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359F2" w14:textId="77777777" w:rsidR="00B20C08" w:rsidRDefault="008018DD" w:rsidP="00B20C08">
      <w:pPr>
        <w:jc w:val="center"/>
        <w:rPr>
          <w:rFonts w:ascii="Arial" w:hAnsi="Arial" w:cs="Arial"/>
        </w:rPr>
      </w:pPr>
      <w:r>
        <w:rPr>
          <w:noProof/>
          <w:lang w:val="en-GB" w:eastAsia="en-GB"/>
        </w:rPr>
        <w:drawing>
          <wp:anchor distT="0" distB="0" distL="114300" distR="114300" simplePos="0" relativeHeight="251658240" behindDoc="0" locked="0" layoutInCell="1" allowOverlap="1" wp14:anchorId="4C3E5DC0" wp14:editId="65839B85">
            <wp:simplePos x="0" y="0"/>
            <wp:positionH relativeFrom="column">
              <wp:posOffset>-885825</wp:posOffset>
            </wp:positionH>
            <wp:positionV relativeFrom="paragraph">
              <wp:posOffset>-800100</wp:posOffset>
            </wp:positionV>
            <wp:extent cx="1790700" cy="790575"/>
            <wp:effectExtent l="0" t="0" r="0" b="0"/>
            <wp:wrapThrough wrapText="bothSides">
              <wp:wrapPolygon edited="0">
                <wp:start x="0" y="0"/>
                <wp:lineTo x="0" y="21340"/>
                <wp:lineTo x="21370" y="21340"/>
                <wp:lineTo x="2137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90700" cy="790575"/>
                    </a:xfrm>
                    <a:prstGeom prst="rect">
                      <a:avLst/>
                    </a:prstGeom>
                  </pic:spPr>
                </pic:pic>
              </a:graphicData>
            </a:graphic>
          </wp:anchor>
        </w:drawing>
      </w:r>
    </w:p>
    <w:p w14:paraId="5A9E8329" w14:textId="77777777" w:rsidR="00B20C08" w:rsidRDefault="00B20C08" w:rsidP="00B20C08">
      <w:pPr>
        <w:jc w:val="center"/>
        <w:rPr>
          <w:rFonts w:ascii="Arial" w:hAnsi="Arial" w:cs="Arial"/>
        </w:rPr>
      </w:pPr>
    </w:p>
    <w:p w14:paraId="0E1AAB77" w14:textId="77777777" w:rsidR="00B20C08" w:rsidRDefault="008018DD" w:rsidP="008018DD">
      <w:pPr>
        <w:jc w:val="center"/>
        <w:rPr>
          <w:rFonts w:ascii="Arial" w:hAnsi="Arial" w:cs="Arial"/>
        </w:rPr>
      </w:pPr>
      <w:r>
        <w:rPr>
          <w:noProof/>
          <w:lang w:val="en-GB" w:eastAsia="en-GB"/>
        </w:rPr>
        <w:drawing>
          <wp:inline distT="0" distB="0" distL="0" distR="0" wp14:anchorId="74B2558A" wp14:editId="78887329">
            <wp:extent cx="5731510" cy="26644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64460"/>
                    </a:xfrm>
                    <a:prstGeom prst="rect">
                      <a:avLst/>
                    </a:prstGeom>
                  </pic:spPr>
                </pic:pic>
              </a:graphicData>
            </a:graphic>
          </wp:inline>
        </w:drawing>
      </w:r>
    </w:p>
    <w:p w14:paraId="3030B977" w14:textId="71F9553E" w:rsidR="005B5C88" w:rsidRDefault="00C95740" w:rsidP="00B20C08">
      <w:pPr>
        <w:jc w:val="center"/>
        <w:rPr>
          <w:rFonts w:ascii="Arial" w:hAnsi="Arial" w:cs="Arial"/>
        </w:rPr>
      </w:pPr>
      <w:r w:rsidRPr="005B5C88">
        <w:rPr>
          <w:rFonts w:ascii="Arial" w:hAnsi="Arial" w:cs="Arial"/>
        </w:rPr>
        <w:t xml:space="preserve">Student </w:t>
      </w:r>
      <w:r w:rsidR="00B20C08">
        <w:rPr>
          <w:rFonts w:ascii="Arial" w:hAnsi="Arial" w:cs="Arial"/>
        </w:rPr>
        <w:t>Name</w:t>
      </w:r>
      <w:r w:rsidR="00AC3644">
        <w:rPr>
          <w:rFonts w:ascii="Arial" w:hAnsi="Arial" w:cs="Arial"/>
        </w:rPr>
        <w:t>: Diana Elena Calin</w:t>
      </w:r>
    </w:p>
    <w:p w14:paraId="5847DDC6" w14:textId="566E4B63" w:rsidR="00B20C08" w:rsidRDefault="00C95740" w:rsidP="00B20C08">
      <w:pPr>
        <w:jc w:val="center"/>
        <w:rPr>
          <w:rFonts w:ascii="Arial" w:hAnsi="Arial" w:cs="Arial"/>
        </w:rPr>
      </w:pPr>
      <w:r>
        <w:rPr>
          <w:rFonts w:ascii="Arial" w:hAnsi="Arial" w:cs="Arial"/>
        </w:rPr>
        <w:t xml:space="preserve">Student </w:t>
      </w:r>
      <w:r w:rsidR="008018DD">
        <w:rPr>
          <w:rFonts w:ascii="Arial" w:hAnsi="Arial" w:cs="Arial"/>
        </w:rPr>
        <w:t>ID</w:t>
      </w:r>
      <w:r>
        <w:rPr>
          <w:rFonts w:ascii="Arial" w:hAnsi="Arial" w:cs="Arial"/>
        </w:rPr>
        <w:t>:</w:t>
      </w:r>
      <w:r w:rsidR="00DB16D9">
        <w:rPr>
          <w:rFonts w:ascii="Arial" w:hAnsi="Arial" w:cs="Arial"/>
        </w:rPr>
        <w:t>2113991</w:t>
      </w:r>
    </w:p>
    <w:p w14:paraId="4E714EEA" w14:textId="7705C1AD" w:rsidR="00DB16D9" w:rsidRDefault="00DB16D9" w:rsidP="00B20C08">
      <w:pPr>
        <w:jc w:val="center"/>
        <w:rPr>
          <w:rFonts w:ascii="Arial" w:hAnsi="Arial" w:cs="Arial"/>
        </w:rPr>
      </w:pPr>
      <w:r>
        <w:rPr>
          <w:rFonts w:ascii="Arial" w:hAnsi="Arial" w:cs="Arial"/>
        </w:rPr>
        <w:t xml:space="preserve">Lecturer: </w:t>
      </w:r>
      <w:r w:rsidR="00C4564C">
        <w:rPr>
          <w:rFonts w:ascii="Arial" w:hAnsi="Arial" w:cs="Arial"/>
        </w:rPr>
        <w:t>Amitave Banik</w:t>
      </w:r>
    </w:p>
    <w:p w14:paraId="5813E313" w14:textId="77777777" w:rsidR="005B5C88" w:rsidRDefault="005B5C88"/>
    <w:p w14:paraId="0DFB2A32" w14:textId="77777777" w:rsidR="005B5C88" w:rsidRDefault="005B5C88"/>
    <w:p w14:paraId="778E6EEB" w14:textId="77777777" w:rsidR="005B5C88" w:rsidRDefault="005B5C88"/>
    <w:p w14:paraId="2E421466" w14:textId="77777777" w:rsidR="005B5C88" w:rsidRDefault="00C95740">
      <w:r>
        <w:br w:type="page"/>
      </w:r>
    </w:p>
    <w:sdt>
      <w:sdtPr>
        <w:rPr>
          <w:rFonts w:asciiTheme="minorHAnsi" w:eastAsiaTheme="minorHAnsi" w:hAnsiTheme="minorHAnsi" w:cstheme="minorBidi"/>
          <w:color w:val="auto"/>
          <w:sz w:val="22"/>
          <w:szCs w:val="22"/>
          <w:lang w:val="en-IN"/>
        </w:rPr>
        <w:id w:val="809445593"/>
        <w:docPartObj>
          <w:docPartGallery w:val="Table of Contents"/>
          <w:docPartUnique/>
        </w:docPartObj>
      </w:sdtPr>
      <w:sdtEndPr>
        <w:rPr>
          <w:b/>
          <w:bCs/>
          <w:noProof/>
        </w:rPr>
      </w:sdtEndPr>
      <w:sdtContent>
        <w:p w14:paraId="38155D9A" w14:textId="77777777" w:rsidR="00843B70" w:rsidRPr="002E52E5" w:rsidRDefault="00C95740" w:rsidP="000867FB">
          <w:pPr>
            <w:pStyle w:val="TOCHeading"/>
            <w:spacing w:line="360" w:lineRule="auto"/>
            <w:jc w:val="both"/>
            <w:rPr>
              <w:rFonts w:ascii="Arial" w:hAnsi="Arial" w:cs="Arial"/>
              <w:b/>
              <w:bCs/>
            </w:rPr>
          </w:pPr>
          <w:r w:rsidRPr="002E52E5">
            <w:rPr>
              <w:rFonts w:ascii="Arial" w:hAnsi="Arial" w:cs="Arial"/>
              <w:b/>
              <w:bCs/>
            </w:rPr>
            <w:t>TABLE OF CONTENTS</w:t>
          </w:r>
        </w:p>
        <w:p w14:paraId="26B4C0E7" w14:textId="77777777" w:rsidR="00597B76" w:rsidRDefault="00C95740">
          <w:pPr>
            <w:pStyle w:val="TOC1"/>
            <w:tabs>
              <w:tab w:val="right" w:leader="dot" w:pos="9016"/>
            </w:tabs>
            <w:rPr>
              <w:rFonts w:eastAsiaTheme="minorEastAsia"/>
              <w:noProof/>
              <w:lang w:eastAsia="en-IN"/>
            </w:rPr>
          </w:pPr>
          <w:r w:rsidRPr="000867FB">
            <w:rPr>
              <w:rFonts w:ascii="Arial" w:hAnsi="Arial" w:cs="Arial"/>
            </w:rPr>
            <w:fldChar w:fldCharType="begin"/>
          </w:r>
          <w:r w:rsidRPr="000867FB">
            <w:rPr>
              <w:rFonts w:ascii="Arial" w:hAnsi="Arial" w:cs="Arial"/>
            </w:rPr>
            <w:instrText xml:space="preserve"> TOC \o "1-3" \h \z \u </w:instrText>
          </w:r>
          <w:r w:rsidRPr="000867FB">
            <w:rPr>
              <w:rFonts w:ascii="Arial" w:hAnsi="Arial" w:cs="Arial"/>
            </w:rPr>
            <w:fldChar w:fldCharType="separate"/>
          </w:r>
          <w:hyperlink w:anchor="_Toc90132990" w:history="1">
            <w:r w:rsidRPr="007D2C4D">
              <w:rPr>
                <w:rStyle w:val="Hyperlink"/>
                <w:noProof/>
              </w:rPr>
              <w:t>INTRODUCTION:</w:t>
            </w:r>
            <w:r>
              <w:rPr>
                <w:noProof/>
                <w:webHidden/>
              </w:rPr>
              <w:tab/>
            </w:r>
            <w:r>
              <w:rPr>
                <w:noProof/>
                <w:webHidden/>
              </w:rPr>
              <w:fldChar w:fldCharType="begin"/>
            </w:r>
            <w:r>
              <w:rPr>
                <w:noProof/>
                <w:webHidden/>
              </w:rPr>
              <w:instrText xml:space="preserve"> PAGEREF _Toc90132990 \h </w:instrText>
            </w:r>
            <w:r>
              <w:rPr>
                <w:noProof/>
                <w:webHidden/>
              </w:rPr>
            </w:r>
            <w:r>
              <w:rPr>
                <w:noProof/>
                <w:webHidden/>
              </w:rPr>
              <w:fldChar w:fldCharType="separate"/>
            </w:r>
            <w:r>
              <w:rPr>
                <w:noProof/>
                <w:webHidden/>
              </w:rPr>
              <w:t>3</w:t>
            </w:r>
            <w:r>
              <w:rPr>
                <w:noProof/>
                <w:webHidden/>
              </w:rPr>
              <w:fldChar w:fldCharType="end"/>
            </w:r>
          </w:hyperlink>
        </w:p>
        <w:p w14:paraId="7F591D3B" w14:textId="77777777" w:rsidR="00597B76" w:rsidRDefault="00ED3D9B">
          <w:pPr>
            <w:pStyle w:val="TOC1"/>
            <w:tabs>
              <w:tab w:val="right" w:leader="dot" w:pos="9016"/>
            </w:tabs>
            <w:rPr>
              <w:rFonts w:eastAsiaTheme="minorEastAsia"/>
              <w:noProof/>
              <w:lang w:eastAsia="en-IN"/>
            </w:rPr>
          </w:pPr>
          <w:hyperlink w:anchor="_Toc90132991" w:history="1">
            <w:r w:rsidR="00C95740" w:rsidRPr="007D2C4D">
              <w:rPr>
                <w:rStyle w:val="Hyperlink"/>
                <w:noProof/>
              </w:rPr>
              <w:t>AIM OF THE RESEARCH:</w:t>
            </w:r>
            <w:r w:rsidR="00C95740">
              <w:rPr>
                <w:noProof/>
                <w:webHidden/>
              </w:rPr>
              <w:tab/>
            </w:r>
            <w:r w:rsidR="00C95740">
              <w:rPr>
                <w:noProof/>
                <w:webHidden/>
              </w:rPr>
              <w:fldChar w:fldCharType="begin"/>
            </w:r>
            <w:r w:rsidR="00C95740">
              <w:rPr>
                <w:noProof/>
                <w:webHidden/>
              </w:rPr>
              <w:instrText xml:space="preserve"> PAGEREF _Toc90132991 \h </w:instrText>
            </w:r>
            <w:r w:rsidR="00C95740">
              <w:rPr>
                <w:noProof/>
                <w:webHidden/>
              </w:rPr>
            </w:r>
            <w:r w:rsidR="00C95740">
              <w:rPr>
                <w:noProof/>
                <w:webHidden/>
              </w:rPr>
              <w:fldChar w:fldCharType="separate"/>
            </w:r>
            <w:r w:rsidR="00C95740">
              <w:rPr>
                <w:noProof/>
                <w:webHidden/>
              </w:rPr>
              <w:t>3</w:t>
            </w:r>
            <w:r w:rsidR="00C95740">
              <w:rPr>
                <w:noProof/>
                <w:webHidden/>
              </w:rPr>
              <w:fldChar w:fldCharType="end"/>
            </w:r>
          </w:hyperlink>
        </w:p>
        <w:p w14:paraId="18C34CEF" w14:textId="77777777" w:rsidR="00597B76" w:rsidRDefault="00ED3D9B">
          <w:pPr>
            <w:pStyle w:val="TOC1"/>
            <w:tabs>
              <w:tab w:val="right" w:leader="dot" w:pos="9016"/>
            </w:tabs>
            <w:rPr>
              <w:rFonts w:eastAsiaTheme="minorEastAsia"/>
              <w:noProof/>
              <w:lang w:eastAsia="en-IN"/>
            </w:rPr>
          </w:pPr>
          <w:hyperlink w:anchor="_Toc90132992" w:history="1">
            <w:r w:rsidR="00C95740" w:rsidRPr="007D2C4D">
              <w:rPr>
                <w:rStyle w:val="Hyperlink"/>
                <w:noProof/>
              </w:rPr>
              <w:t>OBJECTIVES:</w:t>
            </w:r>
            <w:r w:rsidR="00C95740">
              <w:rPr>
                <w:noProof/>
                <w:webHidden/>
              </w:rPr>
              <w:tab/>
            </w:r>
            <w:r w:rsidR="00C95740">
              <w:rPr>
                <w:noProof/>
                <w:webHidden/>
              </w:rPr>
              <w:fldChar w:fldCharType="begin"/>
            </w:r>
            <w:r w:rsidR="00C95740">
              <w:rPr>
                <w:noProof/>
                <w:webHidden/>
              </w:rPr>
              <w:instrText xml:space="preserve"> PAGEREF _Toc90132992 \h </w:instrText>
            </w:r>
            <w:r w:rsidR="00C95740">
              <w:rPr>
                <w:noProof/>
                <w:webHidden/>
              </w:rPr>
            </w:r>
            <w:r w:rsidR="00C95740">
              <w:rPr>
                <w:noProof/>
                <w:webHidden/>
              </w:rPr>
              <w:fldChar w:fldCharType="separate"/>
            </w:r>
            <w:r w:rsidR="00C95740">
              <w:rPr>
                <w:noProof/>
                <w:webHidden/>
              </w:rPr>
              <w:t>3</w:t>
            </w:r>
            <w:r w:rsidR="00C95740">
              <w:rPr>
                <w:noProof/>
                <w:webHidden/>
              </w:rPr>
              <w:fldChar w:fldCharType="end"/>
            </w:r>
          </w:hyperlink>
        </w:p>
        <w:p w14:paraId="176B20E7" w14:textId="77777777" w:rsidR="00597B76" w:rsidRDefault="00ED3D9B">
          <w:pPr>
            <w:pStyle w:val="TOC1"/>
            <w:tabs>
              <w:tab w:val="right" w:leader="dot" w:pos="9016"/>
            </w:tabs>
            <w:rPr>
              <w:rFonts w:eastAsiaTheme="minorEastAsia"/>
              <w:noProof/>
              <w:lang w:eastAsia="en-IN"/>
            </w:rPr>
          </w:pPr>
          <w:hyperlink w:anchor="_Toc90132993" w:history="1">
            <w:r w:rsidR="00C95740" w:rsidRPr="007D2C4D">
              <w:rPr>
                <w:rStyle w:val="Hyperlink"/>
                <w:noProof/>
              </w:rPr>
              <w:t>RESEARCH METHODOLOGY:</w:t>
            </w:r>
            <w:r w:rsidR="00C95740">
              <w:rPr>
                <w:noProof/>
                <w:webHidden/>
              </w:rPr>
              <w:tab/>
            </w:r>
            <w:r w:rsidR="00C95740">
              <w:rPr>
                <w:noProof/>
                <w:webHidden/>
              </w:rPr>
              <w:fldChar w:fldCharType="begin"/>
            </w:r>
            <w:r w:rsidR="00C95740">
              <w:rPr>
                <w:noProof/>
                <w:webHidden/>
              </w:rPr>
              <w:instrText xml:space="preserve"> PAGEREF _Toc90132993 \h </w:instrText>
            </w:r>
            <w:r w:rsidR="00C95740">
              <w:rPr>
                <w:noProof/>
                <w:webHidden/>
              </w:rPr>
            </w:r>
            <w:r w:rsidR="00C95740">
              <w:rPr>
                <w:noProof/>
                <w:webHidden/>
              </w:rPr>
              <w:fldChar w:fldCharType="separate"/>
            </w:r>
            <w:r w:rsidR="00C95740">
              <w:rPr>
                <w:noProof/>
                <w:webHidden/>
              </w:rPr>
              <w:t>3</w:t>
            </w:r>
            <w:r w:rsidR="00C95740">
              <w:rPr>
                <w:noProof/>
                <w:webHidden/>
              </w:rPr>
              <w:fldChar w:fldCharType="end"/>
            </w:r>
          </w:hyperlink>
        </w:p>
        <w:p w14:paraId="03D9FA9D" w14:textId="77777777" w:rsidR="00597B76" w:rsidRDefault="00ED3D9B">
          <w:pPr>
            <w:pStyle w:val="TOC1"/>
            <w:tabs>
              <w:tab w:val="right" w:leader="dot" w:pos="9016"/>
            </w:tabs>
            <w:rPr>
              <w:rFonts w:eastAsiaTheme="minorEastAsia"/>
              <w:noProof/>
              <w:lang w:eastAsia="en-IN"/>
            </w:rPr>
          </w:pPr>
          <w:hyperlink w:anchor="_Toc90132994" w:history="1">
            <w:r w:rsidR="00C95740" w:rsidRPr="007D2C4D">
              <w:rPr>
                <w:rStyle w:val="Hyperlink"/>
                <w:noProof/>
              </w:rPr>
              <w:t>SAMPLING METHOD AND SAMPLE SIZE:</w:t>
            </w:r>
            <w:r w:rsidR="00C95740">
              <w:rPr>
                <w:noProof/>
                <w:webHidden/>
              </w:rPr>
              <w:tab/>
            </w:r>
            <w:r w:rsidR="00C95740">
              <w:rPr>
                <w:noProof/>
                <w:webHidden/>
              </w:rPr>
              <w:fldChar w:fldCharType="begin"/>
            </w:r>
            <w:r w:rsidR="00C95740">
              <w:rPr>
                <w:noProof/>
                <w:webHidden/>
              </w:rPr>
              <w:instrText xml:space="preserve"> PAGEREF _Toc90132994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5C701174" w14:textId="77777777" w:rsidR="00597B76" w:rsidRDefault="00ED3D9B">
          <w:pPr>
            <w:pStyle w:val="TOC1"/>
            <w:tabs>
              <w:tab w:val="right" w:leader="dot" w:pos="9016"/>
            </w:tabs>
            <w:rPr>
              <w:rFonts w:eastAsiaTheme="minorEastAsia"/>
              <w:noProof/>
              <w:lang w:eastAsia="en-IN"/>
            </w:rPr>
          </w:pPr>
          <w:hyperlink w:anchor="_Toc90132995" w:history="1">
            <w:r w:rsidR="00C95740" w:rsidRPr="007D2C4D">
              <w:rPr>
                <w:rStyle w:val="Hyperlink"/>
                <w:noProof/>
              </w:rPr>
              <w:t>DATA COLLECTION TOOL:</w:t>
            </w:r>
            <w:r w:rsidR="00C95740">
              <w:rPr>
                <w:noProof/>
                <w:webHidden/>
              </w:rPr>
              <w:tab/>
            </w:r>
            <w:r w:rsidR="00C95740">
              <w:rPr>
                <w:noProof/>
                <w:webHidden/>
              </w:rPr>
              <w:fldChar w:fldCharType="begin"/>
            </w:r>
            <w:r w:rsidR="00C95740">
              <w:rPr>
                <w:noProof/>
                <w:webHidden/>
              </w:rPr>
              <w:instrText xml:space="preserve"> PAGEREF _Toc90132995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525A86BA" w14:textId="77777777" w:rsidR="00597B76" w:rsidRDefault="00ED3D9B">
          <w:pPr>
            <w:pStyle w:val="TOC1"/>
            <w:tabs>
              <w:tab w:val="right" w:leader="dot" w:pos="9016"/>
            </w:tabs>
            <w:rPr>
              <w:rFonts w:eastAsiaTheme="minorEastAsia"/>
              <w:noProof/>
              <w:lang w:eastAsia="en-IN"/>
            </w:rPr>
          </w:pPr>
          <w:hyperlink w:anchor="_Toc90132996" w:history="1">
            <w:r w:rsidR="00C95740" w:rsidRPr="007D2C4D">
              <w:rPr>
                <w:rStyle w:val="Hyperlink"/>
                <w:noProof/>
              </w:rPr>
              <w:t>ETHICAL CONSIDERATION:</w:t>
            </w:r>
            <w:r w:rsidR="00C95740">
              <w:rPr>
                <w:noProof/>
                <w:webHidden/>
              </w:rPr>
              <w:tab/>
            </w:r>
            <w:r w:rsidR="00C95740">
              <w:rPr>
                <w:noProof/>
                <w:webHidden/>
              </w:rPr>
              <w:fldChar w:fldCharType="begin"/>
            </w:r>
            <w:r w:rsidR="00C95740">
              <w:rPr>
                <w:noProof/>
                <w:webHidden/>
              </w:rPr>
              <w:instrText xml:space="preserve"> PAGEREF _Toc90132996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75EF6383" w14:textId="77777777" w:rsidR="00597B76" w:rsidRDefault="00ED3D9B">
          <w:pPr>
            <w:pStyle w:val="TOC1"/>
            <w:tabs>
              <w:tab w:val="right" w:leader="dot" w:pos="9016"/>
            </w:tabs>
            <w:rPr>
              <w:rFonts w:eastAsiaTheme="minorEastAsia"/>
              <w:noProof/>
              <w:lang w:eastAsia="en-IN"/>
            </w:rPr>
          </w:pPr>
          <w:hyperlink w:anchor="_Toc90132997" w:history="1">
            <w:r w:rsidR="00C95740" w:rsidRPr="007D2C4D">
              <w:rPr>
                <w:rStyle w:val="Hyperlink"/>
                <w:noProof/>
              </w:rPr>
              <w:t>PRIMARY RESEARCH:</w:t>
            </w:r>
            <w:r w:rsidR="00C95740">
              <w:rPr>
                <w:noProof/>
                <w:webHidden/>
              </w:rPr>
              <w:tab/>
            </w:r>
            <w:r w:rsidR="00C95740">
              <w:rPr>
                <w:noProof/>
                <w:webHidden/>
              </w:rPr>
              <w:fldChar w:fldCharType="begin"/>
            </w:r>
            <w:r w:rsidR="00C95740">
              <w:rPr>
                <w:noProof/>
                <w:webHidden/>
              </w:rPr>
              <w:instrText xml:space="preserve"> PAGEREF _Toc90132997 \h </w:instrText>
            </w:r>
            <w:r w:rsidR="00C95740">
              <w:rPr>
                <w:noProof/>
                <w:webHidden/>
              </w:rPr>
            </w:r>
            <w:r w:rsidR="00C95740">
              <w:rPr>
                <w:noProof/>
                <w:webHidden/>
              </w:rPr>
              <w:fldChar w:fldCharType="separate"/>
            </w:r>
            <w:r w:rsidR="00C95740">
              <w:rPr>
                <w:noProof/>
                <w:webHidden/>
              </w:rPr>
              <w:t>4</w:t>
            </w:r>
            <w:r w:rsidR="00C95740">
              <w:rPr>
                <w:noProof/>
                <w:webHidden/>
              </w:rPr>
              <w:fldChar w:fldCharType="end"/>
            </w:r>
          </w:hyperlink>
        </w:p>
        <w:p w14:paraId="7BC97F8A" w14:textId="77777777" w:rsidR="00597B76" w:rsidRDefault="00ED3D9B">
          <w:pPr>
            <w:pStyle w:val="TOC1"/>
            <w:tabs>
              <w:tab w:val="right" w:leader="dot" w:pos="9016"/>
            </w:tabs>
            <w:rPr>
              <w:rFonts w:eastAsiaTheme="minorEastAsia"/>
              <w:noProof/>
              <w:lang w:eastAsia="en-IN"/>
            </w:rPr>
          </w:pPr>
          <w:hyperlink w:anchor="_Toc90132998" w:history="1">
            <w:r w:rsidR="00C95740" w:rsidRPr="007D2C4D">
              <w:rPr>
                <w:rStyle w:val="Hyperlink"/>
                <w:noProof/>
              </w:rPr>
              <w:t>DISCUSSION AND ANALYSIS</w:t>
            </w:r>
            <w:r w:rsidR="00C95740">
              <w:rPr>
                <w:noProof/>
                <w:webHidden/>
              </w:rPr>
              <w:tab/>
            </w:r>
            <w:r w:rsidR="00C95740">
              <w:rPr>
                <w:noProof/>
                <w:webHidden/>
              </w:rPr>
              <w:fldChar w:fldCharType="begin"/>
            </w:r>
            <w:r w:rsidR="00C95740">
              <w:rPr>
                <w:noProof/>
                <w:webHidden/>
              </w:rPr>
              <w:instrText xml:space="preserve"> PAGEREF _Toc90132998 \h </w:instrText>
            </w:r>
            <w:r w:rsidR="00C95740">
              <w:rPr>
                <w:noProof/>
                <w:webHidden/>
              </w:rPr>
            </w:r>
            <w:r w:rsidR="00C95740">
              <w:rPr>
                <w:noProof/>
                <w:webHidden/>
              </w:rPr>
              <w:fldChar w:fldCharType="separate"/>
            </w:r>
            <w:r w:rsidR="00C95740">
              <w:rPr>
                <w:noProof/>
                <w:webHidden/>
              </w:rPr>
              <w:t>10</w:t>
            </w:r>
            <w:r w:rsidR="00C95740">
              <w:rPr>
                <w:noProof/>
                <w:webHidden/>
              </w:rPr>
              <w:fldChar w:fldCharType="end"/>
            </w:r>
          </w:hyperlink>
        </w:p>
        <w:p w14:paraId="7C2EC126" w14:textId="77777777" w:rsidR="00597B76" w:rsidRDefault="00ED3D9B">
          <w:pPr>
            <w:pStyle w:val="TOC1"/>
            <w:tabs>
              <w:tab w:val="right" w:leader="dot" w:pos="9016"/>
            </w:tabs>
            <w:rPr>
              <w:rFonts w:eastAsiaTheme="minorEastAsia"/>
              <w:noProof/>
              <w:lang w:eastAsia="en-IN"/>
            </w:rPr>
          </w:pPr>
          <w:hyperlink w:anchor="_Toc90132999" w:history="1">
            <w:r w:rsidR="00C95740" w:rsidRPr="007D2C4D">
              <w:rPr>
                <w:rStyle w:val="Hyperlink"/>
                <w:noProof/>
              </w:rPr>
              <w:t>SECONDARY RESEARCH:</w:t>
            </w:r>
            <w:r w:rsidR="00C95740">
              <w:rPr>
                <w:noProof/>
                <w:webHidden/>
              </w:rPr>
              <w:tab/>
            </w:r>
            <w:r w:rsidR="00C95740">
              <w:rPr>
                <w:noProof/>
                <w:webHidden/>
              </w:rPr>
              <w:fldChar w:fldCharType="begin"/>
            </w:r>
            <w:r w:rsidR="00C95740">
              <w:rPr>
                <w:noProof/>
                <w:webHidden/>
              </w:rPr>
              <w:instrText xml:space="preserve"> PAGEREF _Toc90132999 \h </w:instrText>
            </w:r>
            <w:r w:rsidR="00C95740">
              <w:rPr>
                <w:noProof/>
                <w:webHidden/>
              </w:rPr>
            </w:r>
            <w:r w:rsidR="00C95740">
              <w:rPr>
                <w:noProof/>
                <w:webHidden/>
              </w:rPr>
              <w:fldChar w:fldCharType="separate"/>
            </w:r>
            <w:r w:rsidR="00C95740">
              <w:rPr>
                <w:noProof/>
                <w:webHidden/>
              </w:rPr>
              <w:t>11</w:t>
            </w:r>
            <w:r w:rsidR="00C95740">
              <w:rPr>
                <w:noProof/>
                <w:webHidden/>
              </w:rPr>
              <w:fldChar w:fldCharType="end"/>
            </w:r>
          </w:hyperlink>
        </w:p>
        <w:p w14:paraId="28B4BDED" w14:textId="77777777" w:rsidR="00597B76" w:rsidRDefault="00ED3D9B">
          <w:pPr>
            <w:pStyle w:val="TOC1"/>
            <w:tabs>
              <w:tab w:val="right" w:leader="dot" w:pos="9016"/>
            </w:tabs>
            <w:rPr>
              <w:rFonts w:eastAsiaTheme="minorEastAsia"/>
              <w:noProof/>
              <w:lang w:eastAsia="en-IN"/>
            </w:rPr>
          </w:pPr>
          <w:hyperlink w:anchor="_Toc90133000" w:history="1">
            <w:r w:rsidR="00C95740" w:rsidRPr="007D2C4D">
              <w:rPr>
                <w:rStyle w:val="Hyperlink"/>
                <w:noProof/>
              </w:rPr>
              <w:t>FINDINGS</w:t>
            </w:r>
            <w:r w:rsidR="00C95740">
              <w:rPr>
                <w:noProof/>
                <w:webHidden/>
              </w:rPr>
              <w:tab/>
            </w:r>
            <w:r w:rsidR="00C95740">
              <w:rPr>
                <w:noProof/>
                <w:webHidden/>
              </w:rPr>
              <w:fldChar w:fldCharType="begin"/>
            </w:r>
            <w:r w:rsidR="00C95740">
              <w:rPr>
                <w:noProof/>
                <w:webHidden/>
              </w:rPr>
              <w:instrText xml:space="preserve"> PAGEREF _Toc90133000 \h </w:instrText>
            </w:r>
            <w:r w:rsidR="00C95740">
              <w:rPr>
                <w:noProof/>
                <w:webHidden/>
              </w:rPr>
            </w:r>
            <w:r w:rsidR="00C95740">
              <w:rPr>
                <w:noProof/>
                <w:webHidden/>
              </w:rPr>
              <w:fldChar w:fldCharType="separate"/>
            </w:r>
            <w:r w:rsidR="00C95740">
              <w:rPr>
                <w:noProof/>
                <w:webHidden/>
              </w:rPr>
              <w:t>12</w:t>
            </w:r>
            <w:r w:rsidR="00C95740">
              <w:rPr>
                <w:noProof/>
                <w:webHidden/>
              </w:rPr>
              <w:fldChar w:fldCharType="end"/>
            </w:r>
          </w:hyperlink>
        </w:p>
        <w:p w14:paraId="38E6EEF6" w14:textId="77777777" w:rsidR="00597B76" w:rsidRDefault="00ED3D9B">
          <w:pPr>
            <w:pStyle w:val="TOC1"/>
            <w:tabs>
              <w:tab w:val="right" w:leader="dot" w:pos="9016"/>
            </w:tabs>
            <w:rPr>
              <w:rFonts w:eastAsiaTheme="minorEastAsia"/>
              <w:noProof/>
              <w:lang w:eastAsia="en-IN"/>
            </w:rPr>
          </w:pPr>
          <w:hyperlink w:anchor="_Toc90133001" w:history="1">
            <w:r w:rsidR="00C95740" w:rsidRPr="007D2C4D">
              <w:rPr>
                <w:rStyle w:val="Hyperlink"/>
                <w:noProof/>
              </w:rPr>
              <w:t>CONCLUSION</w:t>
            </w:r>
            <w:r w:rsidR="00C95740">
              <w:rPr>
                <w:noProof/>
                <w:webHidden/>
              </w:rPr>
              <w:tab/>
            </w:r>
            <w:r w:rsidR="00C95740">
              <w:rPr>
                <w:noProof/>
                <w:webHidden/>
              </w:rPr>
              <w:fldChar w:fldCharType="begin"/>
            </w:r>
            <w:r w:rsidR="00C95740">
              <w:rPr>
                <w:noProof/>
                <w:webHidden/>
              </w:rPr>
              <w:instrText xml:space="preserve"> PAGEREF _Toc90133001 \h </w:instrText>
            </w:r>
            <w:r w:rsidR="00C95740">
              <w:rPr>
                <w:noProof/>
                <w:webHidden/>
              </w:rPr>
            </w:r>
            <w:r w:rsidR="00C95740">
              <w:rPr>
                <w:noProof/>
                <w:webHidden/>
              </w:rPr>
              <w:fldChar w:fldCharType="separate"/>
            </w:r>
            <w:r w:rsidR="00C95740">
              <w:rPr>
                <w:noProof/>
                <w:webHidden/>
              </w:rPr>
              <w:t>13</w:t>
            </w:r>
            <w:r w:rsidR="00C95740">
              <w:rPr>
                <w:noProof/>
                <w:webHidden/>
              </w:rPr>
              <w:fldChar w:fldCharType="end"/>
            </w:r>
          </w:hyperlink>
        </w:p>
        <w:p w14:paraId="0E6A203F" w14:textId="77777777" w:rsidR="00597B76" w:rsidRDefault="00ED3D9B">
          <w:pPr>
            <w:pStyle w:val="TOC1"/>
            <w:tabs>
              <w:tab w:val="right" w:leader="dot" w:pos="9016"/>
            </w:tabs>
            <w:rPr>
              <w:rFonts w:eastAsiaTheme="minorEastAsia"/>
              <w:noProof/>
              <w:lang w:eastAsia="en-IN"/>
            </w:rPr>
          </w:pPr>
          <w:hyperlink w:anchor="_Toc90133002" w:history="1">
            <w:r w:rsidR="00C95740" w:rsidRPr="007D2C4D">
              <w:rPr>
                <w:rStyle w:val="Hyperlink"/>
                <w:noProof/>
              </w:rPr>
              <w:t>RECOMMENDATION</w:t>
            </w:r>
            <w:r w:rsidR="00C95740">
              <w:rPr>
                <w:noProof/>
                <w:webHidden/>
              </w:rPr>
              <w:tab/>
            </w:r>
            <w:r w:rsidR="00C95740">
              <w:rPr>
                <w:noProof/>
                <w:webHidden/>
              </w:rPr>
              <w:fldChar w:fldCharType="begin"/>
            </w:r>
            <w:r w:rsidR="00C95740">
              <w:rPr>
                <w:noProof/>
                <w:webHidden/>
              </w:rPr>
              <w:instrText xml:space="preserve"> PAGEREF _Toc90133002 \h </w:instrText>
            </w:r>
            <w:r w:rsidR="00C95740">
              <w:rPr>
                <w:noProof/>
                <w:webHidden/>
              </w:rPr>
            </w:r>
            <w:r w:rsidR="00C95740">
              <w:rPr>
                <w:noProof/>
                <w:webHidden/>
              </w:rPr>
              <w:fldChar w:fldCharType="separate"/>
            </w:r>
            <w:r w:rsidR="00C95740">
              <w:rPr>
                <w:noProof/>
                <w:webHidden/>
              </w:rPr>
              <w:t>13</w:t>
            </w:r>
            <w:r w:rsidR="00C95740">
              <w:rPr>
                <w:noProof/>
                <w:webHidden/>
              </w:rPr>
              <w:fldChar w:fldCharType="end"/>
            </w:r>
          </w:hyperlink>
        </w:p>
        <w:p w14:paraId="1863D24D" w14:textId="77777777" w:rsidR="00597B76" w:rsidRDefault="00ED3D9B">
          <w:pPr>
            <w:pStyle w:val="TOC1"/>
            <w:tabs>
              <w:tab w:val="right" w:leader="dot" w:pos="9016"/>
            </w:tabs>
            <w:rPr>
              <w:rFonts w:eastAsiaTheme="minorEastAsia"/>
              <w:noProof/>
              <w:lang w:eastAsia="en-IN"/>
            </w:rPr>
          </w:pPr>
          <w:hyperlink w:anchor="_Toc90133003" w:history="1">
            <w:r w:rsidR="00C95740" w:rsidRPr="007D2C4D">
              <w:rPr>
                <w:rStyle w:val="Hyperlink"/>
                <w:noProof/>
              </w:rPr>
              <w:t>REFERENCES:</w:t>
            </w:r>
            <w:r w:rsidR="00C95740">
              <w:rPr>
                <w:noProof/>
                <w:webHidden/>
              </w:rPr>
              <w:tab/>
            </w:r>
            <w:r w:rsidR="00C95740">
              <w:rPr>
                <w:noProof/>
                <w:webHidden/>
              </w:rPr>
              <w:fldChar w:fldCharType="begin"/>
            </w:r>
            <w:r w:rsidR="00C95740">
              <w:rPr>
                <w:noProof/>
                <w:webHidden/>
              </w:rPr>
              <w:instrText xml:space="preserve"> PAGEREF _Toc90133003 \h </w:instrText>
            </w:r>
            <w:r w:rsidR="00C95740">
              <w:rPr>
                <w:noProof/>
                <w:webHidden/>
              </w:rPr>
            </w:r>
            <w:r w:rsidR="00C95740">
              <w:rPr>
                <w:noProof/>
                <w:webHidden/>
              </w:rPr>
              <w:fldChar w:fldCharType="separate"/>
            </w:r>
            <w:r w:rsidR="00C95740">
              <w:rPr>
                <w:noProof/>
                <w:webHidden/>
              </w:rPr>
              <w:t>14</w:t>
            </w:r>
            <w:r w:rsidR="00C95740">
              <w:rPr>
                <w:noProof/>
                <w:webHidden/>
              </w:rPr>
              <w:fldChar w:fldCharType="end"/>
            </w:r>
          </w:hyperlink>
        </w:p>
        <w:p w14:paraId="48879D67" w14:textId="77777777" w:rsidR="00843B70" w:rsidRDefault="00C95740" w:rsidP="000867FB">
          <w:pPr>
            <w:spacing w:line="360" w:lineRule="auto"/>
            <w:jc w:val="both"/>
          </w:pPr>
          <w:r w:rsidRPr="000867FB">
            <w:rPr>
              <w:rFonts w:ascii="Arial" w:hAnsi="Arial" w:cs="Arial"/>
              <w:b/>
              <w:bCs/>
              <w:noProof/>
            </w:rPr>
            <w:fldChar w:fldCharType="end"/>
          </w:r>
        </w:p>
      </w:sdtContent>
    </w:sdt>
    <w:p w14:paraId="15AE528F" w14:textId="77777777" w:rsidR="005B5C88" w:rsidRDefault="005B5C88">
      <w:pPr>
        <w:rPr>
          <w:rFonts w:asciiTheme="majorHAnsi" w:eastAsiaTheme="majorEastAsia" w:hAnsiTheme="majorHAnsi" w:cstheme="majorBidi"/>
          <w:b/>
          <w:bCs/>
          <w:color w:val="365F91" w:themeColor="accent1" w:themeShade="BF"/>
          <w:sz w:val="28"/>
          <w:szCs w:val="28"/>
        </w:rPr>
      </w:pPr>
    </w:p>
    <w:p w14:paraId="5BA1FF21" w14:textId="77777777" w:rsidR="000867FB" w:rsidRDefault="00C95740">
      <w:pPr>
        <w:rPr>
          <w:rFonts w:asciiTheme="majorHAnsi" w:eastAsiaTheme="majorEastAsia" w:hAnsiTheme="majorHAnsi" w:cstheme="majorBidi"/>
          <w:b/>
          <w:bCs/>
          <w:color w:val="365F91" w:themeColor="accent1" w:themeShade="BF"/>
          <w:sz w:val="28"/>
          <w:szCs w:val="28"/>
        </w:rPr>
      </w:pPr>
      <w:r>
        <w:br w:type="page"/>
      </w:r>
    </w:p>
    <w:p w14:paraId="70C58441" w14:textId="77777777" w:rsidR="00924217" w:rsidRPr="004569A4" w:rsidRDefault="00C95740" w:rsidP="00B6764E">
      <w:pPr>
        <w:pStyle w:val="Heading1"/>
      </w:pPr>
      <w:bookmarkStart w:id="0" w:name="_Toc90132990"/>
      <w:r w:rsidRPr="004569A4">
        <w:lastRenderedPageBreak/>
        <w:t>INTRODUCTION:</w:t>
      </w:r>
      <w:bookmarkEnd w:id="0"/>
    </w:p>
    <w:p w14:paraId="646FA7B3" w14:textId="7FA71D0D" w:rsidR="00680917" w:rsidRPr="004569A4" w:rsidRDefault="00C95740" w:rsidP="008F28FC">
      <w:pPr>
        <w:spacing w:line="360" w:lineRule="auto"/>
        <w:jc w:val="both"/>
        <w:rPr>
          <w:rFonts w:ascii="Arial" w:hAnsi="Arial" w:cs="Arial"/>
        </w:rPr>
      </w:pPr>
      <w:r w:rsidRPr="004569A4">
        <w:rPr>
          <w:rFonts w:ascii="Arial" w:hAnsi="Arial" w:cs="Arial"/>
        </w:rPr>
        <w:t xml:space="preserve">Virtual Learning Environment or VLE is a unique initiative taken by the institutions that offer the educators </w:t>
      </w:r>
      <w:r w:rsidR="004011B9" w:rsidRPr="004569A4">
        <w:rPr>
          <w:rFonts w:ascii="Arial" w:hAnsi="Arial" w:cs="Arial"/>
        </w:rPr>
        <w:t>digitally based</w:t>
      </w:r>
      <w:r w:rsidRPr="004569A4">
        <w:rPr>
          <w:rFonts w:ascii="Arial" w:hAnsi="Arial" w:cs="Arial"/>
        </w:rPr>
        <w:t xml:space="preserve"> solutions that are aimed to create an interactive and active learning environment. Therefore,</w:t>
      </w:r>
      <w:r w:rsidR="00BD05C4" w:rsidRPr="004569A4">
        <w:rPr>
          <w:rFonts w:ascii="Arial" w:hAnsi="Arial" w:cs="Arial"/>
        </w:rPr>
        <w:t xml:space="preserve"> it can be defined as an online-based self-contained environment that enables an active interaction between the students and the instructors (Pererva et al., 2020). VLE handles information that is directly linked to the student's study such as online discussion, lecture notes by using various tools. Besides promoting opportunities for remote learning VLE also provides a new manner of thinking about learning, teaching, and traditional classroom (</w:t>
      </w:r>
      <w:r w:rsidR="00184BB1" w:rsidRPr="004569A4">
        <w:rPr>
          <w:rFonts w:ascii="Arial" w:hAnsi="Arial" w:cs="Arial"/>
        </w:rPr>
        <w:t>Meyer, 2020</w:t>
      </w:r>
      <w:r w:rsidR="00BD05C4" w:rsidRPr="004569A4">
        <w:rPr>
          <w:rFonts w:ascii="Arial" w:hAnsi="Arial" w:cs="Arial"/>
        </w:rPr>
        <w:t>).</w:t>
      </w:r>
      <w:r w:rsidR="00184BB1" w:rsidRPr="004569A4">
        <w:rPr>
          <w:rFonts w:ascii="Arial" w:hAnsi="Arial" w:cs="Arial"/>
        </w:rPr>
        <w:t xml:space="preserve"> This research aims to find out the impact of VLE- Moodle on the learning experience of the student at the University of Wales Trinity Saint David London Campus. The primary research shows the students' acceptability of </w:t>
      </w:r>
      <w:r w:rsidR="004011B9" w:rsidRPr="004569A4">
        <w:rPr>
          <w:rFonts w:ascii="Arial" w:hAnsi="Arial" w:cs="Arial"/>
        </w:rPr>
        <w:t>VLE,</w:t>
      </w:r>
      <w:r w:rsidR="00184BB1" w:rsidRPr="004569A4">
        <w:rPr>
          <w:rFonts w:ascii="Arial" w:hAnsi="Arial" w:cs="Arial"/>
        </w:rPr>
        <w:t xml:space="preserve"> and the secondary research discusses its impact on the students.</w:t>
      </w:r>
    </w:p>
    <w:p w14:paraId="2A81620F" w14:textId="77777777" w:rsidR="00680917" w:rsidRPr="004569A4" w:rsidRDefault="00C95740" w:rsidP="00B6764E">
      <w:pPr>
        <w:pStyle w:val="Heading1"/>
      </w:pPr>
      <w:bookmarkStart w:id="1" w:name="_Toc90132991"/>
      <w:r w:rsidRPr="004569A4">
        <w:t>AIM OF THE RESEARCH:</w:t>
      </w:r>
      <w:bookmarkEnd w:id="1"/>
    </w:p>
    <w:p w14:paraId="409B9FBB" w14:textId="77777777" w:rsidR="00184BB1" w:rsidRPr="004569A4" w:rsidRDefault="00C95740" w:rsidP="008F28FC">
      <w:pPr>
        <w:spacing w:line="360" w:lineRule="auto"/>
        <w:jc w:val="both"/>
        <w:rPr>
          <w:rFonts w:ascii="Arial" w:hAnsi="Arial" w:cs="Arial"/>
        </w:rPr>
      </w:pPr>
      <w:r w:rsidRPr="004569A4">
        <w:rPr>
          <w:rFonts w:ascii="Arial" w:hAnsi="Arial" w:cs="Arial"/>
        </w:rPr>
        <w:t>The principal aim of the research is to determine the role and impact of VLE- Moodle among the students' learning process of the student of UWTSD.</w:t>
      </w:r>
    </w:p>
    <w:p w14:paraId="2D4BB14F" w14:textId="77777777" w:rsidR="00680917" w:rsidRPr="004569A4" w:rsidRDefault="00C95740" w:rsidP="00B6764E">
      <w:pPr>
        <w:pStyle w:val="Heading1"/>
      </w:pPr>
      <w:bookmarkStart w:id="2" w:name="_Toc90132992"/>
      <w:r w:rsidRPr="00B6764E">
        <w:t>O</w:t>
      </w:r>
      <w:r w:rsidRPr="004569A4">
        <w:t>BJECTIVES:</w:t>
      </w:r>
      <w:bookmarkEnd w:id="2"/>
    </w:p>
    <w:p w14:paraId="4BDDFE83" w14:textId="77777777" w:rsidR="00184BB1" w:rsidRPr="004569A4" w:rsidRDefault="00C95740" w:rsidP="008F28FC">
      <w:pPr>
        <w:spacing w:line="360" w:lineRule="auto"/>
        <w:jc w:val="both"/>
        <w:rPr>
          <w:rFonts w:ascii="Arial" w:hAnsi="Arial" w:cs="Arial"/>
        </w:rPr>
      </w:pPr>
      <w:r w:rsidRPr="004569A4">
        <w:rPr>
          <w:rFonts w:ascii="Arial" w:hAnsi="Arial" w:cs="Arial"/>
        </w:rPr>
        <w:t>The objectives of this research are:</w:t>
      </w:r>
    </w:p>
    <w:p w14:paraId="1E79C720" w14:textId="77777777" w:rsidR="00184BB1" w:rsidRDefault="00C95740" w:rsidP="008F28FC">
      <w:pPr>
        <w:pStyle w:val="ListParagraph"/>
        <w:numPr>
          <w:ilvl w:val="0"/>
          <w:numId w:val="1"/>
        </w:numPr>
        <w:spacing w:line="360" w:lineRule="auto"/>
        <w:jc w:val="both"/>
        <w:rPr>
          <w:rFonts w:ascii="Arial" w:hAnsi="Arial" w:cs="Arial"/>
        </w:rPr>
      </w:pPr>
      <w:r>
        <w:rPr>
          <w:rFonts w:ascii="Arial" w:hAnsi="Arial" w:cs="Arial"/>
        </w:rPr>
        <w:t>To form a clear concept about VLE among the students.</w:t>
      </w:r>
    </w:p>
    <w:p w14:paraId="40D8E0CE" w14:textId="77777777" w:rsidR="004569A4" w:rsidRDefault="00C95740" w:rsidP="008F28FC">
      <w:pPr>
        <w:pStyle w:val="ListParagraph"/>
        <w:numPr>
          <w:ilvl w:val="0"/>
          <w:numId w:val="1"/>
        </w:numPr>
        <w:spacing w:line="360" w:lineRule="auto"/>
        <w:jc w:val="both"/>
        <w:rPr>
          <w:rFonts w:ascii="Arial" w:hAnsi="Arial" w:cs="Arial"/>
        </w:rPr>
      </w:pPr>
      <w:r>
        <w:rPr>
          <w:rFonts w:ascii="Arial" w:hAnsi="Arial" w:cs="Arial"/>
        </w:rPr>
        <w:t>To develop digital learning skills among the students.</w:t>
      </w:r>
    </w:p>
    <w:p w14:paraId="5B3511EE" w14:textId="77777777" w:rsidR="004569A4" w:rsidRDefault="00C95740" w:rsidP="008F28FC">
      <w:pPr>
        <w:pStyle w:val="ListParagraph"/>
        <w:numPr>
          <w:ilvl w:val="0"/>
          <w:numId w:val="1"/>
        </w:numPr>
        <w:spacing w:line="360" w:lineRule="auto"/>
        <w:jc w:val="both"/>
        <w:rPr>
          <w:rFonts w:ascii="Arial" w:hAnsi="Arial" w:cs="Arial"/>
        </w:rPr>
      </w:pPr>
      <w:r>
        <w:rPr>
          <w:rFonts w:ascii="Arial" w:hAnsi="Arial" w:cs="Arial"/>
        </w:rPr>
        <w:t>To develop a digital learning portal of UWTSD.</w:t>
      </w:r>
    </w:p>
    <w:p w14:paraId="1DFDC229" w14:textId="77777777" w:rsidR="004569A4" w:rsidRPr="004569A4" w:rsidRDefault="00C95740" w:rsidP="008F28FC">
      <w:pPr>
        <w:pStyle w:val="ListParagraph"/>
        <w:numPr>
          <w:ilvl w:val="0"/>
          <w:numId w:val="1"/>
        </w:numPr>
        <w:spacing w:line="360" w:lineRule="auto"/>
        <w:jc w:val="both"/>
        <w:rPr>
          <w:rFonts w:ascii="Arial" w:hAnsi="Arial" w:cs="Arial"/>
        </w:rPr>
      </w:pPr>
      <w:r>
        <w:rPr>
          <w:rFonts w:ascii="Arial" w:hAnsi="Arial" w:cs="Arial"/>
        </w:rPr>
        <w:t>To find out the barriers of VLE and the way of overcoming it.</w:t>
      </w:r>
    </w:p>
    <w:p w14:paraId="2B0E6B8C" w14:textId="77777777" w:rsidR="00680917" w:rsidRDefault="00C95740" w:rsidP="00B6764E">
      <w:pPr>
        <w:pStyle w:val="Heading1"/>
      </w:pPr>
      <w:bookmarkStart w:id="3" w:name="_Toc90132993"/>
      <w:r w:rsidRPr="004569A4">
        <w:t>RESEARCH METHODOLOGY:</w:t>
      </w:r>
      <w:bookmarkEnd w:id="3"/>
    </w:p>
    <w:p w14:paraId="6340ACBA" w14:textId="77777777" w:rsidR="004569A4" w:rsidRPr="00264D3C" w:rsidRDefault="00C95740" w:rsidP="008F28FC">
      <w:pPr>
        <w:spacing w:line="360" w:lineRule="auto"/>
        <w:jc w:val="both"/>
        <w:rPr>
          <w:rFonts w:ascii="Arial" w:hAnsi="Arial" w:cs="Arial"/>
        </w:rPr>
      </w:pPr>
      <w:r>
        <w:rPr>
          <w:rFonts w:ascii="Arial" w:hAnsi="Arial" w:cs="Arial"/>
        </w:rPr>
        <w:t xml:space="preserve">Research is a process of </w:t>
      </w:r>
      <w:r w:rsidR="00A50F18">
        <w:rPr>
          <w:rFonts w:ascii="Arial" w:hAnsi="Arial" w:cs="Arial"/>
        </w:rPr>
        <w:t>systematically finding out dependable solutions to the problem by collecting, analyzing, and interpreting data and the research methodology is the systematic procedure that gathers and arranges data (Engwa and Ozofor</w:t>
      </w:r>
      <w:r w:rsidR="00A50F18" w:rsidRPr="00A50F18">
        <w:rPr>
          <w:rFonts w:ascii="Arial" w:hAnsi="Arial" w:cs="Arial"/>
        </w:rPr>
        <w:t>, 2015</w:t>
      </w:r>
      <w:r w:rsidR="00A50F18">
        <w:rPr>
          <w:rFonts w:ascii="Arial" w:hAnsi="Arial" w:cs="Arial"/>
        </w:rPr>
        <w:t xml:space="preserve">). There are two paradigms in which the data can be </w:t>
      </w:r>
      <w:r w:rsidR="00264D3C">
        <w:rPr>
          <w:rFonts w:ascii="Arial" w:hAnsi="Arial" w:cs="Arial"/>
        </w:rPr>
        <w:t>collected;</w:t>
      </w:r>
      <w:r w:rsidR="00A50F18">
        <w:rPr>
          <w:rFonts w:ascii="Arial" w:hAnsi="Arial" w:cs="Arial"/>
        </w:rPr>
        <w:t xml:space="preserve"> these are, qualitative and quantitative. Here, the </w:t>
      </w:r>
      <w:r w:rsidR="00A50F18" w:rsidRPr="00264D3C">
        <w:rPr>
          <w:rFonts w:ascii="Arial" w:hAnsi="Arial" w:cs="Arial"/>
          <w:b/>
        </w:rPr>
        <w:t>quantitative paradigm</w:t>
      </w:r>
      <w:r w:rsidR="00A50F18">
        <w:rPr>
          <w:rFonts w:ascii="Arial" w:hAnsi="Arial" w:cs="Arial"/>
        </w:rPr>
        <w:t xml:space="preserve"> is used to collect data.</w:t>
      </w:r>
      <w:r w:rsidR="00A50F18" w:rsidRPr="00A50F18">
        <w:t xml:space="preserve"> </w:t>
      </w:r>
      <w:r w:rsidR="00A50F18" w:rsidRPr="00A50F18">
        <w:rPr>
          <w:rFonts w:ascii="Arial" w:hAnsi="Arial" w:cs="Arial"/>
        </w:rPr>
        <w:t>Quantitative methods can provide valuable insight into</w:t>
      </w:r>
      <w:r w:rsidR="00264D3C" w:rsidRPr="00264D3C">
        <w:rPr>
          <w:rFonts w:ascii="Arial" w:hAnsi="Arial" w:cs="Arial"/>
        </w:rPr>
        <w:t xml:space="preserve"> </w:t>
      </w:r>
      <w:r w:rsidR="00264D3C" w:rsidRPr="00A50F18">
        <w:rPr>
          <w:rFonts w:ascii="Arial" w:hAnsi="Arial" w:cs="Arial"/>
        </w:rPr>
        <w:t>the materialized discourses</w:t>
      </w:r>
      <w:r w:rsidR="00264D3C">
        <w:rPr>
          <w:rFonts w:ascii="Arial" w:hAnsi="Arial" w:cs="Arial"/>
        </w:rPr>
        <w:t xml:space="preserve"> and the ordering of reality (Savela</w:t>
      </w:r>
      <w:r w:rsidR="00264D3C" w:rsidRPr="00264D3C">
        <w:rPr>
          <w:rFonts w:ascii="Arial" w:hAnsi="Arial" w:cs="Arial"/>
        </w:rPr>
        <w:t>, 2018</w:t>
      </w:r>
      <w:r w:rsidR="00264D3C">
        <w:rPr>
          <w:rFonts w:ascii="Arial" w:hAnsi="Arial" w:cs="Arial"/>
        </w:rPr>
        <w:t xml:space="preserve">). An </w:t>
      </w:r>
      <w:r w:rsidR="00264D3C">
        <w:rPr>
          <w:rFonts w:ascii="Arial" w:hAnsi="Arial" w:cs="Arial"/>
          <w:b/>
        </w:rPr>
        <w:t xml:space="preserve">online survey </w:t>
      </w:r>
      <w:r w:rsidR="00264D3C">
        <w:rPr>
          <w:rFonts w:ascii="Arial" w:hAnsi="Arial" w:cs="Arial"/>
        </w:rPr>
        <w:t xml:space="preserve">has been conducted as a data collection method here. The survey method aims to collect information from the sample </w:t>
      </w:r>
      <w:r w:rsidR="000D6407">
        <w:rPr>
          <w:rFonts w:ascii="Arial" w:hAnsi="Arial" w:cs="Arial"/>
        </w:rPr>
        <w:t>through their responses to the provided questions (Ponto</w:t>
      </w:r>
      <w:r w:rsidR="000D6407" w:rsidRPr="000D6407">
        <w:rPr>
          <w:rFonts w:ascii="Arial" w:hAnsi="Arial" w:cs="Arial"/>
        </w:rPr>
        <w:t>, 2015</w:t>
      </w:r>
      <w:r w:rsidR="000D6407">
        <w:rPr>
          <w:rFonts w:ascii="Arial" w:hAnsi="Arial" w:cs="Arial"/>
        </w:rPr>
        <w:t xml:space="preserve">). Both the </w:t>
      </w:r>
      <w:r w:rsidR="000D6407">
        <w:rPr>
          <w:rFonts w:ascii="Arial" w:hAnsi="Arial" w:cs="Arial"/>
          <w:b/>
        </w:rPr>
        <w:t xml:space="preserve">primary </w:t>
      </w:r>
      <w:r w:rsidR="000D6407">
        <w:rPr>
          <w:rFonts w:ascii="Arial" w:hAnsi="Arial" w:cs="Arial"/>
        </w:rPr>
        <w:t xml:space="preserve">and </w:t>
      </w:r>
      <w:r w:rsidR="000D6407">
        <w:rPr>
          <w:rFonts w:ascii="Arial" w:hAnsi="Arial" w:cs="Arial"/>
          <w:b/>
        </w:rPr>
        <w:t xml:space="preserve">secondary research </w:t>
      </w:r>
      <w:r w:rsidR="000D6407">
        <w:rPr>
          <w:rFonts w:ascii="Arial" w:hAnsi="Arial" w:cs="Arial"/>
        </w:rPr>
        <w:t xml:space="preserve">has been conducted to conclude here. </w:t>
      </w:r>
      <w:r w:rsidR="000D6407">
        <w:rPr>
          <w:rFonts w:ascii="Arial" w:hAnsi="Arial" w:cs="Arial"/>
        </w:rPr>
        <w:lastRenderedPageBreak/>
        <w:t>Primary research is gathering data from primary sources and secondary research is based on books, journals, datasheets, and so on (Pandey and Pandey</w:t>
      </w:r>
      <w:r w:rsidR="000D6407" w:rsidRPr="000D6407">
        <w:rPr>
          <w:rFonts w:ascii="Arial" w:hAnsi="Arial" w:cs="Arial"/>
        </w:rPr>
        <w:t>, 2021</w:t>
      </w:r>
      <w:r w:rsidR="000D6407">
        <w:rPr>
          <w:rFonts w:ascii="Arial" w:hAnsi="Arial" w:cs="Arial"/>
        </w:rPr>
        <w:t>).</w:t>
      </w:r>
      <w:r w:rsidR="00264D3C">
        <w:rPr>
          <w:rFonts w:ascii="Arial" w:hAnsi="Arial" w:cs="Arial"/>
        </w:rPr>
        <w:t xml:space="preserve">  </w:t>
      </w:r>
    </w:p>
    <w:p w14:paraId="432F57BA" w14:textId="77777777" w:rsidR="00680917" w:rsidRDefault="00C95740" w:rsidP="00B6764E">
      <w:pPr>
        <w:pStyle w:val="Heading1"/>
      </w:pPr>
      <w:bookmarkStart w:id="4" w:name="_Toc90132994"/>
      <w:r w:rsidRPr="004569A4">
        <w:t>SAMPLING METHOD AND SAMPLE SIZE:</w:t>
      </w:r>
      <w:bookmarkEnd w:id="4"/>
    </w:p>
    <w:p w14:paraId="0A455397" w14:textId="5EFCCB22" w:rsidR="000D6407" w:rsidRPr="00B16A33" w:rsidRDefault="00C95740" w:rsidP="008F28FC">
      <w:pPr>
        <w:spacing w:line="360" w:lineRule="auto"/>
        <w:jc w:val="both"/>
        <w:rPr>
          <w:rFonts w:ascii="Arial" w:hAnsi="Arial" w:cs="Arial"/>
        </w:rPr>
      </w:pPr>
      <w:r w:rsidRPr="00B16A33">
        <w:rPr>
          <w:rFonts w:ascii="Arial" w:hAnsi="Arial" w:cs="Arial"/>
        </w:rPr>
        <w:t>The</w:t>
      </w:r>
      <w:r>
        <w:rPr>
          <w:rFonts w:ascii="Arial" w:hAnsi="Arial" w:cs="Arial"/>
        </w:rPr>
        <w:t xml:space="preserve"> sampling method is selecting a group of individuals from a particular population that will be the true representative of the population. </w:t>
      </w:r>
      <w:r>
        <w:rPr>
          <w:rFonts w:ascii="Arial" w:hAnsi="Arial" w:cs="Arial"/>
          <w:b/>
        </w:rPr>
        <w:t xml:space="preserve">Non-probability sampling </w:t>
      </w:r>
      <w:r>
        <w:rPr>
          <w:rFonts w:ascii="Arial" w:hAnsi="Arial" w:cs="Arial"/>
        </w:rPr>
        <w:t xml:space="preserve">is used here. In </w:t>
      </w:r>
      <w:r w:rsidRPr="00B16A33">
        <w:rPr>
          <w:rFonts w:ascii="Arial" w:hAnsi="Arial" w:cs="Arial"/>
        </w:rPr>
        <w:t>non-probability sampling, the selection is done</w:t>
      </w:r>
      <w:r>
        <w:rPr>
          <w:rFonts w:ascii="Arial" w:hAnsi="Arial" w:cs="Arial"/>
        </w:rPr>
        <w:t xml:space="preserve"> </w:t>
      </w:r>
      <w:r w:rsidRPr="00B16A33">
        <w:rPr>
          <w:rFonts w:ascii="Arial" w:hAnsi="Arial" w:cs="Arial"/>
        </w:rPr>
        <w:t>best on a specific purpose of interest</w:t>
      </w:r>
      <w:r>
        <w:rPr>
          <w:rFonts w:ascii="Arial" w:hAnsi="Arial" w:cs="Arial"/>
        </w:rPr>
        <w:t xml:space="preserve"> (Etikan and Bala</w:t>
      </w:r>
      <w:r w:rsidRPr="00B16A33">
        <w:rPr>
          <w:rFonts w:ascii="Arial" w:hAnsi="Arial" w:cs="Arial"/>
        </w:rPr>
        <w:t>, 2017</w:t>
      </w:r>
      <w:r>
        <w:rPr>
          <w:rFonts w:ascii="Arial" w:hAnsi="Arial" w:cs="Arial"/>
        </w:rPr>
        <w:t xml:space="preserve">). Here, a sample of </w:t>
      </w:r>
      <w:r w:rsidR="00C94582">
        <w:rPr>
          <w:rFonts w:ascii="Arial" w:hAnsi="Arial" w:cs="Arial"/>
        </w:rPr>
        <w:t>20</w:t>
      </w:r>
      <w:r>
        <w:rPr>
          <w:rFonts w:ascii="Arial" w:hAnsi="Arial" w:cs="Arial"/>
        </w:rPr>
        <w:t xml:space="preserve"> students has been taken from UWTSD.</w:t>
      </w:r>
      <w:r w:rsidRPr="00B16A33">
        <w:rPr>
          <w:rFonts w:ascii="Arial" w:hAnsi="Arial" w:cs="Arial"/>
        </w:rPr>
        <w:t xml:space="preserve"> </w:t>
      </w:r>
    </w:p>
    <w:p w14:paraId="20A4733E" w14:textId="77777777" w:rsidR="00680917" w:rsidRDefault="00C95740" w:rsidP="00B6764E">
      <w:pPr>
        <w:pStyle w:val="Heading1"/>
      </w:pPr>
      <w:bookmarkStart w:id="5" w:name="_Toc90132995"/>
      <w:r w:rsidRPr="004569A4">
        <w:t>DATA COLLECTION TOOL:</w:t>
      </w:r>
      <w:bookmarkEnd w:id="5"/>
    </w:p>
    <w:p w14:paraId="5FE5CB84" w14:textId="1D179131" w:rsidR="00B16A33" w:rsidRPr="00B16A33" w:rsidRDefault="00C95740" w:rsidP="008F28FC">
      <w:pPr>
        <w:spacing w:line="360" w:lineRule="auto"/>
        <w:jc w:val="both"/>
        <w:rPr>
          <w:rFonts w:ascii="Arial" w:hAnsi="Arial" w:cs="Arial"/>
        </w:rPr>
      </w:pPr>
      <w:r>
        <w:rPr>
          <w:rFonts w:ascii="Arial" w:hAnsi="Arial" w:cs="Arial"/>
        </w:rPr>
        <w:t xml:space="preserve">The data is collected through the questionnaire method. The questions are </w:t>
      </w:r>
      <w:r w:rsidR="004011B9">
        <w:rPr>
          <w:rFonts w:ascii="Arial" w:hAnsi="Arial" w:cs="Arial"/>
        </w:rPr>
        <w:t>close ended</w:t>
      </w:r>
      <w:r>
        <w:rPr>
          <w:rFonts w:ascii="Arial" w:hAnsi="Arial" w:cs="Arial"/>
        </w:rPr>
        <w:t xml:space="preserve"> based on yes/ no answers.</w:t>
      </w:r>
    </w:p>
    <w:p w14:paraId="0DBD776D" w14:textId="77777777" w:rsidR="00680917" w:rsidRDefault="00C95740" w:rsidP="00B6764E">
      <w:pPr>
        <w:pStyle w:val="Heading1"/>
      </w:pPr>
      <w:bookmarkStart w:id="6" w:name="_Toc90132996"/>
      <w:r w:rsidRPr="004569A4">
        <w:t>ETHICAL CONSIDERATION:</w:t>
      </w:r>
      <w:bookmarkEnd w:id="6"/>
    </w:p>
    <w:p w14:paraId="389B365D" w14:textId="77777777" w:rsidR="00B16A33" w:rsidRDefault="00C95740" w:rsidP="008F28FC">
      <w:pPr>
        <w:spacing w:line="360" w:lineRule="auto"/>
        <w:jc w:val="both"/>
        <w:rPr>
          <w:rFonts w:ascii="Arial" w:hAnsi="Arial" w:cs="Arial"/>
        </w:rPr>
      </w:pPr>
      <w:r>
        <w:rPr>
          <w:rFonts w:ascii="Arial" w:hAnsi="Arial" w:cs="Arial"/>
        </w:rPr>
        <w:t>Every research needs to follow ethical guidelines. Considering the GPRD Guidelines no personal information from the participants has been disclosed</w:t>
      </w:r>
      <w:r w:rsidR="000E4D80">
        <w:rPr>
          <w:rFonts w:ascii="Arial" w:hAnsi="Arial" w:cs="Arial"/>
        </w:rPr>
        <w:t xml:space="preserve"> (GDPR,</w:t>
      </w:r>
      <w:r w:rsidR="000E4D80" w:rsidRPr="000E4D80">
        <w:rPr>
          <w:rFonts w:ascii="Arial" w:hAnsi="Arial" w:cs="Arial"/>
        </w:rPr>
        <w:t xml:space="preserve"> 2021</w:t>
      </w:r>
      <w:r w:rsidR="000E4D80">
        <w:rPr>
          <w:rFonts w:ascii="Arial" w:hAnsi="Arial" w:cs="Arial"/>
        </w:rPr>
        <w:t>)</w:t>
      </w:r>
      <w:r>
        <w:rPr>
          <w:rFonts w:ascii="Arial" w:hAnsi="Arial" w:cs="Arial"/>
        </w:rPr>
        <w:t>.</w:t>
      </w:r>
    </w:p>
    <w:p w14:paraId="3581563E" w14:textId="77777777" w:rsidR="00510D38" w:rsidRDefault="00C95740" w:rsidP="00510D38">
      <w:pPr>
        <w:pStyle w:val="Heading1"/>
      </w:pPr>
      <w:bookmarkStart w:id="7" w:name="_Toc90132997"/>
      <w:r>
        <w:t>PRIMARY</w:t>
      </w:r>
      <w:r w:rsidRPr="004569A4">
        <w:t xml:space="preserve"> RESEARCH</w:t>
      </w:r>
      <w:r>
        <w:t>:</w:t>
      </w:r>
      <w:bookmarkEnd w:id="7"/>
      <w:r>
        <w:t xml:space="preserve"> </w:t>
      </w:r>
    </w:p>
    <w:p w14:paraId="3DD654CD" w14:textId="36B0A6A1" w:rsidR="00510D38" w:rsidRDefault="00C95740" w:rsidP="008F28FC">
      <w:pPr>
        <w:spacing w:line="360" w:lineRule="auto"/>
        <w:jc w:val="both"/>
        <w:rPr>
          <w:rFonts w:ascii="Arial" w:hAnsi="Arial" w:cs="Arial"/>
        </w:rPr>
      </w:pPr>
      <w:r>
        <w:rPr>
          <w:rFonts w:ascii="Arial" w:hAnsi="Arial" w:cs="Arial"/>
        </w:rPr>
        <w:t xml:space="preserve">Using a questionnaire containing </w:t>
      </w:r>
      <w:r w:rsidR="00BA6A99">
        <w:rPr>
          <w:rFonts w:ascii="Arial" w:hAnsi="Arial" w:cs="Arial"/>
        </w:rPr>
        <w:t>6</w:t>
      </w:r>
      <w:r>
        <w:rPr>
          <w:rFonts w:ascii="Arial" w:hAnsi="Arial" w:cs="Arial"/>
        </w:rPr>
        <w:t xml:space="preserve"> questions, a survey has been conducted among the </w:t>
      </w:r>
      <w:r w:rsidR="0021790E">
        <w:rPr>
          <w:rFonts w:ascii="Arial" w:hAnsi="Arial" w:cs="Arial"/>
        </w:rPr>
        <w:t>20 students</w:t>
      </w:r>
      <w:r>
        <w:rPr>
          <w:rFonts w:ascii="Arial" w:hAnsi="Arial" w:cs="Arial"/>
        </w:rPr>
        <w:t xml:space="preserve"> of UWTSD. The responses are tabulated below along with graphical representations. </w:t>
      </w:r>
    </w:p>
    <w:p w14:paraId="628012DD" w14:textId="77777777" w:rsidR="00EB6E72" w:rsidRDefault="00C95740" w:rsidP="008F28FC">
      <w:pPr>
        <w:spacing w:line="360" w:lineRule="auto"/>
        <w:jc w:val="both"/>
        <w:rPr>
          <w:rFonts w:ascii="Arial" w:hAnsi="Arial" w:cs="Arial"/>
          <w:b/>
          <w:bCs/>
        </w:rPr>
      </w:pPr>
      <w:r w:rsidRPr="00EB6E72">
        <w:rPr>
          <w:rFonts w:ascii="Arial" w:hAnsi="Arial" w:cs="Arial"/>
          <w:b/>
          <w:bCs/>
        </w:rPr>
        <w:t>Question 1</w:t>
      </w:r>
      <w:r>
        <w:rPr>
          <w:rFonts w:ascii="Arial" w:hAnsi="Arial" w:cs="Arial"/>
          <w:b/>
          <w:bCs/>
        </w:rPr>
        <w:t>:</w:t>
      </w:r>
    </w:p>
    <w:p w14:paraId="666092AE" w14:textId="77777777" w:rsidR="00EB6E72" w:rsidRPr="003E6FB4" w:rsidRDefault="00C95740" w:rsidP="008F28FC">
      <w:pPr>
        <w:spacing w:line="360" w:lineRule="auto"/>
        <w:jc w:val="both"/>
        <w:rPr>
          <w:rFonts w:ascii="Arial" w:hAnsi="Arial" w:cs="Arial"/>
          <w:b/>
          <w:bCs/>
        </w:rPr>
      </w:pPr>
      <w:r w:rsidRPr="003E6FB4">
        <w:rPr>
          <w:rFonts w:ascii="Arial" w:hAnsi="Arial" w:cs="Arial"/>
          <w:b/>
          <w:bCs/>
        </w:rPr>
        <w:t>Do you agree or disagree that Moodle is a suitable platform for virtual learning</w:t>
      </w:r>
      <w:r w:rsidR="00995C96" w:rsidRPr="003E6FB4">
        <w:rPr>
          <w:rFonts w:ascii="Arial" w:hAnsi="Arial" w:cs="Arial"/>
          <w:b/>
          <w:bCs/>
        </w:rPr>
        <w:t xml:space="preserve"> in UWTSD</w:t>
      </w:r>
      <w:r w:rsidR="00A109B1">
        <w:rPr>
          <w:rFonts w:ascii="Arial" w:hAnsi="Arial" w:cs="Arial"/>
          <w:b/>
          <w:bCs/>
        </w:rPr>
        <w:t xml:space="preserve"> in a pandemic situation</w:t>
      </w:r>
      <w:r w:rsidRPr="003E6FB4">
        <w:rPr>
          <w:rFonts w:ascii="Arial" w:hAnsi="Arial" w:cs="Arial"/>
          <w:b/>
          <w:bCs/>
        </w:rPr>
        <w:t xml:space="preserve">? </w:t>
      </w:r>
    </w:p>
    <w:tbl>
      <w:tblPr>
        <w:tblW w:w="9209" w:type="dxa"/>
        <w:tblInd w:w="113" w:type="dxa"/>
        <w:tblLook w:val="04A0" w:firstRow="1" w:lastRow="0" w:firstColumn="1" w:lastColumn="0" w:noHBand="0" w:noVBand="1"/>
      </w:tblPr>
      <w:tblGrid>
        <w:gridCol w:w="2689"/>
        <w:gridCol w:w="2551"/>
        <w:gridCol w:w="1985"/>
        <w:gridCol w:w="1984"/>
      </w:tblGrid>
      <w:tr w:rsidR="009F1B12" w14:paraId="164BAEF5" w14:textId="77777777" w:rsidTr="00C67013">
        <w:trPr>
          <w:trHeight w:val="828"/>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81AB8"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Options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6055C1D5"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Response percentage</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4FA0309"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Responses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16535760" w14:textId="77777777" w:rsidR="00C67013" w:rsidRPr="00C67013" w:rsidRDefault="00C95740" w:rsidP="00C67013">
            <w:pPr>
              <w:spacing w:after="0" w:line="240" w:lineRule="auto"/>
              <w:jc w:val="both"/>
              <w:rPr>
                <w:rFonts w:ascii="Arial" w:eastAsia="Times New Roman" w:hAnsi="Arial" w:cs="Arial"/>
                <w:b/>
                <w:bCs/>
                <w:lang w:eastAsia="en-IN"/>
              </w:rPr>
            </w:pPr>
            <w:r w:rsidRPr="00C67013">
              <w:rPr>
                <w:rFonts w:ascii="Arial" w:eastAsia="Times New Roman" w:hAnsi="Arial" w:cs="Arial"/>
                <w:b/>
                <w:bCs/>
                <w:lang w:eastAsia="en-IN"/>
              </w:rPr>
              <w:t>Total respondents</w:t>
            </w:r>
          </w:p>
        </w:tc>
      </w:tr>
      <w:tr w:rsidR="009F1B12" w14:paraId="5E574A35" w14:textId="77777777" w:rsidTr="00D964B5">
        <w:trPr>
          <w:trHeight w:val="528"/>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70839F81"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Strongly agree</w:t>
            </w:r>
          </w:p>
        </w:tc>
        <w:tc>
          <w:tcPr>
            <w:tcW w:w="2551" w:type="dxa"/>
            <w:tcBorders>
              <w:top w:val="nil"/>
              <w:left w:val="nil"/>
              <w:bottom w:val="single" w:sz="4" w:space="0" w:color="auto"/>
              <w:right w:val="single" w:sz="4" w:space="0" w:color="auto"/>
            </w:tcBorders>
            <w:shd w:val="clear" w:color="auto" w:fill="auto"/>
            <w:vAlign w:val="center"/>
            <w:hideMark/>
          </w:tcPr>
          <w:p w14:paraId="048B020A" w14:textId="7E103762" w:rsidR="00C67013" w:rsidRPr="00C67013" w:rsidRDefault="002D1919" w:rsidP="00C67013">
            <w:pPr>
              <w:spacing w:after="0" w:line="240" w:lineRule="auto"/>
              <w:jc w:val="both"/>
              <w:rPr>
                <w:rFonts w:ascii="Arial" w:eastAsia="Times New Roman" w:hAnsi="Arial" w:cs="Arial"/>
                <w:lang w:eastAsia="en-IN"/>
              </w:rPr>
            </w:pPr>
            <w:r>
              <w:rPr>
                <w:rFonts w:ascii="Arial" w:eastAsia="Times New Roman" w:hAnsi="Arial" w:cs="Arial"/>
                <w:lang w:eastAsia="en-IN"/>
              </w:rPr>
              <w:t>50.2</w:t>
            </w:r>
            <w:r w:rsidR="00C95740">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63D9FBF1" w14:textId="67006FA2" w:rsidR="00C67013" w:rsidRPr="00C67013" w:rsidRDefault="00B34A9F" w:rsidP="00C67013">
            <w:pPr>
              <w:spacing w:after="0" w:line="240" w:lineRule="auto"/>
              <w:jc w:val="both"/>
              <w:rPr>
                <w:rFonts w:ascii="Arial" w:eastAsia="Times New Roman" w:hAnsi="Arial" w:cs="Arial"/>
                <w:lang w:eastAsia="en-IN"/>
              </w:rPr>
            </w:pPr>
            <w:r>
              <w:rPr>
                <w:rFonts w:ascii="Arial" w:eastAsia="Times New Roman" w:hAnsi="Arial" w:cs="Arial"/>
                <w:lang w:eastAsia="en-IN"/>
              </w:rPr>
              <w:t>1</w:t>
            </w:r>
            <w:r w:rsidR="004011B9">
              <w:rPr>
                <w:rFonts w:ascii="Arial" w:eastAsia="Times New Roman" w:hAnsi="Arial" w:cs="Arial"/>
                <w:lang w:eastAsia="en-IN"/>
              </w:rPr>
              <w:t>0</w:t>
            </w:r>
          </w:p>
        </w:tc>
        <w:tc>
          <w:tcPr>
            <w:tcW w:w="1984" w:type="dxa"/>
            <w:tcBorders>
              <w:top w:val="nil"/>
              <w:left w:val="nil"/>
              <w:bottom w:val="single" w:sz="4" w:space="0" w:color="auto"/>
              <w:right w:val="single" w:sz="4" w:space="0" w:color="auto"/>
            </w:tcBorders>
            <w:shd w:val="clear" w:color="auto" w:fill="auto"/>
            <w:vAlign w:val="center"/>
            <w:hideMark/>
          </w:tcPr>
          <w:p w14:paraId="3CA3433D" w14:textId="33DDB2D0" w:rsidR="00C67013" w:rsidRPr="00C67013" w:rsidRDefault="0098555E" w:rsidP="00C67013">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631C037A" w14:textId="77777777" w:rsidTr="00D964B5">
        <w:trPr>
          <w:trHeight w:val="408"/>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55C6C54B"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Agree</w:t>
            </w:r>
          </w:p>
        </w:tc>
        <w:tc>
          <w:tcPr>
            <w:tcW w:w="2551" w:type="dxa"/>
            <w:tcBorders>
              <w:top w:val="nil"/>
              <w:left w:val="nil"/>
              <w:bottom w:val="single" w:sz="4" w:space="0" w:color="auto"/>
              <w:right w:val="single" w:sz="4" w:space="0" w:color="auto"/>
            </w:tcBorders>
            <w:shd w:val="clear" w:color="auto" w:fill="auto"/>
            <w:vAlign w:val="center"/>
            <w:hideMark/>
          </w:tcPr>
          <w:p w14:paraId="458BB99E" w14:textId="19DBCDB1" w:rsidR="00C67013" w:rsidRPr="00C67013" w:rsidRDefault="002D1919" w:rsidP="00C67013">
            <w:pPr>
              <w:spacing w:after="0" w:line="240" w:lineRule="auto"/>
              <w:jc w:val="both"/>
              <w:rPr>
                <w:rFonts w:ascii="Arial" w:eastAsia="Times New Roman" w:hAnsi="Arial" w:cs="Arial"/>
                <w:lang w:eastAsia="en-IN"/>
              </w:rPr>
            </w:pPr>
            <w:r>
              <w:rPr>
                <w:rFonts w:ascii="Arial" w:eastAsia="Times New Roman" w:hAnsi="Arial" w:cs="Arial"/>
                <w:lang w:eastAsia="en-IN"/>
              </w:rPr>
              <w:t>25.3</w:t>
            </w:r>
            <w:r w:rsidR="00C95740">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C5CC767" w14:textId="3A74C977" w:rsidR="00C67013" w:rsidRPr="00C67013" w:rsidRDefault="00861C64" w:rsidP="00C67013">
            <w:pPr>
              <w:spacing w:after="0" w:line="240" w:lineRule="auto"/>
              <w:jc w:val="both"/>
              <w:rPr>
                <w:rFonts w:ascii="Arial" w:eastAsia="Times New Roman" w:hAnsi="Arial" w:cs="Arial"/>
                <w:lang w:eastAsia="en-IN"/>
              </w:rPr>
            </w:pPr>
            <w:r>
              <w:rPr>
                <w:rFonts w:ascii="Arial" w:eastAsia="Times New Roman" w:hAnsi="Arial" w:cs="Arial"/>
                <w:lang w:eastAsia="en-IN"/>
              </w:rPr>
              <w:t>5</w:t>
            </w:r>
          </w:p>
        </w:tc>
        <w:tc>
          <w:tcPr>
            <w:tcW w:w="1984" w:type="dxa"/>
            <w:tcBorders>
              <w:top w:val="nil"/>
              <w:left w:val="nil"/>
              <w:bottom w:val="single" w:sz="4" w:space="0" w:color="auto"/>
              <w:right w:val="single" w:sz="4" w:space="0" w:color="auto"/>
            </w:tcBorders>
            <w:shd w:val="clear" w:color="auto" w:fill="auto"/>
            <w:vAlign w:val="center"/>
            <w:hideMark/>
          </w:tcPr>
          <w:p w14:paraId="2E5A8E90" w14:textId="11CDADBE" w:rsidR="00C67013" w:rsidRPr="00C67013" w:rsidRDefault="0098555E" w:rsidP="00C67013">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5F4216F3" w14:textId="77777777" w:rsidTr="00D964B5">
        <w:trPr>
          <w:trHeight w:val="571"/>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44BE3F01"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Neutral</w:t>
            </w:r>
          </w:p>
        </w:tc>
        <w:tc>
          <w:tcPr>
            <w:tcW w:w="2551" w:type="dxa"/>
            <w:tcBorders>
              <w:top w:val="nil"/>
              <w:left w:val="nil"/>
              <w:bottom w:val="single" w:sz="4" w:space="0" w:color="auto"/>
              <w:right w:val="single" w:sz="4" w:space="0" w:color="auto"/>
            </w:tcBorders>
            <w:shd w:val="clear" w:color="auto" w:fill="auto"/>
            <w:vAlign w:val="center"/>
            <w:hideMark/>
          </w:tcPr>
          <w:p w14:paraId="5183E17A" w14:textId="24393322"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7.</w:t>
            </w:r>
            <w:r w:rsidR="002D1919">
              <w:rPr>
                <w:rFonts w:ascii="Arial" w:eastAsia="Times New Roman" w:hAnsi="Arial" w:cs="Arial"/>
                <w:lang w:eastAsia="en-IN"/>
              </w:rPr>
              <w:t>4</w:t>
            </w:r>
            <w:r>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4B6DF689" w14:textId="1665DDD0" w:rsidR="00C67013" w:rsidRPr="00C67013" w:rsidRDefault="00861C64" w:rsidP="00C67013">
            <w:pPr>
              <w:spacing w:after="0" w:line="240" w:lineRule="auto"/>
              <w:jc w:val="both"/>
              <w:rPr>
                <w:rFonts w:ascii="Arial" w:eastAsia="Times New Roman" w:hAnsi="Arial" w:cs="Arial"/>
                <w:lang w:eastAsia="en-IN"/>
              </w:rPr>
            </w:pPr>
            <w:r>
              <w:rPr>
                <w:rFonts w:ascii="Arial" w:eastAsia="Times New Roman" w:hAnsi="Arial" w:cs="Arial"/>
                <w:lang w:eastAsia="en-IN"/>
              </w:rPr>
              <w:t>2</w:t>
            </w:r>
          </w:p>
        </w:tc>
        <w:tc>
          <w:tcPr>
            <w:tcW w:w="1984" w:type="dxa"/>
            <w:tcBorders>
              <w:top w:val="nil"/>
              <w:left w:val="nil"/>
              <w:bottom w:val="single" w:sz="4" w:space="0" w:color="auto"/>
              <w:right w:val="single" w:sz="4" w:space="0" w:color="auto"/>
            </w:tcBorders>
            <w:shd w:val="clear" w:color="auto" w:fill="auto"/>
            <w:vAlign w:val="center"/>
            <w:hideMark/>
          </w:tcPr>
          <w:p w14:paraId="5497D137" w14:textId="58E53D03" w:rsidR="00C67013" w:rsidRPr="00C67013" w:rsidRDefault="0098555E" w:rsidP="00C67013">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126BE2C8" w14:textId="77777777" w:rsidTr="00D964B5">
        <w:trPr>
          <w:trHeight w:val="550"/>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05775EAB"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Disagree</w:t>
            </w:r>
          </w:p>
        </w:tc>
        <w:tc>
          <w:tcPr>
            <w:tcW w:w="2551" w:type="dxa"/>
            <w:tcBorders>
              <w:top w:val="nil"/>
              <w:left w:val="nil"/>
              <w:bottom w:val="single" w:sz="4" w:space="0" w:color="auto"/>
              <w:right w:val="single" w:sz="4" w:space="0" w:color="auto"/>
            </w:tcBorders>
            <w:shd w:val="clear" w:color="auto" w:fill="auto"/>
            <w:vAlign w:val="center"/>
            <w:hideMark/>
          </w:tcPr>
          <w:p w14:paraId="4F77794C" w14:textId="23DE5FFA"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1</w:t>
            </w:r>
            <w:r w:rsidR="002D1919">
              <w:rPr>
                <w:rFonts w:ascii="Arial" w:eastAsia="Times New Roman" w:hAnsi="Arial" w:cs="Arial"/>
                <w:lang w:eastAsia="en-IN"/>
              </w:rPr>
              <w:t>0.6</w:t>
            </w:r>
            <w:r>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357534C6" w14:textId="64DF10C5" w:rsidR="00C67013" w:rsidRPr="00C67013" w:rsidRDefault="00861C64" w:rsidP="00C67013">
            <w:pPr>
              <w:spacing w:after="0" w:line="240" w:lineRule="auto"/>
              <w:jc w:val="both"/>
              <w:rPr>
                <w:rFonts w:ascii="Arial" w:eastAsia="Times New Roman" w:hAnsi="Arial" w:cs="Arial"/>
                <w:lang w:eastAsia="en-IN"/>
              </w:rPr>
            </w:pPr>
            <w:r>
              <w:rPr>
                <w:rFonts w:ascii="Arial" w:eastAsia="Times New Roman" w:hAnsi="Arial" w:cs="Arial"/>
                <w:lang w:eastAsia="en-IN"/>
              </w:rPr>
              <w:t>2</w:t>
            </w:r>
          </w:p>
        </w:tc>
        <w:tc>
          <w:tcPr>
            <w:tcW w:w="1984" w:type="dxa"/>
            <w:tcBorders>
              <w:top w:val="nil"/>
              <w:left w:val="nil"/>
              <w:bottom w:val="single" w:sz="4" w:space="0" w:color="auto"/>
              <w:right w:val="single" w:sz="4" w:space="0" w:color="auto"/>
            </w:tcBorders>
            <w:shd w:val="clear" w:color="auto" w:fill="auto"/>
            <w:vAlign w:val="center"/>
            <w:hideMark/>
          </w:tcPr>
          <w:p w14:paraId="6C765370" w14:textId="6C790BA7" w:rsidR="00C67013" w:rsidRPr="00C67013" w:rsidRDefault="0098555E" w:rsidP="00C67013">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2284BE75" w14:textId="77777777" w:rsidTr="00C67013">
        <w:trPr>
          <w:trHeight w:val="552"/>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4FE7C622" w14:textId="77777777" w:rsidR="00C67013" w:rsidRPr="00C67013" w:rsidRDefault="00C95740" w:rsidP="00C67013">
            <w:pPr>
              <w:spacing w:after="0" w:line="240" w:lineRule="auto"/>
              <w:jc w:val="both"/>
              <w:rPr>
                <w:rFonts w:ascii="Arial" w:eastAsia="Times New Roman" w:hAnsi="Arial" w:cs="Arial"/>
                <w:lang w:eastAsia="en-IN"/>
              </w:rPr>
            </w:pPr>
            <w:r w:rsidRPr="00C67013">
              <w:rPr>
                <w:rFonts w:ascii="Arial" w:eastAsia="Times New Roman" w:hAnsi="Arial" w:cs="Arial"/>
                <w:lang w:eastAsia="en-IN"/>
              </w:rPr>
              <w:t>Strongly Disagree</w:t>
            </w:r>
          </w:p>
        </w:tc>
        <w:tc>
          <w:tcPr>
            <w:tcW w:w="2551" w:type="dxa"/>
            <w:tcBorders>
              <w:top w:val="nil"/>
              <w:left w:val="nil"/>
              <w:bottom w:val="single" w:sz="4" w:space="0" w:color="auto"/>
              <w:right w:val="single" w:sz="4" w:space="0" w:color="auto"/>
            </w:tcBorders>
            <w:shd w:val="clear" w:color="auto" w:fill="auto"/>
            <w:vAlign w:val="center"/>
            <w:hideMark/>
          </w:tcPr>
          <w:p w14:paraId="09A8D807" w14:textId="794EBB13" w:rsidR="00C67013" w:rsidRPr="00C67013" w:rsidRDefault="00155C14" w:rsidP="00C67013">
            <w:pPr>
              <w:spacing w:after="0" w:line="240" w:lineRule="auto"/>
              <w:jc w:val="both"/>
              <w:rPr>
                <w:rFonts w:ascii="Arial" w:eastAsia="Times New Roman" w:hAnsi="Arial" w:cs="Arial"/>
                <w:lang w:eastAsia="en-IN"/>
              </w:rPr>
            </w:pPr>
            <w:r>
              <w:rPr>
                <w:rFonts w:ascii="Arial" w:eastAsia="Times New Roman" w:hAnsi="Arial" w:cs="Arial"/>
                <w:lang w:eastAsia="en-IN"/>
              </w:rPr>
              <w:t>5.7</w:t>
            </w:r>
            <w:r w:rsidR="00C95740">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2D743792" w14:textId="177CE436" w:rsidR="00C67013" w:rsidRPr="00C67013" w:rsidRDefault="00861C64" w:rsidP="00C67013">
            <w:pPr>
              <w:spacing w:after="0" w:line="240" w:lineRule="auto"/>
              <w:jc w:val="both"/>
              <w:rPr>
                <w:rFonts w:ascii="Arial" w:eastAsia="Times New Roman" w:hAnsi="Arial" w:cs="Arial"/>
                <w:lang w:eastAsia="en-IN"/>
              </w:rPr>
            </w:pPr>
            <w:r>
              <w:rPr>
                <w:rFonts w:ascii="Arial" w:eastAsia="Times New Roman" w:hAnsi="Arial" w:cs="Arial"/>
                <w:lang w:eastAsia="en-IN"/>
              </w:rPr>
              <w:t>1</w:t>
            </w:r>
          </w:p>
        </w:tc>
        <w:tc>
          <w:tcPr>
            <w:tcW w:w="1984" w:type="dxa"/>
            <w:tcBorders>
              <w:top w:val="nil"/>
              <w:left w:val="nil"/>
              <w:bottom w:val="single" w:sz="4" w:space="0" w:color="auto"/>
              <w:right w:val="single" w:sz="4" w:space="0" w:color="auto"/>
            </w:tcBorders>
            <w:shd w:val="clear" w:color="auto" w:fill="auto"/>
            <w:vAlign w:val="center"/>
            <w:hideMark/>
          </w:tcPr>
          <w:p w14:paraId="5E84AA43" w14:textId="11B80DFC" w:rsidR="00C67013" w:rsidRPr="00C67013" w:rsidRDefault="0098555E" w:rsidP="00C67013">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bl>
    <w:p w14:paraId="598B5A7B" w14:textId="77777777" w:rsidR="00B96E6A" w:rsidRPr="00B96E6A" w:rsidRDefault="00C95740" w:rsidP="00B96E6A">
      <w:pPr>
        <w:spacing w:line="360" w:lineRule="auto"/>
        <w:jc w:val="center"/>
        <w:rPr>
          <w:rFonts w:ascii="Arial" w:hAnsi="Arial" w:cs="Arial"/>
          <w:b/>
          <w:bCs/>
        </w:rPr>
      </w:pPr>
      <w:r w:rsidRPr="00B96E6A">
        <w:rPr>
          <w:rFonts w:ascii="Arial" w:hAnsi="Arial" w:cs="Arial"/>
          <w:b/>
          <w:bCs/>
        </w:rPr>
        <w:t>Table 1:</w:t>
      </w:r>
      <w:r>
        <w:rPr>
          <w:rFonts w:ascii="Arial" w:hAnsi="Arial" w:cs="Arial"/>
        </w:rPr>
        <w:t xml:space="preserve"> </w:t>
      </w:r>
      <w:r w:rsidRPr="00B96E6A">
        <w:rPr>
          <w:rFonts w:ascii="Arial" w:hAnsi="Arial" w:cs="Arial"/>
          <w:b/>
          <w:bCs/>
        </w:rPr>
        <w:t>Response on Suitability of Moodle in the pandemic</w:t>
      </w:r>
    </w:p>
    <w:p w14:paraId="521B0191" w14:textId="77777777" w:rsidR="00EB6E72" w:rsidRDefault="00EB6E72" w:rsidP="008F28FC">
      <w:pPr>
        <w:spacing w:line="360" w:lineRule="auto"/>
        <w:jc w:val="both"/>
        <w:rPr>
          <w:rFonts w:ascii="Arial" w:hAnsi="Arial" w:cs="Arial"/>
        </w:rPr>
      </w:pPr>
    </w:p>
    <w:p w14:paraId="7117EC31" w14:textId="7A2F8506" w:rsidR="00EB58CE" w:rsidRDefault="00634579" w:rsidP="00EB58CE">
      <w:pPr>
        <w:spacing w:line="360" w:lineRule="auto"/>
        <w:jc w:val="center"/>
        <w:rPr>
          <w:rFonts w:ascii="Arial" w:hAnsi="Arial" w:cs="Arial"/>
        </w:rPr>
      </w:pPr>
      <w:r>
        <w:rPr>
          <w:noProof/>
        </w:rPr>
        <w:drawing>
          <wp:inline distT="0" distB="0" distL="0" distR="0" wp14:anchorId="0C0F2F5E" wp14:editId="559AFC82">
            <wp:extent cx="5076093" cy="2801815"/>
            <wp:effectExtent l="0" t="0" r="10795" b="17780"/>
            <wp:docPr id="1" name="Chart 1">
              <a:extLst xmlns:a="http://schemas.openxmlformats.org/drawingml/2006/main">
                <a:ext uri="{FF2B5EF4-FFF2-40B4-BE49-F238E27FC236}">
                  <a16:creationId xmlns:a16="http://schemas.microsoft.com/office/drawing/2014/main" id="{4AE311A7-4BB5-4AB3-B59D-D17438713B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CD0FCF" w14:textId="77777777" w:rsidR="00EB6E72" w:rsidRPr="00EB58CE" w:rsidRDefault="00C95740" w:rsidP="00EB58CE">
      <w:pPr>
        <w:spacing w:line="360" w:lineRule="auto"/>
        <w:jc w:val="center"/>
        <w:rPr>
          <w:rFonts w:ascii="Arial" w:hAnsi="Arial" w:cs="Arial"/>
        </w:rPr>
      </w:pPr>
      <w:r w:rsidRPr="00EB58CE">
        <w:rPr>
          <w:rFonts w:ascii="Arial" w:hAnsi="Arial" w:cs="Arial"/>
          <w:b/>
          <w:bCs/>
        </w:rPr>
        <w:t>Chart 1</w:t>
      </w:r>
    </w:p>
    <w:p w14:paraId="7EE44359" w14:textId="77777777" w:rsidR="00EB6E72" w:rsidRPr="0039498E" w:rsidRDefault="00C95740" w:rsidP="008F28FC">
      <w:pPr>
        <w:spacing w:line="360" w:lineRule="auto"/>
        <w:jc w:val="both"/>
        <w:rPr>
          <w:rFonts w:ascii="Arial" w:hAnsi="Arial" w:cs="Arial"/>
          <w:b/>
          <w:bCs/>
        </w:rPr>
      </w:pPr>
      <w:r w:rsidRPr="0039498E">
        <w:rPr>
          <w:rFonts w:ascii="Arial" w:hAnsi="Arial" w:cs="Arial"/>
          <w:b/>
          <w:bCs/>
        </w:rPr>
        <w:t>Question 2:</w:t>
      </w:r>
    </w:p>
    <w:p w14:paraId="15F8B4A8" w14:textId="77777777" w:rsidR="00EB6E72" w:rsidRDefault="00C95740" w:rsidP="008F28FC">
      <w:pPr>
        <w:spacing w:line="360" w:lineRule="auto"/>
        <w:jc w:val="both"/>
        <w:rPr>
          <w:rFonts w:ascii="Arial" w:hAnsi="Arial" w:cs="Arial"/>
          <w:b/>
          <w:bCs/>
        </w:rPr>
      </w:pPr>
      <w:r w:rsidRPr="0039498E">
        <w:rPr>
          <w:rFonts w:ascii="Arial" w:hAnsi="Arial" w:cs="Arial"/>
          <w:b/>
          <w:bCs/>
        </w:rPr>
        <w:t>Do</w:t>
      </w:r>
      <w:r w:rsidR="008F5AE4">
        <w:rPr>
          <w:rFonts w:ascii="Arial" w:hAnsi="Arial" w:cs="Arial"/>
          <w:b/>
          <w:bCs/>
        </w:rPr>
        <w:t xml:space="preserve"> you agree </w:t>
      </w:r>
      <w:r w:rsidR="00603570">
        <w:rPr>
          <w:rFonts w:ascii="Arial" w:hAnsi="Arial" w:cs="Arial"/>
          <w:b/>
          <w:bCs/>
        </w:rPr>
        <w:t xml:space="preserve">or disagree </w:t>
      </w:r>
      <w:r w:rsidR="008F5AE4">
        <w:rPr>
          <w:rFonts w:ascii="Arial" w:hAnsi="Arial" w:cs="Arial"/>
          <w:b/>
          <w:bCs/>
        </w:rPr>
        <w:t>that</w:t>
      </w:r>
      <w:r w:rsidRPr="0039498E">
        <w:rPr>
          <w:rFonts w:ascii="Arial" w:hAnsi="Arial" w:cs="Arial"/>
          <w:b/>
          <w:bCs/>
        </w:rPr>
        <w:t xml:space="preserve"> </w:t>
      </w:r>
      <w:r w:rsidR="00EF23AE" w:rsidRPr="0039498E">
        <w:rPr>
          <w:rFonts w:ascii="Arial" w:hAnsi="Arial" w:cs="Arial"/>
          <w:b/>
          <w:bCs/>
        </w:rPr>
        <w:t xml:space="preserve">VLE </w:t>
      </w:r>
      <w:r w:rsidR="008F5AE4">
        <w:rPr>
          <w:rFonts w:ascii="Arial" w:hAnsi="Arial" w:cs="Arial"/>
          <w:b/>
          <w:bCs/>
        </w:rPr>
        <w:t xml:space="preserve">has </w:t>
      </w:r>
      <w:r w:rsidR="00EF23AE" w:rsidRPr="0039498E">
        <w:rPr>
          <w:rFonts w:ascii="Arial" w:hAnsi="Arial" w:cs="Arial"/>
          <w:b/>
          <w:bCs/>
        </w:rPr>
        <w:t xml:space="preserve">improved academic performance </w:t>
      </w:r>
      <w:r w:rsidR="0039498E">
        <w:rPr>
          <w:rFonts w:ascii="Arial" w:hAnsi="Arial" w:cs="Arial"/>
          <w:b/>
          <w:bCs/>
        </w:rPr>
        <w:t xml:space="preserve">more </w:t>
      </w:r>
      <w:r w:rsidR="00EF23AE" w:rsidRPr="0039498E">
        <w:rPr>
          <w:rFonts w:ascii="Arial" w:hAnsi="Arial" w:cs="Arial"/>
          <w:b/>
          <w:bCs/>
        </w:rPr>
        <w:t>than the conventional learning</w:t>
      </w:r>
      <w:r w:rsidR="008D1592" w:rsidRPr="0039498E">
        <w:rPr>
          <w:rFonts w:ascii="Arial" w:hAnsi="Arial" w:cs="Arial"/>
          <w:b/>
          <w:bCs/>
        </w:rPr>
        <w:t xml:space="preserve"> method</w:t>
      </w:r>
      <w:r w:rsidR="00EF23AE" w:rsidRPr="0039498E">
        <w:rPr>
          <w:rFonts w:ascii="Arial" w:hAnsi="Arial" w:cs="Arial"/>
          <w:b/>
          <w:bCs/>
        </w:rPr>
        <w:t>?</w:t>
      </w:r>
    </w:p>
    <w:tbl>
      <w:tblPr>
        <w:tblW w:w="9067" w:type="dxa"/>
        <w:tblInd w:w="113" w:type="dxa"/>
        <w:tblLook w:val="04A0" w:firstRow="1" w:lastRow="0" w:firstColumn="1" w:lastColumn="0" w:noHBand="0" w:noVBand="1"/>
      </w:tblPr>
      <w:tblGrid>
        <w:gridCol w:w="2689"/>
        <w:gridCol w:w="2126"/>
        <w:gridCol w:w="2268"/>
        <w:gridCol w:w="1984"/>
      </w:tblGrid>
      <w:tr w:rsidR="009F1B12" w14:paraId="7D0F87E5" w14:textId="77777777" w:rsidTr="00647A9B">
        <w:trPr>
          <w:trHeight w:val="828"/>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7464F"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Options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4090FDCB"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Response percentage</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5653E53"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Responses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814B278" w14:textId="77777777" w:rsidR="00647A9B" w:rsidRPr="00647A9B" w:rsidRDefault="00C95740" w:rsidP="00647A9B">
            <w:pPr>
              <w:spacing w:after="0" w:line="240" w:lineRule="auto"/>
              <w:jc w:val="both"/>
              <w:rPr>
                <w:rFonts w:ascii="Arial" w:eastAsia="Times New Roman" w:hAnsi="Arial" w:cs="Arial"/>
                <w:b/>
                <w:bCs/>
                <w:lang w:eastAsia="en-IN"/>
              </w:rPr>
            </w:pPr>
            <w:r w:rsidRPr="00647A9B">
              <w:rPr>
                <w:rFonts w:ascii="Arial" w:eastAsia="Times New Roman" w:hAnsi="Arial" w:cs="Arial"/>
                <w:b/>
                <w:bCs/>
                <w:lang w:eastAsia="en-IN"/>
              </w:rPr>
              <w:t>Total respondents</w:t>
            </w:r>
          </w:p>
        </w:tc>
      </w:tr>
      <w:tr w:rsidR="009F1B12" w14:paraId="4B2C4B66" w14:textId="77777777" w:rsidTr="00647A9B">
        <w:trPr>
          <w:trHeight w:val="557"/>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57DD6862"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Strongly agree</w:t>
            </w:r>
          </w:p>
        </w:tc>
        <w:tc>
          <w:tcPr>
            <w:tcW w:w="2126" w:type="dxa"/>
            <w:tcBorders>
              <w:top w:val="nil"/>
              <w:left w:val="nil"/>
              <w:bottom w:val="single" w:sz="4" w:space="0" w:color="auto"/>
              <w:right w:val="single" w:sz="4" w:space="0" w:color="auto"/>
            </w:tcBorders>
            <w:shd w:val="clear" w:color="auto" w:fill="auto"/>
            <w:vAlign w:val="center"/>
            <w:hideMark/>
          </w:tcPr>
          <w:p w14:paraId="63FA4BBF" w14:textId="69AA2AC7" w:rsidR="00647A9B" w:rsidRPr="00647A9B" w:rsidRDefault="00155C14" w:rsidP="00647A9B">
            <w:pPr>
              <w:spacing w:after="0" w:line="240" w:lineRule="auto"/>
              <w:jc w:val="both"/>
              <w:rPr>
                <w:rFonts w:ascii="Arial" w:eastAsia="Times New Roman" w:hAnsi="Arial" w:cs="Arial"/>
                <w:lang w:eastAsia="en-IN"/>
              </w:rPr>
            </w:pPr>
            <w:r>
              <w:rPr>
                <w:rFonts w:ascii="Arial" w:eastAsia="Times New Roman" w:hAnsi="Arial" w:cs="Arial"/>
                <w:lang w:eastAsia="en-IN"/>
              </w:rPr>
              <w:t>9.3</w:t>
            </w:r>
            <w:r w:rsidR="00C95740">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1438B78E" w14:textId="4C464170" w:rsidR="005B215F" w:rsidRPr="00647A9B" w:rsidRDefault="003C797A" w:rsidP="00647A9B">
            <w:pPr>
              <w:spacing w:after="0" w:line="240" w:lineRule="auto"/>
              <w:jc w:val="both"/>
              <w:rPr>
                <w:rFonts w:ascii="Arial" w:eastAsia="Times New Roman" w:hAnsi="Arial" w:cs="Arial"/>
                <w:lang w:eastAsia="en-IN"/>
              </w:rPr>
            </w:pPr>
            <w:r>
              <w:rPr>
                <w:rFonts w:ascii="Arial" w:eastAsia="Times New Roman" w:hAnsi="Arial" w:cs="Arial"/>
                <w:lang w:eastAsia="en-IN"/>
              </w:rPr>
              <w:t>2</w:t>
            </w:r>
          </w:p>
        </w:tc>
        <w:tc>
          <w:tcPr>
            <w:tcW w:w="1984" w:type="dxa"/>
            <w:tcBorders>
              <w:top w:val="nil"/>
              <w:left w:val="nil"/>
              <w:bottom w:val="single" w:sz="4" w:space="0" w:color="auto"/>
              <w:right w:val="single" w:sz="4" w:space="0" w:color="auto"/>
            </w:tcBorders>
            <w:shd w:val="clear" w:color="auto" w:fill="auto"/>
            <w:vAlign w:val="center"/>
            <w:hideMark/>
          </w:tcPr>
          <w:p w14:paraId="5EE67BE8" w14:textId="2104B6CE" w:rsidR="00647A9B" w:rsidRPr="00647A9B" w:rsidRDefault="00673C0D" w:rsidP="00647A9B">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2370EFA4" w14:textId="77777777" w:rsidTr="00647A9B">
        <w:trPr>
          <w:trHeight w:val="550"/>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7D5552E8"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Agree</w:t>
            </w:r>
          </w:p>
        </w:tc>
        <w:tc>
          <w:tcPr>
            <w:tcW w:w="2126" w:type="dxa"/>
            <w:tcBorders>
              <w:top w:val="nil"/>
              <w:left w:val="nil"/>
              <w:bottom w:val="single" w:sz="4" w:space="0" w:color="auto"/>
              <w:right w:val="single" w:sz="4" w:space="0" w:color="auto"/>
            </w:tcBorders>
            <w:shd w:val="clear" w:color="auto" w:fill="auto"/>
            <w:vAlign w:val="center"/>
            <w:hideMark/>
          </w:tcPr>
          <w:p w14:paraId="4D5A79BA" w14:textId="7FB5F53A" w:rsidR="00647A9B" w:rsidRPr="00647A9B" w:rsidRDefault="00A34C8C" w:rsidP="00647A9B">
            <w:pPr>
              <w:spacing w:after="0" w:line="240" w:lineRule="auto"/>
              <w:jc w:val="both"/>
              <w:rPr>
                <w:rFonts w:ascii="Arial" w:eastAsia="Times New Roman" w:hAnsi="Arial" w:cs="Arial"/>
                <w:lang w:eastAsia="en-IN"/>
              </w:rPr>
            </w:pPr>
            <w:r>
              <w:rPr>
                <w:rFonts w:ascii="Arial" w:eastAsia="Times New Roman" w:hAnsi="Arial" w:cs="Arial"/>
                <w:lang w:eastAsia="en-IN"/>
              </w:rPr>
              <w:t>70.1</w:t>
            </w:r>
            <w:r w:rsidR="00C95740">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22FCC0B2" w14:textId="22AAA8DE" w:rsidR="00647A9B" w:rsidRPr="00647A9B" w:rsidRDefault="003C797A" w:rsidP="00647A9B">
            <w:pPr>
              <w:spacing w:after="0" w:line="240" w:lineRule="auto"/>
              <w:jc w:val="both"/>
              <w:rPr>
                <w:rFonts w:ascii="Arial" w:eastAsia="Times New Roman" w:hAnsi="Arial" w:cs="Arial"/>
                <w:lang w:eastAsia="en-IN"/>
              </w:rPr>
            </w:pPr>
            <w:r>
              <w:rPr>
                <w:rFonts w:ascii="Arial" w:eastAsia="Times New Roman" w:hAnsi="Arial" w:cs="Arial"/>
                <w:lang w:eastAsia="en-IN"/>
              </w:rPr>
              <w:t>1</w:t>
            </w:r>
            <w:r w:rsidR="001203B0">
              <w:rPr>
                <w:rFonts w:ascii="Arial" w:eastAsia="Times New Roman" w:hAnsi="Arial" w:cs="Arial"/>
                <w:lang w:eastAsia="en-IN"/>
              </w:rPr>
              <w:t>4</w:t>
            </w:r>
          </w:p>
        </w:tc>
        <w:tc>
          <w:tcPr>
            <w:tcW w:w="1984" w:type="dxa"/>
            <w:tcBorders>
              <w:top w:val="nil"/>
              <w:left w:val="nil"/>
              <w:bottom w:val="single" w:sz="4" w:space="0" w:color="auto"/>
              <w:right w:val="single" w:sz="4" w:space="0" w:color="auto"/>
            </w:tcBorders>
            <w:shd w:val="clear" w:color="auto" w:fill="auto"/>
            <w:vAlign w:val="center"/>
            <w:hideMark/>
          </w:tcPr>
          <w:p w14:paraId="55792443" w14:textId="67360E8B" w:rsidR="00647A9B" w:rsidRPr="00647A9B" w:rsidRDefault="00673C0D" w:rsidP="00647A9B">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42EDB442" w14:textId="77777777" w:rsidTr="00647A9B">
        <w:trPr>
          <w:trHeight w:val="559"/>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3EA61D20"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Neutral</w:t>
            </w:r>
          </w:p>
        </w:tc>
        <w:tc>
          <w:tcPr>
            <w:tcW w:w="2126" w:type="dxa"/>
            <w:tcBorders>
              <w:top w:val="nil"/>
              <w:left w:val="nil"/>
              <w:bottom w:val="single" w:sz="4" w:space="0" w:color="auto"/>
              <w:right w:val="single" w:sz="4" w:space="0" w:color="auto"/>
            </w:tcBorders>
            <w:shd w:val="clear" w:color="auto" w:fill="auto"/>
            <w:vAlign w:val="center"/>
            <w:hideMark/>
          </w:tcPr>
          <w:p w14:paraId="05B83776" w14:textId="4117CBF7" w:rsidR="00647A9B" w:rsidRPr="00647A9B" w:rsidRDefault="00A34C8C" w:rsidP="00647A9B">
            <w:pPr>
              <w:spacing w:after="0" w:line="240" w:lineRule="auto"/>
              <w:jc w:val="both"/>
              <w:rPr>
                <w:rFonts w:ascii="Arial" w:eastAsia="Times New Roman" w:hAnsi="Arial" w:cs="Arial"/>
                <w:lang w:eastAsia="en-IN"/>
              </w:rPr>
            </w:pPr>
            <w:r>
              <w:rPr>
                <w:rFonts w:ascii="Arial" w:eastAsia="Times New Roman" w:hAnsi="Arial" w:cs="Arial"/>
                <w:lang w:eastAsia="en-IN"/>
              </w:rPr>
              <w:t>0</w:t>
            </w:r>
            <w:r w:rsidR="00C95740">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07344D63" w14:textId="60BC4231" w:rsidR="00647A9B" w:rsidRPr="00647A9B" w:rsidRDefault="001203B0" w:rsidP="00647A9B">
            <w:pPr>
              <w:spacing w:after="0" w:line="240" w:lineRule="auto"/>
              <w:jc w:val="both"/>
              <w:rPr>
                <w:rFonts w:ascii="Arial" w:eastAsia="Times New Roman" w:hAnsi="Arial" w:cs="Arial"/>
                <w:lang w:eastAsia="en-IN"/>
              </w:rPr>
            </w:pPr>
            <w:r>
              <w:rPr>
                <w:rFonts w:ascii="Arial" w:eastAsia="Times New Roman" w:hAnsi="Arial" w:cs="Arial"/>
                <w:lang w:eastAsia="en-IN"/>
              </w:rPr>
              <w:t>0</w:t>
            </w:r>
          </w:p>
        </w:tc>
        <w:tc>
          <w:tcPr>
            <w:tcW w:w="1984" w:type="dxa"/>
            <w:tcBorders>
              <w:top w:val="nil"/>
              <w:left w:val="nil"/>
              <w:bottom w:val="single" w:sz="4" w:space="0" w:color="auto"/>
              <w:right w:val="single" w:sz="4" w:space="0" w:color="auto"/>
            </w:tcBorders>
            <w:shd w:val="clear" w:color="auto" w:fill="auto"/>
            <w:vAlign w:val="center"/>
            <w:hideMark/>
          </w:tcPr>
          <w:p w14:paraId="7C89862F" w14:textId="5445E6DE" w:rsidR="00647A9B" w:rsidRPr="00647A9B" w:rsidRDefault="00673C0D" w:rsidP="00647A9B">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69FF1D00" w14:textId="77777777" w:rsidTr="00647A9B">
        <w:trPr>
          <w:trHeight w:val="567"/>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34291321"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Disagree</w:t>
            </w:r>
          </w:p>
        </w:tc>
        <w:tc>
          <w:tcPr>
            <w:tcW w:w="2126" w:type="dxa"/>
            <w:tcBorders>
              <w:top w:val="nil"/>
              <w:left w:val="nil"/>
              <w:bottom w:val="single" w:sz="4" w:space="0" w:color="auto"/>
              <w:right w:val="single" w:sz="4" w:space="0" w:color="auto"/>
            </w:tcBorders>
            <w:shd w:val="clear" w:color="auto" w:fill="auto"/>
            <w:vAlign w:val="center"/>
            <w:hideMark/>
          </w:tcPr>
          <w:p w14:paraId="26CFB9F3" w14:textId="7D440551" w:rsidR="00647A9B" w:rsidRPr="00647A9B" w:rsidRDefault="00A34C8C" w:rsidP="00647A9B">
            <w:pPr>
              <w:spacing w:after="0" w:line="240" w:lineRule="auto"/>
              <w:jc w:val="both"/>
              <w:rPr>
                <w:rFonts w:ascii="Arial" w:eastAsia="Times New Roman" w:hAnsi="Arial" w:cs="Arial"/>
                <w:lang w:eastAsia="en-IN"/>
              </w:rPr>
            </w:pPr>
            <w:r>
              <w:rPr>
                <w:rFonts w:ascii="Arial" w:eastAsia="Times New Roman" w:hAnsi="Arial" w:cs="Arial"/>
                <w:lang w:eastAsia="en-IN"/>
              </w:rPr>
              <w:t>5.2</w:t>
            </w:r>
            <w:r w:rsidR="00C95740">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0A1D5468" w14:textId="542EC074" w:rsidR="00647A9B" w:rsidRPr="00647A9B" w:rsidRDefault="001203B0" w:rsidP="00647A9B">
            <w:pPr>
              <w:spacing w:after="0" w:line="240" w:lineRule="auto"/>
              <w:jc w:val="both"/>
              <w:rPr>
                <w:rFonts w:ascii="Arial" w:eastAsia="Times New Roman" w:hAnsi="Arial" w:cs="Arial"/>
                <w:lang w:eastAsia="en-IN"/>
              </w:rPr>
            </w:pPr>
            <w:r>
              <w:rPr>
                <w:rFonts w:ascii="Arial" w:eastAsia="Times New Roman" w:hAnsi="Arial" w:cs="Arial"/>
                <w:lang w:eastAsia="en-IN"/>
              </w:rPr>
              <w:t>1</w:t>
            </w:r>
          </w:p>
        </w:tc>
        <w:tc>
          <w:tcPr>
            <w:tcW w:w="1984" w:type="dxa"/>
            <w:tcBorders>
              <w:top w:val="nil"/>
              <w:left w:val="nil"/>
              <w:bottom w:val="single" w:sz="4" w:space="0" w:color="auto"/>
              <w:right w:val="single" w:sz="4" w:space="0" w:color="auto"/>
            </w:tcBorders>
            <w:shd w:val="clear" w:color="auto" w:fill="auto"/>
            <w:vAlign w:val="center"/>
            <w:hideMark/>
          </w:tcPr>
          <w:p w14:paraId="223BC4F1" w14:textId="7C33375C" w:rsidR="00647A9B" w:rsidRPr="00647A9B" w:rsidRDefault="00673C0D" w:rsidP="00647A9B">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6600CC6F" w14:textId="77777777" w:rsidTr="00647A9B">
        <w:trPr>
          <w:trHeight w:val="552"/>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7B0885D4" w14:textId="77777777" w:rsidR="00647A9B" w:rsidRPr="00647A9B" w:rsidRDefault="00C95740" w:rsidP="00647A9B">
            <w:pPr>
              <w:spacing w:after="0" w:line="240" w:lineRule="auto"/>
              <w:jc w:val="both"/>
              <w:rPr>
                <w:rFonts w:ascii="Arial" w:eastAsia="Times New Roman" w:hAnsi="Arial" w:cs="Arial"/>
                <w:lang w:eastAsia="en-IN"/>
              </w:rPr>
            </w:pPr>
            <w:r w:rsidRPr="00647A9B">
              <w:rPr>
                <w:rFonts w:ascii="Arial" w:eastAsia="Times New Roman" w:hAnsi="Arial" w:cs="Arial"/>
                <w:lang w:eastAsia="en-IN"/>
              </w:rPr>
              <w:t>Strongly Disagree</w:t>
            </w:r>
          </w:p>
        </w:tc>
        <w:tc>
          <w:tcPr>
            <w:tcW w:w="2126" w:type="dxa"/>
            <w:tcBorders>
              <w:top w:val="nil"/>
              <w:left w:val="nil"/>
              <w:bottom w:val="single" w:sz="4" w:space="0" w:color="auto"/>
              <w:right w:val="single" w:sz="4" w:space="0" w:color="auto"/>
            </w:tcBorders>
            <w:shd w:val="clear" w:color="auto" w:fill="auto"/>
            <w:vAlign w:val="center"/>
            <w:hideMark/>
          </w:tcPr>
          <w:p w14:paraId="11030763" w14:textId="479EA975" w:rsidR="00647A9B" w:rsidRPr="00647A9B" w:rsidRDefault="000560DB" w:rsidP="00647A9B">
            <w:pPr>
              <w:spacing w:after="0" w:line="240" w:lineRule="auto"/>
              <w:jc w:val="both"/>
              <w:rPr>
                <w:rFonts w:ascii="Arial" w:eastAsia="Times New Roman" w:hAnsi="Arial" w:cs="Arial"/>
                <w:lang w:eastAsia="en-IN"/>
              </w:rPr>
            </w:pPr>
            <w:r>
              <w:rPr>
                <w:rFonts w:ascii="Arial" w:eastAsia="Times New Roman" w:hAnsi="Arial" w:cs="Arial"/>
                <w:lang w:eastAsia="en-IN"/>
              </w:rPr>
              <w:t>15.4</w:t>
            </w:r>
            <w:r w:rsidR="00C95740">
              <w:rPr>
                <w:rFonts w:ascii="Arial" w:eastAsia="Times New Roman" w:hAnsi="Arial" w:cs="Arial"/>
                <w:lang w:eastAsia="en-IN"/>
              </w:rPr>
              <w:t>%</w:t>
            </w:r>
          </w:p>
        </w:tc>
        <w:tc>
          <w:tcPr>
            <w:tcW w:w="2268" w:type="dxa"/>
            <w:tcBorders>
              <w:top w:val="nil"/>
              <w:left w:val="nil"/>
              <w:bottom w:val="single" w:sz="4" w:space="0" w:color="auto"/>
              <w:right w:val="single" w:sz="4" w:space="0" w:color="auto"/>
            </w:tcBorders>
            <w:shd w:val="clear" w:color="auto" w:fill="auto"/>
            <w:vAlign w:val="center"/>
            <w:hideMark/>
          </w:tcPr>
          <w:p w14:paraId="3C3F0DB3" w14:textId="4F6D11F5" w:rsidR="00647A9B" w:rsidRPr="00647A9B" w:rsidRDefault="001203B0" w:rsidP="00647A9B">
            <w:pPr>
              <w:spacing w:after="0" w:line="240" w:lineRule="auto"/>
              <w:jc w:val="both"/>
              <w:rPr>
                <w:rFonts w:ascii="Arial" w:eastAsia="Times New Roman" w:hAnsi="Arial" w:cs="Arial"/>
                <w:lang w:eastAsia="en-IN"/>
              </w:rPr>
            </w:pPr>
            <w:r>
              <w:rPr>
                <w:rFonts w:ascii="Arial" w:eastAsia="Times New Roman" w:hAnsi="Arial" w:cs="Arial"/>
                <w:lang w:eastAsia="en-IN"/>
              </w:rPr>
              <w:t>3</w:t>
            </w:r>
          </w:p>
        </w:tc>
        <w:tc>
          <w:tcPr>
            <w:tcW w:w="1984" w:type="dxa"/>
            <w:tcBorders>
              <w:top w:val="nil"/>
              <w:left w:val="nil"/>
              <w:bottom w:val="single" w:sz="4" w:space="0" w:color="auto"/>
              <w:right w:val="single" w:sz="4" w:space="0" w:color="auto"/>
            </w:tcBorders>
            <w:shd w:val="clear" w:color="auto" w:fill="auto"/>
            <w:vAlign w:val="center"/>
            <w:hideMark/>
          </w:tcPr>
          <w:p w14:paraId="59FD505C" w14:textId="7B5F55F9" w:rsidR="00647A9B" w:rsidRPr="00647A9B" w:rsidRDefault="00673C0D" w:rsidP="00647A9B">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bl>
    <w:p w14:paraId="47AFB78F" w14:textId="77777777" w:rsidR="006058E9" w:rsidRPr="006058E9" w:rsidRDefault="00C95740" w:rsidP="006058E9">
      <w:pPr>
        <w:spacing w:line="360" w:lineRule="auto"/>
        <w:jc w:val="center"/>
        <w:rPr>
          <w:rFonts w:ascii="Arial" w:hAnsi="Arial" w:cs="Arial"/>
          <w:b/>
          <w:bCs/>
        </w:rPr>
      </w:pPr>
      <w:r>
        <w:rPr>
          <w:rFonts w:ascii="Arial" w:hAnsi="Arial" w:cs="Arial"/>
          <w:b/>
          <w:bCs/>
        </w:rPr>
        <w:t xml:space="preserve">Table 2: </w:t>
      </w:r>
      <w:r w:rsidRPr="006058E9">
        <w:rPr>
          <w:rFonts w:ascii="Arial" w:hAnsi="Arial" w:cs="Arial"/>
          <w:b/>
          <w:bCs/>
        </w:rPr>
        <w:t xml:space="preserve">Response on improved academic performance through </w:t>
      </w:r>
      <w:r>
        <w:rPr>
          <w:rFonts w:ascii="Arial" w:hAnsi="Arial" w:cs="Arial"/>
          <w:b/>
          <w:bCs/>
        </w:rPr>
        <w:t>M</w:t>
      </w:r>
      <w:r w:rsidRPr="006058E9">
        <w:rPr>
          <w:rFonts w:ascii="Arial" w:hAnsi="Arial" w:cs="Arial"/>
          <w:b/>
          <w:bCs/>
        </w:rPr>
        <w:t>oodle</w:t>
      </w:r>
    </w:p>
    <w:p w14:paraId="3B21BEBE" w14:textId="5869B60B" w:rsidR="00647A9B" w:rsidRPr="0039498E" w:rsidRDefault="00B428A1" w:rsidP="008F28FC">
      <w:pPr>
        <w:spacing w:line="360" w:lineRule="auto"/>
        <w:jc w:val="both"/>
        <w:rPr>
          <w:rFonts w:ascii="Arial" w:hAnsi="Arial" w:cs="Arial"/>
          <w:b/>
          <w:bCs/>
        </w:rPr>
      </w:pPr>
      <w:r>
        <w:rPr>
          <w:noProof/>
        </w:rPr>
        <w:lastRenderedPageBreak/>
        <w:drawing>
          <wp:inline distT="0" distB="0" distL="0" distR="0" wp14:anchorId="6A799D9C" wp14:editId="13A3BA26">
            <wp:extent cx="5275385" cy="2825262"/>
            <wp:effectExtent l="0" t="0" r="1905" b="13335"/>
            <wp:docPr id="3" name="Chart 3">
              <a:extLst xmlns:a="http://schemas.openxmlformats.org/drawingml/2006/main">
                <a:ext uri="{FF2B5EF4-FFF2-40B4-BE49-F238E27FC236}">
                  <a16:creationId xmlns:a16="http://schemas.microsoft.com/office/drawing/2014/main" id="{ED3C32B3-CEF5-45C4-B9E9-7595B4D6E4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014961" w14:textId="6737C6D8" w:rsidR="005B215F" w:rsidRDefault="00B428A1" w:rsidP="00B428A1">
      <w:pPr>
        <w:spacing w:line="360" w:lineRule="auto"/>
        <w:rPr>
          <w:rFonts w:ascii="Arial" w:hAnsi="Arial" w:cs="Arial"/>
          <w:b/>
          <w:bCs/>
        </w:rPr>
      </w:pPr>
      <w:r>
        <w:rPr>
          <w:rFonts w:ascii="Arial" w:hAnsi="Arial" w:cs="Arial"/>
        </w:rPr>
        <w:t xml:space="preserve">                                          </w:t>
      </w:r>
      <w:r w:rsidR="00C95740">
        <w:rPr>
          <w:rFonts w:ascii="Arial" w:hAnsi="Arial" w:cs="Arial"/>
          <w:b/>
          <w:bCs/>
        </w:rPr>
        <w:t>Chart 2</w:t>
      </w:r>
    </w:p>
    <w:p w14:paraId="3068EE99" w14:textId="77777777" w:rsidR="00EF23AE" w:rsidRPr="0039498E" w:rsidRDefault="00C95740" w:rsidP="008F28FC">
      <w:pPr>
        <w:spacing w:line="360" w:lineRule="auto"/>
        <w:jc w:val="both"/>
        <w:rPr>
          <w:rFonts w:ascii="Arial" w:hAnsi="Arial" w:cs="Arial"/>
          <w:b/>
          <w:bCs/>
        </w:rPr>
      </w:pPr>
      <w:r w:rsidRPr="0039498E">
        <w:rPr>
          <w:rFonts w:ascii="Arial" w:hAnsi="Arial" w:cs="Arial"/>
          <w:b/>
          <w:bCs/>
        </w:rPr>
        <w:t xml:space="preserve">Question </w:t>
      </w:r>
      <w:r w:rsidR="0009618F">
        <w:rPr>
          <w:rFonts w:ascii="Arial" w:hAnsi="Arial" w:cs="Arial"/>
          <w:b/>
          <w:bCs/>
        </w:rPr>
        <w:t>3</w:t>
      </w:r>
      <w:r w:rsidRPr="0039498E">
        <w:rPr>
          <w:rFonts w:ascii="Arial" w:hAnsi="Arial" w:cs="Arial"/>
          <w:b/>
          <w:bCs/>
        </w:rPr>
        <w:t xml:space="preserve">: </w:t>
      </w:r>
    </w:p>
    <w:p w14:paraId="44962DB0" w14:textId="77777777" w:rsidR="00A5543A" w:rsidRPr="00A25BA3" w:rsidRDefault="00C95740" w:rsidP="008F28FC">
      <w:pPr>
        <w:spacing w:line="360" w:lineRule="auto"/>
        <w:jc w:val="both"/>
        <w:rPr>
          <w:rFonts w:ascii="Arial" w:hAnsi="Arial" w:cs="Arial"/>
          <w:b/>
          <w:bCs/>
        </w:rPr>
      </w:pPr>
      <w:r w:rsidRPr="00A25BA3">
        <w:rPr>
          <w:rFonts w:ascii="Arial" w:hAnsi="Arial" w:cs="Arial"/>
          <w:b/>
          <w:bCs/>
        </w:rPr>
        <w:t>Are you satisfied with the way the learning process is structured in Moodle?</w:t>
      </w:r>
    </w:p>
    <w:tbl>
      <w:tblPr>
        <w:tblW w:w="9067" w:type="dxa"/>
        <w:tblInd w:w="113" w:type="dxa"/>
        <w:tblLook w:val="04A0" w:firstRow="1" w:lastRow="0" w:firstColumn="1" w:lastColumn="0" w:noHBand="0" w:noVBand="1"/>
      </w:tblPr>
      <w:tblGrid>
        <w:gridCol w:w="2263"/>
        <w:gridCol w:w="2410"/>
        <w:gridCol w:w="1843"/>
        <w:gridCol w:w="2551"/>
      </w:tblGrid>
      <w:tr w:rsidR="009F1B12" w14:paraId="79133FA2" w14:textId="77777777" w:rsidTr="00B70945">
        <w:trPr>
          <w:trHeight w:val="828"/>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38510"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Options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14F4A5A2"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Response percentage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8830422"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Responses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25423C62" w14:textId="77777777" w:rsidR="00B70945" w:rsidRPr="00B70945" w:rsidRDefault="00C95740" w:rsidP="00B70945">
            <w:pPr>
              <w:spacing w:after="0" w:line="240" w:lineRule="auto"/>
              <w:jc w:val="both"/>
              <w:rPr>
                <w:rFonts w:ascii="Arial" w:eastAsia="Times New Roman" w:hAnsi="Arial" w:cs="Arial"/>
                <w:b/>
                <w:bCs/>
                <w:lang w:eastAsia="en-IN"/>
              </w:rPr>
            </w:pPr>
            <w:r w:rsidRPr="00B70945">
              <w:rPr>
                <w:rFonts w:ascii="Arial" w:eastAsia="Times New Roman" w:hAnsi="Arial" w:cs="Arial"/>
                <w:b/>
                <w:bCs/>
                <w:lang w:eastAsia="en-IN"/>
              </w:rPr>
              <w:t>Total respondents</w:t>
            </w:r>
          </w:p>
        </w:tc>
      </w:tr>
      <w:tr w:rsidR="009F1B12" w14:paraId="1023B6F1" w14:textId="77777777" w:rsidTr="00B70945">
        <w:trPr>
          <w:trHeight w:val="76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727D275B"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Yes</w:t>
            </w:r>
          </w:p>
        </w:tc>
        <w:tc>
          <w:tcPr>
            <w:tcW w:w="2410" w:type="dxa"/>
            <w:tcBorders>
              <w:top w:val="nil"/>
              <w:left w:val="nil"/>
              <w:bottom w:val="single" w:sz="4" w:space="0" w:color="auto"/>
              <w:right w:val="single" w:sz="4" w:space="0" w:color="auto"/>
            </w:tcBorders>
            <w:shd w:val="clear" w:color="auto" w:fill="auto"/>
            <w:vAlign w:val="center"/>
            <w:hideMark/>
          </w:tcPr>
          <w:p w14:paraId="465BB17D" w14:textId="20688C8A" w:rsidR="00B70945" w:rsidRPr="00B70945" w:rsidRDefault="000560DB" w:rsidP="00B70945">
            <w:pPr>
              <w:spacing w:after="0" w:line="240" w:lineRule="auto"/>
              <w:jc w:val="both"/>
              <w:rPr>
                <w:rFonts w:ascii="Arial" w:eastAsia="Times New Roman" w:hAnsi="Arial" w:cs="Arial"/>
                <w:lang w:eastAsia="en-IN"/>
              </w:rPr>
            </w:pPr>
            <w:r>
              <w:rPr>
                <w:rFonts w:ascii="Arial" w:eastAsia="Times New Roman" w:hAnsi="Arial" w:cs="Arial"/>
                <w:lang w:eastAsia="en-IN"/>
              </w:rPr>
              <w:t>76</w:t>
            </w:r>
            <w:r w:rsidR="00C95740">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46B4E3BF" w14:textId="07357AD8" w:rsidR="00B70945" w:rsidRPr="00B70945" w:rsidRDefault="00DE7B47" w:rsidP="00B70945">
            <w:pPr>
              <w:spacing w:after="0" w:line="240" w:lineRule="auto"/>
              <w:jc w:val="both"/>
              <w:rPr>
                <w:rFonts w:ascii="Arial" w:eastAsia="Times New Roman" w:hAnsi="Arial" w:cs="Arial"/>
                <w:lang w:eastAsia="en-IN"/>
              </w:rPr>
            </w:pPr>
            <w:r>
              <w:rPr>
                <w:rFonts w:ascii="Arial" w:eastAsia="Times New Roman" w:hAnsi="Arial" w:cs="Arial"/>
                <w:lang w:eastAsia="en-IN"/>
              </w:rPr>
              <w:t>16</w:t>
            </w:r>
          </w:p>
        </w:tc>
        <w:tc>
          <w:tcPr>
            <w:tcW w:w="2551" w:type="dxa"/>
            <w:tcBorders>
              <w:top w:val="nil"/>
              <w:left w:val="nil"/>
              <w:bottom w:val="single" w:sz="4" w:space="0" w:color="auto"/>
              <w:right w:val="single" w:sz="4" w:space="0" w:color="auto"/>
            </w:tcBorders>
            <w:shd w:val="clear" w:color="auto" w:fill="auto"/>
            <w:vAlign w:val="center"/>
            <w:hideMark/>
          </w:tcPr>
          <w:p w14:paraId="24920056" w14:textId="711E8919" w:rsidR="00B70945" w:rsidRPr="00B70945" w:rsidRDefault="00D44125" w:rsidP="00B70945">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35D1FF1E" w14:textId="77777777" w:rsidTr="00B70945">
        <w:trPr>
          <w:trHeight w:val="711"/>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452DEAE8"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No</w:t>
            </w:r>
          </w:p>
        </w:tc>
        <w:tc>
          <w:tcPr>
            <w:tcW w:w="2410" w:type="dxa"/>
            <w:tcBorders>
              <w:top w:val="nil"/>
              <w:left w:val="nil"/>
              <w:bottom w:val="single" w:sz="4" w:space="0" w:color="auto"/>
              <w:right w:val="single" w:sz="4" w:space="0" w:color="auto"/>
            </w:tcBorders>
            <w:shd w:val="clear" w:color="auto" w:fill="auto"/>
            <w:vAlign w:val="center"/>
            <w:hideMark/>
          </w:tcPr>
          <w:p w14:paraId="0D999855" w14:textId="2BCFBAE3" w:rsidR="00B70945" w:rsidRPr="00B70945" w:rsidRDefault="000560DB" w:rsidP="00B70945">
            <w:pPr>
              <w:spacing w:after="0" w:line="240" w:lineRule="auto"/>
              <w:jc w:val="both"/>
              <w:rPr>
                <w:rFonts w:ascii="Arial" w:eastAsia="Times New Roman" w:hAnsi="Arial" w:cs="Arial"/>
                <w:lang w:eastAsia="en-IN"/>
              </w:rPr>
            </w:pPr>
            <w:r>
              <w:rPr>
                <w:rFonts w:ascii="Arial" w:eastAsia="Times New Roman" w:hAnsi="Arial" w:cs="Arial"/>
                <w:lang w:eastAsia="en-IN"/>
              </w:rPr>
              <w:t>19</w:t>
            </w:r>
            <w:r w:rsidR="00C95740">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5875A462" w14:textId="3AFDE44C" w:rsidR="00B70945" w:rsidRPr="00B70945" w:rsidRDefault="00DE7B47" w:rsidP="00B70945">
            <w:pPr>
              <w:spacing w:after="0" w:line="240" w:lineRule="auto"/>
              <w:jc w:val="both"/>
              <w:rPr>
                <w:rFonts w:ascii="Arial" w:eastAsia="Times New Roman" w:hAnsi="Arial" w:cs="Arial"/>
                <w:lang w:eastAsia="en-IN"/>
              </w:rPr>
            </w:pPr>
            <w:r>
              <w:rPr>
                <w:rFonts w:ascii="Arial" w:eastAsia="Times New Roman" w:hAnsi="Arial" w:cs="Arial"/>
                <w:lang w:eastAsia="en-IN"/>
              </w:rPr>
              <w:t>4</w:t>
            </w:r>
          </w:p>
        </w:tc>
        <w:tc>
          <w:tcPr>
            <w:tcW w:w="2551" w:type="dxa"/>
            <w:tcBorders>
              <w:top w:val="nil"/>
              <w:left w:val="nil"/>
              <w:bottom w:val="single" w:sz="4" w:space="0" w:color="auto"/>
              <w:right w:val="single" w:sz="4" w:space="0" w:color="auto"/>
            </w:tcBorders>
            <w:shd w:val="clear" w:color="auto" w:fill="auto"/>
            <w:vAlign w:val="center"/>
            <w:hideMark/>
          </w:tcPr>
          <w:p w14:paraId="34302396" w14:textId="41676307" w:rsidR="00B70945" w:rsidRPr="00B70945" w:rsidRDefault="00D44125" w:rsidP="00B70945">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20CC44F3" w14:textId="77777777" w:rsidTr="00B70945">
        <w:trPr>
          <w:trHeight w:val="678"/>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543502A1" w14:textId="77777777" w:rsidR="00B70945" w:rsidRPr="00B70945" w:rsidRDefault="00C95740" w:rsidP="00B70945">
            <w:pPr>
              <w:spacing w:after="0" w:line="240" w:lineRule="auto"/>
              <w:jc w:val="both"/>
              <w:rPr>
                <w:rFonts w:ascii="Arial" w:eastAsia="Times New Roman" w:hAnsi="Arial" w:cs="Arial"/>
                <w:lang w:eastAsia="en-IN"/>
              </w:rPr>
            </w:pPr>
            <w:r w:rsidRPr="00B70945">
              <w:rPr>
                <w:rFonts w:ascii="Arial" w:eastAsia="Times New Roman" w:hAnsi="Arial" w:cs="Arial"/>
                <w:lang w:eastAsia="en-IN"/>
              </w:rPr>
              <w:t>Neutral</w:t>
            </w:r>
          </w:p>
        </w:tc>
        <w:tc>
          <w:tcPr>
            <w:tcW w:w="2410" w:type="dxa"/>
            <w:tcBorders>
              <w:top w:val="nil"/>
              <w:left w:val="nil"/>
              <w:bottom w:val="single" w:sz="4" w:space="0" w:color="auto"/>
              <w:right w:val="single" w:sz="4" w:space="0" w:color="auto"/>
            </w:tcBorders>
            <w:shd w:val="clear" w:color="auto" w:fill="auto"/>
            <w:vAlign w:val="center"/>
            <w:hideMark/>
          </w:tcPr>
          <w:p w14:paraId="10B2C770" w14:textId="388ABB65" w:rsidR="00B70945" w:rsidRPr="00B70945" w:rsidRDefault="000560DB" w:rsidP="00B70945">
            <w:pPr>
              <w:spacing w:after="0" w:line="240" w:lineRule="auto"/>
              <w:jc w:val="both"/>
              <w:rPr>
                <w:rFonts w:ascii="Arial" w:eastAsia="Times New Roman" w:hAnsi="Arial" w:cs="Arial"/>
                <w:lang w:eastAsia="en-IN"/>
              </w:rPr>
            </w:pPr>
            <w:r>
              <w:rPr>
                <w:rFonts w:ascii="Arial" w:eastAsia="Times New Roman" w:hAnsi="Arial" w:cs="Arial"/>
                <w:lang w:eastAsia="en-IN"/>
              </w:rPr>
              <w:t>5</w:t>
            </w:r>
            <w:r w:rsidR="00C95740">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3599CB36" w14:textId="68E5CE9F" w:rsidR="00B70945" w:rsidRPr="00B70945" w:rsidRDefault="00DE7B47" w:rsidP="00B70945">
            <w:pPr>
              <w:spacing w:after="0" w:line="240" w:lineRule="auto"/>
              <w:jc w:val="both"/>
              <w:rPr>
                <w:rFonts w:ascii="Arial" w:eastAsia="Times New Roman" w:hAnsi="Arial" w:cs="Arial"/>
                <w:lang w:eastAsia="en-IN"/>
              </w:rPr>
            </w:pPr>
            <w:r>
              <w:rPr>
                <w:rFonts w:ascii="Arial" w:eastAsia="Times New Roman" w:hAnsi="Arial" w:cs="Arial"/>
                <w:lang w:eastAsia="en-IN"/>
              </w:rPr>
              <w:t>1</w:t>
            </w:r>
          </w:p>
        </w:tc>
        <w:tc>
          <w:tcPr>
            <w:tcW w:w="2551" w:type="dxa"/>
            <w:tcBorders>
              <w:top w:val="nil"/>
              <w:left w:val="nil"/>
              <w:bottom w:val="single" w:sz="4" w:space="0" w:color="auto"/>
              <w:right w:val="single" w:sz="4" w:space="0" w:color="auto"/>
            </w:tcBorders>
            <w:shd w:val="clear" w:color="auto" w:fill="auto"/>
            <w:vAlign w:val="center"/>
            <w:hideMark/>
          </w:tcPr>
          <w:p w14:paraId="6815A0F2" w14:textId="1DE544DD" w:rsidR="00B70945" w:rsidRPr="00B70945" w:rsidRDefault="00D44125" w:rsidP="00B70945">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bl>
    <w:p w14:paraId="577DDA5E" w14:textId="77777777" w:rsidR="00BE3B68" w:rsidRPr="00BE3B68" w:rsidRDefault="00C95740" w:rsidP="00BE3B68">
      <w:pPr>
        <w:spacing w:line="360" w:lineRule="auto"/>
        <w:jc w:val="center"/>
        <w:rPr>
          <w:rFonts w:ascii="Arial" w:hAnsi="Arial" w:cs="Arial"/>
          <w:b/>
          <w:bCs/>
        </w:rPr>
      </w:pPr>
      <w:r w:rsidRPr="00BE3B68">
        <w:rPr>
          <w:rFonts w:ascii="Arial" w:hAnsi="Arial" w:cs="Arial"/>
          <w:b/>
          <w:bCs/>
        </w:rPr>
        <w:t>Table 3: Response on satisfaction with the structure of learning process in Moodle</w:t>
      </w:r>
    </w:p>
    <w:p w14:paraId="122F3BEA" w14:textId="77777777" w:rsidR="00A5543A" w:rsidRDefault="00A5543A" w:rsidP="008F28FC">
      <w:pPr>
        <w:spacing w:line="360" w:lineRule="auto"/>
        <w:jc w:val="both"/>
        <w:rPr>
          <w:rFonts w:ascii="Arial" w:hAnsi="Arial" w:cs="Arial"/>
        </w:rPr>
      </w:pPr>
    </w:p>
    <w:p w14:paraId="391A4BD6" w14:textId="29E16B59" w:rsidR="00A5543A" w:rsidRDefault="0012408D" w:rsidP="004B1C25">
      <w:pPr>
        <w:spacing w:line="360" w:lineRule="auto"/>
        <w:jc w:val="center"/>
        <w:rPr>
          <w:rFonts w:ascii="Arial" w:hAnsi="Arial" w:cs="Arial"/>
        </w:rPr>
      </w:pPr>
      <w:r>
        <w:rPr>
          <w:noProof/>
        </w:rPr>
        <w:lastRenderedPageBreak/>
        <w:drawing>
          <wp:inline distT="0" distB="0" distL="0" distR="0" wp14:anchorId="47E004D5" wp14:editId="78262E80">
            <wp:extent cx="4572000" cy="2743200"/>
            <wp:effectExtent l="0" t="0" r="0" b="0"/>
            <wp:docPr id="10" name="Chart 10">
              <a:extLst xmlns:a="http://schemas.openxmlformats.org/drawingml/2006/main">
                <a:ext uri="{FF2B5EF4-FFF2-40B4-BE49-F238E27FC236}">
                  <a16:creationId xmlns:a16="http://schemas.microsoft.com/office/drawing/2014/main" id="{0659C63E-F26F-4011-8F92-329E7D4EA2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DC23B0" w14:textId="77777777" w:rsidR="00F609F7" w:rsidRDefault="00C95740" w:rsidP="00F609F7">
      <w:pPr>
        <w:spacing w:line="360" w:lineRule="auto"/>
        <w:jc w:val="center"/>
        <w:rPr>
          <w:rFonts w:ascii="Arial" w:hAnsi="Arial" w:cs="Arial"/>
          <w:b/>
          <w:bCs/>
        </w:rPr>
      </w:pPr>
      <w:r>
        <w:rPr>
          <w:rFonts w:ascii="Arial" w:hAnsi="Arial" w:cs="Arial"/>
          <w:b/>
          <w:bCs/>
        </w:rPr>
        <w:t>Chart 3</w:t>
      </w:r>
    </w:p>
    <w:p w14:paraId="5851F3B3" w14:textId="77777777" w:rsidR="00A5543A" w:rsidRPr="003E6FB4" w:rsidRDefault="00C95740" w:rsidP="008F28FC">
      <w:pPr>
        <w:spacing w:line="360" w:lineRule="auto"/>
        <w:jc w:val="both"/>
        <w:rPr>
          <w:rFonts w:ascii="Arial" w:hAnsi="Arial" w:cs="Arial"/>
          <w:b/>
          <w:bCs/>
        </w:rPr>
      </w:pPr>
      <w:r w:rsidRPr="003E6FB4">
        <w:rPr>
          <w:rFonts w:ascii="Arial" w:hAnsi="Arial" w:cs="Arial"/>
          <w:b/>
          <w:bCs/>
        </w:rPr>
        <w:t xml:space="preserve">Question 4: </w:t>
      </w:r>
    </w:p>
    <w:p w14:paraId="5AFEEEEB" w14:textId="77777777" w:rsidR="00A5543A" w:rsidRDefault="00C95740" w:rsidP="008F28FC">
      <w:pPr>
        <w:spacing w:line="360" w:lineRule="auto"/>
        <w:jc w:val="both"/>
        <w:rPr>
          <w:rFonts w:ascii="Arial" w:hAnsi="Arial" w:cs="Arial"/>
          <w:b/>
          <w:bCs/>
        </w:rPr>
      </w:pPr>
      <w:r w:rsidRPr="003E6FB4">
        <w:rPr>
          <w:rFonts w:ascii="Arial" w:hAnsi="Arial" w:cs="Arial"/>
          <w:b/>
          <w:bCs/>
        </w:rPr>
        <w:t xml:space="preserve">Do you agree </w:t>
      </w:r>
      <w:r w:rsidR="00CC18A6">
        <w:rPr>
          <w:rFonts w:ascii="Arial" w:hAnsi="Arial" w:cs="Arial"/>
          <w:b/>
          <w:bCs/>
        </w:rPr>
        <w:t xml:space="preserve">or disagree </w:t>
      </w:r>
      <w:r w:rsidRPr="003E6FB4">
        <w:rPr>
          <w:rFonts w:ascii="Arial" w:hAnsi="Arial" w:cs="Arial"/>
          <w:b/>
          <w:bCs/>
        </w:rPr>
        <w:t xml:space="preserve">that Moodle </w:t>
      </w:r>
      <w:r w:rsidR="003E6FB4" w:rsidRPr="003E6FB4">
        <w:rPr>
          <w:rFonts w:ascii="Arial" w:hAnsi="Arial" w:cs="Arial"/>
          <w:b/>
          <w:bCs/>
        </w:rPr>
        <w:t xml:space="preserve">enables you to get all the necessary learning resources timely? </w:t>
      </w:r>
    </w:p>
    <w:tbl>
      <w:tblPr>
        <w:tblW w:w="9209" w:type="dxa"/>
        <w:tblInd w:w="113" w:type="dxa"/>
        <w:tblLook w:val="04A0" w:firstRow="1" w:lastRow="0" w:firstColumn="1" w:lastColumn="0" w:noHBand="0" w:noVBand="1"/>
      </w:tblPr>
      <w:tblGrid>
        <w:gridCol w:w="2547"/>
        <w:gridCol w:w="2551"/>
        <w:gridCol w:w="1985"/>
        <w:gridCol w:w="2126"/>
      </w:tblGrid>
      <w:tr w:rsidR="009F1B12" w14:paraId="4CB94DEA" w14:textId="77777777" w:rsidTr="00F74538">
        <w:trPr>
          <w:trHeight w:val="828"/>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0A5DC"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Options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5C879F65"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Response percentage</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9FAC18E"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Responses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3E03E0E" w14:textId="77777777" w:rsidR="00F74538" w:rsidRPr="00F74538" w:rsidRDefault="00C95740" w:rsidP="00F74538">
            <w:pPr>
              <w:spacing w:after="0" w:line="240" w:lineRule="auto"/>
              <w:jc w:val="both"/>
              <w:rPr>
                <w:rFonts w:ascii="Arial" w:eastAsia="Times New Roman" w:hAnsi="Arial" w:cs="Arial"/>
                <w:b/>
                <w:bCs/>
                <w:lang w:eastAsia="en-IN"/>
              </w:rPr>
            </w:pPr>
            <w:r w:rsidRPr="00F74538">
              <w:rPr>
                <w:rFonts w:ascii="Arial" w:eastAsia="Times New Roman" w:hAnsi="Arial" w:cs="Arial"/>
                <w:b/>
                <w:bCs/>
                <w:lang w:eastAsia="en-IN"/>
              </w:rPr>
              <w:t>Total respondents</w:t>
            </w:r>
          </w:p>
        </w:tc>
      </w:tr>
      <w:tr w:rsidR="009F1B12" w14:paraId="10F15A03" w14:textId="77777777" w:rsidTr="00F74538">
        <w:trPr>
          <w:trHeight w:val="531"/>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7BEEF800"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Strongly agree</w:t>
            </w:r>
          </w:p>
        </w:tc>
        <w:tc>
          <w:tcPr>
            <w:tcW w:w="2551" w:type="dxa"/>
            <w:tcBorders>
              <w:top w:val="nil"/>
              <w:left w:val="nil"/>
              <w:bottom w:val="single" w:sz="4" w:space="0" w:color="auto"/>
              <w:right w:val="single" w:sz="4" w:space="0" w:color="auto"/>
            </w:tcBorders>
            <w:shd w:val="clear" w:color="auto" w:fill="auto"/>
            <w:vAlign w:val="center"/>
            <w:hideMark/>
          </w:tcPr>
          <w:p w14:paraId="19AD0AB8" w14:textId="1D31F09F" w:rsidR="00F74538" w:rsidRPr="00F74538" w:rsidRDefault="00E83359" w:rsidP="00F74538">
            <w:pPr>
              <w:spacing w:after="0" w:line="240" w:lineRule="auto"/>
              <w:jc w:val="both"/>
              <w:rPr>
                <w:rFonts w:ascii="Arial" w:eastAsia="Times New Roman" w:hAnsi="Arial" w:cs="Arial"/>
                <w:lang w:eastAsia="en-IN"/>
              </w:rPr>
            </w:pPr>
            <w:r>
              <w:rPr>
                <w:rFonts w:ascii="Arial" w:eastAsia="Times New Roman" w:hAnsi="Arial" w:cs="Arial"/>
                <w:lang w:eastAsia="en-IN"/>
              </w:rPr>
              <w:t>25</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E80EBEB" w14:textId="35B56C0D" w:rsidR="00F74538" w:rsidRPr="00F74538" w:rsidRDefault="00093E00" w:rsidP="00F74538">
            <w:pPr>
              <w:spacing w:after="0" w:line="240" w:lineRule="auto"/>
              <w:jc w:val="both"/>
              <w:rPr>
                <w:rFonts w:ascii="Arial" w:eastAsia="Times New Roman" w:hAnsi="Arial" w:cs="Arial"/>
                <w:lang w:eastAsia="en-IN"/>
              </w:rPr>
            </w:pPr>
            <w:r>
              <w:rPr>
                <w:rFonts w:ascii="Arial" w:eastAsia="Times New Roman" w:hAnsi="Arial" w:cs="Arial"/>
                <w:lang w:eastAsia="en-IN"/>
              </w:rPr>
              <w:t>5</w:t>
            </w:r>
          </w:p>
        </w:tc>
        <w:tc>
          <w:tcPr>
            <w:tcW w:w="2126" w:type="dxa"/>
            <w:tcBorders>
              <w:top w:val="nil"/>
              <w:left w:val="nil"/>
              <w:bottom w:val="single" w:sz="4" w:space="0" w:color="auto"/>
              <w:right w:val="single" w:sz="4" w:space="0" w:color="auto"/>
            </w:tcBorders>
            <w:shd w:val="clear" w:color="auto" w:fill="auto"/>
            <w:vAlign w:val="center"/>
            <w:hideMark/>
          </w:tcPr>
          <w:p w14:paraId="52E75D41" w14:textId="180FD991" w:rsidR="00F74538" w:rsidRPr="00F74538" w:rsidRDefault="00912AC6" w:rsidP="00F74538">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0024F672" w14:textId="77777777" w:rsidTr="00F74538">
        <w:trPr>
          <w:trHeight w:val="552"/>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1616DEF0"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Agree</w:t>
            </w:r>
          </w:p>
        </w:tc>
        <w:tc>
          <w:tcPr>
            <w:tcW w:w="2551" w:type="dxa"/>
            <w:tcBorders>
              <w:top w:val="nil"/>
              <w:left w:val="nil"/>
              <w:bottom w:val="single" w:sz="4" w:space="0" w:color="auto"/>
              <w:right w:val="single" w:sz="4" w:space="0" w:color="auto"/>
            </w:tcBorders>
            <w:shd w:val="clear" w:color="auto" w:fill="auto"/>
            <w:vAlign w:val="center"/>
            <w:hideMark/>
          </w:tcPr>
          <w:p w14:paraId="0673595C" w14:textId="36DA78E1" w:rsidR="00F74538" w:rsidRPr="00F74538" w:rsidRDefault="00E83359" w:rsidP="00F74538">
            <w:pPr>
              <w:spacing w:after="0" w:line="240" w:lineRule="auto"/>
              <w:jc w:val="both"/>
              <w:rPr>
                <w:rFonts w:ascii="Arial" w:eastAsia="Times New Roman" w:hAnsi="Arial" w:cs="Arial"/>
                <w:lang w:eastAsia="en-IN"/>
              </w:rPr>
            </w:pPr>
            <w:r>
              <w:rPr>
                <w:rFonts w:ascii="Arial" w:eastAsia="Times New Roman" w:hAnsi="Arial" w:cs="Arial"/>
                <w:lang w:eastAsia="en-IN"/>
              </w:rPr>
              <w:t>30</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237CC6E" w14:textId="48FD5092" w:rsidR="00F74538" w:rsidRPr="00F74538" w:rsidRDefault="00093E00" w:rsidP="00F74538">
            <w:pPr>
              <w:spacing w:after="0" w:line="240" w:lineRule="auto"/>
              <w:jc w:val="both"/>
              <w:rPr>
                <w:rFonts w:ascii="Arial" w:eastAsia="Times New Roman" w:hAnsi="Arial" w:cs="Arial"/>
                <w:lang w:eastAsia="en-IN"/>
              </w:rPr>
            </w:pPr>
            <w:r>
              <w:rPr>
                <w:rFonts w:ascii="Arial" w:eastAsia="Times New Roman" w:hAnsi="Arial" w:cs="Arial"/>
                <w:lang w:eastAsia="en-IN"/>
              </w:rPr>
              <w:t>6</w:t>
            </w:r>
          </w:p>
        </w:tc>
        <w:tc>
          <w:tcPr>
            <w:tcW w:w="2126" w:type="dxa"/>
            <w:tcBorders>
              <w:top w:val="nil"/>
              <w:left w:val="nil"/>
              <w:bottom w:val="single" w:sz="4" w:space="0" w:color="auto"/>
              <w:right w:val="single" w:sz="4" w:space="0" w:color="auto"/>
            </w:tcBorders>
            <w:shd w:val="clear" w:color="auto" w:fill="auto"/>
            <w:vAlign w:val="center"/>
            <w:hideMark/>
          </w:tcPr>
          <w:p w14:paraId="01AA5FAC" w14:textId="7D58EF33" w:rsidR="00F74538" w:rsidRPr="00F74538" w:rsidRDefault="00912AC6" w:rsidP="00F74538">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61D2B3D7" w14:textId="77777777" w:rsidTr="00F74538">
        <w:trPr>
          <w:trHeight w:val="558"/>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250F264B"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Neutral</w:t>
            </w:r>
          </w:p>
        </w:tc>
        <w:tc>
          <w:tcPr>
            <w:tcW w:w="2551" w:type="dxa"/>
            <w:tcBorders>
              <w:top w:val="nil"/>
              <w:left w:val="nil"/>
              <w:bottom w:val="single" w:sz="4" w:space="0" w:color="auto"/>
              <w:right w:val="single" w:sz="4" w:space="0" w:color="auto"/>
            </w:tcBorders>
            <w:shd w:val="clear" w:color="auto" w:fill="auto"/>
            <w:vAlign w:val="center"/>
            <w:hideMark/>
          </w:tcPr>
          <w:p w14:paraId="513CE288" w14:textId="44ED13CB" w:rsidR="00F74538" w:rsidRPr="00F74538" w:rsidRDefault="000106E9" w:rsidP="00F74538">
            <w:pPr>
              <w:spacing w:after="0" w:line="240" w:lineRule="auto"/>
              <w:jc w:val="both"/>
              <w:rPr>
                <w:rFonts w:ascii="Arial" w:eastAsia="Times New Roman" w:hAnsi="Arial" w:cs="Arial"/>
                <w:lang w:eastAsia="en-IN"/>
              </w:rPr>
            </w:pPr>
            <w:r>
              <w:rPr>
                <w:rFonts w:ascii="Arial" w:eastAsia="Times New Roman" w:hAnsi="Arial" w:cs="Arial"/>
                <w:lang w:eastAsia="en-IN"/>
              </w:rPr>
              <w:t>15</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27CB5C71" w14:textId="46F4B23C" w:rsidR="00F74538" w:rsidRPr="00F74538" w:rsidRDefault="00093E00" w:rsidP="00F74538">
            <w:pPr>
              <w:spacing w:after="0" w:line="240" w:lineRule="auto"/>
              <w:jc w:val="both"/>
              <w:rPr>
                <w:rFonts w:ascii="Arial" w:eastAsia="Times New Roman" w:hAnsi="Arial" w:cs="Arial"/>
                <w:lang w:eastAsia="en-IN"/>
              </w:rPr>
            </w:pPr>
            <w:r>
              <w:rPr>
                <w:rFonts w:ascii="Arial" w:eastAsia="Times New Roman" w:hAnsi="Arial" w:cs="Arial"/>
                <w:lang w:eastAsia="en-IN"/>
              </w:rPr>
              <w:t>3</w:t>
            </w:r>
          </w:p>
        </w:tc>
        <w:tc>
          <w:tcPr>
            <w:tcW w:w="2126" w:type="dxa"/>
            <w:tcBorders>
              <w:top w:val="nil"/>
              <w:left w:val="nil"/>
              <w:bottom w:val="single" w:sz="4" w:space="0" w:color="auto"/>
              <w:right w:val="single" w:sz="4" w:space="0" w:color="auto"/>
            </w:tcBorders>
            <w:shd w:val="clear" w:color="auto" w:fill="auto"/>
            <w:vAlign w:val="center"/>
            <w:hideMark/>
          </w:tcPr>
          <w:p w14:paraId="3FA61725" w14:textId="076AA1C0" w:rsidR="00F74538" w:rsidRPr="00F74538" w:rsidRDefault="00912AC6" w:rsidP="00F74538">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2793DF16" w14:textId="77777777" w:rsidTr="00F74538">
        <w:trPr>
          <w:trHeight w:val="564"/>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B4A314B"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Disagree</w:t>
            </w:r>
          </w:p>
        </w:tc>
        <w:tc>
          <w:tcPr>
            <w:tcW w:w="2551" w:type="dxa"/>
            <w:tcBorders>
              <w:top w:val="nil"/>
              <w:left w:val="nil"/>
              <w:bottom w:val="single" w:sz="4" w:space="0" w:color="auto"/>
              <w:right w:val="single" w:sz="4" w:space="0" w:color="auto"/>
            </w:tcBorders>
            <w:shd w:val="clear" w:color="auto" w:fill="auto"/>
            <w:vAlign w:val="center"/>
            <w:hideMark/>
          </w:tcPr>
          <w:p w14:paraId="1852038F" w14:textId="76D04382"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2</w:t>
            </w:r>
            <w:r w:rsidR="000106E9">
              <w:rPr>
                <w:rFonts w:ascii="Arial" w:eastAsia="Times New Roman" w:hAnsi="Arial" w:cs="Arial"/>
                <w:lang w:eastAsia="en-IN"/>
              </w:rPr>
              <w:t>5</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1D5F3B6D" w14:textId="57DDD39E" w:rsidR="00F74538" w:rsidRPr="00F74538" w:rsidRDefault="002E5BB2" w:rsidP="00F74538">
            <w:pPr>
              <w:spacing w:after="0" w:line="240" w:lineRule="auto"/>
              <w:jc w:val="both"/>
              <w:rPr>
                <w:rFonts w:ascii="Arial" w:eastAsia="Times New Roman" w:hAnsi="Arial" w:cs="Arial"/>
                <w:lang w:eastAsia="en-IN"/>
              </w:rPr>
            </w:pPr>
            <w:r>
              <w:rPr>
                <w:rFonts w:ascii="Arial" w:eastAsia="Times New Roman" w:hAnsi="Arial" w:cs="Arial"/>
                <w:lang w:eastAsia="en-IN"/>
              </w:rPr>
              <w:t>5</w:t>
            </w:r>
          </w:p>
        </w:tc>
        <w:tc>
          <w:tcPr>
            <w:tcW w:w="2126" w:type="dxa"/>
            <w:tcBorders>
              <w:top w:val="nil"/>
              <w:left w:val="nil"/>
              <w:bottom w:val="single" w:sz="4" w:space="0" w:color="auto"/>
              <w:right w:val="single" w:sz="4" w:space="0" w:color="auto"/>
            </w:tcBorders>
            <w:shd w:val="clear" w:color="auto" w:fill="auto"/>
            <w:vAlign w:val="center"/>
            <w:hideMark/>
          </w:tcPr>
          <w:p w14:paraId="69777A18" w14:textId="552CE79D" w:rsidR="00F74538" w:rsidRPr="00F74538" w:rsidRDefault="00912AC6" w:rsidP="00F74538">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7965C008" w14:textId="77777777" w:rsidTr="00F74538">
        <w:trPr>
          <w:trHeight w:val="552"/>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EE205D6" w14:textId="77777777" w:rsidR="00F74538" w:rsidRPr="00F74538" w:rsidRDefault="00C95740" w:rsidP="00F74538">
            <w:pPr>
              <w:spacing w:after="0" w:line="240" w:lineRule="auto"/>
              <w:jc w:val="both"/>
              <w:rPr>
                <w:rFonts w:ascii="Arial" w:eastAsia="Times New Roman" w:hAnsi="Arial" w:cs="Arial"/>
                <w:lang w:eastAsia="en-IN"/>
              </w:rPr>
            </w:pPr>
            <w:r w:rsidRPr="00F74538">
              <w:rPr>
                <w:rFonts w:ascii="Arial" w:eastAsia="Times New Roman" w:hAnsi="Arial" w:cs="Arial"/>
                <w:lang w:eastAsia="en-IN"/>
              </w:rPr>
              <w:t>Strongly Disagree</w:t>
            </w:r>
          </w:p>
        </w:tc>
        <w:tc>
          <w:tcPr>
            <w:tcW w:w="2551" w:type="dxa"/>
            <w:tcBorders>
              <w:top w:val="nil"/>
              <w:left w:val="nil"/>
              <w:bottom w:val="single" w:sz="4" w:space="0" w:color="auto"/>
              <w:right w:val="single" w:sz="4" w:space="0" w:color="auto"/>
            </w:tcBorders>
            <w:shd w:val="clear" w:color="auto" w:fill="auto"/>
            <w:vAlign w:val="center"/>
            <w:hideMark/>
          </w:tcPr>
          <w:p w14:paraId="7006E171" w14:textId="5E30D498" w:rsidR="00F74538" w:rsidRPr="00F74538" w:rsidRDefault="000106E9" w:rsidP="00F74538">
            <w:pPr>
              <w:spacing w:after="0" w:line="240" w:lineRule="auto"/>
              <w:jc w:val="both"/>
              <w:rPr>
                <w:rFonts w:ascii="Arial" w:eastAsia="Times New Roman" w:hAnsi="Arial" w:cs="Arial"/>
                <w:lang w:eastAsia="en-IN"/>
              </w:rPr>
            </w:pPr>
            <w:r>
              <w:rPr>
                <w:rFonts w:ascii="Arial" w:eastAsia="Times New Roman" w:hAnsi="Arial" w:cs="Arial"/>
                <w:lang w:eastAsia="en-IN"/>
              </w:rPr>
              <w:t>5</w:t>
            </w:r>
            <w:r w:rsidR="00362D01">
              <w:rPr>
                <w:rFonts w:ascii="Arial" w:eastAsia="Times New Roman" w:hAnsi="Arial" w:cs="Arial"/>
                <w:lang w:eastAsia="en-IN"/>
              </w:rPr>
              <w:t>%</w:t>
            </w:r>
          </w:p>
        </w:tc>
        <w:tc>
          <w:tcPr>
            <w:tcW w:w="1985" w:type="dxa"/>
            <w:tcBorders>
              <w:top w:val="nil"/>
              <w:left w:val="nil"/>
              <w:bottom w:val="single" w:sz="4" w:space="0" w:color="auto"/>
              <w:right w:val="single" w:sz="4" w:space="0" w:color="auto"/>
            </w:tcBorders>
            <w:shd w:val="clear" w:color="auto" w:fill="auto"/>
            <w:vAlign w:val="center"/>
            <w:hideMark/>
          </w:tcPr>
          <w:p w14:paraId="5303B23F" w14:textId="220AE3EC" w:rsidR="00F74538" w:rsidRPr="00F74538" w:rsidRDefault="002E5BB2" w:rsidP="00F74538">
            <w:pPr>
              <w:spacing w:after="0" w:line="240" w:lineRule="auto"/>
              <w:jc w:val="both"/>
              <w:rPr>
                <w:rFonts w:ascii="Arial" w:eastAsia="Times New Roman" w:hAnsi="Arial" w:cs="Arial"/>
                <w:lang w:eastAsia="en-IN"/>
              </w:rPr>
            </w:pPr>
            <w:r>
              <w:rPr>
                <w:rFonts w:ascii="Arial" w:eastAsia="Times New Roman" w:hAnsi="Arial" w:cs="Arial"/>
                <w:lang w:eastAsia="en-IN"/>
              </w:rPr>
              <w:t>1</w:t>
            </w:r>
          </w:p>
        </w:tc>
        <w:tc>
          <w:tcPr>
            <w:tcW w:w="2126" w:type="dxa"/>
            <w:tcBorders>
              <w:top w:val="nil"/>
              <w:left w:val="nil"/>
              <w:bottom w:val="single" w:sz="4" w:space="0" w:color="auto"/>
              <w:right w:val="single" w:sz="4" w:space="0" w:color="auto"/>
            </w:tcBorders>
            <w:shd w:val="clear" w:color="auto" w:fill="auto"/>
            <w:vAlign w:val="center"/>
            <w:hideMark/>
          </w:tcPr>
          <w:p w14:paraId="4FDA0103" w14:textId="56777087" w:rsidR="00F74538" w:rsidRPr="00F74538" w:rsidRDefault="00912AC6" w:rsidP="00F74538">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bl>
    <w:p w14:paraId="4F84DAFB" w14:textId="77777777" w:rsidR="00F74538" w:rsidRDefault="00C95740" w:rsidP="00853516">
      <w:pPr>
        <w:spacing w:line="360" w:lineRule="auto"/>
        <w:jc w:val="center"/>
        <w:rPr>
          <w:rFonts w:ascii="Arial" w:hAnsi="Arial" w:cs="Arial"/>
          <w:b/>
          <w:bCs/>
        </w:rPr>
      </w:pPr>
      <w:r>
        <w:rPr>
          <w:rFonts w:ascii="Arial" w:hAnsi="Arial" w:cs="Arial"/>
          <w:b/>
          <w:bCs/>
        </w:rPr>
        <w:t>Table 4: Response on getting every learning resource on time in Moodle</w:t>
      </w:r>
    </w:p>
    <w:p w14:paraId="36D1B490" w14:textId="65C579A5" w:rsidR="004B1C25" w:rsidRDefault="001C156B" w:rsidP="0060344E">
      <w:pPr>
        <w:spacing w:line="360" w:lineRule="auto"/>
        <w:jc w:val="center"/>
        <w:rPr>
          <w:rFonts w:ascii="Arial" w:hAnsi="Arial" w:cs="Arial"/>
          <w:b/>
          <w:bCs/>
        </w:rPr>
      </w:pPr>
      <w:r>
        <w:rPr>
          <w:noProof/>
        </w:rPr>
        <w:lastRenderedPageBreak/>
        <w:drawing>
          <wp:inline distT="0" distB="0" distL="0" distR="0" wp14:anchorId="63D89F08" wp14:editId="0859EBEC">
            <wp:extent cx="4572000" cy="2743200"/>
            <wp:effectExtent l="0" t="0" r="0" b="0"/>
            <wp:docPr id="11" name="Chart 11">
              <a:extLst xmlns:a="http://schemas.openxmlformats.org/drawingml/2006/main">
                <a:ext uri="{FF2B5EF4-FFF2-40B4-BE49-F238E27FC236}">
                  <a16:creationId xmlns:a16="http://schemas.microsoft.com/office/drawing/2014/main" id="{B5D96B2B-2BB5-41D1-A96C-63C3FB96D6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08C8F0" w14:textId="77777777" w:rsidR="00D418A1" w:rsidRDefault="00C95740" w:rsidP="00D95349">
      <w:pPr>
        <w:spacing w:line="360" w:lineRule="auto"/>
        <w:jc w:val="center"/>
        <w:rPr>
          <w:rFonts w:ascii="Arial" w:hAnsi="Arial" w:cs="Arial"/>
          <w:b/>
          <w:bCs/>
        </w:rPr>
      </w:pPr>
      <w:r>
        <w:rPr>
          <w:rFonts w:ascii="Arial" w:hAnsi="Arial" w:cs="Arial"/>
          <w:b/>
          <w:bCs/>
        </w:rPr>
        <w:t>Chart 4</w:t>
      </w:r>
    </w:p>
    <w:p w14:paraId="3A1163BF" w14:textId="77777777" w:rsidR="00D418A1" w:rsidRDefault="00D418A1" w:rsidP="008F28FC">
      <w:pPr>
        <w:spacing w:line="360" w:lineRule="auto"/>
        <w:jc w:val="both"/>
        <w:rPr>
          <w:rFonts w:ascii="Arial" w:hAnsi="Arial" w:cs="Arial"/>
          <w:b/>
          <w:bCs/>
        </w:rPr>
      </w:pPr>
    </w:p>
    <w:p w14:paraId="482C77F1" w14:textId="77777777" w:rsidR="00D418A1" w:rsidRDefault="00C95740" w:rsidP="008F28FC">
      <w:pPr>
        <w:spacing w:line="360" w:lineRule="auto"/>
        <w:jc w:val="both"/>
        <w:rPr>
          <w:rFonts w:ascii="Arial" w:hAnsi="Arial" w:cs="Arial"/>
          <w:b/>
          <w:bCs/>
        </w:rPr>
      </w:pPr>
      <w:r>
        <w:rPr>
          <w:rFonts w:ascii="Arial" w:hAnsi="Arial" w:cs="Arial"/>
          <w:b/>
          <w:bCs/>
        </w:rPr>
        <w:t>Question 5:</w:t>
      </w:r>
    </w:p>
    <w:p w14:paraId="6D02456B" w14:textId="77777777" w:rsidR="00D418A1" w:rsidRDefault="00C95740" w:rsidP="008F28FC">
      <w:pPr>
        <w:spacing w:line="360" w:lineRule="auto"/>
        <w:jc w:val="both"/>
        <w:rPr>
          <w:rFonts w:ascii="Arial" w:hAnsi="Arial" w:cs="Arial"/>
          <w:b/>
          <w:bCs/>
        </w:rPr>
      </w:pPr>
      <w:r>
        <w:rPr>
          <w:rFonts w:ascii="Arial" w:hAnsi="Arial" w:cs="Arial"/>
          <w:b/>
          <w:bCs/>
        </w:rPr>
        <w:t xml:space="preserve">Do you face difficulty to </w:t>
      </w:r>
      <w:r w:rsidR="00314BE4">
        <w:rPr>
          <w:rFonts w:ascii="Arial" w:hAnsi="Arial" w:cs="Arial"/>
          <w:b/>
          <w:bCs/>
        </w:rPr>
        <w:t xml:space="preserve">maintain participation in </w:t>
      </w:r>
      <w:r w:rsidR="000E22D4">
        <w:rPr>
          <w:rFonts w:ascii="Arial" w:hAnsi="Arial" w:cs="Arial"/>
          <w:b/>
          <w:bCs/>
        </w:rPr>
        <w:t xml:space="preserve">Moodle </w:t>
      </w:r>
      <w:r>
        <w:rPr>
          <w:rFonts w:ascii="Arial" w:hAnsi="Arial" w:cs="Arial"/>
          <w:b/>
          <w:bCs/>
        </w:rPr>
        <w:t xml:space="preserve">virtual learning environment? </w:t>
      </w:r>
    </w:p>
    <w:tbl>
      <w:tblPr>
        <w:tblW w:w="9299" w:type="dxa"/>
        <w:tblInd w:w="113" w:type="dxa"/>
        <w:tblLook w:val="04A0" w:firstRow="1" w:lastRow="0" w:firstColumn="1" w:lastColumn="0" w:noHBand="0" w:noVBand="1"/>
      </w:tblPr>
      <w:tblGrid>
        <w:gridCol w:w="2572"/>
        <w:gridCol w:w="2290"/>
        <w:gridCol w:w="1861"/>
        <w:gridCol w:w="2576"/>
      </w:tblGrid>
      <w:tr w:rsidR="009F1B12" w14:paraId="5ED484D2" w14:textId="77777777" w:rsidTr="002E5BB2">
        <w:trPr>
          <w:trHeight w:val="1185"/>
        </w:trPr>
        <w:tc>
          <w:tcPr>
            <w:tcW w:w="25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E1728"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Options</w:t>
            </w:r>
          </w:p>
        </w:tc>
        <w:tc>
          <w:tcPr>
            <w:tcW w:w="2290" w:type="dxa"/>
            <w:tcBorders>
              <w:top w:val="single" w:sz="4" w:space="0" w:color="auto"/>
              <w:left w:val="nil"/>
              <w:bottom w:val="single" w:sz="4" w:space="0" w:color="auto"/>
              <w:right w:val="single" w:sz="4" w:space="0" w:color="auto"/>
            </w:tcBorders>
            <w:shd w:val="clear" w:color="auto" w:fill="auto"/>
            <w:vAlign w:val="center"/>
            <w:hideMark/>
          </w:tcPr>
          <w:p w14:paraId="023B019F"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Response percentage</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14:paraId="2CB9EB0F"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Responses</w:t>
            </w:r>
          </w:p>
        </w:tc>
        <w:tc>
          <w:tcPr>
            <w:tcW w:w="2576" w:type="dxa"/>
            <w:tcBorders>
              <w:top w:val="single" w:sz="4" w:space="0" w:color="auto"/>
              <w:left w:val="nil"/>
              <w:bottom w:val="single" w:sz="4" w:space="0" w:color="auto"/>
              <w:right w:val="single" w:sz="4" w:space="0" w:color="auto"/>
            </w:tcBorders>
            <w:shd w:val="clear" w:color="auto" w:fill="auto"/>
            <w:vAlign w:val="center"/>
            <w:hideMark/>
          </w:tcPr>
          <w:p w14:paraId="737B5E10" w14:textId="77777777" w:rsidR="0053559C" w:rsidRPr="0053559C" w:rsidRDefault="00C95740" w:rsidP="0053559C">
            <w:pPr>
              <w:spacing w:after="0" w:line="240" w:lineRule="auto"/>
              <w:jc w:val="both"/>
              <w:rPr>
                <w:rFonts w:ascii="Arial" w:eastAsia="Times New Roman" w:hAnsi="Arial" w:cs="Arial"/>
                <w:b/>
                <w:bCs/>
                <w:lang w:eastAsia="en-IN"/>
              </w:rPr>
            </w:pPr>
            <w:r w:rsidRPr="0053559C">
              <w:rPr>
                <w:rFonts w:ascii="Arial" w:eastAsia="Times New Roman" w:hAnsi="Arial" w:cs="Arial"/>
                <w:b/>
                <w:bCs/>
                <w:lang w:eastAsia="en-IN"/>
              </w:rPr>
              <w:t>Total respondents</w:t>
            </w:r>
          </w:p>
        </w:tc>
      </w:tr>
      <w:tr w:rsidR="009F1B12" w14:paraId="4DF4450F" w14:textId="77777777" w:rsidTr="002E5BB2">
        <w:trPr>
          <w:trHeight w:val="724"/>
        </w:trPr>
        <w:tc>
          <w:tcPr>
            <w:tcW w:w="2572" w:type="dxa"/>
            <w:tcBorders>
              <w:top w:val="nil"/>
              <w:left w:val="single" w:sz="4" w:space="0" w:color="auto"/>
              <w:bottom w:val="single" w:sz="4" w:space="0" w:color="auto"/>
              <w:right w:val="single" w:sz="4" w:space="0" w:color="auto"/>
            </w:tcBorders>
            <w:shd w:val="clear" w:color="auto" w:fill="auto"/>
            <w:vAlign w:val="center"/>
            <w:hideMark/>
          </w:tcPr>
          <w:p w14:paraId="19F8539E"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Yes</w:t>
            </w:r>
          </w:p>
        </w:tc>
        <w:tc>
          <w:tcPr>
            <w:tcW w:w="2290" w:type="dxa"/>
            <w:tcBorders>
              <w:top w:val="nil"/>
              <w:left w:val="nil"/>
              <w:bottom w:val="single" w:sz="4" w:space="0" w:color="auto"/>
              <w:right w:val="single" w:sz="4" w:space="0" w:color="auto"/>
            </w:tcBorders>
            <w:shd w:val="clear" w:color="auto" w:fill="auto"/>
            <w:vAlign w:val="center"/>
            <w:hideMark/>
          </w:tcPr>
          <w:p w14:paraId="66AC9A61" w14:textId="41C2C011" w:rsidR="0053559C" w:rsidRPr="0053559C" w:rsidRDefault="000106E9" w:rsidP="0053559C">
            <w:pPr>
              <w:spacing w:after="0" w:line="240" w:lineRule="auto"/>
              <w:jc w:val="both"/>
              <w:rPr>
                <w:rFonts w:ascii="Arial" w:eastAsia="Times New Roman" w:hAnsi="Arial" w:cs="Arial"/>
                <w:lang w:eastAsia="en-IN"/>
              </w:rPr>
            </w:pPr>
            <w:r>
              <w:rPr>
                <w:rFonts w:ascii="Arial" w:eastAsia="Times New Roman" w:hAnsi="Arial" w:cs="Arial"/>
                <w:lang w:eastAsia="en-IN"/>
              </w:rPr>
              <w:t>50</w:t>
            </w:r>
            <w:r w:rsidR="00292231">
              <w:rPr>
                <w:rFonts w:ascii="Arial" w:eastAsia="Times New Roman" w:hAnsi="Arial" w:cs="Arial"/>
                <w:lang w:eastAsia="en-IN"/>
              </w:rPr>
              <w:t>%</w:t>
            </w:r>
          </w:p>
        </w:tc>
        <w:tc>
          <w:tcPr>
            <w:tcW w:w="1861" w:type="dxa"/>
            <w:tcBorders>
              <w:top w:val="nil"/>
              <w:left w:val="nil"/>
              <w:bottom w:val="single" w:sz="4" w:space="0" w:color="auto"/>
              <w:right w:val="single" w:sz="4" w:space="0" w:color="auto"/>
            </w:tcBorders>
            <w:shd w:val="clear" w:color="auto" w:fill="auto"/>
            <w:vAlign w:val="center"/>
            <w:hideMark/>
          </w:tcPr>
          <w:p w14:paraId="06AB6E1B" w14:textId="7049A105" w:rsidR="0053559C" w:rsidRPr="0053559C" w:rsidRDefault="00D53661" w:rsidP="0053559C">
            <w:pPr>
              <w:spacing w:after="0" w:line="240" w:lineRule="auto"/>
              <w:jc w:val="both"/>
              <w:rPr>
                <w:rFonts w:ascii="Arial" w:eastAsia="Times New Roman" w:hAnsi="Arial" w:cs="Arial"/>
                <w:lang w:eastAsia="en-IN"/>
              </w:rPr>
            </w:pPr>
            <w:r>
              <w:rPr>
                <w:rFonts w:ascii="Arial" w:eastAsia="Times New Roman" w:hAnsi="Arial" w:cs="Arial"/>
                <w:lang w:eastAsia="en-IN"/>
              </w:rPr>
              <w:t>10</w:t>
            </w:r>
          </w:p>
        </w:tc>
        <w:tc>
          <w:tcPr>
            <w:tcW w:w="2576" w:type="dxa"/>
            <w:tcBorders>
              <w:top w:val="nil"/>
              <w:left w:val="nil"/>
              <w:bottom w:val="single" w:sz="4" w:space="0" w:color="auto"/>
              <w:right w:val="single" w:sz="4" w:space="0" w:color="auto"/>
            </w:tcBorders>
            <w:shd w:val="clear" w:color="auto" w:fill="auto"/>
            <w:vAlign w:val="center"/>
            <w:hideMark/>
          </w:tcPr>
          <w:p w14:paraId="79ABC6BD" w14:textId="1581513A" w:rsidR="0053559C" w:rsidRPr="0053559C" w:rsidRDefault="002E5BB2" w:rsidP="0053559C">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7853C7BB" w14:textId="77777777" w:rsidTr="002E5BB2">
        <w:trPr>
          <w:trHeight w:val="816"/>
        </w:trPr>
        <w:tc>
          <w:tcPr>
            <w:tcW w:w="2572" w:type="dxa"/>
            <w:tcBorders>
              <w:top w:val="nil"/>
              <w:left w:val="single" w:sz="4" w:space="0" w:color="auto"/>
              <w:bottom w:val="single" w:sz="4" w:space="0" w:color="auto"/>
              <w:right w:val="single" w:sz="4" w:space="0" w:color="auto"/>
            </w:tcBorders>
            <w:shd w:val="clear" w:color="auto" w:fill="auto"/>
            <w:vAlign w:val="center"/>
            <w:hideMark/>
          </w:tcPr>
          <w:p w14:paraId="2F0A28CB"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No</w:t>
            </w:r>
          </w:p>
        </w:tc>
        <w:tc>
          <w:tcPr>
            <w:tcW w:w="2290" w:type="dxa"/>
            <w:tcBorders>
              <w:top w:val="nil"/>
              <w:left w:val="nil"/>
              <w:bottom w:val="single" w:sz="4" w:space="0" w:color="auto"/>
              <w:right w:val="single" w:sz="4" w:space="0" w:color="auto"/>
            </w:tcBorders>
            <w:shd w:val="clear" w:color="auto" w:fill="auto"/>
            <w:vAlign w:val="center"/>
            <w:hideMark/>
          </w:tcPr>
          <w:p w14:paraId="33CBAD24" w14:textId="4237D8BD" w:rsidR="0053559C" w:rsidRPr="0053559C" w:rsidRDefault="000106E9" w:rsidP="0053559C">
            <w:pPr>
              <w:spacing w:after="0" w:line="240" w:lineRule="auto"/>
              <w:jc w:val="both"/>
              <w:rPr>
                <w:rFonts w:ascii="Arial" w:eastAsia="Times New Roman" w:hAnsi="Arial" w:cs="Arial"/>
                <w:lang w:eastAsia="en-IN"/>
              </w:rPr>
            </w:pPr>
            <w:r>
              <w:rPr>
                <w:rFonts w:ascii="Arial" w:eastAsia="Times New Roman" w:hAnsi="Arial" w:cs="Arial"/>
                <w:lang w:eastAsia="en-IN"/>
              </w:rPr>
              <w:t>40</w:t>
            </w:r>
            <w:r w:rsidR="00292231">
              <w:rPr>
                <w:rFonts w:ascii="Arial" w:eastAsia="Times New Roman" w:hAnsi="Arial" w:cs="Arial"/>
                <w:lang w:eastAsia="en-IN"/>
              </w:rPr>
              <w:t>%</w:t>
            </w:r>
          </w:p>
        </w:tc>
        <w:tc>
          <w:tcPr>
            <w:tcW w:w="1861" w:type="dxa"/>
            <w:tcBorders>
              <w:top w:val="nil"/>
              <w:left w:val="nil"/>
              <w:bottom w:val="single" w:sz="4" w:space="0" w:color="auto"/>
              <w:right w:val="single" w:sz="4" w:space="0" w:color="auto"/>
            </w:tcBorders>
            <w:shd w:val="clear" w:color="auto" w:fill="auto"/>
            <w:vAlign w:val="center"/>
            <w:hideMark/>
          </w:tcPr>
          <w:p w14:paraId="27BE1D2A" w14:textId="63854B32" w:rsidR="0053559C" w:rsidRPr="0053559C" w:rsidRDefault="00D53661" w:rsidP="0053559C">
            <w:pPr>
              <w:spacing w:after="0" w:line="240" w:lineRule="auto"/>
              <w:jc w:val="both"/>
              <w:rPr>
                <w:rFonts w:ascii="Arial" w:eastAsia="Times New Roman" w:hAnsi="Arial" w:cs="Arial"/>
                <w:lang w:eastAsia="en-IN"/>
              </w:rPr>
            </w:pPr>
            <w:r>
              <w:rPr>
                <w:rFonts w:ascii="Arial" w:eastAsia="Times New Roman" w:hAnsi="Arial" w:cs="Arial"/>
                <w:lang w:eastAsia="en-IN"/>
              </w:rPr>
              <w:t>8</w:t>
            </w:r>
          </w:p>
        </w:tc>
        <w:tc>
          <w:tcPr>
            <w:tcW w:w="2576" w:type="dxa"/>
            <w:tcBorders>
              <w:top w:val="nil"/>
              <w:left w:val="nil"/>
              <w:bottom w:val="single" w:sz="4" w:space="0" w:color="auto"/>
              <w:right w:val="single" w:sz="4" w:space="0" w:color="auto"/>
            </w:tcBorders>
            <w:shd w:val="clear" w:color="auto" w:fill="auto"/>
            <w:vAlign w:val="center"/>
            <w:hideMark/>
          </w:tcPr>
          <w:p w14:paraId="43719AFE" w14:textId="162EA9C9" w:rsidR="0053559C" w:rsidRPr="0053559C" w:rsidRDefault="002E5BB2" w:rsidP="0053559C">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6B4B91C7" w14:textId="77777777" w:rsidTr="002E5BB2">
        <w:trPr>
          <w:trHeight w:val="412"/>
        </w:trPr>
        <w:tc>
          <w:tcPr>
            <w:tcW w:w="2572" w:type="dxa"/>
            <w:tcBorders>
              <w:top w:val="nil"/>
              <w:left w:val="single" w:sz="4" w:space="0" w:color="auto"/>
              <w:bottom w:val="nil"/>
              <w:right w:val="single" w:sz="4" w:space="0" w:color="auto"/>
            </w:tcBorders>
            <w:shd w:val="clear" w:color="auto" w:fill="auto"/>
            <w:vAlign w:val="center"/>
            <w:hideMark/>
          </w:tcPr>
          <w:p w14:paraId="41223962" w14:textId="77777777" w:rsidR="0053559C" w:rsidRPr="0053559C" w:rsidRDefault="00C95740" w:rsidP="0053559C">
            <w:pPr>
              <w:spacing w:after="0" w:line="240" w:lineRule="auto"/>
              <w:jc w:val="both"/>
              <w:rPr>
                <w:rFonts w:ascii="Arial" w:eastAsia="Times New Roman" w:hAnsi="Arial" w:cs="Arial"/>
                <w:lang w:eastAsia="en-IN"/>
              </w:rPr>
            </w:pPr>
            <w:r w:rsidRPr="0053559C">
              <w:rPr>
                <w:rFonts w:ascii="Arial" w:eastAsia="Times New Roman" w:hAnsi="Arial" w:cs="Arial"/>
                <w:lang w:eastAsia="en-IN"/>
              </w:rPr>
              <w:t>Neutral</w:t>
            </w:r>
          </w:p>
        </w:tc>
        <w:tc>
          <w:tcPr>
            <w:tcW w:w="2290" w:type="dxa"/>
            <w:tcBorders>
              <w:top w:val="nil"/>
              <w:left w:val="nil"/>
              <w:bottom w:val="nil"/>
              <w:right w:val="single" w:sz="4" w:space="0" w:color="auto"/>
            </w:tcBorders>
            <w:shd w:val="clear" w:color="auto" w:fill="auto"/>
            <w:vAlign w:val="center"/>
            <w:hideMark/>
          </w:tcPr>
          <w:p w14:paraId="59004688" w14:textId="3132001E" w:rsidR="0053559C" w:rsidRPr="0053559C" w:rsidRDefault="000106E9" w:rsidP="0053559C">
            <w:pPr>
              <w:spacing w:after="0" w:line="240" w:lineRule="auto"/>
              <w:jc w:val="both"/>
              <w:rPr>
                <w:rFonts w:ascii="Arial" w:eastAsia="Times New Roman" w:hAnsi="Arial" w:cs="Arial"/>
                <w:lang w:eastAsia="en-IN"/>
              </w:rPr>
            </w:pPr>
            <w:r>
              <w:rPr>
                <w:rFonts w:ascii="Arial" w:eastAsia="Times New Roman" w:hAnsi="Arial" w:cs="Arial"/>
                <w:lang w:eastAsia="en-IN"/>
              </w:rPr>
              <w:t>10</w:t>
            </w:r>
            <w:r w:rsidR="00292231">
              <w:rPr>
                <w:rFonts w:ascii="Arial" w:eastAsia="Times New Roman" w:hAnsi="Arial" w:cs="Arial"/>
                <w:lang w:eastAsia="en-IN"/>
              </w:rPr>
              <w:t>%</w:t>
            </w:r>
          </w:p>
        </w:tc>
        <w:tc>
          <w:tcPr>
            <w:tcW w:w="1861" w:type="dxa"/>
            <w:tcBorders>
              <w:top w:val="nil"/>
              <w:left w:val="nil"/>
              <w:bottom w:val="nil"/>
              <w:right w:val="single" w:sz="4" w:space="0" w:color="auto"/>
            </w:tcBorders>
            <w:shd w:val="clear" w:color="auto" w:fill="auto"/>
            <w:vAlign w:val="center"/>
            <w:hideMark/>
          </w:tcPr>
          <w:p w14:paraId="7A9EB8C1" w14:textId="3D91BF84" w:rsidR="0053559C" w:rsidRPr="0053559C" w:rsidRDefault="00D53661" w:rsidP="0053559C">
            <w:pPr>
              <w:spacing w:after="0" w:line="240" w:lineRule="auto"/>
              <w:jc w:val="both"/>
              <w:rPr>
                <w:rFonts w:ascii="Arial" w:eastAsia="Times New Roman" w:hAnsi="Arial" w:cs="Arial"/>
                <w:lang w:eastAsia="en-IN"/>
              </w:rPr>
            </w:pPr>
            <w:r>
              <w:rPr>
                <w:rFonts w:ascii="Arial" w:eastAsia="Times New Roman" w:hAnsi="Arial" w:cs="Arial"/>
                <w:lang w:eastAsia="en-IN"/>
              </w:rPr>
              <w:t>2</w:t>
            </w:r>
          </w:p>
        </w:tc>
        <w:tc>
          <w:tcPr>
            <w:tcW w:w="2576" w:type="dxa"/>
            <w:tcBorders>
              <w:top w:val="nil"/>
              <w:left w:val="nil"/>
              <w:bottom w:val="nil"/>
              <w:right w:val="single" w:sz="4" w:space="0" w:color="auto"/>
            </w:tcBorders>
            <w:shd w:val="clear" w:color="auto" w:fill="auto"/>
            <w:vAlign w:val="center"/>
            <w:hideMark/>
          </w:tcPr>
          <w:p w14:paraId="3622ACCA" w14:textId="550DFB2F" w:rsidR="0053559C" w:rsidRPr="0053559C" w:rsidRDefault="002E5BB2" w:rsidP="0053559C">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0FC196A4" w14:textId="77777777" w:rsidTr="002E5BB2">
        <w:trPr>
          <w:trHeight w:val="412"/>
        </w:trPr>
        <w:tc>
          <w:tcPr>
            <w:tcW w:w="2572" w:type="dxa"/>
            <w:tcBorders>
              <w:top w:val="nil"/>
              <w:left w:val="single" w:sz="4" w:space="0" w:color="auto"/>
              <w:bottom w:val="single" w:sz="4" w:space="0" w:color="auto"/>
              <w:right w:val="single" w:sz="4" w:space="0" w:color="auto"/>
            </w:tcBorders>
            <w:shd w:val="clear" w:color="auto" w:fill="auto"/>
            <w:vAlign w:val="center"/>
          </w:tcPr>
          <w:p w14:paraId="4D247BAC" w14:textId="77777777" w:rsidR="0053559C" w:rsidRPr="0053559C" w:rsidRDefault="0053559C" w:rsidP="0053559C">
            <w:pPr>
              <w:spacing w:after="0" w:line="240" w:lineRule="auto"/>
              <w:jc w:val="both"/>
              <w:rPr>
                <w:rFonts w:ascii="Arial" w:eastAsia="Times New Roman" w:hAnsi="Arial" w:cs="Arial"/>
                <w:lang w:eastAsia="en-IN"/>
              </w:rPr>
            </w:pPr>
          </w:p>
        </w:tc>
        <w:tc>
          <w:tcPr>
            <w:tcW w:w="2290" w:type="dxa"/>
            <w:tcBorders>
              <w:top w:val="nil"/>
              <w:left w:val="nil"/>
              <w:bottom w:val="single" w:sz="4" w:space="0" w:color="auto"/>
              <w:right w:val="single" w:sz="4" w:space="0" w:color="auto"/>
            </w:tcBorders>
            <w:shd w:val="clear" w:color="auto" w:fill="auto"/>
            <w:vAlign w:val="center"/>
          </w:tcPr>
          <w:p w14:paraId="0BA96368" w14:textId="77777777" w:rsidR="0053559C" w:rsidRPr="0053559C" w:rsidRDefault="0053559C" w:rsidP="0053559C">
            <w:pPr>
              <w:spacing w:after="0" w:line="240" w:lineRule="auto"/>
              <w:jc w:val="both"/>
              <w:rPr>
                <w:rFonts w:ascii="Arial" w:eastAsia="Times New Roman" w:hAnsi="Arial" w:cs="Arial"/>
                <w:lang w:eastAsia="en-IN"/>
              </w:rPr>
            </w:pPr>
          </w:p>
        </w:tc>
        <w:tc>
          <w:tcPr>
            <w:tcW w:w="1861" w:type="dxa"/>
            <w:tcBorders>
              <w:top w:val="nil"/>
              <w:left w:val="nil"/>
              <w:bottom w:val="single" w:sz="4" w:space="0" w:color="auto"/>
              <w:right w:val="single" w:sz="4" w:space="0" w:color="auto"/>
            </w:tcBorders>
            <w:shd w:val="clear" w:color="auto" w:fill="auto"/>
            <w:vAlign w:val="center"/>
          </w:tcPr>
          <w:p w14:paraId="7C575229" w14:textId="77777777" w:rsidR="0053559C" w:rsidRPr="0053559C" w:rsidRDefault="0053559C" w:rsidP="0053559C">
            <w:pPr>
              <w:spacing w:after="0" w:line="240" w:lineRule="auto"/>
              <w:jc w:val="both"/>
              <w:rPr>
                <w:rFonts w:ascii="Arial" w:eastAsia="Times New Roman" w:hAnsi="Arial" w:cs="Arial"/>
                <w:lang w:eastAsia="en-IN"/>
              </w:rPr>
            </w:pPr>
          </w:p>
        </w:tc>
        <w:tc>
          <w:tcPr>
            <w:tcW w:w="2576" w:type="dxa"/>
            <w:tcBorders>
              <w:top w:val="nil"/>
              <w:left w:val="nil"/>
              <w:bottom w:val="single" w:sz="4" w:space="0" w:color="auto"/>
              <w:right w:val="single" w:sz="4" w:space="0" w:color="auto"/>
            </w:tcBorders>
            <w:shd w:val="clear" w:color="auto" w:fill="auto"/>
            <w:vAlign w:val="center"/>
          </w:tcPr>
          <w:p w14:paraId="3CF7F6BD" w14:textId="77777777" w:rsidR="0053559C" w:rsidRPr="0053559C" w:rsidRDefault="0053559C" w:rsidP="0053559C">
            <w:pPr>
              <w:spacing w:after="0" w:line="240" w:lineRule="auto"/>
              <w:jc w:val="both"/>
              <w:rPr>
                <w:rFonts w:ascii="Arial" w:eastAsia="Times New Roman" w:hAnsi="Arial" w:cs="Arial"/>
                <w:lang w:eastAsia="en-IN"/>
              </w:rPr>
            </w:pPr>
          </w:p>
        </w:tc>
      </w:tr>
    </w:tbl>
    <w:p w14:paraId="10BCCD39" w14:textId="77777777" w:rsidR="002D02FC" w:rsidRPr="002D02FC" w:rsidRDefault="00C95740" w:rsidP="00E25510">
      <w:pPr>
        <w:spacing w:line="360" w:lineRule="auto"/>
        <w:jc w:val="center"/>
        <w:rPr>
          <w:rFonts w:ascii="Arial" w:hAnsi="Arial" w:cs="Arial"/>
          <w:b/>
          <w:bCs/>
        </w:rPr>
      </w:pPr>
      <w:r>
        <w:rPr>
          <w:rFonts w:ascii="Arial" w:hAnsi="Arial" w:cs="Arial"/>
          <w:b/>
          <w:bCs/>
        </w:rPr>
        <w:t xml:space="preserve">Table 5: </w:t>
      </w:r>
      <w:r w:rsidRPr="002D02FC">
        <w:rPr>
          <w:rFonts w:ascii="Arial" w:hAnsi="Arial" w:cs="Arial"/>
          <w:b/>
          <w:bCs/>
        </w:rPr>
        <w:t xml:space="preserve">Response on participation difficulty in </w:t>
      </w:r>
      <w:r>
        <w:rPr>
          <w:rFonts w:ascii="Arial" w:hAnsi="Arial" w:cs="Arial"/>
          <w:b/>
          <w:bCs/>
        </w:rPr>
        <w:t>M</w:t>
      </w:r>
      <w:r w:rsidRPr="002D02FC">
        <w:rPr>
          <w:rFonts w:ascii="Arial" w:hAnsi="Arial" w:cs="Arial"/>
          <w:b/>
          <w:bCs/>
        </w:rPr>
        <w:t>oodle</w:t>
      </w:r>
    </w:p>
    <w:p w14:paraId="3619CDAA" w14:textId="77777777" w:rsidR="0053559C" w:rsidRDefault="0053559C" w:rsidP="008F28FC">
      <w:pPr>
        <w:spacing w:line="360" w:lineRule="auto"/>
        <w:jc w:val="both"/>
        <w:rPr>
          <w:rFonts w:ascii="Arial" w:hAnsi="Arial" w:cs="Arial"/>
          <w:b/>
          <w:bCs/>
        </w:rPr>
      </w:pPr>
    </w:p>
    <w:p w14:paraId="16F3B0F3" w14:textId="44C5D5E6" w:rsidR="0053559C" w:rsidRPr="003E6FB4" w:rsidRDefault="004D5CF4" w:rsidP="0053559C">
      <w:pPr>
        <w:spacing w:line="360" w:lineRule="auto"/>
        <w:jc w:val="center"/>
        <w:rPr>
          <w:rFonts w:ascii="Arial" w:hAnsi="Arial" w:cs="Arial"/>
          <w:b/>
          <w:bCs/>
        </w:rPr>
      </w:pPr>
      <w:r>
        <w:rPr>
          <w:noProof/>
        </w:rPr>
        <w:lastRenderedPageBreak/>
        <w:drawing>
          <wp:inline distT="0" distB="0" distL="0" distR="0" wp14:anchorId="74ABAF52" wp14:editId="12E81595">
            <wp:extent cx="4572000" cy="2743200"/>
            <wp:effectExtent l="0" t="0" r="0" b="0"/>
            <wp:docPr id="12" name="Chart 12">
              <a:extLst xmlns:a="http://schemas.openxmlformats.org/drawingml/2006/main">
                <a:ext uri="{FF2B5EF4-FFF2-40B4-BE49-F238E27FC236}">
                  <a16:creationId xmlns:a16="http://schemas.microsoft.com/office/drawing/2014/main" id="{76BBED98-2523-4261-AFA2-748224F6ED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D82AFA" w14:textId="77777777" w:rsidR="00A5543A" w:rsidRPr="005017F0" w:rsidRDefault="00C95740" w:rsidP="005017F0">
      <w:pPr>
        <w:spacing w:line="360" w:lineRule="auto"/>
        <w:jc w:val="center"/>
        <w:rPr>
          <w:rFonts w:ascii="Arial" w:hAnsi="Arial" w:cs="Arial"/>
          <w:b/>
          <w:bCs/>
        </w:rPr>
      </w:pPr>
      <w:r w:rsidRPr="005017F0">
        <w:rPr>
          <w:rFonts w:ascii="Arial" w:hAnsi="Arial" w:cs="Arial"/>
          <w:b/>
          <w:bCs/>
        </w:rPr>
        <w:t>Chart 5</w:t>
      </w:r>
    </w:p>
    <w:p w14:paraId="08F5845A" w14:textId="77777777" w:rsidR="00EF23AE" w:rsidRPr="00314BE4" w:rsidRDefault="00C95740" w:rsidP="008F28FC">
      <w:pPr>
        <w:spacing w:line="360" w:lineRule="auto"/>
        <w:jc w:val="both"/>
        <w:rPr>
          <w:rFonts w:ascii="Arial" w:hAnsi="Arial" w:cs="Arial"/>
          <w:b/>
          <w:bCs/>
        </w:rPr>
      </w:pPr>
      <w:r w:rsidRPr="00314BE4">
        <w:rPr>
          <w:rFonts w:ascii="Arial" w:hAnsi="Arial" w:cs="Arial"/>
          <w:b/>
          <w:bCs/>
        </w:rPr>
        <w:t>Question 6:</w:t>
      </w:r>
    </w:p>
    <w:p w14:paraId="4DE327C4" w14:textId="77777777" w:rsidR="00314BE4" w:rsidRPr="0039498E" w:rsidRDefault="00C95740" w:rsidP="00314BE4">
      <w:pPr>
        <w:spacing w:line="360" w:lineRule="auto"/>
        <w:jc w:val="both"/>
        <w:rPr>
          <w:rFonts w:ascii="Arial" w:hAnsi="Arial" w:cs="Arial"/>
          <w:b/>
          <w:bCs/>
        </w:rPr>
      </w:pPr>
      <w:r w:rsidRPr="0039498E">
        <w:rPr>
          <w:rFonts w:ascii="Arial" w:hAnsi="Arial" w:cs="Arial"/>
          <w:b/>
          <w:bCs/>
        </w:rPr>
        <w:t>Is there anything disappointing about the Moodle software for virtual learning?</w:t>
      </w:r>
    </w:p>
    <w:tbl>
      <w:tblPr>
        <w:tblW w:w="9209" w:type="dxa"/>
        <w:tblInd w:w="113" w:type="dxa"/>
        <w:tblLook w:val="04A0" w:firstRow="1" w:lastRow="0" w:firstColumn="1" w:lastColumn="0" w:noHBand="0" w:noVBand="1"/>
      </w:tblPr>
      <w:tblGrid>
        <w:gridCol w:w="2405"/>
        <w:gridCol w:w="2410"/>
        <w:gridCol w:w="1843"/>
        <w:gridCol w:w="2551"/>
      </w:tblGrid>
      <w:tr w:rsidR="009F1B12" w14:paraId="1C494D40" w14:textId="77777777" w:rsidTr="00DA7A90">
        <w:trPr>
          <w:trHeight w:val="828"/>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797773"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Options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4E84A2C"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Response percentage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E725A31"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Responses</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13FAEC56" w14:textId="77777777" w:rsidR="00DA7A90" w:rsidRPr="00DA7A90" w:rsidRDefault="00C95740" w:rsidP="00DA7A90">
            <w:pPr>
              <w:spacing w:after="0" w:line="240" w:lineRule="auto"/>
              <w:jc w:val="both"/>
              <w:rPr>
                <w:rFonts w:ascii="Arial" w:eastAsia="Times New Roman" w:hAnsi="Arial" w:cs="Arial"/>
                <w:b/>
                <w:bCs/>
                <w:lang w:eastAsia="en-IN"/>
              </w:rPr>
            </w:pPr>
            <w:r w:rsidRPr="00DA7A90">
              <w:rPr>
                <w:rFonts w:ascii="Arial" w:eastAsia="Times New Roman" w:hAnsi="Arial" w:cs="Arial"/>
                <w:b/>
                <w:bCs/>
                <w:lang w:eastAsia="en-IN"/>
              </w:rPr>
              <w:t>Total respondents</w:t>
            </w:r>
          </w:p>
        </w:tc>
      </w:tr>
      <w:tr w:rsidR="009F1B12" w14:paraId="31E3952E" w14:textId="77777777" w:rsidTr="00DA7A90">
        <w:trPr>
          <w:trHeight w:val="541"/>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32557F5"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Yes</w:t>
            </w:r>
          </w:p>
        </w:tc>
        <w:tc>
          <w:tcPr>
            <w:tcW w:w="2410" w:type="dxa"/>
            <w:tcBorders>
              <w:top w:val="nil"/>
              <w:left w:val="nil"/>
              <w:bottom w:val="single" w:sz="4" w:space="0" w:color="auto"/>
              <w:right w:val="single" w:sz="4" w:space="0" w:color="auto"/>
            </w:tcBorders>
            <w:shd w:val="clear" w:color="auto" w:fill="auto"/>
            <w:vAlign w:val="center"/>
            <w:hideMark/>
          </w:tcPr>
          <w:p w14:paraId="0AAC2554" w14:textId="5AAB3C86" w:rsidR="00DA7A90" w:rsidRPr="00DA7A90" w:rsidRDefault="000106E9" w:rsidP="00DA7A90">
            <w:pPr>
              <w:spacing w:after="0" w:line="240" w:lineRule="auto"/>
              <w:jc w:val="both"/>
              <w:rPr>
                <w:rFonts w:ascii="Arial" w:eastAsia="Times New Roman" w:hAnsi="Arial" w:cs="Arial"/>
                <w:lang w:eastAsia="en-IN"/>
              </w:rPr>
            </w:pPr>
            <w:r>
              <w:rPr>
                <w:rFonts w:ascii="Arial" w:eastAsia="Times New Roman" w:hAnsi="Arial" w:cs="Arial"/>
                <w:lang w:eastAsia="en-IN"/>
              </w:rPr>
              <w:t>45</w:t>
            </w:r>
            <w:r w:rsidR="00F1499B">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0920BA65" w14:textId="763BCC7E" w:rsidR="00DA7A90" w:rsidRPr="00DA7A90" w:rsidRDefault="005963C1" w:rsidP="00DA7A90">
            <w:pPr>
              <w:spacing w:after="0" w:line="240" w:lineRule="auto"/>
              <w:jc w:val="both"/>
              <w:rPr>
                <w:rFonts w:ascii="Arial" w:eastAsia="Times New Roman" w:hAnsi="Arial" w:cs="Arial"/>
                <w:lang w:eastAsia="en-IN"/>
              </w:rPr>
            </w:pPr>
            <w:r>
              <w:rPr>
                <w:rFonts w:ascii="Arial" w:eastAsia="Times New Roman" w:hAnsi="Arial" w:cs="Arial"/>
                <w:lang w:eastAsia="en-IN"/>
              </w:rPr>
              <w:t>9</w:t>
            </w:r>
          </w:p>
        </w:tc>
        <w:tc>
          <w:tcPr>
            <w:tcW w:w="2551" w:type="dxa"/>
            <w:tcBorders>
              <w:top w:val="nil"/>
              <w:left w:val="nil"/>
              <w:bottom w:val="single" w:sz="4" w:space="0" w:color="auto"/>
              <w:right w:val="single" w:sz="4" w:space="0" w:color="auto"/>
            </w:tcBorders>
            <w:shd w:val="clear" w:color="auto" w:fill="auto"/>
            <w:vAlign w:val="center"/>
            <w:hideMark/>
          </w:tcPr>
          <w:p w14:paraId="479B74FB" w14:textId="18ADA5A5" w:rsidR="00DA7A90" w:rsidRPr="00DA7A90" w:rsidRDefault="00D53661" w:rsidP="00DA7A90">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0B48F728" w14:textId="77777777" w:rsidTr="00DA7A90">
        <w:trPr>
          <w:trHeight w:val="563"/>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2DED0F1"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No</w:t>
            </w:r>
          </w:p>
        </w:tc>
        <w:tc>
          <w:tcPr>
            <w:tcW w:w="2410" w:type="dxa"/>
            <w:tcBorders>
              <w:top w:val="nil"/>
              <w:left w:val="nil"/>
              <w:bottom w:val="single" w:sz="4" w:space="0" w:color="auto"/>
              <w:right w:val="single" w:sz="4" w:space="0" w:color="auto"/>
            </w:tcBorders>
            <w:shd w:val="clear" w:color="auto" w:fill="auto"/>
            <w:vAlign w:val="center"/>
            <w:hideMark/>
          </w:tcPr>
          <w:p w14:paraId="39026F1D" w14:textId="1D48F80F" w:rsidR="00DA7A90" w:rsidRPr="00DA7A90" w:rsidRDefault="000106E9" w:rsidP="00DA7A90">
            <w:pPr>
              <w:spacing w:after="0" w:line="240" w:lineRule="auto"/>
              <w:jc w:val="both"/>
              <w:rPr>
                <w:rFonts w:ascii="Arial" w:eastAsia="Times New Roman" w:hAnsi="Arial" w:cs="Arial"/>
                <w:lang w:eastAsia="en-IN"/>
              </w:rPr>
            </w:pPr>
            <w:r>
              <w:rPr>
                <w:rFonts w:ascii="Arial" w:eastAsia="Times New Roman" w:hAnsi="Arial" w:cs="Arial"/>
                <w:lang w:eastAsia="en-IN"/>
              </w:rPr>
              <w:t>40</w:t>
            </w:r>
            <w:r w:rsidR="00F1499B">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2D6D82E8" w14:textId="3D22F8C8" w:rsidR="00DA7A90" w:rsidRPr="00DA7A90" w:rsidRDefault="005963C1" w:rsidP="00DA7A90">
            <w:pPr>
              <w:spacing w:after="0" w:line="240" w:lineRule="auto"/>
              <w:jc w:val="both"/>
              <w:rPr>
                <w:rFonts w:ascii="Arial" w:eastAsia="Times New Roman" w:hAnsi="Arial" w:cs="Arial"/>
                <w:lang w:eastAsia="en-IN"/>
              </w:rPr>
            </w:pPr>
            <w:r>
              <w:rPr>
                <w:rFonts w:ascii="Arial" w:eastAsia="Times New Roman" w:hAnsi="Arial" w:cs="Arial"/>
                <w:lang w:eastAsia="en-IN"/>
              </w:rPr>
              <w:t>8</w:t>
            </w:r>
          </w:p>
        </w:tc>
        <w:tc>
          <w:tcPr>
            <w:tcW w:w="2551" w:type="dxa"/>
            <w:tcBorders>
              <w:top w:val="nil"/>
              <w:left w:val="nil"/>
              <w:bottom w:val="single" w:sz="4" w:space="0" w:color="auto"/>
              <w:right w:val="single" w:sz="4" w:space="0" w:color="auto"/>
            </w:tcBorders>
            <w:shd w:val="clear" w:color="auto" w:fill="auto"/>
            <w:vAlign w:val="center"/>
            <w:hideMark/>
          </w:tcPr>
          <w:p w14:paraId="5D43C0D1" w14:textId="667DCB86" w:rsidR="00DA7A90" w:rsidRPr="00DA7A90" w:rsidRDefault="00D53661" w:rsidP="00DA7A90">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r w:rsidR="009F1B12" w14:paraId="5CF1E34F" w14:textId="77777777" w:rsidTr="00DA7A90">
        <w:trPr>
          <w:trHeight w:val="69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93E7C39" w14:textId="7777777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Neutral</w:t>
            </w:r>
          </w:p>
        </w:tc>
        <w:tc>
          <w:tcPr>
            <w:tcW w:w="2410" w:type="dxa"/>
            <w:tcBorders>
              <w:top w:val="nil"/>
              <w:left w:val="nil"/>
              <w:bottom w:val="single" w:sz="4" w:space="0" w:color="auto"/>
              <w:right w:val="single" w:sz="4" w:space="0" w:color="auto"/>
            </w:tcBorders>
            <w:shd w:val="clear" w:color="auto" w:fill="auto"/>
            <w:vAlign w:val="center"/>
            <w:hideMark/>
          </w:tcPr>
          <w:p w14:paraId="3D303D25" w14:textId="1FB948E7" w:rsidR="00DA7A90" w:rsidRPr="00DA7A90" w:rsidRDefault="00C95740" w:rsidP="00DA7A90">
            <w:pPr>
              <w:spacing w:after="0" w:line="240" w:lineRule="auto"/>
              <w:jc w:val="both"/>
              <w:rPr>
                <w:rFonts w:ascii="Arial" w:eastAsia="Times New Roman" w:hAnsi="Arial" w:cs="Arial"/>
                <w:lang w:eastAsia="en-IN"/>
              </w:rPr>
            </w:pPr>
            <w:r w:rsidRPr="00DA7A90">
              <w:rPr>
                <w:rFonts w:ascii="Arial" w:eastAsia="Times New Roman" w:hAnsi="Arial" w:cs="Arial"/>
                <w:lang w:eastAsia="en-IN"/>
              </w:rPr>
              <w:t>1</w:t>
            </w:r>
            <w:r w:rsidR="000106E9">
              <w:rPr>
                <w:rFonts w:ascii="Arial" w:eastAsia="Times New Roman" w:hAnsi="Arial" w:cs="Arial"/>
                <w:lang w:eastAsia="en-IN"/>
              </w:rPr>
              <w:t>5</w:t>
            </w:r>
            <w:r w:rsidR="00F1499B">
              <w:rPr>
                <w:rFonts w:ascii="Arial" w:eastAsia="Times New Roman" w:hAnsi="Arial" w:cs="Arial"/>
                <w:lang w:eastAsia="en-IN"/>
              </w:rPr>
              <w:t>%</w:t>
            </w:r>
          </w:p>
        </w:tc>
        <w:tc>
          <w:tcPr>
            <w:tcW w:w="1843" w:type="dxa"/>
            <w:tcBorders>
              <w:top w:val="nil"/>
              <w:left w:val="nil"/>
              <w:bottom w:val="single" w:sz="4" w:space="0" w:color="auto"/>
              <w:right w:val="single" w:sz="4" w:space="0" w:color="auto"/>
            </w:tcBorders>
            <w:shd w:val="clear" w:color="auto" w:fill="auto"/>
            <w:vAlign w:val="center"/>
            <w:hideMark/>
          </w:tcPr>
          <w:p w14:paraId="7EA6953F" w14:textId="2E44C398" w:rsidR="00DA7A90" w:rsidRPr="00DA7A90" w:rsidRDefault="00374179" w:rsidP="00DA7A90">
            <w:pPr>
              <w:spacing w:after="0" w:line="240" w:lineRule="auto"/>
              <w:jc w:val="both"/>
              <w:rPr>
                <w:rFonts w:ascii="Arial" w:eastAsia="Times New Roman" w:hAnsi="Arial" w:cs="Arial"/>
                <w:lang w:eastAsia="en-IN"/>
              </w:rPr>
            </w:pPr>
            <w:r>
              <w:rPr>
                <w:rFonts w:ascii="Arial" w:eastAsia="Times New Roman" w:hAnsi="Arial" w:cs="Arial"/>
                <w:lang w:eastAsia="en-IN"/>
              </w:rPr>
              <w:t>3</w:t>
            </w:r>
          </w:p>
        </w:tc>
        <w:tc>
          <w:tcPr>
            <w:tcW w:w="2551" w:type="dxa"/>
            <w:tcBorders>
              <w:top w:val="nil"/>
              <w:left w:val="nil"/>
              <w:bottom w:val="single" w:sz="4" w:space="0" w:color="auto"/>
              <w:right w:val="single" w:sz="4" w:space="0" w:color="auto"/>
            </w:tcBorders>
            <w:shd w:val="clear" w:color="auto" w:fill="auto"/>
            <w:vAlign w:val="center"/>
            <w:hideMark/>
          </w:tcPr>
          <w:p w14:paraId="57B885CD" w14:textId="3FDDC4B2" w:rsidR="00DA7A90" w:rsidRPr="00DA7A90" w:rsidRDefault="00D53661" w:rsidP="00DA7A90">
            <w:pPr>
              <w:spacing w:after="0" w:line="240" w:lineRule="auto"/>
              <w:jc w:val="both"/>
              <w:rPr>
                <w:rFonts w:ascii="Arial" w:eastAsia="Times New Roman" w:hAnsi="Arial" w:cs="Arial"/>
                <w:lang w:eastAsia="en-IN"/>
              </w:rPr>
            </w:pPr>
            <w:r>
              <w:rPr>
                <w:rFonts w:ascii="Arial" w:eastAsia="Times New Roman" w:hAnsi="Arial" w:cs="Arial"/>
                <w:lang w:eastAsia="en-IN"/>
              </w:rPr>
              <w:t>20</w:t>
            </w:r>
          </w:p>
        </w:tc>
      </w:tr>
    </w:tbl>
    <w:p w14:paraId="46AA45BC" w14:textId="77777777" w:rsidR="00314BE4" w:rsidRPr="006138DF" w:rsidRDefault="00C95740" w:rsidP="006138DF">
      <w:pPr>
        <w:spacing w:line="360" w:lineRule="auto"/>
        <w:jc w:val="center"/>
        <w:rPr>
          <w:rFonts w:ascii="Arial" w:hAnsi="Arial" w:cs="Arial"/>
          <w:b/>
          <w:bCs/>
        </w:rPr>
      </w:pPr>
      <w:r w:rsidRPr="006138DF">
        <w:rPr>
          <w:rFonts w:ascii="Arial" w:hAnsi="Arial" w:cs="Arial"/>
          <w:b/>
          <w:bCs/>
        </w:rPr>
        <w:t>Table 6: Response on anything disappointing about Moodle</w:t>
      </w:r>
    </w:p>
    <w:p w14:paraId="0D4216B1" w14:textId="20DCBA34" w:rsidR="00510D38" w:rsidRDefault="00AF0ED1" w:rsidP="00E15FFF">
      <w:pPr>
        <w:spacing w:line="360" w:lineRule="auto"/>
        <w:jc w:val="center"/>
        <w:rPr>
          <w:rFonts w:ascii="Arial" w:hAnsi="Arial" w:cs="Arial"/>
        </w:rPr>
      </w:pPr>
      <w:r>
        <w:rPr>
          <w:noProof/>
        </w:rPr>
        <w:lastRenderedPageBreak/>
        <w:drawing>
          <wp:inline distT="0" distB="0" distL="0" distR="0" wp14:anchorId="4EE01E4D" wp14:editId="06F75FC5">
            <wp:extent cx="4572000" cy="2743200"/>
            <wp:effectExtent l="0" t="0" r="0" b="0"/>
            <wp:docPr id="13" name="Chart 13">
              <a:extLst xmlns:a="http://schemas.openxmlformats.org/drawingml/2006/main">
                <a:ext uri="{FF2B5EF4-FFF2-40B4-BE49-F238E27FC236}">
                  <a16:creationId xmlns:a16="http://schemas.microsoft.com/office/drawing/2014/main" id="{B0C9D7D7-A527-4823-83F8-ED2089EDE4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6D2C2A" w14:textId="77777777" w:rsidR="003E3A60" w:rsidRPr="003E3A60" w:rsidRDefault="00C95740" w:rsidP="003E3A60">
      <w:pPr>
        <w:jc w:val="center"/>
        <w:rPr>
          <w:rFonts w:ascii="Arial" w:hAnsi="Arial" w:cs="Arial"/>
          <w:b/>
          <w:bCs/>
        </w:rPr>
      </w:pPr>
      <w:r w:rsidRPr="003E3A60">
        <w:rPr>
          <w:rFonts w:ascii="Arial" w:hAnsi="Arial" w:cs="Arial"/>
          <w:b/>
          <w:bCs/>
        </w:rPr>
        <w:t>Chart 6</w:t>
      </w:r>
    </w:p>
    <w:p w14:paraId="66441302" w14:textId="77777777" w:rsidR="00F8698A" w:rsidRDefault="00C95740" w:rsidP="009D002D">
      <w:pPr>
        <w:pStyle w:val="Heading1"/>
        <w:spacing w:line="360" w:lineRule="auto"/>
        <w:jc w:val="both"/>
      </w:pPr>
      <w:bookmarkStart w:id="8" w:name="_Toc90132998"/>
      <w:r>
        <w:t>DISCUSSION AND ANALYSIS</w:t>
      </w:r>
      <w:bookmarkEnd w:id="8"/>
    </w:p>
    <w:p w14:paraId="5C9A2611" w14:textId="465FB8FE" w:rsidR="00F8698A" w:rsidRDefault="00C95740" w:rsidP="00F95CDD">
      <w:pPr>
        <w:spacing w:line="360" w:lineRule="auto"/>
        <w:jc w:val="both"/>
        <w:rPr>
          <w:rFonts w:ascii="Arial" w:eastAsia="Times New Roman" w:hAnsi="Arial" w:cs="Arial"/>
          <w:lang w:eastAsia="en-IN"/>
        </w:rPr>
      </w:pPr>
      <w:r>
        <w:rPr>
          <w:rFonts w:ascii="Arial" w:hAnsi="Arial" w:cs="Arial"/>
        </w:rPr>
        <w:t xml:space="preserve">From the above tables and graphs where the response of the students has been represented on certain questions, it can be observed that </w:t>
      </w:r>
      <w:r w:rsidR="0081301D">
        <w:rPr>
          <w:rFonts w:ascii="Arial" w:eastAsia="Times New Roman" w:hAnsi="Arial" w:cs="Arial"/>
          <w:lang w:eastAsia="en-IN"/>
        </w:rPr>
        <w:t>50.2</w:t>
      </w:r>
      <w:r w:rsidR="009A507D">
        <w:rPr>
          <w:rFonts w:ascii="Arial" w:eastAsia="Times New Roman" w:hAnsi="Arial" w:cs="Arial"/>
          <w:lang w:eastAsia="en-IN"/>
        </w:rPr>
        <w:t>0</w:t>
      </w:r>
      <w:r>
        <w:rPr>
          <w:rFonts w:ascii="Arial" w:eastAsia="Times New Roman" w:hAnsi="Arial" w:cs="Arial"/>
          <w:lang w:eastAsia="en-IN"/>
        </w:rPr>
        <w:t xml:space="preserve">% of the total respondents that is </w:t>
      </w:r>
      <w:r w:rsidR="0081470B">
        <w:rPr>
          <w:rFonts w:ascii="Arial" w:eastAsia="Times New Roman" w:hAnsi="Arial" w:cs="Arial"/>
          <w:lang w:eastAsia="en-IN"/>
        </w:rPr>
        <w:t>1</w:t>
      </w:r>
      <w:r w:rsidR="00AA6A9A">
        <w:rPr>
          <w:rFonts w:ascii="Arial" w:eastAsia="Times New Roman" w:hAnsi="Arial" w:cs="Arial"/>
          <w:lang w:eastAsia="en-IN"/>
        </w:rPr>
        <w:t xml:space="preserve">0 </w:t>
      </w:r>
      <w:r w:rsidR="009D002D">
        <w:rPr>
          <w:rFonts w:ascii="Arial" w:eastAsia="Times New Roman" w:hAnsi="Arial" w:cs="Arial"/>
          <w:lang w:eastAsia="en-IN"/>
        </w:rPr>
        <w:t xml:space="preserve">out of </w:t>
      </w:r>
      <w:r w:rsidR="00181918">
        <w:rPr>
          <w:rFonts w:ascii="Arial" w:eastAsia="Times New Roman" w:hAnsi="Arial" w:cs="Arial"/>
          <w:lang w:eastAsia="en-IN"/>
        </w:rPr>
        <w:t>20</w:t>
      </w:r>
      <w:r w:rsidR="009D002D">
        <w:rPr>
          <w:rFonts w:ascii="Arial" w:eastAsia="Times New Roman" w:hAnsi="Arial" w:cs="Arial"/>
          <w:lang w:eastAsia="en-IN"/>
        </w:rPr>
        <w:t xml:space="preserve"> students have agreed that Moodle is suitable for them for learning remotely after the emergence of Covid-19 pandemic</w:t>
      </w:r>
      <w:r w:rsidR="003A2BC6">
        <w:rPr>
          <w:rFonts w:ascii="Arial" w:eastAsia="Times New Roman" w:hAnsi="Arial" w:cs="Arial"/>
          <w:lang w:eastAsia="en-IN"/>
        </w:rPr>
        <w:t xml:space="preserve">. And </w:t>
      </w:r>
      <w:r w:rsidR="00FF29AD">
        <w:rPr>
          <w:rFonts w:ascii="Arial" w:eastAsia="Times New Roman" w:hAnsi="Arial" w:cs="Arial"/>
          <w:lang w:eastAsia="en-IN"/>
        </w:rPr>
        <w:t>9.3</w:t>
      </w:r>
      <w:r w:rsidR="0045063B">
        <w:rPr>
          <w:rFonts w:ascii="Arial" w:eastAsia="Times New Roman" w:hAnsi="Arial" w:cs="Arial"/>
          <w:lang w:eastAsia="en-IN"/>
        </w:rPr>
        <w:t>%</w:t>
      </w:r>
      <w:r w:rsidR="005B215F">
        <w:rPr>
          <w:rFonts w:ascii="Arial" w:eastAsia="Times New Roman" w:hAnsi="Arial" w:cs="Arial"/>
          <w:lang w:eastAsia="en-IN"/>
        </w:rPr>
        <w:t xml:space="preserve"> of the total respondents strongly agreed with the same statement which shows that most of the students perceive Moodle to be the suitable platform for their education. It is found that </w:t>
      </w:r>
      <w:r w:rsidR="00A422AB">
        <w:rPr>
          <w:rFonts w:ascii="Arial" w:eastAsia="Times New Roman" w:hAnsi="Arial" w:cs="Arial"/>
          <w:lang w:eastAsia="en-IN"/>
        </w:rPr>
        <w:t>9.3</w:t>
      </w:r>
      <w:r w:rsidR="0009509B">
        <w:rPr>
          <w:rFonts w:ascii="Arial" w:eastAsia="Times New Roman" w:hAnsi="Arial" w:cs="Arial"/>
          <w:lang w:eastAsia="en-IN"/>
        </w:rPr>
        <w:t xml:space="preserve">% and </w:t>
      </w:r>
      <w:r w:rsidR="000508F7">
        <w:rPr>
          <w:rFonts w:ascii="Arial" w:eastAsia="Times New Roman" w:hAnsi="Arial" w:cs="Arial"/>
          <w:lang w:eastAsia="en-IN"/>
        </w:rPr>
        <w:t>7.1%</w:t>
      </w:r>
      <w:r w:rsidR="0009509B">
        <w:rPr>
          <w:rFonts w:ascii="Arial" w:eastAsia="Times New Roman" w:hAnsi="Arial" w:cs="Arial"/>
          <w:lang w:eastAsia="en-IN"/>
        </w:rPr>
        <w:t xml:space="preserve"> of the total respondents ag</w:t>
      </w:r>
      <w:r w:rsidR="0034788A">
        <w:rPr>
          <w:rFonts w:ascii="Arial" w:eastAsia="Times New Roman" w:hAnsi="Arial" w:cs="Arial"/>
          <w:lang w:eastAsia="en-IN"/>
        </w:rPr>
        <w:t xml:space="preserve">reed and strongly agreed respectively that academic performance has improved than before when the traditional method of face-to-face learning process used to be conducted in the University. </w:t>
      </w:r>
      <w:r w:rsidR="001F395A">
        <w:rPr>
          <w:rFonts w:ascii="Arial" w:eastAsia="Times New Roman" w:hAnsi="Arial" w:cs="Arial"/>
          <w:lang w:eastAsia="en-IN"/>
        </w:rPr>
        <w:t xml:space="preserve">Moreover, </w:t>
      </w:r>
      <w:r w:rsidR="0047252B">
        <w:rPr>
          <w:rFonts w:ascii="Arial" w:eastAsia="Times New Roman" w:hAnsi="Arial" w:cs="Arial"/>
          <w:lang w:eastAsia="en-IN"/>
        </w:rPr>
        <w:t>76%</w:t>
      </w:r>
      <w:r w:rsidR="001F395A">
        <w:rPr>
          <w:rFonts w:ascii="Arial" w:eastAsia="Times New Roman" w:hAnsi="Arial" w:cs="Arial"/>
          <w:lang w:eastAsia="en-IN"/>
        </w:rPr>
        <w:t xml:space="preserve"> of respondents are satisfied with how the learning process is structured in Moodle which shows that they appreciate the virtual learning environment provided by Moodle to the wide range of students. </w:t>
      </w:r>
      <w:r w:rsidR="0047252B">
        <w:rPr>
          <w:rFonts w:ascii="Arial" w:eastAsia="Times New Roman" w:hAnsi="Arial" w:cs="Arial"/>
          <w:lang w:eastAsia="en-IN"/>
        </w:rPr>
        <w:t>25</w:t>
      </w:r>
      <w:r w:rsidR="00432677">
        <w:rPr>
          <w:rFonts w:ascii="Arial" w:eastAsia="Times New Roman" w:hAnsi="Arial" w:cs="Arial"/>
          <w:lang w:eastAsia="en-IN"/>
        </w:rPr>
        <w:t xml:space="preserve">% of respondents agreed that they get all the required learning resources on Moodle whenever they need them. This percentage shows that students get the necessary support from their teachers and University through Moodle. </w:t>
      </w:r>
      <w:r w:rsidR="00065131">
        <w:rPr>
          <w:rFonts w:ascii="Arial" w:eastAsia="Times New Roman" w:hAnsi="Arial" w:cs="Arial"/>
          <w:lang w:eastAsia="en-IN"/>
        </w:rPr>
        <w:t xml:space="preserve">When asked that whether it becomes difficult to maintain participation in Moodle, </w:t>
      </w:r>
      <w:r w:rsidR="0057596B">
        <w:rPr>
          <w:rFonts w:ascii="Arial" w:eastAsia="Times New Roman" w:hAnsi="Arial" w:cs="Arial"/>
          <w:lang w:eastAsia="en-IN"/>
        </w:rPr>
        <w:t>40</w:t>
      </w:r>
      <w:r w:rsidR="00065131">
        <w:rPr>
          <w:rFonts w:ascii="Arial" w:eastAsia="Times New Roman" w:hAnsi="Arial" w:cs="Arial"/>
          <w:lang w:eastAsia="en-IN"/>
        </w:rPr>
        <w:t xml:space="preserve">% of students denied it. </w:t>
      </w:r>
      <w:r w:rsidR="004D2B4E">
        <w:rPr>
          <w:rFonts w:ascii="Arial" w:eastAsia="Times New Roman" w:hAnsi="Arial" w:cs="Arial"/>
          <w:lang w:eastAsia="en-IN"/>
        </w:rPr>
        <w:t xml:space="preserve">And </w:t>
      </w:r>
      <w:r w:rsidR="00416B59">
        <w:rPr>
          <w:rFonts w:ascii="Arial" w:eastAsia="Times New Roman" w:hAnsi="Arial" w:cs="Arial"/>
          <w:lang w:eastAsia="en-IN"/>
        </w:rPr>
        <w:t>40</w:t>
      </w:r>
      <w:r w:rsidR="004D2B4E">
        <w:rPr>
          <w:rFonts w:ascii="Arial" w:eastAsia="Times New Roman" w:hAnsi="Arial" w:cs="Arial"/>
          <w:lang w:eastAsia="en-IN"/>
        </w:rPr>
        <w:t>% of respondents said they do not find anything disappointing about the Moodle software. Thus, it can be recorded that the students in UWTSD find it beneficial to use Moodle for learning virtually.</w:t>
      </w:r>
    </w:p>
    <w:p w14:paraId="067277EC" w14:textId="77777777" w:rsidR="007A778A" w:rsidRPr="00F95CDD" w:rsidRDefault="007A778A" w:rsidP="00F95CDD">
      <w:pPr>
        <w:spacing w:line="360" w:lineRule="auto"/>
        <w:jc w:val="both"/>
        <w:rPr>
          <w:rFonts w:ascii="Arial" w:hAnsi="Arial" w:cs="Arial"/>
        </w:rPr>
      </w:pPr>
    </w:p>
    <w:p w14:paraId="20B33B0F" w14:textId="77777777" w:rsidR="00680917" w:rsidRDefault="00C95740" w:rsidP="00B6764E">
      <w:pPr>
        <w:pStyle w:val="Heading1"/>
      </w:pPr>
      <w:bookmarkStart w:id="9" w:name="_Toc90132999"/>
      <w:r w:rsidRPr="004569A4">
        <w:lastRenderedPageBreak/>
        <w:t>SECONDARY RESEARCH</w:t>
      </w:r>
      <w:r w:rsidR="00B6764E">
        <w:t>:</w:t>
      </w:r>
      <w:bookmarkEnd w:id="9"/>
      <w:r w:rsidR="00B6764E">
        <w:t xml:space="preserve"> </w:t>
      </w:r>
    </w:p>
    <w:p w14:paraId="16ED82F9" w14:textId="77777777" w:rsidR="000E4D80" w:rsidRDefault="00C95740" w:rsidP="008F28FC">
      <w:pPr>
        <w:spacing w:line="360" w:lineRule="auto"/>
        <w:jc w:val="both"/>
        <w:rPr>
          <w:rFonts w:ascii="Arial" w:hAnsi="Arial" w:cs="Arial"/>
        </w:rPr>
      </w:pPr>
      <w:r>
        <w:rPr>
          <w:rFonts w:ascii="Arial" w:hAnsi="Arial" w:cs="Arial"/>
        </w:rPr>
        <w:t>Secondary research has been conducted to find out the impact of VLE both for the teacher and students.</w:t>
      </w:r>
    </w:p>
    <w:p w14:paraId="30C639BD" w14:textId="5CF155F0" w:rsidR="00143778" w:rsidRDefault="00143778" w:rsidP="008F28FC">
      <w:pPr>
        <w:spacing w:line="360" w:lineRule="auto"/>
        <w:jc w:val="both"/>
        <w:rPr>
          <w:rFonts w:ascii="Arial" w:hAnsi="Arial" w:cs="Arial"/>
        </w:rPr>
      </w:pPr>
      <w:r w:rsidRPr="00FC2C80">
        <w:rPr>
          <w:rFonts w:ascii="Arial" w:hAnsi="Arial" w:cs="Arial"/>
          <w:b/>
        </w:rPr>
        <w:t>Rosyadi et al. (2021)</w:t>
      </w:r>
      <w:r>
        <w:rPr>
          <w:rFonts w:ascii="Arial" w:hAnsi="Arial" w:cs="Arial"/>
        </w:rPr>
        <w:t xml:space="preserve"> </w:t>
      </w:r>
      <w:r w:rsidR="005428E6">
        <w:rPr>
          <w:rFonts w:ascii="Arial" w:hAnsi="Arial" w:cs="Arial"/>
        </w:rPr>
        <w:t>examined</w:t>
      </w:r>
      <w:r>
        <w:rPr>
          <w:rFonts w:ascii="Arial" w:hAnsi="Arial" w:cs="Arial"/>
        </w:rPr>
        <w:t xml:space="preserve"> with 37 students of grade IX junior </w:t>
      </w:r>
      <w:r w:rsidRPr="00FC2C80">
        <w:rPr>
          <w:rFonts w:ascii="Arial" w:hAnsi="Arial" w:cs="Arial"/>
        </w:rPr>
        <w:t xml:space="preserve">high school </w:t>
      </w:r>
      <w:r>
        <w:rPr>
          <w:rFonts w:ascii="Arial" w:hAnsi="Arial" w:cs="Arial"/>
        </w:rPr>
        <w:t xml:space="preserve">in Paiton Probolinggo. </w:t>
      </w:r>
      <w:r w:rsidR="00CE729A">
        <w:rPr>
          <w:rFonts w:ascii="Arial" w:hAnsi="Arial" w:cs="Arial"/>
        </w:rPr>
        <w:t xml:space="preserve">In this research a number of </w:t>
      </w:r>
      <w:r w:rsidRPr="00FC2C80">
        <w:rPr>
          <w:rFonts w:ascii="Arial" w:hAnsi="Arial" w:cs="Arial"/>
        </w:rPr>
        <w:t>18 students in</w:t>
      </w:r>
      <w:r>
        <w:rPr>
          <w:rFonts w:ascii="Arial" w:hAnsi="Arial" w:cs="Arial"/>
        </w:rPr>
        <w:t xml:space="preserve"> the experimental group studied </w:t>
      </w:r>
      <w:r w:rsidRPr="00FC2C80">
        <w:rPr>
          <w:rFonts w:ascii="Arial" w:hAnsi="Arial" w:cs="Arial"/>
        </w:rPr>
        <w:t xml:space="preserve">using Moodle (VLE) and </w:t>
      </w:r>
      <w:r>
        <w:rPr>
          <w:rFonts w:ascii="Arial" w:hAnsi="Arial" w:cs="Arial"/>
        </w:rPr>
        <w:t xml:space="preserve">the remaining </w:t>
      </w:r>
      <w:r w:rsidRPr="00FC2C80">
        <w:rPr>
          <w:rFonts w:ascii="Arial" w:hAnsi="Arial" w:cs="Arial"/>
        </w:rPr>
        <w:t>19 st</w:t>
      </w:r>
      <w:r>
        <w:rPr>
          <w:rFonts w:ascii="Arial" w:hAnsi="Arial" w:cs="Arial"/>
        </w:rPr>
        <w:t xml:space="preserve">udents in the control group </w:t>
      </w:r>
      <w:r w:rsidRPr="00FC2C80">
        <w:rPr>
          <w:rFonts w:ascii="Arial" w:hAnsi="Arial" w:cs="Arial"/>
        </w:rPr>
        <w:t>studied with conventional learning</w:t>
      </w:r>
      <w:r>
        <w:rPr>
          <w:rFonts w:ascii="Arial" w:hAnsi="Arial" w:cs="Arial"/>
        </w:rPr>
        <w:t xml:space="preserve">. It has been found that the academic achievement of self-regulated students who have used VLE- Moodle is higher than the academic achievement of a self-regulated student who has used conventional </w:t>
      </w:r>
      <w:r w:rsidR="00AF0ED1">
        <w:rPr>
          <w:rFonts w:ascii="Arial" w:hAnsi="Arial" w:cs="Arial"/>
        </w:rPr>
        <w:t>learning,</w:t>
      </w:r>
      <w:r>
        <w:rPr>
          <w:rFonts w:ascii="Arial" w:hAnsi="Arial" w:cs="Arial"/>
        </w:rPr>
        <w:t xml:space="preserve"> but the low self-regulated students performed lower in VLE.</w:t>
      </w:r>
    </w:p>
    <w:p w14:paraId="3FA1D2BD" w14:textId="77777777" w:rsidR="00573141" w:rsidRDefault="00C95740" w:rsidP="008F28FC">
      <w:pPr>
        <w:spacing w:line="360" w:lineRule="auto"/>
        <w:jc w:val="both"/>
        <w:rPr>
          <w:rFonts w:ascii="Arial" w:hAnsi="Arial" w:cs="Arial"/>
        </w:rPr>
      </w:pPr>
      <w:r>
        <w:rPr>
          <w:rFonts w:ascii="Arial" w:hAnsi="Arial" w:cs="Arial"/>
        </w:rPr>
        <w:t xml:space="preserve">A study by </w:t>
      </w:r>
      <w:r w:rsidRPr="00573141">
        <w:rPr>
          <w:rFonts w:ascii="Arial" w:hAnsi="Arial" w:cs="Arial"/>
          <w:b/>
        </w:rPr>
        <w:t>Torres Martín et al. (2021)</w:t>
      </w:r>
      <w:r w:rsidR="00691245">
        <w:rPr>
          <w:rFonts w:ascii="Arial" w:hAnsi="Arial" w:cs="Arial"/>
          <w:b/>
        </w:rPr>
        <w:t xml:space="preserve"> </w:t>
      </w:r>
      <w:r w:rsidR="00691245">
        <w:rPr>
          <w:rFonts w:ascii="Arial" w:hAnsi="Arial" w:cs="Arial"/>
        </w:rPr>
        <w:t xml:space="preserve">has pointed out that during </w:t>
      </w:r>
      <w:r w:rsidR="004B7A7F">
        <w:rPr>
          <w:rFonts w:ascii="Arial" w:hAnsi="Arial" w:cs="Arial"/>
        </w:rPr>
        <w:t>t</w:t>
      </w:r>
      <w:r w:rsidR="00691245">
        <w:rPr>
          <w:rFonts w:ascii="Arial" w:hAnsi="Arial" w:cs="Arial"/>
        </w:rPr>
        <w:t xml:space="preserve">his pandemic situation the VLE is beneficial for the students and the institutions. </w:t>
      </w:r>
      <w:r w:rsidR="008F28FC">
        <w:rPr>
          <w:rFonts w:ascii="Arial" w:hAnsi="Arial" w:cs="Arial"/>
        </w:rPr>
        <w:t>Many</w:t>
      </w:r>
      <w:r w:rsidR="00691245">
        <w:rPr>
          <w:rFonts w:ascii="Arial" w:hAnsi="Arial" w:cs="Arial"/>
        </w:rPr>
        <w:t xml:space="preserve"> institutes have taken the initiative to develop digital strategies by adopting new technologies to continue the learning process. </w:t>
      </w:r>
      <w:r w:rsidR="004D2A6A">
        <w:rPr>
          <w:rFonts w:ascii="Arial" w:hAnsi="Arial" w:cs="Arial"/>
        </w:rPr>
        <w:t xml:space="preserve">The students are satisfied by using VLE in the pandemic situation, due to the Covid-19 virus. The videoconferences, e-mails, search engines are essential for maintaining the proper VLE. On contrary, the lack of appropriate knowledge of the teacher on an image editor, video editor, anti-plagiarism tools, and social forums and networks has also been found which causes dissatisfaction to the student. The tutoring of the teacher in the </w:t>
      </w:r>
      <w:r w:rsidR="008F28FC">
        <w:rPr>
          <w:rFonts w:ascii="Arial" w:hAnsi="Arial" w:cs="Arial"/>
        </w:rPr>
        <w:t>VLE is not satisfactory to the students. More active methodologies are needed to be applied in the virtual learning environment for its more satisfactory development.</w:t>
      </w:r>
    </w:p>
    <w:p w14:paraId="3E1E76A6" w14:textId="77777777" w:rsidR="008F28FC" w:rsidRDefault="00C95740" w:rsidP="008F28FC">
      <w:pPr>
        <w:spacing w:line="360" w:lineRule="auto"/>
        <w:jc w:val="both"/>
        <w:rPr>
          <w:rFonts w:ascii="Arial" w:hAnsi="Arial" w:cs="Arial"/>
        </w:rPr>
      </w:pPr>
      <w:r>
        <w:rPr>
          <w:rFonts w:ascii="Arial" w:hAnsi="Arial" w:cs="Arial"/>
        </w:rPr>
        <w:t xml:space="preserve">According to </w:t>
      </w:r>
      <w:r w:rsidRPr="008F28FC">
        <w:rPr>
          <w:rFonts w:ascii="Arial" w:hAnsi="Arial" w:cs="Arial"/>
          <w:b/>
        </w:rPr>
        <w:t>Thamarana (2016)</w:t>
      </w:r>
      <w:r>
        <w:rPr>
          <w:rFonts w:ascii="Arial" w:hAnsi="Arial" w:cs="Arial"/>
        </w:rPr>
        <w:t>, VLE and E-learning are inno</w:t>
      </w:r>
      <w:r w:rsidR="00D71A3B">
        <w:rPr>
          <w:rFonts w:ascii="Arial" w:hAnsi="Arial" w:cs="Arial"/>
        </w:rPr>
        <w:t xml:space="preserve">vative and effective approaches in learning. The advanced internet technologies and mane digital tools such as videoconferences, PowerPoint presentations, E-mail, online grades, and file exchange have developed it. Its target is to provide peer support, group work, self-assessment, teacher-student communication like face-to-face teaching. VLE is effective for the increasing number of students, assessment marking, and widening participation. However, there are also have some drawbacks of VLE. </w:t>
      </w:r>
      <w:r w:rsidR="00F30BE8">
        <w:rPr>
          <w:rFonts w:ascii="Arial" w:hAnsi="Arial" w:cs="Arial"/>
        </w:rPr>
        <w:t>The note that is provided to the students in the virtual study is always accessible to the students. This causes less engagement of the student and also they even cut off the participation after collecting the notes. The student also often tries to cheat in the examinations. Sometimes, the teacher's and student's lack of adaptation of VLE cause them to neglect it. These can be overcome by providing them with sufficient knowledge about VLE and developing their digital skills.</w:t>
      </w:r>
    </w:p>
    <w:p w14:paraId="31BA9DEA" w14:textId="77777777" w:rsidR="00F30BE8" w:rsidRDefault="00C95740" w:rsidP="008F28FC">
      <w:pPr>
        <w:spacing w:line="360" w:lineRule="auto"/>
        <w:jc w:val="both"/>
        <w:rPr>
          <w:rFonts w:ascii="Arial" w:hAnsi="Arial" w:cs="Arial"/>
        </w:rPr>
      </w:pPr>
      <w:r>
        <w:rPr>
          <w:rFonts w:ascii="Arial" w:hAnsi="Arial" w:cs="Arial"/>
        </w:rPr>
        <w:t>A study by</w:t>
      </w:r>
      <w:r w:rsidRPr="00F30BE8">
        <w:rPr>
          <w:rFonts w:ascii="Arial" w:hAnsi="Arial" w:cs="Arial"/>
          <w:b/>
        </w:rPr>
        <w:t xml:space="preserve"> Songkram (2015)</w:t>
      </w:r>
      <w:r w:rsidR="0016548D">
        <w:rPr>
          <w:rFonts w:ascii="Arial" w:hAnsi="Arial" w:cs="Arial"/>
          <w:b/>
        </w:rPr>
        <w:t xml:space="preserve"> </w:t>
      </w:r>
      <w:r w:rsidR="0016548D">
        <w:rPr>
          <w:rFonts w:ascii="Arial" w:hAnsi="Arial" w:cs="Arial"/>
        </w:rPr>
        <w:t xml:space="preserve">suggested that creative thinking skill is necessary for higher education. E-learning is necessary for developing the creativity of the students in higher educations. Therefore, the development of e-learning in the virtual learning environment is </w:t>
      </w:r>
      <w:r w:rsidR="0016548D">
        <w:rPr>
          <w:rFonts w:ascii="Arial" w:hAnsi="Arial" w:cs="Arial"/>
        </w:rPr>
        <w:lastRenderedPageBreak/>
        <w:t>highly beneficial for the students. Performing learning activities via the web, participating in classroom and providing lecture notes, active interaction between instructor and students, implying innovative teaching techniques is essential in VLE</w:t>
      </w:r>
      <w:r w:rsidR="00B6764E">
        <w:rPr>
          <w:rFonts w:ascii="Arial" w:hAnsi="Arial" w:cs="Arial"/>
        </w:rPr>
        <w:t xml:space="preserve"> for betterment in higher education.</w:t>
      </w:r>
    </w:p>
    <w:p w14:paraId="5F48EB27" w14:textId="6DC60A94" w:rsidR="008F28FC" w:rsidRPr="00691245" w:rsidRDefault="007A778A" w:rsidP="008F28FC">
      <w:pPr>
        <w:spacing w:line="360" w:lineRule="auto"/>
        <w:jc w:val="both"/>
        <w:rPr>
          <w:rFonts w:ascii="Arial" w:hAnsi="Arial" w:cs="Arial"/>
        </w:rPr>
      </w:pPr>
      <w:r>
        <w:rPr>
          <w:rFonts w:ascii="Arial" w:hAnsi="Arial" w:cs="Arial"/>
        </w:rPr>
        <w:t>This secondary research</w:t>
      </w:r>
      <w:r w:rsidR="00C95740">
        <w:rPr>
          <w:rFonts w:ascii="Arial" w:hAnsi="Arial" w:cs="Arial"/>
        </w:rPr>
        <w:t xml:space="preserve"> </w:t>
      </w:r>
      <w:r>
        <w:rPr>
          <w:rFonts w:ascii="Arial" w:hAnsi="Arial" w:cs="Arial"/>
        </w:rPr>
        <w:t>suggests</w:t>
      </w:r>
      <w:r w:rsidR="00C95740">
        <w:rPr>
          <w:rFonts w:ascii="Arial" w:hAnsi="Arial" w:cs="Arial"/>
        </w:rPr>
        <w:t xml:space="preserve"> that the VLE is an innovative initiative taken by the institution, especially for higher education, self-regulating students, and in this pandemic situation. The goal of VLE is to provide the maximum facilities that are provided in face-to-face teaching by using various tools and the internet. However, there are some drawbacks, which can be eliminated by following some strategies to get the best use of a virtual learning environment. </w:t>
      </w:r>
    </w:p>
    <w:p w14:paraId="0B722C82" w14:textId="77777777" w:rsidR="00F8698A" w:rsidRDefault="00C95740" w:rsidP="00476F2A">
      <w:pPr>
        <w:pStyle w:val="Heading1"/>
        <w:spacing w:line="360" w:lineRule="auto"/>
        <w:jc w:val="both"/>
      </w:pPr>
      <w:bookmarkStart w:id="10" w:name="_Toc90133000"/>
      <w:r>
        <w:t>FINDINGS</w:t>
      </w:r>
      <w:bookmarkEnd w:id="10"/>
      <w:r>
        <w:t xml:space="preserve"> </w:t>
      </w:r>
    </w:p>
    <w:p w14:paraId="36223BF0" w14:textId="77777777" w:rsidR="00955D6A" w:rsidRDefault="00C95740" w:rsidP="00476F2A">
      <w:pPr>
        <w:spacing w:line="360" w:lineRule="auto"/>
        <w:jc w:val="both"/>
        <w:rPr>
          <w:rFonts w:ascii="Arial" w:hAnsi="Arial" w:cs="Arial"/>
        </w:rPr>
      </w:pPr>
      <w:r>
        <w:rPr>
          <w:rFonts w:ascii="Arial" w:hAnsi="Arial" w:cs="Arial"/>
        </w:rPr>
        <w:t>After conducting the primary research through survey and secondary research, it has been found that:</w:t>
      </w:r>
    </w:p>
    <w:p w14:paraId="5A622F51" w14:textId="77777777" w:rsidR="000112AE" w:rsidRDefault="00C95740" w:rsidP="00476F2A">
      <w:pPr>
        <w:pStyle w:val="ListParagraph"/>
        <w:numPr>
          <w:ilvl w:val="0"/>
          <w:numId w:val="2"/>
        </w:numPr>
        <w:spacing w:line="360" w:lineRule="auto"/>
        <w:jc w:val="both"/>
        <w:rPr>
          <w:rFonts w:ascii="Arial" w:hAnsi="Arial" w:cs="Arial"/>
        </w:rPr>
      </w:pPr>
      <w:r>
        <w:rPr>
          <w:rFonts w:ascii="Arial" w:hAnsi="Arial" w:cs="Arial"/>
        </w:rPr>
        <w:t xml:space="preserve">After the emergence of the Covid-19 pandemic, the necessity to shift from face-to-face interaction to the virtual one in the educational setting has been made possible by the virtual learning environment. And in this context, Moodle has a great contribution to the UWTSD. </w:t>
      </w:r>
    </w:p>
    <w:p w14:paraId="03BE1B0F" w14:textId="77777777" w:rsidR="000112AE" w:rsidRDefault="00C95740" w:rsidP="009077AE">
      <w:pPr>
        <w:pStyle w:val="ListParagraph"/>
        <w:numPr>
          <w:ilvl w:val="0"/>
          <w:numId w:val="2"/>
        </w:numPr>
        <w:spacing w:line="360" w:lineRule="auto"/>
        <w:jc w:val="both"/>
        <w:rPr>
          <w:rFonts w:ascii="Arial" w:hAnsi="Arial" w:cs="Arial"/>
        </w:rPr>
      </w:pPr>
      <w:r>
        <w:rPr>
          <w:rFonts w:ascii="Arial" w:hAnsi="Arial" w:cs="Arial"/>
        </w:rPr>
        <w:t xml:space="preserve">The academic performance of students in the UWTSD has improved than before when conventional methods were used to </w:t>
      </w:r>
      <w:r w:rsidR="00D953D3">
        <w:rPr>
          <w:rFonts w:ascii="Arial" w:hAnsi="Arial" w:cs="Arial"/>
        </w:rPr>
        <w:t>teach students as students are getting all the learning resources and facilities to perform classroom activities in a single platform that saves time and makes it feasible to learn actively.</w:t>
      </w:r>
    </w:p>
    <w:p w14:paraId="2F20BFC1" w14:textId="77777777" w:rsidR="00D953D3" w:rsidRDefault="00C95740" w:rsidP="009077AE">
      <w:pPr>
        <w:pStyle w:val="ListParagraph"/>
        <w:numPr>
          <w:ilvl w:val="0"/>
          <w:numId w:val="2"/>
        </w:numPr>
        <w:spacing w:line="360" w:lineRule="auto"/>
        <w:jc w:val="both"/>
        <w:rPr>
          <w:rFonts w:ascii="Arial" w:hAnsi="Arial" w:cs="Arial"/>
        </w:rPr>
      </w:pPr>
      <w:r>
        <w:rPr>
          <w:rFonts w:ascii="Arial" w:hAnsi="Arial" w:cs="Arial"/>
        </w:rPr>
        <w:t xml:space="preserve">The majority of students are satisfied with what Moodle is providing them in terms of the learning process that supports the educational setting to enhance the interaction and participation of students. </w:t>
      </w:r>
    </w:p>
    <w:p w14:paraId="16691686" w14:textId="77777777" w:rsidR="00A734C2" w:rsidRDefault="00C95740" w:rsidP="009077AE">
      <w:pPr>
        <w:pStyle w:val="ListParagraph"/>
        <w:numPr>
          <w:ilvl w:val="0"/>
          <w:numId w:val="2"/>
        </w:numPr>
        <w:spacing w:line="360" w:lineRule="auto"/>
        <w:jc w:val="both"/>
        <w:rPr>
          <w:rFonts w:ascii="Arial" w:hAnsi="Arial" w:cs="Arial"/>
        </w:rPr>
      </w:pPr>
      <w:r>
        <w:rPr>
          <w:rFonts w:ascii="Arial" w:hAnsi="Arial" w:cs="Arial"/>
        </w:rPr>
        <w:t xml:space="preserve">The VLE has helped both the teachers and students to develop their digital skills with the help of adapting to Moodle. The creative thinking ability has also been enhanced </w:t>
      </w:r>
      <w:r w:rsidR="00841BCE">
        <w:rPr>
          <w:rFonts w:ascii="Arial" w:hAnsi="Arial" w:cs="Arial"/>
        </w:rPr>
        <w:t>with the help of VLE.</w:t>
      </w:r>
    </w:p>
    <w:p w14:paraId="5891CA20" w14:textId="77777777" w:rsidR="00955D6A" w:rsidRDefault="00C95740" w:rsidP="00955D6A">
      <w:pPr>
        <w:pStyle w:val="ListParagraph"/>
        <w:numPr>
          <w:ilvl w:val="0"/>
          <w:numId w:val="2"/>
        </w:numPr>
        <w:spacing w:line="360" w:lineRule="auto"/>
        <w:jc w:val="both"/>
        <w:rPr>
          <w:rFonts w:ascii="Arial" w:hAnsi="Arial" w:cs="Arial"/>
        </w:rPr>
      </w:pPr>
      <w:r>
        <w:rPr>
          <w:rFonts w:ascii="Arial" w:hAnsi="Arial" w:cs="Arial"/>
        </w:rPr>
        <w:t xml:space="preserve">The sudden shift from the conventional learning environment to VLE has made it difficult for many students and teachers to get accustomed to the new system due to a lack of digital skills and knowledge. </w:t>
      </w:r>
    </w:p>
    <w:p w14:paraId="75345E24" w14:textId="77777777" w:rsidR="00585860" w:rsidRPr="00871BF1" w:rsidRDefault="00585860" w:rsidP="00585860">
      <w:pPr>
        <w:pStyle w:val="ListParagraph"/>
        <w:spacing w:line="360" w:lineRule="auto"/>
        <w:jc w:val="both"/>
        <w:rPr>
          <w:rFonts w:ascii="Arial" w:hAnsi="Arial" w:cs="Arial"/>
        </w:rPr>
      </w:pPr>
    </w:p>
    <w:p w14:paraId="6C041759" w14:textId="77777777" w:rsidR="00F8698A" w:rsidRDefault="00C95740" w:rsidP="0027172F">
      <w:pPr>
        <w:pStyle w:val="Heading1"/>
        <w:spacing w:line="360" w:lineRule="auto"/>
        <w:jc w:val="both"/>
      </w:pPr>
      <w:bookmarkStart w:id="11" w:name="_Toc90133001"/>
      <w:r>
        <w:lastRenderedPageBreak/>
        <w:t>CONCLUSION</w:t>
      </w:r>
      <w:bookmarkEnd w:id="11"/>
    </w:p>
    <w:p w14:paraId="7400967B" w14:textId="77777777" w:rsidR="00871BF1" w:rsidRPr="00316896" w:rsidRDefault="00C95740" w:rsidP="00316896">
      <w:pPr>
        <w:spacing w:line="360" w:lineRule="auto"/>
        <w:jc w:val="both"/>
        <w:rPr>
          <w:rFonts w:ascii="Arial" w:hAnsi="Arial" w:cs="Arial"/>
        </w:rPr>
      </w:pPr>
      <w:r>
        <w:rPr>
          <w:rFonts w:ascii="Arial" w:hAnsi="Arial" w:cs="Arial"/>
        </w:rPr>
        <w:t>From the above discussion and research findings, it can be concluded that Moodle has enhanced the possibility of effective distance learning</w:t>
      </w:r>
      <w:r w:rsidR="007753FB">
        <w:rPr>
          <w:rFonts w:ascii="Arial" w:hAnsi="Arial" w:cs="Arial"/>
        </w:rPr>
        <w:t xml:space="preserve">. The emergence of the Covid-19 pandemic has made it necessary to conduct </w:t>
      </w:r>
      <w:r w:rsidR="00EE3292">
        <w:rPr>
          <w:rFonts w:ascii="Arial" w:hAnsi="Arial" w:cs="Arial"/>
        </w:rPr>
        <w:t xml:space="preserve">the learning process virtually which resulted in rising the use of Moodle software for continuing educational activities remotely. Moodle has helped the students to get all the required learning materials in one single platform. </w:t>
      </w:r>
      <w:r w:rsidR="00441444">
        <w:rPr>
          <w:rFonts w:ascii="Arial" w:hAnsi="Arial" w:cs="Arial"/>
        </w:rPr>
        <w:t>But at the same time, not all the students and teachers find it easy to adapt to the VLE, and sometimes it cause</w:t>
      </w:r>
      <w:r w:rsidR="007667AF">
        <w:rPr>
          <w:rFonts w:ascii="Arial" w:hAnsi="Arial" w:cs="Arial"/>
        </w:rPr>
        <w:t>s</w:t>
      </w:r>
      <w:r w:rsidR="00441444">
        <w:rPr>
          <w:rFonts w:ascii="Arial" w:hAnsi="Arial" w:cs="Arial"/>
        </w:rPr>
        <w:t xml:space="preserve"> dissatisfaction </w:t>
      </w:r>
      <w:r w:rsidR="003141C5">
        <w:rPr>
          <w:rFonts w:ascii="Arial" w:hAnsi="Arial" w:cs="Arial"/>
        </w:rPr>
        <w:t xml:space="preserve">among them. </w:t>
      </w:r>
      <w:r w:rsidR="005F6F37">
        <w:rPr>
          <w:rFonts w:ascii="Arial" w:hAnsi="Arial" w:cs="Arial"/>
        </w:rPr>
        <w:t>Thus, Moodle becomes unsuitable for the members who are not proficient in using digital tools.</w:t>
      </w:r>
    </w:p>
    <w:p w14:paraId="5599F547" w14:textId="77777777" w:rsidR="00F8698A" w:rsidRDefault="00C95740" w:rsidP="00966DE8">
      <w:pPr>
        <w:pStyle w:val="Heading1"/>
        <w:spacing w:line="360" w:lineRule="auto"/>
      </w:pPr>
      <w:bookmarkStart w:id="12" w:name="_Toc90133002"/>
      <w:r>
        <w:t>RECOMMENDATION</w:t>
      </w:r>
      <w:bookmarkEnd w:id="12"/>
    </w:p>
    <w:p w14:paraId="0E6383BB" w14:textId="10B006C0" w:rsidR="00316896" w:rsidRDefault="00C95740" w:rsidP="00966DE8">
      <w:pPr>
        <w:spacing w:line="360" w:lineRule="auto"/>
        <w:jc w:val="both"/>
        <w:rPr>
          <w:rFonts w:ascii="Arial" w:hAnsi="Arial" w:cs="Arial"/>
        </w:rPr>
      </w:pPr>
      <w:r>
        <w:rPr>
          <w:rFonts w:ascii="Arial" w:hAnsi="Arial" w:cs="Arial"/>
        </w:rPr>
        <w:t xml:space="preserve">It can be recommended that students, as well as teachers, should be provided with the proper knowledge about the application of digital tools to overcome the challenges they face while using Moodle and performing in the VLE. They need to learn the use of digital tools effectively to get the best of VLE. The management needs to address the issues faced by the academic members in the VLE and should take initiatives to encourage them in adapting to the VLE. </w:t>
      </w:r>
      <w:r w:rsidR="00601454">
        <w:rPr>
          <w:rFonts w:ascii="Arial" w:hAnsi="Arial" w:cs="Arial"/>
        </w:rPr>
        <w:t xml:space="preserve">A proper set of instructions should be </w:t>
      </w:r>
      <w:r w:rsidR="007A778A">
        <w:rPr>
          <w:rFonts w:ascii="Arial" w:hAnsi="Arial" w:cs="Arial"/>
        </w:rPr>
        <w:t>formulated,</w:t>
      </w:r>
      <w:r w:rsidR="00601454">
        <w:rPr>
          <w:rFonts w:ascii="Arial" w:hAnsi="Arial" w:cs="Arial"/>
        </w:rPr>
        <w:t xml:space="preserve"> and seminars should be conducted to reduce the confusion and solve the issues of students. </w:t>
      </w:r>
    </w:p>
    <w:p w14:paraId="1AC155BB" w14:textId="77777777" w:rsidR="00316896" w:rsidRPr="00316896" w:rsidRDefault="00316896" w:rsidP="00316896">
      <w:pPr>
        <w:rPr>
          <w:rFonts w:ascii="Arial" w:hAnsi="Arial" w:cs="Arial"/>
        </w:rPr>
      </w:pPr>
    </w:p>
    <w:p w14:paraId="0602B4A3" w14:textId="77777777" w:rsidR="00316896" w:rsidRDefault="00316896" w:rsidP="00316896"/>
    <w:p w14:paraId="30D8928E" w14:textId="77777777" w:rsidR="00316896" w:rsidRDefault="00316896" w:rsidP="00316896"/>
    <w:p w14:paraId="7F7B140B" w14:textId="77777777" w:rsidR="00316896" w:rsidRPr="00316896" w:rsidRDefault="00316896" w:rsidP="00316896"/>
    <w:p w14:paraId="2FBCEE9F" w14:textId="77777777" w:rsidR="00F8698A" w:rsidRDefault="00F8698A" w:rsidP="00B6764E">
      <w:pPr>
        <w:pStyle w:val="Heading1"/>
      </w:pPr>
    </w:p>
    <w:p w14:paraId="7E1B10B7" w14:textId="77777777" w:rsidR="00F8698A" w:rsidRDefault="00F8698A" w:rsidP="00B6764E">
      <w:pPr>
        <w:pStyle w:val="Heading1"/>
      </w:pPr>
    </w:p>
    <w:p w14:paraId="6F5D3D34" w14:textId="77777777" w:rsidR="00A003EA" w:rsidRDefault="00A003EA" w:rsidP="00A003EA"/>
    <w:p w14:paraId="6701F67D" w14:textId="77777777" w:rsidR="00A003EA" w:rsidRDefault="00A003EA" w:rsidP="00A003EA"/>
    <w:p w14:paraId="515A0A54" w14:textId="77777777" w:rsidR="00A003EA" w:rsidRDefault="00A003EA" w:rsidP="00A003EA"/>
    <w:p w14:paraId="064B0818" w14:textId="77777777" w:rsidR="00A003EA" w:rsidRDefault="00A003EA" w:rsidP="00A003EA"/>
    <w:p w14:paraId="07823074" w14:textId="77777777" w:rsidR="00A003EA" w:rsidRDefault="00A003EA" w:rsidP="00A003EA"/>
    <w:p w14:paraId="28897A4E" w14:textId="77777777" w:rsidR="00F738F2" w:rsidRDefault="00F738F2">
      <w:pPr>
        <w:rPr>
          <w:rFonts w:asciiTheme="majorHAnsi" w:eastAsiaTheme="majorEastAsia" w:hAnsiTheme="majorHAnsi" w:cstheme="majorBidi"/>
          <w:b/>
          <w:bCs/>
          <w:color w:val="365F91" w:themeColor="accent1" w:themeShade="BF"/>
          <w:sz w:val="28"/>
          <w:szCs w:val="28"/>
        </w:rPr>
      </w:pPr>
      <w:bookmarkStart w:id="13" w:name="_Toc90133003"/>
      <w:r>
        <w:br w:type="page"/>
      </w:r>
    </w:p>
    <w:p w14:paraId="3D25C399" w14:textId="77777777" w:rsidR="00680917" w:rsidRPr="004569A4" w:rsidRDefault="00C95740" w:rsidP="00B52278">
      <w:pPr>
        <w:pStyle w:val="Heading1"/>
        <w:spacing w:line="360" w:lineRule="auto"/>
        <w:jc w:val="both"/>
      </w:pPr>
      <w:r w:rsidRPr="004569A4">
        <w:lastRenderedPageBreak/>
        <w:t>REFERENCES:</w:t>
      </w:r>
      <w:bookmarkEnd w:id="13"/>
    </w:p>
    <w:p w14:paraId="6CCDA670" w14:textId="77777777" w:rsidR="00454E93" w:rsidRDefault="00454E93" w:rsidP="00B52278">
      <w:pPr>
        <w:spacing w:line="360" w:lineRule="auto"/>
        <w:jc w:val="both"/>
        <w:rPr>
          <w:rFonts w:ascii="Arial" w:hAnsi="Arial" w:cs="Arial"/>
        </w:rPr>
      </w:pPr>
      <w:r w:rsidRPr="00A50F18">
        <w:rPr>
          <w:rFonts w:ascii="Arial" w:hAnsi="Arial" w:cs="Arial"/>
        </w:rPr>
        <w:t>Engwa, G.A. and Ozofor, N.M., 2015. Fundamentals of Research Methodology. Nova Science Publishers, Inc.</w:t>
      </w:r>
    </w:p>
    <w:p w14:paraId="2876F912" w14:textId="2A99A3EA" w:rsidR="00454E93" w:rsidRDefault="00454E93" w:rsidP="00B52278">
      <w:pPr>
        <w:spacing w:line="360" w:lineRule="auto"/>
        <w:jc w:val="both"/>
        <w:rPr>
          <w:rFonts w:ascii="Arial" w:hAnsi="Arial" w:cs="Arial"/>
        </w:rPr>
      </w:pPr>
      <w:r w:rsidRPr="00B16A33">
        <w:rPr>
          <w:rFonts w:ascii="Arial" w:hAnsi="Arial" w:cs="Arial"/>
        </w:rPr>
        <w:t xml:space="preserve">Etikan, I. and Bala, K., 2017. Combination of probability random sampling method with </w:t>
      </w:r>
      <w:r w:rsidR="007A778A" w:rsidRPr="00B16A33">
        <w:rPr>
          <w:rFonts w:ascii="Arial" w:hAnsi="Arial" w:cs="Arial"/>
        </w:rPr>
        <w:t>non-probability</w:t>
      </w:r>
      <w:r w:rsidRPr="00B16A33">
        <w:rPr>
          <w:rFonts w:ascii="Arial" w:hAnsi="Arial" w:cs="Arial"/>
        </w:rPr>
        <w:t xml:space="preserve"> random sampling method (sampling versus sampling methods). Biometrics &amp; biostatistics international Journal, 5(6), pp.210-213.</w:t>
      </w:r>
    </w:p>
    <w:p w14:paraId="773DEE0B" w14:textId="77777777" w:rsidR="00454E93" w:rsidRDefault="00454E93" w:rsidP="00B52278">
      <w:pPr>
        <w:spacing w:line="360" w:lineRule="auto"/>
        <w:jc w:val="both"/>
        <w:rPr>
          <w:rFonts w:ascii="Arial" w:hAnsi="Arial" w:cs="Arial"/>
        </w:rPr>
      </w:pPr>
      <w:r w:rsidRPr="000E4D80">
        <w:rPr>
          <w:rFonts w:ascii="Arial" w:hAnsi="Arial" w:cs="Arial"/>
        </w:rPr>
        <w:t>General Data Protection Regulation (GDPR). 2021. Art. 11 GDPR – Processing which does not require identification - General Data Protection Regulation (GDPR). [online] Available at: &lt;https://gdpr-info.eu/art-11-gdpr/&gt; [Accessed 5 December 2021].</w:t>
      </w:r>
    </w:p>
    <w:p w14:paraId="1DE21947" w14:textId="77777777" w:rsidR="00454E93" w:rsidRDefault="00454E93" w:rsidP="00B52278">
      <w:pPr>
        <w:spacing w:line="360" w:lineRule="auto"/>
        <w:jc w:val="both"/>
        <w:rPr>
          <w:rFonts w:ascii="Arial" w:hAnsi="Arial" w:cs="Arial"/>
        </w:rPr>
      </w:pPr>
      <w:r w:rsidRPr="004569A4">
        <w:rPr>
          <w:rFonts w:ascii="Arial" w:hAnsi="Arial" w:cs="Arial"/>
        </w:rPr>
        <w:t>Meyer, D., 2020. Virtual Learning Is the Way Forward for Educators | Elmhurst University Blog. [online] Elmhurst University. Available at: &lt;https://www.elmhurst.edu/blog/virtual-learning/&gt; [Accessed 5 December 2021].</w:t>
      </w:r>
    </w:p>
    <w:p w14:paraId="05F0873F" w14:textId="77777777" w:rsidR="00454E93" w:rsidRDefault="00454E93" w:rsidP="00B52278">
      <w:pPr>
        <w:spacing w:line="360" w:lineRule="auto"/>
        <w:jc w:val="both"/>
        <w:rPr>
          <w:rFonts w:ascii="Arial" w:hAnsi="Arial" w:cs="Arial"/>
        </w:rPr>
      </w:pPr>
      <w:r w:rsidRPr="000D6407">
        <w:rPr>
          <w:rFonts w:ascii="Arial" w:hAnsi="Arial" w:cs="Arial"/>
        </w:rPr>
        <w:t>Pandey, P. and Pandey, M.M., 2021. Research Methodology Tools and Techniques.</w:t>
      </w:r>
    </w:p>
    <w:p w14:paraId="7781362E" w14:textId="77777777" w:rsidR="00454E93" w:rsidRPr="004569A4" w:rsidRDefault="00454E93" w:rsidP="00B52278">
      <w:pPr>
        <w:spacing w:line="360" w:lineRule="auto"/>
        <w:jc w:val="both"/>
        <w:rPr>
          <w:rFonts w:ascii="Arial" w:hAnsi="Arial" w:cs="Arial"/>
        </w:rPr>
      </w:pPr>
      <w:r w:rsidRPr="004569A4">
        <w:rPr>
          <w:rFonts w:ascii="Arial" w:hAnsi="Arial" w:cs="Arial"/>
        </w:rPr>
        <w:t>Pererva, V., Lavrentieva, O., Lakomova, O., Zavalniuk, O. and Tolmachev, S., 2020. The technique of the use of Virtual Learning Environment in the process of organizing the future teachers' terminological work by specialty.</w:t>
      </w:r>
    </w:p>
    <w:p w14:paraId="330868B1" w14:textId="77777777" w:rsidR="00454E93" w:rsidRDefault="00454E93" w:rsidP="00B52278">
      <w:pPr>
        <w:spacing w:line="360" w:lineRule="auto"/>
        <w:jc w:val="both"/>
        <w:rPr>
          <w:rFonts w:ascii="Arial" w:hAnsi="Arial" w:cs="Arial"/>
        </w:rPr>
      </w:pPr>
      <w:r w:rsidRPr="000D6407">
        <w:rPr>
          <w:rFonts w:ascii="Arial" w:hAnsi="Arial" w:cs="Arial"/>
        </w:rPr>
        <w:t>Ponto, J., 2015. Understanding and evaluating survey research. Journal of the advanced practitioner in oncology, 6(2), p.168.</w:t>
      </w:r>
    </w:p>
    <w:p w14:paraId="64A50A04" w14:textId="77777777" w:rsidR="00454E93" w:rsidRDefault="00454E93" w:rsidP="00B52278">
      <w:pPr>
        <w:spacing w:line="360" w:lineRule="auto"/>
        <w:jc w:val="both"/>
        <w:rPr>
          <w:rFonts w:ascii="Arial" w:hAnsi="Arial" w:cs="Arial"/>
        </w:rPr>
      </w:pPr>
      <w:r w:rsidRPr="00264D3C">
        <w:rPr>
          <w:rFonts w:ascii="Arial" w:hAnsi="Arial" w:cs="Arial"/>
        </w:rPr>
        <w:t>Savela, T., 2018. The advantages and disadvantages of quantitative methods in schoolscape research. Linguistics and Education, 44, pp.31-44.</w:t>
      </w:r>
    </w:p>
    <w:p w14:paraId="2A7E32BE" w14:textId="77777777" w:rsidR="00454E93" w:rsidRPr="004569A4" w:rsidRDefault="00454E93" w:rsidP="00B52278">
      <w:pPr>
        <w:spacing w:line="360" w:lineRule="auto"/>
        <w:jc w:val="both"/>
        <w:rPr>
          <w:rFonts w:ascii="Arial" w:hAnsi="Arial" w:cs="Arial"/>
        </w:rPr>
      </w:pPr>
      <w:r w:rsidRPr="00F30BE8">
        <w:rPr>
          <w:rFonts w:ascii="Arial" w:hAnsi="Arial" w:cs="Arial"/>
        </w:rPr>
        <w:t>Songkram, N., 2015. E-learning system in virtual learning environment to develop creative thinking for learners in higher education. Procedia-Social and Behavioral Sciences, 174, pp.674-679.</w:t>
      </w:r>
    </w:p>
    <w:p w14:paraId="466D5D18" w14:textId="77777777" w:rsidR="00454E93" w:rsidRDefault="00454E93" w:rsidP="00B52278">
      <w:pPr>
        <w:spacing w:line="360" w:lineRule="auto"/>
        <w:jc w:val="both"/>
        <w:rPr>
          <w:rFonts w:ascii="Arial" w:hAnsi="Arial" w:cs="Arial"/>
        </w:rPr>
      </w:pPr>
      <w:r w:rsidRPr="008F28FC">
        <w:rPr>
          <w:rFonts w:ascii="Arial" w:hAnsi="Arial" w:cs="Arial"/>
        </w:rPr>
        <w:t>Thamarana, S., 2016. Role of E-learning and Virtual Learning Environment in English language learning. Teaching English Language and Literature: Innovative Methods and Practices, ELTAI Tirupati, pp.61-62.</w:t>
      </w:r>
    </w:p>
    <w:p w14:paraId="6C9932CA" w14:textId="77777777" w:rsidR="00454E93" w:rsidRDefault="00454E93" w:rsidP="00B52278">
      <w:pPr>
        <w:spacing w:line="360" w:lineRule="auto"/>
        <w:jc w:val="both"/>
        <w:rPr>
          <w:rFonts w:ascii="Arial" w:hAnsi="Arial" w:cs="Arial"/>
        </w:rPr>
      </w:pPr>
      <w:r w:rsidRPr="00573141">
        <w:rPr>
          <w:rFonts w:ascii="Arial" w:hAnsi="Arial" w:cs="Arial"/>
        </w:rPr>
        <w:t>Torres Martín, C., Acal, C., El Honrani, M. and Mingorance Estrada, Á.C., 2021. Impact on the virtual learning environment due to COVID-19. Sustainability, 13(2), p.582.</w:t>
      </w:r>
    </w:p>
    <w:sectPr w:rsidR="00454E93" w:rsidSect="0092421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20880" w14:textId="77777777" w:rsidR="00B33EF0" w:rsidRDefault="00B33EF0">
      <w:pPr>
        <w:spacing w:after="0" w:line="240" w:lineRule="auto"/>
      </w:pPr>
      <w:r>
        <w:separator/>
      </w:r>
    </w:p>
  </w:endnote>
  <w:endnote w:type="continuationSeparator" w:id="0">
    <w:p w14:paraId="7CE58FEE" w14:textId="77777777" w:rsidR="00B33EF0" w:rsidRDefault="00B3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200106"/>
      <w:docPartObj>
        <w:docPartGallery w:val="Page Numbers (Bottom of Page)"/>
        <w:docPartUnique/>
      </w:docPartObj>
    </w:sdtPr>
    <w:sdtEndPr>
      <w:rPr>
        <w:noProof/>
      </w:rPr>
    </w:sdtEndPr>
    <w:sdtContent>
      <w:p w14:paraId="0EA265BF" w14:textId="77777777" w:rsidR="00441110" w:rsidRDefault="00C95740">
        <w:pPr>
          <w:pStyle w:val="Footer"/>
          <w:jc w:val="right"/>
        </w:pPr>
        <w:r>
          <w:fldChar w:fldCharType="begin"/>
        </w:r>
        <w:r>
          <w:instrText xml:space="preserve"> PAGE   \* MERGEFORMAT </w:instrText>
        </w:r>
        <w:r>
          <w:fldChar w:fldCharType="separate"/>
        </w:r>
        <w:r w:rsidR="00FC562D">
          <w:rPr>
            <w:noProof/>
          </w:rPr>
          <w:t>14</w:t>
        </w:r>
        <w:r>
          <w:rPr>
            <w:noProof/>
          </w:rPr>
          <w:fldChar w:fldCharType="end"/>
        </w:r>
      </w:p>
    </w:sdtContent>
  </w:sdt>
  <w:p w14:paraId="07261A58" w14:textId="77777777" w:rsidR="00441110" w:rsidRDefault="00441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CE45E" w14:textId="77777777" w:rsidR="00B33EF0" w:rsidRDefault="00B33EF0">
      <w:pPr>
        <w:spacing w:after="0" w:line="240" w:lineRule="auto"/>
      </w:pPr>
      <w:r>
        <w:separator/>
      </w:r>
    </w:p>
  </w:footnote>
  <w:footnote w:type="continuationSeparator" w:id="0">
    <w:p w14:paraId="38DDB096" w14:textId="77777777" w:rsidR="00B33EF0" w:rsidRDefault="00B3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A65FC"/>
    <w:multiLevelType w:val="hybridMultilevel"/>
    <w:tmpl w:val="8D4C20C4"/>
    <w:lvl w:ilvl="0" w:tplc="2968FF58">
      <w:start w:val="1"/>
      <w:numFmt w:val="bullet"/>
      <w:lvlText w:val=""/>
      <w:lvlJc w:val="left"/>
      <w:pPr>
        <w:ind w:left="720" w:hanging="360"/>
      </w:pPr>
      <w:rPr>
        <w:rFonts w:ascii="Symbol" w:hAnsi="Symbol" w:hint="default"/>
      </w:rPr>
    </w:lvl>
    <w:lvl w:ilvl="1" w:tplc="6D64ECCE" w:tentative="1">
      <w:start w:val="1"/>
      <w:numFmt w:val="bullet"/>
      <w:lvlText w:val="o"/>
      <w:lvlJc w:val="left"/>
      <w:pPr>
        <w:ind w:left="1440" w:hanging="360"/>
      </w:pPr>
      <w:rPr>
        <w:rFonts w:ascii="Courier New" w:hAnsi="Courier New" w:cs="Courier New" w:hint="default"/>
      </w:rPr>
    </w:lvl>
    <w:lvl w:ilvl="2" w:tplc="2F624832" w:tentative="1">
      <w:start w:val="1"/>
      <w:numFmt w:val="bullet"/>
      <w:lvlText w:val=""/>
      <w:lvlJc w:val="left"/>
      <w:pPr>
        <w:ind w:left="2160" w:hanging="360"/>
      </w:pPr>
      <w:rPr>
        <w:rFonts w:ascii="Wingdings" w:hAnsi="Wingdings" w:hint="default"/>
      </w:rPr>
    </w:lvl>
    <w:lvl w:ilvl="3" w:tplc="20C21448" w:tentative="1">
      <w:start w:val="1"/>
      <w:numFmt w:val="bullet"/>
      <w:lvlText w:val=""/>
      <w:lvlJc w:val="left"/>
      <w:pPr>
        <w:ind w:left="2880" w:hanging="360"/>
      </w:pPr>
      <w:rPr>
        <w:rFonts w:ascii="Symbol" w:hAnsi="Symbol" w:hint="default"/>
      </w:rPr>
    </w:lvl>
    <w:lvl w:ilvl="4" w:tplc="8D6CEAFA" w:tentative="1">
      <w:start w:val="1"/>
      <w:numFmt w:val="bullet"/>
      <w:lvlText w:val="o"/>
      <w:lvlJc w:val="left"/>
      <w:pPr>
        <w:ind w:left="3600" w:hanging="360"/>
      </w:pPr>
      <w:rPr>
        <w:rFonts w:ascii="Courier New" w:hAnsi="Courier New" w:cs="Courier New" w:hint="default"/>
      </w:rPr>
    </w:lvl>
    <w:lvl w:ilvl="5" w:tplc="3A5C34F8" w:tentative="1">
      <w:start w:val="1"/>
      <w:numFmt w:val="bullet"/>
      <w:lvlText w:val=""/>
      <w:lvlJc w:val="left"/>
      <w:pPr>
        <w:ind w:left="4320" w:hanging="360"/>
      </w:pPr>
      <w:rPr>
        <w:rFonts w:ascii="Wingdings" w:hAnsi="Wingdings" w:hint="default"/>
      </w:rPr>
    </w:lvl>
    <w:lvl w:ilvl="6" w:tplc="877290C2" w:tentative="1">
      <w:start w:val="1"/>
      <w:numFmt w:val="bullet"/>
      <w:lvlText w:val=""/>
      <w:lvlJc w:val="left"/>
      <w:pPr>
        <w:ind w:left="5040" w:hanging="360"/>
      </w:pPr>
      <w:rPr>
        <w:rFonts w:ascii="Symbol" w:hAnsi="Symbol" w:hint="default"/>
      </w:rPr>
    </w:lvl>
    <w:lvl w:ilvl="7" w:tplc="E9E23E96" w:tentative="1">
      <w:start w:val="1"/>
      <w:numFmt w:val="bullet"/>
      <w:lvlText w:val="o"/>
      <w:lvlJc w:val="left"/>
      <w:pPr>
        <w:ind w:left="5760" w:hanging="360"/>
      </w:pPr>
      <w:rPr>
        <w:rFonts w:ascii="Courier New" w:hAnsi="Courier New" w:cs="Courier New" w:hint="default"/>
      </w:rPr>
    </w:lvl>
    <w:lvl w:ilvl="8" w:tplc="8774E672" w:tentative="1">
      <w:start w:val="1"/>
      <w:numFmt w:val="bullet"/>
      <w:lvlText w:val=""/>
      <w:lvlJc w:val="left"/>
      <w:pPr>
        <w:ind w:left="6480" w:hanging="360"/>
      </w:pPr>
      <w:rPr>
        <w:rFonts w:ascii="Wingdings" w:hAnsi="Wingdings" w:hint="default"/>
      </w:rPr>
    </w:lvl>
  </w:abstractNum>
  <w:abstractNum w:abstractNumId="1" w15:restartNumberingAfterBreak="0">
    <w:nsid w:val="628142CD"/>
    <w:multiLevelType w:val="hybridMultilevel"/>
    <w:tmpl w:val="AA88C822"/>
    <w:lvl w:ilvl="0" w:tplc="D58611D0">
      <w:start w:val="1"/>
      <w:numFmt w:val="bullet"/>
      <w:lvlText w:val=""/>
      <w:lvlJc w:val="left"/>
      <w:pPr>
        <w:ind w:left="720" w:hanging="360"/>
      </w:pPr>
      <w:rPr>
        <w:rFonts w:ascii="Wingdings" w:hAnsi="Wingdings" w:hint="default"/>
      </w:rPr>
    </w:lvl>
    <w:lvl w:ilvl="1" w:tplc="AE6A93A8" w:tentative="1">
      <w:start w:val="1"/>
      <w:numFmt w:val="bullet"/>
      <w:lvlText w:val="o"/>
      <w:lvlJc w:val="left"/>
      <w:pPr>
        <w:ind w:left="1440" w:hanging="360"/>
      </w:pPr>
      <w:rPr>
        <w:rFonts w:ascii="Courier New" w:hAnsi="Courier New" w:cs="Courier New" w:hint="default"/>
      </w:rPr>
    </w:lvl>
    <w:lvl w:ilvl="2" w:tplc="F946B4F8" w:tentative="1">
      <w:start w:val="1"/>
      <w:numFmt w:val="bullet"/>
      <w:lvlText w:val=""/>
      <w:lvlJc w:val="left"/>
      <w:pPr>
        <w:ind w:left="2160" w:hanging="360"/>
      </w:pPr>
      <w:rPr>
        <w:rFonts w:ascii="Wingdings" w:hAnsi="Wingdings" w:hint="default"/>
      </w:rPr>
    </w:lvl>
    <w:lvl w:ilvl="3" w:tplc="3AF07E90" w:tentative="1">
      <w:start w:val="1"/>
      <w:numFmt w:val="bullet"/>
      <w:lvlText w:val=""/>
      <w:lvlJc w:val="left"/>
      <w:pPr>
        <w:ind w:left="2880" w:hanging="360"/>
      </w:pPr>
      <w:rPr>
        <w:rFonts w:ascii="Symbol" w:hAnsi="Symbol" w:hint="default"/>
      </w:rPr>
    </w:lvl>
    <w:lvl w:ilvl="4" w:tplc="F31C3046" w:tentative="1">
      <w:start w:val="1"/>
      <w:numFmt w:val="bullet"/>
      <w:lvlText w:val="o"/>
      <w:lvlJc w:val="left"/>
      <w:pPr>
        <w:ind w:left="3600" w:hanging="360"/>
      </w:pPr>
      <w:rPr>
        <w:rFonts w:ascii="Courier New" w:hAnsi="Courier New" w:cs="Courier New" w:hint="default"/>
      </w:rPr>
    </w:lvl>
    <w:lvl w:ilvl="5" w:tplc="46FA6BEA" w:tentative="1">
      <w:start w:val="1"/>
      <w:numFmt w:val="bullet"/>
      <w:lvlText w:val=""/>
      <w:lvlJc w:val="left"/>
      <w:pPr>
        <w:ind w:left="4320" w:hanging="360"/>
      </w:pPr>
      <w:rPr>
        <w:rFonts w:ascii="Wingdings" w:hAnsi="Wingdings" w:hint="default"/>
      </w:rPr>
    </w:lvl>
    <w:lvl w:ilvl="6" w:tplc="6EFE98CC" w:tentative="1">
      <w:start w:val="1"/>
      <w:numFmt w:val="bullet"/>
      <w:lvlText w:val=""/>
      <w:lvlJc w:val="left"/>
      <w:pPr>
        <w:ind w:left="5040" w:hanging="360"/>
      </w:pPr>
      <w:rPr>
        <w:rFonts w:ascii="Symbol" w:hAnsi="Symbol" w:hint="default"/>
      </w:rPr>
    </w:lvl>
    <w:lvl w:ilvl="7" w:tplc="713ED43C" w:tentative="1">
      <w:start w:val="1"/>
      <w:numFmt w:val="bullet"/>
      <w:lvlText w:val="o"/>
      <w:lvlJc w:val="left"/>
      <w:pPr>
        <w:ind w:left="5760" w:hanging="360"/>
      </w:pPr>
      <w:rPr>
        <w:rFonts w:ascii="Courier New" w:hAnsi="Courier New" w:cs="Courier New" w:hint="default"/>
      </w:rPr>
    </w:lvl>
    <w:lvl w:ilvl="8" w:tplc="C3D66EF2"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917"/>
    <w:rsid w:val="000106E9"/>
    <w:rsid w:val="000112AE"/>
    <w:rsid w:val="0002047A"/>
    <w:rsid w:val="000508F7"/>
    <w:rsid w:val="000560DB"/>
    <w:rsid w:val="00065131"/>
    <w:rsid w:val="000700E8"/>
    <w:rsid w:val="000833F5"/>
    <w:rsid w:val="000867FB"/>
    <w:rsid w:val="00093E00"/>
    <w:rsid w:val="0009509B"/>
    <w:rsid w:val="0009618F"/>
    <w:rsid w:val="000B1F12"/>
    <w:rsid w:val="000D1961"/>
    <w:rsid w:val="000D6407"/>
    <w:rsid w:val="000E22D4"/>
    <w:rsid w:val="000E4D80"/>
    <w:rsid w:val="001203B0"/>
    <w:rsid w:val="0012408D"/>
    <w:rsid w:val="001351DF"/>
    <w:rsid w:val="00143778"/>
    <w:rsid w:val="001508AB"/>
    <w:rsid w:val="00155C14"/>
    <w:rsid w:val="0016548D"/>
    <w:rsid w:val="00181918"/>
    <w:rsid w:val="00182B4C"/>
    <w:rsid w:val="00184BB1"/>
    <w:rsid w:val="00187E8E"/>
    <w:rsid w:val="001C156B"/>
    <w:rsid w:val="001F395A"/>
    <w:rsid w:val="001F4499"/>
    <w:rsid w:val="0021790E"/>
    <w:rsid w:val="00264D3C"/>
    <w:rsid w:val="00265B98"/>
    <w:rsid w:val="0027172F"/>
    <w:rsid w:val="00291D51"/>
    <w:rsid w:val="00292231"/>
    <w:rsid w:val="002B6DD7"/>
    <w:rsid w:val="002C56B1"/>
    <w:rsid w:val="002D02FC"/>
    <w:rsid w:val="002D1919"/>
    <w:rsid w:val="002E52E5"/>
    <w:rsid w:val="002E5BB2"/>
    <w:rsid w:val="002F2278"/>
    <w:rsid w:val="003141C5"/>
    <w:rsid w:val="00314BE4"/>
    <w:rsid w:val="00316896"/>
    <w:rsid w:val="00334F48"/>
    <w:rsid w:val="0034788A"/>
    <w:rsid w:val="00362D01"/>
    <w:rsid w:val="00374179"/>
    <w:rsid w:val="00375E58"/>
    <w:rsid w:val="0039498E"/>
    <w:rsid w:val="003A2BC6"/>
    <w:rsid w:val="003C797A"/>
    <w:rsid w:val="003E3A60"/>
    <w:rsid w:val="003E6FB4"/>
    <w:rsid w:val="004011B9"/>
    <w:rsid w:val="00410210"/>
    <w:rsid w:val="00416B59"/>
    <w:rsid w:val="00432677"/>
    <w:rsid w:val="00441110"/>
    <w:rsid w:val="00441444"/>
    <w:rsid w:val="0045063B"/>
    <w:rsid w:val="0045475F"/>
    <w:rsid w:val="00454E93"/>
    <w:rsid w:val="004569A4"/>
    <w:rsid w:val="0047252B"/>
    <w:rsid w:val="00473400"/>
    <w:rsid w:val="00476F2A"/>
    <w:rsid w:val="004A53B5"/>
    <w:rsid w:val="004B1C25"/>
    <w:rsid w:val="004B7A7F"/>
    <w:rsid w:val="004D2A6A"/>
    <w:rsid w:val="004D2B4E"/>
    <w:rsid w:val="004D5CF4"/>
    <w:rsid w:val="004F216F"/>
    <w:rsid w:val="005017F0"/>
    <w:rsid w:val="00510D38"/>
    <w:rsid w:val="0053559C"/>
    <w:rsid w:val="005428E6"/>
    <w:rsid w:val="00573141"/>
    <w:rsid w:val="0057596B"/>
    <w:rsid w:val="00585860"/>
    <w:rsid w:val="005963C1"/>
    <w:rsid w:val="00597B76"/>
    <w:rsid w:val="005B215F"/>
    <w:rsid w:val="005B5C88"/>
    <w:rsid w:val="005D6E23"/>
    <w:rsid w:val="005F6F37"/>
    <w:rsid w:val="00601454"/>
    <w:rsid w:val="0060344E"/>
    <w:rsid w:val="00603570"/>
    <w:rsid w:val="006058E9"/>
    <w:rsid w:val="006138DF"/>
    <w:rsid w:val="00615F87"/>
    <w:rsid w:val="00634579"/>
    <w:rsid w:val="00641E97"/>
    <w:rsid w:val="00647A9B"/>
    <w:rsid w:val="0066430D"/>
    <w:rsid w:val="00667013"/>
    <w:rsid w:val="00673C0D"/>
    <w:rsid w:val="00680917"/>
    <w:rsid w:val="00691245"/>
    <w:rsid w:val="00696E98"/>
    <w:rsid w:val="006D5C4C"/>
    <w:rsid w:val="006F19F7"/>
    <w:rsid w:val="00704866"/>
    <w:rsid w:val="00731000"/>
    <w:rsid w:val="007370BD"/>
    <w:rsid w:val="007667AF"/>
    <w:rsid w:val="007753FB"/>
    <w:rsid w:val="007A778A"/>
    <w:rsid w:val="007D2C4D"/>
    <w:rsid w:val="007E512C"/>
    <w:rsid w:val="008018DD"/>
    <w:rsid w:val="0081301D"/>
    <w:rsid w:val="0081470B"/>
    <w:rsid w:val="00837287"/>
    <w:rsid w:val="00841BCE"/>
    <w:rsid w:val="00843B70"/>
    <w:rsid w:val="00853516"/>
    <w:rsid w:val="00861C64"/>
    <w:rsid w:val="00871BF1"/>
    <w:rsid w:val="008D1592"/>
    <w:rsid w:val="008F28FC"/>
    <w:rsid w:val="008F41B2"/>
    <w:rsid w:val="008F5AE4"/>
    <w:rsid w:val="009077AE"/>
    <w:rsid w:val="00912AC6"/>
    <w:rsid w:val="00915CA6"/>
    <w:rsid w:val="00924217"/>
    <w:rsid w:val="00947945"/>
    <w:rsid w:val="00955D6A"/>
    <w:rsid w:val="00966DE8"/>
    <w:rsid w:val="0098555E"/>
    <w:rsid w:val="00995C96"/>
    <w:rsid w:val="009A507D"/>
    <w:rsid w:val="009C7474"/>
    <w:rsid w:val="009D002D"/>
    <w:rsid w:val="009D323B"/>
    <w:rsid w:val="009F1B12"/>
    <w:rsid w:val="00A003EA"/>
    <w:rsid w:val="00A109B1"/>
    <w:rsid w:val="00A25BA3"/>
    <w:rsid w:val="00A34C8C"/>
    <w:rsid w:val="00A422AB"/>
    <w:rsid w:val="00A50F18"/>
    <w:rsid w:val="00A54947"/>
    <w:rsid w:val="00A5543A"/>
    <w:rsid w:val="00A734C2"/>
    <w:rsid w:val="00AA6A9A"/>
    <w:rsid w:val="00AC3644"/>
    <w:rsid w:val="00AF0ED1"/>
    <w:rsid w:val="00B16A33"/>
    <w:rsid w:val="00B20C08"/>
    <w:rsid w:val="00B33EF0"/>
    <w:rsid w:val="00B3454D"/>
    <w:rsid w:val="00B34A9F"/>
    <w:rsid w:val="00B428A1"/>
    <w:rsid w:val="00B52278"/>
    <w:rsid w:val="00B6764E"/>
    <w:rsid w:val="00B70945"/>
    <w:rsid w:val="00B96E6A"/>
    <w:rsid w:val="00BA497E"/>
    <w:rsid w:val="00BA6A99"/>
    <w:rsid w:val="00BD05C4"/>
    <w:rsid w:val="00BE3B68"/>
    <w:rsid w:val="00BE3D2A"/>
    <w:rsid w:val="00C053BD"/>
    <w:rsid w:val="00C4564C"/>
    <w:rsid w:val="00C461AC"/>
    <w:rsid w:val="00C637D8"/>
    <w:rsid w:val="00C67013"/>
    <w:rsid w:val="00C94582"/>
    <w:rsid w:val="00C95740"/>
    <w:rsid w:val="00CC18A6"/>
    <w:rsid w:val="00CE729A"/>
    <w:rsid w:val="00D418A1"/>
    <w:rsid w:val="00D41E93"/>
    <w:rsid w:val="00D44125"/>
    <w:rsid w:val="00D53142"/>
    <w:rsid w:val="00D53661"/>
    <w:rsid w:val="00D71A3B"/>
    <w:rsid w:val="00D95349"/>
    <w:rsid w:val="00D953D3"/>
    <w:rsid w:val="00D964B5"/>
    <w:rsid w:val="00DA7A90"/>
    <w:rsid w:val="00DB16D9"/>
    <w:rsid w:val="00DB5DDD"/>
    <w:rsid w:val="00DD3042"/>
    <w:rsid w:val="00DE6819"/>
    <w:rsid w:val="00DE7B47"/>
    <w:rsid w:val="00DF2B7C"/>
    <w:rsid w:val="00E003E1"/>
    <w:rsid w:val="00E15FFF"/>
    <w:rsid w:val="00E160FD"/>
    <w:rsid w:val="00E25510"/>
    <w:rsid w:val="00E428A6"/>
    <w:rsid w:val="00E56692"/>
    <w:rsid w:val="00E83359"/>
    <w:rsid w:val="00E87C30"/>
    <w:rsid w:val="00E95332"/>
    <w:rsid w:val="00EB58CE"/>
    <w:rsid w:val="00EB6E72"/>
    <w:rsid w:val="00EC0E06"/>
    <w:rsid w:val="00EE3292"/>
    <w:rsid w:val="00EF23AE"/>
    <w:rsid w:val="00EF4EC4"/>
    <w:rsid w:val="00F125A0"/>
    <w:rsid w:val="00F1499B"/>
    <w:rsid w:val="00F30BE8"/>
    <w:rsid w:val="00F609F7"/>
    <w:rsid w:val="00F738F2"/>
    <w:rsid w:val="00F74538"/>
    <w:rsid w:val="00F8698A"/>
    <w:rsid w:val="00F95CDD"/>
    <w:rsid w:val="00FC2C80"/>
    <w:rsid w:val="00FC562D"/>
    <w:rsid w:val="00FF29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7F96"/>
  <w15:docId w15:val="{34883FB0-C015-486C-ACFD-8D78162EA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217"/>
  </w:style>
  <w:style w:type="paragraph" w:styleId="Heading1">
    <w:name w:val="heading 1"/>
    <w:basedOn w:val="Normal"/>
    <w:next w:val="Normal"/>
    <w:link w:val="Heading1Char"/>
    <w:uiPriority w:val="9"/>
    <w:qFormat/>
    <w:rsid w:val="00B67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BB1"/>
    <w:pPr>
      <w:ind w:left="720"/>
      <w:contextualSpacing/>
    </w:pPr>
  </w:style>
  <w:style w:type="character" w:customStyle="1" w:styleId="Heading1Char">
    <w:name w:val="Heading 1 Char"/>
    <w:basedOn w:val="DefaultParagraphFont"/>
    <w:link w:val="Heading1"/>
    <w:uiPriority w:val="9"/>
    <w:rsid w:val="00B676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43B7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843B70"/>
    <w:pPr>
      <w:spacing w:after="100"/>
    </w:pPr>
  </w:style>
  <w:style w:type="character" w:styleId="Hyperlink">
    <w:name w:val="Hyperlink"/>
    <w:basedOn w:val="DefaultParagraphFont"/>
    <w:uiPriority w:val="99"/>
    <w:unhideWhenUsed/>
    <w:rsid w:val="00843B70"/>
    <w:rPr>
      <w:color w:val="0000FF" w:themeColor="hyperlink"/>
      <w:u w:val="single"/>
    </w:rPr>
  </w:style>
  <w:style w:type="paragraph" w:styleId="Header">
    <w:name w:val="header"/>
    <w:basedOn w:val="Normal"/>
    <w:link w:val="HeaderChar"/>
    <w:uiPriority w:val="99"/>
    <w:unhideWhenUsed/>
    <w:rsid w:val="00441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110"/>
  </w:style>
  <w:style w:type="paragraph" w:styleId="Footer">
    <w:name w:val="footer"/>
    <w:basedOn w:val="Normal"/>
    <w:link w:val="FooterChar"/>
    <w:uiPriority w:val="99"/>
    <w:unhideWhenUsed/>
    <w:rsid w:val="00441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110"/>
  </w:style>
  <w:style w:type="paragraph" w:styleId="NormalWeb">
    <w:name w:val="Normal (Web)"/>
    <w:basedOn w:val="Normal"/>
    <w:uiPriority w:val="99"/>
    <w:semiHidden/>
    <w:unhideWhenUsed/>
    <w:rsid w:val="002D02F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hum\OneDrive\&#1056;&#1072;&#1073;&#1086;&#1095;&#1080;&#1081;%20&#1089;&#1090;&#1086;&#1083;\dian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hum\OneDrive\&#1056;&#1072;&#1073;&#1086;&#1095;&#1080;&#1081;%20&#1089;&#1090;&#1086;&#1083;\dian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hum\OneDrive\&#1056;&#1072;&#1073;&#1086;&#1095;&#1080;&#1081;%20&#1089;&#1090;&#1086;&#1083;\dian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hum\OneDrive\&#1056;&#1072;&#1073;&#1086;&#1095;&#1080;&#1081;%20&#1089;&#1090;&#1086;&#1083;\dian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hum\OneDrive\&#1056;&#1072;&#1073;&#1086;&#1095;&#1080;&#1081;%20&#1089;&#1090;&#1086;&#1083;\dian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hum\OneDrive\&#1056;&#1072;&#1073;&#1086;&#1095;&#1080;&#1081;%20&#1089;&#1090;&#1086;&#1083;\dian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b="1">
                <a:solidFill>
                  <a:sysClr val="windowText" lastClr="000000"/>
                </a:solidFill>
              </a:rPr>
              <a:t>Response on suitability of Moodle in Pandemic</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Sheet1!$D$2</c:f>
              <c:strCache>
                <c:ptCount val="1"/>
                <c:pt idx="0">
                  <c:v>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Sheet1!$C$3:$C$7</c:f>
              <c:strCache>
                <c:ptCount val="5"/>
                <c:pt idx="0">
                  <c:v> Strongly agree</c:v>
                </c:pt>
                <c:pt idx="1">
                  <c:v>Agree</c:v>
                </c:pt>
                <c:pt idx="2">
                  <c:v>Neutral</c:v>
                </c:pt>
                <c:pt idx="3">
                  <c:v>Disagree</c:v>
                </c:pt>
                <c:pt idx="4">
                  <c:v>Strongly disagree</c:v>
                </c:pt>
              </c:strCache>
            </c:strRef>
          </c:cat>
          <c:val>
            <c:numRef>
              <c:f>Sheet1!$D$3:$D$7</c:f>
              <c:numCache>
                <c:formatCode>General</c:formatCode>
                <c:ptCount val="5"/>
                <c:pt idx="0">
                  <c:v>50.2</c:v>
                </c:pt>
                <c:pt idx="1">
                  <c:v>25.3</c:v>
                </c:pt>
                <c:pt idx="2">
                  <c:v>7.4</c:v>
                </c:pt>
                <c:pt idx="3">
                  <c:v>10.6</c:v>
                </c:pt>
                <c:pt idx="4">
                  <c:v>5.7</c:v>
                </c:pt>
              </c:numCache>
            </c:numRef>
          </c:val>
          <c:extLst>
            <c:ext xmlns:c16="http://schemas.microsoft.com/office/drawing/2014/chart" uri="{C3380CC4-5D6E-409C-BE32-E72D297353CC}">
              <c16:uniqueId val="{00000000-CD42-490D-971F-5254830AC3E7}"/>
            </c:ext>
          </c:extLst>
        </c:ser>
        <c:ser>
          <c:idx val="1"/>
          <c:order val="1"/>
          <c:tx>
            <c:strRef>
              <c:f>Sheet1!$E$2</c:f>
              <c:strCache>
                <c:ptCount val="1"/>
                <c:pt idx="0">
                  <c:v>Responses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Sheet1!$C$3:$C$7</c:f>
              <c:strCache>
                <c:ptCount val="5"/>
                <c:pt idx="0">
                  <c:v> Strongly agree</c:v>
                </c:pt>
                <c:pt idx="1">
                  <c:v>Agree</c:v>
                </c:pt>
                <c:pt idx="2">
                  <c:v>Neutral</c:v>
                </c:pt>
                <c:pt idx="3">
                  <c:v>Disagree</c:v>
                </c:pt>
                <c:pt idx="4">
                  <c:v>Strongly disagree</c:v>
                </c:pt>
              </c:strCache>
            </c:strRef>
          </c:cat>
          <c:val>
            <c:numRef>
              <c:f>Sheet1!$E$3:$E$7</c:f>
              <c:numCache>
                <c:formatCode>General</c:formatCode>
                <c:ptCount val="5"/>
                <c:pt idx="0">
                  <c:v>10</c:v>
                </c:pt>
                <c:pt idx="1">
                  <c:v>5</c:v>
                </c:pt>
                <c:pt idx="2">
                  <c:v>2</c:v>
                </c:pt>
                <c:pt idx="3">
                  <c:v>3</c:v>
                </c:pt>
                <c:pt idx="4">
                  <c:v>1</c:v>
                </c:pt>
              </c:numCache>
            </c:numRef>
          </c:val>
          <c:extLst>
            <c:ext xmlns:c16="http://schemas.microsoft.com/office/drawing/2014/chart" uri="{C3380CC4-5D6E-409C-BE32-E72D297353CC}">
              <c16:uniqueId val="{00000001-CD42-490D-971F-5254830AC3E7}"/>
            </c:ext>
          </c:extLst>
        </c:ser>
        <c:dLbls>
          <c:showLegendKey val="0"/>
          <c:showVal val="0"/>
          <c:showCatName val="0"/>
          <c:showSerName val="0"/>
          <c:showPercent val="0"/>
          <c:showBubbleSize val="0"/>
        </c:dLbls>
        <c:gapWidth val="150"/>
        <c:shape val="box"/>
        <c:axId val="1874268560"/>
        <c:axId val="1874279792"/>
        <c:axId val="0"/>
      </c:bar3DChart>
      <c:catAx>
        <c:axId val="1874268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874279792"/>
        <c:crosses val="autoZero"/>
        <c:auto val="1"/>
        <c:lblAlgn val="ctr"/>
        <c:lblOffset val="100"/>
        <c:noMultiLvlLbl val="0"/>
      </c:catAx>
      <c:valAx>
        <c:axId val="187427979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874268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ysClr val="windowText" lastClr="000000"/>
                </a:solidFill>
                <a:latin typeface="+mn-lt"/>
                <a:ea typeface="+mn-ea"/>
                <a:cs typeface="+mn-cs"/>
              </a:defRPr>
            </a:pPr>
            <a:r>
              <a:rPr lang="en-US" b="1">
                <a:solidFill>
                  <a:sysClr val="windowText" lastClr="000000"/>
                </a:solidFill>
              </a:rPr>
              <a:t>Response on improved Academic performance through Moodle</a:t>
            </a:r>
          </a:p>
        </c:rich>
      </c:tx>
      <c:layout>
        <c:manualLayout>
          <c:xMode val="edge"/>
          <c:yMode val="edge"/>
          <c:x val="0.22947222222222222"/>
          <c:y val="0"/>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ysClr val="windowText" lastClr="000000"/>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Sheet2!$B$5</c:f>
              <c:strCache>
                <c:ptCount val="1"/>
                <c:pt idx="0">
                  <c:v>Procentage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Sheet2!$A$6:$A$10</c:f>
              <c:strCache>
                <c:ptCount val="5"/>
                <c:pt idx="0">
                  <c:v> Strongly agree</c:v>
                </c:pt>
                <c:pt idx="1">
                  <c:v>Agree</c:v>
                </c:pt>
                <c:pt idx="2">
                  <c:v>Neutral</c:v>
                </c:pt>
                <c:pt idx="3">
                  <c:v>Disagree</c:v>
                </c:pt>
                <c:pt idx="4">
                  <c:v>Strongly disagree</c:v>
                </c:pt>
              </c:strCache>
            </c:strRef>
          </c:cat>
          <c:val>
            <c:numRef>
              <c:f>Sheet2!$B$6:$B$10</c:f>
              <c:numCache>
                <c:formatCode>General</c:formatCode>
                <c:ptCount val="5"/>
                <c:pt idx="0">
                  <c:v>9.3000000000000007</c:v>
                </c:pt>
                <c:pt idx="1">
                  <c:v>70.099999999999994</c:v>
                </c:pt>
                <c:pt idx="2">
                  <c:v>0</c:v>
                </c:pt>
                <c:pt idx="3">
                  <c:v>5.2</c:v>
                </c:pt>
                <c:pt idx="4">
                  <c:v>15.4</c:v>
                </c:pt>
              </c:numCache>
            </c:numRef>
          </c:val>
          <c:extLst>
            <c:ext xmlns:c16="http://schemas.microsoft.com/office/drawing/2014/chart" uri="{C3380CC4-5D6E-409C-BE32-E72D297353CC}">
              <c16:uniqueId val="{00000000-5880-42AF-9D6A-27B8B01F23AB}"/>
            </c:ext>
          </c:extLst>
        </c:ser>
        <c:ser>
          <c:idx val="1"/>
          <c:order val="1"/>
          <c:tx>
            <c:strRef>
              <c:f>Sheet2!$C$5</c:f>
              <c:strCache>
                <c:ptCount val="1"/>
                <c:pt idx="0">
                  <c:v>Responses</c:v>
                </c:pt>
              </c:strCache>
            </c:strRef>
          </c:tx>
          <c:spPr>
            <a:solidFill>
              <a:schemeClr val="accent2"/>
            </a:solidFill>
            <a:ln>
              <a:noFill/>
            </a:ln>
            <a:effectLst/>
            <a:sp3d/>
          </c:spPr>
          <c:invertIfNegative val="0"/>
          <c:dLbls>
            <c:dLbl>
              <c:idx val="2"/>
              <c:layout>
                <c:manualLayout>
                  <c:x val="0"/>
                  <c:y val="-2.28571428571428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880-42AF-9D6A-27B8B01F23AB}"/>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Sheet2!$A$6:$A$10</c:f>
              <c:strCache>
                <c:ptCount val="5"/>
                <c:pt idx="0">
                  <c:v> Strongly agree</c:v>
                </c:pt>
                <c:pt idx="1">
                  <c:v>Agree</c:v>
                </c:pt>
                <c:pt idx="2">
                  <c:v>Neutral</c:v>
                </c:pt>
                <c:pt idx="3">
                  <c:v>Disagree</c:v>
                </c:pt>
                <c:pt idx="4">
                  <c:v>Strongly disagree</c:v>
                </c:pt>
              </c:strCache>
            </c:strRef>
          </c:cat>
          <c:val>
            <c:numRef>
              <c:f>Sheet2!$C$6:$C$10</c:f>
              <c:numCache>
                <c:formatCode>General</c:formatCode>
                <c:ptCount val="5"/>
                <c:pt idx="0">
                  <c:v>2</c:v>
                </c:pt>
                <c:pt idx="1">
                  <c:v>14</c:v>
                </c:pt>
                <c:pt idx="2">
                  <c:v>0</c:v>
                </c:pt>
                <c:pt idx="3">
                  <c:v>1</c:v>
                </c:pt>
                <c:pt idx="4">
                  <c:v>3</c:v>
                </c:pt>
              </c:numCache>
            </c:numRef>
          </c:val>
          <c:extLst>
            <c:ext xmlns:c16="http://schemas.microsoft.com/office/drawing/2014/chart" uri="{C3380CC4-5D6E-409C-BE32-E72D297353CC}">
              <c16:uniqueId val="{00000001-5880-42AF-9D6A-27B8B01F23AB}"/>
            </c:ext>
          </c:extLst>
        </c:ser>
        <c:dLbls>
          <c:showLegendKey val="0"/>
          <c:showVal val="1"/>
          <c:showCatName val="0"/>
          <c:showSerName val="0"/>
          <c:showPercent val="0"/>
          <c:showBubbleSize val="0"/>
        </c:dLbls>
        <c:gapWidth val="79"/>
        <c:shape val="box"/>
        <c:axId val="2054425136"/>
        <c:axId val="2054428048"/>
        <c:axId val="0"/>
      </c:bar3DChart>
      <c:catAx>
        <c:axId val="20544251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ysClr val="windowText" lastClr="000000"/>
                </a:solidFill>
                <a:latin typeface="Angsana New" panose="02020603050405020304" pitchFamily="18" charset="-34"/>
                <a:ea typeface="+mn-ea"/>
                <a:cs typeface="Angsana New" panose="02020603050405020304" pitchFamily="18" charset="-34"/>
              </a:defRPr>
            </a:pPr>
            <a:endParaRPr lang="en-US"/>
          </a:p>
        </c:txPr>
        <c:crossAx val="2054428048"/>
        <c:crosses val="autoZero"/>
        <c:auto val="1"/>
        <c:lblAlgn val="ctr"/>
        <c:lblOffset val="100"/>
        <c:noMultiLvlLbl val="0"/>
      </c:catAx>
      <c:valAx>
        <c:axId val="2054428048"/>
        <c:scaling>
          <c:orientation val="minMax"/>
        </c:scaling>
        <c:delete val="1"/>
        <c:axPos val="l"/>
        <c:numFmt formatCode="0%" sourceLinked="1"/>
        <c:majorTickMark val="none"/>
        <c:minorTickMark val="none"/>
        <c:tickLblPos val="nextTo"/>
        <c:crossAx val="20544251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b="1">
                <a:solidFill>
                  <a:sysClr val="windowText" lastClr="000000"/>
                </a:solidFill>
              </a:rPr>
              <a:t>Response on satisfaction with the structure of learning process in Moodle</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Sheet4!$E$4</c:f>
              <c:strCache>
                <c:ptCount val="1"/>
                <c:pt idx="0">
                  <c:v>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Sheet4!$D$5:$D$7</c:f>
              <c:strCache>
                <c:ptCount val="3"/>
                <c:pt idx="0">
                  <c:v>Yes</c:v>
                </c:pt>
                <c:pt idx="1">
                  <c:v>No</c:v>
                </c:pt>
                <c:pt idx="2">
                  <c:v>Neutral</c:v>
                </c:pt>
              </c:strCache>
            </c:strRef>
          </c:cat>
          <c:val>
            <c:numRef>
              <c:f>Sheet4!$E$5:$E$7</c:f>
              <c:numCache>
                <c:formatCode>General</c:formatCode>
                <c:ptCount val="3"/>
                <c:pt idx="0">
                  <c:v>76</c:v>
                </c:pt>
                <c:pt idx="1">
                  <c:v>19</c:v>
                </c:pt>
                <c:pt idx="2">
                  <c:v>5</c:v>
                </c:pt>
              </c:numCache>
            </c:numRef>
          </c:val>
          <c:extLst>
            <c:ext xmlns:c16="http://schemas.microsoft.com/office/drawing/2014/chart" uri="{C3380CC4-5D6E-409C-BE32-E72D297353CC}">
              <c16:uniqueId val="{00000000-D39D-4E4A-8FA8-471362B54416}"/>
            </c:ext>
          </c:extLst>
        </c:ser>
        <c:ser>
          <c:idx val="1"/>
          <c:order val="1"/>
          <c:tx>
            <c:strRef>
              <c:f>Sheet4!$F$4</c:f>
              <c:strCache>
                <c:ptCount val="1"/>
                <c:pt idx="0">
                  <c:v>Responses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Sheet4!$D$5:$D$7</c:f>
              <c:strCache>
                <c:ptCount val="3"/>
                <c:pt idx="0">
                  <c:v>Yes</c:v>
                </c:pt>
                <c:pt idx="1">
                  <c:v>No</c:v>
                </c:pt>
                <c:pt idx="2">
                  <c:v>Neutral</c:v>
                </c:pt>
              </c:strCache>
            </c:strRef>
          </c:cat>
          <c:val>
            <c:numRef>
              <c:f>Sheet4!$F$5:$F$7</c:f>
              <c:numCache>
                <c:formatCode>General</c:formatCode>
                <c:ptCount val="3"/>
                <c:pt idx="0">
                  <c:v>16</c:v>
                </c:pt>
                <c:pt idx="1">
                  <c:v>4</c:v>
                </c:pt>
                <c:pt idx="2">
                  <c:v>1</c:v>
                </c:pt>
              </c:numCache>
            </c:numRef>
          </c:val>
          <c:extLst>
            <c:ext xmlns:c16="http://schemas.microsoft.com/office/drawing/2014/chart" uri="{C3380CC4-5D6E-409C-BE32-E72D297353CC}">
              <c16:uniqueId val="{00000001-D39D-4E4A-8FA8-471362B54416}"/>
            </c:ext>
          </c:extLst>
        </c:ser>
        <c:dLbls>
          <c:showLegendKey val="0"/>
          <c:showVal val="0"/>
          <c:showCatName val="0"/>
          <c:showSerName val="0"/>
          <c:showPercent val="0"/>
          <c:showBubbleSize val="0"/>
        </c:dLbls>
        <c:gapWidth val="150"/>
        <c:shape val="box"/>
        <c:axId val="56728544"/>
        <c:axId val="56730624"/>
        <c:axId val="0"/>
      </c:bar3DChart>
      <c:catAx>
        <c:axId val="56728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56730624"/>
        <c:crosses val="autoZero"/>
        <c:auto val="1"/>
        <c:lblAlgn val="ctr"/>
        <c:lblOffset val="100"/>
        <c:noMultiLvlLbl val="0"/>
      </c:catAx>
      <c:valAx>
        <c:axId val="5673062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56728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b="1">
                <a:solidFill>
                  <a:sysClr val="windowText" lastClr="000000"/>
                </a:solidFill>
              </a:rPr>
              <a:t>Response on getting every learning resourse on time in Moodle</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tx>
            <c:strRef>
              <c:f>Sheet3!$C$2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Sheet3!$B$3:$B$7</c:f>
              <c:strCache>
                <c:ptCount val="5"/>
                <c:pt idx="0">
                  <c:v> Strongly agree</c:v>
                </c:pt>
                <c:pt idx="1">
                  <c:v>Agree</c:v>
                </c:pt>
                <c:pt idx="2">
                  <c:v>Neutral</c:v>
                </c:pt>
                <c:pt idx="3">
                  <c:v>Disagree</c:v>
                </c:pt>
                <c:pt idx="4">
                  <c:v>Strongly disagree</c:v>
                </c:pt>
              </c:strCache>
            </c:strRef>
          </c:cat>
          <c:val>
            <c:numRef>
              <c:f>Sheet3!$C$3:$C$7</c:f>
              <c:numCache>
                <c:formatCode>General</c:formatCode>
                <c:ptCount val="5"/>
                <c:pt idx="0">
                  <c:v>25</c:v>
                </c:pt>
                <c:pt idx="1">
                  <c:v>30</c:v>
                </c:pt>
                <c:pt idx="2">
                  <c:v>15</c:v>
                </c:pt>
                <c:pt idx="3">
                  <c:v>25</c:v>
                </c:pt>
                <c:pt idx="4">
                  <c:v>5</c:v>
                </c:pt>
              </c:numCache>
            </c:numRef>
          </c:val>
          <c:extLst>
            <c:ext xmlns:c16="http://schemas.microsoft.com/office/drawing/2014/chart" uri="{C3380CC4-5D6E-409C-BE32-E72D297353CC}">
              <c16:uniqueId val="{00000000-151B-4761-9E09-F400F54005ED}"/>
            </c:ext>
          </c:extLst>
        </c:ser>
        <c:ser>
          <c:idx val="1"/>
          <c:order val="1"/>
          <c:tx>
            <c:strRef>
              <c:f>Sheet3!$D$2</c:f>
              <c:strCache>
                <c:ptCount val="1"/>
                <c:pt idx="0">
                  <c:v>Responses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Sheet3!$B$3:$B$7</c:f>
              <c:strCache>
                <c:ptCount val="5"/>
                <c:pt idx="0">
                  <c:v> Strongly agree</c:v>
                </c:pt>
                <c:pt idx="1">
                  <c:v>Agree</c:v>
                </c:pt>
                <c:pt idx="2">
                  <c:v>Neutral</c:v>
                </c:pt>
                <c:pt idx="3">
                  <c:v>Disagree</c:v>
                </c:pt>
                <c:pt idx="4">
                  <c:v>Strongly disagree</c:v>
                </c:pt>
              </c:strCache>
            </c:strRef>
          </c:cat>
          <c:val>
            <c:numRef>
              <c:f>Sheet3!$D$3:$D$7</c:f>
              <c:numCache>
                <c:formatCode>General</c:formatCode>
                <c:ptCount val="5"/>
                <c:pt idx="0">
                  <c:v>5</c:v>
                </c:pt>
                <c:pt idx="1">
                  <c:v>6</c:v>
                </c:pt>
                <c:pt idx="2">
                  <c:v>3</c:v>
                </c:pt>
                <c:pt idx="3">
                  <c:v>5</c:v>
                </c:pt>
                <c:pt idx="4">
                  <c:v>1</c:v>
                </c:pt>
              </c:numCache>
            </c:numRef>
          </c:val>
          <c:extLst>
            <c:ext xmlns:c16="http://schemas.microsoft.com/office/drawing/2014/chart" uri="{C3380CC4-5D6E-409C-BE32-E72D297353CC}">
              <c16:uniqueId val="{00000001-151B-4761-9E09-F400F54005ED}"/>
            </c:ext>
          </c:extLst>
        </c:ser>
        <c:dLbls>
          <c:showLegendKey val="0"/>
          <c:showVal val="0"/>
          <c:showCatName val="0"/>
          <c:showSerName val="0"/>
          <c:showPercent val="0"/>
          <c:showBubbleSize val="0"/>
        </c:dLbls>
        <c:gapWidth val="219"/>
        <c:overlap val="-27"/>
        <c:axId val="1881506864"/>
        <c:axId val="1881508112"/>
      </c:barChart>
      <c:catAx>
        <c:axId val="188150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881508112"/>
        <c:crosses val="autoZero"/>
        <c:auto val="1"/>
        <c:lblAlgn val="ctr"/>
        <c:lblOffset val="100"/>
        <c:noMultiLvlLbl val="0"/>
      </c:catAx>
      <c:valAx>
        <c:axId val="1881508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506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Response on participation difficulty in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Sheet5!$C$3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Sheet5!$B$4:$B$6</c:f>
              <c:strCache>
                <c:ptCount val="3"/>
                <c:pt idx="0">
                  <c:v>Yes</c:v>
                </c:pt>
                <c:pt idx="1">
                  <c:v>No</c:v>
                </c:pt>
                <c:pt idx="2">
                  <c:v>Neutral</c:v>
                </c:pt>
              </c:strCache>
            </c:strRef>
          </c:cat>
          <c:val>
            <c:numRef>
              <c:f>Sheet5!$C$4:$C$6</c:f>
              <c:numCache>
                <c:formatCode>General</c:formatCode>
                <c:ptCount val="3"/>
                <c:pt idx="0">
                  <c:v>50</c:v>
                </c:pt>
                <c:pt idx="1">
                  <c:v>40</c:v>
                </c:pt>
                <c:pt idx="2">
                  <c:v>10</c:v>
                </c:pt>
              </c:numCache>
            </c:numRef>
          </c:val>
          <c:extLst>
            <c:ext xmlns:c16="http://schemas.microsoft.com/office/drawing/2014/chart" uri="{C3380CC4-5D6E-409C-BE32-E72D297353CC}">
              <c16:uniqueId val="{00000000-3DB7-4920-B96D-BC5AF7207FAA}"/>
            </c:ext>
          </c:extLst>
        </c:ser>
        <c:ser>
          <c:idx val="1"/>
          <c:order val="1"/>
          <c:tx>
            <c:strRef>
              <c:f>Sheet5!$D$3</c:f>
              <c:strCache>
                <c:ptCount val="1"/>
                <c:pt idx="0">
                  <c:v>Responses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Sheet5!$B$4:$B$6</c:f>
              <c:strCache>
                <c:ptCount val="3"/>
                <c:pt idx="0">
                  <c:v>Yes</c:v>
                </c:pt>
                <c:pt idx="1">
                  <c:v>No</c:v>
                </c:pt>
                <c:pt idx="2">
                  <c:v>Neutral</c:v>
                </c:pt>
              </c:strCache>
            </c:strRef>
          </c:cat>
          <c:val>
            <c:numRef>
              <c:f>Sheet5!$D$4:$D$6</c:f>
              <c:numCache>
                <c:formatCode>General</c:formatCode>
                <c:ptCount val="3"/>
                <c:pt idx="0">
                  <c:v>10</c:v>
                </c:pt>
                <c:pt idx="1">
                  <c:v>8</c:v>
                </c:pt>
                <c:pt idx="2">
                  <c:v>2</c:v>
                </c:pt>
              </c:numCache>
            </c:numRef>
          </c:val>
          <c:extLst>
            <c:ext xmlns:c16="http://schemas.microsoft.com/office/drawing/2014/chart" uri="{C3380CC4-5D6E-409C-BE32-E72D297353CC}">
              <c16:uniqueId val="{00000001-3DB7-4920-B96D-BC5AF7207FAA}"/>
            </c:ext>
          </c:extLst>
        </c:ser>
        <c:dLbls>
          <c:showLegendKey val="0"/>
          <c:showVal val="0"/>
          <c:showCatName val="0"/>
          <c:showSerName val="0"/>
          <c:showPercent val="0"/>
          <c:showBubbleSize val="0"/>
        </c:dLbls>
        <c:gapWidth val="219"/>
        <c:overlap val="-27"/>
        <c:axId val="52759504"/>
        <c:axId val="52758672"/>
      </c:barChart>
      <c:catAx>
        <c:axId val="52759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52758672"/>
        <c:crosses val="autoZero"/>
        <c:auto val="1"/>
        <c:lblAlgn val="ctr"/>
        <c:lblOffset val="100"/>
        <c:noMultiLvlLbl val="0"/>
      </c:catAx>
      <c:valAx>
        <c:axId val="5275867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2759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Response on anything dissapointing about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Sheet6!$C$2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Sheet6!$B$3:$B$5</c:f>
              <c:strCache>
                <c:ptCount val="3"/>
                <c:pt idx="0">
                  <c:v>Yes</c:v>
                </c:pt>
                <c:pt idx="1">
                  <c:v>No</c:v>
                </c:pt>
                <c:pt idx="2">
                  <c:v>Neutral</c:v>
                </c:pt>
              </c:strCache>
            </c:strRef>
          </c:cat>
          <c:val>
            <c:numRef>
              <c:f>Sheet6!$C$3:$C$5</c:f>
              <c:numCache>
                <c:formatCode>General</c:formatCode>
                <c:ptCount val="3"/>
                <c:pt idx="0">
                  <c:v>45</c:v>
                </c:pt>
                <c:pt idx="1">
                  <c:v>40</c:v>
                </c:pt>
                <c:pt idx="2">
                  <c:v>15</c:v>
                </c:pt>
              </c:numCache>
            </c:numRef>
          </c:val>
          <c:extLst>
            <c:ext xmlns:c16="http://schemas.microsoft.com/office/drawing/2014/chart" uri="{C3380CC4-5D6E-409C-BE32-E72D297353CC}">
              <c16:uniqueId val="{00000000-8587-42C3-99CC-666E383ECA13}"/>
            </c:ext>
          </c:extLst>
        </c:ser>
        <c:ser>
          <c:idx val="1"/>
          <c:order val="1"/>
          <c:tx>
            <c:strRef>
              <c:f>Sheet6!$D$2</c:f>
              <c:strCache>
                <c:ptCount val="1"/>
                <c:pt idx="0">
                  <c:v>Responses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Sheet6!$B$3:$B$5</c:f>
              <c:strCache>
                <c:ptCount val="3"/>
                <c:pt idx="0">
                  <c:v>Yes</c:v>
                </c:pt>
                <c:pt idx="1">
                  <c:v>No</c:v>
                </c:pt>
                <c:pt idx="2">
                  <c:v>Neutral</c:v>
                </c:pt>
              </c:strCache>
            </c:strRef>
          </c:cat>
          <c:val>
            <c:numRef>
              <c:f>Sheet6!$D$3:$D$5</c:f>
              <c:numCache>
                <c:formatCode>General</c:formatCode>
                <c:ptCount val="3"/>
                <c:pt idx="0">
                  <c:v>9</c:v>
                </c:pt>
                <c:pt idx="1">
                  <c:v>8</c:v>
                </c:pt>
                <c:pt idx="2">
                  <c:v>3</c:v>
                </c:pt>
              </c:numCache>
            </c:numRef>
          </c:val>
          <c:extLst>
            <c:ext xmlns:c16="http://schemas.microsoft.com/office/drawing/2014/chart" uri="{C3380CC4-5D6E-409C-BE32-E72D297353CC}">
              <c16:uniqueId val="{00000001-8587-42C3-99CC-666E383ECA13}"/>
            </c:ext>
          </c:extLst>
        </c:ser>
        <c:dLbls>
          <c:showLegendKey val="0"/>
          <c:showVal val="0"/>
          <c:showCatName val="0"/>
          <c:showSerName val="0"/>
          <c:showPercent val="0"/>
          <c:showBubbleSize val="0"/>
        </c:dLbls>
        <c:gapWidth val="219"/>
        <c:overlap val="-27"/>
        <c:axId val="54346464"/>
        <c:axId val="54346880"/>
      </c:barChart>
      <c:catAx>
        <c:axId val="5434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54346880"/>
        <c:crosses val="autoZero"/>
        <c:auto val="1"/>
        <c:lblAlgn val="ctr"/>
        <c:lblOffset val="100"/>
        <c:noMultiLvlLbl val="0"/>
      </c:catAx>
      <c:valAx>
        <c:axId val="54346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4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671E7-F663-43EC-AE81-D7DAE14E04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2424</Words>
  <Characters>13819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diana calin</cp:lastModifiedBy>
  <cp:revision>2</cp:revision>
  <dcterms:created xsi:type="dcterms:W3CDTF">2022-01-09T00:03:00Z</dcterms:created>
  <dcterms:modified xsi:type="dcterms:W3CDTF">2022-01-09T00:03:00Z</dcterms:modified>
</cp:coreProperties>
</file>