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38037" w14:textId="77777777" w:rsidR="0090225E" w:rsidRPr="0090225E" w:rsidRDefault="00B653D5" w:rsidP="0090225E">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University of Wales Trinity Saint David School of Applied Computing</w:t>
      </w:r>
    </w:p>
    <w:p w14:paraId="497A8131" w14:textId="77777777" w:rsidR="0090225E" w:rsidRPr="0090225E" w:rsidRDefault="0090225E" w:rsidP="0090225E">
      <w:pPr>
        <w:spacing w:line="240" w:lineRule="auto"/>
        <w:jc w:val="center"/>
        <w:rPr>
          <w:rFonts w:eastAsia="Times New Roman" w:cs="Times New Roman"/>
          <w:sz w:val="36"/>
          <w:szCs w:val="36"/>
          <w:lang w:eastAsia="en-GB"/>
        </w:rPr>
      </w:pPr>
    </w:p>
    <w:p w14:paraId="7BBB0C04" w14:textId="77777777" w:rsidR="0090225E" w:rsidRPr="0090225E" w:rsidRDefault="00AE7EE8" w:rsidP="0090225E">
      <w:pPr>
        <w:spacing w:line="240" w:lineRule="auto"/>
        <w:jc w:val="center"/>
        <w:rPr>
          <w:rFonts w:eastAsia="Times New Roman" w:cs="Times New Roman"/>
          <w:sz w:val="36"/>
          <w:szCs w:val="36"/>
          <w:lang w:eastAsia="en-GB"/>
        </w:rPr>
      </w:pPr>
      <w:r>
        <w:rPr>
          <w:rFonts w:eastAsia="Times New Roman" w:cs="Times New Roman"/>
          <w:sz w:val="36"/>
          <w:szCs w:val="36"/>
          <w:lang w:eastAsia="en-GB"/>
        </w:rPr>
        <w:t xml:space="preserve">Assignment </w:t>
      </w:r>
    </w:p>
    <w:p w14:paraId="51C8DFC7" w14:textId="77777777" w:rsidR="0090225E" w:rsidRPr="0090225E" w:rsidRDefault="0090225E" w:rsidP="0090225E">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Academic writing M4X01498</w:t>
      </w:r>
    </w:p>
    <w:p w14:paraId="223DA58B" w14:textId="77777777" w:rsidR="0090225E" w:rsidRPr="0090225E" w:rsidRDefault="0090225E" w:rsidP="0090225E">
      <w:pPr>
        <w:spacing w:line="240" w:lineRule="auto"/>
        <w:jc w:val="center"/>
        <w:rPr>
          <w:rFonts w:eastAsia="Times New Roman" w:cs="Times New Roman"/>
          <w:sz w:val="36"/>
          <w:szCs w:val="36"/>
          <w:lang w:eastAsia="en-GB"/>
        </w:rPr>
      </w:pPr>
    </w:p>
    <w:p w14:paraId="32048D94" w14:textId="77777777" w:rsidR="0090225E" w:rsidRPr="0090225E" w:rsidRDefault="0090225E" w:rsidP="0090225E">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Ryan Williams</w:t>
      </w:r>
    </w:p>
    <w:p w14:paraId="73B83690" w14:textId="77777777" w:rsidR="0090225E" w:rsidRPr="0090225E" w:rsidRDefault="0090225E" w:rsidP="0090225E">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1708310</w:t>
      </w:r>
    </w:p>
    <w:p w14:paraId="7D121D4F" w14:textId="77777777" w:rsidR="0090225E" w:rsidRPr="0090225E" w:rsidRDefault="0090225E" w:rsidP="0090225E">
      <w:pPr>
        <w:spacing w:line="240" w:lineRule="auto"/>
        <w:jc w:val="center"/>
        <w:rPr>
          <w:rFonts w:eastAsia="Times New Roman" w:cs="Times New Roman"/>
          <w:sz w:val="36"/>
          <w:szCs w:val="36"/>
          <w:lang w:eastAsia="en-GB"/>
        </w:rPr>
      </w:pPr>
      <w:r w:rsidRPr="0090225E">
        <w:rPr>
          <w:rFonts w:eastAsia="Times New Roman" w:cs="Times New Roman"/>
          <w:sz w:val="36"/>
          <w:szCs w:val="36"/>
          <w:lang w:eastAsia="en-GB"/>
        </w:rPr>
        <w:t>14/3/2018</w:t>
      </w:r>
    </w:p>
    <w:p w14:paraId="3AFB483A" w14:textId="77777777" w:rsidR="00F8182C" w:rsidRDefault="00F8182C">
      <w:pPr>
        <w:spacing w:line="240" w:lineRule="auto"/>
        <w:rPr>
          <w:rFonts w:eastAsia="Times New Roman" w:cs="Times New Roman"/>
          <w:lang w:eastAsia="en-GB"/>
        </w:rPr>
      </w:pPr>
      <w:r>
        <w:rPr>
          <w:rFonts w:eastAsia="Times New Roman" w:cs="Times New Roman"/>
          <w:lang w:eastAsia="en-GB"/>
        </w:rPr>
        <w:br w:type="page"/>
      </w:r>
    </w:p>
    <w:p w14:paraId="550E9B88" w14:textId="77777777" w:rsidR="00382019" w:rsidRDefault="00382019" w:rsidP="005A2572">
      <w:pPr>
        <w:rPr>
          <w:rFonts w:eastAsia="Times New Roman" w:cs="Times New Roman"/>
          <w:lang w:eastAsia="en-GB"/>
        </w:rPr>
        <w:sectPr w:rsidR="00382019" w:rsidSect="00571F45">
          <w:footerReference w:type="even" r:id="rId8"/>
          <w:footerReference w:type="default" r:id="rId9"/>
          <w:pgSz w:w="11900" w:h="16840"/>
          <w:pgMar w:top="1440" w:right="1440" w:bottom="1440" w:left="1440" w:header="708" w:footer="708" w:gutter="0"/>
          <w:pgNumType w:fmt="lowerRoman"/>
          <w:cols w:space="708"/>
          <w:titlePg/>
          <w:docGrid w:linePitch="360"/>
        </w:sectPr>
      </w:pPr>
    </w:p>
    <w:p w14:paraId="2C718EAB" w14:textId="77777777" w:rsidR="005A2572" w:rsidRDefault="005A2572" w:rsidP="005A2572">
      <w:pPr>
        <w:rPr>
          <w:rFonts w:eastAsia="Times New Roman" w:cs="Times New Roman"/>
          <w:lang w:eastAsia="en-GB"/>
        </w:rPr>
      </w:pPr>
    </w:p>
    <w:p w14:paraId="1B7AFCEE" w14:textId="77777777" w:rsidR="005A2572" w:rsidRDefault="009136EB" w:rsidP="00BA53BE">
      <w:pPr>
        <w:pStyle w:val="Heading1"/>
        <w:rPr>
          <w:rFonts w:eastAsia="Times New Roman"/>
          <w:b/>
          <w:lang w:eastAsia="en-GB"/>
        </w:rPr>
      </w:pPr>
      <w:r>
        <w:rPr>
          <w:rFonts w:eastAsia="Times New Roman"/>
          <w:lang w:eastAsia="en-GB"/>
        </w:rPr>
        <w:t>Introduction</w:t>
      </w:r>
    </w:p>
    <w:p w14:paraId="584602E3" w14:textId="77777777" w:rsidR="0059715C" w:rsidRDefault="0059715C" w:rsidP="00C56DED">
      <w:pPr>
        <w:rPr>
          <w:lang w:eastAsia="en-GB"/>
        </w:rPr>
      </w:pPr>
      <w:r>
        <w:rPr>
          <w:lang w:eastAsia="en-GB"/>
        </w:rPr>
        <w:t xml:space="preserve">The increasing complexity and demand of software has meant that there is a need for </w:t>
      </w:r>
      <w:r w:rsidR="004B7753">
        <w:rPr>
          <w:lang w:eastAsia="en-GB"/>
        </w:rPr>
        <w:t xml:space="preserve">more </w:t>
      </w:r>
      <w:r>
        <w:rPr>
          <w:lang w:eastAsia="en-GB"/>
        </w:rPr>
        <w:t xml:space="preserve">software project managers to oversee software development lifecycles. A software project manager can be involved in all stages of a software development lifecycle from the </w:t>
      </w:r>
      <w:r w:rsidR="00B33845">
        <w:rPr>
          <w:lang w:eastAsia="en-GB"/>
        </w:rPr>
        <w:t>initial requirements</w:t>
      </w:r>
      <w:r w:rsidR="001E1CD5">
        <w:rPr>
          <w:lang w:eastAsia="en-GB"/>
        </w:rPr>
        <w:t xml:space="preserve"> </w:t>
      </w:r>
      <w:r>
        <w:rPr>
          <w:lang w:eastAsia="en-GB"/>
        </w:rPr>
        <w:t>specification given by the customer, the viability,</w:t>
      </w:r>
      <w:r w:rsidRPr="0059715C">
        <w:rPr>
          <w:lang w:eastAsia="en-GB"/>
        </w:rPr>
        <w:t xml:space="preserve"> </w:t>
      </w:r>
      <w:r>
        <w:rPr>
          <w:lang w:eastAsia="en-GB"/>
        </w:rPr>
        <w:t>cost effectiveness and development stages to the final end product and to the evolution of the software.</w:t>
      </w:r>
      <w:r w:rsidR="008B55AC">
        <w:rPr>
          <w:lang w:eastAsia="en-GB"/>
        </w:rPr>
        <w:t xml:space="preserve"> These different stages </w:t>
      </w:r>
      <w:r w:rsidR="00A968B6">
        <w:rPr>
          <w:lang w:eastAsia="en-GB"/>
        </w:rPr>
        <w:t xml:space="preserve">can vary and </w:t>
      </w:r>
      <w:r w:rsidR="008B55AC">
        <w:rPr>
          <w:lang w:eastAsia="en-GB"/>
        </w:rPr>
        <w:t>are dependent on the project requir</w:t>
      </w:r>
      <w:r w:rsidR="00454695">
        <w:rPr>
          <w:lang w:eastAsia="en-GB"/>
        </w:rPr>
        <w:t>ed, the size of the project, the time scales, company policies and the methodology used.</w:t>
      </w:r>
      <w:sdt>
        <w:sdtPr>
          <w:rPr>
            <w:lang w:eastAsia="en-GB"/>
          </w:rPr>
          <w:id w:val="789314311"/>
          <w:citation/>
        </w:sdtPr>
        <w:sdtEndPr/>
        <w:sdtContent>
          <w:r w:rsidR="00616983">
            <w:rPr>
              <w:lang w:eastAsia="en-GB"/>
            </w:rPr>
            <w:fldChar w:fldCharType="begin"/>
          </w:r>
          <w:r w:rsidR="00616983">
            <w:rPr>
              <w:lang w:eastAsia="en-GB"/>
            </w:rPr>
            <w:instrText xml:space="preserve"> CITATION Mis13 \l 2057 </w:instrText>
          </w:r>
          <w:r w:rsidR="00616983">
            <w:rPr>
              <w:lang w:eastAsia="en-GB"/>
            </w:rPr>
            <w:fldChar w:fldCharType="separate"/>
          </w:r>
          <w:r w:rsidR="00616983">
            <w:rPr>
              <w:noProof/>
              <w:lang w:eastAsia="en-GB"/>
            </w:rPr>
            <w:t xml:space="preserve"> </w:t>
          </w:r>
          <w:r w:rsidR="00616983" w:rsidRPr="00616983">
            <w:rPr>
              <w:noProof/>
              <w:lang w:eastAsia="en-GB"/>
            </w:rPr>
            <w:t>[1]</w:t>
          </w:r>
          <w:r w:rsidR="00616983">
            <w:rPr>
              <w:lang w:eastAsia="en-GB"/>
            </w:rPr>
            <w:fldChar w:fldCharType="end"/>
          </w:r>
        </w:sdtContent>
      </w:sdt>
    </w:p>
    <w:p w14:paraId="10E9A2CC" w14:textId="77777777" w:rsidR="00817D2B" w:rsidRPr="00B354F0" w:rsidRDefault="00817D2B" w:rsidP="00B354F0">
      <w:pPr>
        <w:rPr>
          <w:lang w:eastAsia="en-GB"/>
        </w:rPr>
      </w:pPr>
      <w:r>
        <w:rPr>
          <w:lang w:eastAsia="en-GB"/>
        </w:rPr>
        <w:t xml:space="preserve"> </w:t>
      </w:r>
    </w:p>
    <w:p w14:paraId="6E1727E6" w14:textId="77777777" w:rsidR="00854BB8" w:rsidRPr="0014262A" w:rsidRDefault="00817D2B" w:rsidP="00854BB8">
      <w:pPr>
        <w:rPr>
          <w:i/>
          <w:lang w:eastAsia="en-GB"/>
        </w:rPr>
      </w:pPr>
      <w:r>
        <w:rPr>
          <w:lang w:eastAsia="en-GB"/>
        </w:rPr>
        <w:t xml:space="preserve">Software project management is unique compared to other project management roles and methods </w:t>
      </w:r>
      <w:r w:rsidR="001E1CD5">
        <w:rPr>
          <w:lang w:eastAsia="en-GB"/>
        </w:rPr>
        <w:t>as it can be difficult to see the progress of a software project. Software projects are built to human requirements that differ to other engineering projects that can use physical systems such as material</w:t>
      </w:r>
      <w:r w:rsidR="000703B7">
        <w:rPr>
          <w:lang w:eastAsia="en-GB"/>
        </w:rPr>
        <w:t>s that can impose limitations to</w:t>
      </w:r>
      <w:r w:rsidR="001E1CD5">
        <w:rPr>
          <w:lang w:eastAsia="en-GB"/>
        </w:rPr>
        <w:t xml:space="preserve"> requirements.</w:t>
      </w:r>
      <w:r w:rsidR="00B33845">
        <w:rPr>
          <w:lang w:eastAsia="en-GB"/>
        </w:rPr>
        <w:t xml:space="preserve"> As software can be easily changed compared to other engineering tasks this can mean further complexity and higher costs as the plans for the project can change a lot more rapidly compared to other </w:t>
      </w:r>
      <w:commentRangeStart w:id="0"/>
      <w:r w:rsidR="00B33845">
        <w:rPr>
          <w:lang w:eastAsia="en-GB"/>
        </w:rPr>
        <w:t>industries</w:t>
      </w:r>
      <w:commentRangeEnd w:id="0"/>
      <w:r w:rsidR="008673F4">
        <w:rPr>
          <w:rStyle w:val="CommentReference"/>
        </w:rPr>
        <w:commentReference w:id="0"/>
      </w:r>
      <w:r w:rsidR="00B33845">
        <w:rPr>
          <w:lang w:eastAsia="en-GB"/>
        </w:rPr>
        <w:t>.</w:t>
      </w:r>
      <w:r w:rsidR="00186091">
        <w:rPr>
          <w:lang w:eastAsia="en-GB"/>
        </w:rPr>
        <w:t xml:space="preserve"> </w:t>
      </w:r>
    </w:p>
    <w:p w14:paraId="0962A0D0" w14:textId="77777777" w:rsidR="00E67669" w:rsidRPr="00854BB8" w:rsidRDefault="00E67669" w:rsidP="00854BB8">
      <w:pPr>
        <w:rPr>
          <w:lang w:eastAsia="en-GB"/>
        </w:rPr>
      </w:pPr>
    </w:p>
    <w:p w14:paraId="27C00196" w14:textId="77777777" w:rsidR="007A325A" w:rsidRPr="004D4CA2" w:rsidRDefault="00487A77" w:rsidP="003D2D8B">
      <w:pPr>
        <w:pStyle w:val="Heading2"/>
        <w:rPr>
          <w:rFonts w:eastAsia="Times New Roman"/>
          <w:lang w:eastAsia="en-GB"/>
        </w:rPr>
      </w:pPr>
      <w:r w:rsidRPr="004D4CA2">
        <w:rPr>
          <w:rFonts w:eastAsia="Times New Roman"/>
          <w:lang w:eastAsia="en-GB"/>
        </w:rPr>
        <w:t>Aims</w:t>
      </w:r>
      <w:r w:rsidR="00F13AF9" w:rsidRPr="004D4CA2">
        <w:rPr>
          <w:rFonts w:eastAsia="Times New Roman"/>
          <w:lang w:eastAsia="en-GB"/>
        </w:rPr>
        <w:t xml:space="preserve"> </w:t>
      </w:r>
    </w:p>
    <w:p w14:paraId="0C09AFE9" w14:textId="77777777" w:rsidR="008B55AC" w:rsidRDefault="00C34AFC" w:rsidP="008B55AC">
      <w:pPr>
        <w:rPr>
          <w:color w:val="000000" w:themeColor="text1"/>
          <w:lang w:eastAsia="en-GB"/>
        </w:rPr>
      </w:pPr>
      <w:r w:rsidRPr="007A325A">
        <w:rPr>
          <w:color w:val="000000" w:themeColor="text1"/>
          <w:lang w:eastAsia="en-GB"/>
        </w:rPr>
        <w:t xml:space="preserve">In a typical software project there are </w:t>
      </w:r>
      <w:r w:rsidR="007A325A" w:rsidRPr="007A325A">
        <w:rPr>
          <w:color w:val="000000" w:themeColor="text1"/>
          <w:lang w:eastAsia="en-GB"/>
        </w:rPr>
        <w:t>a various number</w:t>
      </w:r>
      <w:r w:rsidRPr="007A325A">
        <w:rPr>
          <w:color w:val="000000" w:themeColor="text1"/>
          <w:lang w:eastAsia="en-GB"/>
        </w:rPr>
        <w:t xml:space="preserve"> of different teams and processes t</w:t>
      </w:r>
      <w:r w:rsidR="007A325A" w:rsidRPr="007A325A">
        <w:rPr>
          <w:color w:val="000000" w:themeColor="text1"/>
          <w:lang w:eastAsia="en-GB"/>
        </w:rPr>
        <w:t xml:space="preserve">hat are </w:t>
      </w:r>
      <w:r w:rsidR="00082701">
        <w:rPr>
          <w:color w:val="000000" w:themeColor="text1"/>
          <w:lang w:eastAsia="en-GB"/>
        </w:rPr>
        <w:t>working at different speeds and to</w:t>
      </w:r>
      <w:r w:rsidRPr="007A325A">
        <w:rPr>
          <w:color w:val="000000" w:themeColor="text1"/>
          <w:lang w:eastAsia="en-GB"/>
        </w:rPr>
        <w:t xml:space="preserve"> different deadlines. </w:t>
      </w:r>
      <w:r w:rsidR="002D05F2" w:rsidRPr="007A325A">
        <w:rPr>
          <w:color w:val="000000" w:themeColor="text1"/>
          <w:lang w:eastAsia="en-GB"/>
        </w:rPr>
        <w:t>Without effective management a proj</w:t>
      </w:r>
      <w:r w:rsidR="007A325A" w:rsidRPr="007A325A">
        <w:rPr>
          <w:color w:val="000000" w:themeColor="text1"/>
          <w:lang w:eastAsia="en-GB"/>
        </w:rPr>
        <w:t>ect could collapse early</w:t>
      </w:r>
      <w:r w:rsidR="008B55AC" w:rsidRPr="007A325A">
        <w:rPr>
          <w:color w:val="000000" w:themeColor="text1"/>
          <w:lang w:eastAsia="en-GB"/>
        </w:rPr>
        <w:t xml:space="preserve"> on</w:t>
      </w:r>
      <w:r w:rsidR="002D05F2" w:rsidRPr="007A325A">
        <w:rPr>
          <w:color w:val="000000" w:themeColor="text1"/>
          <w:lang w:eastAsia="en-GB"/>
        </w:rPr>
        <w:t xml:space="preserve"> during the analysis or </w:t>
      </w:r>
      <w:r w:rsidR="008B55AC" w:rsidRPr="007A325A">
        <w:rPr>
          <w:color w:val="000000" w:themeColor="text1"/>
          <w:lang w:eastAsia="en-GB"/>
        </w:rPr>
        <w:t>development stages for example, where considerable ti</w:t>
      </w:r>
      <w:r w:rsidR="002D05F2" w:rsidRPr="007A325A">
        <w:rPr>
          <w:color w:val="000000" w:themeColor="text1"/>
          <w:lang w:eastAsia="en-GB"/>
        </w:rPr>
        <w:t>m</w:t>
      </w:r>
      <w:r w:rsidR="008B55AC" w:rsidRPr="007A325A">
        <w:rPr>
          <w:color w:val="000000" w:themeColor="text1"/>
          <w:lang w:eastAsia="en-GB"/>
        </w:rPr>
        <w:t xml:space="preserve">e </w:t>
      </w:r>
      <w:r w:rsidR="004C6D11" w:rsidRPr="007A325A">
        <w:rPr>
          <w:color w:val="000000" w:themeColor="text1"/>
          <w:lang w:eastAsia="en-GB"/>
        </w:rPr>
        <w:t xml:space="preserve">and money </w:t>
      </w:r>
      <w:r w:rsidR="008B55AC" w:rsidRPr="007A325A">
        <w:rPr>
          <w:color w:val="000000" w:themeColor="text1"/>
          <w:lang w:eastAsia="en-GB"/>
        </w:rPr>
        <w:t xml:space="preserve">has already been </w:t>
      </w:r>
      <w:r w:rsidR="007A325A" w:rsidRPr="007A325A">
        <w:rPr>
          <w:color w:val="000000" w:themeColor="text1"/>
          <w:lang w:eastAsia="en-GB"/>
        </w:rPr>
        <w:t xml:space="preserve">invested in the </w:t>
      </w:r>
      <w:r w:rsidR="008B55AC" w:rsidRPr="007A325A">
        <w:rPr>
          <w:color w:val="000000" w:themeColor="text1"/>
          <w:lang w:eastAsia="en-GB"/>
        </w:rPr>
        <w:t xml:space="preserve">project. </w:t>
      </w:r>
    </w:p>
    <w:p w14:paraId="6AAE3E01" w14:textId="77777777" w:rsidR="00D864B8" w:rsidRDefault="00D864B8" w:rsidP="008B55AC">
      <w:pPr>
        <w:rPr>
          <w:color w:val="000000" w:themeColor="text1"/>
          <w:lang w:eastAsia="en-GB"/>
        </w:rPr>
      </w:pPr>
    </w:p>
    <w:p w14:paraId="398DADB1" w14:textId="77777777" w:rsidR="00D864B8" w:rsidRDefault="00D864B8" w:rsidP="008B55AC">
      <w:pPr>
        <w:rPr>
          <w:color w:val="000000" w:themeColor="text1"/>
          <w:lang w:eastAsia="en-GB"/>
        </w:rPr>
      </w:pPr>
      <w:r>
        <w:rPr>
          <w:color w:val="000000" w:themeColor="text1"/>
          <w:lang w:eastAsia="en-GB"/>
        </w:rPr>
        <w:t xml:space="preserve">An example of this is in 2003 </w:t>
      </w:r>
      <w:r>
        <w:rPr>
          <w:i/>
          <w:color w:val="000000" w:themeColor="text1"/>
          <w:lang w:eastAsia="en-GB"/>
        </w:rPr>
        <w:t>“</w:t>
      </w:r>
      <w:r w:rsidR="00CA3059">
        <w:rPr>
          <w:color w:val="000000" w:themeColor="text1"/>
          <w:lang w:eastAsia="en-GB"/>
        </w:rPr>
        <w:t>The Standish group in the United S</w:t>
      </w:r>
      <w:r>
        <w:rPr>
          <w:color w:val="000000" w:themeColor="text1"/>
          <w:lang w:eastAsia="en-GB"/>
        </w:rPr>
        <w:t xml:space="preserve">tates analysed 13,522 projects and concluded that only a third of projects were successful; 82% of projects were late and 43% exceeded their budget” </w:t>
      </w:r>
      <w:sdt>
        <w:sdtPr>
          <w:rPr>
            <w:i/>
            <w:color w:val="000000" w:themeColor="text1"/>
            <w:lang w:eastAsia="en-GB"/>
          </w:rPr>
          <w:id w:val="1194964283"/>
          <w:citation/>
        </w:sdtPr>
        <w:sdtEndPr/>
        <w:sdtContent>
          <w:r w:rsidRPr="00D864B8">
            <w:rPr>
              <w:i/>
              <w:color w:val="000000" w:themeColor="text1"/>
              <w:lang w:eastAsia="en-GB"/>
            </w:rPr>
            <w:fldChar w:fldCharType="begin"/>
          </w:r>
          <w:r w:rsidRPr="00D864B8">
            <w:rPr>
              <w:i/>
              <w:color w:val="000000" w:themeColor="text1"/>
              <w:lang w:eastAsia="en-GB"/>
            </w:rPr>
            <w:instrText xml:space="preserve"> CITATION Hug02 \l 2057 </w:instrText>
          </w:r>
          <w:r w:rsidRPr="00D864B8">
            <w:rPr>
              <w:i/>
              <w:color w:val="000000" w:themeColor="text1"/>
              <w:lang w:eastAsia="en-GB"/>
            </w:rPr>
            <w:fldChar w:fldCharType="separate"/>
          </w:r>
          <w:r w:rsidR="00616983" w:rsidRPr="00616983">
            <w:rPr>
              <w:noProof/>
              <w:color w:val="000000" w:themeColor="text1"/>
              <w:lang w:eastAsia="en-GB"/>
            </w:rPr>
            <w:t>[2]</w:t>
          </w:r>
          <w:r w:rsidRPr="00D864B8">
            <w:rPr>
              <w:i/>
              <w:color w:val="000000" w:themeColor="text1"/>
              <w:lang w:eastAsia="en-GB"/>
            </w:rPr>
            <w:fldChar w:fldCharType="end"/>
          </w:r>
        </w:sdtContent>
      </w:sdt>
      <w:r>
        <w:rPr>
          <w:i/>
          <w:color w:val="000000" w:themeColor="text1"/>
          <w:lang w:eastAsia="en-GB"/>
        </w:rPr>
        <w:t>(page 2)</w:t>
      </w:r>
    </w:p>
    <w:p w14:paraId="0B4D2669" w14:textId="77777777" w:rsidR="00D42D6D" w:rsidRDefault="00D42D6D" w:rsidP="008B55AC">
      <w:pPr>
        <w:rPr>
          <w:color w:val="000000" w:themeColor="text1"/>
          <w:lang w:eastAsia="en-GB"/>
        </w:rPr>
      </w:pPr>
    </w:p>
    <w:p w14:paraId="29C74C15" w14:textId="77777777" w:rsidR="004C7290" w:rsidRDefault="00D42D6D" w:rsidP="004C7290">
      <w:pPr>
        <w:rPr>
          <w:lang w:eastAsia="en-GB"/>
        </w:rPr>
      </w:pPr>
      <w:r>
        <w:rPr>
          <w:color w:val="000000" w:themeColor="text1"/>
          <w:lang w:eastAsia="en-GB"/>
        </w:rPr>
        <w:t>With effective</w:t>
      </w:r>
      <w:r w:rsidR="00FF4FC5">
        <w:rPr>
          <w:color w:val="000000" w:themeColor="text1"/>
          <w:lang w:eastAsia="en-GB"/>
        </w:rPr>
        <w:t xml:space="preserve"> </w:t>
      </w:r>
      <w:r>
        <w:rPr>
          <w:color w:val="000000" w:themeColor="text1"/>
          <w:lang w:eastAsia="en-GB"/>
        </w:rPr>
        <w:t>management it may be possible to meet or even exceed the project and customer expectations and can insure that the project can be completed within the expected time frame.</w:t>
      </w:r>
      <w:r w:rsidR="00E22968">
        <w:rPr>
          <w:color w:val="000000" w:themeColor="text1"/>
          <w:lang w:eastAsia="en-GB"/>
        </w:rPr>
        <w:t xml:space="preserve"> </w:t>
      </w:r>
      <w:r w:rsidR="004C7290">
        <w:rPr>
          <w:color w:val="000000" w:themeColor="text1"/>
          <w:lang w:eastAsia="en-GB"/>
        </w:rPr>
        <w:t xml:space="preserve">This can be achieved as effective software project management can provide better communication between teams as the software methods can provide real time updates. </w:t>
      </w:r>
      <w:r w:rsidR="004C7290">
        <w:rPr>
          <w:color w:val="000000" w:themeColor="text1"/>
          <w:lang w:eastAsia="en-GB"/>
        </w:rPr>
        <w:lastRenderedPageBreak/>
        <w:t xml:space="preserve">This allows teams to </w:t>
      </w:r>
      <w:r w:rsidR="00F93C49">
        <w:rPr>
          <w:color w:val="000000" w:themeColor="text1"/>
          <w:lang w:eastAsia="en-GB"/>
        </w:rPr>
        <w:t>keep better schedules and project managers can</w:t>
      </w:r>
      <w:r w:rsidR="004C7290">
        <w:rPr>
          <w:color w:val="000000" w:themeColor="text1"/>
          <w:lang w:eastAsia="en-GB"/>
        </w:rPr>
        <w:t xml:space="preserve"> track projects more efficiently.</w:t>
      </w:r>
    </w:p>
    <w:p w14:paraId="5DBE9579" w14:textId="77777777" w:rsidR="004C7290" w:rsidRDefault="004C7290" w:rsidP="004C7290">
      <w:pPr>
        <w:rPr>
          <w:rFonts w:eastAsia="Times New Roman" w:cs="Times New Roman"/>
          <w:lang w:eastAsia="en-GB"/>
        </w:rPr>
      </w:pPr>
    </w:p>
    <w:p w14:paraId="7379269C" w14:textId="77777777" w:rsidR="004C7290" w:rsidRDefault="004C7290" w:rsidP="008B55AC">
      <w:pPr>
        <w:rPr>
          <w:color w:val="000000" w:themeColor="text1"/>
          <w:lang w:eastAsia="en-GB"/>
        </w:rPr>
      </w:pPr>
    </w:p>
    <w:p w14:paraId="09CB1ED8" w14:textId="77777777" w:rsidR="004C7290" w:rsidRDefault="004C7290" w:rsidP="008B55AC">
      <w:pPr>
        <w:rPr>
          <w:color w:val="000000" w:themeColor="text1"/>
          <w:lang w:eastAsia="en-GB"/>
        </w:rPr>
      </w:pPr>
    </w:p>
    <w:p w14:paraId="506AF4CC" w14:textId="77777777" w:rsidR="008B55AC" w:rsidRDefault="008B55AC" w:rsidP="008B55AC">
      <w:pPr>
        <w:rPr>
          <w:lang w:eastAsia="en-GB"/>
        </w:rPr>
      </w:pPr>
      <w:r>
        <w:rPr>
          <w:lang w:eastAsia="en-GB"/>
        </w:rPr>
        <w:t>Depending on the size and scale of the project the costs involved could greatly impact the project from ever being completed.</w:t>
      </w:r>
      <w:r w:rsidRPr="008B55AC">
        <w:rPr>
          <w:lang w:eastAsia="en-GB"/>
        </w:rPr>
        <w:t xml:space="preserve"> </w:t>
      </w:r>
      <w:r>
        <w:rPr>
          <w:lang w:eastAsia="en-GB"/>
        </w:rPr>
        <w:t>This could have a detrimental effect to the software developer’s business and also to the</w:t>
      </w:r>
      <w:r w:rsidR="000703B7">
        <w:rPr>
          <w:lang w:eastAsia="en-GB"/>
        </w:rPr>
        <w:t xml:space="preserve"> </w:t>
      </w:r>
      <w:r w:rsidR="00A968B6">
        <w:rPr>
          <w:lang w:eastAsia="en-GB"/>
        </w:rPr>
        <w:t xml:space="preserve">customers as the costs </w:t>
      </w:r>
      <w:r w:rsidR="000703B7">
        <w:rPr>
          <w:lang w:eastAsia="en-GB"/>
        </w:rPr>
        <w:t>could be substantial</w:t>
      </w:r>
      <w:r w:rsidR="00454695">
        <w:rPr>
          <w:lang w:eastAsia="en-GB"/>
        </w:rPr>
        <w:t xml:space="preserve">. These costs can quickly spiral out of control without effective management </w:t>
      </w:r>
      <w:r w:rsidR="007827F6">
        <w:rPr>
          <w:lang w:eastAsia="en-GB"/>
        </w:rPr>
        <w:t xml:space="preserve">and strategies in </w:t>
      </w:r>
      <w:commentRangeStart w:id="1"/>
      <w:r w:rsidR="007827F6">
        <w:rPr>
          <w:lang w:eastAsia="en-GB"/>
        </w:rPr>
        <w:t>place</w:t>
      </w:r>
      <w:commentRangeEnd w:id="1"/>
      <w:r w:rsidR="008673F4">
        <w:rPr>
          <w:rStyle w:val="CommentReference"/>
        </w:rPr>
        <w:commentReference w:id="1"/>
      </w:r>
      <w:r w:rsidR="007827F6">
        <w:rPr>
          <w:lang w:eastAsia="en-GB"/>
        </w:rPr>
        <w:t>.</w:t>
      </w:r>
    </w:p>
    <w:p w14:paraId="323E1605" w14:textId="77777777" w:rsidR="00E44561" w:rsidRPr="00487A77" w:rsidRDefault="00186091" w:rsidP="001C5EBC">
      <w:pPr>
        <w:rPr>
          <w:lang w:eastAsia="en-GB"/>
        </w:rPr>
      </w:pPr>
      <w:r>
        <w:rPr>
          <w:lang w:eastAsia="en-GB"/>
        </w:rPr>
        <w:t>Other costs such as improvements or maintenance to the software may</w:t>
      </w:r>
      <w:r w:rsidR="00082701">
        <w:rPr>
          <w:lang w:eastAsia="en-GB"/>
        </w:rPr>
        <w:t xml:space="preserve"> not be budgeted for correctly without a plan in place to future proof the software systems.</w:t>
      </w:r>
    </w:p>
    <w:p w14:paraId="12DF847A" w14:textId="77777777" w:rsidR="005A2572" w:rsidRDefault="005A2572" w:rsidP="000B4B03">
      <w:pPr>
        <w:rPr>
          <w:rFonts w:eastAsia="Times New Roman" w:cs="Times New Roman"/>
          <w:lang w:eastAsia="en-GB"/>
        </w:rPr>
      </w:pPr>
    </w:p>
    <w:p w14:paraId="23E9FAD0" w14:textId="77777777" w:rsidR="005A2572" w:rsidRPr="000B4B03" w:rsidRDefault="001F3DE5" w:rsidP="00FC77F5">
      <w:pPr>
        <w:pStyle w:val="Heading2"/>
        <w:numPr>
          <w:ilvl w:val="0"/>
          <w:numId w:val="0"/>
        </w:numPr>
        <w:ind w:left="576" w:hanging="576"/>
        <w:rPr>
          <w:lang w:eastAsia="en-GB"/>
        </w:rPr>
      </w:pPr>
      <w:r>
        <w:rPr>
          <w:lang w:eastAsia="en-GB"/>
        </w:rPr>
        <w:t>2</w:t>
      </w:r>
      <w:r w:rsidRPr="000B4B03">
        <w:rPr>
          <w:lang w:eastAsia="en-GB"/>
        </w:rPr>
        <w:t xml:space="preserve"> </w:t>
      </w:r>
      <w:r>
        <w:rPr>
          <w:lang w:eastAsia="en-GB"/>
        </w:rPr>
        <w:t>Methodology</w:t>
      </w:r>
      <w:r w:rsidR="005A2572" w:rsidRPr="000B4B03">
        <w:rPr>
          <w:lang w:eastAsia="en-GB"/>
        </w:rPr>
        <w:t xml:space="preserve"> Discussion</w:t>
      </w:r>
    </w:p>
    <w:p w14:paraId="6247C3C5" w14:textId="77777777" w:rsidR="005F60D6" w:rsidRDefault="0007585B">
      <w:pPr>
        <w:rPr>
          <w:color w:val="000000" w:themeColor="text1"/>
          <w:lang w:eastAsia="en-GB"/>
        </w:rPr>
      </w:pPr>
      <w:r>
        <w:rPr>
          <w:lang w:eastAsia="en-GB"/>
        </w:rPr>
        <w:t>Software development can be managed using a number of different methods including the waterfall method and Agile methods</w:t>
      </w:r>
      <w:r w:rsidR="001B760F">
        <w:rPr>
          <w:lang w:eastAsia="en-GB"/>
        </w:rPr>
        <w:t>. The correct approach to use could depend on a number of different circumstances</w:t>
      </w:r>
      <w:r w:rsidR="005F60D6">
        <w:rPr>
          <w:lang w:eastAsia="en-GB"/>
        </w:rPr>
        <w:t>. Some of these could include, the size of the software</w:t>
      </w:r>
      <w:r w:rsidR="003E02C8">
        <w:rPr>
          <w:lang w:eastAsia="en-GB"/>
        </w:rPr>
        <w:t xml:space="preserve"> that could be developed and t</w:t>
      </w:r>
      <w:r w:rsidR="005F60D6">
        <w:rPr>
          <w:lang w:eastAsia="en-GB"/>
        </w:rPr>
        <w:t>he number of employees working on the project</w:t>
      </w:r>
      <w:r w:rsidR="003E02C8" w:rsidRPr="00894B7A">
        <w:rPr>
          <w:color w:val="000000" w:themeColor="text1"/>
          <w:lang w:eastAsia="en-GB"/>
        </w:rPr>
        <w:t>.</w:t>
      </w:r>
      <w:r w:rsidR="003E02C8">
        <w:rPr>
          <w:color w:val="FF0000"/>
          <w:lang w:eastAsia="en-GB"/>
        </w:rPr>
        <w:t xml:space="preserve"> </w:t>
      </w:r>
      <w:r w:rsidR="003E02C8" w:rsidRPr="003E02C8">
        <w:rPr>
          <w:color w:val="000000" w:themeColor="text1"/>
          <w:lang w:eastAsia="en-GB"/>
        </w:rPr>
        <w:t xml:space="preserve">The timescales </w:t>
      </w:r>
      <w:r w:rsidR="00080779" w:rsidRPr="003E02C8">
        <w:rPr>
          <w:color w:val="000000" w:themeColor="text1"/>
          <w:lang w:eastAsia="en-GB"/>
        </w:rPr>
        <w:t>involved,</w:t>
      </w:r>
      <w:r w:rsidR="003E02C8" w:rsidRPr="003E02C8">
        <w:rPr>
          <w:color w:val="000000" w:themeColor="text1"/>
          <w:lang w:eastAsia="en-GB"/>
        </w:rPr>
        <w:t xml:space="preserve"> and the type of projects are </w:t>
      </w:r>
      <w:r w:rsidR="005F60D6" w:rsidRPr="003E02C8">
        <w:rPr>
          <w:color w:val="000000" w:themeColor="text1"/>
          <w:lang w:eastAsia="en-GB"/>
        </w:rPr>
        <w:t>the risks involved in developing the software.</w:t>
      </w:r>
    </w:p>
    <w:p w14:paraId="762E3DF8" w14:textId="77777777" w:rsidR="002859C6" w:rsidRDefault="002859C6">
      <w:pPr>
        <w:rPr>
          <w:color w:val="000000" w:themeColor="text1"/>
          <w:lang w:eastAsia="en-GB"/>
        </w:rPr>
      </w:pPr>
    </w:p>
    <w:p w14:paraId="670C5864" w14:textId="77777777" w:rsidR="006B10DA" w:rsidRPr="002859C6" w:rsidRDefault="002859C6" w:rsidP="002859C6">
      <w:pPr>
        <w:pStyle w:val="Heading2"/>
        <w:numPr>
          <w:ilvl w:val="0"/>
          <w:numId w:val="0"/>
        </w:numPr>
        <w:ind w:left="576" w:hanging="576"/>
        <w:rPr>
          <w:lang w:eastAsia="en-GB"/>
        </w:rPr>
      </w:pPr>
      <w:r w:rsidRPr="002859C6">
        <w:rPr>
          <w:lang w:eastAsia="en-GB"/>
        </w:rPr>
        <w:t>2.1 Agile Methods</w:t>
      </w:r>
    </w:p>
    <w:p w14:paraId="5FA7D38F" w14:textId="77777777" w:rsidR="00C25E81" w:rsidRDefault="006B10DA">
      <w:pPr>
        <w:rPr>
          <w:color w:val="000000" w:themeColor="text1"/>
          <w:lang w:eastAsia="en-GB"/>
        </w:rPr>
      </w:pPr>
      <w:r>
        <w:rPr>
          <w:color w:val="000000" w:themeColor="text1"/>
          <w:lang w:eastAsia="en-GB"/>
        </w:rPr>
        <w:t xml:space="preserve">Agile methods </w:t>
      </w:r>
      <w:r w:rsidR="002E1DD2">
        <w:rPr>
          <w:color w:val="000000" w:themeColor="text1"/>
          <w:lang w:eastAsia="en-GB"/>
        </w:rPr>
        <w:t>a</w:t>
      </w:r>
      <w:r>
        <w:rPr>
          <w:color w:val="000000" w:themeColor="text1"/>
          <w:lang w:eastAsia="en-GB"/>
        </w:rPr>
        <w:t>re based on in</w:t>
      </w:r>
      <w:r w:rsidR="00302DE2">
        <w:rPr>
          <w:color w:val="000000" w:themeColor="text1"/>
          <w:lang w:eastAsia="en-GB"/>
        </w:rPr>
        <w:t xml:space="preserve">cremental methods of managing </w:t>
      </w:r>
      <w:r>
        <w:rPr>
          <w:color w:val="000000" w:themeColor="text1"/>
          <w:lang w:eastAsia="en-GB"/>
        </w:rPr>
        <w:t>software development lifecycle</w:t>
      </w:r>
      <w:r w:rsidR="00302DE2">
        <w:rPr>
          <w:color w:val="000000" w:themeColor="text1"/>
          <w:lang w:eastAsia="en-GB"/>
        </w:rPr>
        <w:t>s</w:t>
      </w:r>
      <w:r>
        <w:rPr>
          <w:color w:val="000000" w:themeColor="text1"/>
          <w:lang w:eastAsia="en-GB"/>
        </w:rPr>
        <w:t xml:space="preserve">. </w:t>
      </w:r>
      <w:r w:rsidR="00AD02DB">
        <w:rPr>
          <w:color w:val="000000" w:themeColor="text1"/>
          <w:lang w:eastAsia="en-GB"/>
        </w:rPr>
        <w:t xml:space="preserve">Agile methods use short releases and bursts to develop and release the software to minimise risk. Agile methods are more suited for projects where a lot of user/customer feedback may be possible and allows </w:t>
      </w:r>
      <w:r w:rsidR="0029038A">
        <w:rPr>
          <w:color w:val="000000" w:themeColor="text1"/>
          <w:lang w:eastAsia="en-GB"/>
        </w:rPr>
        <w:t xml:space="preserve">for </w:t>
      </w:r>
      <w:r w:rsidR="00AD02DB">
        <w:rPr>
          <w:color w:val="000000" w:themeColor="text1"/>
          <w:lang w:eastAsia="en-GB"/>
        </w:rPr>
        <w:t xml:space="preserve">the software development to be cancelled without great costs to the </w:t>
      </w:r>
      <w:r w:rsidR="00207E26">
        <w:rPr>
          <w:color w:val="000000" w:themeColor="text1"/>
          <w:lang w:eastAsia="en-GB"/>
        </w:rPr>
        <w:t>customers. Agile and incremental methods are often suited to smaller teams that can work on a smaller scale to complete the projects in stages and increments.</w:t>
      </w:r>
    </w:p>
    <w:p w14:paraId="446C0FFB" w14:textId="77777777" w:rsidR="00987B1C" w:rsidRPr="008541F6" w:rsidRDefault="00646322">
      <w:pPr>
        <w:rPr>
          <w:b/>
          <w:i/>
          <w:color w:val="000000" w:themeColor="text1"/>
          <w:lang w:eastAsia="en-GB"/>
        </w:rPr>
      </w:pPr>
      <w:sdt>
        <w:sdtPr>
          <w:rPr>
            <w:i/>
            <w:color w:val="000000" w:themeColor="text1"/>
            <w:lang w:eastAsia="en-GB"/>
          </w:rPr>
          <w:id w:val="860560495"/>
          <w:citation/>
        </w:sdtPr>
        <w:sdtEndPr/>
        <w:sdtContent>
          <w:r w:rsidR="007F69CD" w:rsidRPr="00861940">
            <w:rPr>
              <w:i/>
              <w:color w:val="000000" w:themeColor="text1"/>
              <w:lang w:eastAsia="en-GB"/>
            </w:rPr>
            <w:fldChar w:fldCharType="begin"/>
          </w:r>
          <w:r w:rsidR="007F69CD" w:rsidRPr="00861940">
            <w:rPr>
              <w:i/>
              <w:color w:val="000000" w:themeColor="text1"/>
              <w:lang w:eastAsia="en-GB"/>
            </w:rPr>
            <w:instrText xml:space="preserve"> CITATION Vli08 \l 2057 </w:instrText>
          </w:r>
          <w:r w:rsidR="007F69CD" w:rsidRPr="00861940">
            <w:rPr>
              <w:i/>
              <w:color w:val="000000" w:themeColor="text1"/>
              <w:lang w:eastAsia="en-GB"/>
            </w:rPr>
            <w:fldChar w:fldCharType="separate"/>
          </w:r>
          <w:r w:rsidR="00616983" w:rsidRPr="00616983">
            <w:rPr>
              <w:noProof/>
              <w:color w:val="000000" w:themeColor="text1"/>
              <w:lang w:eastAsia="en-GB"/>
            </w:rPr>
            <w:t>[3]</w:t>
          </w:r>
          <w:r w:rsidR="007F69CD" w:rsidRPr="00861940">
            <w:rPr>
              <w:i/>
              <w:color w:val="000000" w:themeColor="text1"/>
              <w:lang w:eastAsia="en-GB"/>
            </w:rPr>
            <w:fldChar w:fldCharType="end"/>
          </w:r>
        </w:sdtContent>
      </w:sdt>
      <w:r w:rsidR="00BB0689">
        <w:rPr>
          <w:i/>
          <w:color w:val="000000" w:themeColor="text1"/>
          <w:lang w:eastAsia="en-GB"/>
        </w:rPr>
        <w:t xml:space="preserve"> </w:t>
      </w:r>
      <w:r w:rsidR="008541F6">
        <w:rPr>
          <w:i/>
          <w:color w:val="000000" w:themeColor="text1"/>
          <w:lang w:eastAsia="en-GB"/>
        </w:rPr>
        <w:t xml:space="preserve"> (</w:t>
      </w:r>
      <w:r w:rsidR="008541F6" w:rsidRPr="008541F6">
        <w:rPr>
          <w:i/>
          <w:iCs/>
          <w:color w:val="44546A" w:themeColor="text2"/>
          <w:sz w:val="18"/>
          <w:szCs w:val="18"/>
        </w:rPr>
        <w:t xml:space="preserve">Figure </w:t>
      </w:r>
      <w:r w:rsidR="008541F6">
        <w:rPr>
          <w:i/>
          <w:iCs/>
          <w:color w:val="44546A" w:themeColor="text2"/>
          <w:sz w:val="18"/>
          <w:szCs w:val="18"/>
        </w:rPr>
        <w:t>1</w:t>
      </w:r>
      <w:r w:rsidR="008541F6">
        <w:rPr>
          <w:i/>
          <w:color w:val="000000" w:themeColor="text1"/>
          <w:lang w:eastAsia="en-GB"/>
        </w:rPr>
        <w:t xml:space="preserve"> </w:t>
      </w:r>
      <w:r w:rsidR="008541F6" w:rsidRPr="008541F6">
        <w:rPr>
          <w:b/>
          <w:i/>
          <w:color w:val="000000" w:themeColor="text1"/>
          <w:lang w:eastAsia="en-GB"/>
        </w:rPr>
        <w:t xml:space="preserve">below shows an agile method using the spiral </w:t>
      </w:r>
      <w:commentRangeStart w:id="2"/>
      <w:r w:rsidR="008541F6" w:rsidRPr="008541F6">
        <w:rPr>
          <w:b/>
          <w:i/>
          <w:color w:val="000000" w:themeColor="text1"/>
          <w:lang w:eastAsia="en-GB"/>
        </w:rPr>
        <w:t>model</w:t>
      </w:r>
      <w:commentRangeEnd w:id="2"/>
      <w:r w:rsidR="008673F4">
        <w:rPr>
          <w:rStyle w:val="CommentReference"/>
        </w:rPr>
        <w:commentReference w:id="2"/>
      </w:r>
      <w:r w:rsidR="00FC2F2D">
        <w:rPr>
          <w:b/>
          <w:i/>
          <w:color w:val="000000" w:themeColor="text1"/>
          <w:lang w:eastAsia="en-GB"/>
        </w:rPr>
        <w:t>)</w:t>
      </w:r>
      <w:r w:rsidR="008541F6" w:rsidRPr="008541F6">
        <w:rPr>
          <w:b/>
          <w:i/>
          <w:color w:val="000000" w:themeColor="text1"/>
          <w:lang w:eastAsia="en-GB"/>
        </w:rPr>
        <w:t>.</w:t>
      </w:r>
    </w:p>
    <w:p w14:paraId="00ADF3C4" w14:textId="77777777" w:rsidR="00BB0689" w:rsidRDefault="00BB0689" w:rsidP="00BB0689">
      <w:pPr>
        <w:keepNext/>
      </w:pPr>
      <w:r>
        <w:rPr>
          <w:i/>
          <w:noProof/>
          <w:color w:val="000000" w:themeColor="text1"/>
          <w:lang w:eastAsia="en-GB"/>
        </w:rPr>
        <w:lastRenderedPageBreak/>
        <w:drawing>
          <wp:inline distT="0" distB="0" distL="0" distR="0" wp14:anchorId="59650B8A" wp14:editId="14788DB8">
            <wp:extent cx="5509260" cy="29761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iral metho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49211" cy="2997682"/>
                    </a:xfrm>
                    <a:prstGeom prst="rect">
                      <a:avLst/>
                    </a:prstGeom>
                  </pic:spPr>
                </pic:pic>
              </a:graphicData>
            </a:graphic>
          </wp:inline>
        </w:drawing>
      </w:r>
    </w:p>
    <w:p w14:paraId="2C6D690A" w14:textId="77777777" w:rsidR="005A1D7E" w:rsidRPr="00861940" w:rsidRDefault="00BB0689" w:rsidP="00BB0689">
      <w:pPr>
        <w:pStyle w:val="Caption"/>
        <w:rPr>
          <w:i w:val="0"/>
          <w:color w:val="000000" w:themeColor="text1"/>
          <w:lang w:eastAsia="en-GB"/>
        </w:rPr>
      </w:pPr>
      <w:r>
        <w:t xml:space="preserve">Figure </w:t>
      </w:r>
      <w:r w:rsidR="008541F6">
        <w:t>1</w:t>
      </w:r>
    </w:p>
    <w:p w14:paraId="7C637F5E" w14:textId="77777777" w:rsidR="002859C6" w:rsidRDefault="002859C6">
      <w:pPr>
        <w:rPr>
          <w:color w:val="000000" w:themeColor="text1"/>
          <w:lang w:eastAsia="en-GB"/>
        </w:rPr>
      </w:pPr>
    </w:p>
    <w:p w14:paraId="101A4395" w14:textId="77777777" w:rsidR="00E96468" w:rsidRPr="002859C6" w:rsidRDefault="002859C6">
      <w:pPr>
        <w:rPr>
          <w:rFonts w:asciiTheme="majorHAnsi" w:eastAsiaTheme="majorEastAsia" w:hAnsiTheme="majorHAnsi" w:cstheme="majorBidi"/>
          <w:color w:val="2F5496" w:themeColor="accent1" w:themeShade="BF"/>
          <w:sz w:val="26"/>
          <w:szCs w:val="26"/>
          <w:lang w:eastAsia="en-GB"/>
        </w:rPr>
      </w:pPr>
      <w:r>
        <w:rPr>
          <w:color w:val="000000" w:themeColor="text1"/>
          <w:lang w:eastAsia="en-GB"/>
        </w:rPr>
        <w:t>2</w:t>
      </w:r>
      <w:r w:rsidRPr="002859C6">
        <w:rPr>
          <w:rFonts w:asciiTheme="majorHAnsi" w:eastAsiaTheme="majorEastAsia" w:hAnsiTheme="majorHAnsi" w:cstheme="majorBidi"/>
          <w:color w:val="2F5496" w:themeColor="accent1" w:themeShade="BF"/>
          <w:sz w:val="26"/>
          <w:szCs w:val="26"/>
          <w:lang w:eastAsia="en-GB"/>
        </w:rPr>
        <w:t>.2 The waterfall method</w:t>
      </w:r>
    </w:p>
    <w:p w14:paraId="5A9F61C0" w14:textId="77777777" w:rsidR="00E96468" w:rsidRPr="003136D6" w:rsidRDefault="0029038A">
      <w:pPr>
        <w:rPr>
          <w:b/>
          <w:color w:val="000000" w:themeColor="text1"/>
          <w:lang w:eastAsia="en-GB"/>
        </w:rPr>
      </w:pPr>
      <w:r>
        <w:rPr>
          <w:color w:val="000000" w:themeColor="text1"/>
          <w:lang w:eastAsia="en-GB"/>
        </w:rPr>
        <w:t>The waterfall method takes a more conventional approach to software project management</w:t>
      </w:r>
      <w:r w:rsidR="00B40E51">
        <w:rPr>
          <w:color w:val="000000" w:themeColor="text1"/>
          <w:lang w:eastAsia="en-GB"/>
        </w:rPr>
        <w:t xml:space="preserve"> and can be used </w:t>
      </w:r>
      <w:r>
        <w:rPr>
          <w:color w:val="000000" w:themeColor="text1"/>
          <w:lang w:eastAsia="en-GB"/>
        </w:rPr>
        <w:t>for low risk tasks such as for user interfaces and for performance. This method also represents a high risk with regards to the schedule and control of the software development lifecycle</w:t>
      </w:r>
      <w:r w:rsidR="00302DE2">
        <w:rPr>
          <w:color w:val="000000" w:themeColor="text1"/>
          <w:lang w:eastAsia="en-GB"/>
        </w:rPr>
        <w:t>s</w:t>
      </w:r>
      <w:r w:rsidR="00B40E51">
        <w:rPr>
          <w:color w:val="000000" w:themeColor="text1"/>
          <w:lang w:eastAsia="en-GB"/>
        </w:rPr>
        <w:t xml:space="preserve">, </w:t>
      </w:r>
      <w:r>
        <w:rPr>
          <w:color w:val="000000" w:themeColor="text1"/>
          <w:lang w:eastAsia="en-GB"/>
        </w:rPr>
        <w:t>as more tasks could be under</w:t>
      </w:r>
      <w:r w:rsidR="00302DE2">
        <w:rPr>
          <w:color w:val="000000" w:themeColor="text1"/>
          <w:lang w:eastAsia="en-GB"/>
        </w:rPr>
        <w:t>taken</w:t>
      </w:r>
      <w:r>
        <w:rPr>
          <w:color w:val="000000" w:themeColor="text1"/>
          <w:lang w:eastAsia="en-GB"/>
        </w:rPr>
        <w:t xml:space="preserve"> at the same time. </w:t>
      </w:r>
      <w:r w:rsidR="00E96468">
        <w:rPr>
          <w:color w:val="000000" w:themeColor="text1"/>
          <w:lang w:eastAsia="en-GB"/>
        </w:rPr>
        <w:t>Real time critical systems</w:t>
      </w:r>
      <w:r w:rsidR="00207E26">
        <w:rPr>
          <w:color w:val="000000" w:themeColor="text1"/>
          <w:lang w:eastAsia="en-GB"/>
        </w:rPr>
        <w:t xml:space="preserve"> for example,</w:t>
      </w:r>
      <w:r w:rsidR="00E96468">
        <w:rPr>
          <w:color w:val="000000" w:themeColor="text1"/>
          <w:lang w:eastAsia="en-GB"/>
        </w:rPr>
        <w:t xml:space="preserve"> could need </w:t>
      </w:r>
      <w:r w:rsidR="00207E26">
        <w:rPr>
          <w:color w:val="000000" w:themeColor="text1"/>
          <w:lang w:eastAsia="en-GB"/>
        </w:rPr>
        <w:t xml:space="preserve">more </w:t>
      </w:r>
      <w:r>
        <w:rPr>
          <w:color w:val="000000" w:themeColor="text1"/>
          <w:lang w:eastAsia="en-GB"/>
        </w:rPr>
        <w:t xml:space="preserve">work done on the </w:t>
      </w:r>
      <w:r w:rsidR="00207E26">
        <w:rPr>
          <w:color w:val="000000" w:themeColor="text1"/>
          <w:lang w:eastAsia="en-GB"/>
        </w:rPr>
        <w:t>analysis, development</w:t>
      </w:r>
      <w:r w:rsidR="00E96468">
        <w:rPr>
          <w:color w:val="000000" w:themeColor="text1"/>
          <w:lang w:eastAsia="en-GB"/>
        </w:rPr>
        <w:t xml:space="preserve"> </w:t>
      </w:r>
      <w:r w:rsidR="00207E26">
        <w:rPr>
          <w:color w:val="000000" w:themeColor="text1"/>
          <w:lang w:eastAsia="en-GB"/>
        </w:rPr>
        <w:t xml:space="preserve">and testing </w:t>
      </w:r>
      <w:r>
        <w:rPr>
          <w:color w:val="000000" w:themeColor="text1"/>
          <w:lang w:eastAsia="en-GB"/>
        </w:rPr>
        <w:t xml:space="preserve">stages </w:t>
      </w:r>
      <w:r w:rsidR="00E96468">
        <w:rPr>
          <w:color w:val="000000" w:themeColor="text1"/>
          <w:lang w:eastAsia="en-GB"/>
        </w:rPr>
        <w:t xml:space="preserve">as it </w:t>
      </w:r>
      <w:r w:rsidR="00207E26">
        <w:rPr>
          <w:color w:val="000000" w:themeColor="text1"/>
          <w:lang w:eastAsia="en-GB"/>
        </w:rPr>
        <w:t xml:space="preserve">may be crucial </w:t>
      </w:r>
      <w:r w:rsidR="00E96468">
        <w:rPr>
          <w:color w:val="000000" w:themeColor="text1"/>
          <w:lang w:eastAsia="en-GB"/>
        </w:rPr>
        <w:t>to ensure the software is safe to use</w:t>
      </w:r>
      <w:r w:rsidR="004F5E40">
        <w:rPr>
          <w:color w:val="000000" w:themeColor="text1"/>
          <w:lang w:eastAsia="en-GB"/>
        </w:rPr>
        <w:t xml:space="preserve">. </w:t>
      </w:r>
      <w:r w:rsidR="00207E26">
        <w:rPr>
          <w:color w:val="000000" w:themeColor="text1"/>
          <w:lang w:eastAsia="en-GB"/>
        </w:rPr>
        <w:t>The wa</w:t>
      </w:r>
      <w:r w:rsidR="00065A9F">
        <w:rPr>
          <w:color w:val="000000" w:themeColor="text1"/>
          <w:lang w:eastAsia="en-GB"/>
        </w:rPr>
        <w:t>terfall method is often used by</w:t>
      </w:r>
      <w:r w:rsidR="00207E26">
        <w:rPr>
          <w:color w:val="000000" w:themeColor="text1"/>
          <w:lang w:eastAsia="en-GB"/>
        </w:rPr>
        <w:t xml:space="preserve"> larger organisations</w:t>
      </w:r>
      <w:r w:rsidR="00065A9F">
        <w:rPr>
          <w:color w:val="000000" w:themeColor="text1"/>
          <w:lang w:eastAsia="en-GB"/>
        </w:rPr>
        <w:t>,</w:t>
      </w:r>
      <w:r w:rsidR="00207E26">
        <w:rPr>
          <w:color w:val="000000" w:themeColor="text1"/>
          <w:lang w:eastAsia="en-GB"/>
        </w:rPr>
        <w:t xml:space="preserve"> such as the government and electricity companies where the infrastructures are vast, and systems are already in place that may need to interact and work with the current software that is in place.</w:t>
      </w:r>
      <w:r w:rsidR="003136D6">
        <w:rPr>
          <w:color w:val="000000" w:themeColor="text1"/>
          <w:lang w:eastAsia="en-GB"/>
        </w:rPr>
        <w:t xml:space="preserve"> (</w:t>
      </w:r>
      <w:r w:rsidR="003136D6" w:rsidRPr="003136D6">
        <w:rPr>
          <w:i/>
          <w:iCs/>
          <w:color w:val="44546A" w:themeColor="text2"/>
          <w:sz w:val="18"/>
          <w:szCs w:val="18"/>
        </w:rPr>
        <w:t xml:space="preserve">Figure </w:t>
      </w:r>
      <w:r w:rsidR="008541F6">
        <w:rPr>
          <w:i/>
          <w:iCs/>
          <w:color w:val="44546A" w:themeColor="text2"/>
          <w:sz w:val="18"/>
          <w:szCs w:val="18"/>
        </w:rPr>
        <w:t xml:space="preserve">2 </w:t>
      </w:r>
      <w:r w:rsidR="008541F6" w:rsidRPr="008541F6">
        <w:rPr>
          <w:b/>
          <w:color w:val="000000" w:themeColor="text1"/>
          <w:lang w:eastAsia="en-GB"/>
        </w:rPr>
        <w:t>below</w:t>
      </w:r>
      <w:r w:rsidR="003136D6" w:rsidRPr="003136D6">
        <w:rPr>
          <w:b/>
          <w:color w:val="000000" w:themeColor="text1"/>
          <w:lang w:eastAsia="en-GB"/>
        </w:rPr>
        <w:t xml:space="preserve"> shows a graphical example of the waterfall method).</w:t>
      </w:r>
      <w:r w:rsidR="00FC2F2D">
        <w:rPr>
          <w:b/>
          <w:color w:val="000000" w:themeColor="text1"/>
          <w:lang w:eastAsia="en-GB"/>
        </w:rPr>
        <w:t xml:space="preserve"> </w:t>
      </w:r>
      <w:sdt>
        <w:sdtPr>
          <w:rPr>
            <w:b/>
            <w:color w:val="000000" w:themeColor="text1"/>
            <w:lang w:eastAsia="en-GB"/>
          </w:rPr>
          <w:id w:val="251786040"/>
          <w:citation/>
        </w:sdtPr>
        <w:sdtEndPr/>
        <w:sdtContent>
          <w:r w:rsidR="00FC2F2D">
            <w:rPr>
              <w:b/>
              <w:color w:val="000000" w:themeColor="text1"/>
              <w:lang w:eastAsia="en-GB"/>
            </w:rPr>
            <w:fldChar w:fldCharType="begin"/>
          </w:r>
          <w:r w:rsidR="00FC2F2D">
            <w:rPr>
              <w:b/>
              <w:color w:val="000000" w:themeColor="text1"/>
              <w:lang w:eastAsia="en-GB"/>
            </w:rPr>
            <w:instrText xml:space="preserve"> CITATION Daw15 \l 2057 </w:instrText>
          </w:r>
          <w:r w:rsidR="00FC2F2D">
            <w:rPr>
              <w:b/>
              <w:color w:val="000000" w:themeColor="text1"/>
              <w:lang w:eastAsia="en-GB"/>
            </w:rPr>
            <w:fldChar w:fldCharType="separate"/>
          </w:r>
          <w:r w:rsidR="00FC2F2D" w:rsidRPr="00FC2F2D">
            <w:rPr>
              <w:noProof/>
              <w:color w:val="000000" w:themeColor="text1"/>
              <w:lang w:eastAsia="en-GB"/>
            </w:rPr>
            <w:t>[4]</w:t>
          </w:r>
          <w:r w:rsidR="00FC2F2D">
            <w:rPr>
              <w:b/>
              <w:color w:val="000000" w:themeColor="text1"/>
              <w:lang w:eastAsia="en-GB"/>
            </w:rPr>
            <w:fldChar w:fldCharType="end"/>
          </w:r>
        </w:sdtContent>
      </w:sdt>
      <w:r w:rsidR="008673F4">
        <w:rPr>
          <w:rStyle w:val="CommentReference"/>
        </w:rPr>
        <w:commentReference w:id="3"/>
      </w:r>
    </w:p>
    <w:p w14:paraId="2F75EC8D" w14:textId="77777777" w:rsidR="00570E0E" w:rsidRDefault="00646322" w:rsidP="003136D6">
      <w:pPr>
        <w:pStyle w:val="Caption"/>
        <w:rPr>
          <w:color w:val="000000" w:themeColor="text1"/>
          <w:lang w:eastAsia="en-GB"/>
        </w:rPr>
      </w:pPr>
      <w:sdt>
        <w:sdtPr>
          <w:rPr>
            <w:color w:val="000000" w:themeColor="text1"/>
            <w:lang w:eastAsia="en-GB"/>
          </w:rPr>
          <w:id w:val="-977222333"/>
          <w:citation/>
        </w:sdtPr>
        <w:sdtEndPr/>
        <w:sdtContent>
          <w:r w:rsidR="007F69CD" w:rsidRPr="00861940">
            <w:rPr>
              <w:color w:val="000000" w:themeColor="text1"/>
              <w:lang w:eastAsia="en-GB"/>
            </w:rPr>
            <w:fldChar w:fldCharType="begin"/>
          </w:r>
          <w:r w:rsidR="007F69CD" w:rsidRPr="00861940">
            <w:rPr>
              <w:color w:val="000000" w:themeColor="text1"/>
              <w:lang w:eastAsia="en-GB"/>
            </w:rPr>
            <w:instrText xml:space="preserve"> CITATION Daw15 \l 2057 </w:instrText>
          </w:r>
          <w:r w:rsidR="007F69CD" w:rsidRPr="00861940">
            <w:rPr>
              <w:color w:val="000000" w:themeColor="text1"/>
              <w:lang w:eastAsia="en-GB"/>
            </w:rPr>
            <w:fldChar w:fldCharType="separate"/>
          </w:r>
          <w:r w:rsidR="00616983" w:rsidRPr="00616983">
            <w:rPr>
              <w:noProof/>
              <w:color w:val="000000" w:themeColor="text1"/>
              <w:lang w:eastAsia="en-GB"/>
            </w:rPr>
            <w:t>[4]</w:t>
          </w:r>
          <w:r w:rsidR="007F69CD" w:rsidRPr="00861940">
            <w:rPr>
              <w:color w:val="000000" w:themeColor="text1"/>
              <w:lang w:eastAsia="en-GB"/>
            </w:rPr>
            <w:fldChar w:fldCharType="end"/>
          </w:r>
        </w:sdtContent>
      </w:sdt>
      <w:r w:rsidR="00FC2F2D">
        <w:rPr>
          <w:noProof/>
          <w:color w:val="000000" w:themeColor="text1"/>
          <w:lang w:eastAsia="en-GB"/>
        </w:rPr>
        <w:drawing>
          <wp:inline distT="0" distB="0" distL="0" distR="0" wp14:anchorId="6FE1847D" wp14:editId="39A4958A">
            <wp:extent cx="5557912" cy="2966830"/>
            <wp:effectExtent l="0" t="0" r="508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shot 2018-04-23 13.34.25.png"/>
                    <pic:cNvPicPr/>
                  </pic:nvPicPr>
                  <pic:blipFill>
                    <a:blip r:embed="rId13">
                      <a:extLst>
                        <a:ext uri="{28A0092B-C50C-407E-A947-70E740481C1C}">
                          <a14:useLocalDpi xmlns:a14="http://schemas.microsoft.com/office/drawing/2010/main" val="0"/>
                        </a:ext>
                      </a:extLst>
                    </a:blip>
                    <a:stretch>
                      <a:fillRect/>
                    </a:stretch>
                  </pic:blipFill>
                  <pic:spPr>
                    <a:xfrm>
                      <a:off x="0" y="0"/>
                      <a:ext cx="5605422" cy="2992191"/>
                    </a:xfrm>
                    <a:prstGeom prst="rect">
                      <a:avLst/>
                    </a:prstGeom>
                  </pic:spPr>
                </pic:pic>
              </a:graphicData>
            </a:graphic>
          </wp:inline>
        </w:drawing>
      </w:r>
      <w:r w:rsidR="00FC2F2D" w:rsidRPr="00FC2F2D">
        <w:t xml:space="preserve"> </w:t>
      </w:r>
      <w:r w:rsidR="00FC2F2D">
        <w:t xml:space="preserve">Figure </w:t>
      </w:r>
      <w:commentRangeStart w:id="4"/>
      <w:r w:rsidR="00E45E70">
        <w:fldChar w:fldCharType="begin"/>
      </w:r>
      <w:r w:rsidR="00E45E70">
        <w:instrText xml:space="preserve"> SEQ Figure \* ARABIC </w:instrText>
      </w:r>
      <w:r w:rsidR="00E45E70">
        <w:fldChar w:fldCharType="separate"/>
      </w:r>
      <w:r w:rsidR="00FC2F2D">
        <w:rPr>
          <w:noProof/>
        </w:rPr>
        <w:t>2</w:t>
      </w:r>
      <w:r w:rsidR="00E45E70">
        <w:rPr>
          <w:noProof/>
        </w:rPr>
        <w:fldChar w:fldCharType="end"/>
      </w:r>
      <w:commentRangeEnd w:id="4"/>
      <w:r w:rsidR="008673F4">
        <w:rPr>
          <w:rStyle w:val="CommentReference"/>
          <w:i w:val="0"/>
          <w:iCs w:val="0"/>
          <w:color w:val="auto"/>
        </w:rPr>
        <w:commentReference w:id="4"/>
      </w:r>
    </w:p>
    <w:p w14:paraId="5A00A2FB" w14:textId="77777777" w:rsidR="002859C6" w:rsidRDefault="002859C6">
      <w:pPr>
        <w:rPr>
          <w:color w:val="000000" w:themeColor="text1"/>
          <w:lang w:eastAsia="en-GB"/>
        </w:rPr>
      </w:pPr>
    </w:p>
    <w:p w14:paraId="65795524" w14:textId="77777777" w:rsidR="00FF4FC5" w:rsidRDefault="00FF4FC5">
      <w:pPr>
        <w:rPr>
          <w:color w:val="000000" w:themeColor="text1"/>
          <w:lang w:eastAsia="en-GB"/>
        </w:rPr>
      </w:pPr>
    </w:p>
    <w:p w14:paraId="7AC43DBC" w14:textId="77777777" w:rsidR="00FF4FC5" w:rsidRDefault="00FF4FC5">
      <w:pPr>
        <w:rPr>
          <w:color w:val="000000" w:themeColor="text1"/>
          <w:lang w:eastAsia="en-GB"/>
        </w:rPr>
      </w:pPr>
    </w:p>
    <w:p w14:paraId="55815892" w14:textId="77777777" w:rsidR="00207E26" w:rsidRPr="002859C6" w:rsidRDefault="002859C6">
      <w:pPr>
        <w:rPr>
          <w:rFonts w:asciiTheme="majorHAnsi" w:eastAsiaTheme="majorEastAsia" w:hAnsiTheme="majorHAnsi" w:cstheme="majorBidi"/>
          <w:color w:val="2F5496" w:themeColor="accent1" w:themeShade="BF"/>
          <w:sz w:val="26"/>
          <w:szCs w:val="26"/>
          <w:lang w:eastAsia="en-GB"/>
        </w:rPr>
      </w:pPr>
      <w:r>
        <w:rPr>
          <w:color w:val="000000" w:themeColor="text1"/>
          <w:lang w:eastAsia="en-GB"/>
        </w:rPr>
        <w:t>2</w:t>
      </w:r>
      <w:r w:rsidRPr="002859C6">
        <w:rPr>
          <w:rFonts w:asciiTheme="majorHAnsi" w:eastAsiaTheme="majorEastAsia" w:hAnsiTheme="majorHAnsi" w:cstheme="majorBidi"/>
          <w:color w:val="2F5496" w:themeColor="accent1" w:themeShade="BF"/>
          <w:sz w:val="26"/>
          <w:szCs w:val="26"/>
          <w:lang w:eastAsia="en-GB"/>
        </w:rPr>
        <w:t>.3 Hybrid Methods</w:t>
      </w:r>
    </w:p>
    <w:p w14:paraId="5E2FBBDE" w14:textId="77777777" w:rsidR="00DB13BD" w:rsidRDefault="00FA4D02">
      <w:pPr>
        <w:rPr>
          <w:color w:val="000000" w:themeColor="text1"/>
          <w:lang w:eastAsia="en-GB"/>
        </w:rPr>
      </w:pPr>
      <w:r>
        <w:rPr>
          <w:color w:val="000000" w:themeColor="text1"/>
          <w:lang w:eastAsia="en-GB"/>
        </w:rPr>
        <w:t xml:space="preserve">It is possible that </w:t>
      </w:r>
      <w:r w:rsidR="002B17FF">
        <w:rPr>
          <w:color w:val="000000" w:themeColor="text1"/>
          <w:lang w:eastAsia="en-GB"/>
        </w:rPr>
        <w:t>businesses use a combination of both software project management methods as this could</w:t>
      </w:r>
      <w:r w:rsidR="00887FEB">
        <w:rPr>
          <w:color w:val="000000" w:themeColor="text1"/>
          <w:lang w:eastAsia="en-GB"/>
        </w:rPr>
        <w:t xml:space="preserve"> be the most effective way to complete different sections of the software development lifecycle</w:t>
      </w:r>
      <w:r w:rsidR="009A7677">
        <w:rPr>
          <w:color w:val="000000" w:themeColor="text1"/>
          <w:lang w:eastAsia="en-GB"/>
        </w:rPr>
        <w:t xml:space="preserve"> or to successfully complete the project</w:t>
      </w:r>
      <w:r w:rsidR="00887FEB">
        <w:rPr>
          <w:color w:val="000000" w:themeColor="text1"/>
          <w:lang w:eastAsia="en-GB"/>
        </w:rPr>
        <w:t>.</w:t>
      </w:r>
      <w:r w:rsidR="00F25620">
        <w:rPr>
          <w:color w:val="000000" w:themeColor="text1"/>
          <w:lang w:eastAsia="en-GB"/>
        </w:rPr>
        <w:t xml:space="preserve"> </w:t>
      </w:r>
      <w:r w:rsidR="009A05FA">
        <w:rPr>
          <w:color w:val="000000" w:themeColor="text1"/>
          <w:lang w:eastAsia="en-GB"/>
        </w:rPr>
        <w:t>For example, a hybrid project could include a significant amount of planning and analysis at an early stage and could use agile processes for the release stages and user feedback. The hybrid approach would need to either give up some flexibility with regards to the agile methods or give up a level of certainty with regards to the waterfall methods.</w:t>
      </w:r>
    </w:p>
    <w:p w14:paraId="684723E4" w14:textId="77777777" w:rsidR="001B760F" w:rsidRPr="00861940" w:rsidRDefault="00646322">
      <w:pPr>
        <w:rPr>
          <w:i/>
          <w:lang w:eastAsia="en-GB"/>
        </w:rPr>
      </w:pPr>
      <w:sdt>
        <w:sdtPr>
          <w:rPr>
            <w:i/>
            <w:lang w:eastAsia="en-GB"/>
          </w:rPr>
          <w:id w:val="568850904"/>
          <w:citation/>
        </w:sdtPr>
        <w:sdtEndPr/>
        <w:sdtContent>
          <w:r w:rsidR="00861940" w:rsidRPr="00861940">
            <w:rPr>
              <w:i/>
              <w:lang w:eastAsia="en-GB"/>
            </w:rPr>
            <w:fldChar w:fldCharType="begin"/>
          </w:r>
          <w:r w:rsidR="00861940" w:rsidRPr="00861940">
            <w:rPr>
              <w:i/>
              <w:color w:val="000000" w:themeColor="text1"/>
              <w:lang w:eastAsia="en-GB"/>
            </w:rPr>
            <w:instrText xml:space="preserve"> CITATION hyb \l 2057 </w:instrText>
          </w:r>
          <w:r w:rsidR="00861940" w:rsidRPr="00861940">
            <w:rPr>
              <w:i/>
              <w:lang w:eastAsia="en-GB"/>
            </w:rPr>
            <w:fldChar w:fldCharType="separate"/>
          </w:r>
          <w:r w:rsidR="00616983" w:rsidRPr="00616983">
            <w:rPr>
              <w:noProof/>
              <w:color w:val="000000" w:themeColor="text1"/>
              <w:lang w:eastAsia="en-GB"/>
            </w:rPr>
            <w:t>[5]</w:t>
          </w:r>
          <w:r w:rsidR="00861940" w:rsidRPr="00861940">
            <w:rPr>
              <w:i/>
              <w:lang w:eastAsia="en-GB"/>
            </w:rPr>
            <w:fldChar w:fldCharType="end"/>
          </w:r>
        </w:sdtContent>
      </w:sdt>
    </w:p>
    <w:p w14:paraId="0C38BF6B" w14:textId="77777777" w:rsidR="001B760F" w:rsidRDefault="001B760F">
      <w:pPr>
        <w:rPr>
          <w:lang w:eastAsia="en-GB"/>
        </w:rPr>
      </w:pPr>
    </w:p>
    <w:p w14:paraId="78141A53" w14:textId="77777777" w:rsidR="005A2572" w:rsidRDefault="005A2572">
      <w:pPr>
        <w:rPr>
          <w:rFonts w:eastAsia="Times New Roman" w:cs="Times New Roman"/>
          <w:lang w:eastAsia="en-GB"/>
        </w:rPr>
      </w:pPr>
      <w:r>
        <w:rPr>
          <w:rFonts w:eastAsia="Times New Roman" w:cs="Times New Roman"/>
          <w:lang w:eastAsia="en-GB"/>
        </w:rPr>
        <w:br w:type="page"/>
      </w:r>
    </w:p>
    <w:p w14:paraId="3642D3AB" w14:textId="77777777" w:rsidR="005A2572" w:rsidRPr="001E1054" w:rsidRDefault="005A2572" w:rsidP="001E1054">
      <w:pPr>
        <w:pStyle w:val="Heading1"/>
        <w:numPr>
          <w:ilvl w:val="0"/>
          <w:numId w:val="6"/>
        </w:numPr>
        <w:rPr>
          <w:rFonts w:eastAsia="Times New Roman"/>
          <w:lang w:eastAsia="en-GB"/>
        </w:rPr>
      </w:pPr>
      <w:r w:rsidRPr="001E1054">
        <w:rPr>
          <w:rFonts w:eastAsia="Times New Roman"/>
          <w:lang w:eastAsia="en-GB"/>
        </w:rPr>
        <w:lastRenderedPageBreak/>
        <w:t>Conclusions</w:t>
      </w:r>
    </w:p>
    <w:p w14:paraId="3CBF2827" w14:textId="77777777" w:rsidR="00082701" w:rsidRDefault="00460BA4">
      <w:pPr>
        <w:rPr>
          <w:rFonts w:eastAsia="Times New Roman" w:cs="Times New Roman"/>
          <w:lang w:eastAsia="en-GB"/>
        </w:rPr>
      </w:pPr>
      <w:r>
        <w:rPr>
          <w:rFonts w:eastAsia="Times New Roman" w:cs="Times New Roman"/>
          <w:lang w:eastAsia="en-GB"/>
        </w:rPr>
        <w:t>Since researching</w:t>
      </w:r>
      <w:r w:rsidR="006B4D47">
        <w:rPr>
          <w:rFonts w:eastAsia="Times New Roman" w:cs="Times New Roman"/>
          <w:lang w:eastAsia="en-GB"/>
        </w:rPr>
        <w:t xml:space="preserve"> </w:t>
      </w:r>
      <w:r w:rsidR="000B4B03">
        <w:rPr>
          <w:rFonts w:eastAsia="Times New Roman" w:cs="Times New Roman"/>
          <w:lang w:eastAsia="en-GB"/>
        </w:rPr>
        <w:t xml:space="preserve">software project </w:t>
      </w:r>
      <w:r w:rsidR="000970DC">
        <w:rPr>
          <w:rFonts w:eastAsia="Times New Roman" w:cs="Times New Roman"/>
          <w:lang w:eastAsia="en-GB"/>
        </w:rPr>
        <w:t>management,</w:t>
      </w:r>
      <w:r w:rsidR="000B4B03">
        <w:rPr>
          <w:rFonts w:eastAsia="Times New Roman" w:cs="Times New Roman"/>
          <w:lang w:eastAsia="en-GB"/>
        </w:rPr>
        <w:t xml:space="preserve"> it </w:t>
      </w:r>
      <w:r w:rsidR="005C0CE3">
        <w:rPr>
          <w:rFonts w:eastAsia="Times New Roman" w:cs="Times New Roman"/>
          <w:lang w:eastAsia="en-GB"/>
        </w:rPr>
        <w:t>has become</w:t>
      </w:r>
      <w:r w:rsidR="000B4B03">
        <w:rPr>
          <w:rFonts w:eastAsia="Times New Roman" w:cs="Times New Roman"/>
          <w:lang w:eastAsia="en-GB"/>
        </w:rPr>
        <w:t xml:space="preserve"> clear</w:t>
      </w:r>
      <w:r w:rsidR="004C7290">
        <w:rPr>
          <w:rFonts w:eastAsia="Times New Roman" w:cs="Times New Roman"/>
          <w:lang w:eastAsia="en-GB"/>
        </w:rPr>
        <w:t>er on</w:t>
      </w:r>
      <w:r w:rsidR="000B4B03">
        <w:rPr>
          <w:rFonts w:eastAsia="Times New Roman" w:cs="Times New Roman"/>
          <w:lang w:eastAsia="en-GB"/>
        </w:rPr>
        <w:t xml:space="preserve"> why software projects need </w:t>
      </w:r>
      <w:r w:rsidR="001A5BF1">
        <w:rPr>
          <w:rFonts w:eastAsia="Times New Roman" w:cs="Times New Roman"/>
          <w:lang w:eastAsia="en-GB"/>
        </w:rPr>
        <w:t xml:space="preserve">both </w:t>
      </w:r>
      <w:r w:rsidR="000B4B03">
        <w:rPr>
          <w:rFonts w:eastAsia="Times New Roman" w:cs="Times New Roman"/>
          <w:lang w:eastAsia="en-GB"/>
        </w:rPr>
        <w:t>a mana</w:t>
      </w:r>
      <w:r>
        <w:rPr>
          <w:rFonts w:eastAsia="Times New Roman" w:cs="Times New Roman"/>
          <w:lang w:eastAsia="en-GB"/>
        </w:rPr>
        <w:t>gement structure and methods</w:t>
      </w:r>
      <w:r w:rsidR="004C7290">
        <w:rPr>
          <w:rFonts w:eastAsia="Times New Roman" w:cs="Times New Roman"/>
          <w:lang w:eastAsia="en-GB"/>
        </w:rPr>
        <w:t xml:space="preserve"> put</w:t>
      </w:r>
      <w:r w:rsidR="000B4B03">
        <w:rPr>
          <w:rFonts w:eastAsia="Times New Roman" w:cs="Times New Roman"/>
          <w:lang w:eastAsia="en-GB"/>
        </w:rPr>
        <w:t xml:space="preserve"> in place</w:t>
      </w:r>
      <w:r>
        <w:rPr>
          <w:rFonts w:eastAsia="Times New Roman" w:cs="Times New Roman"/>
          <w:lang w:eastAsia="en-GB"/>
        </w:rPr>
        <w:t xml:space="preserve"> in order for the project to be completed successfully</w:t>
      </w:r>
      <w:r w:rsidR="000B4B03">
        <w:rPr>
          <w:rFonts w:eastAsia="Times New Roman" w:cs="Times New Roman"/>
          <w:lang w:eastAsia="en-GB"/>
        </w:rPr>
        <w:t>.</w:t>
      </w:r>
      <w:r w:rsidR="00263A3E">
        <w:rPr>
          <w:rFonts w:eastAsia="Times New Roman" w:cs="Times New Roman"/>
          <w:lang w:eastAsia="en-GB"/>
        </w:rPr>
        <w:t xml:space="preserve"> A successful software project must meet the requirements and objectives set by the customers and company as failing to meet these requirements can result in</w:t>
      </w:r>
      <w:r w:rsidR="000B4B03">
        <w:rPr>
          <w:rFonts w:eastAsia="Times New Roman" w:cs="Times New Roman"/>
          <w:lang w:eastAsia="en-GB"/>
        </w:rPr>
        <w:t xml:space="preserve"> </w:t>
      </w:r>
      <w:r w:rsidR="00263A3E">
        <w:rPr>
          <w:rFonts w:eastAsia="Times New Roman" w:cs="Times New Roman"/>
          <w:lang w:eastAsia="en-GB"/>
        </w:rPr>
        <w:t>significant cost</w:t>
      </w:r>
      <w:r w:rsidR="004C7290">
        <w:rPr>
          <w:rFonts w:eastAsia="Times New Roman" w:cs="Times New Roman"/>
          <w:lang w:eastAsia="en-GB"/>
        </w:rPr>
        <w:t>s and penalties that</w:t>
      </w:r>
      <w:r w:rsidR="00263A3E">
        <w:rPr>
          <w:rFonts w:eastAsia="Times New Roman" w:cs="Times New Roman"/>
          <w:lang w:eastAsia="en-GB"/>
        </w:rPr>
        <w:t xml:space="preserve"> can damage both the custom</w:t>
      </w:r>
      <w:r w:rsidR="00082701">
        <w:rPr>
          <w:rFonts w:eastAsia="Times New Roman" w:cs="Times New Roman"/>
          <w:lang w:eastAsia="en-GB"/>
        </w:rPr>
        <w:t>ers and businesses reputations.</w:t>
      </w:r>
    </w:p>
    <w:p w14:paraId="0C7442A1" w14:textId="77777777" w:rsidR="00082701" w:rsidRDefault="00082701">
      <w:pPr>
        <w:rPr>
          <w:rFonts w:eastAsia="Times New Roman" w:cs="Times New Roman"/>
          <w:lang w:eastAsia="en-GB"/>
        </w:rPr>
      </w:pPr>
    </w:p>
    <w:p w14:paraId="632CC186" w14:textId="77777777" w:rsidR="006B5F67" w:rsidRDefault="00082701" w:rsidP="00DB13BD">
      <w:pPr>
        <w:rPr>
          <w:rFonts w:eastAsia="Times New Roman" w:cs="Times New Roman"/>
          <w:lang w:eastAsia="en-GB"/>
        </w:rPr>
      </w:pPr>
      <w:r>
        <w:rPr>
          <w:rFonts w:eastAsia="Times New Roman" w:cs="Times New Roman"/>
          <w:lang w:eastAsia="en-GB"/>
        </w:rPr>
        <w:t>The number of different methods that are used for software projects outline how compl</w:t>
      </w:r>
      <w:r w:rsidR="006C69B5">
        <w:rPr>
          <w:rFonts w:eastAsia="Times New Roman" w:cs="Times New Roman"/>
          <w:lang w:eastAsia="en-GB"/>
        </w:rPr>
        <w:t>ex and unique software pr</w:t>
      </w:r>
      <w:r w:rsidR="00AB727C">
        <w:rPr>
          <w:rFonts w:eastAsia="Times New Roman" w:cs="Times New Roman"/>
          <w:lang w:eastAsia="en-GB"/>
        </w:rPr>
        <w:t>oject management can be and</w:t>
      </w:r>
      <w:r w:rsidR="006C69B5">
        <w:rPr>
          <w:rFonts w:eastAsia="Times New Roman" w:cs="Times New Roman"/>
          <w:lang w:eastAsia="en-GB"/>
        </w:rPr>
        <w:t xml:space="preserve"> </w:t>
      </w:r>
      <w:r w:rsidR="005C0CE3">
        <w:rPr>
          <w:rFonts w:eastAsia="Times New Roman" w:cs="Times New Roman"/>
          <w:lang w:eastAsia="en-GB"/>
        </w:rPr>
        <w:t>choosing the right method can be critical to the successful completion of the project.</w:t>
      </w:r>
    </w:p>
    <w:p w14:paraId="470923DF" w14:textId="77777777" w:rsidR="006B5F67" w:rsidRDefault="006B5F67" w:rsidP="00DB13BD">
      <w:pPr>
        <w:rPr>
          <w:rFonts w:eastAsia="Times New Roman" w:cs="Times New Roman"/>
          <w:lang w:eastAsia="en-GB"/>
        </w:rPr>
      </w:pPr>
    </w:p>
    <w:p w14:paraId="44B1F4F5" w14:textId="77777777" w:rsidR="001121AE" w:rsidRPr="006A4687" w:rsidRDefault="004630CB" w:rsidP="00DB13BD">
      <w:pPr>
        <w:rPr>
          <w:rFonts w:eastAsia="Times New Roman" w:cs="Times New Roman"/>
          <w:lang w:eastAsia="en-GB"/>
        </w:rPr>
      </w:pPr>
      <w:r>
        <w:rPr>
          <w:rFonts w:eastAsia="Times New Roman" w:cs="Times New Roman"/>
          <w:lang w:eastAsia="en-GB"/>
        </w:rPr>
        <w:t>Completing this</w:t>
      </w:r>
      <w:r w:rsidR="00AB727C">
        <w:rPr>
          <w:rFonts w:eastAsia="Times New Roman" w:cs="Times New Roman"/>
          <w:lang w:eastAsia="en-GB"/>
        </w:rPr>
        <w:t xml:space="preserve"> assignment has given</w:t>
      </w:r>
      <w:r>
        <w:rPr>
          <w:rFonts w:eastAsia="Times New Roman" w:cs="Times New Roman"/>
          <w:lang w:eastAsia="en-GB"/>
        </w:rPr>
        <w:t xml:space="preserve"> an insight into software project management and I will continue reading and ga</w:t>
      </w:r>
      <w:r w:rsidR="00AB727C">
        <w:rPr>
          <w:rFonts w:eastAsia="Times New Roman" w:cs="Times New Roman"/>
          <w:lang w:eastAsia="en-GB"/>
        </w:rPr>
        <w:t>thering information to be</w:t>
      </w:r>
      <w:r>
        <w:rPr>
          <w:rFonts w:eastAsia="Times New Roman" w:cs="Times New Roman"/>
          <w:lang w:eastAsia="en-GB"/>
        </w:rPr>
        <w:t xml:space="preserve"> better equipped for future software projects th</w:t>
      </w:r>
      <w:bookmarkStart w:id="5" w:name="_GoBack"/>
      <w:bookmarkEnd w:id="5"/>
      <w:r>
        <w:rPr>
          <w:rFonts w:eastAsia="Times New Roman" w:cs="Times New Roman"/>
          <w:lang w:eastAsia="en-GB"/>
        </w:rPr>
        <w:t xml:space="preserve">at </w:t>
      </w:r>
      <w:r w:rsidR="001371BC">
        <w:rPr>
          <w:rFonts w:eastAsia="Times New Roman" w:cs="Times New Roman"/>
          <w:lang w:eastAsia="en-GB"/>
        </w:rPr>
        <w:t>I</w:t>
      </w:r>
      <w:r>
        <w:rPr>
          <w:rFonts w:eastAsia="Times New Roman" w:cs="Times New Roman"/>
          <w:lang w:eastAsia="en-GB"/>
        </w:rPr>
        <w:t xml:space="preserve"> may become a part of.</w:t>
      </w:r>
      <w:r w:rsidR="005A2572">
        <w:rPr>
          <w:rFonts w:eastAsia="Times New Roman" w:cs="Times New Roman"/>
          <w:lang w:eastAsia="en-GB"/>
        </w:rPr>
        <w:br w:type="page"/>
      </w:r>
    </w:p>
    <w:sdt>
      <w:sdtPr>
        <w:rPr>
          <w:rFonts w:ascii="Times New Roman" w:eastAsiaTheme="minorHAnsi" w:hAnsi="Times New Roman" w:cstheme="minorBidi"/>
          <w:color w:val="auto"/>
          <w:sz w:val="24"/>
          <w:szCs w:val="24"/>
        </w:rPr>
        <w:id w:val="109330781"/>
        <w:docPartObj>
          <w:docPartGallery w:val="Bibliographies"/>
          <w:docPartUnique/>
        </w:docPartObj>
      </w:sdtPr>
      <w:sdtEndPr/>
      <w:sdtContent>
        <w:p w14:paraId="7A0F37C3" w14:textId="77777777" w:rsidR="001121AE" w:rsidRDefault="001121AE">
          <w:pPr>
            <w:pStyle w:val="Heading1"/>
          </w:pPr>
          <w:r>
            <w:t>Bibliography</w:t>
          </w:r>
        </w:p>
        <w:sdt>
          <w:sdtPr>
            <w:id w:val="111145805"/>
            <w:bibliography/>
          </w:sdtPr>
          <w:sdtEndPr/>
          <w:sdtContent>
            <w:p w14:paraId="34DB2F19" w14:textId="77777777" w:rsidR="00616983" w:rsidRDefault="001121AE">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65"/>
              </w:tblGrid>
              <w:tr w:rsidR="00616983" w14:paraId="1CC89453" w14:textId="77777777">
                <w:trPr>
                  <w:divId w:val="1321697180"/>
                  <w:tblCellSpacing w:w="15" w:type="dxa"/>
                </w:trPr>
                <w:tc>
                  <w:tcPr>
                    <w:tcW w:w="50" w:type="pct"/>
                    <w:hideMark/>
                  </w:tcPr>
                  <w:p w14:paraId="57AAA447" w14:textId="77777777" w:rsidR="00616983" w:rsidRDefault="00616983">
                    <w:pPr>
                      <w:pStyle w:val="Bibliography"/>
                      <w:rPr>
                        <w:noProof/>
                      </w:rPr>
                    </w:pPr>
                    <w:r>
                      <w:rPr>
                        <w:noProof/>
                      </w:rPr>
                      <w:t xml:space="preserve">[1] </w:t>
                    </w:r>
                  </w:p>
                </w:tc>
                <w:tc>
                  <w:tcPr>
                    <w:tcW w:w="0" w:type="auto"/>
                    <w:hideMark/>
                  </w:tcPr>
                  <w:p w14:paraId="486D1B99" w14:textId="77777777" w:rsidR="00616983" w:rsidRDefault="00616983">
                    <w:pPr>
                      <w:pStyle w:val="Bibliography"/>
                      <w:rPr>
                        <w:noProof/>
                      </w:rPr>
                    </w:pPr>
                    <w:r>
                      <w:rPr>
                        <w:noProof/>
                      </w:rPr>
                      <w:t xml:space="preserve">A. Mishra, “Software Project Management Tools: A Brief Comparative View,” </w:t>
                    </w:r>
                    <w:r>
                      <w:rPr>
                        <w:i/>
                        <w:iCs/>
                        <w:noProof/>
                      </w:rPr>
                      <w:t xml:space="preserve">Newsletter ACM SIGSOFT Software Engineering Notes archive , </w:t>
                    </w:r>
                    <w:r>
                      <w:rPr>
                        <w:noProof/>
                      </w:rPr>
                      <w:t xml:space="preserve">vol. Volume 38, no. 3, pp. 1-4, May 2013. </w:t>
                    </w:r>
                  </w:p>
                </w:tc>
              </w:tr>
              <w:tr w:rsidR="00616983" w14:paraId="4A47C608" w14:textId="77777777">
                <w:trPr>
                  <w:divId w:val="1321697180"/>
                  <w:tblCellSpacing w:w="15" w:type="dxa"/>
                </w:trPr>
                <w:tc>
                  <w:tcPr>
                    <w:tcW w:w="50" w:type="pct"/>
                    <w:hideMark/>
                  </w:tcPr>
                  <w:p w14:paraId="55EF0287" w14:textId="77777777" w:rsidR="00616983" w:rsidRDefault="00616983">
                    <w:pPr>
                      <w:pStyle w:val="Bibliography"/>
                      <w:rPr>
                        <w:noProof/>
                      </w:rPr>
                    </w:pPr>
                    <w:r>
                      <w:rPr>
                        <w:noProof/>
                      </w:rPr>
                      <w:t xml:space="preserve">[2] </w:t>
                    </w:r>
                  </w:p>
                </w:tc>
                <w:tc>
                  <w:tcPr>
                    <w:tcW w:w="0" w:type="auto"/>
                    <w:hideMark/>
                  </w:tcPr>
                  <w:p w14:paraId="4D40CEBB" w14:textId="77777777" w:rsidR="00616983" w:rsidRDefault="00616983">
                    <w:pPr>
                      <w:pStyle w:val="Bibliography"/>
                      <w:rPr>
                        <w:noProof/>
                      </w:rPr>
                    </w:pPr>
                    <w:r>
                      <w:rPr>
                        <w:noProof/>
                      </w:rPr>
                      <w:t xml:space="preserve">B. Hughes and M. Cotterell, Software Project management, Maidenhead: McGraw-Hill, 2002. </w:t>
                    </w:r>
                  </w:p>
                </w:tc>
              </w:tr>
              <w:tr w:rsidR="00616983" w14:paraId="35787478" w14:textId="77777777">
                <w:trPr>
                  <w:divId w:val="1321697180"/>
                  <w:tblCellSpacing w:w="15" w:type="dxa"/>
                </w:trPr>
                <w:tc>
                  <w:tcPr>
                    <w:tcW w:w="50" w:type="pct"/>
                    <w:hideMark/>
                  </w:tcPr>
                  <w:p w14:paraId="3E85028A" w14:textId="77777777" w:rsidR="00616983" w:rsidRDefault="00616983">
                    <w:pPr>
                      <w:pStyle w:val="Bibliography"/>
                      <w:rPr>
                        <w:noProof/>
                      </w:rPr>
                    </w:pPr>
                    <w:r>
                      <w:rPr>
                        <w:noProof/>
                      </w:rPr>
                      <w:t xml:space="preserve">[3] </w:t>
                    </w:r>
                  </w:p>
                </w:tc>
                <w:tc>
                  <w:tcPr>
                    <w:tcW w:w="0" w:type="auto"/>
                    <w:hideMark/>
                  </w:tcPr>
                  <w:p w14:paraId="0FBF359D" w14:textId="77777777" w:rsidR="00616983" w:rsidRDefault="00616983">
                    <w:pPr>
                      <w:pStyle w:val="Bibliography"/>
                      <w:rPr>
                        <w:noProof/>
                      </w:rPr>
                    </w:pPr>
                    <w:r>
                      <w:rPr>
                        <w:noProof/>
                      </w:rPr>
                      <w:t xml:space="preserve">V. Vliet, Software Engineering Principles and Practice, Chichester,West Sussex: John Wiley and Sons Ltd, 2008. </w:t>
                    </w:r>
                  </w:p>
                </w:tc>
              </w:tr>
              <w:tr w:rsidR="00616983" w14:paraId="3CF98A19" w14:textId="77777777">
                <w:trPr>
                  <w:divId w:val="1321697180"/>
                  <w:tblCellSpacing w:w="15" w:type="dxa"/>
                </w:trPr>
                <w:tc>
                  <w:tcPr>
                    <w:tcW w:w="50" w:type="pct"/>
                    <w:hideMark/>
                  </w:tcPr>
                  <w:p w14:paraId="6918EE6B" w14:textId="77777777" w:rsidR="00616983" w:rsidRDefault="00616983">
                    <w:pPr>
                      <w:pStyle w:val="Bibliography"/>
                      <w:rPr>
                        <w:noProof/>
                      </w:rPr>
                    </w:pPr>
                    <w:r>
                      <w:rPr>
                        <w:noProof/>
                      </w:rPr>
                      <w:t xml:space="preserve">[4] </w:t>
                    </w:r>
                  </w:p>
                </w:tc>
                <w:tc>
                  <w:tcPr>
                    <w:tcW w:w="0" w:type="auto"/>
                    <w:hideMark/>
                  </w:tcPr>
                  <w:p w14:paraId="7C7F5C01" w14:textId="77777777" w:rsidR="00616983" w:rsidRDefault="00616983">
                    <w:pPr>
                      <w:pStyle w:val="Bibliography"/>
                      <w:rPr>
                        <w:noProof/>
                      </w:rPr>
                    </w:pPr>
                    <w:r>
                      <w:rPr>
                        <w:noProof/>
                      </w:rPr>
                      <w:t xml:space="preserve">W. Dawson, Projects In Computing and Information Systems, Edingburgh Gate, Harlow: Pearson, 2015. </w:t>
                    </w:r>
                  </w:p>
                </w:tc>
              </w:tr>
              <w:tr w:rsidR="00616983" w14:paraId="02EECD4E" w14:textId="77777777">
                <w:trPr>
                  <w:divId w:val="1321697180"/>
                  <w:tblCellSpacing w:w="15" w:type="dxa"/>
                </w:trPr>
                <w:tc>
                  <w:tcPr>
                    <w:tcW w:w="50" w:type="pct"/>
                    <w:hideMark/>
                  </w:tcPr>
                  <w:p w14:paraId="4C33C51C" w14:textId="77777777" w:rsidR="00616983" w:rsidRDefault="00616983">
                    <w:pPr>
                      <w:pStyle w:val="Bibliography"/>
                      <w:rPr>
                        <w:noProof/>
                      </w:rPr>
                    </w:pPr>
                    <w:r>
                      <w:rPr>
                        <w:noProof/>
                      </w:rPr>
                      <w:t xml:space="preserve">[5] </w:t>
                    </w:r>
                  </w:p>
                </w:tc>
                <w:tc>
                  <w:tcPr>
                    <w:tcW w:w="0" w:type="auto"/>
                    <w:hideMark/>
                  </w:tcPr>
                  <w:p w14:paraId="791DAFD1" w14:textId="77777777" w:rsidR="00616983" w:rsidRDefault="00616983">
                    <w:pPr>
                      <w:pStyle w:val="Bibliography"/>
                      <w:rPr>
                        <w:noProof/>
                      </w:rPr>
                    </w:pPr>
                    <w:r>
                      <w:rPr>
                        <w:noProof/>
                      </w:rPr>
                      <w:t>www.cprime.com, “hybrid-projects-how-can-waterfall-and-agile-work- together,” [Online]. Available: https://www.cprime.com/2014/05/hybrid-projects-how-can-waterfall-and-agile-work- together/.</w:t>
                    </w:r>
                  </w:p>
                </w:tc>
              </w:tr>
            </w:tbl>
            <w:p w14:paraId="1E46DDDD" w14:textId="77777777" w:rsidR="00616983" w:rsidRDefault="00616983">
              <w:pPr>
                <w:divId w:val="1321697180"/>
                <w:rPr>
                  <w:rFonts w:eastAsia="Times New Roman"/>
                  <w:noProof/>
                </w:rPr>
              </w:pPr>
            </w:p>
            <w:p w14:paraId="1FBA276E" w14:textId="77777777" w:rsidR="001121AE" w:rsidRDefault="001121AE">
              <w:r>
                <w:rPr>
                  <w:b/>
                  <w:bCs/>
                  <w:noProof/>
                </w:rPr>
                <w:fldChar w:fldCharType="end"/>
              </w:r>
            </w:p>
          </w:sdtContent>
        </w:sdt>
      </w:sdtContent>
    </w:sdt>
    <w:p w14:paraId="43875DA9" w14:textId="77777777" w:rsidR="009F5072" w:rsidRDefault="009F5072" w:rsidP="00DB13BD">
      <w:pPr>
        <w:rPr>
          <w:color w:val="000000" w:themeColor="text1"/>
          <w:lang w:eastAsia="en-GB"/>
        </w:rPr>
      </w:pPr>
    </w:p>
    <w:p w14:paraId="3B20E6CD" w14:textId="77777777" w:rsidR="009F5072" w:rsidRDefault="009F5072" w:rsidP="00DB13BD">
      <w:pPr>
        <w:rPr>
          <w:color w:val="000000" w:themeColor="text1"/>
          <w:lang w:eastAsia="en-GB"/>
        </w:rPr>
      </w:pPr>
    </w:p>
    <w:p w14:paraId="7843081B" w14:textId="77777777" w:rsidR="00DB13BD" w:rsidRPr="00DB13BD" w:rsidRDefault="00DB13BD" w:rsidP="00DB13BD">
      <w:pPr>
        <w:rPr>
          <w:lang w:eastAsia="en-GB"/>
        </w:rPr>
      </w:pPr>
    </w:p>
    <w:p w14:paraId="3E9AF882" w14:textId="77777777" w:rsidR="00FE23F3" w:rsidRPr="00FE23F3" w:rsidRDefault="00FE23F3" w:rsidP="00FE23F3">
      <w:pPr>
        <w:rPr>
          <w:lang w:eastAsia="en-GB"/>
        </w:rPr>
      </w:pPr>
    </w:p>
    <w:p w14:paraId="5A3C6113" w14:textId="77777777" w:rsidR="00800917" w:rsidRDefault="00800917"/>
    <w:sectPr w:rsidR="00800917" w:rsidSect="00060C2D">
      <w:pgSz w:w="11900" w:h="16840"/>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4-30T14:54:00Z" w:initials="JR">
    <w:p w14:paraId="5D374610" w14:textId="77777777" w:rsidR="008673F4" w:rsidRDefault="008673F4">
      <w:pPr>
        <w:pStyle w:val="CommentText"/>
      </w:pPr>
      <w:r>
        <w:rPr>
          <w:rStyle w:val="CommentReference"/>
        </w:rPr>
        <w:annotationRef/>
      </w:r>
      <w:r>
        <w:t>Good.  To the point and draws the reader in.</w:t>
      </w:r>
    </w:p>
  </w:comment>
  <w:comment w:id="1" w:author="John Rees" w:date="2018-04-30T14:55:00Z" w:initials="JR">
    <w:p w14:paraId="2C87B525" w14:textId="77777777" w:rsidR="008673F4" w:rsidRDefault="008673F4">
      <w:pPr>
        <w:pStyle w:val="CommentText"/>
      </w:pPr>
      <w:r>
        <w:rPr>
          <w:rStyle w:val="CommentReference"/>
        </w:rPr>
        <w:annotationRef/>
      </w:r>
      <w:r>
        <w:t>It’s a good idea to add a reference when you make an assertion of this type.</w:t>
      </w:r>
    </w:p>
  </w:comment>
  <w:comment w:id="2" w:author="John Rees" w:date="2018-04-30T14:57:00Z" w:initials="JR">
    <w:p w14:paraId="6D3D2468" w14:textId="77777777" w:rsidR="008673F4" w:rsidRDefault="008673F4">
      <w:pPr>
        <w:pStyle w:val="CommentText"/>
      </w:pPr>
      <w:r>
        <w:rPr>
          <w:rStyle w:val="CommentReference"/>
        </w:rPr>
        <w:annotationRef/>
      </w:r>
      <w:r>
        <w:t>Probably worth citing Boehm, given that his publication was the original spiral model paper.</w:t>
      </w:r>
    </w:p>
  </w:comment>
  <w:comment w:id="3" w:author="John Rees" w:date="2018-04-30T14:58:00Z" w:initials="JR">
    <w:p w14:paraId="5DAA8D0F" w14:textId="77777777" w:rsidR="008673F4" w:rsidRDefault="008673F4">
      <w:pPr>
        <w:pStyle w:val="CommentText"/>
      </w:pPr>
      <w:r>
        <w:rPr>
          <w:rStyle w:val="CommentReference"/>
        </w:rPr>
        <w:annotationRef/>
      </w:r>
      <w:r>
        <w:t>Royce’s original paper includes a feedback path for each block to the earlier stages.  This version makes the standard error of omitting these – and therefore doesn’t communicate the original intent.</w:t>
      </w:r>
    </w:p>
  </w:comment>
  <w:comment w:id="4" w:author="John Rees" w:date="2018-04-30T15:00:00Z" w:initials="JR">
    <w:p w14:paraId="72F26C36" w14:textId="77777777" w:rsidR="008673F4" w:rsidRDefault="008673F4">
      <w:pPr>
        <w:pStyle w:val="CommentText"/>
      </w:pPr>
      <w:r>
        <w:rPr>
          <w:rStyle w:val="CommentReference"/>
        </w:rPr>
        <w:annotationRef/>
      </w:r>
      <w:r>
        <w:t>Labelling is fine.  We usually add a caption, such as, here, one might have “Figure 2:  The Waterfall Model”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374610" w15:done="0"/>
  <w15:commentEx w15:paraId="2C87B525" w15:done="0"/>
  <w15:commentEx w15:paraId="6D3D2468" w15:done="0"/>
  <w15:commentEx w15:paraId="5DAA8D0F" w15:done="0"/>
  <w15:commentEx w15:paraId="72F26C3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26082" w14:textId="77777777" w:rsidR="00646322" w:rsidRDefault="00646322" w:rsidP="00060C2D">
      <w:pPr>
        <w:spacing w:line="240" w:lineRule="auto"/>
      </w:pPr>
      <w:r>
        <w:separator/>
      </w:r>
    </w:p>
  </w:endnote>
  <w:endnote w:type="continuationSeparator" w:id="0">
    <w:p w14:paraId="1D040F05" w14:textId="77777777" w:rsidR="00646322" w:rsidRDefault="00646322" w:rsidP="00060C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99834752"/>
      <w:docPartObj>
        <w:docPartGallery w:val="Page Numbers (Bottom of Page)"/>
        <w:docPartUnique/>
      </w:docPartObj>
    </w:sdtPr>
    <w:sdtEndPr>
      <w:rPr>
        <w:rStyle w:val="PageNumber"/>
      </w:rPr>
    </w:sdtEndPr>
    <w:sdtContent>
      <w:p w14:paraId="4379A0D1" w14:textId="77777777" w:rsidR="00060C2D" w:rsidRDefault="00060C2D" w:rsidP="005D18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1B3A02" w14:textId="77777777" w:rsidR="00060C2D" w:rsidRDefault="00060C2D" w:rsidP="00060C2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190101136"/>
      <w:docPartObj>
        <w:docPartGallery w:val="Page Numbers (Bottom of Page)"/>
        <w:docPartUnique/>
      </w:docPartObj>
    </w:sdtPr>
    <w:sdtEndPr>
      <w:rPr>
        <w:rStyle w:val="PageNumber"/>
      </w:rPr>
    </w:sdtEndPr>
    <w:sdtContent>
      <w:p w14:paraId="623EB5AD" w14:textId="77777777" w:rsidR="00060C2D" w:rsidRDefault="00060C2D" w:rsidP="00060C2D">
        <w:pPr>
          <w:pStyle w:val="Footer"/>
          <w:framePr w:wrap="none" w:vAnchor="text" w:hAnchor="page" w:x="10418" w:y="1"/>
          <w:rPr>
            <w:rStyle w:val="PageNumber"/>
          </w:rPr>
        </w:pPr>
        <w:r>
          <w:rPr>
            <w:rStyle w:val="PageNumber"/>
          </w:rPr>
          <w:fldChar w:fldCharType="begin"/>
        </w:r>
        <w:r>
          <w:rPr>
            <w:rStyle w:val="PageNumber"/>
          </w:rPr>
          <w:instrText xml:space="preserve"> PAGE </w:instrText>
        </w:r>
        <w:r>
          <w:rPr>
            <w:rStyle w:val="PageNumber"/>
          </w:rPr>
          <w:fldChar w:fldCharType="separate"/>
        </w:r>
        <w:r w:rsidR="008673F4">
          <w:rPr>
            <w:rStyle w:val="PageNumber"/>
            <w:noProof/>
          </w:rPr>
          <w:t>6</w:t>
        </w:r>
        <w:r>
          <w:rPr>
            <w:rStyle w:val="PageNumber"/>
          </w:rPr>
          <w:fldChar w:fldCharType="end"/>
        </w:r>
      </w:p>
    </w:sdtContent>
  </w:sdt>
  <w:p w14:paraId="1ACC9660" w14:textId="77777777" w:rsidR="00060C2D" w:rsidRDefault="00060C2D" w:rsidP="00060C2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AA81CA" w14:textId="77777777" w:rsidR="00646322" w:rsidRDefault="00646322" w:rsidP="00060C2D">
      <w:pPr>
        <w:spacing w:line="240" w:lineRule="auto"/>
      </w:pPr>
      <w:r>
        <w:separator/>
      </w:r>
    </w:p>
  </w:footnote>
  <w:footnote w:type="continuationSeparator" w:id="0">
    <w:p w14:paraId="0C730883" w14:textId="77777777" w:rsidR="00646322" w:rsidRDefault="00646322" w:rsidP="00060C2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667D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lvlOverride w:ilvl="0">
      <w:startOverride w:val="3"/>
    </w:lvlOverride>
  </w:num>
  <w:num w:numId="7">
    <w:abstractNumId w:val="0"/>
  </w:num>
  <w:num w:numId="8">
    <w:abstractNumId w:val="0"/>
  </w:num>
  <w:num w:numId="9">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572"/>
    <w:rsid w:val="00052E91"/>
    <w:rsid w:val="00060C2D"/>
    <w:rsid w:val="00065A9F"/>
    <w:rsid w:val="000662AF"/>
    <w:rsid w:val="000703B7"/>
    <w:rsid w:val="0007585B"/>
    <w:rsid w:val="00080779"/>
    <w:rsid w:val="00082701"/>
    <w:rsid w:val="000970DC"/>
    <w:rsid w:val="000B4B03"/>
    <w:rsid w:val="000B6306"/>
    <w:rsid w:val="000D69E4"/>
    <w:rsid w:val="001121AE"/>
    <w:rsid w:val="001371BC"/>
    <w:rsid w:val="0014262A"/>
    <w:rsid w:val="001518A8"/>
    <w:rsid w:val="00167B64"/>
    <w:rsid w:val="00186091"/>
    <w:rsid w:val="00187C2F"/>
    <w:rsid w:val="0019588F"/>
    <w:rsid w:val="001A5BF1"/>
    <w:rsid w:val="001B760F"/>
    <w:rsid w:val="001C5EBC"/>
    <w:rsid w:val="001D4529"/>
    <w:rsid w:val="001E1054"/>
    <w:rsid w:val="001E1CD5"/>
    <w:rsid w:val="001E52D6"/>
    <w:rsid w:val="001F3DE5"/>
    <w:rsid w:val="00207E26"/>
    <w:rsid w:val="002129CB"/>
    <w:rsid w:val="00236AA1"/>
    <w:rsid w:val="00263A3E"/>
    <w:rsid w:val="002708E8"/>
    <w:rsid w:val="00276239"/>
    <w:rsid w:val="002859C6"/>
    <w:rsid w:val="0029038A"/>
    <w:rsid w:val="002A2967"/>
    <w:rsid w:val="002B17FF"/>
    <w:rsid w:val="002B350A"/>
    <w:rsid w:val="002D05F2"/>
    <w:rsid w:val="002E1DD2"/>
    <w:rsid w:val="00302DE2"/>
    <w:rsid w:val="003136D6"/>
    <w:rsid w:val="003372A7"/>
    <w:rsid w:val="003543BE"/>
    <w:rsid w:val="00354D5B"/>
    <w:rsid w:val="00382019"/>
    <w:rsid w:val="003831D5"/>
    <w:rsid w:val="00385D1F"/>
    <w:rsid w:val="003A4F43"/>
    <w:rsid w:val="003A6BF1"/>
    <w:rsid w:val="003D2D8B"/>
    <w:rsid w:val="003E02C8"/>
    <w:rsid w:val="003E4CAB"/>
    <w:rsid w:val="004028AC"/>
    <w:rsid w:val="00402BB2"/>
    <w:rsid w:val="0044215E"/>
    <w:rsid w:val="00454695"/>
    <w:rsid w:val="00460BA4"/>
    <w:rsid w:val="004630CB"/>
    <w:rsid w:val="00477BC3"/>
    <w:rsid w:val="00487A77"/>
    <w:rsid w:val="004B7753"/>
    <w:rsid w:val="004C6D11"/>
    <w:rsid w:val="004C7290"/>
    <w:rsid w:val="004C7A28"/>
    <w:rsid w:val="004D15B9"/>
    <w:rsid w:val="004D4CA2"/>
    <w:rsid w:val="004F5E40"/>
    <w:rsid w:val="00570E0E"/>
    <w:rsid w:val="00571F45"/>
    <w:rsid w:val="0058441D"/>
    <w:rsid w:val="0059715C"/>
    <w:rsid w:val="005A1D7E"/>
    <w:rsid w:val="005A2572"/>
    <w:rsid w:val="005B425D"/>
    <w:rsid w:val="005C0CE3"/>
    <w:rsid w:val="005E180B"/>
    <w:rsid w:val="005F60D6"/>
    <w:rsid w:val="00616983"/>
    <w:rsid w:val="00646322"/>
    <w:rsid w:val="0069154E"/>
    <w:rsid w:val="006A4687"/>
    <w:rsid w:val="006B10DA"/>
    <w:rsid w:val="006B4D47"/>
    <w:rsid w:val="006B5F67"/>
    <w:rsid w:val="006C69B5"/>
    <w:rsid w:val="006D0B12"/>
    <w:rsid w:val="00752B56"/>
    <w:rsid w:val="007827F6"/>
    <w:rsid w:val="007A1458"/>
    <w:rsid w:val="007A325A"/>
    <w:rsid w:val="007C0623"/>
    <w:rsid w:val="007F69CD"/>
    <w:rsid w:val="00800917"/>
    <w:rsid w:val="00817D2B"/>
    <w:rsid w:val="0083124A"/>
    <w:rsid w:val="008541F6"/>
    <w:rsid w:val="00854BB8"/>
    <w:rsid w:val="00861940"/>
    <w:rsid w:val="008673F4"/>
    <w:rsid w:val="008857AA"/>
    <w:rsid w:val="00887FEB"/>
    <w:rsid w:val="00894B7A"/>
    <w:rsid w:val="008A4085"/>
    <w:rsid w:val="008B4FCD"/>
    <w:rsid w:val="008B55AC"/>
    <w:rsid w:val="008C1267"/>
    <w:rsid w:val="008D4A9F"/>
    <w:rsid w:val="0090225E"/>
    <w:rsid w:val="009049BC"/>
    <w:rsid w:val="009136EB"/>
    <w:rsid w:val="009169CD"/>
    <w:rsid w:val="009657C9"/>
    <w:rsid w:val="009845D8"/>
    <w:rsid w:val="00987B1C"/>
    <w:rsid w:val="00992ECD"/>
    <w:rsid w:val="009A05FA"/>
    <w:rsid w:val="009A7677"/>
    <w:rsid w:val="009F02C7"/>
    <w:rsid w:val="009F5072"/>
    <w:rsid w:val="00A12FD5"/>
    <w:rsid w:val="00A72A24"/>
    <w:rsid w:val="00A94FBC"/>
    <w:rsid w:val="00A968B6"/>
    <w:rsid w:val="00AB0C3D"/>
    <w:rsid w:val="00AB727C"/>
    <w:rsid w:val="00AD02DB"/>
    <w:rsid w:val="00AE7EE8"/>
    <w:rsid w:val="00B156E1"/>
    <w:rsid w:val="00B2427E"/>
    <w:rsid w:val="00B3138F"/>
    <w:rsid w:val="00B33845"/>
    <w:rsid w:val="00B354F0"/>
    <w:rsid w:val="00B40E51"/>
    <w:rsid w:val="00B653D5"/>
    <w:rsid w:val="00B71302"/>
    <w:rsid w:val="00BA53BE"/>
    <w:rsid w:val="00BB0689"/>
    <w:rsid w:val="00BD0047"/>
    <w:rsid w:val="00BF2C66"/>
    <w:rsid w:val="00C169CB"/>
    <w:rsid w:val="00C226F3"/>
    <w:rsid w:val="00C25E81"/>
    <w:rsid w:val="00C34AFC"/>
    <w:rsid w:val="00C56DED"/>
    <w:rsid w:val="00C82A87"/>
    <w:rsid w:val="00C90D22"/>
    <w:rsid w:val="00CA3059"/>
    <w:rsid w:val="00CC27EF"/>
    <w:rsid w:val="00CC3371"/>
    <w:rsid w:val="00CD01B8"/>
    <w:rsid w:val="00CE5471"/>
    <w:rsid w:val="00CF5006"/>
    <w:rsid w:val="00D42D6D"/>
    <w:rsid w:val="00D60EC1"/>
    <w:rsid w:val="00D864B8"/>
    <w:rsid w:val="00DB13BD"/>
    <w:rsid w:val="00DC1F4B"/>
    <w:rsid w:val="00E22968"/>
    <w:rsid w:val="00E44561"/>
    <w:rsid w:val="00E445C0"/>
    <w:rsid w:val="00E45E70"/>
    <w:rsid w:val="00E67669"/>
    <w:rsid w:val="00E747DE"/>
    <w:rsid w:val="00E96468"/>
    <w:rsid w:val="00EE281C"/>
    <w:rsid w:val="00F13AF9"/>
    <w:rsid w:val="00F1544C"/>
    <w:rsid w:val="00F25620"/>
    <w:rsid w:val="00F8182C"/>
    <w:rsid w:val="00F85262"/>
    <w:rsid w:val="00F93C49"/>
    <w:rsid w:val="00FA4D02"/>
    <w:rsid w:val="00FC2F2D"/>
    <w:rsid w:val="00FC77F5"/>
    <w:rsid w:val="00FE23F3"/>
    <w:rsid w:val="00FE25B5"/>
    <w:rsid w:val="00FE59AE"/>
    <w:rsid w:val="00FF4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C9B6"/>
  <w15:chartTrackingRefBased/>
  <w15:docId w15:val="{9A75228E-C423-C943-9246-583782A5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5D8"/>
    <w:pPr>
      <w:spacing w:line="360" w:lineRule="auto"/>
    </w:pPr>
    <w:rPr>
      <w:rFonts w:ascii="Times New Roman" w:hAnsi="Times New Roman"/>
    </w:rPr>
  </w:style>
  <w:style w:type="paragraph" w:styleId="Heading1">
    <w:name w:val="heading 1"/>
    <w:basedOn w:val="Normal"/>
    <w:next w:val="Normal"/>
    <w:link w:val="Heading1Char"/>
    <w:uiPriority w:val="9"/>
    <w:qFormat/>
    <w:rsid w:val="009F02C7"/>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302"/>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2019"/>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82019"/>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01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2019"/>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2019"/>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201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201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3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8201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8201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8201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8201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8201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8201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2019"/>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060C2D"/>
    <w:pPr>
      <w:tabs>
        <w:tab w:val="center" w:pos="4513"/>
        <w:tab w:val="right" w:pos="9026"/>
      </w:tabs>
      <w:spacing w:line="240" w:lineRule="auto"/>
    </w:pPr>
  </w:style>
  <w:style w:type="character" w:customStyle="1" w:styleId="FooterChar">
    <w:name w:val="Footer Char"/>
    <w:basedOn w:val="DefaultParagraphFont"/>
    <w:link w:val="Footer"/>
    <w:uiPriority w:val="99"/>
    <w:rsid w:val="00060C2D"/>
    <w:rPr>
      <w:rFonts w:ascii="Times New Roman" w:hAnsi="Times New Roman"/>
    </w:rPr>
  </w:style>
  <w:style w:type="character" w:styleId="PageNumber">
    <w:name w:val="page number"/>
    <w:basedOn w:val="DefaultParagraphFont"/>
    <w:uiPriority w:val="99"/>
    <w:semiHidden/>
    <w:unhideWhenUsed/>
    <w:rsid w:val="00060C2D"/>
  </w:style>
  <w:style w:type="paragraph" w:styleId="Header">
    <w:name w:val="header"/>
    <w:basedOn w:val="Normal"/>
    <w:link w:val="HeaderChar"/>
    <w:uiPriority w:val="99"/>
    <w:unhideWhenUsed/>
    <w:rsid w:val="00060C2D"/>
    <w:pPr>
      <w:tabs>
        <w:tab w:val="center" w:pos="4513"/>
        <w:tab w:val="right" w:pos="9026"/>
      </w:tabs>
      <w:spacing w:line="240" w:lineRule="auto"/>
    </w:pPr>
  </w:style>
  <w:style w:type="character" w:customStyle="1" w:styleId="HeaderChar">
    <w:name w:val="Header Char"/>
    <w:basedOn w:val="DefaultParagraphFont"/>
    <w:link w:val="Header"/>
    <w:uiPriority w:val="99"/>
    <w:rsid w:val="00060C2D"/>
    <w:rPr>
      <w:rFonts w:ascii="Times New Roman" w:hAnsi="Times New Roman"/>
    </w:rPr>
  </w:style>
  <w:style w:type="paragraph" w:styleId="TOCHeading">
    <w:name w:val="TOC Heading"/>
    <w:basedOn w:val="Heading1"/>
    <w:next w:val="Normal"/>
    <w:uiPriority w:val="39"/>
    <w:unhideWhenUsed/>
    <w:qFormat/>
    <w:rsid w:val="00F8182C"/>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87A77"/>
    <w:pPr>
      <w:spacing w:before="120"/>
    </w:pPr>
    <w:rPr>
      <w:rFonts w:asciiTheme="minorHAnsi" w:hAnsiTheme="minorHAnsi" w:cstheme="minorHAnsi"/>
      <w:b/>
      <w:bCs/>
      <w:i/>
      <w:iCs/>
    </w:rPr>
  </w:style>
  <w:style w:type="character" w:styleId="Hyperlink">
    <w:name w:val="Hyperlink"/>
    <w:basedOn w:val="DefaultParagraphFont"/>
    <w:uiPriority w:val="99"/>
    <w:unhideWhenUsed/>
    <w:rsid w:val="00487A77"/>
    <w:rPr>
      <w:color w:val="0563C1" w:themeColor="hyperlink"/>
      <w:u w:val="single"/>
    </w:rPr>
  </w:style>
  <w:style w:type="paragraph" w:styleId="TOC2">
    <w:name w:val="toc 2"/>
    <w:basedOn w:val="Normal"/>
    <w:next w:val="Normal"/>
    <w:autoRedefine/>
    <w:uiPriority w:val="39"/>
    <w:unhideWhenUsed/>
    <w:rsid w:val="00E747D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E747DE"/>
    <w:pPr>
      <w:ind w:left="480"/>
    </w:pPr>
    <w:rPr>
      <w:rFonts w:asciiTheme="minorHAnsi" w:hAnsiTheme="minorHAnsi" w:cstheme="minorHAnsi"/>
      <w:sz w:val="20"/>
      <w:szCs w:val="20"/>
    </w:rPr>
  </w:style>
  <w:style w:type="table" w:styleId="TableGrid">
    <w:name w:val="Table Grid"/>
    <w:basedOn w:val="TableNormal"/>
    <w:uiPriority w:val="39"/>
    <w:rsid w:val="00E74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747DE"/>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570E0E"/>
    <w:rPr>
      <w:color w:val="808080"/>
      <w:shd w:val="clear" w:color="auto" w:fill="E6E6E6"/>
    </w:rPr>
  </w:style>
  <w:style w:type="paragraph" w:styleId="Bibliography">
    <w:name w:val="Bibliography"/>
    <w:basedOn w:val="Normal"/>
    <w:next w:val="Normal"/>
    <w:uiPriority w:val="37"/>
    <w:unhideWhenUsed/>
    <w:rsid w:val="001121AE"/>
  </w:style>
  <w:style w:type="paragraph" w:styleId="TOC4">
    <w:name w:val="toc 4"/>
    <w:basedOn w:val="Normal"/>
    <w:next w:val="Normal"/>
    <w:autoRedefine/>
    <w:uiPriority w:val="39"/>
    <w:semiHidden/>
    <w:unhideWhenUsed/>
    <w:rsid w:val="0044215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4215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4215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4215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4215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4215E"/>
    <w:pPr>
      <w:ind w:left="1920"/>
    </w:pPr>
    <w:rPr>
      <w:rFonts w:asciiTheme="minorHAnsi" w:hAnsiTheme="minorHAnsi" w:cstheme="minorHAnsi"/>
      <w:sz w:val="20"/>
      <w:szCs w:val="20"/>
    </w:rPr>
  </w:style>
  <w:style w:type="character" w:styleId="CommentReference">
    <w:name w:val="annotation reference"/>
    <w:basedOn w:val="DefaultParagraphFont"/>
    <w:uiPriority w:val="99"/>
    <w:semiHidden/>
    <w:unhideWhenUsed/>
    <w:rsid w:val="008673F4"/>
    <w:rPr>
      <w:sz w:val="16"/>
      <w:szCs w:val="16"/>
    </w:rPr>
  </w:style>
  <w:style w:type="paragraph" w:styleId="CommentText">
    <w:name w:val="annotation text"/>
    <w:basedOn w:val="Normal"/>
    <w:link w:val="CommentTextChar"/>
    <w:uiPriority w:val="99"/>
    <w:semiHidden/>
    <w:unhideWhenUsed/>
    <w:rsid w:val="008673F4"/>
    <w:pPr>
      <w:spacing w:line="240" w:lineRule="auto"/>
    </w:pPr>
    <w:rPr>
      <w:sz w:val="20"/>
      <w:szCs w:val="20"/>
    </w:rPr>
  </w:style>
  <w:style w:type="character" w:customStyle="1" w:styleId="CommentTextChar">
    <w:name w:val="Comment Text Char"/>
    <w:basedOn w:val="DefaultParagraphFont"/>
    <w:link w:val="CommentText"/>
    <w:uiPriority w:val="99"/>
    <w:semiHidden/>
    <w:rsid w:val="008673F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673F4"/>
    <w:rPr>
      <w:b/>
      <w:bCs/>
    </w:rPr>
  </w:style>
  <w:style w:type="character" w:customStyle="1" w:styleId="CommentSubjectChar">
    <w:name w:val="Comment Subject Char"/>
    <w:basedOn w:val="CommentTextChar"/>
    <w:link w:val="CommentSubject"/>
    <w:uiPriority w:val="99"/>
    <w:semiHidden/>
    <w:rsid w:val="008673F4"/>
    <w:rPr>
      <w:rFonts w:ascii="Times New Roman" w:hAnsi="Times New Roman"/>
      <w:b/>
      <w:bCs/>
      <w:sz w:val="20"/>
      <w:szCs w:val="20"/>
    </w:rPr>
  </w:style>
  <w:style w:type="paragraph" w:styleId="BalloonText">
    <w:name w:val="Balloon Text"/>
    <w:basedOn w:val="Normal"/>
    <w:link w:val="BalloonTextChar"/>
    <w:uiPriority w:val="99"/>
    <w:semiHidden/>
    <w:unhideWhenUsed/>
    <w:rsid w:val="008673F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3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87485">
      <w:bodyDiv w:val="1"/>
      <w:marLeft w:val="0"/>
      <w:marRight w:val="0"/>
      <w:marTop w:val="0"/>
      <w:marBottom w:val="0"/>
      <w:divBdr>
        <w:top w:val="none" w:sz="0" w:space="0" w:color="auto"/>
        <w:left w:val="none" w:sz="0" w:space="0" w:color="auto"/>
        <w:bottom w:val="none" w:sz="0" w:space="0" w:color="auto"/>
        <w:right w:val="none" w:sz="0" w:space="0" w:color="auto"/>
      </w:divBdr>
    </w:div>
    <w:div w:id="69278812">
      <w:bodyDiv w:val="1"/>
      <w:marLeft w:val="0"/>
      <w:marRight w:val="0"/>
      <w:marTop w:val="0"/>
      <w:marBottom w:val="0"/>
      <w:divBdr>
        <w:top w:val="none" w:sz="0" w:space="0" w:color="auto"/>
        <w:left w:val="none" w:sz="0" w:space="0" w:color="auto"/>
        <w:bottom w:val="none" w:sz="0" w:space="0" w:color="auto"/>
        <w:right w:val="none" w:sz="0" w:space="0" w:color="auto"/>
      </w:divBdr>
    </w:div>
    <w:div w:id="74205736">
      <w:bodyDiv w:val="1"/>
      <w:marLeft w:val="0"/>
      <w:marRight w:val="0"/>
      <w:marTop w:val="0"/>
      <w:marBottom w:val="0"/>
      <w:divBdr>
        <w:top w:val="none" w:sz="0" w:space="0" w:color="auto"/>
        <w:left w:val="none" w:sz="0" w:space="0" w:color="auto"/>
        <w:bottom w:val="none" w:sz="0" w:space="0" w:color="auto"/>
        <w:right w:val="none" w:sz="0" w:space="0" w:color="auto"/>
      </w:divBdr>
    </w:div>
    <w:div w:id="122424745">
      <w:bodyDiv w:val="1"/>
      <w:marLeft w:val="0"/>
      <w:marRight w:val="0"/>
      <w:marTop w:val="0"/>
      <w:marBottom w:val="0"/>
      <w:divBdr>
        <w:top w:val="none" w:sz="0" w:space="0" w:color="auto"/>
        <w:left w:val="none" w:sz="0" w:space="0" w:color="auto"/>
        <w:bottom w:val="none" w:sz="0" w:space="0" w:color="auto"/>
        <w:right w:val="none" w:sz="0" w:space="0" w:color="auto"/>
      </w:divBdr>
    </w:div>
    <w:div w:id="128717994">
      <w:bodyDiv w:val="1"/>
      <w:marLeft w:val="0"/>
      <w:marRight w:val="0"/>
      <w:marTop w:val="0"/>
      <w:marBottom w:val="0"/>
      <w:divBdr>
        <w:top w:val="none" w:sz="0" w:space="0" w:color="auto"/>
        <w:left w:val="none" w:sz="0" w:space="0" w:color="auto"/>
        <w:bottom w:val="none" w:sz="0" w:space="0" w:color="auto"/>
        <w:right w:val="none" w:sz="0" w:space="0" w:color="auto"/>
      </w:divBdr>
    </w:div>
    <w:div w:id="135025630">
      <w:bodyDiv w:val="1"/>
      <w:marLeft w:val="0"/>
      <w:marRight w:val="0"/>
      <w:marTop w:val="0"/>
      <w:marBottom w:val="0"/>
      <w:divBdr>
        <w:top w:val="none" w:sz="0" w:space="0" w:color="auto"/>
        <w:left w:val="none" w:sz="0" w:space="0" w:color="auto"/>
        <w:bottom w:val="none" w:sz="0" w:space="0" w:color="auto"/>
        <w:right w:val="none" w:sz="0" w:space="0" w:color="auto"/>
      </w:divBdr>
    </w:div>
    <w:div w:id="164638947">
      <w:bodyDiv w:val="1"/>
      <w:marLeft w:val="0"/>
      <w:marRight w:val="0"/>
      <w:marTop w:val="0"/>
      <w:marBottom w:val="0"/>
      <w:divBdr>
        <w:top w:val="none" w:sz="0" w:space="0" w:color="auto"/>
        <w:left w:val="none" w:sz="0" w:space="0" w:color="auto"/>
        <w:bottom w:val="none" w:sz="0" w:space="0" w:color="auto"/>
        <w:right w:val="none" w:sz="0" w:space="0" w:color="auto"/>
      </w:divBdr>
    </w:div>
    <w:div w:id="176232820">
      <w:bodyDiv w:val="1"/>
      <w:marLeft w:val="0"/>
      <w:marRight w:val="0"/>
      <w:marTop w:val="0"/>
      <w:marBottom w:val="0"/>
      <w:divBdr>
        <w:top w:val="none" w:sz="0" w:space="0" w:color="auto"/>
        <w:left w:val="none" w:sz="0" w:space="0" w:color="auto"/>
        <w:bottom w:val="none" w:sz="0" w:space="0" w:color="auto"/>
        <w:right w:val="none" w:sz="0" w:space="0" w:color="auto"/>
      </w:divBdr>
    </w:div>
    <w:div w:id="353772511">
      <w:bodyDiv w:val="1"/>
      <w:marLeft w:val="0"/>
      <w:marRight w:val="0"/>
      <w:marTop w:val="0"/>
      <w:marBottom w:val="0"/>
      <w:divBdr>
        <w:top w:val="none" w:sz="0" w:space="0" w:color="auto"/>
        <w:left w:val="none" w:sz="0" w:space="0" w:color="auto"/>
        <w:bottom w:val="none" w:sz="0" w:space="0" w:color="auto"/>
        <w:right w:val="none" w:sz="0" w:space="0" w:color="auto"/>
      </w:divBdr>
    </w:div>
    <w:div w:id="370963574">
      <w:bodyDiv w:val="1"/>
      <w:marLeft w:val="0"/>
      <w:marRight w:val="0"/>
      <w:marTop w:val="0"/>
      <w:marBottom w:val="0"/>
      <w:divBdr>
        <w:top w:val="none" w:sz="0" w:space="0" w:color="auto"/>
        <w:left w:val="none" w:sz="0" w:space="0" w:color="auto"/>
        <w:bottom w:val="none" w:sz="0" w:space="0" w:color="auto"/>
        <w:right w:val="none" w:sz="0" w:space="0" w:color="auto"/>
      </w:divBdr>
    </w:div>
    <w:div w:id="404036165">
      <w:bodyDiv w:val="1"/>
      <w:marLeft w:val="0"/>
      <w:marRight w:val="0"/>
      <w:marTop w:val="0"/>
      <w:marBottom w:val="0"/>
      <w:divBdr>
        <w:top w:val="none" w:sz="0" w:space="0" w:color="auto"/>
        <w:left w:val="none" w:sz="0" w:space="0" w:color="auto"/>
        <w:bottom w:val="none" w:sz="0" w:space="0" w:color="auto"/>
        <w:right w:val="none" w:sz="0" w:space="0" w:color="auto"/>
      </w:divBdr>
    </w:div>
    <w:div w:id="625476296">
      <w:bodyDiv w:val="1"/>
      <w:marLeft w:val="0"/>
      <w:marRight w:val="0"/>
      <w:marTop w:val="0"/>
      <w:marBottom w:val="0"/>
      <w:divBdr>
        <w:top w:val="none" w:sz="0" w:space="0" w:color="auto"/>
        <w:left w:val="none" w:sz="0" w:space="0" w:color="auto"/>
        <w:bottom w:val="none" w:sz="0" w:space="0" w:color="auto"/>
        <w:right w:val="none" w:sz="0" w:space="0" w:color="auto"/>
      </w:divBdr>
    </w:div>
    <w:div w:id="657540163">
      <w:bodyDiv w:val="1"/>
      <w:marLeft w:val="0"/>
      <w:marRight w:val="0"/>
      <w:marTop w:val="0"/>
      <w:marBottom w:val="0"/>
      <w:divBdr>
        <w:top w:val="none" w:sz="0" w:space="0" w:color="auto"/>
        <w:left w:val="none" w:sz="0" w:space="0" w:color="auto"/>
        <w:bottom w:val="none" w:sz="0" w:space="0" w:color="auto"/>
        <w:right w:val="none" w:sz="0" w:space="0" w:color="auto"/>
      </w:divBdr>
    </w:div>
    <w:div w:id="780534216">
      <w:bodyDiv w:val="1"/>
      <w:marLeft w:val="0"/>
      <w:marRight w:val="0"/>
      <w:marTop w:val="0"/>
      <w:marBottom w:val="0"/>
      <w:divBdr>
        <w:top w:val="none" w:sz="0" w:space="0" w:color="auto"/>
        <w:left w:val="none" w:sz="0" w:space="0" w:color="auto"/>
        <w:bottom w:val="none" w:sz="0" w:space="0" w:color="auto"/>
        <w:right w:val="none" w:sz="0" w:space="0" w:color="auto"/>
      </w:divBdr>
    </w:div>
    <w:div w:id="835219446">
      <w:bodyDiv w:val="1"/>
      <w:marLeft w:val="0"/>
      <w:marRight w:val="0"/>
      <w:marTop w:val="0"/>
      <w:marBottom w:val="0"/>
      <w:divBdr>
        <w:top w:val="none" w:sz="0" w:space="0" w:color="auto"/>
        <w:left w:val="none" w:sz="0" w:space="0" w:color="auto"/>
        <w:bottom w:val="none" w:sz="0" w:space="0" w:color="auto"/>
        <w:right w:val="none" w:sz="0" w:space="0" w:color="auto"/>
      </w:divBdr>
    </w:div>
    <w:div w:id="891187918">
      <w:bodyDiv w:val="1"/>
      <w:marLeft w:val="0"/>
      <w:marRight w:val="0"/>
      <w:marTop w:val="0"/>
      <w:marBottom w:val="0"/>
      <w:divBdr>
        <w:top w:val="none" w:sz="0" w:space="0" w:color="auto"/>
        <w:left w:val="none" w:sz="0" w:space="0" w:color="auto"/>
        <w:bottom w:val="none" w:sz="0" w:space="0" w:color="auto"/>
        <w:right w:val="none" w:sz="0" w:space="0" w:color="auto"/>
      </w:divBdr>
    </w:div>
    <w:div w:id="928657763">
      <w:bodyDiv w:val="1"/>
      <w:marLeft w:val="0"/>
      <w:marRight w:val="0"/>
      <w:marTop w:val="0"/>
      <w:marBottom w:val="0"/>
      <w:divBdr>
        <w:top w:val="none" w:sz="0" w:space="0" w:color="auto"/>
        <w:left w:val="none" w:sz="0" w:space="0" w:color="auto"/>
        <w:bottom w:val="none" w:sz="0" w:space="0" w:color="auto"/>
        <w:right w:val="none" w:sz="0" w:space="0" w:color="auto"/>
      </w:divBdr>
    </w:div>
    <w:div w:id="1024135832">
      <w:bodyDiv w:val="1"/>
      <w:marLeft w:val="0"/>
      <w:marRight w:val="0"/>
      <w:marTop w:val="0"/>
      <w:marBottom w:val="0"/>
      <w:divBdr>
        <w:top w:val="none" w:sz="0" w:space="0" w:color="auto"/>
        <w:left w:val="none" w:sz="0" w:space="0" w:color="auto"/>
        <w:bottom w:val="none" w:sz="0" w:space="0" w:color="auto"/>
        <w:right w:val="none" w:sz="0" w:space="0" w:color="auto"/>
      </w:divBdr>
    </w:div>
    <w:div w:id="1025206142">
      <w:bodyDiv w:val="1"/>
      <w:marLeft w:val="0"/>
      <w:marRight w:val="0"/>
      <w:marTop w:val="0"/>
      <w:marBottom w:val="0"/>
      <w:divBdr>
        <w:top w:val="none" w:sz="0" w:space="0" w:color="auto"/>
        <w:left w:val="none" w:sz="0" w:space="0" w:color="auto"/>
        <w:bottom w:val="none" w:sz="0" w:space="0" w:color="auto"/>
        <w:right w:val="none" w:sz="0" w:space="0" w:color="auto"/>
      </w:divBdr>
    </w:div>
    <w:div w:id="1067533317">
      <w:bodyDiv w:val="1"/>
      <w:marLeft w:val="0"/>
      <w:marRight w:val="0"/>
      <w:marTop w:val="0"/>
      <w:marBottom w:val="0"/>
      <w:divBdr>
        <w:top w:val="none" w:sz="0" w:space="0" w:color="auto"/>
        <w:left w:val="none" w:sz="0" w:space="0" w:color="auto"/>
        <w:bottom w:val="none" w:sz="0" w:space="0" w:color="auto"/>
        <w:right w:val="none" w:sz="0" w:space="0" w:color="auto"/>
      </w:divBdr>
    </w:div>
    <w:div w:id="1101222972">
      <w:bodyDiv w:val="1"/>
      <w:marLeft w:val="0"/>
      <w:marRight w:val="0"/>
      <w:marTop w:val="0"/>
      <w:marBottom w:val="0"/>
      <w:divBdr>
        <w:top w:val="none" w:sz="0" w:space="0" w:color="auto"/>
        <w:left w:val="none" w:sz="0" w:space="0" w:color="auto"/>
        <w:bottom w:val="none" w:sz="0" w:space="0" w:color="auto"/>
        <w:right w:val="none" w:sz="0" w:space="0" w:color="auto"/>
      </w:divBdr>
    </w:div>
    <w:div w:id="1104763271">
      <w:bodyDiv w:val="1"/>
      <w:marLeft w:val="0"/>
      <w:marRight w:val="0"/>
      <w:marTop w:val="0"/>
      <w:marBottom w:val="0"/>
      <w:divBdr>
        <w:top w:val="none" w:sz="0" w:space="0" w:color="auto"/>
        <w:left w:val="none" w:sz="0" w:space="0" w:color="auto"/>
        <w:bottom w:val="none" w:sz="0" w:space="0" w:color="auto"/>
        <w:right w:val="none" w:sz="0" w:space="0" w:color="auto"/>
      </w:divBdr>
    </w:div>
    <w:div w:id="1154182258">
      <w:bodyDiv w:val="1"/>
      <w:marLeft w:val="0"/>
      <w:marRight w:val="0"/>
      <w:marTop w:val="0"/>
      <w:marBottom w:val="0"/>
      <w:divBdr>
        <w:top w:val="none" w:sz="0" w:space="0" w:color="auto"/>
        <w:left w:val="none" w:sz="0" w:space="0" w:color="auto"/>
        <w:bottom w:val="none" w:sz="0" w:space="0" w:color="auto"/>
        <w:right w:val="none" w:sz="0" w:space="0" w:color="auto"/>
      </w:divBdr>
    </w:div>
    <w:div w:id="1166550610">
      <w:bodyDiv w:val="1"/>
      <w:marLeft w:val="0"/>
      <w:marRight w:val="0"/>
      <w:marTop w:val="0"/>
      <w:marBottom w:val="0"/>
      <w:divBdr>
        <w:top w:val="none" w:sz="0" w:space="0" w:color="auto"/>
        <w:left w:val="none" w:sz="0" w:space="0" w:color="auto"/>
        <w:bottom w:val="none" w:sz="0" w:space="0" w:color="auto"/>
        <w:right w:val="none" w:sz="0" w:space="0" w:color="auto"/>
      </w:divBdr>
    </w:div>
    <w:div w:id="1321697180">
      <w:bodyDiv w:val="1"/>
      <w:marLeft w:val="0"/>
      <w:marRight w:val="0"/>
      <w:marTop w:val="0"/>
      <w:marBottom w:val="0"/>
      <w:divBdr>
        <w:top w:val="none" w:sz="0" w:space="0" w:color="auto"/>
        <w:left w:val="none" w:sz="0" w:space="0" w:color="auto"/>
        <w:bottom w:val="none" w:sz="0" w:space="0" w:color="auto"/>
        <w:right w:val="none" w:sz="0" w:space="0" w:color="auto"/>
      </w:divBdr>
    </w:div>
    <w:div w:id="1392733523">
      <w:bodyDiv w:val="1"/>
      <w:marLeft w:val="0"/>
      <w:marRight w:val="0"/>
      <w:marTop w:val="0"/>
      <w:marBottom w:val="0"/>
      <w:divBdr>
        <w:top w:val="none" w:sz="0" w:space="0" w:color="auto"/>
        <w:left w:val="none" w:sz="0" w:space="0" w:color="auto"/>
        <w:bottom w:val="none" w:sz="0" w:space="0" w:color="auto"/>
        <w:right w:val="none" w:sz="0" w:space="0" w:color="auto"/>
      </w:divBdr>
    </w:div>
    <w:div w:id="1423181979">
      <w:bodyDiv w:val="1"/>
      <w:marLeft w:val="0"/>
      <w:marRight w:val="0"/>
      <w:marTop w:val="0"/>
      <w:marBottom w:val="0"/>
      <w:divBdr>
        <w:top w:val="none" w:sz="0" w:space="0" w:color="auto"/>
        <w:left w:val="none" w:sz="0" w:space="0" w:color="auto"/>
        <w:bottom w:val="none" w:sz="0" w:space="0" w:color="auto"/>
        <w:right w:val="none" w:sz="0" w:space="0" w:color="auto"/>
      </w:divBdr>
    </w:div>
    <w:div w:id="1431588166">
      <w:bodyDiv w:val="1"/>
      <w:marLeft w:val="0"/>
      <w:marRight w:val="0"/>
      <w:marTop w:val="0"/>
      <w:marBottom w:val="0"/>
      <w:divBdr>
        <w:top w:val="none" w:sz="0" w:space="0" w:color="auto"/>
        <w:left w:val="none" w:sz="0" w:space="0" w:color="auto"/>
        <w:bottom w:val="none" w:sz="0" w:space="0" w:color="auto"/>
        <w:right w:val="none" w:sz="0" w:space="0" w:color="auto"/>
      </w:divBdr>
    </w:div>
    <w:div w:id="1431655946">
      <w:bodyDiv w:val="1"/>
      <w:marLeft w:val="0"/>
      <w:marRight w:val="0"/>
      <w:marTop w:val="0"/>
      <w:marBottom w:val="0"/>
      <w:divBdr>
        <w:top w:val="none" w:sz="0" w:space="0" w:color="auto"/>
        <w:left w:val="none" w:sz="0" w:space="0" w:color="auto"/>
        <w:bottom w:val="none" w:sz="0" w:space="0" w:color="auto"/>
        <w:right w:val="none" w:sz="0" w:space="0" w:color="auto"/>
      </w:divBdr>
    </w:div>
    <w:div w:id="1462379888">
      <w:bodyDiv w:val="1"/>
      <w:marLeft w:val="0"/>
      <w:marRight w:val="0"/>
      <w:marTop w:val="0"/>
      <w:marBottom w:val="0"/>
      <w:divBdr>
        <w:top w:val="none" w:sz="0" w:space="0" w:color="auto"/>
        <w:left w:val="none" w:sz="0" w:space="0" w:color="auto"/>
        <w:bottom w:val="none" w:sz="0" w:space="0" w:color="auto"/>
        <w:right w:val="none" w:sz="0" w:space="0" w:color="auto"/>
      </w:divBdr>
    </w:div>
    <w:div w:id="1554921377">
      <w:bodyDiv w:val="1"/>
      <w:marLeft w:val="0"/>
      <w:marRight w:val="0"/>
      <w:marTop w:val="0"/>
      <w:marBottom w:val="0"/>
      <w:divBdr>
        <w:top w:val="none" w:sz="0" w:space="0" w:color="auto"/>
        <w:left w:val="none" w:sz="0" w:space="0" w:color="auto"/>
        <w:bottom w:val="none" w:sz="0" w:space="0" w:color="auto"/>
        <w:right w:val="none" w:sz="0" w:space="0" w:color="auto"/>
      </w:divBdr>
    </w:div>
    <w:div w:id="1568416778">
      <w:bodyDiv w:val="1"/>
      <w:marLeft w:val="0"/>
      <w:marRight w:val="0"/>
      <w:marTop w:val="0"/>
      <w:marBottom w:val="0"/>
      <w:divBdr>
        <w:top w:val="none" w:sz="0" w:space="0" w:color="auto"/>
        <w:left w:val="none" w:sz="0" w:space="0" w:color="auto"/>
        <w:bottom w:val="none" w:sz="0" w:space="0" w:color="auto"/>
        <w:right w:val="none" w:sz="0" w:space="0" w:color="auto"/>
      </w:divBdr>
    </w:div>
    <w:div w:id="1614942933">
      <w:bodyDiv w:val="1"/>
      <w:marLeft w:val="0"/>
      <w:marRight w:val="0"/>
      <w:marTop w:val="0"/>
      <w:marBottom w:val="0"/>
      <w:divBdr>
        <w:top w:val="none" w:sz="0" w:space="0" w:color="auto"/>
        <w:left w:val="none" w:sz="0" w:space="0" w:color="auto"/>
        <w:bottom w:val="none" w:sz="0" w:space="0" w:color="auto"/>
        <w:right w:val="none" w:sz="0" w:space="0" w:color="auto"/>
      </w:divBdr>
    </w:div>
    <w:div w:id="1672374388">
      <w:bodyDiv w:val="1"/>
      <w:marLeft w:val="0"/>
      <w:marRight w:val="0"/>
      <w:marTop w:val="0"/>
      <w:marBottom w:val="0"/>
      <w:divBdr>
        <w:top w:val="none" w:sz="0" w:space="0" w:color="auto"/>
        <w:left w:val="none" w:sz="0" w:space="0" w:color="auto"/>
        <w:bottom w:val="none" w:sz="0" w:space="0" w:color="auto"/>
        <w:right w:val="none" w:sz="0" w:space="0" w:color="auto"/>
      </w:divBdr>
    </w:div>
    <w:div w:id="1690643536">
      <w:bodyDiv w:val="1"/>
      <w:marLeft w:val="0"/>
      <w:marRight w:val="0"/>
      <w:marTop w:val="0"/>
      <w:marBottom w:val="0"/>
      <w:divBdr>
        <w:top w:val="none" w:sz="0" w:space="0" w:color="auto"/>
        <w:left w:val="none" w:sz="0" w:space="0" w:color="auto"/>
        <w:bottom w:val="none" w:sz="0" w:space="0" w:color="auto"/>
        <w:right w:val="none" w:sz="0" w:space="0" w:color="auto"/>
      </w:divBdr>
    </w:div>
    <w:div w:id="1719739286">
      <w:bodyDiv w:val="1"/>
      <w:marLeft w:val="0"/>
      <w:marRight w:val="0"/>
      <w:marTop w:val="0"/>
      <w:marBottom w:val="0"/>
      <w:divBdr>
        <w:top w:val="none" w:sz="0" w:space="0" w:color="auto"/>
        <w:left w:val="none" w:sz="0" w:space="0" w:color="auto"/>
        <w:bottom w:val="none" w:sz="0" w:space="0" w:color="auto"/>
        <w:right w:val="none" w:sz="0" w:space="0" w:color="auto"/>
      </w:divBdr>
    </w:div>
    <w:div w:id="1750036414">
      <w:bodyDiv w:val="1"/>
      <w:marLeft w:val="0"/>
      <w:marRight w:val="0"/>
      <w:marTop w:val="0"/>
      <w:marBottom w:val="0"/>
      <w:divBdr>
        <w:top w:val="none" w:sz="0" w:space="0" w:color="auto"/>
        <w:left w:val="none" w:sz="0" w:space="0" w:color="auto"/>
        <w:bottom w:val="none" w:sz="0" w:space="0" w:color="auto"/>
        <w:right w:val="none" w:sz="0" w:space="0" w:color="auto"/>
      </w:divBdr>
    </w:div>
    <w:div w:id="1755395688">
      <w:bodyDiv w:val="1"/>
      <w:marLeft w:val="0"/>
      <w:marRight w:val="0"/>
      <w:marTop w:val="0"/>
      <w:marBottom w:val="0"/>
      <w:divBdr>
        <w:top w:val="none" w:sz="0" w:space="0" w:color="auto"/>
        <w:left w:val="none" w:sz="0" w:space="0" w:color="auto"/>
        <w:bottom w:val="none" w:sz="0" w:space="0" w:color="auto"/>
        <w:right w:val="none" w:sz="0" w:space="0" w:color="auto"/>
      </w:divBdr>
    </w:div>
    <w:div w:id="1767074456">
      <w:bodyDiv w:val="1"/>
      <w:marLeft w:val="0"/>
      <w:marRight w:val="0"/>
      <w:marTop w:val="0"/>
      <w:marBottom w:val="0"/>
      <w:divBdr>
        <w:top w:val="none" w:sz="0" w:space="0" w:color="auto"/>
        <w:left w:val="none" w:sz="0" w:space="0" w:color="auto"/>
        <w:bottom w:val="none" w:sz="0" w:space="0" w:color="auto"/>
        <w:right w:val="none" w:sz="0" w:space="0" w:color="auto"/>
      </w:divBdr>
    </w:div>
    <w:div w:id="1796630854">
      <w:bodyDiv w:val="1"/>
      <w:marLeft w:val="0"/>
      <w:marRight w:val="0"/>
      <w:marTop w:val="0"/>
      <w:marBottom w:val="0"/>
      <w:divBdr>
        <w:top w:val="none" w:sz="0" w:space="0" w:color="auto"/>
        <w:left w:val="none" w:sz="0" w:space="0" w:color="auto"/>
        <w:bottom w:val="none" w:sz="0" w:space="0" w:color="auto"/>
        <w:right w:val="none" w:sz="0" w:space="0" w:color="auto"/>
      </w:divBdr>
    </w:div>
    <w:div w:id="1803225771">
      <w:bodyDiv w:val="1"/>
      <w:marLeft w:val="0"/>
      <w:marRight w:val="0"/>
      <w:marTop w:val="0"/>
      <w:marBottom w:val="0"/>
      <w:divBdr>
        <w:top w:val="none" w:sz="0" w:space="0" w:color="auto"/>
        <w:left w:val="none" w:sz="0" w:space="0" w:color="auto"/>
        <w:bottom w:val="none" w:sz="0" w:space="0" w:color="auto"/>
        <w:right w:val="none" w:sz="0" w:space="0" w:color="auto"/>
      </w:divBdr>
    </w:div>
    <w:div w:id="2052266089">
      <w:bodyDiv w:val="1"/>
      <w:marLeft w:val="0"/>
      <w:marRight w:val="0"/>
      <w:marTop w:val="0"/>
      <w:marBottom w:val="0"/>
      <w:divBdr>
        <w:top w:val="none" w:sz="0" w:space="0" w:color="auto"/>
        <w:left w:val="none" w:sz="0" w:space="0" w:color="auto"/>
        <w:bottom w:val="none" w:sz="0" w:space="0" w:color="auto"/>
        <w:right w:val="none" w:sz="0" w:space="0" w:color="auto"/>
      </w:divBdr>
    </w:div>
    <w:div w:id="2130316641">
      <w:bodyDiv w:val="1"/>
      <w:marLeft w:val="0"/>
      <w:marRight w:val="0"/>
      <w:marTop w:val="0"/>
      <w:marBottom w:val="0"/>
      <w:divBdr>
        <w:top w:val="none" w:sz="0" w:space="0" w:color="auto"/>
        <w:left w:val="none" w:sz="0" w:space="0" w:color="auto"/>
        <w:bottom w:val="none" w:sz="0" w:space="0" w:color="auto"/>
        <w:right w:val="none" w:sz="0" w:space="0" w:color="auto"/>
      </w:divBdr>
    </w:div>
    <w:div w:id="214696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Hug02</b:Tag>
    <b:SourceType>Book</b:SourceType>
    <b:Guid>{3B58F1C5-1738-B34A-83A0-B7014EA9D411}</b:Guid>
    <b:Author>
      <b:Author>
        <b:NameList>
          <b:Person>
            <b:Last>Hughes</b:Last>
            <b:First>Bob</b:First>
          </b:Person>
          <b:Person>
            <b:Last>Cotterell</b:Last>
            <b:First>Mike</b:First>
          </b:Person>
        </b:NameList>
      </b:Author>
    </b:Author>
    <b:Title>Software Project management</b:Title>
    <b:Publisher>McGraw-Hill</b:Publisher>
    <b:City>Maidenhead</b:City>
    <b:Year>2002</b:Year>
    <b:RefOrder>2</b:RefOrder>
  </b:Source>
  <b:Source>
    <b:Tag>Daw15</b:Tag>
    <b:SourceType>Book</b:SourceType>
    <b:Guid>{358BC15F-C6DE-2448-8F9C-02638CC91231}</b:Guid>
    <b:Author>
      <b:Author>
        <b:NameList>
          <b:Person>
            <b:Last>Dawson</b:Last>
            <b:First>W,Christian</b:First>
          </b:Person>
        </b:NameList>
      </b:Author>
    </b:Author>
    <b:Title>Projects In Computing and Information Systems</b:Title>
    <b:City>Edingburgh Gate, Harlow</b:City>
    <b:Publisher>Pearson</b:Publisher>
    <b:Year>2015</b:Year>
    <b:RefOrder>4</b:RefOrder>
  </b:Source>
  <b:Source>
    <b:Tag>hyb</b:Tag>
    <b:SourceType>InternetSite</b:SourceType>
    <b:Guid>{B188662E-9657-0B42-B056-D70A7639F574}</b:Guid>
    <b:Title>hybrid-projects-how-can-waterfall-and-agile-work-  together</b:Title>
    <b:URL>https://www.cprime.com/2014/05/hybrid-projects-how-can-waterfall-and-agile-work-  together/</b:URL>
    <b:DayAccessed>11/4/2018</b:DayAccessed>
    <b:Author>
      <b:Author>
        <b:NameList>
          <b:Person>
            <b:Last>www.cprime.com</b:Last>
          </b:Person>
        </b:NameList>
      </b:Author>
    </b:Author>
    <b:RefOrder>6</b:RefOrder>
  </b:Source>
  <b:Source>
    <b:Tag>Vli08</b:Tag>
    <b:SourceType>Book</b:SourceType>
    <b:Guid>{37520731-A946-7D43-AF74-8797BB69B8E3}</b:Guid>
    <b:Author>
      <b:Author>
        <b:NameList>
          <b:Person>
            <b:Last>Vliet</b:Last>
            <b:First>Van,hans</b:First>
          </b:Person>
        </b:NameList>
      </b:Author>
    </b:Author>
    <b:Title>Software Engineering Principles and Practice</b:Title>
    <b:Year>2008</b:Year>
    <b:City>Chichester,West Sussex</b:City>
    <b:Publisher>John Wiley and Sons Ltd</b:Publisher>
    <b:RefOrder>3</b:RefOrder>
  </b:Source>
  <b:Source>
    <b:Tag>Mis13</b:Tag>
    <b:SourceType>JournalArticle</b:SourceType>
    <b:Guid>{3D9D2EC3-2686-0545-A15F-482B8AC25F1A}</b:Guid>
    <b:Title>Software Project Management Tools: A Brief Comparative View</b:Title>
    <b:Year>May 2013</b:Year>
    <b:Author>
      <b:Author>
        <b:NameList>
          <b:Person>
            <b:Last>Mishra</b:Last>
            <b:First>Alok</b:First>
          </b:Person>
        </b:NameList>
      </b:Author>
    </b:Author>
    <b:JournalName>Newsletter ACM SIGSOFT Software Engineering Notes archive </b:JournalName>
    <b:Volume>Volume 38</b:Volume>
    <b:Issue>3</b:Issue>
    <b:Pages>1-4</b:Pages>
    <b:RefOrder>1</b:RefOrder>
  </b:Source>
  <b:Source>
    <b:Tag>Cab122</b:Tag>
    <b:SourceType>InternetSite</b:SourceType>
    <b:Guid>{24D9F880-0D3B-0946-9488-2C5508FA0931}</b:Guid>
    <b:Author>
      <b:Author>
        <b:NameList>
          <b:Person>
            <b:Last>Cabage</b:Last>
            <b:First>Neal</b:First>
          </b:Person>
        </b:NameList>
      </b:Author>
    </b:Author>
    <b:Title>Waterfall or Iterative Methodology?</b:Title>
    <b:URL>http://nealcabage.com/waterfall-or-iterative-methodology/</b:URL>
    <b:Year> 2012</b:Year>
    <b:Month>June </b:Month>
    <b:Day>27</b:Day>
    <b:YearAccessed>2018</b:YearAccessed>
    <b:MonthAccessed>April</b:MonthAccessed>
    <b:DayAccessed>Monday</b:DayAccessed>
    <b:RefOrder>5</b:RefOrder>
  </b:Source>
</b:Sources>
</file>

<file path=customXml/itemProps1.xml><?xml version="1.0" encoding="utf-8"?>
<ds:datastoreItem xmlns:ds="http://schemas.openxmlformats.org/officeDocument/2006/customXml" ds:itemID="{112FE683-6B1C-483E-9B7C-22F5A7277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Williams (1708310)</dc:creator>
  <cp:keywords/>
  <dc:description/>
  <cp:lastModifiedBy>John Rees</cp:lastModifiedBy>
  <cp:revision>2</cp:revision>
  <dcterms:created xsi:type="dcterms:W3CDTF">2018-04-30T14:02:00Z</dcterms:created>
  <dcterms:modified xsi:type="dcterms:W3CDTF">2018-04-30T14:02:00Z</dcterms:modified>
</cp:coreProperties>
</file>