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CB5CB" w14:textId="546EC426" w:rsidR="576062CF" w:rsidRDefault="576062CF" w:rsidP="00FD478C"/>
    <w:p w14:paraId="17772D8D" w14:textId="350B0025" w:rsidR="576062CF" w:rsidRDefault="576062CF" w:rsidP="00FD478C"/>
    <w:p w14:paraId="521B36FD" w14:textId="77777777" w:rsidR="576062CF" w:rsidRDefault="576062CF" w:rsidP="00FD478C"/>
    <w:p w14:paraId="79196DA9" w14:textId="77777777" w:rsidR="576062CF" w:rsidRDefault="576062CF" w:rsidP="00FD478C"/>
    <w:p w14:paraId="5F90DFDC" w14:textId="7597EB36" w:rsidR="576062CF" w:rsidRPr="00FD478C" w:rsidRDefault="00803D6C" w:rsidP="00FD478C">
      <w:pPr>
        <w:pStyle w:val="Title"/>
      </w:pPr>
      <w:r>
        <w:t>Digital Signal Processing Assignment</w:t>
      </w:r>
      <w:r w:rsidR="576062CF" w:rsidRPr="00FD478C">
        <w:t xml:space="preserve"> </w:t>
      </w:r>
    </w:p>
    <w:p w14:paraId="53E8D150" w14:textId="077758F7" w:rsidR="576062CF" w:rsidRDefault="00FD478C" w:rsidP="00FD478C">
      <w:pPr>
        <w:pStyle w:val="Subtitle"/>
      </w:pPr>
      <w:r w:rsidRPr="00FD478C">
        <w:t xml:space="preserve"> </w:t>
      </w:r>
    </w:p>
    <w:p w14:paraId="25B2D476" w14:textId="5A13DDE4" w:rsidR="00FD478C" w:rsidRDefault="00803D6C" w:rsidP="00FD478C">
      <w:pPr>
        <w:pStyle w:val="Subtitle"/>
      </w:pPr>
      <w:r>
        <w:t>Cameron Paul Fitze</w:t>
      </w:r>
    </w:p>
    <w:p w14:paraId="588D8A02" w14:textId="54902F7E" w:rsidR="00FD478C" w:rsidRDefault="00803D6C" w:rsidP="00FD478C">
      <w:pPr>
        <w:pStyle w:val="Subtitle"/>
      </w:pPr>
      <w:r>
        <w:t>University of Wales Trinity St David</w:t>
      </w:r>
      <w:r w:rsidR="00FD478C" w:rsidRPr="00FD478C">
        <w:t xml:space="preserve"> </w:t>
      </w:r>
    </w:p>
    <w:p w14:paraId="25854CB6" w14:textId="77777777" w:rsidR="00321903" w:rsidRDefault="00CD402F" w:rsidP="00FD478C">
      <w:pPr>
        <w:pStyle w:val="Subtitle"/>
      </w:pPr>
      <w:sdt>
        <w:sdtPr>
          <w:id w:val="-269631415"/>
          <w:placeholder>
            <w:docPart w:val="90CB7217797C46E485BE7D7BA0CF33C4"/>
          </w:placeholder>
          <w:temporary/>
          <w:showingPlcHdr/>
          <w15:appearance w15:val="hidden"/>
        </w:sdtPr>
        <w:sdtEndPr/>
        <w:sdtContent>
          <w:r w:rsidR="00FD478C">
            <w:t>Course Number:</w:t>
          </w:r>
        </w:sdtContent>
      </w:sdt>
      <w:r w:rsidR="00FD478C" w:rsidRPr="00FD478C">
        <w:t xml:space="preserve"> </w:t>
      </w:r>
    </w:p>
    <w:p w14:paraId="48F45215" w14:textId="10D1A0F3" w:rsidR="00FD478C" w:rsidRDefault="00321903" w:rsidP="00FD478C">
      <w:pPr>
        <w:pStyle w:val="Subtitle"/>
      </w:pPr>
      <w:r>
        <w:t>Course Name: BEng Embedded Electronic Systems</w:t>
      </w:r>
      <w:r w:rsidR="00FD478C" w:rsidRPr="00FD478C">
        <w:t xml:space="preserve"> </w:t>
      </w:r>
    </w:p>
    <w:p w14:paraId="5FFDC3EC" w14:textId="77777777" w:rsidR="576062CF" w:rsidRDefault="576062CF" w:rsidP="00DF3215"/>
    <w:p w14:paraId="25521BD6" w14:textId="4268FC13" w:rsidR="717E282B" w:rsidRDefault="00803D6C" w:rsidP="001B0565">
      <w:pPr>
        <w:jc w:val="center"/>
      </w:pPr>
      <w:r>
        <w:rPr>
          <w:noProof/>
        </w:rPr>
        <w:drawing>
          <wp:inline distT="0" distB="0" distL="0" distR="0" wp14:anchorId="497B6448" wp14:editId="1DC30CFA">
            <wp:extent cx="2095500" cy="693420"/>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inline>
        </w:drawing>
      </w:r>
    </w:p>
    <w:p w14:paraId="5A02B82F" w14:textId="77777777" w:rsidR="717E282B" w:rsidRDefault="717E282B" w:rsidP="00DF3215"/>
    <w:p w14:paraId="3560BBF1" w14:textId="77777777" w:rsidR="717E282B" w:rsidRDefault="717E282B" w:rsidP="00DF3215"/>
    <w:p w14:paraId="5B16D05C" w14:textId="77777777" w:rsidR="717E282B" w:rsidRDefault="717E282B" w:rsidP="00DF3215"/>
    <w:p w14:paraId="15444206" w14:textId="77777777" w:rsidR="709762D6" w:rsidRDefault="709762D6" w:rsidP="00DF3215"/>
    <w:p w14:paraId="76A5A988" w14:textId="77777777" w:rsidR="709762D6" w:rsidRDefault="709762D6" w:rsidP="00DF3215"/>
    <w:p w14:paraId="4C65BFF1" w14:textId="77777777" w:rsidR="717E282B" w:rsidRDefault="717E282B" w:rsidP="00DF3215"/>
    <w:p w14:paraId="76814C00" w14:textId="77777777" w:rsidR="5643BF48" w:rsidRDefault="5643BF48" w:rsidP="00DF3215"/>
    <w:p w14:paraId="594D98D4" w14:textId="77777777" w:rsidR="733B038C" w:rsidRDefault="733B038C" w:rsidP="00DF3215"/>
    <w:p w14:paraId="10ECEE89" w14:textId="77777777" w:rsidR="717E282B" w:rsidRDefault="717E282B" w:rsidP="00DF3215"/>
    <w:p w14:paraId="1F5C8607" w14:textId="77777777" w:rsidR="576062CF" w:rsidRDefault="576062CF" w:rsidP="576062CF">
      <w:r>
        <w:lastRenderedPageBreak/>
        <w:br w:type="page"/>
      </w:r>
    </w:p>
    <w:p w14:paraId="3B8E8CF7" w14:textId="77777777" w:rsidR="00904DBE" w:rsidRDefault="00CD402F" w:rsidP="00904DBE">
      <w:pPr>
        <w:pStyle w:val="SectionTitle"/>
      </w:pPr>
      <w:sdt>
        <w:sdtPr>
          <w:id w:val="-1254123792"/>
          <w:placeholder>
            <w:docPart w:val="931C8B3708394324B5B9865203869FF5"/>
          </w:placeholder>
          <w:temporary/>
          <w:showingPlcHdr/>
          <w15:appearance w15:val="hidden"/>
        </w:sdtPr>
        <w:sdtEndPr/>
        <w:sdtContent>
          <w:r w:rsidR="00904DBE" w:rsidRPr="576062CF">
            <w:t>Abstract</w:t>
          </w:r>
        </w:sdtContent>
      </w:sdt>
      <w:r w:rsidR="00904DBE" w:rsidRPr="00FD478C">
        <w:t xml:space="preserve"> </w:t>
      </w:r>
    </w:p>
    <w:p w14:paraId="36A36F66" w14:textId="77777777" w:rsidR="008A7702" w:rsidRDefault="008A7702">
      <w:r>
        <w:t>This assignment explores modulation techniques, specifically digital modulation techniques including ASK, BPSK, QPSK, and QAM.</w:t>
      </w:r>
    </w:p>
    <w:p w14:paraId="66D452D9" w14:textId="77777777" w:rsidR="008A7702" w:rsidRDefault="008A7702">
      <w:r>
        <w:t>Each technique varies a different property of the signals during the modulation stage.</w:t>
      </w:r>
    </w:p>
    <w:p w14:paraId="0E71AD74" w14:textId="0B1D3A4E" w:rsidR="009508BE" w:rsidRDefault="008A7702">
      <w:r>
        <w:t>ASK varies the amplitude</w:t>
      </w:r>
      <w:r w:rsidR="00245352">
        <w:t>, whilst</w:t>
      </w:r>
      <w:r w:rsidR="00A67BEB">
        <w:t xml:space="preserve"> </w:t>
      </w:r>
      <w:r>
        <w:t xml:space="preserve">BPSK and QPSK both vary the </w:t>
      </w:r>
      <w:r w:rsidR="0037677B">
        <w:t xml:space="preserve">phase. However, the BPSK constellation consists of two points, </w:t>
      </w:r>
      <w:r w:rsidR="00A67BEB">
        <w:t>180</w:t>
      </w:r>
      <w:r w:rsidR="0037677B">
        <w:t xml:space="preserve"> degrees out of phase of each over, whereas, QPSK has four</w:t>
      </w:r>
      <w:r w:rsidR="00A67BEB">
        <w:t xml:space="preserve"> constellation</w:t>
      </w:r>
      <w:r w:rsidR="0037677B">
        <w:t xml:space="preserve"> points</w:t>
      </w:r>
      <w:r w:rsidR="00A67BEB">
        <w:t>, 90 degrees out of phase of each over. Q</w:t>
      </w:r>
      <w:r w:rsidR="00A67BEB">
        <w:t xml:space="preserve">AM varies the amplitude </w:t>
      </w:r>
      <w:r w:rsidR="00A67BEB">
        <w:t xml:space="preserve">and phase, so combines ASK and PSK, </w:t>
      </w:r>
      <w:r w:rsidR="009508BE">
        <w:t>and comes in variants such as 16 QAM, and 64 QAM.</w:t>
      </w:r>
    </w:p>
    <w:p w14:paraId="3A435AFB" w14:textId="77777777" w:rsidR="005F38D6" w:rsidRDefault="0023505E">
      <w:r>
        <w:t>Low data rate applications would suit simpler techniques such as ASK and PSK, whereas higher data rate applications would require more sophisticated techniques such as QPSK or QAM, increasing the order level, e.g., 16QAM, 64 QA, etc., for increasing data rate requirements.</w:t>
      </w:r>
    </w:p>
    <w:p w14:paraId="10CF0D4D" w14:textId="77777777" w:rsidR="005F38D6" w:rsidRDefault="005F38D6">
      <w:r>
        <w:t>This assignment investigates how bit error rate changes with channel noise, or signal to noise ratio. Each modulation technique was tested and compared to what was found out through background research.</w:t>
      </w:r>
    </w:p>
    <w:p w14:paraId="0225AD72" w14:textId="40150465" w:rsidR="576062CF" w:rsidRDefault="00CB38A7" w:rsidP="00CB38A7">
      <w:r>
        <w:t xml:space="preserve">The results showed that whilst PSK did have an increase in BER with noise, ASK and QPSK appeared to show the reverse. This could be due to errors in the analysis state. If the graphs had been configured to show BER vs </w:t>
      </w:r>
      <w:r w:rsidR="005578A6">
        <w:t>SNR, then the results observed would be as expected.</w:t>
      </w:r>
      <w:r w:rsidR="576062CF">
        <w:br w:type="page"/>
      </w:r>
    </w:p>
    <w:sdt>
      <w:sdtPr>
        <w:rPr>
          <w:rFonts w:asciiTheme="minorHAnsi" w:eastAsiaTheme="minorHAnsi" w:hAnsiTheme="minorHAnsi" w:cstheme="minorBidi"/>
          <w:color w:val="auto"/>
          <w:sz w:val="22"/>
          <w:szCs w:val="22"/>
        </w:rPr>
        <w:id w:val="1171068224"/>
        <w:docPartObj>
          <w:docPartGallery w:val="Table of Contents"/>
          <w:docPartUnique/>
        </w:docPartObj>
      </w:sdtPr>
      <w:sdtEndPr>
        <w:rPr>
          <w:b/>
          <w:bCs/>
          <w:noProof/>
        </w:rPr>
      </w:sdtEndPr>
      <w:sdtContent>
        <w:p w14:paraId="26D03829" w14:textId="6AAA50B3" w:rsidR="00237D52" w:rsidRDefault="00237D52">
          <w:pPr>
            <w:pStyle w:val="TOCHeading"/>
          </w:pPr>
          <w:r>
            <w:t>Contents</w:t>
          </w:r>
        </w:p>
        <w:p w14:paraId="061B4DE6" w14:textId="7D52ACA4" w:rsidR="00A61512" w:rsidRDefault="00237D52">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49903754" w:history="1">
            <w:r w:rsidR="00A61512" w:rsidRPr="005E6262">
              <w:rPr>
                <w:rStyle w:val="Hyperlink"/>
                <w:noProof/>
              </w:rPr>
              <w:t>1.</w:t>
            </w:r>
            <w:r w:rsidR="00A61512">
              <w:rPr>
                <w:rFonts w:eastAsiaTheme="minorEastAsia"/>
                <w:noProof/>
                <w:lang w:val="en-GB" w:eastAsia="en-GB"/>
              </w:rPr>
              <w:tab/>
            </w:r>
            <w:r w:rsidR="00A61512" w:rsidRPr="005E6262">
              <w:rPr>
                <w:rStyle w:val="Hyperlink"/>
                <w:noProof/>
              </w:rPr>
              <w:t>Introduction</w:t>
            </w:r>
            <w:r w:rsidR="00A61512">
              <w:rPr>
                <w:noProof/>
                <w:webHidden/>
              </w:rPr>
              <w:tab/>
            </w:r>
            <w:r w:rsidR="00A61512">
              <w:rPr>
                <w:noProof/>
                <w:webHidden/>
              </w:rPr>
              <w:fldChar w:fldCharType="begin"/>
            </w:r>
            <w:r w:rsidR="00A61512">
              <w:rPr>
                <w:noProof/>
                <w:webHidden/>
              </w:rPr>
              <w:instrText xml:space="preserve"> PAGEREF _Toc149903754 \h </w:instrText>
            </w:r>
            <w:r w:rsidR="00A61512">
              <w:rPr>
                <w:noProof/>
                <w:webHidden/>
              </w:rPr>
            </w:r>
            <w:r w:rsidR="00A61512">
              <w:rPr>
                <w:noProof/>
                <w:webHidden/>
              </w:rPr>
              <w:fldChar w:fldCharType="separate"/>
            </w:r>
            <w:r w:rsidR="00A61512">
              <w:rPr>
                <w:noProof/>
                <w:webHidden/>
              </w:rPr>
              <w:t>5</w:t>
            </w:r>
            <w:r w:rsidR="00A61512">
              <w:rPr>
                <w:noProof/>
                <w:webHidden/>
              </w:rPr>
              <w:fldChar w:fldCharType="end"/>
            </w:r>
          </w:hyperlink>
        </w:p>
        <w:p w14:paraId="6088265A" w14:textId="41ADEC8D" w:rsidR="00A61512" w:rsidRDefault="00A61512">
          <w:pPr>
            <w:pStyle w:val="TOC2"/>
            <w:tabs>
              <w:tab w:val="left" w:pos="880"/>
              <w:tab w:val="right" w:leader="dot" w:pos="9350"/>
            </w:tabs>
            <w:rPr>
              <w:rFonts w:eastAsiaTheme="minorEastAsia"/>
              <w:noProof/>
              <w:lang w:val="en-GB" w:eastAsia="en-GB"/>
            </w:rPr>
          </w:pPr>
          <w:hyperlink w:anchor="_Toc149903755" w:history="1">
            <w:r w:rsidRPr="005E6262">
              <w:rPr>
                <w:rStyle w:val="Hyperlink"/>
                <w:noProof/>
              </w:rPr>
              <w:t>1.1</w:t>
            </w:r>
            <w:r>
              <w:rPr>
                <w:rFonts w:eastAsiaTheme="minorEastAsia"/>
                <w:noProof/>
                <w:lang w:val="en-GB" w:eastAsia="en-GB"/>
              </w:rPr>
              <w:tab/>
            </w:r>
            <w:r w:rsidRPr="005E6262">
              <w:rPr>
                <w:rStyle w:val="Hyperlink"/>
                <w:noProof/>
              </w:rPr>
              <w:t>Design stage</w:t>
            </w:r>
            <w:r>
              <w:rPr>
                <w:noProof/>
                <w:webHidden/>
              </w:rPr>
              <w:tab/>
            </w:r>
            <w:r>
              <w:rPr>
                <w:noProof/>
                <w:webHidden/>
              </w:rPr>
              <w:fldChar w:fldCharType="begin"/>
            </w:r>
            <w:r>
              <w:rPr>
                <w:noProof/>
                <w:webHidden/>
              </w:rPr>
              <w:instrText xml:space="preserve"> PAGEREF _Toc149903755 \h </w:instrText>
            </w:r>
            <w:r>
              <w:rPr>
                <w:noProof/>
                <w:webHidden/>
              </w:rPr>
            </w:r>
            <w:r>
              <w:rPr>
                <w:noProof/>
                <w:webHidden/>
              </w:rPr>
              <w:fldChar w:fldCharType="separate"/>
            </w:r>
            <w:r>
              <w:rPr>
                <w:noProof/>
                <w:webHidden/>
              </w:rPr>
              <w:t>5</w:t>
            </w:r>
            <w:r>
              <w:rPr>
                <w:noProof/>
                <w:webHidden/>
              </w:rPr>
              <w:fldChar w:fldCharType="end"/>
            </w:r>
          </w:hyperlink>
        </w:p>
        <w:p w14:paraId="62343491" w14:textId="5A688348" w:rsidR="00A61512" w:rsidRDefault="00A61512">
          <w:pPr>
            <w:pStyle w:val="TOC2"/>
            <w:tabs>
              <w:tab w:val="left" w:pos="880"/>
              <w:tab w:val="right" w:leader="dot" w:pos="9350"/>
            </w:tabs>
            <w:rPr>
              <w:rFonts w:eastAsiaTheme="minorEastAsia"/>
              <w:noProof/>
              <w:lang w:val="en-GB" w:eastAsia="en-GB"/>
            </w:rPr>
          </w:pPr>
          <w:hyperlink w:anchor="_Toc149903756" w:history="1">
            <w:r w:rsidRPr="005E6262">
              <w:rPr>
                <w:rStyle w:val="Hyperlink"/>
                <w:noProof/>
              </w:rPr>
              <w:t>1.2</w:t>
            </w:r>
            <w:r>
              <w:rPr>
                <w:rFonts w:eastAsiaTheme="minorEastAsia"/>
                <w:noProof/>
                <w:lang w:val="en-GB" w:eastAsia="en-GB"/>
              </w:rPr>
              <w:tab/>
            </w:r>
            <w:r w:rsidRPr="005E6262">
              <w:rPr>
                <w:rStyle w:val="Hyperlink"/>
                <w:noProof/>
              </w:rPr>
              <w:t>Analysis stage</w:t>
            </w:r>
            <w:r>
              <w:rPr>
                <w:noProof/>
                <w:webHidden/>
              </w:rPr>
              <w:tab/>
            </w:r>
            <w:r>
              <w:rPr>
                <w:noProof/>
                <w:webHidden/>
              </w:rPr>
              <w:fldChar w:fldCharType="begin"/>
            </w:r>
            <w:r>
              <w:rPr>
                <w:noProof/>
                <w:webHidden/>
              </w:rPr>
              <w:instrText xml:space="preserve"> PAGEREF _Toc149903756 \h </w:instrText>
            </w:r>
            <w:r>
              <w:rPr>
                <w:noProof/>
                <w:webHidden/>
              </w:rPr>
            </w:r>
            <w:r>
              <w:rPr>
                <w:noProof/>
                <w:webHidden/>
              </w:rPr>
              <w:fldChar w:fldCharType="separate"/>
            </w:r>
            <w:r>
              <w:rPr>
                <w:noProof/>
                <w:webHidden/>
              </w:rPr>
              <w:t>5</w:t>
            </w:r>
            <w:r>
              <w:rPr>
                <w:noProof/>
                <w:webHidden/>
              </w:rPr>
              <w:fldChar w:fldCharType="end"/>
            </w:r>
          </w:hyperlink>
        </w:p>
        <w:p w14:paraId="07D191C5" w14:textId="03607C78" w:rsidR="00A61512" w:rsidRDefault="00A61512">
          <w:pPr>
            <w:pStyle w:val="TOC2"/>
            <w:tabs>
              <w:tab w:val="left" w:pos="880"/>
              <w:tab w:val="right" w:leader="dot" w:pos="9350"/>
            </w:tabs>
            <w:rPr>
              <w:rFonts w:eastAsiaTheme="minorEastAsia"/>
              <w:noProof/>
              <w:lang w:val="en-GB" w:eastAsia="en-GB"/>
            </w:rPr>
          </w:pPr>
          <w:hyperlink w:anchor="_Toc149903757" w:history="1">
            <w:r w:rsidRPr="005E6262">
              <w:rPr>
                <w:rStyle w:val="Hyperlink"/>
                <w:noProof/>
              </w:rPr>
              <w:t>1.3</w:t>
            </w:r>
            <w:r>
              <w:rPr>
                <w:rFonts w:eastAsiaTheme="minorEastAsia"/>
                <w:noProof/>
                <w:lang w:val="en-GB" w:eastAsia="en-GB"/>
              </w:rPr>
              <w:tab/>
            </w:r>
            <w:r w:rsidRPr="005E6262">
              <w:rPr>
                <w:rStyle w:val="Hyperlink"/>
                <w:noProof/>
              </w:rPr>
              <w:t>Modulation techniques</w:t>
            </w:r>
            <w:r>
              <w:rPr>
                <w:noProof/>
                <w:webHidden/>
              </w:rPr>
              <w:tab/>
            </w:r>
            <w:r>
              <w:rPr>
                <w:noProof/>
                <w:webHidden/>
              </w:rPr>
              <w:fldChar w:fldCharType="begin"/>
            </w:r>
            <w:r>
              <w:rPr>
                <w:noProof/>
                <w:webHidden/>
              </w:rPr>
              <w:instrText xml:space="preserve"> PAGEREF _Toc149903757 \h </w:instrText>
            </w:r>
            <w:r>
              <w:rPr>
                <w:noProof/>
                <w:webHidden/>
              </w:rPr>
            </w:r>
            <w:r>
              <w:rPr>
                <w:noProof/>
                <w:webHidden/>
              </w:rPr>
              <w:fldChar w:fldCharType="separate"/>
            </w:r>
            <w:r>
              <w:rPr>
                <w:noProof/>
                <w:webHidden/>
              </w:rPr>
              <w:t>5</w:t>
            </w:r>
            <w:r>
              <w:rPr>
                <w:noProof/>
                <w:webHidden/>
              </w:rPr>
              <w:fldChar w:fldCharType="end"/>
            </w:r>
          </w:hyperlink>
        </w:p>
        <w:p w14:paraId="0DD1E60C" w14:textId="2B324BED" w:rsidR="00A61512" w:rsidRDefault="00A61512">
          <w:pPr>
            <w:pStyle w:val="TOC1"/>
            <w:tabs>
              <w:tab w:val="left" w:pos="440"/>
              <w:tab w:val="right" w:leader="dot" w:pos="9350"/>
            </w:tabs>
            <w:rPr>
              <w:rFonts w:eastAsiaTheme="minorEastAsia"/>
              <w:noProof/>
              <w:lang w:val="en-GB" w:eastAsia="en-GB"/>
            </w:rPr>
          </w:pPr>
          <w:hyperlink w:anchor="_Toc149903758" w:history="1">
            <w:r w:rsidRPr="005E6262">
              <w:rPr>
                <w:rStyle w:val="Hyperlink"/>
                <w:noProof/>
              </w:rPr>
              <w:t>2.</w:t>
            </w:r>
            <w:r>
              <w:rPr>
                <w:rFonts w:eastAsiaTheme="minorEastAsia"/>
                <w:noProof/>
                <w:lang w:val="en-GB" w:eastAsia="en-GB"/>
              </w:rPr>
              <w:tab/>
            </w:r>
            <w:r w:rsidRPr="005E6262">
              <w:rPr>
                <w:rStyle w:val="Hyperlink"/>
                <w:noProof/>
              </w:rPr>
              <w:t>Digital Modulation</w:t>
            </w:r>
            <w:r>
              <w:rPr>
                <w:noProof/>
                <w:webHidden/>
              </w:rPr>
              <w:tab/>
            </w:r>
            <w:r>
              <w:rPr>
                <w:noProof/>
                <w:webHidden/>
              </w:rPr>
              <w:fldChar w:fldCharType="begin"/>
            </w:r>
            <w:r>
              <w:rPr>
                <w:noProof/>
                <w:webHidden/>
              </w:rPr>
              <w:instrText xml:space="preserve"> PAGEREF _Toc149903758 \h </w:instrText>
            </w:r>
            <w:r>
              <w:rPr>
                <w:noProof/>
                <w:webHidden/>
              </w:rPr>
            </w:r>
            <w:r>
              <w:rPr>
                <w:noProof/>
                <w:webHidden/>
              </w:rPr>
              <w:fldChar w:fldCharType="separate"/>
            </w:r>
            <w:r>
              <w:rPr>
                <w:noProof/>
                <w:webHidden/>
              </w:rPr>
              <w:t>7</w:t>
            </w:r>
            <w:r>
              <w:rPr>
                <w:noProof/>
                <w:webHidden/>
              </w:rPr>
              <w:fldChar w:fldCharType="end"/>
            </w:r>
          </w:hyperlink>
        </w:p>
        <w:p w14:paraId="487305AB" w14:textId="622A6ED2" w:rsidR="00A61512" w:rsidRDefault="00A61512">
          <w:pPr>
            <w:pStyle w:val="TOC3"/>
            <w:tabs>
              <w:tab w:val="left" w:pos="1320"/>
              <w:tab w:val="right" w:leader="dot" w:pos="9350"/>
            </w:tabs>
            <w:rPr>
              <w:rFonts w:eastAsiaTheme="minorEastAsia"/>
              <w:noProof/>
              <w:lang w:val="en-GB" w:eastAsia="en-GB"/>
            </w:rPr>
          </w:pPr>
          <w:hyperlink w:anchor="_Toc149903759" w:history="1">
            <w:r w:rsidRPr="005E6262">
              <w:rPr>
                <w:rStyle w:val="Hyperlink"/>
                <w:noProof/>
              </w:rPr>
              <w:t>2.1.1</w:t>
            </w:r>
            <w:r>
              <w:rPr>
                <w:rFonts w:eastAsiaTheme="minorEastAsia"/>
                <w:noProof/>
                <w:lang w:val="en-GB" w:eastAsia="en-GB"/>
              </w:rPr>
              <w:tab/>
            </w:r>
            <w:r w:rsidRPr="005E6262">
              <w:rPr>
                <w:rStyle w:val="Hyperlink"/>
                <w:noProof/>
              </w:rPr>
              <w:t>Choosing a digital modulation technique</w:t>
            </w:r>
            <w:r>
              <w:rPr>
                <w:noProof/>
                <w:webHidden/>
              </w:rPr>
              <w:tab/>
            </w:r>
            <w:r>
              <w:rPr>
                <w:noProof/>
                <w:webHidden/>
              </w:rPr>
              <w:fldChar w:fldCharType="begin"/>
            </w:r>
            <w:r>
              <w:rPr>
                <w:noProof/>
                <w:webHidden/>
              </w:rPr>
              <w:instrText xml:space="preserve"> PAGEREF _Toc149903759 \h </w:instrText>
            </w:r>
            <w:r>
              <w:rPr>
                <w:noProof/>
                <w:webHidden/>
              </w:rPr>
            </w:r>
            <w:r>
              <w:rPr>
                <w:noProof/>
                <w:webHidden/>
              </w:rPr>
              <w:fldChar w:fldCharType="separate"/>
            </w:r>
            <w:r>
              <w:rPr>
                <w:noProof/>
                <w:webHidden/>
              </w:rPr>
              <w:t>8</w:t>
            </w:r>
            <w:r>
              <w:rPr>
                <w:noProof/>
                <w:webHidden/>
              </w:rPr>
              <w:fldChar w:fldCharType="end"/>
            </w:r>
          </w:hyperlink>
        </w:p>
        <w:p w14:paraId="7FAD4A82" w14:textId="3EAF045E" w:rsidR="00A61512" w:rsidRDefault="00A61512">
          <w:pPr>
            <w:pStyle w:val="TOC3"/>
            <w:tabs>
              <w:tab w:val="left" w:pos="1320"/>
              <w:tab w:val="right" w:leader="dot" w:pos="9350"/>
            </w:tabs>
            <w:rPr>
              <w:rFonts w:eastAsiaTheme="minorEastAsia"/>
              <w:noProof/>
              <w:lang w:val="en-GB" w:eastAsia="en-GB"/>
            </w:rPr>
          </w:pPr>
          <w:hyperlink w:anchor="_Toc149903760" w:history="1">
            <w:r w:rsidRPr="005E6262">
              <w:rPr>
                <w:rStyle w:val="Hyperlink"/>
                <w:noProof/>
              </w:rPr>
              <w:t>2.1.2</w:t>
            </w:r>
            <w:r>
              <w:rPr>
                <w:rFonts w:eastAsiaTheme="minorEastAsia"/>
                <w:noProof/>
                <w:lang w:val="en-GB" w:eastAsia="en-GB"/>
              </w:rPr>
              <w:tab/>
            </w:r>
            <w:r w:rsidRPr="005E6262">
              <w:rPr>
                <w:rStyle w:val="Hyperlink"/>
                <w:noProof/>
              </w:rPr>
              <w:t>Channel Modes</w:t>
            </w:r>
            <w:r>
              <w:rPr>
                <w:noProof/>
                <w:webHidden/>
              </w:rPr>
              <w:tab/>
            </w:r>
            <w:r>
              <w:rPr>
                <w:noProof/>
                <w:webHidden/>
              </w:rPr>
              <w:fldChar w:fldCharType="begin"/>
            </w:r>
            <w:r>
              <w:rPr>
                <w:noProof/>
                <w:webHidden/>
              </w:rPr>
              <w:instrText xml:space="preserve"> PAGEREF _Toc149903760 \h </w:instrText>
            </w:r>
            <w:r>
              <w:rPr>
                <w:noProof/>
                <w:webHidden/>
              </w:rPr>
            </w:r>
            <w:r>
              <w:rPr>
                <w:noProof/>
                <w:webHidden/>
              </w:rPr>
              <w:fldChar w:fldCharType="separate"/>
            </w:r>
            <w:r>
              <w:rPr>
                <w:noProof/>
                <w:webHidden/>
              </w:rPr>
              <w:t>9</w:t>
            </w:r>
            <w:r>
              <w:rPr>
                <w:noProof/>
                <w:webHidden/>
              </w:rPr>
              <w:fldChar w:fldCharType="end"/>
            </w:r>
          </w:hyperlink>
        </w:p>
        <w:p w14:paraId="361051D1" w14:textId="5C1DCEB3" w:rsidR="00A61512" w:rsidRDefault="00A61512">
          <w:pPr>
            <w:pStyle w:val="TOC1"/>
            <w:tabs>
              <w:tab w:val="left" w:pos="440"/>
              <w:tab w:val="right" w:leader="dot" w:pos="9350"/>
            </w:tabs>
            <w:rPr>
              <w:rFonts w:eastAsiaTheme="minorEastAsia"/>
              <w:noProof/>
              <w:lang w:val="en-GB" w:eastAsia="en-GB"/>
            </w:rPr>
          </w:pPr>
          <w:hyperlink w:anchor="_Toc149903761" w:history="1">
            <w:r w:rsidRPr="005E6262">
              <w:rPr>
                <w:rStyle w:val="Hyperlink"/>
                <w:noProof/>
              </w:rPr>
              <w:t>3.</w:t>
            </w:r>
            <w:r>
              <w:rPr>
                <w:rFonts w:eastAsiaTheme="minorEastAsia"/>
                <w:noProof/>
                <w:lang w:val="en-GB" w:eastAsia="en-GB"/>
              </w:rPr>
              <w:tab/>
            </w:r>
            <w:r w:rsidRPr="005E6262">
              <w:rPr>
                <w:rStyle w:val="Hyperlink"/>
                <w:noProof/>
              </w:rPr>
              <w:t>Simulation Models</w:t>
            </w:r>
            <w:r>
              <w:rPr>
                <w:noProof/>
                <w:webHidden/>
              </w:rPr>
              <w:tab/>
            </w:r>
            <w:r>
              <w:rPr>
                <w:noProof/>
                <w:webHidden/>
              </w:rPr>
              <w:fldChar w:fldCharType="begin"/>
            </w:r>
            <w:r>
              <w:rPr>
                <w:noProof/>
                <w:webHidden/>
              </w:rPr>
              <w:instrText xml:space="preserve"> PAGEREF _Toc149903761 \h </w:instrText>
            </w:r>
            <w:r>
              <w:rPr>
                <w:noProof/>
                <w:webHidden/>
              </w:rPr>
            </w:r>
            <w:r>
              <w:rPr>
                <w:noProof/>
                <w:webHidden/>
              </w:rPr>
              <w:fldChar w:fldCharType="separate"/>
            </w:r>
            <w:r>
              <w:rPr>
                <w:noProof/>
                <w:webHidden/>
              </w:rPr>
              <w:t>10</w:t>
            </w:r>
            <w:r>
              <w:rPr>
                <w:noProof/>
                <w:webHidden/>
              </w:rPr>
              <w:fldChar w:fldCharType="end"/>
            </w:r>
          </w:hyperlink>
        </w:p>
        <w:p w14:paraId="2B1F8AAE" w14:textId="4D37DA25" w:rsidR="00A61512" w:rsidRDefault="00A61512">
          <w:pPr>
            <w:pStyle w:val="TOC2"/>
            <w:tabs>
              <w:tab w:val="left" w:pos="880"/>
              <w:tab w:val="right" w:leader="dot" w:pos="9350"/>
            </w:tabs>
            <w:rPr>
              <w:rFonts w:eastAsiaTheme="minorEastAsia"/>
              <w:noProof/>
              <w:lang w:val="en-GB" w:eastAsia="en-GB"/>
            </w:rPr>
          </w:pPr>
          <w:hyperlink w:anchor="_Toc149903762" w:history="1">
            <w:r w:rsidRPr="005E6262">
              <w:rPr>
                <w:rStyle w:val="Hyperlink"/>
                <w:noProof/>
              </w:rPr>
              <w:t>3.1</w:t>
            </w:r>
            <w:r>
              <w:rPr>
                <w:rFonts w:eastAsiaTheme="minorEastAsia"/>
                <w:noProof/>
                <w:lang w:val="en-GB" w:eastAsia="en-GB"/>
              </w:rPr>
              <w:tab/>
            </w:r>
            <w:r w:rsidRPr="005E6262">
              <w:rPr>
                <w:rStyle w:val="Hyperlink"/>
                <w:noProof/>
              </w:rPr>
              <w:t>ASK</w:t>
            </w:r>
            <w:r>
              <w:rPr>
                <w:noProof/>
                <w:webHidden/>
              </w:rPr>
              <w:tab/>
            </w:r>
            <w:r>
              <w:rPr>
                <w:noProof/>
                <w:webHidden/>
              </w:rPr>
              <w:fldChar w:fldCharType="begin"/>
            </w:r>
            <w:r>
              <w:rPr>
                <w:noProof/>
                <w:webHidden/>
              </w:rPr>
              <w:instrText xml:space="preserve"> PAGEREF _Toc149903762 \h </w:instrText>
            </w:r>
            <w:r>
              <w:rPr>
                <w:noProof/>
                <w:webHidden/>
              </w:rPr>
            </w:r>
            <w:r>
              <w:rPr>
                <w:noProof/>
                <w:webHidden/>
              </w:rPr>
              <w:fldChar w:fldCharType="separate"/>
            </w:r>
            <w:r>
              <w:rPr>
                <w:noProof/>
                <w:webHidden/>
              </w:rPr>
              <w:t>10</w:t>
            </w:r>
            <w:r>
              <w:rPr>
                <w:noProof/>
                <w:webHidden/>
              </w:rPr>
              <w:fldChar w:fldCharType="end"/>
            </w:r>
          </w:hyperlink>
        </w:p>
        <w:p w14:paraId="7418012F" w14:textId="49F4DD50" w:rsidR="00A61512" w:rsidRDefault="00A61512">
          <w:pPr>
            <w:pStyle w:val="TOC2"/>
            <w:tabs>
              <w:tab w:val="right" w:leader="dot" w:pos="9350"/>
            </w:tabs>
            <w:rPr>
              <w:rFonts w:eastAsiaTheme="minorEastAsia"/>
              <w:noProof/>
              <w:lang w:val="en-GB" w:eastAsia="en-GB"/>
            </w:rPr>
          </w:pPr>
          <w:hyperlink w:anchor="_Toc149903763" w:history="1">
            <w:r w:rsidRPr="005E6262">
              <w:rPr>
                <w:rStyle w:val="Hyperlink"/>
                <w:noProof/>
              </w:rPr>
              <w:t>2.2 PSK</w:t>
            </w:r>
            <w:r>
              <w:rPr>
                <w:noProof/>
                <w:webHidden/>
              </w:rPr>
              <w:tab/>
            </w:r>
            <w:r>
              <w:rPr>
                <w:noProof/>
                <w:webHidden/>
              </w:rPr>
              <w:fldChar w:fldCharType="begin"/>
            </w:r>
            <w:r>
              <w:rPr>
                <w:noProof/>
                <w:webHidden/>
              </w:rPr>
              <w:instrText xml:space="preserve"> PAGEREF _Toc149903763 \h </w:instrText>
            </w:r>
            <w:r>
              <w:rPr>
                <w:noProof/>
                <w:webHidden/>
              </w:rPr>
            </w:r>
            <w:r>
              <w:rPr>
                <w:noProof/>
                <w:webHidden/>
              </w:rPr>
              <w:fldChar w:fldCharType="separate"/>
            </w:r>
            <w:r>
              <w:rPr>
                <w:noProof/>
                <w:webHidden/>
              </w:rPr>
              <w:t>10</w:t>
            </w:r>
            <w:r>
              <w:rPr>
                <w:noProof/>
                <w:webHidden/>
              </w:rPr>
              <w:fldChar w:fldCharType="end"/>
            </w:r>
          </w:hyperlink>
        </w:p>
        <w:p w14:paraId="57F26F52" w14:textId="05AC8D6A" w:rsidR="00A61512" w:rsidRDefault="00A61512">
          <w:pPr>
            <w:pStyle w:val="TOC2"/>
            <w:tabs>
              <w:tab w:val="right" w:leader="dot" w:pos="9350"/>
            </w:tabs>
            <w:rPr>
              <w:rFonts w:eastAsiaTheme="minorEastAsia"/>
              <w:noProof/>
              <w:lang w:val="en-GB" w:eastAsia="en-GB"/>
            </w:rPr>
          </w:pPr>
          <w:hyperlink w:anchor="_Toc149903764" w:history="1">
            <w:r w:rsidRPr="005E6262">
              <w:rPr>
                <w:rStyle w:val="Hyperlink"/>
                <w:noProof/>
              </w:rPr>
              <w:t>2.3 QPSK</w:t>
            </w:r>
            <w:r>
              <w:rPr>
                <w:noProof/>
                <w:webHidden/>
              </w:rPr>
              <w:tab/>
            </w:r>
            <w:r>
              <w:rPr>
                <w:noProof/>
                <w:webHidden/>
              </w:rPr>
              <w:fldChar w:fldCharType="begin"/>
            </w:r>
            <w:r>
              <w:rPr>
                <w:noProof/>
                <w:webHidden/>
              </w:rPr>
              <w:instrText xml:space="preserve"> PAGEREF _Toc149903764 \h </w:instrText>
            </w:r>
            <w:r>
              <w:rPr>
                <w:noProof/>
                <w:webHidden/>
              </w:rPr>
            </w:r>
            <w:r>
              <w:rPr>
                <w:noProof/>
                <w:webHidden/>
              </w:rPr>
              <w:fldChar w:fldCharType="separate"/>
            </w:r>
            <w:r>
              <w:rPr>
                <w:noProof/>
                <w:webHidden/>
              </w:rPr>
              <w:t>11</w:t>
            </w:r>
            <w:r>
              <w:rPr>
                <w:noProof/>
                <w:webHidden/>
              </w:rPr>
              <w:fldChar w:fldCharType="end"/>
            </w:r>
          </w:hyperlink>
        </w:p>
        <w:p w14:paraId="0AA57163" w14:textId="1B706469" w:rsidR="00A61512" w:rsidRDefault="00A61512">
          <w:pPr>
            <w:pStyle w:val="TOC2"/>
            <w:tabs>
              <w:tab w:val="right" w:leader="dot" w:pos="9350"/>
            </w:tabs>
            <w:rPr>
              <w:rFonts w:eastAsiaTheme="minorEastAsia"/>
              <w:noProof/>
              <w:lang w:val="en-GB" w:eastAsia="en-GB"/>
            </w:rPr>
          </w:pPr>
          <w:hyperlink w:anchor="_Toc149903765" w:history="1">
            <w:r w:rsidRPr="005E6262">
              <w:rPr>
                <w:rStyle w:val="Hyperlink"/>
                <w:noProof/>
              </w:rPr>
              <w:t>2.4 QAM</w:t>
            </w:r>
            <w:r>
              <w:rPr>
                <w:noProof/>
                <w:webHidden/>
              </w:rPr>
              <w:tab/>
            </w:r>
            <w:r>
              <w:rPr>
                <w:noProof/>
                <w:webHidden/>
              </w:rPr>
              <w:fldChar w:fldCharType="begin"/>
            </w:r>
            <w:r>
              <w:rPr>
                <w:noProof/>
                <w:webHidden/>
              </w:rPr>
              <w:instrText xml:space="preserve"> PAGEREF _Toc149903765 \h </w:instrText>
            </w:r>
            <w:r>
              <w:rPr>
                <w:noProof/>
                <w:webHidden/>
              </w:rPr>
            </w:r>
            <w:r>
              <w:rPr>
                <w:noProof/>
                <w:webHidden/>
              </w:rPr>
              <w:fldChar w:fldCharType="separate"/>
            </w:r>
            <w:r>
              <w:rPr>
                <w:noProof/>
                <w:webHidden/>
              </w:rPr>
              <w:t>12</w:t>
            </w:r>
            <w:r>
              <w:rPr>
                <w:noProof/>
                <w:webHidden/>
              </w:rPr>
              <w:fldChar w:fldCharType="end"/>
            </w:r>
          </w:hyperlink>
        </w:p>
        <w:p w14:paraId="07FB9937" w14:textId="40634EE8" w:rsidR="00A61512" w:rsidRDefault="00A61512">
          <w:pPr>
            <w:pStyle w:val="TOC1"/>
            <w:tabs>
              <w:tab w:val="left" w:pos="440"/>
              <w:tab w:val="right" w:leader="dot" w:pos="9350"/>
            </w:tabs>
            <w:rPr>
              <w:rFonts w:eastAsiaTheme="minorEastAsia"/>
              <w:noProof/>
              <w:lang w:val="en-GB" w:eastAsia="en-GB"/>
            </w:rPr>
          </w:pPr>
          <w:hyperlink w:anchor="_Toc149903766" w:history="1">
            <w:r w:rsidRPr="005E6262">
              <w:rPr>
                <w:rStyle w:val="Hyperlink"/>
                <w:noProof/>
              </w:rPr>
              <w:t>4.</w:t>
            </w:r>
            <w:r>
              <w:rPr>
                <w:rFonts w:eastAsiaTheme="minorEastAsia"/>
                <w:noProof/>
                <w:lang w:val="en-GB" w:eastAsia="en-GB"/>
              </w:rPr>
              <w:tab/>
            </w:r>
            <w:r w:rsidRPr="005E6262">
              <w:rPr>
                <w:rStyle w:val="Hyperlink"/>
                <w:noProof/>
              </w:rPr>
              <w:t>Results</w:t>
            </w:r>
            <w:r>
              <w:rPr>
                <w:noProof/>
                <w:webHidden/>
              </w:rPr>
              <w:tab/>
            </w:r>
            <w:r>
              <w:rPr>
                <w:noProof/>
                <w:webHidden/>
              </w:rPr>
              <w:fldChar w:fldCharType="begin"/>
            </w:r>
            <w:r>
              <w:rPr>
                <w:noProof/>
                <w:webHidden/>
              </w:rPr>
              <w:instrText xml:space="preserve"> PAGEREF _Toc149903766 \h </w:instrText>
            </w:r>
            <w:r>
              <w:rPr>
                <w:noProof/>
                <w:webHidden/>
              </w:rPr>
            </w:r>
            <w:r>
              <w:rPr>
                <w:noProof/>
                <w:webHidden/>
              </w:rPr>
              <w:fldChar w:fldCharType="separate"/>
            </w:r>
            <w:r>
              <w:rPr>
                <w:noProof/>
                <w:webHidden/>
              </w:rPr>
              <w:t>13</w:t>
            </w:r>
            <w:r>
              <w:rPr>
                <w:noProof/>
                <w:webHidden/>
              </w:rPr>
              <w:fldChar w:fldCharType="end"/>
            </w:r>
          </w:hyperlink>
        </w:p>
        <w:p w14:paraId="5A3199F0" w14:textId="1CD375FB" w:rsidR="00A61512" w:rsidRDefault="00A61512">
          <w:pPr>
            <w:pStyle w:val="TOC2"/>
            <w:tabs>
              <w:tab w:val="left" w:pos="880"/>
              <w:tab w:val="right" w:leader="dot" w:pos="9350"/>
            </w:tabs>
            <w:rPr>
              <w:rFonts w:eastAsiaTheme="minorEastAsia"/>
              <w:noProof/>
              <w:lang w:val="en-GB" w:eastAsia="en-GB"/>
            </w:rPr>
          </w:pPr>
          <w:hyperlink w:anchor="_Toc149903767" w:history="1">
            <w:r w:rsidRPr="005E6262">
              <w:rPr>
                <w:rStyle w:val="Hyperlink"/>
                <w:noProof/>
              </w:rPr>
              <w:t>4.1</w:t>
            </w:r>
            <w:r>
              <w:rPr>
                <w:rFonts w:eastAsiaTheme="minorEastAsia"/>
                <w:noProof/>
                <w:lang w:val="en-GB" w:eastAsia="en-GB"/>
              </w:rPr>
              <w:tab/>
            </w:r>
            <w:r w:rsidRPr="005E6262">
              <w:rPr>
                <w:rStyle w:val="Hyperlink"/>
                <w:noProof/>
              </w:rPr>
              <w:t>ASK</w:t>
            </w:r>
            <w:r>
              <w:rPr>
                <w:noProof/>
                <w:webHidden/>
              </w:rPr>
              <w:tab/>
            </w:r>
            <w:r>
              <w:rPr>
                <w:noProof/>
                <w:webHidden/>
              </w:rPr>
              <w:fldChar w:fldCharType="begin"/>
            </w:r>
            <w:r>
              <w:rPr>
                <w:noProof/>
                <w:webHidden/>
              </w:rPr>
              <w:instrText xml:space="preserve"> PAGEREF _Toc149903767 \h </w:instrText>
            </w:r>
            <w:r>
              <w:rPr>
                <w:noProof/>
                <w:webHidden/>
              </w:rPr>
            </w:r>
            <w:r>
              <w:rPr>
                <w:noProof/>
                <w:webHidden/>
              </w:rPr>
              <w:fldChar w:fldCharType="separate"/>
            </w:r>
            <w:r>
              <w:rPr>
                <w:noProof/>
                <w:webHidden/>
              </w:rPr>
              <w:t>13</w:t>
            </w:r>
            <w:r>
              <w:rPr>
                <w:noProof/>
                <w:webHidden/>
              </w:rPr>
              <w:fldChar w:fldCharType="end"/>
            </w:r>
          </w:hyperlink>
        </w:p>
        <w:p w14:paraId="3BEB668D" w14:textId="3F8B5C3E" w:rsidR="00A61512" w:rsidRDefault="00A61512">
          <w:pPr>
            <w:pStyle w:val="TOC2"/>
            <w:tabs>
              <w:tab w:val="left" w:pos="880"/>
              <w:tab w:val="right" w:leader="dot" w:pos="9350"/>
            </w:tabs>
            <w:rPr>
              <w:rFonts w:eastAsiaTheme="minorEastAsia"/>
              <w:noProof/>
              <w:lang w:val="en-GB" w:eastAsia="en-GB"/>
            </w:rPr>
          </w:pPr>
          <w:hyperlink w:anchor="_Toc149903768" w:history="1">
            <w:r w:rsidRPr="005E6262">
              <w:rPr>
                <w:rStyle w:val="Hyperlink"/>
                <w:noProof/>
              </w:rPr>
              <w:t>4.2</w:t>
            </w:r>
            <w:r>
              <w:rPr>
                <w:rFonts w:eastAsiaTheme="minorEastAsia"/>
                <w:noProof/>
                <w:lang w:val="en-GB" w:eastAsia="en-GB"/>
              </w:rPr>
              <w:tab/>
            </w:r>
            <w:r w:rsidRPr="005E6262">
              <w:rPr>
                <w:rStyle w:val="Hyperlink"/>
                <w:noProof/>
              </w:rPr>
              <w:t>PSK</w:t>
            </w:r>
            <w:r>
              <w:rPr>
                <w:noProof/>
                <w:webHidden/>
              </w:rPr>
              <w:tab/>
            </w:r>
            <w:r>
              <w:rPr>
                <w:noProof/>
                <w:webHidden/>
              </w:rPr>
              <w:fldChar w:fldCharType="begin"/>
            </w:r>
            <w:r>
              <w:rPr>
                <w:noProof/>
                <w:webHidden/>
              </w:rPr>
              <w:instrText xml:space="preserve"> PAGEREF _Toc149903768 \h </w:instrText>
            </w:r>
            <w:r>
              <w:rPr>
                <w:noProof/>
                <w:webHidden/>
              </w:rPr>
            </w:r>
            <w:r>
              <w:rPr>
                <w:noProof/>
                <w:webHidden/>
              </w:rPr>
              <w:fldChar w:fldCharType="separate"/>
            </w:r>
            <w:r>
              <w:rPr>
                <w:noProof/>
                <w:webHidden/>
              </w:rPr>
              <w:t>13</w:t>
            </w:r>
            <w:r>
              <w:rPr>
                <w:noProof/>
                <w:webHidden/>
              </w:rPr>
              <w:fldChar w:fldCharType="end"/>
            </w:r>
          </w:hyperlink>
        </w:p>
        <w:p w14:paraId="50CA0B4F" w14:textId="51A0CB35" w:rsidR="00A61512" w:rsidRDefault="00A61512">
          <w:pPr>
            <w:pStyle w:val="TOC2"/>
            <w:tabs>
              <w:tab w:val="left" w:pos="880"/>
              <w:tab w:val="right" w:leader="dot" w:pos="9350"/>
            </w:tabs>
            <w:rPr>
              <w:rFonts w:eastAsiaTheme="minorEastAsia"/>
              <w:noProof/>
              <w:lang w:val="en-GB" w:eastAsia="en-GB"/>
            </w:rPr>
          </w:pPr>
          <w:hyperlink w:anchor="_Toc149903769" w:history="1">
            <w:r w:rsidRPr="005E6262">
              <w:rPr>
                <w:rStyle w:val="Hyperlink"/>
                <w:noProof/>
              </w:rPr>
              <w:t>4.3</w:t>
            </w:r>
            <w:r>
              <w:rPr>
                <w:rFonts w:eastAsiaTheme="minorEastAsia"/>
                <w:noProof/>
                <w:lang w:val="en-GB" w:eastAsia="en-GB"/>
              </w:rPr>
              <w:tab/>
            </w:r>
            <w:r w:rsidRPr="005E6262">
              <w:rPr>
                <w:rStyle w:val="Hyperlink"/>
                <w:noProof/>
              </w:rPr>
              <w:t>QPSK</w:t>
            </w:r>
            <w:r>
              <w:rPr>
                <w:noProof/>
                <w:webHidden/>
              </w:rPr>
              <w:tab/>
            </w:r>
            <w:r>
              <w:rPr>
                <w:noProof/>
                <w:webHidden/>
              </w:rPr>
              <w:fldChar w:fldCharType="begin"/>
            </w:r>
            <w:r>
              <w:rPr>
                <w:noProof/>
                <w:webHidden/>
              </w:rPr>
              <w:instrText xml:space="preserve"> PAGEREF _Toc149903769 \h </w:instrText>
            </w:r>
            <w:r>
              <w:rPr>
                <w:noProof/>
                <w:webHidden/>
              </w:rPr>
            </w:r>
            <w:r>
              <w:rPr>
                <w:noProof/>
                <w:webHidden/>
              </w:rPr>
              <w:fldChar w:fldCharType="separate"/>
            </w:r>
            <w:r>
              <w:rPr>
                <w:noProof/>
                <w:webHidden/>
              </w:rPr>
              <w:t>14</w:t>
            </w:r>
            <w:r>
              <w:rPr>
                <w:noProof/>
                <w:webHidden/>
              </w:rPr>
              <w:fldChar w:fldCharType="end"/>
            </w:r>
          </w:hyperlink>
        </w:p>
        <w:p w14:paraId="7220B89A" w14:textId="43F2D5AF" w:rsidR="00A61512" w:rsidRDefault="00A61512">
          <w:pPr>
            <w:pStyle w:val="TOC2"/>
            <w:tabs>
              <w:tab w:val="left" w:pos="880"/>
              <w:tab w:val="right" w:leader="dot" w:pos="9350"/>
            </w:tabs>
            <w:rPr>
              <w:rFonts w:eastAsiaTheme="minorEastAsia"/>
              <w:noProof/>
              <w:lang w:val="en-GB" w:eastAsia="en-GB"/>
            </w:rPr>
          </w:pPr>
          <w:hyperlink w:anchor="_Toc149903770" w:history="1">
            <w:r w:rsidRPr="005E6262">
              <w:rPr>
                <w:rStyle w:val="Hyperlink"/>
                <w:noProof/>
              </w:rPr>
              <w:t>4.4</w:t>
            </w:r>
            <w:r>
              <w:rPr>
                <w:rFonts w:eastAsiaTheme="minorEastAsia"/>
                <w:noProof/>
                <w:lang w:val="en-GB" w:eastAsia="en-GB"/>
              </w:rPr>
              <w:tab/>
            </w:r>
            <w:r w:rsidRPr="005E6262">
              <w:rPr>
                <w:rStyle w:val="Hyperlink"/>
                <w:noProof/>
              </w:rPr>
              <w:t>QAM</w:t>
            </w:r>
            <w:r>
              <w:rPr>
                <w:noProof/>
                <w:webHidden/>
              </w:rPr>
              <w:tab/>
            </w:r>
            <w:r>
              <w:rPr>
                <w:noProof/>
                <w:webHidden/>
              </w:rPr>
              <w:fldChar w:fldCharType="begin"/>
            </w:r>
            <w:r>
              <w:rPr>
                <w:noProof/>
                <w:webHidden/>
              </w:rPr>
              <w:instrText xml:space="preserve"> PAGEREF _Toc149903770 \h </w:instrText>
            </w:r>
            <w:r>
              <w:rPr>
                <w:noProof/>
                <w:webHidden/>
              </w:rPr>
            </w:r>
            <w:r>
              <w:rPr>
                <w:noProof/>
                <w:webHidden/>
              </w:rPr>
              <w:fldChar w:fldCharType="separate"/>
            </w:r>
            <w:r>
              <w:rPr>
                <w:noProof/>
                <w:webHidden/>
              </w:rPr>
              <w:t>14</w:t>
            </w:r>
            <w:r>
              <w:rPr>
                <w:noProof/>
                <w:webHidden/>
              </w:rPr>
              <w:fldChar w:fldCharType="end"/>
            </w:r>
          </w:hyperlink>
        </w:p>
        <w:p w14:paraId="6C56E327" w14:textId="6F9285D6" w:rsidR="00A61512" w:rsidRDefault="00A61512">
          <w:pPr>
            <w:pStyle w:val="TOC2"/>
            <w:tabs>
              <w:tab w:val="left" w:pos="880"/>
              <w:tab w:val="right" w:leader="dot" w:pos="9350"/>
            </w:tabs>
            <w:rPr>
              <w:rFonts w:eastAsiaTheme="minorEastAsia"/>
              <w:noProof/>
              <w:lang w:val="en-GB" w:eastAsia="en-GB"/>
            </w:rPr>
          </w:pPr>
          <w:hyperlink w:anchor="_Toc149903771" w:history="1">
            <w:r w:rsidRPr="005E6262">
              <w:rPr>
                <w:rStyle w:val="Hyperlink"/>
                <w:noProof/>
              </w:rPr>
              <w:t>4.5</w:t>
            </w:r>
            <w:r>
              <w:rPr>
                <w:rFonts w:eastAsiaTheme="minorEastAsia"/>
                <w:noProof/>
                <w:lang w:val="en-GB" w:eastAsia="en-GB"/>
              </w:rPr>
              <w:tab/>
            </w:r>
            <w:r w:rsidRPr="005E6262">
              <w:rPr>
                <w:rStyle w:val="Hyperlink"/>
                <w:noProof/>
              </w:rPr>
              <w:t>Testing methodology</w:t>
            </w:r>
            <w:r>
              <w:rPr>
                <w:noProof/>
                <w:webHidden/>
              </w:rPr>
              <w:tab/>
            </w:r>
            <w:r>
              <w:rPr>
                <w:noProof/>
                <w:webHidden/>
              </w:rPr>
              <w:fldChar w:fldCharType="begin"/>
            </w:r>
            <w:r>
              <w:rPr>
                <w:noProof/>
                <w:webHidden/>
              </w:rPr>
              <w:instrText xml:space="preserve"> PAGEREF _Toc149903771 \h </w:instrText>
            </w:r>
            <w:r>
              <w:rPr>
                <w:noProof/>
                <w:webHidden/>
              </w:rPr>
            </w:r>
            <w:r>
              <w:rPr>
                <w:noProof/>
                <w:webHidden/>
              </w:rPr>
              <w:fldChar w:fldCharType="separate"/>
            </w:r>
            <w:r>
              <w:rPr>
                <w:noProof/>
                <w:webHidden/>
              </w:rPr>
              <w:t>15</w:t>
            </w:r>
            <w:r>
              <w:rPr>
                <w:noProof/>
                <w:webHidden/>
              </w:rPr>
              <w:fldChar w:fldCharType="end"/>
            </w:r>
          </w:hyperlink>
        </w:p>
        <w:p w14:paraId="5C554F12" w14:textId="0E9E75F8" w:rsidR="00A61512" w:rsidRDefault="00A61512">
          <w:pPr>
            <w:pStyle w:val="TOC1"/>
            <w:tabs>
              <w:tab w:val="left" w:pos="440"/>
              <w:tab w:val="right" w:leader="dot" w:pos="9350"/>
            </w:tabs>
            <w:rPr>
              <w:rFonts w:eastAsiaTheme="minorEastAsia"/>
              <w:noProof/>
              <w:lang w:val="en-GB" w:eastAsia="en-GB"/>
            </w:rPr>
          </w:pPr>
          <w:hyperlink w:anchor="_Toc149903772" w:history="1">
            <w:r w:rsidRPr="005E6262">
              <w:rPr>
                <w:rStyle w:val="Hyperlink"/>
                <w:noProof/>
              </w:rPr>
              <w:t>5.</w:t>
            </w:r>
            <w:r>
              <w:rPr>
                <w:rFonts w:eastAsiaTheme="minorEastAsia"/>
                <w:noProof/>
                <w:lang w:val="en-GB" w:eastAsia="en-GB"/>
              </w:rPr>
              <w:tab/>
            </w:r>
            <w:r w:rsidRPr="005E6262">
              <w:rPr>
                <w:rStyle w:val="Hyperlink"/>
                <w:noProof/>
              </w:rPr>
              <w:t>Discussion</w:t>
            </w:r>
            <w:r>
              <w:rPr>
                <w:noProof/>
                <w:webHidden/>
              </w:rPr>
              <w:tab/>
            </w:r>
            <w:r>
              <w:rPr>
                <w:noProof/>
                <w:webHidden/>
              </w:rPr>
              <w:fldChar w:fldCharType="begin"/>
            </w:r>
            <w:r>
              <w:rPr>
                <w:noProof/>
                <w:webHidden/>
              </w:rPr>
              <w:instrText xml:space="preserve"> PAGEREF _Toc149903772 \h </w:instrText>
            </w:r>
            <w:r>
              <w:rPr>
                <w:noProof/>
                <w:webHidden/>
              </w:rPr>
            </w:r>
            <w:r>
              <w:rPr>
                <w:noProof/>
                <w:webHidden/>
              </w:rPr>
              <w:fldChar w:fldCharType="separate"/>
            </w:r>
            <w:r>
              <w:rPr>
                <w:noProof/>
                <w:webHidden/>
              </w:rPr>
              <w:t>15</w:t>
            </w:r>
            <w:r>
              <w:rPr>
                <w:noProof/>
                <w:webHidden/>
              </w:rPr>
              <w:fldChar w:fldCharType="end"/>
            </w:r>
          </w:hyperlink>
        </w:p>
        <w:p w14:paraId="4FC741C6" w14:textId="15E1E096" w:rsidR="00A61512" w:rsidRDefault="00A61512">
          <w:pPr>
            <w:pStyle w:val="TOC1"/>
            <w:tabs>
              <w:tab w:val="left" w:pos="440"/>
              <w:tab w:val="right" w:leader="dot" w:pos="9350"/>
            </w:tabs>
            <w:rPr>
              <w:rFonts w:eastAsiaTheme="minorEastAsia"/>
              <w:noProof/>
              <w:lang w:val="en-GB" w:eastAsia="en-GB"/>
            </w:rPr>
          </w:pPr>
          <w:hyperlink w:anchor="_Toc149903773" w:history="1">
            <w:r w:rsidRPr="005E6262">
              <w:rPr>
                <w:rStyle w:val="Hyperlink"/>
                <w:noProof/>
              </w:rPr>
              <w:t>6.</w:t>
            </w:r>
            <w:r>
              <w:rPr>
                <w:rFonts w:eastAsiaTheme="minorEastAsia"/>
                <w:noProof/>
                <w:lang w:val="en-GB" w:eastAsia="en-GB"/>
              </w:rPr>
              <w:tab/>
            </w:r>
            <w:r w:rsidRPr="005E6262">
              <w:rPr>
                <w:rStyle w:val="Hyperlink"/>
                <w:noProof/>
              </w:rPr>
              <w:t>Conclusion</w:t>
            </w:r>
            <w:r>
              <w:rPr>
                <w:noProof/>
                <w:webHidden/>
              </w:rPr>
              <w:tab/>
            </w:r>
            <w:r>
              <w:rPr>
                <w:noProof/>
                <w:webHidden/>
              </w:rPr>
              <w:fldChar w:fldCharType="begin"/>
            </w:r>
            <w:r>
              <w:rPr>
                <w:noProof/>
                <w:webHidden/>
              </w:rPr>
              <w:instrText xml:space="preserve"> PAGEREF _Toc149903773 \h </w:instrText>
            </w:r>
            <w:r>
              <w:rPr>
                <w:noProof/>
                <w:webHidden/>
              </w:rPr>
            </w:r>
            <w:r>
              <w:rPr>
                <w:noProof/>
                <w:webHidden/>
              </w:rPr>
              <w:fldChar w:fldCharType="separate"/>
            </w:r>
            <w:r>
              <w:rPr>
                <w:noProof/>
                <w:webHidden/>
              </w:rPr>
              <w:t>16</w:t>
            </w:r>
            <w:r>
              <w:rPr>
                <w:noProof/>
                <w:webHidden/>
              </w:rPr>
              <w:fldChar w:fldCharType="end"/>
            </w:r>
          </w:hyperlink>
        </w:p>
        <w:p w14:paraId="2A3339C6" w14:textId="35963B7C" w:rsidR="00A61512" w:rsidRDefault="00A61512">
          <w:pPr>
            <w:pStyle w:val="TOC1"/>
            <w:tabs>
              <w:tab w:val="right" w:leader="dot" w:pos="9350"/>
            </w:tabs>
            <w:rPr>
              <w:rFonts w:eastAsiaTheme="minorEastAsia"/>
              <w:noProof/>
              <w:lang w:val="en-GB" w:eastAsia="en-GB"/>
            </w:rPr>
          </w:pPr>
          <w:hyperlink w:anchor="_Toc149903774" w:history="1">
            <w:r w:rsidRPr="005E6262">
              <w:rPr>
                <w:rStyle w:val="Hyperlink"/>
                <w:noProof/>
              </w:rPr>
              <w:t>References</w:t>
            </w:r>
            <w:r>
              <w:rPr>
                <w:noProof/>
                <w:webHidden/>
              </w:rPr>
              <w:tab/>
            </w:r>
            <w:r>
              <w:rPr>
                <w:noProof/>
                <w:webHidden/>
              </w:rPr>
              <w:fldChar w:fldCharType="begin"/>
            </w:r>
            <w:r>
              <w:rPr>
                <w:noProof/>
                <w:webHidden/>
              </w:rPr>
              <w:instrText xml:space="preserve"> PAGEREF _Toc149903774 \h </w:instrText>
            </w:r>
            <w:r>
              <w:rPr>
                <w:noProof/>
                <w:webHidden/>
              </w:rPr>
            </w:r>
            <w:r>
              <w:rPr>
                <w:noProof/>
                <w:webHidden/>
              </w:rPr>
              <w:fldChar w:fldCharType="separate"/>
            </w:r>
            <w:r>
              <w:rPr>
                <w:noProof/>
                <w:webHidden/>
              </w:rPr>
              <w:t>17</w:t>
            </w:r>
            <w:r>
              <w:rPr>
                <w:noProof/>
                <w:webHidden/>
              </w:rPr>
              <w:fldChar w:fldCharType="end"/>
            </w:r>
          </w:hyperlink>
        </w:p>
        <w:p w14:paraId="1D073BFD" w14:textId="0A3C298A" w:rsidR="00237D52" w:rsidRDefault="00237D52">
          <w:r>
            <w:rPr>
              <w:b/>
              <w:bCs/>
              <w:noProof/>
            </w:rPr>
            <w:fldChar w:fldCharType="end"/>
          </w:r>
        </w:p>
      </w:sdtContent>
    </w:sdt>
    <w:p w14:paraId="0EBE652B" w14:textId="393BC89C" w:rsidR="00237D52" w:rsidRDefault="00237D52"/>
    <w:p w14:paraId="458BE608" w14:textId="2304A72F" w:rsidR="00237D52" w:rsidRDefault="00237D52"/>
    <w:p w14:paraId="048E8D98" w14:textId="6BDAB9B0" w:rsidR="00237D52" w:rsidRDefault="00237D52"/>
    <w:p w14:paraId="41127AFD" w14:textId="48D9C6E8" w:rsidR="006E33EB" w:rsidRDefault="006E33EB">
      <w:r>
        <w:br w:type="page"/>
      </w:r>
    </w:p>
    <w:p w14:paraId="7A7B972C" w14:textId="19C57E8A" w:rsidR="00500997" w:rsidRDefault="00DB3A3D" w:rsidP="00321903">
      <w:pPr>
        <w:pStyle w:val="Heading1"/>
        <w:numPr>
          <w:ilvl w:val="0"/>
          <w:numId w:val="1"/>
        </w:numPr>
        <w:jc w:val="left"/>
      </w:pPr>
      <w:bookmarkStart w:id="0" w:name="_Toc149903754"/>
      <w:r>
        <w:lastRenderedPageBreak/>
        <w:t>Introduction</w:t>
      </w:r>
      <w:bookmarkEnd w:id="0"/>
    </w:p>
    <w:p w14:paraId="4A149846" w14:textId="77777777" w:rsidR="00BD0867" w:rsidRDefault="00237D52" w:rsidP="00460AF4">
      <w:pPr>
        <w:pStyle w:val="NoIndent"/>
      </w:pPr>
      <w:r>
        <w:t>This a</w:t>
      </w:r>
      <w:r w:rsidR="00321903">
        <w:t>im of this assignment is to create various radio frequency (RF) modulation techniques using M</w:t>
      </w:r>
      <w:r w:rsidR="007A3FC3">
        <w:t>ATLAB</w:t>
      </w:r>
      <w:r w:rsidR="00BD0867">
        <w:t>, and evaluate at what point these systems fail as they experience an increase in noise on the channel. This will be determined by their bit error rate (BER) values.</w:t>
      </w:r>
    </w:p>
    <w:p w14:paraId="53C54078" w14:textId="6DA60F6F" w:rsidR="007A3FC3" w:rsidRDefault="004B3F5E" w:rsidP="00460AF4">
      <w:pPr>
        <w:pStyle w:val="NoIndent"/>
      </w:pPr>
      <w:r>
        <w:t>This</w:t>
      </w:r>
      <w:r w:rsidR="00BD0867">
        <w:t xml:space="preserve"> assignment</w:t>
      </w:r>
      <w:r>
        <w:t xml:space="preserve"> involves</w:t>
      </w:r>
      <w:r w:rsidR="007A3FC3">
        <w:t xml:space="preserve"> a design stage and an analysis stage.</w:t>
      </w:r>
    </w:p>
    <w:p w14:paraId="24B54104" w14:textId="008A506D" w:rsidR="00D70298" w:rsidRDefault="00BD0867" w:rsidP="00D70298">
      <w:r>
        <w:t>The overarching concepts explored in this report are modulation techniques and signals.</w:t>
      </w:r>
    </w:p>
    <w:p w14:paraId="5AF927B2" w14:textId="77777777" w:rsidR="002F2604" w:rsidRDefault="00D70298" w:rsidP="00D70298">
      <w:r>
        <w:t>Modulation involves varying the properties of something like noise (for example, making something louder).</w:t>
      </w:r>
    </w:p>
    <w:p w14:paraId="4F688C6C" w14:textId="0656AD0D" w:rsidR="002F2604" w:rsidRDefault="002F2604" w:rsidP="00D70298">
      <w:r>
        <w:t>Signals are used to carry information, and for the purpose of RF modulation, there are two types of signals: carrier signal and message signal.</w:t>
      </w:r>
    </w:p>
    <w:p w14:paraId="046A4791" w14:textId="77777777" w:rsidR="002F2604" w:rsidRDefault="002F2604" w:rsidP="00D70298">
      <w:r>
        <w:t>The carrier signal is usually a sinusoidal waveform used to convey data from a message signal. The message signal is the signal bearing the data to be transmitted.</w:t>
      </w:r>
    </w:p>
    <w:p w14:paraId="2E765ECB" w14:textId="7C484AC2" w:rsidR="00D70298" w:rsidRPr="00D70298" w:rsidRDefault="00D70298" w:rsidP="00D70298">
      <w:r>
        <w:t>RF modulation involves varying at least one of a carrier signal’s properties (phase, amplitude, frequency, for example), in relation to the message signal.</w:t>
      </w:r>
    </w:p>
    <w:p w14:paraId="2E19BFFD" w14:textId="44C754F9" w:rsidR="007A3FC3" w:rsidRDefault="007A3FC3" w:rsidP="007A3FC3">
      <w:pPr>
        <w:pStyle w:val="Heading2"/>
        <w:numPr>
          <w:ilvl w:val="1"/>
          <w:numId w:val="1"/>
        </w:numPr>
      </w:pPr>
      <w:bookmarkStart w:id="1" w:name="_Toc149903755"/>
      <w:r>
        <w:t>Design stage</w:t>
      </w:r>
      <w:bookmarkEnd w:id="1"/>
    </w:p>
    <w:p w14:paraId="3456FB8B" w14:textId="2322EB0A" w:rsidR="00460AF4" w:rsidRPr="00460AF4" w:rsidRDefault="007A3FC3" w:rsidP="00460AF4">
      <w:pPr>
        <w:pStyle w:val="NoIndent"/>
      </w:pPr>
      <w:r>
        <w:t>The design stage is carried out</w:t>
      </w:r>
      <w:r w:rsidR="004B3F5E">
        <w:t xml:space="preserve"> using Simulink</w:t>
      </w:r>
      <w:r>
        <w:t xml:space="preserve"> – a graphical-based modelling environment for simulating and analsying, built on top of MATLAB.</w:t>
      </w:r>
    </w:p>
    <w:p w14:paraId="5E6877C4" w14:textId="2ED4A711" w:rsidR="007A3FC3" w:rsidRDefault="007A3FC3" w:rsidP="007A3FC3">
      <w:pPr>
        <w:pStyle w:val="Heading2"/>
        <w:numPr>
          <w:ilvl w:val="1"/>
          <w:numId w:val="1"/>
        </w:numPr>
      </w:pPr>
      <w:bookmarkStart w:id="2" w:name="_Toc149903756"/>
      <w:r>
        <w:t>Analysis stage</w:t>
      </w:r>
      <w:bookmarkEnd w:id="2"/>
    </w:p>
    <w:p w14:paraId="03E2A679" w14:textId="77777777" w:rsidR="00246430" w:rsidRDefault="007A3FC3" w:rsidP="001B5736">
      <w:r>
        <w:t>The analysis stage involves observing the spectrum output at various stage of the modulator and demodulator of the systems designed, as well as observing the IQ data</w:t>
      </w:r>
      <w:r w:rsidR="00A93D0B">
        <w:t>.</w:t>
      </w:r>
    </w:p>
    <w:p w14:paraId="470C0CFE" w14:textId="453A3A28" w:rsidR="00246430" w:rsidRDefault="003B2970" w:rsidP="00460AF4">
      <w:pPr>
        <w:pStyle w:val="NoIndent"/>
      </w:pPr>
      <w:r>
        <w:t xml:space="preserve">There are two types of sampling signals observed in DSP: continuous time, where it can be </w:t>
      </w:r>
      <w:r w:rsidR="001A2C8B">
        <w:t>an</w:t>
      </w:r>
      <w:r>
        <w:t xml:space="preserve"> infinite array of possible numbers, and discrete time, where it has to be a specific/ whole number.</w:t>
      </w:r>
    </w:p>
    <w:p w14:paraId="32EFA689" w14:textId="7735C897" w:rsidR="007A3FC3" w:rsidRDefault="00A93D0B" w:rsidP="00460AF4">
      <w:pPr>
        <w:pStyle w:val="NoIndent"/>
      </w:pPr>
      <w:r>
        <w:t>IQ data describes a</w:t>
      </w:r>
      <w:r w:rsidR="00246430">
        <w:t xml:space="preserve"> complex</w:t>
      </w:r>
      <w:r>
        <w:t xml:space="preserve"> </w:t>
      </w:r>
      <w:r w:rsidR="00246430">
        <w:t>baseband signal with a discrete time series that can be transformed to a corresponding real valued RF signal. The real component is in phase, and the imaginary component is out of phase.</w:t>
      </w:r>
      <w:r w:rsidR="003B2970">
        <w:t xml:space="preserve"> </w:t>
      </w:r>
      <w:sdt>
        <w:sdtPr>
          <w:id w:val="636681018"/>
          <w:citation/>
        </w:sdtPr>
        <w:sdtEndPr/>
        <w:sdtContent>
          <w:r w:rsidR="003B2970">
            <w:fldChar w:fldCharType="begin"/>
          </w:r>
          <w:r w:rsidR="003B2970">
            <w:instrText xml:space="preserve"> CITATION Int18 \l 1033 </w:instrText>
          </w:r>
          <w:r w:rsidR="003B2970">
            <w:fldChar w:fldCharType="separate"/>
          </w:r>
          <w:r w:rsidR="00A61512" w:rsidRPr="00A61512">
            <w:rPr>
              <w:noProof/>
            </w:rPr>
            <w:t>[1]</w:t>
          </w:r>
          <w:r w:rsidR="003B2970">
            <w:fldChar w:fldCharType="end"/>
          </w:r>
        </w:sdtContent>
      </w:sdt>
      <w:r w:rsidR="003B2970">
        <w:t xml:space="preserve">. </w:t>
      </w:r>
    </w:p>
    <w:p w14:paraId="7AE50D9F" w14:textId="6F516C01" w:rsidR="00DB3A3D" w:rsidRDefault="00DB3A3D" w:rsidP="00DB3A3D">
      <w:pPr>
        <w:pStyle w:val="Heading2"/>
        <w:numPr>
          <w:ilvl w:val="1"/>
          <w:numId w:val="1"/>
        </w:numPr>
      </w:pPr>
      <w:bookmarkStart w:id="3" w:name="_Toc149903757"/>
      <w:r>
        <w:t>Modulation techniques</w:t>
      </w:r>
      <w:bookmarkEnd w:id="3"/>
    </w:p>
    <w:p w14:paraId="6AD9798A" w14:textId="77777777" w:rsidR="0027171B" w:rsidRDefault="00C166C2" w:rsidP="00DB3A3D">
      <w:pPr>
        <w:pStyle w:val="NoIndent"/>
      </w:pPr>
      <w:r>
        <w:t>There are two types of modulation techniques: analog</w:t>
      </w:r>
      <w:r w:rsidR="0027171B">
        <w:t>ue</w:t>
      </w:r>
      <w:r>
        <w:t xml:space="preserve"> and digital. Analog</w:t>
      </w:r>
      <w:r w:rsidR="0027171B">
        <w:t>ue</w:t>
      </w:r>
      <w:r>
        <w:t xml:space="preserve"> </w:t>
      </w:r>
      <w:r w:rsidR="00B06EA7">
        <w:t>consists of techniques such as Amplitude Modulation (AM), Frequency Modulation (FM) and Phase Modulation (PM)</w:t>
      </w:r>
      <w:r w:rsidR="0027171B">
        <w:t>. Applications include radio transmission using AM and FM.</w:t>
      </w:r>
    </w:p>
    <w:p w14:paraId="44D9B715" w14:textId="56E7F5C3" w:rsidR="00DB3A3D" w:rsidRDefault="0027171B" w:rsidP="00DB3A3D">
      <w:pPr>
        <w:pStyle w:val="NoIndent"/>
      </w:pPr>
      <w:r>
        <w:lastRenderedPageBreak/>
        <w:t>The m</w:t>
      </w:r>
      <w:r w:rsidR="00DB3A3D">
        <w:t xml:space="preserve">odulation techniques </w:t>
      </w:r>
      <w:r w:rsidR="00BE26CA">
        <w:t>explored in this assignment</w:t>
      </w:r>
      <w:r>
        <w:t xml:space="preserve"> are digital. and</w:t>
      </w:r>
      <w:r w:rsidR="00BE26CA">
        <w:t xml:space="preserve"> include the following</w:t>
      </w:r>
      <w:r>
        <w:t xml:space="preserve"> techniques</w:t>
      </w:r>
      <w:r w:rsidR="00BE26CA">
        <w:t>:</w:t>
      </w:r>
    </w:p>
    <w:p w14:paraId="5F921FEB" w14:textId="78527D51" w:rsidR="00BE26CA" w:rsidRDefault="00BE26CA" w:rsidP="00BE26CA">
      <w:pPr>
        <w:pStyle w:val="ListParagraph"/>
        <w:numPr>
          <w:ilvl w:val="0"/>
          <w:numId w:val="3"/>
        </w:numPr>
      </w:pPr>
      <w:r>
        <w:t>Amplitude-Shift Keying (ASK)</w:t>
      </w:r>
    </w:p>
    <w:p w14:paraId="4EEDB2AA" w14:textId="5085CE3C" w:rsidR="00BE26CA" w:rsidRDefault="00BE26CA" w:rsidP="00BE26CA">
      <w:pPr>
        <w:pStyle w:val="ListParagraph"/>
        <w:numPr>
          <w:ilvl w:val="0"/>
          <w:numId w:val="3"/>
        </w:numPr>
      </w:pPr>
      <w:r>
        <w:t>Phase-Shift Keying (PSK)</w:t>
      </w:r>
    </w:p>
    <w:p w14:paraId="350A6479" w14:textId="3D94330A" w:rsidR="00BE26CA" w:rsidRDefault="00BE26CA" w:rsidP="00BE26CA">
      <w:pPr>
        <w:pStyle w:val="ListParagraph"/>
        <w:numPr>
          <w:ilvl w:val="0"/>
          <w:numId w:val="3"/>
        </w:numPr>
      </w:pPr>
      <w:r>
        <w:t>Quadrature-Phase-Shift Keying (QPSK)</w:t>
      </w:r>
    </w:p>
    <w:p w14:paraId="7976E9FC" w14:textId="56A71D4F" w:rsidR="00BE26CA" w:rsidRDefault="00BE26CA" w:rsidP="00BE26CA">
      <w:pPr>
        <w:pStyle w:val="ListParagraph"/>
        <w:numPr>
          <w:ilvl w:val="0"/>
          <w:numId w:val="3"/>
        </w:numPr>
      </w:pPr>
      <w:r>
        <w:t>Quadrature Amplitude Modulation (QAM)</w:t>
      </w:r>
    </w:p>
    <w:p w14:paraId="641C50D7" w14:textId="7BB31730" w:rsidR="00566D3D" w:rsidRDefault="00566D3D" w:rsidP="00566D3D">
      <w:pPr>
        <w:pStyle w:val="ListParagraph"/>
        <w:ind w:left="1440"/>
      </w:pPr>
      <w:r>
        <w:br w:type="page"/>
      </w:r>
    </w:p>
    <w:p w14:paraId="4A7EB995" w14:textId="06E8005D" w:rsidR="00E1614E" w:rsidRPr="00E1614E" w:rsidRDefault="00E1614E" w:rsidP="00E1614E">
      <w:pPr>
        <w:pStyle w:val="Heading1"/>
        <w:numPr>
          <w:ilvl w:val="0"/>
          <w:numId w:val="1"/>
        </w:numPr>
        <w:jc w:val="left"/>
      </w:pPr>
      <w:bookmarkStart w:id="4" w:name="_Toc149903758"/>
      <w:r>
        <w:lastRenderedPageBreak/>
        <w:t>Digital Modulation</w:t>
      </w:r>
      <w:bookmarkEnd w:id="4"/>
    </w:p>
    <w:p w14:paraId="23553D17" w14:textId="0FB006A5" w:rsidR="004E63EC" w:rsidRDefault="003F2FBC" w:rsidP="001078E9">
      <w:pPr>
        <w:pStyle w:val="NoIndent"/>
        <w:rPr>
          <w:color w:val="FF0000"/>
        </w:rPr>
      </w:pPr>
      <w:r>
        <w:t>ASK is a modulation technique that varies the amplitude of the message signal.</w:t>
      </w:r>
      <w:r w:rsidR="001078E9">
        <w:rPr>
          <w:color w:val="FF0000"/>
        </w:rPr>
        <w:t xml:space="preserve"> </w:t>
      </w:r>
      <w:r w:rsidR="001078E9" w:rsidRPr="00002847">
        <w:t>ASK is used in</w:t>
      </w:r>
      <w:r w:rsidR="004E63EC" w:rsidRPr="00002847">
        <w:t xml:space="preserve"> binary data transmission, for instance, data transmitted over an optical cable. The benefit of ASK is it is low cost and simple to implement, thus it is used in low data-rate applications.</w:t>
      </w:r>
    </w:p>
    <w:p w14:paraId="5ABD4941" w14:textId="0FF9C439" w:rsidR="001078E9" w:rsidRDefault="003F2FBC" w:rsidP="00566D3D">
      <w:r>
        <w:t>PSK is a modulation technique that varies the phase of the message signal.</w:t>
      </w:r>
      <w:r w:rsidR="001078E9">
        <w:t xml:space="preserve"> PSK is used in</w:t>
      </w:r>
      <w:r w:rsidR="008A711F">
        <w:t xml:space="preserve"> applications such as Bluetooth and RFID. PSK is more efficient that Frequency Shift Keying (FSK)</w:t>
      </w:r>
      <w:r w:rsidR="00197171">
        <w:t xml:space="preserve"> </w:t>
      </w:r>
      <w:sdt>
        <w:sdtPr>
          <w:id w:val="1114713825"/>
          <w:citation/>
        </w:sdtPr>
        <w:sdtContent>
          <w:r w:rsidR="00197171">
            <w:fldChar w:fldCharType="begin"/>
          </w:r>
          <w:r w:rsidR="00197171">
            <w:instrText xml:space="preserve"> CITATION ele \l 1033 </w:instrText>
          </w:r>
          <w:r w:rsidR="00197171">
            <w:fldChar w:fldCharType="separate"/>
          </w:r>
          <w:r w:rsidR="00A61512" w:rsidRPr="00A61512">
            <w:rPr>
              <w:noProof/>
            </w:rPr>
            <w:t>[2]</w:t>
          </w:r>
          <w:r w:rsidR="00197171">
            <w:fldChar w:fldCharType="end"/>
          </w:r>
        </w:sdtContent>
      </w:sdt>
      <w:r w:rsidR="008A711F">
        <w:t xml:space="preserve"> and </w:t>
      </w:r>
      <w:r w:rsidR="00566D3D">
        <w:t xml:space="preserve">has a simpler transmitter and receiver design due to there being no amplitude modulation. </w:t>
      </w:r>
      <w:r w:rsidR="008A711F">
        <w:t>There are various types of PSK including:</w:t>
      </w:r>
    </w:p>
    <w:p w14:paraId="761B947A" w14:textId="6A090719" w:rsidR="008A711F" w:rsidRDefault="008A711F" w:rsidP="008A711F">
      <w:pPr>
        <w:pStyle w:val="ListParagraph"/>
        <w:numPr>
          <w:ilvl w:val="0"/>
          <w:numId w:val="5"/>
        </w:numPr>
      </w:pPr>
      <w:r>
        <w:t>Binary PSK (BPSK)</w:t>
      </w:r>
    </w:p>
    <w:p w14:paraId="77623839" w14:textId="295BD24C" w:rsidR="00197171" w:rsidRDefault="00197171" w:rsidP="008A711F">
      <w:pPr>
        <w:pStyle w:val="ListParagraph"/>
        <w:numPr>
          <w:ilvl w:val="0"/>
          <w:numId w:val="5"/>
        </w:numPr>
      </w:pPr>
      <w:r>
        <w:t>QPSK</w:t>
      </w:r>
    </w:p>
    <w:p w14:paraId="429F893F" w14:textId="2B06A6ED" w:rsidR="00197171" w:rsidRDefault="00197171" w:rsidP="008A711F">
      <w:pPr>
        <w:pStyle w:val="ListParagraph"/>
        <w:numPr>
          <w:ilvl w:val="0"/>
          <w:numId w:val="5"/>
        </w:numPr>
      </w:pPr>
      <w:r>
        <w:t>Offset QPSK (O-QPSK)</w:t>
      </w:r>
    </w:p>
    <w:p w14:paraId="393EA3C5" w14:textId="5A84C196" w:rsidR="00197171" w:rsidRDefault="00197171" w:rsidP="008A711F">
      <w:pPr>
        <w:pStyle w:val="ListParagraph"/>
        <w:numPr>
          <w:ilvl w:val="0"/>
          <w:numId w:val="5"/>
        </w:numPr>
      </w:pPr>
      <w:r>
        <w:t>8 PSK</w:t>
      </w:r>
    </w:p>
    <w:p w14:paraId="32038B42" w14:textId="68F058EE" w:rsidR="00197171" w:rsidRPr="008A711F" w:rsidRDefault="00197171" w:rsidP="008A711F">
      <w:pPr>
        <w:pStyle w:val="ListParagraph"/>
        <w:numPr>
          <w:ilvl w:val="0"/>
          <w:numId w:val="5"/>
        </w:numPr>
      </w:pPr>
      <w:r>
        <w:t>16 PSK</w:t>
      </w:r>
    </w:p>
    <w:p w14:paraId="51C2BB24" w14:textId="3E671933" w:rsidR="001078E9" w:rsidRPr="00A61DDC" w:rsidRDefault="003F2FBC" w:rsidP="0064403C">
      <w:r w:rsidRPr="0064403C">
        <w:t>QPSK is a modulation technique that varies the phase of the message signal in four constellation points.</w:t>
      </w:r>
      <w:r w:rsidR="001078E9" w:rsidRPr="0064403C">
        <w:t xml:space="preserve"> </w:t>
      </w:r>
      <w:r w:rsidR="00D01DA9">
        <w:t xml:space="preserve">Each constellation point is 90 degrees out of phase of each over, with the possible carrier phase shifts being 0,90,18, or 270 degrees. </w:t>
      </w:r>
      <w:r w:rsidR="00566D3D" w:rsidRPr="0064403C">
        <w:t>This allows for a higher data rate than simple PSK or BPSK</w:t>
      </w:r>
      <w:r w:rsidR="00571068">
        <w:t xml:space="preserve"> (As more data can be transmitted over the same bandwidth link)</w:t>
      </w:r>
      <w:r w:rsidR="00566D3D" w:rsidRPr="0064403C">
        <w:t xml:space="preserve">. However, a </w:t>
      </w:r>
      <w:r w:rsidR="00211FF4" w:rsidRPr="0064403C">
        <w:t>high</w:t>
      </w:r>
      <w:r w:rsidR="00566D3D" w:rsidRPr="0064403C">
        <w:t xml:space="preserve"> SNR is required for</w:t>
      </w:r>
      <w:r w:rsidR="00211FF4" w:rsidRPr="0064403C">
        <w:t xml:space="preserve"> </w:t>
      </w:r>
      <w:r w:rsidR="002378B1" w:rsidRPr="0064403C">
        <w:t>high data rate, low bit error rate (BER) applications</w:t>
      </w:r>
      <w:r w:rsidR="00566D3D" w:rsidRPr="0064403C">
        <w:t xml:space="preserve"> </w:t>
      </w:r>
      <w:r w:rsidR="001078E9" w:rsidRPr="0064403C">
        <w:t>QPSK is used in</w:t>
      </w:r>
      <w:r w:rsidR="0064403C" w:rsidRPr="0064403C">
        <w:t xml:space="preserve"> satellite communications and LTE. Data rate requirements will determine what order QPSK is used or whether another modulation schema such as </w:t>
      </w:r>
      <w:r w:rsidR="0064403C" w:rsidRPr="00A61DDC">
        <w:t>QAM is used.</w:t>
      </w:r>
    </w:p>
    <w:p w14:paraId="6EC412FE" w14:textId="546B5B6C" w:rsidR="007D3139" w:rsidRDefault="003F2FBC" w:rsidP="001078E9">
      <w:pPr>
        <w:pStyle w:val="NoIndent"/>
      </w:pPr>
      <w:r w:rsidRPr="00A61DDC">
        <w:t>QAM is a modulation technique that essentially combines ASK and PSK, varying the amplitude and phase of the message signal, but in 4 constellation points.</w:t>
      </w:r>
      <w:r w:rsidR="00A61DDC" w:rsidRPr="00A61DDC">
        <w:t xml:space="preserve"> Types of QAM include 16 QAM and 64 QAM.</w:t>
      </w:r>
      <w:r w:rsidR="001078E9" w:rsidRPr="00A61DDC">
        <w:t xml:space="preserve"> QAM is used in</w:t>
      </w:r>
      <w:r w:rsidR="00052895" w:rsidRPr="00A61DDC">
        <w:t xml:space="preserve"> telephone modems</w:t>
      </w:r>
      <w:r w:rsidR="0064403C" w:rsidRPr="00A61DDC">
        <w:t xml:space="preserve"> and </w:t>
      </w:r>
      <w:r w:rsidR="00A61DDC" w:rsidRPr="00A61DDC">
        <w:t>LTE. Like with QPSK, what order level of QAM is used will depend on the data rate requirements</w:t>
      </w:r>
      <w:r w:rsidR="004248CB">
        <w:t xml:space="preserve">. The benefits of QAM over ASK and PSK is that it increases the number of bits available, thus increasing the bit rate </w:t>
      </w:r>
      <w:sdt>
        <w:sdtPr>
          <w:id w:val="-1170489578"/>
          <w:citation/>
        </w:sdtPr>
        <w:sdtContent>
          <w:r w:rsidR="004248CB">
            <w:fldChar w:fldCharType="begin"/>
          </w:r>
          <w:r w:rsidR="004248CB">
            <w:instrText xml:space="preserve"> CITATION Ope \l 1033 </w:instrText>
          </w:r>
          <w:r w:rsidR="004248CB">
            <w:fldChar w:fldCharType="separate"/>
          </w:r>
          <w:r w:rsidR="00A61512" w:rsidRPr="00A61512">
            <w:rPr>
              <w:noProof/>
            </w:rPr>
            <w:t>[3]</w:t>
          </w:r>
          <w:r w:rsidR="004248CB">
            <w:fldChar w:fldCharType="end"/>
          </w:r>
        </w:sdtContent>
      </w:sdt>
      <w:r w:rsidR="004248CB">
        <w:t>.</w:t>
      </w:r>
      <w:r w:rsidR="00D85377">
        <w:t xml:space="preserve"> The negative of QAM is that it requires a more complex transceiver that ASK or PSK as it needs to receive data from 4 different phases simultaneously. This adds cost to the process.</w:t>
      </w:r>
    </w:p>
    <w:p w14:paraId="56D749DD" w14:textId="78AD2607" w:rsidR="007D3139" w:rsidRDefault="007D3139" w:rsidP="007D3139">
      <w:pPr>
        <w:pStyle w:val="NoIndent"/>
        <w:rPr>
          <w:rFonts w:eastAsiaTheme="minorEastAsia"/>
        </w:rPr>
      </w:pPr>
      <w:r>
        <w:t>As mentioned above, a modulated signal can be represented on a constellation diagram.</w:t>
      </w:r>
      <w:r w:rsidR="004248CB">
        <w:t xml:space="preserve"> </w:t>
      </w:r>
      <w:r>
        <w:fldChar w:fldCharType="begin"/>
      </w:r>
      <w:r>
        <w:instrText xml:space="preserve"> REF _Ref149861380 \h </w:instrText>
      </w:r>
      <w:r>
        <w:fldChar w:fldCharType="separate"/>
      </w:r>
      <w:r w:rsidR="00A61512">
        <w:t xml:space="preserve">Figure </w:t>
      </w:r>
      <w:r w:rsidR="00A61512">
        <w:rPr>
          <w:noProof/>
        </w:rPr>
        <w:t>1</w:t>
      </w:r>
      <w:r>
        <w:fldChar w:fldCharType="end"/>
      </w:r>
      <w:r>
        <w:t xml:space="preserve"> shows the constellation for 16 QAM. As shown, there are four </w:t>
      </w:r>
      <w:r w:rsidR="000C7C8E">
        <w:t xml:space="preserve">constellation points per quadrant. Each constellation point represents a symbol. Different modulation techniques have different number of bits per symbol. With QAM, the number of bits per symbol is </w:t>
      </w:r>
      <m:oMath>
        <m:sSup>
          <m:sSupPr>
            <m:ctrlPr>
              <w:rPr>
                <w:rFonts w:ascii="Cambria Math" w:hAnsi="Cambria Math"/>
                <w:i/>
              </w:rPr>
            </m:ctrlPr>
          </m:sSupPr>
          <m:e>
            <m:r>
              <w:rPr>
                <w:rFonts w:ascii="Cambria Math" w:hAnsi="Cambria Math"/>
              </w:rPr>
              <m:t>2</m:t>
            </m:r>
          </m:e>
          <m:sup>
            <m:r>
              <w:rPr>
                <w:rFonts w:ascii="Cambria Math" w:hAnsi="Cambria Math"/>
              </w:rPr>
              <m:t>n</m:t>
            </m:r>
          </m:sup>
        </m:sSup>
      </m:oMath>
      <w:r w:rsidR="000C7C8E">
        <w:rPr>
          <w:rFonts w:eastAsiaTheme="minorEastAsia"/>
        </w:rPr>
        <w:t xml:space="preserve">, so for 16-QAM, this number is </w:t>
      </w:r>
      <m:oMath>
        <m:sSup>
          <m:sSupPr>
            <m:ctrlPr>
              <w:rPr>
                <w:rFonts w:ascii="Cambria Math" w:hAnsi="Cambria Math"/>
                <w:i/>
              </w:rPr>
            </m:ctrlPr>
          </m:sSupPr>
          <m:e>
            <m:r>
              <w:rPr>
                <w:rFonts w:ascii="Cambria Math" w:hAnsi="Cambria Math"/>
              </w:rPr>
              <m:t>2</m:t>
            </m:r>
          </m:e>
          <m:sup>
            <m:r>
              <w:rPr>
                <w:rFonts w:ascii="Cambria Math" w:hAnsi="Cambria Math"/>
              </w:rPr>
              <m:t>4</m:t>
            </m:r>
          </m:sup>
        </m:sSup>
      </m:oMath>
      <w:r w:rsidR="000C7C8E">
        <w:rPr>
          <w:rFonts w:eastAsiaTheme="minorEastAsia"/>
        </w:rPr>
        <w:t xml:space="preserve"> which equals </w:t>
      </w:r>
      <w:r w:rsidR="003F0012">
        <w:rPr>
          <w:rFonts w:eastAsiaTheme="minorEastAsia"/>
        </w:rPr>
        <w:t xml:space="preserve">16, hence 16 QAM.  Therefore, 16 QAM can hold 4 bits per symbol. For 64 QAM, it would be </w:t>
      </w:r>
      <m:oMath>
        <m:sSup>
          <m:sSupPr>
            <m:ctrlPr>
              <w:rPr>
                <w:rFonts w:ascii="Cambria Math" w:hAnsi="Cambria Math"/>
                <w:i/>
              </w:rPr>
            </m:ctrlPr>
          </m:sSupPr>
          <m:e>
            <m:r>
              <w:rPr>
                <w:rFonts w:ascii="Cambria Math" w:hAnsi="Cambria Math"/>
              </w:rPr>
              <m:t>2</m:t>
            </m:r>
          </m:e>
          <m:sup>
            <m:r>
              <w:rPr>
                <w:rFonts w:ascii="Cambria Math" w:hAnsi="Cambria Math"/>
              </w:rPr>
              <m:t>6</m:t>
            </m:r>
          </m:sup>
        </m:sSup>
      </m:oMath>
      <w:r w:rsidR="003F0012">
        <w:rPr>
          <w:rFonts w:eastAsiaTheme="minorEastAsia"/>
        </w:rPr>
        <w:t>, so 6 bits per symbol.</w:t>
      </w:r>
    </w:p>
    <w:p w14:paraId="28E70BD7" w14:textId="1D219E67" w:rsidR="00996F5F" w:rsidRPr="00996F5F" w:rsidRDefault="00996F5F" w:rsidP="00996F5F">
      <w:r>
        <w:t xml:space="preserve">ASK and PSK are binary, so can only transmit either a 1 or 0 at one time. QPSK can transmit twice as much, so 2 </w:t>
      </w:r>
      <w:r w:rsidR="00D01DA9">
        <w:t>bits</w:t>
      </w:r>
      <w:r>
        <w:t xml:space="preserve"> per symbol</w:t>
      </w:r>
      <w:r w:rsidR="00D01DA9">
        <w:t>.</w:t>
      </w:r>
    </w:p>
    <w:p w14:paraId="2E386A05" w14:textId="77777777" w:rsidR="007D3139" w:rsidRDefault="007D3139" w:rsidP="007D3139">
      <w:pPr>
        <w:keepNext/>
      </w:pPr>
      <w:r w:rsidRPr="007D3139">
        <w:lastRenderedPageBreak/>
        <w:drawing>
          <wp:inline distT="0" distB="0" distL="0" distR="0" wp14:anchorId="585457C1" wp14:editId="4C8FC8E3">
            <wp:extent cx="3739487" cy="385494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70590" cy="3887012"/>
                    </a:xfrm>
                    <a:prstGeom prst="rect">
                      <a:avLst/>
                    </a:prstGeom>
                  </pic:spPr>
                </pic:pic>
              </a:graphicData>
            </a:graphic>
          </wp:inline>
        </w:drawing>
      </w:r>
    </w:p>
    <w:p w14:paraId="450C2DDA" w14:textId="36A7A106" w:rsidR="007D3139" w:rsidRPr="007D3139" w:rsidRDefault="007D3139" w:rsidP="007D3139">
      <w:pPr>
        <w:pStyle w:val="Caption"/>
      </w:pPr>
      <w:bookmarkStart w:id="5" w:name="_Ref149861380"/>
      <w:r>
        <w:t xml:space="preserve">Figure </w:t>
      </w:r>
      <w:fldSimple w:instr=" SEQ Figure \* ARABIC ">
        <w:r w:rsidR="00A61512">
          <w:rPr>
            <w:noProof/>
          </w:rPr>
          <w:t>1</w:t>
        </w:r>
      </w:fldSimple>
      <w:bookmarkEnd w:id="5"/>
      <w:r>
        <w:t xml:space="preserve"> - 16-QAM constellation diagram</w:t>
      </w:r>
    </w:p>
    <w:p w14:paraId="39C9546D" w14:textId="0304EFC1" w:rsidR="00237D52" w:rsidRDefault="009028FD" w:rsidP="009028FD">
      <w:pPr>
        <w:pStyle w:val="Heading3"/>
        <w:numPr>
          <w:ilvl w:val="2"/>
          <w:numId w:val="1"/>
        </w:numPr>
      </w:pPr>
      <w:bookmarkStart w:id="6" w:name="_Toc149903759"/>
      <w:r>
        <w:t>Choosing a digital modulation technique</w:t>
      </w:r>
      <w:bookmarkEnd w:id="6"/>
    </w:p>
    <w:p w14:paraId="161D7A29" w14:textId="77BA21FF" w:rsidR="009028FD" w:rsidRDefault="009028FD" w:rsidP="002531B8">
      <w:r>
        <w:t>When selecting a digital modulation technique, consideration should be afforded to power efficiency and bandwidth efficiency</w:t>
      </w:r>
      <w:sdt>
        <w:sdtPr>
          <w:id w:val="-600953544"/>
          <w:citation/>
        </w:sdtPr>
        <w:sdtEndPr/>
        <w:sdtContent>
          <w:r>
            <w:fldChar w:fldCharType="begin"/>
          </w:r>
          <w:r>
            <w:instrText xml:space="preserve"> CITATION Xio06 \l 1033 </w:instrText>
          </w:r>
          <w:r>
            <w:fldChar w:fldCharType="separate"/>
          </w:r>
          <w:r w:rsidR="00A61512">
            <w:rPr>
              <w:noProof/>
            </w:rPr>
            <w:t xml:space="preserve"> </w:t>
          </w:r>
          <w:r w:rsidR="00A61512" w:rsidRPr="00A61512">
            <w:rPr>
              <w:noProof/>
            </w:rPr>
            <w:t>[4]</w:t>
          </w:r>
          <w:r>
            <w:fldChar w:fldCharType="end"/>
          </w:r>
        </w:sdtContent>
      </w:sdt>
      <w:r>
        <w:t>.</w:t>
      </w:r>
    </w:p>
    <w:p w14:paraId="78A92747" w14:textId="16C65CA3" w:rsidR="00002847" w:rsidRDefault="00002847" w:rsidP="002531B8">
      <w:r>
        <w:t>Power efficienc</w:t>
      </w:r>
      <w:r w:rsidR="004D2B72">
        <w:t xml:space="preserve">y is the number of bits </w:t>
      </w:r>
      <w:r w:rsidR="00401AB4">
        <w:t xml:space="preserve">per thermal noise energy unit (TNEU). This is the number of bits transmitted within a signal that has the same power spectral density (PSD) as the AWGN received at the receiver. </w:t>
      </w:r>
      <w:sdt>
        <w:sdtPr>
          <w:id w:val="-1029173280"/>
          <w:citation/>
        </w:sdtPr>
        <w:sdtContent>
          <w:r w:rsidR="00401AB4">
            <w:fldChar w:fldCharType="begin"/>
          </w:r>
          <w:r w:rsidR="00401AB4">
            <w:instrText xml:space="preserve"> CITATION Jos09 \l 1033 </w:instrText>
          </w:r>
          <w:r w:rsidR="00401AB4">
            <w:fldChar w:fldCharType="separate"/>
          </w:r>
          <w:r w:rsidR="00A61512" w:rsidRPr="00A61512">
            <w:rPr>
              <w:noProof/>
            </w:rPr>
            <w:t>[5]</w:t>
          </w:r>
          <w:r w:rsidR="00401AB4">
            <w:fldChar w:fldCharType="end"/>
          </w:r>
        </w:sdtContent>
      </w:sdt>
      <w:r w:rsidR="004D2B72">
        <w:t xml:space="preserve"> </w:t>
      </w:r>
    </w:p>
    <w:p w14:paraId="7D1208B7" w14:textId="0DF22E3D" w:rsidR="00002847" w:rsidRDefault="00002847" w:rsidP="002531B8">
      <w:r>
        <w:t>Bandwidth efficienc</w:t>
      </w:r>
      <w:r w:rsidR="004D2B72">
        <w:t>y is the rate of bits that can be transmitted per one hertz of bandwidth.</w:t>
      </w:r>
    </w:p>
    <w:p w14:paraId="1E7C8F3A" w14:textId="489D974C" w:rsidR="00791303" w:rsidRDefault="00791303" w:rsidP="002531B8">
      <w:r>
        <w:t>Other properties of a digital transmission include BER and SNR.</w:t>
      </w:r>
    </w:p>
    <w:p w14:paraId="398807D7" w14:textId="26E27A0B" w:rsidR="00566D3D" w:rsidRDefault="002378B1" w:rsidP="002531B8">
      <w:r>
        <w:t>BER is the rate of bits that have errors at the receiver compared to the total number of bits transmitted. External factors that affect BER include noise – a high noise channel can result in a high BER. BER needs to be low for applications such as voice as a high BER will result in scrambled communications.</w:t>
      </w:r>
      <w:r w:rsidR="00FF0D58">
        <w:t xml:space="preserve"> BER is </w:t>
      </w:r>
      <w:r w:rsidR="00AF7215">
        <w:t xml:space="preserve">calculated as energy per bit to the noise PSD, </w:t>
      </w:r>
      <m:oMath>
        <m:sSub>
          <m:sSubPr>
            <m:ctrlPr>
              <w:rPr>
                <w:rFonts w:ascii="Cambria Math" w:hAnsi="Cambria Math"/>
                <w:i/>
              </w:rPr>
            </m:ctrlPr>
          </m:sSubPr>
          <m:e>
            <m:r>
              <w:rPr>
                <w:rFonts w:ascii="Cambria Math" w:hAnsi="Cambria Math"/>
              </w:rPr>
              <m:t>E</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N</m:t>
            </m:r>
          </m:e>
          <m:sub>
            <m:r>
              <w:rPr>
                <w:rFonts w:ascii="Cambria Math" w:hAnsi="Cambria Math"/>
              </w:rPr>
              <m:t>0</m:t>
            </m:r>
          </m:sub>
        </m:sSub>
      </m:oMath>
      <w:r w:rsidR="00AF7215">
        <w:rPr>
          <w:rFonts w:eastAsiaTheme="minorEastAsia"/>
        </w:rPr>
        <w:t>.</w:t>
      </w:r>
    </w:p>
    <w:p w14:paraId="13AB0352" w14:textId="336E7820" w:rsidR="00FD7CC9" w:rsidRDefault="00791303" w:rsidP="0064403C">
      <w:r>
        <w:lastRenderedPageBreak/>
        <w:t>SNR is the relationship of signal gain to noise power, measured in db. A high SNR is required for high data rate applications and for a good communications channel, both of which would require a low BER as well.</w:t>
      </w:r>
      <w:r w:rsidR="001C5644">
        <w:t xml:space="preserve"> </w:t>
      </w:r>
    </w:p>
    <w:p w14:paraId="300345C8" w14:textId="72B964DC" w:rsidR="001C5644" w:rsidRDefault="001C5644" w:rsidP="0064403C">
      <w:r>
        <w:t>QPSK can carry twice as much data as BPSK along a communications link of equal bandwidth</w:t>
      </w:r>
      <w:r w:rsidR="0037677B">
        <w:t xml:space="preserve"> as it can hold two bits per symbol, whereas BPSK holds one bit per symbol</w:t>
      </w:r>
      <w:r>
        <w:t xml:space="preserve">. </w:t>
      </w:r>
      <w:r w:rsidR="008C4442">
        <w:t>QPSK would therefore require a higher SNR as it is a high data-rate modulation technique.</w:t>
      </w:r>
    </w:p>
    <w:p w14:paraId="4D5F4A8D" w14:textId="02CA95E2" w:rsidR="00AE6962" w:rsidRDefault="00AE6962" w:rsidP="0064403C">
      <w:r>
        <w:t>Another measurement to consider PSD, mentioned within this section. PSD is the measure of a signal’s power against frequency.</w:t>
      </w:r>
    </w:p>
    <w:p w14:paraId="4862B4AF" w14:textId="079CDE5C" w:rsidR="00002847" w:rsidRDefault="00002847" w:rsidP="00002847">
      <w:pPr>
        <w:pStyle w:val="Heading3"/>
        <w:numPr>
          <w:ilvl w:val="2"/>
          <w:numId w:val="1"/>
        </w:numPr>
      </w:pPr>
      <w:bookmarkStart w:id="7" w:name="_Toc149903760"/>
      <w:r>
        <w:t>Channel Modes</w:t>
      </w:r>
      <w:bookmarkEnd w:id="7"/>
    </w:p>
    <w:p w14:paraId="65C9BE78" w14:textId="74D15428" w:rsidR="00002847" w:rsidRPr="00002847" w:rsidRDefault="002978BC" w:rsidP="00002847">
      <w:r>
        <w:t xml:space="preserve">As </w:t>
      </w:r>
      <w:r w:rsidR="00AE6962">
        <w:t>seen</w:t>
      </w:r>
      <w:r>
        <w:t xml:space="preserve"> in the modulation models in section </w:t>
      </w:r>
      <w:r>
        <w:fldChar w:fldCharType="begin"/>
      </w:r>
      <w:r>
        <w:instrText xml:space="preserve"> REF _Ref149119443 \r \h </w:instrText>
      </w:r>
      <w:r>
        <w:fldChar w:fldCharType="separate"/>
      </w:r>
      <w:r w:rsidR="00A61512">
        <w:t>3</w:t>
      </w:r>
      <w:r>
        <w:fldChar w:fldCharType="end"/>
      </w:r>
      <w:r>
        <w:t>, additive white Gaussian noise (AWGN)</w:t>
      </w:r>
      <w:r w:rsidR="006144A3">
        <w:t xml:space="preserve"> channel is added to the end of the modulators. This is a standard model that adds noise to the modulated signal passing through it</w:t>
      </w:r>
      <w:r w:rsidR="0096224E">
        <w:t>, enabling the model to experience characteristics typical in nature, and would not otherwise be observed in a perfect medium, as experienced in simulation software.</w:t>
      </w:r>
      <w:r w:rsidR="00AE6962">
        <w:t xml:space="preserve"> The PSD for white noise is constant through all frequencies.</w:t>
      </w:r>
    </w:p>
    <w:p w14:paraId="07403F60" w14:textId="6AD0BD31" w:rsidR="00237D52" w:rsidRDefault="00237D52" w:rsidP="576062CF"/>
    <w:p w14:paraId="64F6F443" w14:textId="1D2B13AC" w:rsidR="00237D52" w:rsidRDefault="00237D52" w:rsidP="576062CF"/>
    <w:p w14:paraId="189E6635" w14:textId="205AAC33" w:rsidR="00237D52" w:rsidRDefault="00237D52" w:rsidP="576062CF"/>
    <w:p w14:paraId="518CEB15" w14:textId="3D23751D" w:rsidR="00237D52" w:rsidRDefault="00237D52" w:rsidP="576062CF"/>
    <w:p w14:paraId="1450BC12" w14:textId="77A93FEA" w:rsidR="00237D52" w:rsidRDefault="00237D52" w:rsidP="576062CF"/>
    <w:p w14:paraId="3305EEBE" w14:textId="14034D91" w:rsidR="00237D52" w:rsidRDefault="00237D52" w:rsidP="576062CF"/>
    <w:p w14:paraId="5DC37C0F" w14:textId="08DA494B" w:rsidR="00237D52" w:rsidRDefault="00237D52" w:rsidP="576062CF"/>
    <w:p w14:paraId="393A726D" w14:textId="52194D64" w:rsidR="00237D52" w:rsidRDefault="00237D52" w:rsidP="576062CF"/>
    <w:p w14:paraId="2FBAD084" w14:textId="194868BA" w:rsidR="00237D52" w:rsidRDefault="00237D52" w:rsidP="576062CF"/>
    <w:p w14:paraId="09E668FD" w14:textId="675654F9" w:rsidR="00D85377" w:rsidRDefault="00D85377" w:rsidP="576062CF"/>
    <w:p w14:paraId="7606D4F5" w14:textId="77777777" w:rsidR="00D85377" w:rsidRDefault="00D85377" w:rsidP="576062CF"/>
    <w:p w14:paraId="2A30B63A" w14:textId="4B629447" w:rsidR="00237D52" w:rsidRDefault="00237D52" w:rsidP="576062CF"/>
    <w:p w14:paraId="1FDF5531" w14:textId="619CE68F" w:rsidR="00237D52" w:rsidRDefault="00237D52" w:rsidP="576062CF"/>
    <w:p w14:paraId="47797ECD" w14:textId="1C1A5324" w:rsidR="00EC6F28" w:rsidRDefault="00EC6F28" w:rsidP="00EC6F28">
      <w:pPr>
        <w:pStyle w:val="Heading1"/>
        <w:numPr>
          <w:ilvl w:val="0"/>
          <w:numId w:val="1"/>
        </w:numPr>
        <w:jc w:val="left"/>
      </w:pPr>
      <w:bookmarkStart w:id="8" w:name="_Ref149119443"/>
      <w:bookmarkStart w:id="9" w:name="_Toc149903761"/>
      <w:r>
        <w:lastRenderedPageBreak/>
        <w:t>Simulation Models</w:t>
      </w:r>
      <w:bookmarkEnd w:id="8"/>
      <w:bookmarkEnd w:id="9"/>
    </w:p>
    <w:p w14:paraId="38F44A92" w14:textId="3C2D6DDB" w:rsidR="00FF0D58" w:rsidRDefault="00FF0D58" w:rsidP="00FF0D58">
      <w:r>
        <w:t xml:space="preserve">The digital modulation techniques were modelled and simulated on MATLAB Simulink. </w:t>
      </w:r>
    </w:p>
    <w:p w14:paraId="35DC2D78" w14:textId="7B4CD5D9" w:rsidR="002E2832" w:rsidRDefault="002E2832" w:rsidP="00FF0D58">
      <w:r>
        <w:t xml:space="preserve">The </w:t>
      </w:r>
      <w:r w:rsidR="00AE6962">
        <w:t>mo</w:t>
      </w:r>
      <w:r w:rsidR="00C246A1">
        <w:t>dels</w:t>
      </w:r>
      <w:r>
        <w:t xml:space="preserve"> all consisted of the following components:</w:t>
      </w:r>
    </w:p>
    <w:p w14:paraId="10858ADD" w14:textId="7613194A" w:rsidR="002E2832" w:rsidRDefault="002E2832" w:rsidP="002E2832">
      <w:pPr>
        <w:pStyle w:val="ListParagraph"/>
        <w:numPr>
          <w:ilvl w:val="0"/>
          <w:numId w:val="6"/>
        </w:numPr>
      </w:pPr>
      <w:r>
        <w:t>Bernoulli Binary Generator</w:t>
      </w:r>
      <w:r w:rsidR="00F83AB7">
        <w:t xml:space="preserve"> – generates random binary numbers using Bernoulli distribution</w:t>
      </w:r>
    </w:p>
    <w:p w14:paraId="1C5D0F02" w14:textId="391576F3" w:rsidR="00D01DA9" w:rsidRDefault="002E2832" w:rsidP="00902D39">
      <w:pPr>
        <w:pStyle w:val="ListParagraph"/>
        <w:numPr>
          <w:ilvl w:val="0"/>
          <w:numId w:val="6"/>
        </w:numPr>
      </w:pPr>
      <w:r>
        <w:t>Demux</w:t>
      </w:r>
      <w:r w:rsidR="00F83AB7">
        <w:t xml:space="preserve"> – extract component of input signal and outputs separate signals</w:t>
      </w:r>
    </w:p>
    <w:p w14:paraId="07811D1A" w14:textId="1F40C00A" w:rsidR="00D01DA9" w:rsidRDefault="00D01DA9" w:rsidP="00902D39">
      <w:pPr>
        <w:pStyle w:val="ListParagraph"/>
        <w:numPr>
          <w:ilvl w:val="0"/>
          <w:numId w:val="6"/>
        </w:numPr>
      </w:pPr>
      <w:r>
        <w:t>Product – provides mathematical operations to the simulation, used to multiply the message signal with the carrier signal for most modulation techniques</w:t>
      </w:r>
    </w:p>
    <w:p w14:paraId="3D9AE6B4" w14:textId="18455287" w:rsidR="002E2832" w:rsidRDefault="002E2832" w:rsidP="00902D39">
      <w:pPr>
        <w:pStyle w:val="ListParagraph"/>
        <w:numPr>
          <w:ilvl w:val="0"/>
          <w:numId w:val="6"/>
        </w:numPr>
      </w:pPr>
      <w:r>
        <w:t>Sign</w:t>
      </w:r>
      <w:r w:rsidR="00F83AB7">
        <w:t xml:space="preserve"> – accepts signals of any data type, outputs a +/-, depending on sign of input signal</w:t>
      </w:r>
    </w:p>
    <w:p w14:paraId="7FA6F684" w14:textId="624F4B57" w:rsidR="002E2832" w:rsidRDefault="002E2832" w:rsidP="002E2832">
      <w:pPr>
        <w:pStyle w:val="ListParagraph"/>
        <w:numPr>
          <w:ilvl w:val="0"/>
          <w:numId w:val="6"/>
        </w:numPr>
      </w:pPr>
      <w:r>
        <w:t>AWGN Channel</w:t>
      </w:r>
      <w:r w:rsidR="00F83AB7">
        <w:t xml:space="preserve"> </w:t>
      </w:r>
    </w:p>
    <w:p w14:paraId="5231B804" w14:textId="4DB4DE3E" w:rsidR="002E2832" w:rsidRDefault="00F83AB7" w:rsidP="002E2832">
      <w:pPr>
        <w:pStyle w:val="ListParagraph"/>
        <w:numPr>
          <w:ilvl w:val="0"/>
          <w:numId w:val="6"/>
        </w:numPr>
      </w:pPr>
      <w:r>
        <w:t xml:space="preserve">Deserialiser </w:t>
      </w:r>
      <w:r w:rsidR="001A2C8B">
        <w:t>– converts the fast and scalar input data stream into a slower vector signal</w:t>
      </w:r>
    </w:p>
    <w:p w14:paraId="2EBED202" w14:textId="733F07CC" w:rsidR="00C246A1" w:rsidRPr="00FF0D58" w:rsidRDefault="00C246A1" w:rsidP="002E2832">
      <w:pPr>
        <w:pStyle w:val="ListParagraph"/>
        <w:numPr>
          <w:ilvl w:val="0"/>
          <w:numId w:val="6"/>
        </w:numPr>
      </w:pPr>
      <w:r>
        <w:t>Digital filter(s) – for removing unwanted noise, and filtering out any out-of-band signals</w:t>
      </w:r>
    </w:p>
    <w:p w14:paraId="1BFC712F" w14:textId="08AF3BFF" w:rsidR="00EC6F28" w:rsidRDefault="00EC6F28" w:rsidP="00EC6F28">
      <w:pPr>
        <w:pStyle w:val="Heading2"/>
        <w:numPr>
          <w:ilvl w:val="1"/>
          <w:numId w:val="1"/>
        </w:numPr>
      </w:pPr>
      <w:bookmarkStart w:id="10" w:name="_Toc149903762"/>
      <w:r>
        <w:t>ASK</w:t>
      </w:r>
      <w:bookmarkEnd w:id="10"/>
    </w:p>
    <w:p w14:paraId="222DF1CC" w14:textId="77777777" w:rsidR="00E3294A" w:rsidRDefault="00EC6F28" w:rsidP="00E3294A">
      <w:pPr>
        <w:keepNext/>
        <w:ind w:left="360"/>
      </w:pPr>
      <w:r w:rsidRPr="000D5D1F">
        <w:rPr>
          <w:noProof/>
        </w:rPr>
        <w:drawing>
          <wp:inline distT="0" distB="0" distL="0" distR="0" wp14:anchorId="00D0D2C5" wp14:editId="668908AF">
            <wp:extent cx="5943600" cy="32264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26435"/>
                    </a:xfrm>
                    <a:prstGeom prst="rect">
                      <a:avLst/>
                    </a:prstGeom>
                  </pic:spPr>
                </pic:pic>
              </a:graphicData>
            </a:graphic>
          </wp:inline>
        </w:drawing>
      </w:r>
    </w:p>
    <w:p w14:paraId="79067B25" w14:textId="1CB4E5BF" w:rsidR="00EC6F28" w:rsidRDefault="00E3294A" w:rsidP="00E3294A">
      <w:pPr>
        <w:pStyle w:val="Caption"/>
      </w:pPr>
      <w:r>
        <w:t xml:space="preserve">Figure </w:t>
      </w:r>
      <w:r w:rsidR="00CD402F">
        <w:fldChar w:fldCharType="begin"/>
      </w:r>
      <w:r w:rsidR="00CD402F">
        <w:instrText xml:space="preserve"> SEQ Figure \* ARABIC </w:instrText>
      </w:r>
      <w:r w:rsidR="00CD402F">
        <w:fldChar w:fldCharType="separate"/>
      </w:r>
      <w:r w:rsidR="00A61512">
        <w:rPr>
          <w:noProof/>
        </w:rPr>
        <w:t>2</w:t>
      </w:r>
      <w:r w:rsidR="00CD402F">
        <w:rPr>
          <w:noProof/>
        </w:rPr>
        <w:fldChar w:fldCharType="end"/>
      </w:r>
      <w:r>
        <w:t xml:space="preserve"> - ASK model</w:t>
      </w:r>
    </w:p>
    <w:p w14:paraId="2A4FCECD" w14:textId="74215A5E" w:rsidR="00F964B5" w:rsidRDefault="00F964B5" w:rsidP="00F964B5">
      <w:pPr>
        <w:rPr>
          <w:rFonts w:eastAsiaTheme="minorEastAsia"/>
        </w:rPr>
      </w:pPr>
      <w:r>
        <w:t>For ASK,</w:t>
      </w:r>
      <w:r w:rsidR="00E74867">
        <w:t xml:space="preserve"> the message signal is determined by the formula,</w:t>
      </w:r>
      <w:r>
        <w:t xml:space="preserve"> </w:t>
      </w:r>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cos</m:t>
        </m:r>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e>
        </m:d>
      </m:oMath>
      <w:r w:rsidR="00E74867">
        <w:rPr>
          <w:rFonts w:eastAsiaTheme="minorEastAsia"/>
        </w:rPr>
        <w:t>.</w:t>
      </w:r>
    </w:p>
    <w:p w14:paraId="3E94B219" w14:textId="01D3D948" w:rsidR="00E74867" w:rsidRPr="00F964B5" w:rsidRDefault="00E74867" w:rsidP="00F964B5">
      <w:r>
        <w:rPr>
          <w:rFonts w:eastAsiaTheme="minorEastAsia"/>
        </w:rPr>
        <w:t>The ASK demodulator passes the signal through a low pass filter</w:t>
      </w:r>
      <w:r w:rsidR="00DD0288">
        <w:rPr>
          <w:rFonts w:eastAsiaTheme="minorEastAsia"/>
        </w:rPr>
        <w:t xml:space="preserve"> as you will need to remove the high frequencies from the signal in order to obtain the message signal from the modulated signal.</w:t>
      </w:r>
    </w:p>
    <w:p w14:paraId="45D191EA" w14:textId="5EE4ED34" w:rsidR="00EC6F28" w:rsidRDefault="00EC6F28" w:rsidP="00C403DB">
      <w:pPr>
        <w:pStyle w:val="Heading2"/>
      </w:pPr>
      <w:bookmarkStart w:id="11" w:name="_Toc149903763"/>
      <w:r>
        <w:t>2.2 PSK</w:t>
      </w:r>
      <w:bookmarkEnd w:id="11"/>
    </w:p>
    <w:p w14:paraId="248383B3" w14:textId="77777777" w:rsidR="00E3294A" w:rsidRDefault="003D654B" w:rsidP="006E33EB">
      <w:r w:rsidRPr="003D654B">
        <w:rPr>
          <w:noProof/>
        </w:rPr>
        <w:lastRenderedPageBreak/>
        <w:drawing>
          <wp:inline distT="0" distB="0" distL="0" distR="0" wp14:anchorId="0BD626E9" wp14:editId="5358B710">
            <wp:extent cx="5943600" cy="25984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598420"/>
                    </a:xfrm>
                    <a:prstGeom prst="rect">
                      <a:avLst/>
                    </a:prstGeom>
                  </pic:spPr>
                </pic:pic>
              </a:graphicData>
            </a:graphic>
          </wp:inline>
        </w:drawing>
      </w:r>
    </w:p>
    <w:p w14:paraId="45D34668" w14:textId="00FE5C36" w:rsidR="00C403DB" w:rsidRDefault="00E3294A" w:rsidP="00E3294A">
      <w:pPr>
        <w:pStyle w:val="Caption"/>
      </w:pPr>
      <w:r>
        <w:t xml:space="preserve">Figure </w:t>
      </w:r>
      <w:r w:rsidR="00CD402F">
        <w:fldChar w:fldCharType="begin"/>
      </w:r>
      <w:r w:rsidR="00CD402F">
        <w:instrText xml:space="preserve"> SEQ Figure \* ARABIC </w:instrText>
      </w:r>
      <w:r w:rsidR="00CD402F">
        <w:fldChar w:fldCharType="separate"/>
      </w:r>
      <w:r w:rsidR="00A61512">
        <w:rPr>
          <w:noProof/>
        </w:rPr>
        <w:t>3</w:t>
      </w:r>
      <w:r w:rsidR="00CD402F">
        <w:rPr>
          <w:noProof/>
        </w:rPr>
        <w:fldChar w:fldCharType="end"/>
      </w:r>
      <w:r>
        <w:t xml:space="preserve"> - PSK model</w:t>
      </w:r>
    </w:p>
    <w:p w14:paraId="1AA7574D" w14:textId="3B5917B8" w:rsidR="00F964B5" w:rsidRDefault="00F964B5" w:rsidP="00F964B5">
      <w:pPr>
        <w:rPr>
          <w:rFonts w:eastAsiaTheme="minorEastAsia"/>
        </w:rPr>
      </w:pPr>
      <w:r>
        <w:t>For PSK,</w:t>
      </w:r>
      <w:r w:rsidR="005C5280">
        <w:t xml:space="preserve"> the message signal is determined by the formula,</w:t>
      </w:r>
      <w:r>
        <w:t xml:space="preserve"> </w:t>
      </w:r>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m:t>
        </m:r>
        <m:r>
          <w:rPr>
            <w:rFonts w:ascii="Cambria Math" w:hAnsi="Cambria Math"/>
          </w:rPr>
          <m:t xml:space="preserve">+ </m:t>
        </m:r>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cos(2π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oMath>
      <w:r w:rsidR="006A4CA8">
        <w:rPr>
          <w:rFonts w:eastAsiaTheme="minorEastAsia"/>
        </w:rPr>
        <w:t>.</w:t>
      </w:r>
    </w:p>
    <w:p w14:paraId="1ACF2A0D" w14:textId="75396846" w:rsidR="00DD0288" w:rsidRDefault="00DD0288" w:rsidP="00F964B5">
      <w:r>
        <w:t xml:space="preserve">The PSK modulator consists </w:t>
      </w:r>
      <w:r w:rsidR="00F35F64">
        <w:t>of an oscillator, and</w:t>
      </w:r>
      <w:r>
        <w:t xml:space="preserve"> a half wavelength delay to alter the phase of the modulated signal to the value of </w:t>
      </w:r>
      <w:r>
        <w:rPr>
          <w:rFonts w:cstheme="minorHAnsi"/>
        </w:rPr>
        <w:t>π</w:t>
      </w:r>
      <w:r>
        <w:t>.</w:t>
      </w:r>
      <w:r w:rsidR="006A4CA8">
        <w:t xml:space="preserve"> For this model, a simple switch was used instead of a conventional modulator.</w:t>
      </w:r>
    </w:p>
    <w:p w14:paraId="54A94AC5" w14:textId="2AF4BD02" w:rsidR="00DD0288" w:rsidRPr="00F964B5" w:rsidRDefault="00DD0288" w:rsidP="00F964B5">
      <w:r>
        <w:t>The PSK demodulator consists of a low pass filter. Both the reference signal and the received modulated signal must be in phase at this stage.</w:t>
      </w:r>
    </w:p>
    <w:p w14:paraId="7F5D999D" w14:textId="5E9AAEC1" w:rsidR="00C403DB" w:rsidRPr="00C403DB" w:rsidRDefault="00C403DB" w:rsidP="00C403DB">
      <w:pPr>
        <w:pStyle w:val="Heading2"/>
      </w:pPr>
      <w:bookmarkStart w:id="12" w:name="_Toc149903764"/>
      <w:r>
        <w:t>2.3 QPSK</w:t>
      </w:r>
      <w:bookmarkEnd w:id="12"/>
    </w:p>
    <w:p w14:paraId="2937751F" w14:textId="77777777" w:rsidR="00E3294A" w:rsidRDefault="00C403DB" w:rsidP="00E3294A">
      <w:pPr>
        <w:pStyle w:val="ListParagraph"/>
        <w:keepNext/>
        <w:ind w:left="360"/>
      </w:pPr>
      <w:r w:rsidRPr="00C403DB">
        <w:rPr>
          <w:noProof/>
        </w:rPr>
        <w:drawing>
          <wp:inline distT="0" distB="0" distL="0" distR="0" wp14:anchorId="422D56C3" wp14:editId="6D6C32AA">
            <wp:extent cx="6023113" cy="245750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35427" cy="2462531"/>
                    </a:xfrm>
                    <a:prstGeom prst="rect">
                      <a:avLst/>
                    </a:prstGeom>
                  </pic:spPr>
                </pic:pic>
              </a:graphicData>
            </a:graphic>
          </wp:inline>
        </w:drawing>
      </w:r>
    </w:p>
    <w:p w14:paraId="1F199A9E" w14:textId="3F87EAAD" w:rsidR="00E3294A" w:rsidRDefault="00E3294A" w:rsidP="00E3294A">
      <w:pPr>
        <w:pStyle w:val="Caption"/>
      </w:pPr>
      <w:r>
        <w:t xml:space="preserve">Figure </w:t>
      </w:r>
      <w:r w:rsidR="00CD402F">
        <w:fldChar w:fldCharType="begin"/>
      </w:r>
      <w:r w:rsidR="00CD402F">
        <w:instrText xml:space="preserve"> SEQ Figure \* ARABIC </w:instrText>
      </w:r>
      <w:r w:rsidR="00CD402F">
        <w:fldChar w:fldCharType="separate"/>
      </w:r>
      <w:r w:rsidR="00A61512">
        <w:rPr>
          <w:noProof/>
        </w:rPr>
        <w:t>4</w:t>
      </w:r>
      <w:r w:rsidR="00CD402F">
        <w:rPr>
          <w:noProof/>
        </w:rPr>
        <w:fldChar w:fldCharType="end"/>
      </w:r>
      <w:r>
        <w:t xml:space="preserve"> - QPSK model</w:t>
      </w:r>
    </w:p>
    <w:p w14:paraId="5043B35F" w14:textId="3CF3D939" w:rsidR="00311E8B" w:rsidRDefault="00311E8B" w:rsidP="00311E8B">
      <w:r>
        <w:lastRenderedPageBreak/>
        <w:t>Fo</w:t>
      </w:r>
      <w:r w:rsidR="00967390">
        <w:t>ur-level PSK, or</w:t>
      </w:r>
      <w:r>
        <w:t xml:space="preserve"> </w:t>
      </w:r>
      <w:r w:rsidR="00967390">
        <w:t>Q</w:t>
      </w:r>
      <w:r>
        <w:t>PSK, the message signal</w:t>
      </w:r>
      <w:r>
        <w:t xml:space="preserve">, </w:t>
      </w:r>
      <w:r w:rsidR="00967390">
        <w:t xml:space="preserve">is </w:t>
      </w:r>
      <w:r>
        <w:t>comprised of four elements,</w:t>
      </w:r>
      <w:r>
        <w:t xml:space="preserve"> </w:t>
      </w:r>
      <w:r w:rsidR="00967390">
        <w:t>each one determined by the following formulas</w:t>
      </w:r>
      <w:r>
        <w:t>:</w:t>
      </w:r>
    </w:p>
    <w:p w14:paraId="453FF2A8" w14:textId="5029B748" w:rsidR="00311E8B" w:rsidRDefault="00311E8B" w:rsidP="00311E8B">
      <w:pPr>
        <w:rPr>
          <w:rFonts w:eastAsiaTheme="minorEastAsia"/>
        </w:rPr>
      </w:pPr>
      <w:r>
        <w:t xml:space="preserve"> </w:t>
      </w:r>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m:t>
        </m:r>
        <m:r>
          <w:rPr>
            <w:rFonts w:ascii="Cambria Math" w:hAnsi="Cambria Math"/>
          </w:rPr>
          <m:t>A</m:t>
        </m:r>
        <m:r>
          <w:rPr>
            <w:rFonts w:ascii="Cambria Math" w:hAnsi="Cambria Math"/>
          </w:rPr>
          <m:t>cos(2π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r>
          <w:rPr>
            <w:rFonts w:ascii="Cambria Math" w:hAnsi="Cambria Math"/>
          </w:rPr>
          <m:t>+</m:t>
        </m:r>
        <m:f>
          <m:fPr>
            <m:ctrlPr>
              <w:rPr>
                <w:rFonts w:ascii="Cambria Math" w:hAnsi="Cambria Math"/>
                <w:i/>
              </w:rPr>
            </m:ctrlPr>
          </m:fPr>
          <m:num>
            <m:r>
              <w:rPr>
                <w:rFonts w:ascii="Cambria Math" w:hAnsi="Cambria Math"/>
              </w:rPr>
              <m:t>π</m:t>
            </m:r>
          </m:num>
          <m:den>
            <m:r>
              <w:rPr>
                <w:rFonts w:ascii="Cambria Math" w:hAnsi="Cambria Math"/>
              </w:rPr>
              <m:t>4</m:t>
            </m:r>
          </m:den>
        </m:f>
        <m:r>
          <w:rPr>
            <w:rFonts w:ascii="Cambria Math" w:hAnsi="Cambria Math"/>
          </w:rPr>
          <m:t xml:space="preserve"> </m:t>
        </m:r>
        <m:r>
          <w:rPr>
            <w:rFonts w:ascii="Cambria Math" w:hAnsi="Cambria Math"/>
          </w:rPr>
          <m:t>)</m:t>
        </m:r>
      </m:oMath>
      <w:r w:rsidR="00967390">
        <w:rPr>
          <w:rFonts w:eastAsiaTheme="minorEastAsia"/>
        </w:rPr>
        <w:t>.</w:t>
      </w:r>
    </w:p>
    <w:p w14:paraId="15A1C74C" w14:textId="2C473421" w:rsidR="00311E8B" w:rsidRDefault="00311E8B" w:rsidP="00311E8B">
      <w:pPr>
        <w:rPr>
          <w:rFonts w:eastAsiaTheme="minorEastAsia"/>
        </w:rPr>
      </w:pPr>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=Acos(2π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f>
          <m:fPr>
            <m:ctrlPr>
              <w:rPr>
                <w:rFonts w:ascii="Cambria Math" w:hAnsi="Cambria Math"/>
                <w:i/>
              </w:rPr>
            </m:ctrlPr>
          </m:fPr>
          <m:num>
            <m:r>
              <w:rPr>
                <w:rFonts w:ascii="Cambria Math" w:hAnsi="Cambria Math"/>
              </w:rPr>
              <m:t>3</m:t>
            </m:r>
            <m:r>
              <w:rPr>
                <w:rFonts w:ascii="Cambria Math" w:hAnsi="Cambria Math"/>
              </w:rPr>
              <m:t>π</m:t>
            </m:r>
          </m:num>
          <m:den>
            <m:r>
              <w:rPr>
                <w:rFonts w:ascii="Cambria Math" w:hAnsi="Cambria Math"/>
              </w:rPr>
              <m:t>4</m:t>
            </m:r>
          </m:den>
        </m:f>
        <m:r>
          <w:rPr>
            <w:rFonts w:ascii="Cambria Math" w:hAnsi="Cambria Math"/>
          </w:rPr>
          <m:t xml:space="preserve"> )</m:t>
        </m:r>
      </m:oMath>
      <w:r>
        <w:rPr>
          <w:rFonts w:eastAsiaTheme="minorEastAsia"/>
        </w:rPr>
        <w:t>.</w:t>
      </w:r>
    </w:p>
    <w:p w14:paraId="5BEE6D12" w14:textId="42A7B320" w:rsidR="00311E8B" w:rsidRDefault="00311E8B" w:rsidP="00311E8B">
      <w:pPr>
        <w:rPr>
          <w:rFonts w:eastAsiaTheme="minorEastAsia"/>
        </w:rPr>
      </w:pPr>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=Acos(2π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f>
          <m:fPr>
            <m:ctrlPr>
              <w:rPr>
                <w:rFonts w:ascii="Cambria Math" w:hAnsi="Cambria Math"/>
                <w:i/>
              </w:rPr>
            </m:ctrlPr>
          </m:fPr>
          <m:num>
            <m:r>
              <w:rPr>
                <w:rFonts w:ascii="Cambria Math" w:hAnsi="Cambria Math"/>
              </w:rPr>
              <m:t>5</m:t>
            </m:r>
            <m:r>
              <w:rPr>
                <w:rFonts w:ascii="Cambria Math" w:hAnsi="Cambria Math"/>
              </w:rPr>
              <m:t>π</m:t>
            </m:r>
          </m:num>
          <m:den>
            <m:r>
              <w:rPr>
                <w:rFonts w:ascii="Cambria Math" w:hAnsi="Cambria Math"/>
              </w:rPr>
              <m:t>4</m:t>
            </m:r>
          </m:den>
        </m:f>
        <m:r>
          <w:rPr>
            <w:rFonts w:ascii="Cambria Math" w:hAnsi="Cambria Math"/>
          </w:rPr>
          <m:t xml:space="preserve"> )</m:t>
        </m:r>
      </m:oMath>
      <w:r>
        <w:rPr>
          <w:rFonts w:eastAsiaTheme="minorEastAsia"/>
        </w:rPr>
        <w:t>.</w:t>
      </w:r>
    </w:p>
    <w:p w14:paraId="50E004D5" w14:textId="368FA3FF" w:rsidR="00311E8B" w:rsidRDefault="00311E8B" w:rsidP="00311E8B">
      <w:pPr>
        <w:rPr>
          <w:rFonts w:eastAsiaTheme="minorEastAsia"/>
        </w:rPr>
      </w:pPr>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=Acos(2π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f>
          <m:fPr>
            <m:ctrlPr>
              <w:rPr>
                <w:rFonts w:ascii="Cambria Math" w:hAnsi="Cambria Math"/>
                <w:i/>
              </w:rPr>
            </m:ctrlPr>
          </m:fPr>
          <m:num>
            <m:r>
              <w:rPr>
                <w:rFonts w:ascii="Cambria Math" w:hAnsi="Cambria Math"/>
              </w:rPr>
              <m:t>7</m:t>
            </m:r>
            <m:r>
              <w:rPr>
                <w:rFonts w:ascii="Cambria Math" w:hAnsi="Cambria Math"/>
              </w:rPr>
              <m:t>π</m:t>
            </m:r>
          </m:num>
          <m:den>
            <m:r>
              <w:rPr>
                <w:rFonts w:ascii="Cambria Math" w:hAnsi="Cambria Math"/>
              </w:rPr>
              <m:t>4</m:t>
            </m:r>
          </m:den>
        </m:f>
        <m:r>
          <w:rPr>
            <w:rFonts w:ascii="Cambria Math" w:hAnsi="Cambria Math"/>
          </w:rPr>
          <m:t xml:space="preserve"> )</m:t>
        </m:r>
      </m:oMath>
      <w:r>
        <w:rPr>
          <w:rFonts w:eastAsiaTheme="minorEastAsia"/>
        </w:rPr>
        <w:t>.</w:t>
      </w:r>
    </w:p>
    <w:p w14:paraId="1F79904E" w14:textId="3211CF27" w:rsidR="00311E8B" w:rsidRDefault="00DF4B98" w:rsidP="00311E8B">
      <w:pPr>
        <w:rPr>
          <w:rFonts w:eastAsiaTheme="minorEastAsia"/>
        </w:rPr>
      </w:pPr>
      <w:r>
        <w:rPr>
          <w:rFonts w:eastAsiaTheme="minorEastAsia"/>
        </w:rPr>
        <w:t>In the model, QPSK combines two BPSK signals in the modulation section. When the signal is demodulated, it uses two low pass filters to remove out-of-band signals or spurious signals resulting from the modulation stage.</w:t>
      </w:r>
    </w:p>
    <w:p w14:paraId="52F101AF" w14:textId="77777777" w:rsidR="00311E8B" w:rsidRPr="00311E8B" w:rsidRDefault="00311E8B" w:rsidP="00311E8B"/>
    <w:p w14:paraId="648134A1" w14:textId="37CDFCC0" w:rsidR="000D5D1F" w:rsidRDefault="00C403DB" w:rsidP="00C403DB">
      <w:pPr>
        <w:pStyle w:val="Heading2"/>
      </w:pPr>
      <w:bookmarkStart w:id="13" w:name="_Toc149903765"/>
      <w:r>
        <w:t>2.4 QAM</w:t>
      </w:r>
      <w:bookmarkEnd w:id="13"/>
    </w:p>
    <w:p w14:paraId="20C0D8A7" w14:textId="77777777" w:rsidR="00E3294A" w:rsidRDefault="00C403DB" w:rsidP="00E3294A">
      <w:pPr>
        <w:keepNext/>
      </w:pPr>
      <w:r w:rsidRPr="00C403DB">
        <w:rPr>
          <w:noProof/>
        </w:rPr>
        <w:drawing>
          <wp:inline distT="0" distB="0" distL="0" distR="0" wp14:anchorId="1CEFC4BD" wp14:editId="23507CCB">
            <wp:extent cx="5943600" cy="25698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569845"/>
                    </a:xfrm>
                    <a:prstGeom prst="rect">
                      <a:avLst/>
                    </a:prstGeom>
                  </pic:spPr>
                </pic:pic>
              </a:graphicData>
            </a:graphic>
          </wp:inline>
        </w:drawing>
      </w:r>
    </w:p>
    <w:p w14:paraId="10D86765" w14:textId="7ED8104A" w:rsidR="000D5D1F" w:rsidRDefault="00E3294A" w:rsidP="00E3294A">
      <w:pPr>
        <w:pStyle w:val="Caption"/>
      </w:pPr>
      <w:r>
        <w:t xml:space="preserve">Figure </w:t>
      </w:r>
      <w:r w:rsidR="00CD402F">
        <w:fldChar w:fldCharType="begin"/>
      </w:r>
      <w:r w:rsidR="00CD402F">
        <w:instrText xml:space="preserve"> SEQ Figure \* ARABIC </w:instrText>
      </w:r>
      <w:r w:rsidR="00CD402F">
        <w:fldChar w:fldCharType="separate"/>
      </w:r>
      <w:r w:rsidR="00A61512">
        <w:rPr>
          <w:noProof/>
        </w:rPr>
        <w:t>5</w:t>
      </w:r>
      <w:r w:rsidR="00CD402F">
        <w:rPr>
          <w:noProof/>
        </w:rPr>
        <w:fldChar w:fldCharType="end"/>
      </w:r>
      <w:r>
        <w:t xml:space="preserve"> - QAM model</w:t>
      </w:r>
    </w:p>
    <w:p w14:paraId="692D517D" w14:textId="23F97B0B" w:rsidR="00967390" w:rsidRDefault="005C66CC" w:rsidP="00967390">
      <w:pPr>
        <w:rPr>
          <w:rFonts w:eastAsiaTheme="minorEastAsia"/>
        </w:rPr>
      </w:pPr>
      <w:r>
        <w:t xml:space="preserve">QAM combines ASK and PSK, with two signals, of varying amplitudes, using the same carrier frequency. The message signal is determined by the formula, </w:t>
      </w:r>
      <m:oMath>
        <m:r>
          <w:rPr>
            <w:rFonts w:ascii="Cambria Math" w:hAnsi="Cambria Math"/>
          </w:rPr>
          <m:t>s</m:t>
        </m:r>
        <m:d>
          <m:dPr>
            <m:ctrlPr>
              <w:rPr>
                <w:rFonts w:ascii="Cambria Math" w:hAnsi="Cambria Math"/>
                <w:i/>
              </w:rPr>
            </m:ctrlPr>
          </m:dPr>
          <m:e>
            <m:r>
              <w:rPr>
                <w:rFonts w:ascii="Cambria Math" w:hAnsi="Cambria Math"/>
              </w:rPr>
              <m:t>t</m:t>
            </m:r>
          </m:e>
        </m:d>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1</m:t>
            </m:r>
          </m:sub>
        </m:sSub>
        <m:d>
          <m:dPr>
            <m:ctrlPr>
              <w:rPr>
                <w:rFonts w:ascii="Cambria Math" w:hAnsi="Cambria Math"/>
                <w:i/>
              </w:rPr>
            </m:ctrlPr>
          </m:dPr>
          <m:e>
            <m:r>
              <w:rPr>
                <w:rFonts w:ascii="Cambria Math" w:hAnsi="Cambria Math"/>
              </w:rPr>
              <m:t>t</m:t>
            </m:r>
          </m:e>
        </m:d>
        <m:r>
          <w:rPr>
            <w:rFonts w:ascii="Cambria Math" w:hAnsi="Cambria Math"/>
          </w:rPr>
          <m:t>cos2π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sSub>
          <m:sSubPr>
            <m:ctrlPr>
              <w:rPr>
                <w:rFonts w:ascii="Cambria Math" w:hAnsi="Cambria Math"/>
                <w:i/>
              </w:rPr>
            </m:ctrlPr>
          </m:sSubPr>
          <m:e>
            <m:r>
              <w:rPr>
                <w:rFonts w:ascii="Cambria Math" w:hAnsi="Cambria Math"/>
              </w:rPr>
              <m:t>d</m:t>
            </m:r>
          </m:e>
          <m:sub>
            <m:r>
              <w:rPr>
                <w:rFonts w:ascii="Cambria Math" w:hAnsi="Cambria Math"/>
              </w:rPr>
              <m:t>2</m:t>
            </m:r>
          </m:sub>
        </m:sSub>
        <m:d>
          <m:dPr>
            <m:ctrlPr>
              <w:rPr>
                <w:rFonts w:ascii="Cambria Math" w:hAnsi="Cambria Math"/>
                <w:i/>
              </w:rPr>
            </m:ctrlPr>
          </m:dPr>
          <m:e>
            <m:r>
              <w:rPr>
                <w:rFonts w:ascii="Cambria Math" w:hAnsi="Cambria Math"/>
              </w:rPr>
              <m:t>t</m:t>
            </m:r>
          </m:e>
        </m:d>
        <m:r>
          <w:rPr>
            <w:rFonts w:ascii="Cambria Math" w:hAnsi="Cambria Math"/>
          </w:rPr>
          <m:t>sin2π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oMath>
      <w:r w:rsidR="00967390">
        <w:rPr>
          <w:rFonts w:eastAsiaTheme="minorEastAsia"/>
        </w:rPr>
        <w:t>.</w:t>
      </w:r>
    </w:p>
    <w:p w14:paraId="68C29D85" w14:textId="77777777" w:rsidR="00967390" w:rsidRPr="00967390" w:rsidRDefault="00967390" w:rsidP="00967390"/>
    <w:p w14:paraId="72C43D7B" w14:textId="77777777" w:rsidR="00364BAA" w:rsidRPr="00364BAA" w:rsidRDefault="00364BAA" w:rsidP="00364BAA"/>
    <w:p w14:paraId="61F939AF" w14:textId="2F2307B2" w:rsidR="000D5D1F" w:rsidRDefault="005076C3" w:rsidP="005076C3">
      <w:pPr>
        <w:pStyle w:val="Heading1"/>
        <w:numPr>
          <w:ilvl w:val="0"/>
          <w:numId w:val="1"/>
        </w:numPr>
        <w:jc w:val="left"/>
      </w:pPr>
      <w:bookmarkStart w:id="14" w:name="_Toc149903766"/>
      <w:r>
        <w:lastRenderedPageBreak/>
        <w:t>Results</w:t>
      </w:r>
      <w:bookmarkEnd w:id="14"/>
    </w:p>
    <w:p w14:paraId="6DEAF627" w14:textId="03348C4F" w:rsidR="001A2C8B" w:rsidRDefault="001A2C8B" w:rsidP="001A2C8B">
      <w:r>
        <w:t>This section analyses the BER results for each modulation technique.</w:t>
      </w:r>
      <w:r w:rsidR="009C523A">
        <w:t xml:space="preserve"> In theory, a noisy commutations channel results in less symbols being received compared to transmitted, therefore a higher BER. For the following test, analysis was conducted into </w:t>
      </w:r>
      <w:r w:rsidR="00D3160C">
        <w:t xml:space="preserve">how </w:t>
      </w:r>
      <w:r w:rsidR="009C523A">
        <w:t>BER</w:t>
      </w:r>
      <w:r w:rsidR="00D3160C">
        <w:t xml:space="preserve"> changes</w:t>
      </w:r>
      <w:r w:rsidR="009C523A">
        <w:t xml:space="preserve"> as the noise within the AWGN channel varie</w:t>
      </w:r>
      <w:r w:rsidR="00D3160C">
        <w:t>s</w:t>
      </w:r>
      <w:r w:rsidR="009C523A">
        <w:t>.</w:t>
      </w:r>
    </w:p>
    <w:p w14:paraId="11F76E92" w14:textId="5106F00F" w:rsidR="00D93DDA" w:rsidRDefault="00D93DDA" w:rsidP="001A2C8B">
      <w:r>
        <w:t>The first test was with no noise, to identify a benchmark BER figure, then the noise was gradually increase, using AWGN, until system failure.</w:t>
      </w:r>
    </w:p>
    <w:p w14:paraId="12345A3A" w14:textId="4D34E186" w:rsidR="00D93DDA" w:rsidRPr="004236C6" w:rsidRDefault="00D93DDA" w:rsidP="001A2C8B">
      <w:r w:rsidRPr="004236C6">
        <w:t>The graphs in the following section show how BER changes with SNR.</w:t>
      </w:r>
      <w:r w:rsidR="00CD4C5D" w:rsidRPr="004236C6">
        <w:t xml:space="preserve"> BER is inversely proportional to SNR, so the testing should reflect this by way of a line of positive correlation graph.</w:t>
      </w:r>
    </w:p>
    <w:p w14:paraId="7E6A9A16" w14:textId="2660EB56" w:rsidR="00697EBE" w:rsidRDefault="00697EBE" w:rsidP="00697EBE">
      <w:pPr>
        <w:pStyle w:val="Heading2"/>
        <w:numPr>
          <w:ilvl w:val="1"/>
          <w:numId w:val="1"/>
        </w:numPr>
      </w:pPr>
      <w:bookmarkStart w:id="15" w:name="_Toc149903767"/>
      <w:r>
        <w:t>ASK</w:t>
      </w:r>
      <w:bookmarkEnd w:id="15"/>
    </w:p>
    <w:p w14:paraId="6002E032" w14:textId="77777777" w:rsidR="004236C6" w:rsidRDefault="004F67BC" w:rsidP="004236C6">
      <w:pPr>
        <w:keepNext/>
      </w:pPr>
      <w:r>
        <w:rPr>
          <w:noProof/>
        </w:rPr>
        <w:drawing>
          <wp:inline distT="0" distB="0" distL="0" distR="0" wp14:anchorId="23862267" wp14:editId="23BE239C">
            <wp:extent cx="4572000" cy="2743200"/>
            <wp:effectExtent l="0" t="0" r="0" b="0"/>
            <wp:docPr id="8" name="Chart 8">
              <a:extLst xmlns:a="http://schemas.openxmlformats.org/drawingml/2006/main">
                <a:ext uri="{FF2B5EF4-FFF2-40B4-BE49-F238E27FC236}">
                  <a16:creationId xmlns:a16="http://schemas.microsoft.com/office/drawing/2014/main" id="{5A8198A8-34E9-4435-98EA-6110356963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87407ED" w14:textId="59AF9CE6" w:rsidR="00697EBE" w:rsidRDefault="004236C6" w:rsidP="004236C6">
      <w:pPr>
        <w:pStyle w:val="Caption"/>
      </w:pPr>
      <w:bookmarkStart w:id="16" w:name="_Ref149903513"/>
      <w:r>
        <w:t xml:space="preserve">Figure </w:t>
      </w:r>
      <w:fldSimple w:instr=" SEQ Figure \* ARABIC ">
        <w:r w:rsidR="00A61512">
          <w:rPr>
            <w:noProof/>
          </w:rPr>
          <w:t>6</w:t>
        </w:r>
      </w:fldSimple>
      <w:bookmarkEnd w:id="16"/>
      <w:r>
        <w:t xml:space="preserve"> - ASK BER graph</w:t>
      </w:r>
    </w:p>
    <w:p w14:paraId="5B17F964" w14:textId="77777777" w:rsidR="00D01787" w:rsidRPr="00D01787" w:rsidRDefault="00D01787" w:rsidP="00D01787"/>
    <w:p w14:paraId="6C250ED3" w14:textId="07C4DABB" w:rsidR="001B0565" w:rsidRDefault="001B0565" w:rsidP="001B0565"/>
    <w:p w14:paraId="365D35D9" w14:textId="56C1F0C7" w:rsidR="00697EBE" w:rsidRDefault="00697EBE" w:rsidP="00697EBE">
      <w:pPr>
        <w:pStyle w:val="Heading2"/>
        <w:numPr>
          <w:ilvl w:val="1"/>
          <w:numId w:val="1"/>
        </w:numPr>
      </w:pPr>
      <w:bookmarkStart w:id="17" w:name="_Toc149903768"/>
      <w:r>
        <w:t>PSK</w:t>
      </w:r>
      <w:bookmarkEnd w:id="17"/>
    </w:p>
    <w:p w14:paraId="0C14F6DF" w14:textId="77777777" w:rsidR="0099586D" w:rsidRDefault="004F67BC" w:rsidP="0099586D">
      <w:pPr>
        <w:keepNext/>
      </w:pPr>
      <w:r>
        <w:rPr>
          <w:noProof/>
        </w:rPr>
        <w:lastRenderedPageBreak/>
        <w:drawing>
          <wp:inline distT="0" distB="0" distL="0" distR="0" wp14:anchorId="5D85D63E" wp14:editId="6009B9AE">
            <wp:extent cx="4572000" cy="2782957"/>
            <wp:effectExtent l="0" t="0" r="0" b="17780"/>
            <wp:docPr id="2" name="Chart 2">
              <a:extLst xmlns:a="http://schemas.openxmlformats.org/drawingml/2006/main">
                <a:ext uri="{FF2B5EF4-FFF2-40B4-BE49-F238E27FC236}">
                  <a16:creationId xmlns:a16="http://schemas.microsoft.com/office/drawing/2014/main" id="{5A8198A8-34E9-4435-98EA-6110356963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93EF694" w14:textId="4F760479" w:rsidR="004F67BC" w:rsidRPr="004F67BC" w:rsidRDefault="0099586D" w:rsidP="0099586D">
      <w:pPr>
        <w:pStyle w:val="Caption"/>
      </w:pPr>
      <w:r>
        <w:t xml:space="preserve">Figure </w:t>
      </w:r>
      <w:fldSimple w:instr=" SEQ Figure \* ARABIC ">
        <w:r w:rsidR="00A61512">
          <w:rPr>
            <w:noProof/>
          </w:rPr>
          <w:t>7</w:t>
        </w:r>
      </w:fldSimple>
      <w:r>
        <w:t xml:space="preserve"> - PSK BER Graph</w:t>
      </w:r>
    </w:p>
    <w:p w14:paraId="1F6471F0" w14:textId="62572C89" w:rsidR="00697EBE" w:rsidRDefault="00697EBE" w:rsidP="00697EBE">
      <w:pPr>
        <w:pStyle w:val="Heading2"/>
        <w:numPr>
          <w:ilvl w:val="1"/>
          <w:numId w:val="1"/>
        </w:numPr>
      </w:pPr>
      <w:bookmarkStart w:id="18" w:name="_Toc149903769"/>
      <w:r>
        <w:t>QPSK</w:t>
      </w:r>
      <w:bookmarkEnd w:id="18"/>
    </w:p>
    <w:p w14:paraId="45545DE9" w14:textId="49D6707B" w:rsidR="00E729D7" w:rsidRPr="00E729D7" w:rsidRDefault="0099586D" w:rsidP="00E729D7">
      <w:r>
        <w:rPr>
          <w:noProof/>
        </w:rPr>
        <w:drawing>
          <wp:inline distT="0" distB="0" distL="0" distR="0" wp14:anchorId="42A60CD4" wp14:editId="5F863121">
            <wp:extent cx="4572000" cy="2743200"/>
            <wp:effectExtent l="0" t="0" r="0" b="0"/>
            <wp:docPr id="9" name="Chart 9">
              <a:extLst xmlns:a="http://schemas.openxmlformats.org/drawingml/2006/main">
                <a:ext uri="{FF2B5EF4-FFF2-40B4-BE49-F238E27FC236}">
                  <a16:creationId xmlns:a16="http://schemas.microsoft.com/office/drawing/2014/main" id="{5A8198A8-34E9-4435-98EA-6110356963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BC54322" w14:textId="0D3A2C11" w:rsidR="00697EBE" w:rsidRDefault="00697EBE" w:rsidP="00697EBE">
      <w:pPr>
        <w:pStyle w:val="Heading2"/>
        <w:numPr>
          <w:ilvl w:val="1"/>
          <w:numId w:val="1"/>
        </w:numPr>
      </w:pPr>
      <w:bookmarkStart w:id="19" w:name="_Toc149903770"/>
      <w:r>
        <w:t>QAM</w:t>
      </w:r>
      <w:bookmarkEnd w:id="19"/>
    </w:p>
    <w:p w14:paraId="0BB93882" w14:textId="06A19AAB" w:rsidR="0099586D" w:rsidRDefault="0099586D" w:rsidP="0099586D">
      <w:r>
        <w:t xml:space="preserve">Due to the QAM demodulator not working, it was not </w:t>
      </w:r>
      <w:r w:rsidR="00A67BEB">
        <w:t>possible</w:t>
      </w:r>
      <w:r w:rsidR="004024FB">
        <w:t xml:space="preserve"> to conduct the BER test for QAM.</w:t>
      </w:r>
    </w:p>
    <w:p w14:paraId="00B74F57" w14:textId="541B0170" w:rsidR="00A67BEB" w:rsidRDefault="00A67BEB" w:rsidP="0099586D">
      <w:r>
        <w:t xml:space="preserve">However, background research suggests that QAM, which supports a higher data rate than ASK and PSK, would require a lower BER than both of those techniques. </w:t>
      </w:r>
    </w:p>
    <w:p w14:paraId="645C6BED" w14:textId="31286041" w:rsidR="0099586D" w:rsidRDefault="00033E86" w:rsidP="0099586D">
      <w:pPr>
        <w:pStyle w:val="Heading2"/>
        <w:numPr>
          <w:ilvl w:val="1"/>
          <w:numId w:val="1"/>
        </w:numPr>
      </w:pPr>
      <w:bookmarkStart w:id="20" w:name="_Toc149903771"/>
      <w:r>
        <w:lastRenderedPageBreak/>
        <w:t>Testing m</w:t>
      </w:r>
      <w:r w:rsidR="0099586D">
        <w:t>ethodology</w:t>
      </w:r>
      <w:bookmarkEnd w:id="20"/>
    </w:p>
    <w:p w14:paraId="36B7DE8D" w14:textId="4EDDC62F" w:rsidR="0099586D" w:rsidRDefault="00033E86" w:rsidP="0099586D">
      <w:r>
        <w:t>The results were all captured into a table. For the BER evaluation, each noise level was executed five times. The final column of the table featured a BER average and a standard deviation column.</w:t>
      </w:r>
    </w:p>
    <w:p w14:paraId="427B6DF4" w14:textId="77777777" w:rsidR="00033E86" w:rsidRDefault="00033E86" w:rsidP="00033E86">
      <w:pPr>
        <w:keepNext/>
      </w:pPr>
      <w:r w:rsidRPr="00033E86">
        <w:drawing>
          <wp:inline distT="0" distB="0" distL="0" distR="0" wp14:anchorId="1E5A7476" wp14:editId="6E428A57">
            <wp:extent cx="5943600" cy="25228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522855"/>
                    </a:xfrm>
                    <a:prstGeom prst="rect">
                      <a:avLst/>
                    </a:prstGeom>
                  </pic:spPr>
                </pic:pic>
              </a:graphicData>
            </a:graphic>
          </wp:inline>
        </w:drawing>
      </w:r>
    </w:p>
    <w:p w14:paraId="2D08D2D7" w14:textId="3B638D92" w:rsidR="00033E86" w:rsidRPr="0099586D" w:rsidRDefault="00033E86" w:rsidP="00033E86">
      <w:pPr>
        <w:pStyle w:val="Caption"/>
      </w:pPr>
      <w:r>
        <w:t xml:space="preserve">Figure </w:t>
      </w:r>
      <w:fldSimple w:instr=" SEQ Figure \* ARABIC ">
        <w:r w:rsidR="00A61512">
          <w:rPr>
            <w:noProof/>
          </w:rPr>
          <w:t>8</w:t>
        </w:r>
      </w:fldSimple>
      <w:r>
        <w:t xml:space="preserve"> - BER testing spreadsheet</w:t>
      </w:r>
    </w:p>
    <w:p w14:paraId="5D5D9ADB" w14:textId="6BC29BF1" w:rsidR="005076C3" w:rsidRDefault="005076C3" w:rsidP="005076C3">
      <w:pPr>
        <w:pStyle w:val="Heading1"/>
        <w:numPr>
          <w:ilvl w:val="0"/>
          <w:numId w:val="1"/>
        </w:numPr>
        <w:jc w:val="left"/>
      </w:pPr>
      <w:bookmarkStart w:id="21" w:name="_Toc149903772"/>
      <w:r>
        <w:t>Discussion</w:t>
      </w:r>
      <w:bookmarkEnd w:id="21"/>
    </w:p>
    <w:p w14:paraId="23E55680" w14:textId="360DB891" w:rsidR="00555204" w:rsidRPr="00555204" w:rsidRDefault="00555204" w:rsidP="00555204">
      <w:r>
        <w:t xml:space="preserve">These results show how the BER changes as noise is increased on the channel. If SNR was on the x-axis, then the graphs would be inversely proportional to the graphs shown in the previous section. </w:t>
      </w:r>
    </w:p>
    <w:p w14:paraId="6E90BCC4" w14:textId="17CBAB21" w:rsidR="005E4DDA" w:rsidRDefault="005E4DDA" w:rsidP="001B2DA2">
      <w:r>
        <w:t>The result for PSK shows a positive correlation with an increase in BER</w:t>
      </w:r>
      <w:r w:rsidR="00555204">
        <w:t>, however, the results for ASK and QPSK show a negative or negligible correlation. This is contrary to what should have happened. It was expected that ASK and PSK should have positive correlations, but would be outperformed by QPSK</w:t>
      </w:r>
      <w:r w:rsidR="00105965">
        <w:t>. This could be due to the graphs for ASK and QPSK being configured to show EB/no (energy per bit) on the x -axis. If this is correct, then these graphs would be closer to what was expected.</w:t>
      </w:r>
    </w:p>
    <w:p w14:paraId="076A85AB" w14:textId="2AD80EF3" w:rsidR="00432BDD" w:rsidRDefault="00432BDD" w:rsidP="001B2DA2">
      <w:r>
        <w:t xml:space="preserve">The testing was repeated five times for each noise level. To gain a greater fidelity of data, the testing should be repeated more times. </w:t>
      </w:r>
    </w:p>
    <w:p w14:paraId="3DC25146" w14:textId="50DDA04B" w:rsidR="00941B90" w:rsidRDefault="00941B90" w:rsidP="001B2DA2">
      <w:r>
        <w:fldChar w:fldCharType="begin"/>
      </w:r>
      <w:r>
        <w:instrText xml:space="preserve"> REF _Ref149903530 \h </w:instrText>
      </w:r>
      <w:r>
        <w:fldChar w:fldCharType="separate"/>
      </w:r>
      <w:r w:rsidR="00A61512">
        <w:t xml:space="preserve">Figure </w:t>
      </w:r>
      <w:r w:rsidR="00A61512">
        <w:rPr>
          <w:noProof/>
        </w:rPr>
        <w:t>9</w:t>
      </w:r>
      <w:r>
        <w:fldChar w:fldCharType="end"/>
      </w:r>
      <w:r w:rsidR="00B266BB">
        <w:t xml:space="preserve"> </w:t>
      </w:r>
      <w:sdt>
        <w:sdtPr>
          <w:id w:val="-1989478590"/>
          <w:citation/>
        </w:sdtPr>
        <w:sdtContent>
          <w:r w:rsidR="00B266BB">
            <w:fldChar w:fldCharType="begin"/>
          </w:r>
          <w:r w:rsidR="00B266BB">
            <w:instrText xml:space="preserve"> CITATION Abd14 \l 1033 </w:instrText>
          </w:r>
          <w:r w:rsidR="00B266BB">
            <w:fldChar w:fldCharType="separate"/>
          </w:r>
          <w:r w:rsidR="00A61512" w:rsidRPr="00A61512">
            <w:rPr>
              <w:noProof/>
            </w:rPr>
            <w:t>[6]</w:t>
          </w:r>
          <w:r w:rsidR="00B266BB">
            <w:fldChar w:fldCharType="end"/>
          </w:r>
        </w:sdtContent>
      </w:sdt>
      <w:r>
        <w:t xml:space="preserve"> shows </w:t>
      </w:r>
      <w:r w:rsidR="00B266BB">
        <w:t xml:space="preserve">research by </w:t>
      </w:r>
      <w:r w:rsidR="00B266BB">
        <w:rPr>
          <w:i/>
          <w:iCs/>
        </w:rPr>
        <w:t xml:space="preserve">Abdul Haq, et al, </w:t>
      </w:r>
      <w:r w:rsidR="00B266BB">
        <w:t xml:space="preserve">of </w:t>
      </w:r>
      <w:r>
        <w:t>the expected BER vs Eb/N0 for QPSK. As shown, there is a negative correlation between BER and Eb/N0</w:t>
      </w:r>
      <w:r w:rsidR="00B266BB">
        <w:t>, until at a point where Eb/N0 = 13dB, the BER becomes negligible.</w:t>
      </w:r>
    </w:p>
    <w:p w14:paraId="102BD7E9" w14:textId="2EB2FB46" w:rsidR="005578A6" w:rsidRDefault="005578A6" w:rsidP="005578A6">
      <w:pPr>
        <w:keepNext/>
      </w:pPr>
      <w:r w:rsidRPr="005578A6">
        <w:rPr>
          <w:noProof/>
        </w:rPr>
        <w:lastRenderedPageBreak/>
        <w:drawing>
          <wp:inline distT="0" distB="0" distL="0" distR="0" wp14:anchorId="1AB644CC" wp14:editId="5D7A0F8A">
            <wp:extent cx="3639058" cy="295316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39058" cy="2953162"/>
                    </a:xfrm>
                    <a:prstGeom prst="rect">
                      <a:avLst/>
                    </a:prstGeom>
                  </pic:spPr>
                </pic:pic>
              </a:graphicData>
            </a:graphic>
          </wp:inline>
        </w:drawing>
      </w:r>
    </w:p>
    <w:p w14:paraId="6AFCF087" w14:textId="11D1101F" w:rsidR="005578A6" w:rsidRDefault="005578A6" w:rsidP="005578A6">
      <w:pPr>
        <w:pStyle w:val="Caption"/>
      </w:pPr>
      <w:bookmarkStart w:id="22" w:name="_Ref149903530"/>
      <w:r>
        <w:t xml:space="preserve">Figure </w:t>
      </w:r>
      <w:fldSimple w:instr=" SEQ Figure \* ARABIC ">
        <w:r w:rsidR="00A61512">
          <w:rPr>
            <w:noProof/>
          </w:rPr>
          <w:t>9</w:t>
        </w:r>
      </w:fldSimple>
      <w:bookmarkEnd w:id="22"/>
      <w:r>
        <w:t xml:space="preserve"> - Expected BER vs Eb/N0 for QPSK </w:t>
      </w:r>
      <w:sdt>
        <w:sdtPr>
          <w:id w:val="1505320071"/>
          <w:citation/>
        </w:sdtPr>
        <w:sdtContent>
          <w:r w:rsidR="00941B90">
            <w:fldChar w:fldCharType="begin"/>
          </w:r>
          <w:r w:rsidR="00941B90">
            <w:instrText xml:space="preserve"> CITATION Abd14 \l 1033 </w:instrText>
          </w:r>
          <w:r w:rsidR="00941B90">
            <w:fldChar w:fldCharType="separate"/>
          </w:r>
          <w:r w:rsidR="00A61512" w:rsidRPr="00A61512">
            <w:rPr>
              <w:noProof/>
            </w:rPr>
            <w:t>[6]</w:t>
          </w:r>
          <w:r w:rsidR="00941B90">
            <w:fldChar w:fldCharType="end"/>
          </w:r>
        </w:sdtContent>
      </w:sdt>
    </w:p>
    <w:p w14:paraId="070BFCB7" w14:textId="77777777" w:rsidR="005578A6" w:rsidRPr="001B2DA2" w:rsidRDefault="005578A6" w:rsidP="001B2DA2"/>
    <w:p w14:paraId="0B2EE65B" w14:textId="3CAA6526" w:rsidR="005076C3" w:rsidRDefault="005076C3" w:rsidP="005076C3">
      <w:pPr>
        <w:pStyle w:val="Heading1"/>
        <w:numPr>
          <w:ilvl w:val="0"/>
          <w:numId w:val="1"/>
        </w:numPr>
        <w:jc w:val="left"/>
      </w:pPr>
      <w:bookmarkStart w:id="23" w:name="_Toc149903773"/>
      <w:r>
        <w:t>Conclusion</w:t>
      </w:r>
      <w:bookmarkEnd w:id="23"/>
    </w:p>
    <w:p w14:paraId="4DBCEF38" w14:textId="336213E5" w:rsidR="0075553A" w:rsidRDefault="00DB336A" w:rsidP="005076C3">
      <w:r>
        <w:t>There are various findings to report from this investigation.</w:t>
      </w:r>
    </w:p>
    <w:p w14:paraId="03338F3F" w14:textId="565015E5" w:rsidR="0075553A" w:rsidRDefault="0075553A" w:rsidP="005076C3">
      <w:r>
        <w:t>Firstly, BER does increase with increase levels of RF noise on a communications link</w:t>
      </w:r>
      <w:r w:rsidR="0084366C">
        <w:t xml:space="preserve"> for at least one of the modulation simulations, PSK. However, this trend appears to be reversed with QPSK and ASK. This must be due to either modulator design errors, bit error rate calculator being incorrectly connected, or an error in the analysis stage.</w:t>
      </w:r>
    </w:p>
    <w:p w14:paraId="5964CEE0" w14:textId="5F8F0D83" w:rsidR="0084366C" w:rsidRDefault="0084366C" w:rsidP="005076C3">
      <w:r>
        <w:t xml:space="preserve">Background research revealed that most modulation testing analyses the BER against SNR, so the graph would show a </w:t>
      </w:r>
      <w:r w:rsidR="005E4DDA">
        <w:t>negative correlation, thus the graphs for QPSK and ASK would be correct, to varying degrees of accuracy. Further investigation would have to be conducted into the BER analysis spreadsheets to identify whether this had been inadvertently the case.</w:t>
      </w:r>
    </w:p>
    <w:p w14:paraId="2FCA68C2" w14:textId="2E722357" w:rsidR="006E33EB" w:rsidRDefault="00D85377" w:rsidP="005076C3">
      <w:r>
        <w:t>Ultimately, the type of digital modulation technique used depends on the application. A simple, low power, low data rate application could suit a</w:t>
      </w:r>
      <w:r w:rsidR="00555204">
        <w:t>n</w:t>
      </w:r>
      <w:r>
        <w:t xml:space="preserve"> ASK or PSK deployment, which is </w:t>
      </w:r>
      <w:r w:rsidR="0084366C">
        <w:t>likely</w:t>
      </w:r>
      <w:r>
        <w:t xml:space="preserve"> to require a low cost and simple option, afforded by these techniques. </w:t>
      </w:r>
    </w:p>
    <w:p w14:paraId="6D2FB947" w14:textId="2B1307EC" w:rsidR="00D85377" w:rsidRDefault="00D85377" w:rsidP="005076C3">
      <w:r>
        <w:t xml:space="preserve">Conversely, a high data rate application, such as LTE networks, would require a more sophisticated technique capable of carrying more bits per symbol, such as QPSK or QAM. </w:t>
      </w:r>
    </w:p>
    <w:p w14:paraId="1423A13C" w14:textId="66D5C7F2" w:rsidR="00C246A1" w:rsidRDefault="00C246A1" w:rsidP="005076C3">
      <w:r>
        <w:br w:type="page"/>
      </w:r>
    </w:p>
    <w:bookmarkStart w:id="24" w:name="_Toc149903774" w:displacedByCustomXml="next"/>
    <w:sdt>
      <w:sdtPr>
        <w:id w:val="1051426694"/>
        <w:docPartObj>
          <w:docPartGallery w:val="Bibliographies"/>
          <w:docPartUnique/>
        </w:docPartObj>
      </w:sdtPr>
      <w:sdtEndPr>
        <w:rPr>
          <w:b w:val="0"/>
          <w:bCs w:val="0"/>
        </w:rPr>
      </w:sdtEndPr>
      <w:sdtContent>
        <w:p w14:paraId="5B3989E7" w14:textId="17B53F9C" w:rsidR="0099586D" w:rsidRDefault="0099586D">
          <w:pPr>
            <w:pStyle w:val="Heading1"/>
          </w:pPr>
          <w:r>
            <w:t>References</w:t>
          </w:r>
          <w:bookmarkEnd w:id="24"/>
        </w:p>
        <w:sdt>
          <w:sdtPr>
            <w:id w:val="-573587230"/>
            <w:bibliography/>
          </w:sdtPr>
          <w:sdtContent>
            <w:p w14:paraId="65805530" w14:textId="77777777" w:rsidR="00A61512" w:rsidRDefault="0099586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A61512" w14:paraId="6DA8C5E4" w14:textId="77777777">
                <w:trPr>
                  <w:divId w:val="1910337918"/>
                  <w:tblCellSpacing w:w="15" w:type="dxa"/>
                </w:trPr>
                <w:tc>
                  <w:tcPr>
                    <w:tcW w:w="50" w:type="pct"/>
                    <w:hideMark/>
                  </w:tcPr>
                  <w:p w14:paraId="0AC48647" w14:textId="22565825" w:rsidR="00A61512" w:rsidRDefault="00A61512">
                    <w:pPr>
                      <w:pStyle w:val="Bibliography"/>
                      <w:rPr>
                        <w:noProof/>
                        <w:sz w:val="24"/>
                        <w:szCs w:val="24"/>
                      </w:rPr>
                    </w:pPr>
                    <w:r>
                      <w:rPr>
                        <w:noProof/>
                      </w:rPr>
                      <w:t xml:space="preserve">[1] </w:t>
                    </w:r>
                  </w:p>
                </w:tc>
                <w:tc>
                  <w:tcPr>
                    <w:tcW w:w="0" w:type="auto"/>
                    <w:hideMark/>
                  </w:tcPr>
                  <w:p w14:paraId="305FFE3A" w14:textId="77777777" w:rsidR="00A61512" w:rsidRDefault="00A61512">
                    <w:pPr>
                      <w:pStyle w:val="Bibliography"/>
                      <w:rPr>
                        <w:noProof/>
                      </w:rPr>
                    </w:pPr>
                    <w:r>
                      <w:rPr>
                        <w:noProof/>
                      </w:rPr>
                      <w:t>International Telecommunication Union (ITU), "Data format definition for exchanging stored IQ data for the purpose of spectrum monitoring," ITU, 2018.</w:t>
                    </w:r>
                  </w:p>
                </w:tc>
              </w:tr>
              <w:tr w:rsidR="00A61512" w14:paraId="14EB2A4B" w14:textId="77777777">
                <w:trPr>
                  <w:divId w:val="1910337918"/>
                  <w:tblCellSpacing w:w="15" w:type="dxa"/>
                </w:trPr>
                <w:tc>
                  <w:tcPr>
                    <w:tcW w:w="50" w:type="pct"/>
                    <w:hideMark/>
                  </w:tcPr>
                  <w:p w14:paraId="7EBCBF53" w14:textId="77777777" w:rsidR="00A61512" w:rsidRDefault="00A61512">
                    <w:pPr>
                      <w:pStyle w:val="Bibliography"/>
                      <w:rPr>
                        <w:noProof/>
                      </w:rPr>
                    </w:pPr>
                    <w:r>
                      <w:rPr>
                        <w:noProof/>
                      </w:rPr>
                      <w:t xml:space="preserve">[2] </w:t>
                    </w:r>
                  </w:p>
                </w:tc>
                <w:tc>
                  <w:tcPr>
                    <w:tcW w:w="0" w:type="auto"/>
                    <w:hideMark/>
                  </w:tcPr>
                  <w:p w14:paraId="2A04CAF7" w14:textId="77777777" w:rsidR="00A61512" w:rsidRDefault="00A61512">
                    <w:pPr>
                      <w:pStyle w:val="Bibliography"/>
                      <w:rPr>
                        <w:noProof/>
                      </w:rPr>
                    </w:pPr>
                    <w:r>
                      <w:rPr>
                        <w:noProof/>
                      </w:rPr>
                      <w:t>elecontrincs-notes.com, "What is PSK, Phase Shift Keying," elecontrincs-notes.com, [Online]. Available: https://www.electronics-notes.com/articles/radio/modulation/phase-modulation-shift-keying-what-is-psk.php.</w:t>
                    </w:r>
                  </w:p>
                </w:tc>
              </w:tr>
              <w:tr w:rsidR="00A61512" w14:paraId="1D1C8FDE" w14:textId="77777777">
                <w:trPr>
                  <w:divId w:val="1910337918"/>
                  <w:tblCellSpacing w:w="15" w:type="dxa"/>
                </w:trPr>
                <w:tc>
                  <w:tcPr>
                    <w:tcW w:w="50" w:type="pct"/>
                    <w:hideMark/>
                  </w:tcPr>
                  <w:p w14:paraId="1CC23A71" w14:textId="77777777" w:rsidR="00A61512" w:rsidRDefault="00A61512">
                    <w:pPr>
                      <w:pStyle w:val="Bibliography"/>
                      <w:rPr>
                        <w:noProof/>
                      </w:rPr>
                    </w:pPr>
                    <w:r>
                      <w:rPr>
                        <w:noProof/>
                      </w:rPr>
                      <w:t xml:space="preserve">[3] </w:t>
                    </w:r>
                  </w:p>
                </w:tc>
                <w:tc>
                  <w:tcPr>
                    <w:tcW w:w="0" w:type="auto"/>
                    <w:hideMark/>
                  </w:tcPr>
                  <w:p w14:paraId="6248C78E" w14:textId="77777777" w:rsidR="00A61512" w:rsidRDefault="00A61512">
                    <w:pPr>
                      <w:pStyle w:val="Bibliography"/>
                      <w:rPr>
                        <w:noProof/>
                      </w:rPr>
                    </w:pPr>
                    <w:r>
                      <w:rPr>
                        <w:noProof/>
                      </w:rPr>
                      <w:t>Open Uni, "Exploring communications technology," The Open University, [Online]. Available: https://www.open.edu/openlearn/digital-computing/exploring-communications-technology/content-section-1.7#:~:text=QAM%20is%20based%20on%20the,in%20a%20quadrature%20phase%20relationship..</w:t>
                    </w:r>
                  </w:p>
                </w:tc>
              </w:tr>
              <w:tr w:rsidR="00A61512" w14:paraId="2E47B1CA" w14:textId="77777777">
                <w:trPr>
                  <w:divId w:val="1910337918"/>
                  <w:tblCellSpacing w:w="15" w:type="dxa"/>
                </w:trPr>
                <w:tc>
                  <w:tcPr>
                    <w:tcW w:w="50" w:type="pct"/>
                    <w:hideMark/>
                  </w:tcPr>
                  <w:p w14:paraId="6BC80619" w14:textId="77777777" w:rsidR="00A61512" w:rsidRDefault="00A61512">
                    <w:pPr>
                      <w:pStyle w:val="Bibliography"/>
                      <w:rPr>
                        <w:noProof/>
                      </w:rPr>
                    </w:pPr>
                    <w:r>
                      <w:rPr>
                        <w:noProof/>
                      </w:rPr>
                      <w:t xml:space="preserve">[4] </w:t>
                    </w:r>
                  </w:p>
                </w:tc>
                <w:tc>
                  <w:tcPr>
                    <w:tcW w:w="0" w:type="auto"/>
                    <w:hideMark/>
                  </w:tcPr>
                  <w:p w14:paraId="739ECDBD" w14:textId="77777777" w:rsidR="00A61512" w:rsidRDefault="00A61512">
                    <w:pPr>
                      <w:pStyle w:val="Bibliography"/>
                      <w:rPr>
                        <w:noProof/>
                      </w:rPr>
                    </w:pPr>
                    <w:r>
                      <w:rPr>
                        <w:noProof/>
                      </w:rPr>
                      <w:t>F. Xiong, "Digital Modulation Techniques (Second Edition)," Artech House, Inc, Norwood, MA, 2006.</w:t>
                    </w:r>
                  </w:p>
                </w:tc>
              </w:tr>
              <w:tr w:rsidR="00A61512" w14:paraId="2A89423F" w14:textId="77777777">
                <w:trPr>
                  <w:divId w:val="1910337918"/>
                  <w:tblCellSpacing w:w="15" w:type="dxa"/>
                </w:trPr>
                <w:tc>
                  <w:tcPr>
                    <w:tcW w:w="50" w:type="pct"/>
                    <w:hideMark/>
                  </w:tcPr>
                  <w:p w14:paraId="0F7C5C0A" w14:textId="77777777" w:rsidR="00A61512" w:rsidRDefault="00A61512">
                    <w:pPr>
                      <w:pStyle w:val="Bibliography"/>
                      <w:rPr>
                        <w:noProof/>
                      </w:rPr>
                    </w:pPr>
                    <w:r>
                      <w:rPr>
                        <w:noProof/>
                      </w:rPr>
                      <w:t xml:space="preserve">[5] </w:t>
                    </w:r>
                  </w:p>
                </w:tc>
                <w:tc>
                  <w:tcPr>
                    <w:tcW w:w="0" w:type="auto"/>
                    <w:hideMark/>
                  </w:tcPr>
                  <w:p w14:paraId="30E3B451" w14:textId="77777777" w:rsidR="00A61512" w:rsidRDefault="00A61512">
                    <w:pPr>
                      <w:pStyle w:val="Bibliography"/>
                      <w:rPr>
                        <w:noProof/>
                      </w:rPr>
                    </w:pPr>
                    <w:r>
                      <w:rPr>
                        <w:noProof/>
                      </w:rPr>
                      <w:t>J. Akhtman and L. Hanzo, "Power Versus Bandwidth Efficiency in Wireless Communcations: The Economic Perpective," Southampton, 2009.</w:t>
                    </w:r>
                  </w:p>
                </w:tc>
              </w:tr>
              <w:tr w:rsidR="00A61512" w14:paraId="047B8E10" w14:textId="77777777">
                <w:trPr>
                  <w:divId w:val="1910337918"/>
                  <w:tblCellSpacing w:w="15" w:type="dxa"/>
                </w:trPr>
                <w:tc>
                  <w:tcPr>
                    <w:tcW w:w="50" w:type="pct"/>
                    <w:hideMark/>
                  </w:tcPr>
                  <w:p w14:paraId="6EBF34EA" w14:textId="77777777" w:rsidR="00A61512" w:rsidRDefault="00A61512">
                    <w:pPr>
                      <w:pStyle w:val="Bibliography"/>
                      <w:rPr>
                        <w:noProof/>
                      </w:rPr>
                    </w:pPr>
                    <w:r>
                      <w:rPr>
                        <w:noProof/>
                      </w:rPr>
                      <w:t xml:space="preserve">[6] </w:t>
                    </w:r>
                  </w:p>
                </w:tc>
                <w:tc>
                  <w:tcPr>
                    <w:tcW w:w="0" w:type="auto"/>
                    <w:hideMark/>
                  </w:tcPr>
                  <w:p w14:paraId="385DE088" w14:textId="77777777" w:rsidR="00A61512" w:rsidRDefault="00A61512">
                    <w:pPr>
                      <w:pStyle w:val="Bibliography"/>
                      <w:rPr>
                        <w:noProof/>
                      </w:rPr>
                    </w:pPr>
                    <w:r>
                      <w:rPr>
                        <w:noProof/>
                      </w:rPr>
                      <w:t>A. Haq, R. Katiyar and P. K, "BER PERFORMANCE OF BPSK AND QPSK OVERRAYLEIGH CHANNEL AND AWGN," International Journal of Electrical and Electronic Engineering and Telecommuncations, 2014.</w:t>
                    </w:r>
                  </w:p>
                </w:tc>
              </w:tr>
            </w:tbl>
            <w:p w14:paraId="1305A853" w14:textId="77777777" w:rsidR="00A61512" w:rsidRDefault="00A61512">
              <w:pPr>
                <w:divId w:val="1910337918"/>
                <w:rPr>
                  <w:rFonts w:eastAsia="Times New Roman"/>
                  <w:noProof/>
                </w:rPr>
              </w:pPr>
            </w:p>
            <w:p w14:paraId="496C534F" w14:textId="2A303D87" w:rsidR="0099586D" w:rsidRDefault="0099586D">
              <w:r>
                <w:rPr>
                  <w:b/>
                  <w:bCs/>
                  <w:noProof/>
                </w:rPr>
                <w:fldChar w:fldCharType="end"/>
              </w:r>
            </w:p>
          </w:sdtContent>
        </w:sdt>
      </w:sdtContent>
    </w:sdt>
    <w:p w14:paraId="7A0C7BFB" w14:textId="77777777" w:rsidR="576062CF" w:rsidRDefault="576062CF">
      <w:r>
        <w:br w:type="page"/>
      </w:r>
    </w:p>
    <w:p w14:paraId="3509B61C" w14:textId="01F5F88C" w:rsidR="576062CF" w:rsidRPr="00321903" w:rsidRDefault="72E609EB" w:rsidP="00321903">
      <w:pPr>
        <w:pStyle w:val="SectionTitle"/>
      </w:pPr>
      <w:r>
        <w:lastRenderedPageBreak/>
        <w:t xml:space="preserve"> </w:t>
      </w:r>
    </w:p>
    <w:sectPr w:rsidR="576062CF" w:rsidRPr="00321903">
      <w:headerReference w:type="default" r:id="rId22"/>
      <w:footerReference w:type="default" r:id="rId23"/>
      <w:headerReference w:type="first" r:id="rId24"/>
      <w:footerReference w:type="first" r:id="rId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EE538" w14:textId="77777777" w:rsidR="00CD402F" w:rsidRDefault="00CD402F">
      <w:pPr>
        <w:spacing w:line="240" w:lineRule="auto"/>
      </w:pPr>
      <w:r>
        <w:separator/>
      </w:r>
    </w:p>
  </w:endnote>
  <w:endnote w:type="continuationSeparator" w:id="0">
    <w:p w14:paraId="2C543C38" w14:textId="77777777" w:rsidR="00CD402F" w:rsidRDefault="00CD402F">
      <w:pPr>
        <w:spacing w:line="240" w:lineRule="auto"/>
      </w:pPr>
      <w:r>
        <w:continuationSeparator/>
      </w:r>
    </w:p>
  </w:endnote>
  <w:endnote w:type="continuationNotice" w:id="1">
    <w:p w14:paraId="5A186E22" w14:textId="77777777" w:rsidR="00CD402F" w:rsidRDefault="00CD402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33B038C" w14:paraId="27665878" w14:textId="77777777" w:rsidTr="733B038C">
      <w:tc>
        <w:tcPr>
          <w:tcW w:w="3120" w:type="dxa"/>
        </w:tcPr>
        <w:p w14:paraId="1EA428E8" w14:textId="77777777" w:rsidR="733B038C" w:rsidRDefault="733B038C" w:rsidP="733B038C">
          <w:pPr>
            <w:pStyle w:val="Header"/>
            <w:ind w:left="-115"/>
          </w:pPr>
        </w:p>
      </w:tc>
      <w:tc>
        <w:tcPr>
          <w:tcW w:w="3120" w:type="dxa"/>
        </w:tcPr>
        <w:p w14:paraId="1AC21005" w14:textId="77777777" w:rsidR="733B038C" w:rsidRDefault="733B038C" w:rsidP="733B038C">
          <w:pPr>
            <w:pStyle w:val="Header"/>
            <w:jc w:val="center"/>
          </w:pPr>
        </w:p>
      </w:tc>
      <w:tc>
        <w:tcPr>
          <w:tcW w:w="3120" w:type="dxa"/>
        </w:tcPr>
        <w:p w14:paraId="21ED4B16" w14:textId="77777777" w:rsidR="733B038C" w:rsidRDefault="733B038C" w:rsidP="733B038C">
          <w:pPr>
            <w:pStyle w:val="Header"/>
            <w:ind w:right="-115"/>
            <w:jc w:val="right"/>
          </w:pPr>
        </w:p>
      </w:tc>
    </w:tr>
  </w:tbl>
  <w:p w14:paraId="1C5CC664" w14:textId="77777777" w:rsidR="733B038C" w:rsidRDefault="733B038C" w:rsidP="733B0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33B038C" w14:paraId="1FBE4477" w14:textId="77777777" w:rsidTr="733B038C">
      <w:tc>
        <w:tcPr>
          <w:tcW w:w="3120" w:type="dxa"/>
        </w:tcPr>
        <w:p w14:paraId="7C3849B3" w14:textId="77777777" w:rsidR="733B038C" w:rsidRDefault="733B038C" w:rsidP="733B038C">
          <w:pPr>
            <w:pStyle w:val="Header"/>
            <w:ind w:left="-115"/>
          </w:pPr>
        </w:p>
      </w:tc>
      <w:tc>
        <w:tcPr>
          <w:tcW w:w="3120" w:type="dxa"/>
        </w:tcPr>
        <w:p w14:paraId="16704367" w14:textId="77777777" w:rsidR="733B038C" w:rsidRDefault="733B038C" w:rsidP="733B038C">
          <w:pPr>
            <w:pStyle w:val="Header"/>
            <w:jc w:val="center"/>
          </w:pPr>
        </w:p>
      </w:tc>
      <w:tc>
        <w:tcPr>
          <w:tcW w:w="3120" w:type="dxa"/>
        </w:tcPr>
        <w:p w14:paraId="6BD68521" w14:textId="77777777" w:rsidR="733B038C" w:rsidRDefault="733B038C" w:rsidP="733B038C">
          <w:pPr>
            <w:pStyle w:val="Header"/>
            <w:ind w:right="-115"/>
            <w:jc w:val="right"/>
          </w:pPr>
        </w:p>
      </w:tc>
    </w:tr>
  </w:tbl>
  <w:p w14:paraId="61555E46" w14:textId="77777777" w:rsidR="733B038C" w:rsidRDefault="733B038C" w:rsidP="733B0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E62FB" w14:textId="77777777" w:rsidR="00CD402F" w:rsidRDefault="00CD402F">
      <w:pPr>
        <w:spacing w:line="240" w:lineRule="auto"/>
      </w:pPr>
      <w:r>
        <w:separator/>
      </w:r>
    </w:p>
  </w:footnote>
  <w:footnote w:type="continuationSeparator" w:id="0">
    <w:p w14:paraId="714620CD" w14:textId="77777777" w:rsidR="00CD402F" w:rsidRDefault="00CD402F">
      <w:pPr>
        <w:spacing w:line="240" w:lineRule="auto"/>
      </w:pPr>
      <w:r>
        <w:continuationSeparator/>
      </w:r>
    </w:p>
  </w:footnote>
  <w:footnote w:type="continuationNotice" w:id="1">
    <w:p w14:paraId="0CD3F8ED" w14:textId="77777777" w:rsidR="00CD402F" w:rsidRDefault="00CD402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0904DBE" w14:paraId="6356D874" w14:textId="77777777" w:rsidTr="008830C9">
      <w:tc>
        <w:tcPr>
          <w:tcW w:w="3120" w:type="dxa"/>
        </w:tcPr>
        <w:p w14:paraId="3C04536D" w14:textId="7FA2144F" w:rsidR="00604652" w:rsidRDefault="00803D6C" w:rsidP="00604652">
          <w:pPr>
            <w:pStyle w:val="Header"/>
          </w:pPr>
          <w:r>
            <w:t>DSP Assignment 2111737</w:t>
          </w:r>
        </w:p>
      </w:tc>
      <w:tc>
        <w:tcPr>
          <w:tcW w:w="3120" w:type="dxa"/>
        </w:tcPr>
        <w:p w14:paraId="0D015EE8" w14:textId="77777777" w:rsidR="00904DBE" w:rsidRDefault="00904DBE" w:rsidP="00904DBE">
          <w:pPr>
            <w:pStyle w:val="Header"/>
            <w:jc w:val="center"/>
          </w:pPr>
        </w:p>
      </w:tc>
      <w:tc>
        <w:tcPr>
          <w:tcW w:w="3120" w:type="dxa"/>
        </w:tcPr>
        <w:p w14:paraId="08A2A9C0" w14:textId="77777777" w:rsidR="00904DBE" w:rsidRDefault="00904DBE" w:rsidP="00904DBE">
          <w:pPr>
            <w:pStyle w:val="Header"/>
            <w:ind w:right="-115"/>
            <w:jc w:val="right"/>
          </w:pPr>
          <w:r>
            <w:fldChar w:fldCharType="begin"/>
          </w:r>
          <w:r>
            <w:instrText>PAGE</w:instrText>
          </w:r>
          <w:r>
            <w:fldChar w:fldCharType="separate"/>
          </w:r>
          <w:r w:rsidR="00DA395D">
            <w:rPr>
              <w:noProof/>
            </w:rPr>
            <w:t>2</w:t>
          </w:r>
          <w:r>
            <w:fldChar w:fldCharType="end"/>
          </w:r>
        </w:p>
      </w:tc>
    </w:tr>
  </w:tbl>
  <w:p w14:paraId="15BAD2B4" w14:textId="77777777" w:rsidR="733B038C" w:rsidRDefault="733B038C" w:rsidP="733B0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CellMar>
        <w:left w:w="0" w:type="dxa"/>
        <w:right w:w="0" w:type="dxa"/>
      </w:tblCellMar>
      <w:tblLook w:val="0600" w:firstRow="0" w:lastRow="0" w:firstColumn="0" w:lastColumn="0" w:noHBand="1" w:noVBand="1"/>
    </w:tblPr>
    <w:tblGrid>
      <w:gridCol w:w="3120"/>
      <w:gridCol w:w="3120"/>
      <w:gridCol w:w="3120"/>
    </w:tblGrid>
    <w:tr w:rsidR="733B038C" w14:paraId="01091791" w14:textId="77777777" w:rsidTr="00FD478C">
      <w:tc>
        <w:tcPr>
          <w:tcW w:w="3120" w:type="dxa"/>
        </w:tcPr>
        <w:p w14:paraId="1152EA4F" w14:textId="19736C55" w:rsidR="733B038C" w:rsidRPr="00FD478C" w:rsidRDefault="00803D6C" w:rsidP="00FD478C">
          <w:pPr>
            <w:pStyle w:val="Header"/>
          </w:pPr>
          <w:r>
            <w:t>Digital Signal Processing Assignment – Cameron Paul Fitze 2111737</w:t>
          </w:r>
        </w:p>
      </w:tc>
      <w:tc>
        <w:tcPr>
          <w:tcW w:w="3120" w:type="dxa"/>
        </w:tcPr>
        <w:p w14:paraId="34F383B6" w14:textId="77777777" w:rsidR="733B038C" w:rsidRDefault="733B038C" w:rsidP="733B038C">
          <w:pPr>
            <w:pStyle w:val="Header"/>
            <w:jc w:val="center"/>
          </w:pPr>
        </w:p>
      </w:tc>
      <w:tc>
        <w:tcPr>
          <w:tcW w:w="3120" w:type="dxa"/>
        </w:tcPr>
        <w:p w14:paraId="7D109AA1" w14:textId="4298E044" w:rsidR="733B038C" w:rsidRDefault="733B038C" w:rsidP="733B038C">
          <w:pPr>
            <w:pStyle w:val="Header"/>
            <w:ind w:right="-115"/>
            <w:jc w:val="right"/>
          </w:pPr>
        </w:p>
      </w:tc>
    </w:tr>
  </w:tbl>
  <w:p w14:paraId="54D9B991" w14:textId="77777777" w:rsidR="733B038C" w:rsidRDefault="733B038C" w:rsidP="733B0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F2D73"/>
    <w:multiLevelType w:val="hybridMultilevel"/>
    <w:tmpl w:val="C01A4F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76211C0"/>
    <w:multiLevelType w:val="multilevel"/>
    <w:tmpl w:val="5C26893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327627FD"/>
    <w:multiLevelType w:val="hybridMultilevel"/>
    <w:tmpl w:val="A4747D1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58D06329"/>
    <w:multiLevelType w:val="hybridMultilevel"/>
    <w:tmpl w:val="F23C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F45D84"/>
    <w:multiLevelType w:val="hybridMultilevel"/>
    <w:tmpl w:val="D59A0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2C4C3C"/>
    <w:multiLevelType w:val="hybridMultilevel"/>
    <w:tmpl w:val="C03C4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5F5172"/>
    <w:multiLevelType w:val="hybridMultilevel"/>
    <w:tmpl w:val="AD18F1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6"/>
  </w:num>
  <w:num w:numId="3">
    <w:abstractNumId w:val="0"/>
  </w:num>
  <w:num w:numId="4">
    <w:abstractNumId w:val="3"/>
  </w:num>
  <w:num w:numId="5">
    <w:abstractNumId w:val="4"/>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D6C"/>
    <w:rsid w:val="00002847"/>
    <w:rsid w:val="00033E86"/>
    <w:rsid w:val="00052895"/>
    <w:rsid w:val="000C7C8E"/>
    <w:rsid w:val="000D5D1F"/>
    <w:rsid w:val="00105965"/>
    <w:rsid w:val="001078E9"/>
    <w:rsid w:val="00176B8B"/>
    <w:rsid w:val="00197171"/>
    <w:rsid w:val="001A2C8B"/>
    <w:rsid w:val="001B0565"/>
    <w:rsid w:val="001B2151"/>
    <w:rsid w:val="001B2DA2"/>
    <w:rsid w:val="001B5736"/>
    <w:rsid w:val="001C5644"/>
    <w:rsid w:val="00211FF4"/>
    <w:rsid w:val="0023505E"/>
    <w:rsid w:val="002378B1"/>
    <w:rsid w:val="00237D52"/>
    <w:rsid w:val="00245352"/>
    <w:rsid w:val="00246430"/>
    <w:rsid w:val="002531B8"/>
    <w:rsid w:val="0027171B"/>
    <w:rsid w:val="002978BC"/>
    <w:rsid w:val="002C3BE4"/>
    <w:rsid w:val="002E2832"/>
    <w:rsid w:val="002F2604"/>
    <w:rsid w:val="002F7E04"/>
    <w:rsid w:val="00311E8B"/>
    <w:rsid w:val="00321903"/>
    <w:rsid w:val="00364BAA"/>
    <w:rsid w:val="00371BD9"/>
    <w:rsid w:val="0037677B"/>
    <w:rsid w:val="003B2970"/>
    <w:rsid w:val="003D654B"/>
    <w:rsid w:val="003F0012"/>
    <w:rsid w:val="003F2FBC"/>
    <w:rsid w:val="00401AB4"/>
    <w:rsid w:val="004024FB"/>
    <w:rsid w:val="0042207D"/>
    <w:rsid w:val="004236C6"/>
    <w:rsid w:val="004248CB"/>
    <w:rsid w:val="00432BDD"/>
    <w:rsid w:val="00460AF4"/>
    <w:rsid w:val="004942D6"/>
    <w:rsid w:val="004A337C"/>
    <w:rsid w:val="004B3F5E"/>
    <w:rsid w:val="004C683E"/>
    <w:rsid w:val="004D2B72"/>
    <w:rsid w:val="004E63EC"/>
    <w:rsid w:val="004F67BC"/>
    <w:rsid w:val="00500997"/>
    <w:rsid w:val="005076C3"/>
    <w:rsid w:val="00530EF3"/>
    <w:rsid w:val="00555204"/>
    <w:rsid w:val="005578A6"/>
    <w:rsid w:val="00566D3D"/>
    <w:rsid w:val="00571068"/>
    <w:rsid w:val="005830F0"/>
    <w:rsid w:val="005936DA"/>
    <w:rsid w:val="005C5280"/>
    <w:rsid w:val="005C66CC"/>
    <w:rsid w:val="005E0720"/>
    <w:rsid w:val="005E4DDA"/>
    <w:rsid w:val="005F38D6"/>
    <w:rsid w:val="00604652"/>
    <w:rsid w:val="006144A3"/>
    <w:rsid w:val="0064403C"/>
    <w:rsid w:val="00697EBE"/>
    <w:rsid w:val="006A4CA8"/>
    <w:rsid w:val="006C101C"/>
    <w:rsid w:val="006D5313"/>
    <w:rsid w:val="006E33EB"/>
    <w:rsid w:val="006F4709"/>
    <w:rsid w:val="00702B81"/>
    <w:rsid w:val="00725C8A"/>
    <w:rsid w:val="00727711"/>
    <w:rsid w:val="0074264E"/>
    <w:rsid w:val="0075553A"/>
    <w:rsid w:val="00763CBA"/>
    <w:rsid w:val="00783443"/>
    <w:rsid w:val="00791303"/>
    <w:rsid w:val="00796468"/>
    <w:rsid w:val="007A3FC3"/>
    <w:rsid w:val="007B2713"/>
    <w:rsid w:val="007D3139"/>
    <w:rsid w:val="007D4A2B"/>
    <w:rsid w:val="007E2D6A"/>
    <w:rsid w:val="00803D6C"/>
    <w:rsid w:val="008078FA"/>
    <w:rsid w:val="00823731"/>
    <w:rsid w:val="00831601"/>
    <w:rsid w:val="0084366C"/>
    <w:rsid w:val="008451B3"/>
    <w:rsid w:val="008A711F"/>
    <w:rsid w:val="008A7702"/>
    <w:rsid w:val="008C4442"/>
    <w:rsid w:val="009028FD"/>
    <w:rsid w:val="00904DBE"/>
    <w:rsid w:val="00941B90"/>
    <w:rsid w:val="009508BE"/>
    <w:rsid w:val="0096224E"/>
    <w:rsid w:val="00967390"/>
    <w:rsid w:val="0099586D"/>
    <w:rsid w:val="00996F5F"/>
    <w:rsid w:val="009C523A"/>
    <w:rsid w:val="009F0655"/>
    <w:rsid w:val="00A61512"/>
    <w:rsid w:val="00A61DDC"/>
    <w:rsid w:val="00A65005"/>
    <w:rsid w:val="00A67BEB"/>
    <w:rsid w:val="00A71E12"/>
    <w:rsid w:val="00A75901"/>
    <w:rsid w:val="00A767F2"/>
    <w:rsid w:val="00A93D0B"/>
    <w:rsid w:val="00AE6962"/>
    <w:rsid w:val="00AF7215"/>
    <w:rsid w:val="00B06EA7"/>
    <w:rsid w:val="00B12214"/>
    <w:rsid w:val="00B266BB"/>
    <w:rsid w:val="00B5233A"/>
    <w:rsid w:val="00BA6612"/>
    <w:rsid w:val="00BD0867"/>
    <w:rsid w:val="00BE26CA"/>
    <w:rsid w:val="00BF3B88"/>
    <w:rsid w:val="00C166C2"/>
    <w:rsid w:val="00C246A1"/>
    <w:rsid w:val="00C26C30"/>
    <w:rsid w:val="00C403DB"/>
    <w:rsid w:val="00CA1E31"/>
    <w:rsid w:val="00CB38A7"/>
    <w:rsid w:val="00CD402F"/>
    <w:rsid w:val="00CD4C5D"/>
    <w:rsid w:val="00CD7F50"/>
    <w:rsid w:val="00D01787"/>
    <w:rsid w:val="00D01DA9"/>
    <w:rsid w:val="00D3160C"/>
    <w:rsid w:val="00D70298"/>
    <w:rsid w:val="00D85377"/>
    <w:rsid w:val="00D93DDA"/>
    <w:rsid w:val="00DA395D"/>
    <w:rsid w:val="00DB336A"/>
    <w:rsid w:val="00DB3A3D"/>
    <w:rsid w:val="00DD0288"/>
    <w:rsid w:val="00DF1ADF"/>
    <w:rsid w:val="00DF3215"/>
    <w:rsid w:val="00DF4B98"/>
    <w:rsid w:val="00E078FD"/>
    <w:rsid w:val="00E1614E"/>
    <w:rsid w:val="00E23707"/>
    <w:rsid w:val="00E3294A"/>
    <w:rsid w:val="00E729D7"/>
    <w:rsid w:val="00E74867"/>
    <w:rsid w:val="00E879E7"/>
    <w:rsid w:val="00EC6F28"/>
    <w:rsid w:val="00F35F64"/>
    <w:rsid w:val="00F43ACD"/>
    <w:rsid w:val="00F67963"/>
    <w:rsid w:val="00F83AB7"/>
    <w:rsid w:val="00F941E8"/>
    <w:rsid w:val="00F964B5"/>
    <w:rsid w:val="00FA4C9E"/>
    <w:rsid w:val="00FD478C"/>
    <w:rsid w:val="00FD7CC9"/>
    <w:rsid w:val="00FF0D58"/>
    <w:rsid w:val="00FF1E90"/>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F096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2FBC"/>
    <w:pPr>
      <w:spacing w:after="240"/>
    </w:pPr>
  </w:style>
  <w:style w:type="paragraph" w:styleId="Heading1">
    <w:name w:val="heading 1"/>
    <w:basedOn w:val="Normal"/>
    <w:next w:val="Normal"/>
    <w:link w:val="Heading1Char"/>
    <w:uiPriority w:val="9"/>
    <w:qFormat/>
    <w:rsid w:val="007D4A2B"/>
    <w:pPr>
      <w:jc w:val="center"/>
      <w:outlineLvl w:val="0"/>
    </w:pPr>
    <w:rPr>
      <w:b/>
      <w:bCs/>
    </w:rPr>
  </w:style>
  <w:style w:type="paragraph" w:styleId="Heading2">
    <w:name w:val="heading 2"/>
    <w:basedOn w:val="Normal"/>
    <w:next w:val="Normal"/>
    <w:link w:val="Heading2Char"/>
    <w:uiPriority w:val="9"/>
    <w:unhideWhenUsed/>
    <w:qFormat/>
    <w:rsid w:val="007D4A2B"/>
    <w:pPr>
      <w:outlineLvl w:val="1"/>
    </w:pPr>
    <w:rPr>
      <w:b/>
      <w:bCs/>
    </w:rPr>
  </w:style>
  <w:style w:type="paragraph" w:styleId="Heading3">
    <w:name w:val="heading 3"/>
    <w:basedOn w:val="Normal"/>
    <w:next w:val="Normal"/>
    <w:link w:val="Heading3Char"/>
    <w:uiPriority w:val="9"/>
    <w:unhideWhenUsed/>
    <w:qFormat/>
    <w:rsid w:val="007D4A2B"/>
    <w:pPr>
      <w:outlineLvl w:val="2"/>
    </w:pPr>
    <w:rPr>
      <w:b/>
      <w:bCs/>
      <w:i/>
      <w:iCs/>
    </w:rPr>
  </w:style>
  <w:style w:type="paragraph" w:styleId="Heading4">
    <w:name w:val="heading 4"/>
    <w:basedOn w:val="Normal"/>
    <w:next w:val="Normal"/>
    <w:link w:val="Heading4Char"/>
    <w:uiPriority w:val="9"/>
    <w:unhideWhenUsed/>
    <w:qFormat/>
    <w:rsid w:val="007D4A2B"/>
    <w:pPr>
      <w:outlineLvl w:val="3"/>
    </w:pPr>
    <w:rPr>
      <w:b/>
      <w:bCs/>
    </w:rPr>
  </w:style>
  <w:style w:type="paragraph" w:styleId="Heading5">
    <w:name w:val="heading 5"/>
    <w:basedOn w:val="Normal"/>
    <w:next w:val="Normal"/>
    <w:link w:val="Heading5Char"/>
    <w:uiPriority w:val="9"/>
    <w:unhideWhenUsed/>
    <w:qFormat/>
    <w:rsid w:val="007D4A2B"/>
    <w:pPr>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next w:val="Normal"/>
    <w:qFormat/>
    <w:rsid w:val="00DB3A3D"/>
  </w:style>
  <w:style w:type="paragraph" w:customStyle="1" w:styleId="CaptionCallout">
    <w:name w:val="Caption Callout"/>
    <w:basedOn w:val="Normal"/>
    <w:qFormat/>
    <w:rsid w:val="00530EF3"/>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237D52"/>
    <w:pPr>
      <w:keepNext/>
      <w:keepLines/>
      <w:spacing w:before="240"/>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237D52"/>
    <w:pPr>
      <w:spacing w:after="100"/>
    </w:pPr>
  </w:style>
  <w:style w:type="paragraph" w:styleId="TOC2">
    <w:name w:val="toc 2"/>
    <w:basedOn w:val="Normal"/>
    <w:next w:val="Normal"/>
    <w:autoRedefine/>
    <w:uiPriority w:val="39"/>
    <w:unhideWhenUsed/>
    <w:rsid w:val="00237D52"/>
    <w:pPr>
      <w:spacing w:after="100"/>
      <w:ind w:left="220"/>
    </w:pPr>
  </w:style>
  <w:style w:type="paragraph" w:styleId="TOC3">
    <w:name w:val="toc 3"/>
    <w:basedOn w:val="Normal"/>
    <w:next w:val="Normal"/>
    <w:autoRedefine/>
    <w:uiPriority w:val="39"/>
    <w:unhideWhenUsed/>
    <w:rsid w:val="00237D52"/>
    <w:pPr>
      <w:spacing w:after="100"/>
      <w:ind w:left="440"/>
    </w:pPr>
  </w:style>
  <w:style w:type="paragraph" w:styleId="ListParagraph">
    <w:name w:val="List Paragraph"/>
    <w:basedOn w:val="Normal"/>
    <w:uiPriority w:val="34"/>
    <w:qFormat/>
    <w:rsid w:val="004B3F5E"/>
    <w:pPr>
      <w:ind w:left="720"/>
      <w:contextualSpacing/>
    </w:pPr>
  </w:style>
  <w:style w:type="paragraph" w:styleId="Bibliography">
    <w:name w:val="Bibliography"/>
    <w:basedOn w:val="Normal"/>
    <w:next w:val="Normal"/>
    <w:uiPriority w:val="37"/>
    <w:unhideWhenUsed/>
    <w:rsid w:val="009958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40755">
      <w:bodyDiv w:val="1"/>
      <w:marLeft w:val="0"/>
      <w:marRight w:val="0"/>
      <w:marTop w:val="0"/>
      <w:marBottom w:val="0"/>
      <w:divBdr>
        <w:top w:val="none" w:sz="0" w:space="0" w:color="auto"/>
        <w:left w:val="none" w:sz="0" w:space="0" w:color="auto"/>
        <w:bottom w:val="none" w:sz="0" w:space="0" w:color="auto"/>
        <w:right w:val="none" w:sz="0" w:space="0" w:color="auto"/>
      </w:divBdr>
    </w:div>
    <w:div w:id="84113802">
      <w:bodyDiv w:val="1"/>
      <w:marLeft w:val="0"/>
      <w:marRight w:val="0"/>
      <w:marTop w:val="0"/>
      <w:marBottom w:val="0"/>
      <w:divBdr>
        <w:top w:val="none" w:sz="0" w:space="0" w:color="auto"/>
        <w:left w:val="none" w:sz="0" w:space="0" w:color="auto"/>
        <w:bottom w:val="none" w:sz="0" w:space="0" w:color="auto"/>
        <w:right w:val="none" w:sz="0" w:space="0" w:color="auto"/>
      </w:divBdr>
    </w:div>
    <w:div w:id="167642406">
      <w:bodyDiv w:val="1"/>
      <w:marLeft w:val="0"/>
      <w:marRight w:val="0"/>
      <w:marTop w:val="0"/>
      <w:marBottom w:val="0"/>
      <w:divBdr>
        <w:top w:val="none" w:sz="0" w:space="0" w:color="auto"/>
        <w:left w:val="none" w:sz="0" w:space="0" w:color="auto"/>
        <w:bottom w:val="none" w:sz="0" w:space="0" w:color="auto"/>
        <w:right w:val="none" w:sz="0" w:space="0" w:color="auto"/>
      </w:divBdr>
    </w:div>
    <w:div w:id="245765673">
      <w:bodyDiv w:val="1"/>
      <w:marLeft w:val="0"/>
      <w:marRight w:val="0"/>
      <w:marTop w:val="0"/>
      <w:marBottom w:val="0"/>
      <w:divBdr>
        <w:top w:val="none" w:sz="0" w:space="0" w:color="auto"/>
        <w:left w:val="none" w:sz="0" w:space="0" w:color="auto"/>
        <w:bottom w:val="none" w:sz="0" w:space="0" w:color="auto"/>
        <w:right w:val="none" w:sz="0" w:space="0" w:color="auto"/>
      </w:divBdr>
    </w:div>
    <w:div w:id="321348495">
      <w:bodyDiv w:val="1"/>
      <w:marLeft w:val="0"/>
      <w:marRight w:val="0"/>
      <w:marTop w:val="0"/>
      <w:marBottom w:val="0"/>
      <w:divBdr>
        <w:top w:val="none" w:sz="0" w:space="0" w:color="auto"/>
        <w:left w:val="none" w:sz="0" w:space="0" w:color="auto"/>
        <w:bottom w:val="none" w:sz="0" w:space="0" w:color="auto"/>
        <w:right w:val="none" w:sz="0" w:space="0" w:color="auto"/>
      </w:divBdr>
    </w:div>
    <w:div w:id="365568243">
      <w:bodyDiv w:val="1"/>
      <w:marLeft w:val="0"/>
      <w:marRight w:val="0"/>
      <w:marTop w:val="0"/>
      <w:marBottom w:val="0"/>
      <w:divBdr>
        <w:top w:val="none" w:sz="0" w:space="0" w:color="auto"/>
        <w:left w:val="none" w:sz="0" w:space="0" w:color="auto"/>
        <w:bottom w:val="none" w:sz="0" w:space="0" w:color="auto"/>
        <w:right w:val="none" w:sz="0" w:space="0" w:color="auto"/>
      </w:divBdr>
    </w:div>
    <w:div w:id="505248354">
      <w:bodyDiv w:val="1"/>
      <w:marLeft w:val="0"/>
      <w:marRight w:val="0"/>
      <w:marTop w:val="0"/>
      <w:marBottom w:val="0"/>
      <w:divBdr>
        <w:top w:val="none" w:sz="0" w:space="0" w:color="auto"/>
        <w:left w:val="none" w:sz="0" w:space="0" w:color="auto"/>
        <w:bottom w:val="none" w:sz="0" w:space="0" w:color="auto"/>
        <w:right w:val="none" w:sz="0" w:space="0" w:color="auto"/>
      </w:divBdr>
    </w:div>
    <w:div w:id="751975845">
      <w:bodyDiv w:val="1"/>
      <w:marLeft w:val="0"/>
      <w:marRight w:val="0"/>
      <w:marTop w:val="0"/>
      <w:marBottom w:val="0"/>
      <w:divBdr>
        <w:top w:val="none" w:sz="0" w:space="0" w:color="auto"/>
        <w:left w:val="none" w:sz="0" w:space="0" w:color="auto"/>
        <w:bottom w:val="none" w:sz="0" w:space="0" w:color="auto"/>
        <w:right w:val="none" w:sz="0" w:space="0" w:color="auto"/>
      </w:divBdr>
    </w:div>
    <w:div w:id="761418624">
      <w:bodyDiv w:val="1"/>
      <w:marLeft w:val="0"/>
      <w:marRight w:val="0"/>
      <w:marTop w:val="0"/>
      <w:marBottom w:val="0"/>
      <w:divBdr>
        <w:top w:val="none" w:sz="0" w:space="0" w:color="auto"/>
        <w:left w:val="none" w:sz="0" w:space="0" w:color="auto"/>
        <w:bottom w:val="none" w:sz="0" w:space="0" w:color="auto"/>
        <w:right w:val="none" w:sz="0" w:space="0" w:color="auto"/>
      </w:divBdr>
    </w:div>
    <w:div w:id="836580381">
      <w:bodyDiv w:val="1"/>
      <w:marLeft w:val="0"/>
      <w:marRight w:val="0"/>
      <w:marTop w:val="0"/>
      <w:marBottom w:val="0"/>
      <w:divBdr>
        <w:top w:val="none" w:sz="0" w:space="0" w:color="auto"/>
        <w:left w:val="none" w:sz="0" w:space="0" w:color="auto"/>
        <w:bottom w:val="none" w:sz="0" w:space="0" w:color="auto"/>
        <w:right w:val="none" w:sz="0" w:space="0" w:color="auto"/>
      </w:divBdr>
    </w:div>
    <w:div w:id="925573331">
      <w:bodyDiv w:val="1"/>
      <w:marLeft w:val="0"/>
      <w:marRight w:val="0"/>
      <w:marTop w:val="0"/>
      <w:marBottom w:val="0"/>
      <w:divBdr>
        <w:top w:val="none" w:sz="0" w:space="0" w:color="auto"/>
        <w:left w:val="none" w:sz="0" w:space="0" w:color="auto"/>
        <w:bottom w:val="none" w:sz="0" w:space="0" w:color="auto"/>
        <w:right w:val="none" w:sz="0" w:space="0" w:color="auto"/>
      </w:divBdr>
    </w:div>
    <w:div w:id="985014547">
      <w:bodyDiv w:val="1"/>
      <w:marLeft w:val="0"/>
      <w:marRight w:val="0"/>
      <w:marTop w:val="0"/>
      <w:marBottom w:val="0"/>
      <w:divBdr>
        <w:top w:val="none" w:sz="0" w:space="0" w:color="auto"/>
        <w:left w:val="none" w:sz="0" w:space="0" w:color="auto"/>
        <w:bottom w:val="none" w:sz="0" w:space="0" w:color="auto"/>
        <w:right w:val="none" w:sz="0" w:space="0" w:color="auto"/>
      </w:divBdr>
    </w:div>
    <w:div w:id="985091672">
      <w:bodyDiv w:val="1"/>
      <w:marLeft w:val="0"/>
      <w:marRight w:val="0"/>
      <w:marTop w:val="0"/>
      <w:marBottom w:val="0"/>
      <w:divBdr>
        <w:top w:val="none" w:sz="0" w:space="0" w:color="auto"/>
        <w:left w:val="none" w:sz="0" w:space="0" w:color="auto"/>
        <w:bottom w:val="none" w:sz="0" w:space="0" w:color="auto"/>
        <w:right w:val="none" w:sz="0" w:space="0" w:color="auto"/>
      </w:divBdr>
    </w:div>
    <w:div w:id="1071733696">
      <w:bodyDiv w:val="1"/>
      <w:marLeft w:val="0"/>
      <w:marRight w:val="0"/>
      <w:marTop w:val="0"/>
      <w:marBottom w:val="0"/>
      <w:divBdr>
        <w:top w:val="none" w:sz="0" w:space="0" w:color="auto"/>
        <w:left w:val="none" w:sz="0" w:space="0" w:color="auto"/>
        <w:bottom w:val="none" w:sz="0" w:space="0" w:color="auto"/>
        <w:right w:val="none" w:sz="0" w:space="0" w:color="auto"/>
      </w:divBdr>
    </w:div>
    <w:div w:id="1081022099">
      <w:bodyDiv w:val="1"/>
      <w:marLeft w:val="0"/>
      <w:marRight w:val="0"/>
      <w:marTop w:val="0"/>
      <w:marBottom w:val="0"/>
      <w:divBdr>
        <w:top w:val="none" w:sz="0" w:space="0" w:color="auto"/>
        <w:left w:val="none" w:sz="0" w:space="0" w:color="auto"/>
        <w:bottom w:val="none" w:sz="0" w:space="0" w:color="auto"/>
        <w:right w:val="none" w:sz="0" w:space="0" w:color="auto"/>
      </w:divBdr>
    </w:div>
    <w:div w:id="1091198680">
      <w:bodyDiv w:val="1"/>
      <w:marLeft w:val="0"/>
      <w:marRight w:val="0"/>
      <w:marTop w:val="0"/>
      <w:marBottom w:val="0"/>
      <w:divBdr>
        <w:top w:val="none" w:sz="0" w:space="0" w:color="auto"/>
        <w:left w:val="none" w:sz="0" w:space="0" w:color="auto"/>
        <w:bottom w:val="none" w:sz="0" w:space="0" w:color="auto"/>
        <w:right w:val="none" w:sz="0" w:space="0" w:color="auto"/>
      </w:divBdr>
    </w:div>
    <w:div w:id="1208105966">
      <w:bodyDiv w:val="1"/>
      <w:marLeft w:val="0"/>
      <w:marRight w:val="0"/>
      <w:marTop w:val="0"/>
      <w:marBottom w:val="0"/>
      <w:divBdr>
        <w:top w:val="none" w:sz="0" w:space="0" w:color="auto"/>
        <w:left w:val="none" w:sz="0" w:space="0" w:color="auto"/>
        <w:bottom w:val="none" w:sz="0" w:space="0" w:color="auto"/>
        <w:right w:val="none" w:sz="0" w:space="0" w:color="auto"/>
      </w:divBdr>
    </w:div>
    <w:div w:id="1363166754">
      <w:bodyDiv w:val="1"/>
      <w:marLeft w:val="0"/>
      <w:marRight w:val="0"/>
      <w:marTop w:val="0"/>
      <w:marBottom w:val="0"/>
      <w:divBdr>
        <w:top w:val="none" w:sz="0" w:space="0" w:color="auto"/>
        <w:left w:val="none" w:sz="0" w:space="0" w:color="auto"/>
        <w:bottom w:val="none" w:sz="0" w:space="0" w:color="auto"/>
        <w:right w:val="none" w:sz="0" w:space="0" w:color="auto"/>
      </w:divBdr>
    </w:div>
    <w:div w:id="1518692404">
      <w:bodyDiv w:val="1"/>
      <w:marLeft w:val="0"/>
      <w:marRight w:val="0"/>
      <w:marTop w:val="0"/>
      <w:marBottom w:val="0"/>
      <w:divBdr>
        <w:top w:val="none" w:sz="0" w:space="0" w:color="auto"/>
        <w:left w:val="none" w:sz="0" w:space="0" w:color="auto"/>
        <w:bottom w:val="none" w:sz="0" w:space="0" w:color="auto"/>
        <w:right w:val="none" w:sz="0" w:space="0" w:color="auto"/>
      </w:divBdr>
    </w:div>
    <w:div w:id="1601445797">
      <w:bodyDiv w:val="1"/>
      <w:marLeft w:val="0"/>
      <w:marRight w:val="0"/>
      <w:marTop w:val="0"/>
      <w:marBottom w:val="0"/>
      <w:divBdr>
        <w:top w:val="none" w:sz="0" w:space="0" w:color="auto"/>
        <w:left w:val="none" w:sz="0" w:space="0" w:color="auto"/>
        <w:bottom w:val="none" w:sz="0" w:space="0" w:color="auto"/>
        <w:right w:val="none" w:sz="0" w:space="0" w:color="auto"/>
      </w:divBdr>
    </w:div>
    <w:div w:id="1609973375">
      <w:bodyDiv w:val="1"/>
      <w:marLeft w:val="0"/>
      <w:marRight w:val="0"/>
      <w:marTop w:val="0"/>
      <w:marBottom w:val="0"/>
      <w:divBdr>
        <w:top w:val="none" w:sz="0" w:space="0" w:color="auto"/>
        <w:left w:val="none" w:sz="0" w:space="0" w:color="auto"/>
        <w:bottom w:val="none" w:sz="0" w:space="0" w:color="auto"/>
        <w:right w:val="none" w:sz="0" w:space="0" w:color="auto"/>
      </w:divBdr>
    </w:div>
    <w:div w:id="1633289976">
      <w:bodyDiv w:val="1"/>
      <w:marLeft w:val="0"/>
      <w:marRight w:val="0"/>
      <w:marTop w:val="0"/>
      <w:marBottom w:val="0"/>
      <w:divBdr>
        <w:top w:val="none" w:sz="0" w:space="0" w:color="auto"/>
        <w:left w:val="none" w:sz="0" w:space="0" w:color="auto"/>
        <w:bottom w:val="none" w:sz="0" w:space="0" w:color="auto"/>
        <w:right w:val="none" w:sz="0" w:space="0" w:color="auto"/>
      </w:divBdr>
    </w:div>
    <w:div w:id="1658879787">
      <w:bodyDiv w:val="1"/>
      <w:marLeft w:val="0"/>
      <w:marRight w:val="0"/>
      <w:marTop w:val="0"/>
      <w:marBottom w:val="0"/>
      <w:divBdr>
        <w:top w:val="none" w:sz="0" w:space="0" w:color="auto"/>
        <w:left w:val="none" w:sz="0" w:space="0" w:color="auto"/>
        <w:bottom w:val="none" w:sz="0" w:space="0" w:color="auto"/>
        <w:right w:val="none" w:sz="0" w:space="0" w:color="auto"/>
      </w:divBdr>
    </w:div>
    <w:div w:id="1700545248">
      <w:bodyDiv w:val="1"/>
      <w:marLeft w:val="0"/>
      <w:marRight w:val="0"/>
      <w:marTop w:val="0"/>
      <w:marBottom w:val="0"/>
      <w:divBdr>
        <w:top w:val="none" w:sz="0" w:space="0" w:color="auto"/>
        <w:left w:val="none" w:sz="0" w:space="0" w:color="auto"/>
        <w:bottom w:val="none" w:sz="0" w:space="0" w:color="auto"/>
        <w:right w:val="none" w:sz="0" w:space="0" w:color="auto"/>
      </w:divBdr>
    </w:div>
    <w:div w:id="1884973920">
      <w:bodyDiv w:val="1"/>
      <w:marLeft w:val="0"/>
      <w:marRight w:val="0"/>
      <w:marTop w:val="0"/>
      <w:marBottom w:val="0"/>
      <w:divBdr>
        <w:top w:val="none" w:sz="0" w:space="0" w:color="auto"/>
        <w:left w:val="none" w:sz="0" w:space="0" w:color="auto"/>
        <w:bottom w:val="none" w:sz="0" w:space="0" w:color="auto"/>
        <w:right w:val="none" w:sz="0" w:space="0" w:color="auto"/>
      </w:divBdr>
    </w:div>
    <w:div w:id="1910337918">
      <w:bodyDiv w:val="1"/>
      <w:marLeft w:val="0"/>
      <w:marRight w:val="0"/>
      <w:marTop w:val="0"/>
      <w:marBottom w:val="0"/>
      <w:divBdr>
        <w:top w:val="none" w:sz="0" w:space="0" w:color="auto"/>
        <w:left w:val="none" w:sz="0" w:space="0" w:color="auto"/>
        <w:bottom w:val="none" w:sz="0" w:space="0" w:color="auto"/>
        <w:right w:val="none" w:sz="0" w:space="0" w:color="auto"/>
      </w:divBdr>
    </w:div>
    <w:div w:id="1992252378">
      <w:bodyDiv w:val="1"/>
      <w:marLeft w:val="0"/>
      <w:marRight w:val="0"/>
      <w:marTop w:val="0"/>
      <w:marBottom w:val="0"/>
      <w:divBdr>
        <w:top w:val="none" w:sz="0" w:space="0" w:color="auto"/>
        <w:left w:val="none" w:sz="0" w:space="0" w:color="auto"/>
        <w:bottom w:val="none" w:sz="0" w:space="0" w:color="auto"/>
        <w:right w:val="none" w:sz="0" w:space="0" w:color="auto"/>
      </w:divBdr>
    </w:div>
    <w:div w:id="2078820655">
      <w:bodyDiv w:val="1"/>
      <w:marLeft w:val="0"/>
      <w:marRight w:val="0"/>
      <w:marTop w:val="0"/>
      <w:marBottom w:val="0"/>
      <w:divBdr>
        <w:top w:val="none" w:sz="0" w:space="0" w:color="auto"/>
        <w:left w:val="none" w:sz="0" w:space="0" w:color="auto"/>
        <w:bottom w:val="none" w:sz="0" w:space="0" w:color="auto"/>
        <w:right w:val="none" w:sz="0" w:space="0" w:color="auto"/>
      </w:divBdr>
    </w:div>
    <w:div w:id="2109889893">
      <w:bodyDiv w:val="1"/>
      <w:marLeft w:val="0"/>
      <w:marRight w:val="0"/>
      <w:marTop w:val="0"/>
      <w:marBottom w:val="0"/>
      <w:divBdr>
        <w:top w:val="none" w:sz="0" w:space="0" w:color="auto"/>
        <w:left w:val="none" w:sz="0" w:space="0" w:color="auto"/>
        <w:bottom w:val="none" w:sz="0" w:space="0" w:color="auto"/>
        <w:right w:val="none" w:sz="0" w:space="0" w:color="auto"/>
      </w:divBdr>
    </w:div>
    <w:div w:id="2121952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chart" Target="charts/chart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1.xm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500\AppData\Roaming\Microsoft\Templates\Professional%20APA%20Style%20paper%207th%20edition.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ISA06016500\Documents\Year%203\DSP\AS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ISA06016500\Documents\Year%203\DSP\BPSK.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ISA06016500\Documents\Year%203\DSP\QPSK.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Graph of BER against Noise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Sheet2!$J$5</c:f>
              <c:strCache>
                <c:ptCount val="1"/>
                <c:pt idx="0">
                  <c:v>BER</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Sheet2!$J$6:$J$12</c:f>
              <c:numCache>
                <c:formatCode>General</c:formatCode>
                <c:ptCount val="7"/>
                <c:pt idx="0">
                  <c:v>0.56362000000000001</c:v>
                </c:pt>
                <c:pt idx="1">
                  <c:v>0.73063999999999996</c:v>
                </c:pt>
                <c:pt idx="2">
                  <c:v>0.70066000000000006</c:v>
                </c:pt>
                <c:pt idx="3">
                  <c:v>0.71843999999999997</c:v>
                </c:pt>
                <c:pt idx="4">
                  <c:v>0.69033999999999995</c:v>
                </c:pt>
                <c:pt idx="5">
                  <c:v>0.58094000000000012</c:v>
                </c:pt>
                <c:pt idx="6">
                  <c:v>0.47620000000000007</c:v>
                </c:pt>
              </c:numCache>
            </c:numRef>
          </c:val>
          <c:smooth val="0"/>
          <c:extLst>
            <c:ext xmlns:c16="http://schemas.microsoft.com/office/drawing/2014/chart" uri="{C3380CC4-5D6E-409C-BE32-E72D297353CC}">
              <c16:uniqueId val="{00000000-8AE9-4065-982D-452104AAF48D}"/>
            </c:ext>
          </c:extLst>
        </c:ser>
        <c:dLbls>
          <c:dLblPos val="ctr"/>
          <c:showLegendKey val="0"/>
          <c:showVal val="1"/>
          <c:showCatName val="0"/>
          <c:showSerName val="0"/>
          <c:showPercent val="0"/>
          <c:showBubbleSize val="0"/>
        </c:dLbls>
        <c:marker val="1"/>
        <c:smooth val="0"/>
        <c:axId val="519550368"/>
        <c:axId val="519560352"/>
      </c:lineChart>
      <c:catAx>
        <c:axId val="51955036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Noise (dB)</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19560352"/>
        <c:crosses val="autoZero"/>
        <c:auto val="1"/>
        <c:lblAlgn val="ctr"/>
        <c:lblOffset val="100"/>
        <c:noMultiLvlLbl val="0"/>
      </c:catAx>
      <c:valAx>
        <c:axId val="51956035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519550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Graph of BER against Noise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Sheet2!$J$5</c:f>
              <c:strCache>
                <c:ptCount val="1"/>
                <c:pt idx="0">
                  <c:v>BER</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Sheet2!$J$6:$J$12</c:f>
              <c:numCache>
                <c:formatCode>General</c:formatCode>
                <c:ptCount val="7"/>
                <c:pt idx="0">
                  <c:v>1.2490000000000001E-2</c:v>
                </c:pt>
                <c:pt idx="1">
                  <c:v>1.8690000000000002E-2</c:v>
                </c:pt>
                <c:pt idx="2">
                  <c:v>5.4072000000000009E-2</c:v>
                </c:pt>
                <c:pt idx="3">
                  <c:v>0.18049999999999999</c:v>
                </c:pt>
                <c:pt idx="4">
                  <c:v>0.15770000000000001</c:v>
                </c:pt>
                <c:pt idx="5">
                  <c:v>0.27928000000000003</c:v>
                </c:pt>
                <c:pt idx="6">
                  <c:v>0.33941999999999994</c:v>
                </c:pt>
              </c:numCache>
            </c:numRef>
          </c:val>
          <c:smooth val="0"/>
          <c:extLst>
            <c:ext xmlns:c16="http://schemas.microsoft.com/office/drawing/2014/chart" uri="{C3380CC4-5D6E-409C-BE32-E72D297353CC}">
              <c16:uniqueId val="{00000000-5AEA-4505-B683-64A42AA85559}"/>
            </c:ext>
          </c:extLst>
        </c:ser>
        <c:dLbls>
          <c:dLblPos val="ctr"/>
          <c:showLegendKey val="0"/>
          <c:showVal val="1"/>
          <c:showCatName val="0"/>
          <c:showSerName val="0"/>
          <c:showPercent val="0"/>
          <c:showBubbleSize val="0"/>
        </c:dLbls>
        <c:marker val="1"/>
        <c:smooth val="0"/>
        <c:axId val="519550368"/>
        <c:axId val="519560352"/>
      </c:lineChart>
      <c:catAx>
        <c:axId val="51955036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Noise (dB)</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19560352"/>
        <c:crosses val="autoZero"/>
        <c:auto val="1"/>
        <c:lblAlgn val="ctr"/>
        <c:lblOffset val="100"/>
        <c:noMultiLvlLbl val="0"/>
      </c:catAx>
      <c:valAx>
        <c:axId val="51956035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519550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Graph of BER against Noise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Sheet2!$J$5</c:f>
              <c:strCache>
                <c:ptCount val="1"/>
                <c:pt idx="0">
                  <c:v>BER</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Sheet2!$J$6:$J$12</c:f>
              <c:numCache>
                <c:formatCode>General</c:formatCode>
                <c:ptCount val="7"/>
                <c:pt idx="0">
                  <c:v>0.49209999999999993</c:v>
                </c:pt>
                <c:pt idx="1">
                  <c:v>0.47104000000000001</c:v>
                </c:pt>
                <c:pt idx="2">
                  <c:v>0.51050000000000006</c:v>
                </c:pt>
                <c:pt idx="3">
                  <c:v>0.42224000000000006</c:v>
                </c:pt>
                <c:pt idx="4">
                  <c:v>0.47241999999999995</c:v>
                </c:pt>
                <c:pt idx="5">
                  <c:v>0.47987999999999997</c:v>
                </c:pt>
                <c:pt idx="6">
                  <c:v>0.51871999999999996</c:v>
                </c:pt>
              </c:numCache>
            </c:numRef>
          </c:val>
          <c:smooth val="0"/>
          <c:extLst>
            <c:ext xmlns:c16="http://schemas.microsoft.com/office/drawing/2014/chart" uri="{C3380CC4-5D6E-409C-BE32-E72D297353CC}">
              <c16:uniqueId val="{00000000-A456-41F2-9A9D-6265A29450D4}"/>
            </c:ext>
          </c:extLst>
        </c:ser>
        <c:dLbls>
          <c:dLblPos val="ctr"/>
          <c:showLegendKey val="0"/>
          <c:showVal val="1"/>
          <c:showCatName val="0"/>
          <c:showSerName val="0"/>
          <c:showPercent val="0"/>
          <c:showBubbleSize val="0"/>
        </c:dLbls>
        <c:marker val="1"/>
        <c:smooth val="0"/>
        <c:axId val="519550368"/>
        <c:axId val="519560352"/>
      </c:lineChart>
      <c:catAx>
        <c:axId val="51955036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Noise (dB)</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19560352"/>
        <c:crosses val="autoZero"/>
        <c:auto val="1"/>
        <c:lblAlgn val="ctr"/>
        <c:lblOffset val="100"/>
        <c:noMultiLvlLbl val="0"/>
      </c:catAx>
      <c:valAx>
        <c:axId val="51956035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519550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0CB7217797C46E485BE7D7BA0CF33C4"/>
        <w:category>
          <w:name w:val="General"/>
          <w:gallery w:val="placeholder"/>
        </w:category>
        <w:types>
          <w:type w:val="bbPlcHdr"/>
        </w:types>
        <w:behaviors>
          <w:behavior w:val="content"/>
        </w:behaviors>
        <w:guid w:val="{497AC3ED-E8BD-42C9-8545-598BFFFEA4EA}"/>
      </w:docPartPr>
      <w:docPartBody>
        <w:p w:rsidR="00462C3D" w:rsidRDefault="00B60617">
          <w:pPr>
            <w:pStyle w:val="90CB7217797C46E485BE7D7BA0CF33C4"/>
          </w:pPr>
          <w:r>
            <w:t>Course Number:</w:t>
          </w:r>
        </w:p>
      </w:docPartBody>
    </w:docPart>
    <w:docPart>
      <w:docPartPr>
        <w:name w:val="931C8B3708394324B5B9865203869FF5"/>
        <w:category>
          <w:name w:val="General"/>
          <w:gallery w:val="placeholder"/>
        </w:category>
        <w:types>
          <w:type w:val="bbPlcHdr"/>
        </w:types>
        <w:behaviors>
          <w:behavior w:val="content"/>
        </w:behaviors>
        <w:guid w:val="{D394935C-1003-4E03-B7D1-097C77B91375}"/>
      </w:docPartPr>
      <w:docPartBody>
        <w:p w:rsidR="00462C3D" w:rsidRDefault="00B60617">
          <w:pPr>
            <w:pStyle w:val="931C8B3708394324B5B9865203869FF5"/>
          </w:pPr>
          <w:r w:rsidRPr="576062CF">
            <w:t>Abstract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617"/>
    <w:rsid w:val="00057B76"/>
    <w:rsid w:val="00457757"/>
    <w:rsid w:val="00462C3D"/>
    <w:rsid w:val="009E6A5A"/>
    <w:rsid w:val="00B60617"/>
    <w:rsid w:val="00E92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spacing w:after="0" w:line="480" w:lineRule="auto"/>
      <w:jc w:val="center"/>
      <w:outlineLvl w:val="0"/>
    </w:pPr>
    <w:rPr>
      <w:rFonts w:eastAsiaTheme="minorHAnsi"/>
      <w:b/>
      <w:bCs/>
      <w:lang w:val="en-US" w:eastAsia="en-US"/>
    </w:rPr>
  </w:style>
  <w:style w:type="paragraph" w:styleId="Heading3">
    <w:name w:val="heading 3"/>
    <w:basedOn w:val="Normal"/>
    <w:next w:val="Normal"/>
    <w:link w:val="Heading3Char"/>
    <w:uiPriority w:val="9"/>
    <w:unhideWhenUsed/>
    <w:qFormat/>
    <w:pPr>
      <w:spacing w:after="0" w:line="480" w:lineRule="auto"/>
      <w:outlineLvl w:val="2"/>
    </w:pPr>
    <w:rPr>
      <w:rFonts w:eastAsiaTheme="minorHAnsi"/>
      <w:b/>
      <w:bCs/>
      <w:i/>
      <w:iCs/>
      <w:lang w:val="en-US" w:eastAsia="en-US"/>
    </w:rPr>
  </w:style>
  <w:style w:type="paragraph" w:styleId="Heading4">
    <w:name w:val="heading 4"/>
    <w:basedOn w:val="Normal"/>
    <w:next w:val="Normal"/>
    <w:link w:val="Heading4Char"/>
    <w:uiPriority w:val="9"/>
    <w:unhideWhenUsed/>
    <w:qFormat/>
    <w:pPr>
      <w:spacing w:after="0" w:line="480" w:lineRule="auto"/>
      <w:outlineLvl w:val="3"/>
    </w:pPr>
    <w:rPr>
      <w:rFonts w:eastAsiaTheme="minorHAnsi"/>
      <w:b/>
      <w:bCs/>
      <w:lang w:val="en-US" w:eastAsia="en-US"/>
    </w:rPr>
  </w:style>
  <w:style w:type="paragraph" w:styleId="Heading5">
    <w:name w:val="heading 5"/>
    <w:basedOn w:val="Normal"/>
    <w:next w:val="Normal"/>
    <w:link w:val="Heading5Char"/>
    <w:uiPriority w:val="9"/>
    <w:unhideWhenUsed/>
    <w:qFormat/>
    <w:pPr>
      <w:spacing w:after="0" w:line="480" w:lineRule="auto"/>
      <w:outlineLvl w:val="4"/>
    </w:pPr>
    <w:rPr>
      <w:rFonts w:eastAsiaTheme="minorHAnsi"/>
      <w:b/>
      <w:bCs/>
      <w:i/>
      <w:i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CB7217797C46E485BE7D7BA0CF33C4">
    <w:name w:val="90CB7217797C46E485BE7D7BA0CF33C4"/>
  </w:style>
  <w:style w:type="paragraph" w:customStyle="1" w:styleId="931C8B3708394324B5B9865203869FF5">
    <w:name w:val="931C8B3708394324B5B9865203869FF5"/>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character" w:customStyle="1" w:styleId="Heading1Char">
    <w:name w:val="Heading 1 Char"/>
    <w:basedOn w:val="DefaultParagraphFont"/>
    <w:link w:val="Heading1"/>
    <w:uiPriority w:val="9"/>
    <w:rPr>
      <w:rFonts w:eastAsiaTheme="minorHAnsi"/>
      <w:b/>
      <w:bCs/>
      <w:lang w:val="en-US" w:eastAsia="en-US"/>
    </w:rPr>
  </w:style>
  <w:style w:type="character" w:customStyle="1" w:styleId="Heading3Char">
    <w:name w:val="Heading 3 Char"/>
    <w:basedOn w:val="DefaultParagraphFont"/>
    <w:link w:val="Heading3"/>
    <w:uiPriority w:val="9"/>
    <w:rPr>
      <w:rFonts w:eastAsiaTheme="minorHAnsi"/>
      <w:b/>
      <w:bCs/>
      <w:i/>
      <w:iCs/>
      <w:lang w:val="en-US" w:eastAsia="en-US"/>
    </w:rPr>
  </w:style>
  <w:style w:type="character" w:customStyle="1" w:styleId="Heading4Char">
    <w:name w:val="Heading 4 Char"/>
    <w:basedOn w:val="DefaultParagraphFont"/>
    <w:link w:val="Heading4"/>
    <w:uiPriority w:val="9"/>
    <w:rPr>
      <w:rFonts w:eastAsiaTheme="minorHAnsi"/>
      <w:b/>
      <w:bCs/>
      <w:lang w:val="en-US" w:eastAsia="en-US"/>
    </w:rPr>
  </w:style>
  <w:style w:type="character" w:customStyle="1" w:styleId="Heading5Char">
    <w:name w:val="Heading 5 Char"/>
    <w:basedOn w:val="DefaultParagraphFont"/>
    <w:link w:val="Heading5"/>
    <w:uiPriority w:val="9"/>
    <w:rPr>
      <w:rFonts w:eastAsiaTheme="minorHAnsi"/>
      <w:b/>
      <w:bCs/>
      <w:i/>
      <w:iCs/>
      <w:lang w:val="en-US" w:eastAsia="en-US"/>
    </w:rPr>
  </w:style>
  <w:style w:type="paragraph" w:customStyle="1" w:styleId="0D1C07E3BEC74E8397021DF8A70196F8">
    <w:name w:val="0D1C07E3BEC74E8397021DF8A70196F8"/>
  </w:style>
  <w:style w:type="paragraph" w:customStyle="1" w:styleId="55180204C889431388564C100C58251C">
    <w:name w:val="55180204C889431388564C100C58251C"/>
  </w:style>
  <w:style w:type="paragraph" w:customStyle="1" w:styleId="9597D89A352A479CAFD0FC0813BFC8F1">
    <w:name w:val="9597D89A352A479CAFD0FC0813BFC8F1"/>
  </w:style>
  <w:style w:type="paragraph" w:customStyle="1" w:styleId="95F91C0DB0B145FF945E57FB25155B6C">
    <w:name w:val="95F91C0DB0B145FF945E57FB25155B6C"/>
  </w:style>
  <w:style w:type="paragraph" w:customStyle="1" w:styleId="F7203FD249C24FCDA3416D2C801EE802">
    <w:name w:val="F7203FD249C24FCDA3416D2C801EE802"/>
  </w:style>
  <w:style w:type="paragraph" w:customStyle="1" w:styleId="209CD2806A6545F786E9C2FD16B7E922">
    <w:name w:val="209CD2806A6545F786E9C2FD16B7E922"/>
  </w:style>
  <w:style w:type="paragraph" w:customStyle="1" w:styleId="8F856F3EF1A8438A8E2420D06FD1057E">
    <w:name w:val="8F856F3EF1A8438A8E2420D06FD1057E"/>
  </w:style>
  <w:style w:type="paragraph" w:customStyle="1" w:styleId="20E3502B89364F5BB54154A537724FE7">
    <w:name w:val="20E3502B89364F5BB54154A537724FE7"/>
  </w:style>
  <w:style w:type="paragraph" w:customStyle="1" w:styleId="FF9E492A5BD740978A6E786399DB0879">
    <w:name w:val="FF9E492A5BD740978A6E786399DB0879"/>
  </w:style>
  <w:style w:type="paragraph" w:customStyle="1" w:styleId="ACA636D50DD74AAB9A673B45ED5DDAC4">
    <w:name w:val="ACA636D50DD74AAB9A673B45ED5DDAC4"/>
  </w:style>
  <w:style w:type="paragraph" w:customStyle="1" w:styleId="1E4EE55FE62A43018621BC2E7D880E12">
    <w:name w:val="1E4EE55FE62A43018621BC2E7D880E12"/>
  </w:style>
  <w:style w:type="paragraph" w:customStyle="1" w:styleId="681A66228B484ACD80A48C46391F045D">
    <w:name w:val="681A66228B484ACD80A48C46391F045D"/>
  </w:style>
  <w:style w:type="paragraph" w:customStyle="1" w:styleId="F16D379A08464B2FB6B6EB10B8E65710">
    <w:name w:val="F16D379A08464B2FB6B6EB10B8E65710"/>
  </w:style>
  <w:style w:type="paragraph" w:customStyle="1" w:styleId="7EBA8310D8EF4B86ADD0D9E5E036A5B7">
    <w:name w:val="7EBA8310D8EF4B86ADD0D9E5E036A5B7"/>
  </w:style>
  <w:style w:type="paragraph" w:customStyle="1" w:styleId="2FCDFB6BD05C47F2811ECABC4761EA73">
    <w:name w:val="2FCDFB6BD05C47F2811ECABC4761EA73"/>
  </w:style>
  <w:style w:type="paragraph" w:customStyle="1" w:styleId="DDBDA872AF1E4F8583554DD38175FD27">
    <w:name w:val="DDBDA872AF1E4F8583554DD38175FD27"/>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057B7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Int18</b:Tag>
    <b:SourceType>Report</b:SourceType>
    <b:Guid>{4D8F8AF7-2C8F-49EF-8E0D-94ECAADAC10C}</b:Guid>
    <b:Title>Data format definition for exchanging stored IQ data for the purpose of spectrum monitoring</b:Title>
    <b:Year>2018</b:Year>
    <b:URL>https://www.itu.int/dms_pubrec/itu-r/rec/sm/R-REC-SM.2117-0-201809-I!!PDF-E.pdf</b:URL>
    <b:Author>
      <b:Author>
        <b:Corporate>International Telecommunication Union (ITU)</b:Corporate>
      </b:Author>
    </b:Author>
    <b:Publisher>ITU</b:Publisher>
    <b:RefOrder>1</b:RefOrder>
  </b:Source>
  <b:Source>
    <b:Tag>Xio06</b:Tag>
    <b:SourceType>Report</b:SourceType>
    <b:Guid>{7C4BCD8C-3A2C-4077-BE7C-1946329E97F1}</b:Guid>
    <b:Title>Digital Modulation Techniques (Second Edition)</b:Title>
    <b:Year>2006</b:Year>
    <b:Publisher>Artech House, Inc</b:Publisher>
    <b:City>Norwood, MA</b:City>
    <b:Author>
      <b:Author>
        <b:NameList>
          <b:Person>
            <b:Last>Xiong</b:Last>
            <b:First>Fuqin</b:First>
          </b:Person>
        </b:NameList>
      </b:Author>
    </b:Author>
    <b:URL>https://books.google.co.uk/books/about/Digital_Modulation_Techniques.html?id=H4coAQAAMAAJ&amp;redir_esc=y</b:URL>
    <b:RefOrder>4</b:RefOrder>
  </b:Source>
  <b:Source>
    <b:Tag>ele</b:Tag>
    <b:SourceType>InternetSite</b:SourceType>
    <b:Guid>{60C02E92-F489-4734-9757-F496AD91EA89}</b:Guid>
    <b:Title>What is PSK, Phase Shift Keying</b:Title>
    <b:Author>
      <b:Author>
        <b:Corporate>elecontrincs-notes.com</b:Corporate>
      </b:Author>
    </b:Author>
    <b:ProductionCompany>elecontrincs-notes.com</b:ProductionCompany>
    <b:URL>https://www.electronics-notes.com/articles/radio/modulation/phase-modulation-shift-keying-what-is-psk.php</b:URL>
    <b:RefOrder>2</b:RefOrder>
  </b:Source>
  <b:Source>
    <b:Tag>Jos09</b:Tag>
    <b:SourceType>Report</b:SourceType>
    <b:Guid>{768978B1-B710-4670-B200-42EF13D89202}</b:Guid>
    <b:Title>Power Versus Bandwidth Efficiency in Wireless Communcations: The Economic Perpective</b:Title>
    <b:Year>2009</b:Year>
    <b:URL>https://eprints.soton.ac.uk/267005/1/akhtman-pvb-vtc.pdf</b:URL>
    <b:City>Southampton</b:City>
    <b:Author>
      <b:Author>
        <b:NameList>
          <b:Person>
            <b:Last>Akhtman</b:Last>
            <b:First>Jos</b:First>
          </b:Person>
          <b:Person>
            <b:Last>Hanzo</b:Last>
            <b:First>Lajos</b:First>
          </b:Person>
        </b:NameList>
      </b:Author>
    </b:Author>
    <b:Department>School of ECS</b:Department>
    <b:Institution>Univ. of Southampton</b:Institution>
    <b:Pages>5</b:Pages>
    <b:RefOrder>5</b:RefOrder>
  </b:Source>
  <b:Source>
    <b:Tag>Ope</b:Tag>
    <b:SourceType>InternetSite</b:SourceType>
    <b:Guid>{82F4A118-1F59-4918-B34A-503C4A45DEE3}</b:Guid>
    <b:Author>
      <b:Author>
        <b:Corporate>Open Uni</b:Corporate>
      </b:Author>
    </b:Author>
    <b:Title>Exploring communications technology</b:Title>
    <b:ProductionCompany>The Open University</b:ProductionCompany>
    <b:URL>https://www.open.edu/openlearn/digital-computing/exploring-communications-technology/content-section-1.7#:~:text=QAM%20is%20based%20on%20the,in%20a%20quadrature%20phase%20relationship.</b:URL>
    <b:RefOrder>3</b:RefOrder>
  </b:Source>
  <b:Source>
    <b:Tag>Abd14</b:Tag>
    <b:SourceType>Report</b:SourceType>
    <b:Guid>{D695B977-F09E-4FA8-AFC8-58ADEEAE76E4}</b:Guid>
    <b:Title>BER PERFORMANCE OF BPSK AND QPSK OVERRAYLEIGH CHANNEL AND AWGN</b:Title>
    <b:Year>2014</b:Year>
    <b:URL>http://www.ijeetc.com/v3/v3n2/2_A0152_(12-16).pdf</b:URL>
    <b:Publisher>International Journal of Electrical and Electronic Engineering and Telecommuncations</b:Publisher>
    <b:Author>
      <b:Author>
        <b:NameList>
          <b:Person>
            <b:Last>Haq</b:Last>
            <b:First>Abdul</b:First>
          </b:Person>
          <b:Person>
            <b:Last>Katiyar</b:Last>
            <b:First>Rajani</b:First>
          </b:Person>
          <b:Person>
            <b:Last>K</b:Last>
            <b:First>Padmaja</b:First>
          </b:Person>
        </b:NameList>
      </b:Author>
    </b:Author>
    <b:Institution>International Journal of Electrical and Electronic Engineering and Telecommuncations</b:Institution>
    <b:Pages>16</b:Pages>
    <b:RefOrder>6</b:RefOrder>
  </b:Source>
</b:Sources>
</file>

<file path=customXml/itemProps1.xml><?xml version="1.0" encoding="utf-8"?>
<ds:datastoreItem xmlns:ds="http://schemas.openxmlformats.org/officeDocument/2006/customXml" ds:itemID="{2D686CB8-6245-413C-A355-156513A377FC}">
  <ds:schemaRefs>
    <ds:schemaRef ds:uri="http://schemas.microsoft.com/sharepoint/v3/contenttype/forms"/>
  </ds:schemaRefs>
</ds:datastoreItem>
</file>

<file path=customXml/itemProps2.xml><?xml version="1.0" encoding="utf-8"?>
<ds:datastoreItem xmlns:ds="http://schemas.openxmlformats.org/officeDocument/2006/customXml" ds:itemID="{C7DCE20C-610A-4626-841D-1F10857B445E}">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3B411A11-DDA3-4BC4-B0BC-14026E6D5D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6420EED-D729-4F33-89A3-B0CCF8C98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Professional APA Style paper 7th edition</Template>
  <TotalTime>0</TotalTime>
  <Pages>18</Pages>
  <Words>2515</Words>
  <Characters>13066</Characters>
  <Application>Microsoft Office Word</Application>
  <DocSecurity>0</DocSecurity>
  <Lines>309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2023-10-06T10:24:00Z</dcterms:created>
  <dcterms:modified xsi:type="dcterms:W3CDTF">2023-11-03T11:36:00Z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