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263280C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66475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(smith,2022)</w:t>
      </w:r>
      <w:r>
        <w:br/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68687CB5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84550D">
        <w:t>(smith,</w:t>
      </w:r>
      <w:proofErr w:type="gramStart"/>
      <w:r w:rsidR="0084550D">
        <w:t>2022,p.</w:t>
      </w:r>
      <w:proofErr w:type="gramEnd"/>
      <w:r w:rsidR="0084550D">
        <w:t>15)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7C03E9C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84550D">
        <w:t>(Smith, Jones 2021)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2CE3820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84550D">
        <w:t xml:space="preserve">Smith J (2022) </w:t>
      </w:r>
      <w:r w:rsidR="0084550D" w:rsidRPr="00BA1711">
        <w:rPr>
          <w:i/>
          <w:iCs/>
        </w:rPr>
        <w:t>Understanding Sage Care London.</w:t>
      </w:r>
      <w:r w:rsidRPr="00BA1711">
        <w:rPr>
          <w:i/>
          <w:iCs/>
        </w:rPr>
        <w:br/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5B2934E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BA1711">
        <w:t xml:space="preserve">Social Care Institute for excellence (2024). </w:t>
      </w:r>
      <w:r w:rsidR="00BA1711">
        <w:rPr>
          <w:i/>
          <w:iCs/>
        </w:rPr>
        <w:t xml:space="preserve">Safeguarding adults sharing information. </w:t>
      </w:r>
      <w:hyperlink r:id="rId7" w:history="1">
        <w:r w:rsidR="00BA1711" w:rsidRPr="00C73EE1">
          <w:rPr>
            <w:rStyle w:val="Hyperlink"/>
            <w:i/>
            <w:iCs/>
          </w:rPr>
          <w:t>www.scie.org.uk/safeguarding/adults/practice/sharing-information</w:t>
        </w:r>
      </w:hyperlink>
      <w:r w:rsidR="00BA1711">
        <w:rPr>
          <w:i/>
          <w:iCs/>
        </w:rPr>
        <w:t xml:space="preserve"> (Accessed 10 October 2025).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3EB4CC5E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BA171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7568E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Book</w:t>
      </w:r>
    </w:p>
    <w:p w14:paraId="361BB3D4" w14:textId="45C12030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7568E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According to Connelly and Forsyth (2012,p.3) this publication may only be </w:t>
      </w:r>
      <w:proofErr w:type="spellStart"/>
      <w:r w:rsidR="007568E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reproduced,stored</w:t>
      </w:r>
      <w:proofErr w:type="spellEnd"/>
      <w:r w:rsidR="007568E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or transmitted.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60A7AF17" w14:textId="6ED2351D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7568E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Jacqueline Connelly, Patrick Forsyth (2012)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77777777" w:rsidR="00216CC6" w:rsidRDefault="00216C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77777777" w:rsidR="00216CC6" w:rsidRDefault="00216C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77777777" w:rsidR="00216CC6" w:rsidRDefault="00216C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77777777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66E77" w14:textId="77777777" w:rsidR="009A7C71" w:rsidRDefault="009A7C71" w:rsidP="001E7F7E">
      <w:pPr>
        <w:spacing w:after="0" w:line="240" w:lineRule="auto"/>
      </w:pPr>
      <w:r>
        <w:separator/>
      </w:r>
    </w:p>
  </w:endnote>
  <w:endnote w:type="continuationSeparator" w:id="0">
    <w:p w14:paraId="340EF283" w14:textId="77777777" w:rsidR="009A7C71" w:rsidRDefault="009A7C71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79E43" w14:textId="77777777" w:rsidR="009A7C71" w:rsidRDefault="009A7C71" w:rsidP="001E7F7E">
      <w:pPr>
        <w:spacing w:after="0" w:line="240" w:lineRule="auto"/>
      </w:pPr>
      <w:r>
        <w:separator/>
      </w:r>
    </w:p>
  </w:footnote>
  <w:footnote w:type="continuationSeparator" w:id="0">
    <w:p w14:paraId="20C38E0A" w14:textId="77777777" w:rsidR="009A7C71" w:rsidRDefault="009A7C71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017D2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D0F46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64757"/>
    <w:rsid w:val="00681D21"/>
    <w:rsid w:val="006B54CD"/>
    <w:rsid w:val="006D42FF"/>
    <w:rsid w:val="006E346F"/>
    <w:rsid w:val="006F73EE"/>
    <w:rsid w:val="00701489"/>
    <w:rsid w:val="00710B48"/>
    <w:rsid w:val="00721A55"/>
    <w:rsid w:val="00726D5F"/>
    <w:rsid w:val="007568EC"/>
    <w:rsid w:val="007647E2"/>
    <w:rsid w:val="00765392"/>
    <w:rsid w:val="007A50D8"/>
    <w:rsid w:val="007C769C"/>
    <w:rsid w:val="007E0792"/>
    <w:rsid w:val="007E7971"/>
    <w:rsid w:val="008104AB"/>
    <w:rsid w:val="00836F1D"/>
    <w:rsid w:val="0084550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A7C71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A171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80819D84-7984-4AE4-8B58-73725DBE9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uarding/adults/practice/sharing-information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Saffra Louise Wheeler (2606729)</cp:lastModifiedBy>
  <cp:revision>1</cp:revision>
  <dcterms:created xsi:type="dcterms:W3CDTF">2026-10-02T08:57:00Z</dcterms:created>
  <dcterms:modified xsi:type="dcterms:W3CDTF">2026-10-02T09:52:00Z</dcterms:modified>
</cp:coreProperties>
</file>