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00B0F0"/>
  <w:body>
    <w:p w14:paraId="23DB950F" w14:textId="45FFAFC0" w:rsidR="00145E4B" w:rsidRDefault="00145E4B" w:rsidP="00896271">
      <w:r>
        <w:br w:type="page"/>
      </w:r>
    </w:p>
    <w:p w14:paraId="54DBC27C" w14:textId="04E2E332" w:rsidR="00BB2549" w:rsidRDefault="00EA3CC5" w:rsidP="006E0AB9">
      <w:r>
        <w:rPr>
          <w:noProof/>
        </w:rPr>
        <w:drawing>
          <wp:anchor distT="0" distB="0" distL="114300" distR="114300" simplePos="0" relativeHeight="251753472" behindDoc="1" locked="0" layoutInCell="1" allowOverlap="1" wp14:anchorId="11271B86" wp14:editId="23548615">
            <wp:simplePos x="0" y="0"/>
            <wp:positionH relativeFrom="margin">
              <wp:posOffset>1821180</wp:posOffset>
            </wp:positionH>
            <wp:positionV relativeFrom="paragraph">
              <wp:posOffset>281940</wp:posOffset>
            </wp:positionV>
            <wp:extent cx="1455420" cy="650875"/>
            <wp:effectExtent l="0" t="0" r="0" b="0"/>
            <wp:wrapTight wrapText="bothSides">
              <wp:wrapPolygon edited="0">
                <wp:start x="0" y="0"/>
                <wp:lineTo x="0" y="20862"/>
                <wp:lineTo x="21204" y="20862"/>
                <wp:lineTo x="21204" y="0"/>
                <wp:lineTo x="0" y="0"/>
              </wp:wrapPolygon>
            </wp:wrapTight>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2807"/>
                    <a:stretch/>
                  </pic:blipFill>
                  <pic:spPr bwMode="auto">
                    <a:xfrm>
                      <a:off x="0" y="0"/>
                      <a:ext cx="1455420" cy="650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17E05">
        <w:rPr>
          <w:noProof/>
        </w:rPr>
        <mc:AlternateContent>
          <mc:Choice Requires="wps">
            <w:drawing>
              <wp:anchor distT="0" distB="0" distL="114300" distR="114300" simplePos="0" relativeHeight="251608064" behindDoc="0" locked="0" layoutInCell="1" allowOverlap="1" wp14:anchorId="2B4EF748" wp14:editId="2FAC6782">
                <wp:simplePos x="0" y="0"/>
                <wp:positionH relativeFrom="column">
                  <wp:posOffset>4404360</wp:posOffset>
                </wp:positionH>
                <wp:positionV relativeFrom="paragraph">
                  <wp:posOffset>-876300</wp:posOffset>
                </wp:positionV>
                <wp:extent cx="2186940" cy="1676400"/>
                <wp:effectExtent l="0" t="0" r="22860" b="19050"/>
                <wp:wrapNone/>
                <wp:docPr id="6" name="Text Box 6"/>
                <wp:cNvGraphicFramePr/>
                <a:graphic xmlns:a="http://schemas.openxmlformats.org/drawingml/2006/main">
                  <a:graphicData uri="http://schemas.microsoft.com/office/word/2010/wordprocessingShape">
                    <wps:wsp>
                      <wps:cNvSpPr txBox="1"/>
                      <wps:spPr>
                        <a:xfrm>
                          <a:off x="0" y="0"/>
                          <a:ext cx="2186940" cy="1676400"/>
                        </a:xfrm>
                        <a:prstGeom prst="rect">
                          <a:avLst/>
                        </a:prstGeom>
                        <a:solidFill>
                          <a:srgbClr val="92D050"/>
                        </a:solidFill>
                        <a:ln w="6350">
                          <a:solidFill>
                            <a:prstClr val="black"/>
                          </a:solidFill>
                        </a:ln>
                      </wps:spPr>
                      <wps:txbx>
                        <w:txbxContent>
                          <w:p w14:paraId="6C6620B4" w14:textId="4D503DB2" w:rsidR="003520D9" w:rsidRPr="003347A8" w:rsidRDefault="003520D9" w:rsidP="003520D9">
                            <w:pPr>
                              <w:rPr>
                                <w:rFonts w:hAnsi="Calibri"/>
                                <w:b/>
                                <w:bCs/>
                                <w:color w:val="000000" w:themeColor="text1"/>
                                <w:kern w:val="24"/>
                                <w:sz w:val="16"/>
                                <w:szCs w:val="16"/>
                                <w:u w:val="single"/>
                              </w:rPr>
                            </w:pPr>
                            <w:r w:rsidRPr="00D246B0">
                              <w:rPr>
                                <w:rFonts w:hAnsi="Calibri"/>
                                <w:b/>
                                <w:bCs/>
                                <w:color w:val="000000" w:themeColor="text1"/>
                                <w:kern w:val="24"/>
                                <w:sz w:val="16"/>
                                <w:szCs w:val="16"/>
                                <w:u w:val="single"/>
                              </w:rPr>
                              <w:t>Motivation</w:t>
                            </w:r>
                            <w:r w:rsidR="003347A8">
                              <w:rPr>
                                <w:rFonts w:hAnsi="Calibri"/>
                                <w:b/>
                                <w:bCs/>
                                <w:color w:val="000000" w:themeColor="text1"/>
                                <w:kern w:val="24"/>
                                <w:sz w:val="16"/>
                                <w:szCs w:val="16"/>
                                <w:u w:val="single"/>
                              </w:rPr>
                              <w:t xml:space="preserve"> - </w:t>
                            </w:r>
                            <w:r w:rsidRPr="00156E43">
                              <w:rPr>
                                <w:rFonts w:hAnsi="Calibri"/>
                                <w:color w:val="000000" w:themeColor="text1"/>
                                <w:kern w:val="24"/>
                                <w:sz w:val="12"/>
                                <w:szCs w:val="12"/>
                              </w:rPr>
                              <w:t xml:space="preserve">Motivation for learning is therefore essential, for all learners to create their own meaning and understanding from similar stimuli, this can be difficult due to the difference in motivations for different children. </w:t>
                            </w:r>
                            <w:r>
                              <w:rPr>
                                <w:rFonts w:hAnsi="Calibri"/>
                                <w:color w:val="000000" w:themeColor="text1"/>
                                <w:kern w:val="24"/>
                                <w:sz w:val="12"/>
                                <w:szCs w:val="12"/>
                              </w:rPr>
                              <w:t>Marcus</w:t>
                            </w:r>
                            <w:r w:rsidRPr="00156E43">
                              <w:rPr>
                                <w:rFonts w:hAnsi="Calibri"/>
                                <w:color w:val="000000" w:themeColor="text1"/>
                                <w:kern w:val="24"/>
                                <w:sz w:val="12"/>
                                <w:szCs w:val="12"/>
                              </w:rPr>
                              <w:t xml:space="preserve">, 2016; Rutter, 1987; </w:t>
                            </w:r>
                            <w:proofErr w:type="spellStart"/>
                            <w:r w:rsidRPr="00156E43">
                              <w:rPr>
                                <w:rFonts w:hAnsi="Calibri"/>
                                <w:color w:val="000000" w:themeColor="text1"/>
                                <w:kern w:val="24"/>
                                <w:sz w:val="12"/>
                                <w:szCs w:val="12"/>
                              </w:rPr>
                              <w:t>Cefai</w:t>
                            </w:r>
                            <w:proofErr w:type="spellEnd"/>
                            <w:r w:rsidRPr="00156E43">
                              <w:rPr>
                                <w:rFonts w:hAnsi="Calibri"/>
                                <w:color w:val="000000" w:themeColor="text1"/>
                                <w:kern w:val="24"/>
                                <w:sz w:val="12"/>
                                <w:szCs w:val="12"/>
                              </w:rPr>
                              <w:t xml:space="preserve">, 2008) suggest that motivation has a large </w:t>
                            </w:r>
                            <w:r w:rsidR="00B023F5" w:rsidRPr="00156E43">
                              <w:rPr>
                                <w:rFonts w:hAnsi="Calibri"/>
                                <w:color w:val="000000" w:themeColor="text1"/>
                                <w:kern w:val="24"/>
                                <w:sz w:val="12"/>
                                <w:szCs w:val="12"/>
                              </w:rPr>
                              <w:t>effect</w:t>
                            </w:r>
                            <w:r w:rsidRPr="00156E43">
                              <w:rPr>
                                <w:rFonts w:hAnsi="Calibri"/>
                                <w:color w:val="000000" w:themeColor="text1"/>
                                <w:kern w:val="24"/>
                                <w:sz w:val="12"/>
                                <w:szCs w:val="12"/>
                              </w:rPr>
                              <w:t xml:space="preserve"> on the learning that takes place in the classroom, where schools who promote resilience and motivation allow children to create their own conditions for learning. This is agreed by </w:t>
                            </w:r>
                            <w:r>
                              <w:rPr>
                                <w:rFonts w:hAnsi="Calibri"/>
                                <w:color w:val="000000" w:themeColor="text1"/>
                                <w:kern w:val="24"/>
                                <w:sz w:val="12"/>
                                <w:szCs w:val="12"/>
                              </w:rPr>
                              <w:t xml:space="preserve"> (</w:t>
                            </w:r>
                            <w:r w:rsidRPr="00156E43">
                              <w:rPr>
                                <w:rFonts w:hAnsi="Calibri"/>
                                <w:color w:val="000000" w:themeColor="text1"/>
                                <w:kern w:val="24"/>
                                <w:sz w:val="12"/>
                                <w:szCs w:val="12"/>
                              </w:rPr>
                              <w:t xml:space="preserve">Siraj-Blatchford, </w:t>
                            </w:r>
                            <w:r>
                              <w:rPr>
                                <w:rFonts w:hAnsi="Calibri"/>
                                <w:color w:val="000000" w:themeColor="text1"/>
                                <w:kern w:val="24"/>
                                <w:sz w:val="12"/>
                                <w:szCs w:val="12"/>
                              </w:rPr>
                              <w:t>1999</w:t>
                            </w:r>
                            <w:r w:rsidRPr="00156E43">
                              <w:rPr>
                                <w:rFonts w:hAnsi="Calibri"/>
                                <w:color w:val="000000" w:themeColor="text1"/>
                                <w:kern w:val="24"/>
                                <w:sz w:val="12"/>
                                <w:szCs w:val="12"/>
                              </w:rPr>
                              <w:t>; Davis</w:t>
                            </w:r>
                            <w:r>
                              <w:rPr>
                                <w:rFonts w:hAnsi="Calibri"/>
                                <w:color w:val="000000" w:themeColor="text1"/>
                                <w:kern w:val="24"/>
                                <w:sz w:val="12"/>
                                <w:szCs w:val="12"/>
                              </w:rPr>
                              <w:t xml:space="preserve"> et al</w:t>
                            </w:r>
                            <w:r w:rsidRPr="00156E43">
                              <w:rPr>
                                <w:rFonts w:hAnsi="Calibri"/>
                                <w:color w:val="000000" w:themeColor="text1"/>
                                <w:kern w:val="24"/>
                                <w:sz w:val="12"/>
                                <w:szCs w:val="12"/>
                              </w:rPr>
                              <w:t xml:space="preserve">, 2016). It is therefore important that teachers understand what children’s individual needs are in order to help them learn as asserted by </w:t>
                            </w:r>
                            <w:r w:rsidRPr="00156E43">
                              <w:rPr>
                                <w:rFonts w:cstheme="minorHAnsi"/>
                                <w:sz w:val="12"/>
                                <w:szCs w:val="12"/>
                              </w:rPr>
                              <w:t>(Florian, 20</w:t>
                            </w:r>
                            <w:r>
                              <w:rPr>
                                <w:rFonts w:cstheme="minorHAnsi"/>
                                <w:sz w:val="12"/>
                                <w:szCs w:val="12"/>
                              </w:rPr>
                              <w:t>08</w:t>
                            </w:r>
                            <w:r w:rsidRPr="00156E43">
                              <w:rPr>
                                <w:rFonts w:cstheme="minorHAnsi"/>
                                <w:sz w:val="12"/>
                                <w:szCs w:val="12"/>
                              </w:rPr>
                              <w:t xml:space="preserve">; </w:t>
                            </w:r>
                            <w:r>
                              <w:rPr>
                                <w:rFonts w:cstheme="minorHAnsi"/>
                                <w:sz w:val="12"/>
                                <w:szCs w:val="12"/>
                              </w:rPr>
                              <w:t>Lindsay, 2007</w:t>
                            </w:r>
                            <w:r w:rsidRPr="00156E43">
                              <w:rPr>
                                <w:rFonts w:cstheme="minorHAnsi"/>
                                <w:sz w:val="12"/>
                                <w:szCs w:val="12"/>
                              </w:rPr>
                              <w:t xml:space="preserve">; </w:t>
                            </w:r>
                            <w:r>
                              <w:rPr>
                                <w:rFonts w:cstheme="minorHAnsi"/>
                                <w:sz w:val="12"/>
                                <w:szCs w:val="12"/>
                              </w:rPr>
                              <w:t>Marcus</w:t>
                            </w:r>
                            <w:r w:rsidRPr="00156E43">
                              <w:rPr>
                                <w:rFonts w:cstheme="minorHAnsi"/>
                                <w:sz w:val="12"/>
                                <w:szCs w:val="12"/>
                              </w:rPr>
                              <w:t>, 2016).</w:t>
                            </w:r>
                            <w:r w:rsidRPr="00156E43">
                              <w:rPr>
                                <w:rFonts w:hAnsi="Calibri"/>
                                <w:color w:val="000000" w:themeColor="text1"/>
                                <w:kern w:val="24"/>
                                <w:sz w:val="12"/>
                                <w:szCs w:val="12"/>
                              </w:rPr>
                              <w:t xml:space="preserve"> Engagement is crucial for children’s ability to learn and therefore create meanings. Behaviourist theorist’s such as Skinner (</w:t>
                            </w:r>
                            <w:r>
                              <w:rPr>
                                <w:rFonts w:hAnsi="Calibri"/>
                                <w:color w:val="000000" w:themeColor="text1"/>
                                <w:kern w:val="24"/>
                                <w:sz w:val="12"/>
                                <w:szCs w:val="12"/>
                              </w:rPr>
                              <w:t>2014</w:t>
                            </w:r>
                            <w:r w:rsidRPr="00156E43">
                              <w:rPr>
                                <w:rFonts w:hAnsi="Calibri"/>
                                <w:color w:val="000000" w:themeColor="text1"/>
                                <w:kern w:val="24"/>
                                <w:sz w:val="12"/>
                                <w:szCs w:val="12"/>
                              </w:rPr>
                              <w:t>) and Watson (</w:t>
                            </w:r>
                            <w:r>
                              <w:rPr>
                                <w:rFonts w:hAnsi="Calibri"/>
                                <w:color w:val="000000" w:themeColor="text1"/>
                                <w:kern w:val="24"/>
                                <w:sz w:val="12"/>
                                <w:szCs w:val="12"/>
                              </w:rPr>
                              <w:t>2017</w:t>
                            </w:r>
                            <w:r w:rsidRPr="00156E43">
                              <w:rPr>
                                <w:rFonts w:hAnsi="Calibri"/>
                                <w:color w:val="000000" w:themeColor="text1"/>
                                <w:kern w:val="24"/>
                                <w:sz w:val="12"/>
                                <w:szCs w:val="12"/>
                              </w:rPr>
                              <w:t xml:space="preserve">)  maintains that rewards and conditioning are critical in creating children’s motivation. </w:t>
                            </w:r>
                          </w:p>
                          <w:p w14:paraId="250179FA" w14:textId="5A9E2456" w:rsidR="003520D9" w:rsidRPr="00156E43" w:rsidRDefault="003520D9" w:rsidP="003520D9">
                            <w:pPr>
                              <w:rPr>
                                <w:rFonts w:ascii="Source Sans Pro" w:hAnsi="Source Sans Pro"/>
                                <w:color w:val="232323"/>
                                <w:spacing w:val="2"/>
                                <w:sz w:val="12"/>
                                <w:szCs w:val="12"/>
                                <w:shd w:val="clear" w:color="auto" w:fill="FFFFFF"/>
                              </w:rPr>
                            </w:pPr>
                            <w:r w:rsidRPr="00156E43">
                              <w:rPr>
                                <w:rFonts w:hAnsi="Calibri"/>
                                <w:color w:val="000000" w:themeColor="text1"/>
                                <w:kern w:val="24"/>
                                <w:sz w:val="12"/>
                                <w:szCs w:val="12"/>
                              </w:rPr>
                              <w:t xml:space="preserve"> </w:t>
                            </w:r>
                          </w:p>
                          <w:p w14:paraId="105F6D1E" w14:textId="77777777" w:rsidR="003520D9" w:rsidRDefault="003520D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B4EF748" id="_x0000_t202" coordsize="21600,21600" o:spt="202" path="m,l,21600r21600,l21600,xe">
                <v:stroke joinstyle="miter"/>
                <v:path gradientshapeok="t" o:connecttype="rect"/>
              </v:shapetype>
              <v:shape id="Text Box 6" o:spid="_x0000_s1026" type="#_x0000_t202" style="position:absolute;margin-left:346.8pt;margin-top:-69pt;width:172.2pt;height:132pt;z-index:251608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" fillcolor="#92d050" strokeweight=".5pt">
                <v:textbox>
                  <w:txbxContent>
                    <w:p w14:paraId="6C6620B4" w14:textId="4D503DB2" w:rsidR="003520D9" w:rsidRPr="003347A8" w:rsidRDefault="003520D9" w:rsidP="003520D9">
                      <w:pPr>
                        <w:rPr>
                          <w:rFonts w:hAnsi="Calibri"/>
                          <w:b/>
                          <w:bCs/>
                          <w:color w:val="000000" w:themeColor="text1"/>
                          <w:kern w:val="24"/>
                          <w:sz w:val="16"/>
                          <w:szCs w:val="16"/>
                          <w:u w:val="single"/>
                        </w:rPr>
                      </w:pPr>
                      <w:r w:rsidRPr="00D246B0">
                        <w:rPr>
                          <w:rFonts w:hAnsi="Calibri"/>
                          <w:b/>
                          <w:bCs/>
                          <w:color w:val="000000" w:themeColor="text1"/>
                          <w:kern w:val="24"/>
                          <w:sz w:val="16"/>
                          <w:szCs w:val="16"/>
                          <w:u w:val="single"/>
                        </w:rPr>
                        <w:t>Motivation</w:t>
                      </w:r>
                      <w:r w:rsidR="003347A8">
                        <w:rPr>
                          <w:rFonts w:hAnsi="Calibri"/>
                          <w:b/>
                          <w:bCs/>
                          <w:color w:val="000000" w:themeColor="text1"/>
                          <w:kern w:val="24"/>
                          <w:sz w:val="16"/>
                          <w:szCs w:val="16"/>
                          <w:u w:val="single"/>
                        </w:rPr>
                        <w:t xml:space="preserve"> - </w:t>
                      </w:r>
                      <w:r w:rsidRPr="00156E43">
                        <w:rPr>
                          <w:rFonts w:hAnsi="Calibri"/>
                          <w:color w:val="000000" w:themeColor="text1"/>
                          <w:kern w:val="24"/>
                          <w:sz w:val="12"/>
                          <w:szCs w:val="12"/>
                        </w:rPr>
                        <w:t xml:space="preserve">Motivation for learning is therefore essential, for all learners to create their own meaning and understanding from similar stimuli, this can be difficult due to the difference in motivations for different children. </w:t>
                      </w:r>
                      <w:r>
                        <w:rPr>
                          <w:rFonts w:hAnsi="Calibri"/>
                          <w:color w:val="000000" w:themeColor="text1"/>
                          <w:kern w:val="24"/>
                          <w:sz w:val="12"/>
                          <w:szCs w:val="12"/>
                        </w:rPr>
                        <w:t>Marcus</w:t>
                      </w:r>
                      <w:r w:rsidRPr="00156E43">
                        <w:rPr>
                          <w:rFonts w:hAnsi="Calibri"/>
                          <w:color w:val="000000" w:themeColor="text1"/>
                          <w:kern w:val="24"/>
                          <w:sz w:val="12"/>
                          <w:szCs w:val="12"/>
                        </w:rPr>
                        <w:t xml:space="preserve">, 2016; Rutter, 1987; </w:t>
                      </w:r>
                      <w:proofErr w:type="spellStart"/>
                      <w:r w:rsidRPr="00156E43">
                        <w:rPr>
                          <w:rFonts w:hAnsi="Calibri"/>
                          <w:color w:val="000000" w:themeColor="text1"/>
                          <w:kern w:val="24"/>
                          <w:sz w:val="12"/>
                          <w:szCs w:val="12"/>
                        </w:rPr>
                        <w:t>Cefai</w:t>
                      </w:r>
                      <w:proofErr w:type="spellEnd"/>
                      <w:r w:rsidRPr="00156E43">
                        <w:rPr>
                          <w:rFonts w:hAnsi="Calibri"/>
                          <w:color w:val="000000" w:themeColor="text1"/>
                          <w:kern w:val="24"/>
                          <w:sz w:val="12"/>
                          <w:szCs w:val="12"/>
                        </w:rPr>
                        <w:t xml:space="preserve">, 2008) suggest that motivation has a large </w:t>
                      </w:r>
                      <w:r w:rsidR="00B023F5" w:rsidRPr="00156E43">
                        <w:rPr>
                          <w:rFonts w:hAnsi="Calibri"/>
                          <w:color w:val="000000" w:themeColor="text1"/>
                          <w:kern w:val="24"/>
                          <w:sz w:val="12"/>
                          <w:szCs w:val="12"/>
                        </w:rPr>
                        <w:t>effect</w:t>
                      </w:r>
                      <w:r w:rsidRPr="00156E43">
                        <w:rPr>
                          <w:rFonts w:hAnsi="Calibri"/>
                          <w:color w:val="000000" w:themeColor="text1"/>
                          <w:kern w:val="24"/>
                          <w:sz w:val="12"/>
                          <w:szCs w:val="12"/>
                        </w:rPr>
                        <w:t xml:space="preserve"> on the learning that takes place in the classroom, where schools who promote resilience and motivation allow children to create their own conditions for learning. This is agreed by </w:t>
                      </w:r>
                      <w:r>
                        <w:rPr>
                          <w:rFonts w:hAnsi="Calibri"/>
                          <w:color w:val="000000" w:themeColor="text1"/>
                          <w:kern w:val="24"/>
                          <w:sz w:val="12"/>
                          <w:szCs w:val="12"/>
                        </w:rPr>
                        <w:t xml:space="preserve"> (</w:t>
                      </w:r>
                      <w:r w:rsidRPr="00156E43">
                        <w:rPr>
                          <w:rFonts w:hAnsi="Calibri"/>
                          <w:color w:val="000000" w:themeColor="text1"/>
                          <w:kern w:val="24"/>
                          <w:sz w:val="12"/>
                          <w:szCs w:val="12"/>
                        </w:rPr>
                        <w:t xml:space="preserve">Siraj-Blatchford, </w:t>
                      </w:r>
                      <w:r>
                        <w:rPr>
                          <w:rFonts w:hAnsi="Calibri"/>
                          <w:color w:val="000000" w:themeColor="text1"/>
                          <w:kern w:val="24"/>
                          <w:sz w:val="12"/>
                          <w:szCs w:val="12"/>
                        </w:rPr>
                        <w:t>1999</w:t>
                      </w:r>
                      <w:r w:rsidRPr="00156E43">
                        <w:rPr>
                          <w:rFonts w:hAnsi="Calibri"/>
                          <w:color w:val="000000" w:themeColor="text1"/>
                          <w:kern w:val="24"/>
                          <w:sz w:val="12"/>
                          <w:szCs w:val="12"/>
                        </w:rPr>
                        <w:t>; Davis</w:t>
                      </w:r>
                      <w:r>
                        <w:rPr>
                          <w:rFonts w:hAnsi="Calibri"/>
                          <w:color w:val="000000" w:themeColor="text1"/>
                          <w:kern w:val="24"/>
                          <w:sz w:val="12"/>
                          <w:szCs w:val="12"/>
                        </w:rPr>
                        <w:t xml:space="preserve"> et al</w:t>
                      </w:r>
                      <w:r w:rsidRPr="00156E43">
                        <w:rPr>
                          <w:rFonts w:hAnsi="Calibri"/>
                          <w:color w:val="000000" w:themeColor="text1"/>
                          <w:kern w:val="24"/>
                          <w:sz w:val="12"/>
                          <w:szCs w:val="12"/>
                        </w:rPr>
                        <w:t xml:space="preserve">, 2016). It is therefore important that teachers understand what children’s individual needs are in order to help them learn as asserted by </w:t>
                      </w:r>
                      <w:r w:rsidRPr="00156E43">
                        <w:rPr>
                          <w:rFonts w:cstheme="minorHAnsi"/>
                          <w:sz w:val="12"/>
                          <w:szCs w:val="12"/>
                        </w:rPr>
                        <w:t>(Florian, 20</w:t>
                      </w:r>
                      <w:r>
                        <w:rPr>
                          <w:rFonts w:cstheme="minorHAnsi"/>
                          <w:sz w:val="12"/>
                          <w:szCs w:val="12"/>
                        </w:rPr>
                        <w:t>08</w:t>
                      </w:r>
                      <w:r w:rsidRPr="00156E43">
                        <w:rPr>
                          <w:rFonts w:cstheme="minorHAnsi"/>
                          <w:sz w:val="12"/>
                          <w:szCs w:val="12"/>
                        </w:rPr>
                        <w:t xml:space="preserve">; </w:t>
                      </w:r>
                      <w:r>
                        <w:rPr>
                          <w:rFonts w:cstheme="minorHAnsi"/>
                          <w:sz w:val="12"/>
                          <w:szCs w:val="12"/>
                        </w:rPr>
                        <w:t>Lindsay, 2007</w:t>
                      </w:r>
                      <w:r w:rsidRPr="00156E43">
                        <w:rPr>
                          <w:rFonts w:cstheme="minorHAnsi"/>
                          <w:sz w:val="12"/>
                          <w:szCs w:val="12"/>
                        </w:rPr>
                        <w:t xml:space="preserve">; </w:t>
                      </w:r>
                      <w:r>
                        <w:rPr>
                          <w:rFonts w:cstheme="minorHAnsi"/>
                          <w:sz w:val="12"/>
                          <w:szCs w:val="12"/>
                        </w:rPr>
                        <w:t>Marcus</w:t>
                      </w:r>
                      <w:r w:rsidRPr="00156E43">
                        <w:rPr>
                          <w:rFonts w:cstheme="minorHAnsi"/>
                          <w:sz w:val="12"/>
                          <w:szCs w:val="12"/>
                        </w:rPr>
                        <w:t>, 2016).</w:t>
                      </w:r>
                      <w:r w:rsidRPr="00156E43">
                        <w:rPr>
                          <w:rFonts w:hAnsi="Calibri"/>
                          <w:color w:val="000000" w:themeColor="text1"/>
                          <w:kern w:val="24"/>
                          <w:sz w:val="12"/>
                          <w:szCs w:val="12"/>
                        </w:rPr>
                        <w:t xml:space="preserve"> Engagement is crucial for children’s ability to learn and therefore create meanings. Behaviourist theorist’s such as Skinner (</w:t>
                      </w:r>
                      <w:r>
                        <w:rPr>
                          <w:rFonts w:hAnsi="Calibri"/>
                          <w:color w:val="000000" w:themeColor="text1"/>
                          <w:kern w:val="24"/>
                          <w:sz w:val="12"/>
                          <w:szCs w:val="12"/>
                        </w:rPr>
                        <w:t>2014</w:t>
                      </w:r>
                      <w:r w:rsidRPr="00156E43">
                        <w:rPr>
                          <w:rFonts w:hAnsi="Calibri"/>
                          <w:color w:val="000000" w:themeColor="text1"/>
                          <w:kern w:val="24"/>
                          <w:sz w:val="12"/>
                          <w:szCs w:val="12"/>
                        </w:rPr>
                        <w:t>) and Watson (</w:t>
                      </w:r>
                      <w:r>
                        <w:rPr>
                          <w:rFonts w:hAnsi="Calibri"/>
                          <w:color w:val="000000" w:themeColor="text1"/>
                          <w:kern w:val="24"/>
                          <w:sz w:val="12"/>
                          <w:szCs w:val="12"/>
                        </w:rPr>
                        <w:t>2017</w:t>
                      </w:r>
                      <w:r w:rsidRPr="00156E43">
                        <w:rPr>
                          <w:rFonts w:hAnsi="Calibri"/>
                          <w:color w:val="000000" w:themeColor="text1"/>
                          <w:kern w:val="24"/>
                          <w:sz w:val="12"/>
                          <w:szCs w:val="12"/>
                        </w:rPr>
                        <w:t xml:space="preserve">)  maintains that rewards and conditioning are critical in creating children’s motivation. </w:t>
                      </w:r>
                    </w:p>
                    <w:p w14:paraId="250179FA" w14:textId="5A9E2456" w:rsidR="003520D9" w:rsidRPr="00156E43" w:rsidRDefault="003520D9" w:rsidP="003520D9">
                      <w:pPr>
                        <w:rPr>
                          <w:rFonts w:ascii="Source Sans Pro" w:hAnsi="Source Sans Pro"/>
                          <w:color w:val="232323"/>
                          <w:spacing w:val="2"/>
                          <w:sz w:val="12"/>
                          <w:szCs w:val="12"/>
                          <w:shd w:val="clear" w:color="auto" w:fill="FFFFFF"/>
                        </w:rPr>
                      </w:pPr>
                      <w:r w:rsidRPr="00156E43">
                        <w:rPr>
                          <w:rFonts w:hAnsi="Calibri"/>
                          <w:color w:val="000000" w:themeColor="text1"/>
                          <w:kern w:val="24"/>
                          <w:sz w:val="12"/>
                          <w:szCs w:val="12"/>
                        </w:rPr>
                        <w:t xml:space="preserve"> </w:t>
                      </w:r>
                    </w:p>
                    <w:p w14:paraId="105F6D1E" w14:textId="77777777" w:rsidR="003520D9" w:rsidRDefault="003520D9"/>
                  </w:txbxContent>
                </v:textbox>
              </v:shape>
            </w:pict>
          </mc:Fallback>
        </mc:AlternateContent>
      </w:r>
      <w:r w:rsidR="003347A8">
        <w:rPr>
          <w:noProof/>
        </w:rPr>
        <mc:AlternateContent>
          <mc:Choice Requires="wps">
            <w:drawing>
              <wp:anchor distT="0" distB="0" distL="114300" distR="114300" simplePos="0" relativeHeight="251385856" behindDoc="0" locked="0" layoutInCell="1" allowOverlap="1" wp14:anchorId="2B831E14" wp14:editId="5478265D">
                <wp:simplePos x="0" y="0"/>
                <wp:positionH relativeFrom="margin">
                  <wp:posOffset>1705610</wp:posOffset>
                </wp:positionH>
                <wp:positionV relativeFrom="paragraph">
                  <wp:posOffset>-861060</wp:posOffset>
                </wp:positionV>
                <wp:extent cx="2659380" cy="1112520"/>
                <wp:effectExtent l="0" t="0" r="26670" b="11430"/>
                <wp:wrapNone/>
                <wp:docPr id="13" name="TextBox 12">
                  <a:extLst xmlns:a="http://schemas.openxmlformats.org/drawingml/2006/main">
                    <a:ext uri="{FF2B5EF4-FFF2-40B4-BE49-F238E27FC236}">
                      <a16:creationId xmlns:a16="http://schemas.microsoft.com/office/drawing/2014/main" id="{2A42E60A-FDB6-4954-A508-BC8E4DDDC68C}"/>
                    </a:ext>
                  </a:extLst>
                </wp:docPr>
                <wp:cNvGraphicFramePr/>
                <a:graphic xmlns:a="http://schemas.openxmlformats.org/drawingml/2006/main">
                  <a:graphicData uri="http://schemas.microsoft.com/office/word/2010/wordprocessingShape">
                    <wps:wsp>
                      <wps:cNvSpPr txBox="1"/>
                      <wps:spPr>
                        <a:xfrm>
                          <a:off x="0" y="0"/>
                          <a:ext cx="2659380" cy="1112520"/>
                        </a:xfrm>
                        <a:prstGeom prst="rect">
                          <a:avLst/>
                        </a:prstGeom>
                        <a:solidFill>
                          <a:srgbClr val="FF33CC"/>
                        </a:solidFill>
                        <a:ln>
                          <a:solidFill>
                            <a:srgbClr val="000000"/>
                          </a:solidFill>
                        </a:ln>
                      </wps:spPr>
                      <wps:txbx>
                        <w:txbxContent>
                          <w:p w14:paraId="37D614E4" w14:textId="03C9C86C" w:rsidR="00CF6144" w:rsidRPr="00084EB6" w:rsidRDefault="00097531" w:rsidP="00CF6144">
                            <w:pPr>
                              <w:rPr>
                                <w:rFonts w:ascii="Arial" w:hAnsi="Arial" w:cs="Arial"/>
                                <w:color w:val="222222"/>
                                <w:sz w:val="12"/>
                                <w:szCs w:val="12"/>
                                <w:shd w:val="clear" w:color="auto" w:fill="FFFFFF"/>
                              </w:rPr>
                            </w:pPr>
                            <w:r w:rsidRPr="00896271">
                              <w:rPr>
                                <w:rFonts w:hAnsi="Calibri"/>
                                <w:color w:val="000000" w:themeColor="text1"/>
                                <w:kern w:val="24"/>
                                <w:sz w:val="12"/>
                                <w:szCs w:val="12"/>
                                <w:highlight w:val="green"/>
                              </w:rPr>
                              <w:t>What is Cross curricular learning –</w:t>
                            </w:r>
                            <w:r w:rsidR="00440C1F" w:rsidRPr="00896271">
                              <w:rPr>
                                <w:rFonts w:hAnsi="Calibri"/>
                                <w:color w:val="000000" w:themeColor="text1"/>
                                <w:kern w:val="24"/>
                                <w:sz w:val="12"/>
                                <w:szCs w:val="12"/>
                                <w:highlight w:val="green"/>
                              </w:rPr>
                              <w:t>Barnes and Shirley 2007) delivering cross curricular themes teachers should : Identify and focus on clear appropriate subject learning objectives</w:t>
                            </w:r>
                            <w:r w:rsidR="000521B0" w:rsidRPr="00896271">
                              <w:rPr>
                                <w:rFonts w:hAnsi="Calibri"/>
                                <w:color w:val="000000" w:themeColor="text1"/>
                                <w:kern w:val="24"/>
                                <w:sz w:val="12"/>
                                <w:szCs w:val="12"/>
                                <w:highlight w:val="green"/>
                              </w:rPr>
                              <w:t xml:space="preserve">, </w:t>
                            </w:r>
                            <w:r w:rsidR="00440C1F" w:rsidRPr="00896271">
                              <w:rPr>
                                <w:rFonts w:hAnsi="Calibri"/>
                                <w:color w:val="000000" w:themeColor="text1"/>
                                <w:kern w:val="24"/>
                                <w:sz w:val="12"/>
                                <w:szCs w:val="12"/>
                                <w:highlight w:val="green"/>
                              </w:rPr>
                              <w:t>Continually monitor the depth of understanding, informal assessment</w:t>
                            </w:r>
                            <w:r w:rsidR="000521B0" w:rsidRPr="00896271">
                              <w:rPr>
                                <w:rFonts w:hAnsi="Calibri"/>
                                <w:color w:val="000000" w:themeColor="text1"/>
                                <w:kern w:val="24"/>
                                <w:sz w:val="12"/>
                                <w:szCs w:val="12"/>
                                <w:highlight w:val="green"/>
                              </w:rPr>
                              <w:t xml:space="preserve">, </w:t>
                            </w:r>
                            <w:r w:rsidR="00440C1F" w:rsidRPr="00896271">
                              <w:rPr>
                                <w:rFonts w:hAnsi="Calibri"/>
                                <w:color w:val="000000" w:themeColor="text1"/>
                                <w:kern w:val="24"/>
                                <w:sz w:val="12"/>
                                <w:szCs w:val="12"/>
                                <w:highlight w:val="green"/>
                              </w:rPr>
                              <w:t>Avoid compromising subjects in effort to fit them in</w:t>
                            </w:r>
                            <w:r w:rsidR="000521B0" w:rsidRPr="00896271">
                              <w:rPr>
                                <w:rFonts w:hAnsi="Calibri"/>
                                <w:color w:val="000000" w:themeColor="text1"/>
                                <w:kern w:val="24"/>
                                <w:sz w:val="12"/>
                                <w:szCs w:val="12"/>
                                <w:highlight w:val="green"/>
                              </w:rPr>
                              <w:t xml:space="preserve">, </w:t>
                            </w:r>
                            <w:r w:rsidR="00440C1F" w:rsidRPr="00896271">
                              <w:rPr>
                                <w:rFonts w:hAnsi="Calibri"/>
                                <w:color w:val="000000" w:themeColor="text1"/>
                                <w:kern w:val="24"/>
                                <w:sz w:val="12"/>
                                <w:szCs w:val="12"/>
                                <w:highlight w:val="green"/>
                              </w:rPr>
                              <w:t>give children early opportunities to apply newly learned skills and knowledge</w:t>
                            </w:r>
                            <w:r w:rsidR="000521B0" w:rsidRPr="00896271">
                              <w:rPr>
                                <w:rFonts w:hAnsi="Calibri"/>
                                <w:color w:val="000000" w:themeColor="text1"/>
                                <w:kern w:val="24"/>
                                <w:sz w:val="12"/>
                                <w:szCs w:val="12"/>
                                <w:highlight w:val="green"/>
                              </w:rPr>
                              <w:t xml:space="preserve">, </w:t>
                            </w:r>
                            <w:r w:rsidR="00440C1F" w:rsidRPr="00896271">
                              <w:rPr>
                                <w:rFonts w:hAnsi="Calibri"/>
                                <w:color w:val="000000" w:themeColor="text1"/>
                                <w:kern w:val="24"/>
                                <w:sz w:val="12"/>
                                <w:szCs w:val="12"/>
                                <w:highlight w:val="green"/>
                              </w:rPr>
                              <w:t>Generate genuine question stance</w:t>
                            </w:r>
                            <w:r w:rsidR="000521B0" w:rsidRPr="00896271">
                              <w:rPr>
                                <w:rFonts w:hAnsi="Calibri"/>
                                <w:color w:val="000000" w:themeColor="text1"/>
                                <w:kern w:val="24"/>
                                <w:sz w:val="12"/>
                                <w:szCs w:val="12"/>
                                <w:highlight w:val="green"/>
                              </w:rPr>
                              <w:t xml:space="preserve">, </w:t>
                            </w:r>
                            <w:r w:rsidR="00440C1F" w:rsidRPr="00896271">
                              <w:rPr>
                                <w:rFonts w:hAnsi="Calibri"/>
                                <w:color w:val="000000" w:themeColor="text1"/>
                                <w:kern w:val="24"/>
                                <w:sz w:val="12"/>
                                <w:szCs w:val="12"/>
                                <w:highlight w:val="green"/>
                              </w:rPr>
                              <w:t xml:space="preserve">Be prepared to intervene in any group activity in order to help raise standards.  </w:t>
                            </w:r>
                            <w:r w:rsidR="00CF6144" w:rsidRPr="00896271">
                              <w:rPr>
                                <w:rFonts w:ascii="Arial" w:hAnsi="Arial" w:cs="Arial"/>
                                <w:color w:val="222222"/>
                                <w:sz w:val="12"/>
                                <w:szCs w:val="12"/>
                                <w:highlight w:val="green"/>
                                <w:shd w:val="clear" w:color="auto" w:fill="FFFFFF"/>
                              </w:rPr>
                              <w:t xml:space="preserve">Interdisciplinary/cross curricular teaching provides a meaningful way in which students can use knowledge they have learned in one context as a knowledge base in other contexts in and out of school (Collins, brown and </w:t>
                            </w:r>
                            <w:r w:rsidR="0084119F" w:rsidRPr="00896271">
                              <w:rPr>
                                <w:rFonts w:ascii="Arial" w:hAnsi="Arial" w:cs="Arial"/>
                                <w:color w:val="222222"/>
                                <w:sz w:val="12"/>
                                <w:szCs w:val="12"/>
                                <w:highlight w:val="green"/>
                                <w:shd w:val="clear" w:color="auto" w:fill="FFFFFF"/>
                              </w:rPr>
                              <w:t>N</w:t>
                            </w:r>
                            <w:r w:rsidR="00CF6144" w:rsidRPr="00896271">
                              <w:rPr>
                                <w:rFonts w:ascii="Arial" w:hAnsi="Arial" w:cs="Arial"/>
                                <w:color w:val="222222"/>
                                <w:sz w:val="12"/>
                                <w:szCs w:val="12"/>
                                <w:highlight w:val="green"/>
                                <w:shd w:val="clear" w:color="auto" w:fill="FFFFFF"/>
                              </w:rPr>
                              <w:t>ewman, 1989).</w:t>
                            </w:r>
                          </w:p>
                          <w:p w14:paraId="6EE68915" w14:textId="2AEC345D" w:rsidR="00440C1F" w:rsidRDefault="00440C1F" w:rsidP="000521B0">
                            <w:pPr>
                              <w:rPr>
                                <w:rFonts w:hAnsi="Calibri"/>
                                <w:color w:val="000000" w:themeColor="text1"/>
                                <w:kern w:val="24"/>
                                <w:sz w:val="12"/>
                                <w:szCs w:val="12"/>
                              </w:rPr>
                            </w:pPr>
                          </w:p>
                          <w:p w14:paraId="3DD1A01B" w14:textId="77777777" w:rsidR="00CF6144" w:rsidRPr="00CF6144" w:rsidRDefault="00CF6144" w:rsidP="000521B0">
                            <w:pPr>
                              <w:rPr>
                                <w:rFonts w:hAnsi="Calibri"/>
                                <w:color w:val="000000" w:themeColor="text1"/>
                                <w:kern w:val="24"/>
                                <w:sz w:val="12"/>
                                <w:szCs w:val="12"/>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2B831E14" id="TextBox 12" o:spid="_x0000_s1027" type="#_x0000_t202" style="position:absolute;margin-left:134.3pt;margin-top:-67.8pt;width:209.4pt;height:87.6pt;z-index:251385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" fillcolor="#f3c">
                <v:textbox>
                  <w:txbxContent>
                    <w:p w14:paraId="37D614E4" w14:textId="03C9C86C" w:rsidR="00CF6144" w:rsidRPr="00084EB6" w:rsidRDefault="00097531" w:rsidP="00CF6144">
                      <w:pPr>
                        <w:rPr>
                          <w:rFonts w:ascii="Arial" w:hAnsi="Arial" w:cs="Arial"/>
                          <w:color w:val="222222"/>
                          <w:sz w:val="12"/>
                          <w:szCs w:val="12"/>
                          <w:shd w:val="clear" w:color="auto" w:fill="FFFFFF"/>
                        </w:rPr>
                      </w:pPr>
                      <w:r w:rsidRPr="00896271">
                        <w:rPr>
                          <w:rFonts w:hAnsi="Calibri"/>
                          <w:color w:val="000000" w:themeColor="text1"/>
                          <w:kern w:val="24"/>
                          <w:sz w:val="12"/>
                          <w:szCs w:val="12"/>
                          <w:highlight w:val="green"/>
                        </w:rPr>
                        <w:t>What is Cross curricular learning –</w:t>
                      </w:r>
                      <w:r w:rsidR="00440C1F" w:rsidRPr="00896271">
                        <w:rPr>
                          <w:rFonts w:hAnsi="Calibri"/>
                          <w:color w:val="000000" w:themeColor="text1"/>
                          <w:kern w:val="24"/>
                          <w:sz w:val="12"/>
                          <w:szCs w:val="12"/>
                          <w:highlight w:val="green"/>
                        </w:rPr>
                        <w:t>Barnes and Shirley 2007) delivering cross curricular themes teachers should : Identify and focus on clear appropriate subject learning objectives</w:t>
                      </w:r>
                      <w:r w:rsidR="000521B0" w:rsidRPr="00896271">
                        <w:rPr>
                          <w:rFonts w:hAnsi="Calibri"/>
                          <w:color w:val="000000" w:themeColor="text1"/>
                          <w:kern w:val="24"/>
                          <w:sz w:val="12"/>
                          <w:szCs w:val="12"/>
                          <w:highlight w:val="green"/>
                        </w:rPr>
                        <w:t xml:space="preserve">, </w:t>
                      </w:r>
                      <w:r w:rsidR="00440C1F" w:rsidRPr="00896271">
                        <w:rPr>
                          <w:rFonts w:hAnsi="Calibri"/>
                          <w:color w:val="000000" w:themeColor="text1"/>
                          <w:kern w:val="24"/>
                          <w:sz w:val="12"/>
                          <w:szCs w:val="12"/>
                          <w:highlight w:val="green"/>
                        </w:rPr>
                        <w:t>Continually monitor the depth of understanding, informal assessment</w:t>
                      </w:r>
                      <w:r w:rsidR="000521B0" w:rsidRPr="00896271">
                        <w:rPr>
                          <w:rFonts w:hAnsi="Calibri"/>
                          <w:color w:val="000000" w:themeColor="text1"/>
                          <w:kern w:val="24"/>
                          <w:sz w:val="12"/>
                          <w:szCs w:val="12"/>
                          <w:highlight w:val="green"/>
                        </w:rPr>
                        <w:t xml:space="preserve">, </w:t>
                      </w:r>
                      <w:r w:rsidR="00440C1F" w:rsidRPr="00896271">
                        <w:rPr>
                          <w:rFonts w:hAnsi="Calibri"/>
                          <w:color w:val="000000" w:themeColor="text1"/>
                          <w:kern w:val="24"/>
                          <w:sz w:val="12"/>
                          <w:szCs w:val="12"/>
                          <w:highlight w:val="green"/>
                        </w:rPr>
                        <w:t>Avoid compromising subjects in effort to fit them in</w:t>
                      </w:r>
                      <w:r w:rsidR="000521B0" w:rsidRPr="00896271">
                        <w:rPr>
                          <w:rFonts w:hAnsi="Calibri"/>
                          <w:color w:val="000000" w:themeColor="text1"/>
                          <w:kern w:val="24"/>
                          <w:sz w:val="12"/>
                          <w:szCs w:val="12"/>
                          <w:highlight w:val="green"/>
                        </w:rPr>
                        <w:t xml:space="preserve">, </w:t>
                      </w:r>
                      <w:r w:rsidR="00440C1F" w:rsidRPr="00896271">
                        <w:rPr>
                          <w:rFonts w:hAnsi="Calibri"/>
                          <w:color w:val="000000" w:themeColor="text1"/>
                          <w:kern w:val="24"/>
                          <w:sz w:val="12"/>
                          <w:szCs w:val="12"/>
                          <w:highlight w:val="green"/>
                        </w:rPr>
                        <w:t>give children early opportunities to apply newly learned skills and knowledge</w:t>
                      </w:r>
                      <w:r w:rsidR="000521B0" w:rsidRPr="00896271">
                        <w:rPr>
                          <w:rFonts w:hAnsi="Calibri"/>
                          <w:color w:val="000000" w:themeColor="text1"/>
                          <w:kern w:val="24"/>
                          <w:sz w:val="12"/>
                          <w:szCs w:val="12"/>
                          <w:highlight w:val="green"/>
                        </w:rPr>
                        <w:t xml:space="preserve">, </w:t>
                      </w:r>
                      <w:r w:rsidR="00440C1F" w:rsidRPr="00896271">
                        <w:rPr>
                          <w:rFonts w:hAnsi="Calibri"/>
                          <w:color w:val="000000" w:themeColor="text1"/>
                          <w:kern w:val="24"/>
                          <w:sz w:val="12"/>
                          <w:szCs w:val="12"/>
                          <w:highlight w:val="green"/>
                        </w:rPr>
                        <w:t>Generate genuine question stance</w:t>
                      </w:r>
                      <w:r w:rsidR="000521B0" w:rsidRPr="00896271">
                        <w:rPr>
                          <w:rFonts w:hAnsi="Calibri"/>
                          <w:color w:val="000000" w:themeColor="text1"/>
                          <w:kern w:val="24"/>
                          <w:sz w:val="12"/>
                          <w:szCs w:val="12"/>
                          <w:highlight w:val="green"/>
                        </w:rPr>
                        <w:t xml:space="preserve">, </w:t>
                      </w:r>
                      <w:r w:rsidR="00440C1F" w:rsidRPr="00896271">
                        <w:rPr>
                          <w:rFonts w:hAnsi="Calibri"/>
                          <w:color w:val="000000" w:themeColor="text1"/>
                          <w:kern w:val="24"/>
                          <w:sz w:val="12"/>
                          <w:szCs w:val="12"/>
                          <w:highlight w:val="green"/>
                        </w:rPr>
                        <w:t xml:space="preserve">Be prepared to intervene in any group activity in order to help raise standards.  </w:t>
                      </w:r>
                      <w:r w:rsidR="00CF6144" w:rsidRPr="00896271">
                        <w:rPr>
                          <w:rFonts w:ascii="Arial" w:hAnsi="Arial" w:cs="Arial"/>
                          <w:color w:val="222222"/>
                          <w:sz w:val="12"/>
                          <w:szCs w:val="12"/>
                          <w:highlight w:val="green"/>
                          <w:shd w:val="clear" w:color="auto" w:fill="FFFFFF"/>
                        </w:rPr>
                        <w:t xml:space="preserve">Interdisciplinary/cross curricular teaching provides a meaningful way in which students can use knowledge they have learned in one context as a knowledge base in other contexts in and out of school (Collins, brown and </w:t>
                      </w:r>
                      <w:r w:rsidR="0084119F" w:rsidRPr="00896271">
                        <w:rPr>
                          <w:rFonts w:ascii="Arial" w:hAnsi="Arial" w:cs="Arial"/>
                          <w:color w:val="222222"/>
                          <w:sz w:val="12"/>
                          <w:szCs w:val="12"/>
                          <w:highlight w:val="green"/>
                          <w:shd w:val="clear" w:color="auto" w:fill="FFFFFF"/>
                        </w:rPr>
                        <w:t>N</w:t>
                      </w:r>
                      <w:r w:rsidR="00CF6144" w:rsidRPr="00896271">
                        <w:rPr>
                          <w:rFonts w:ascii="Arial" w:hAnsi="Arial" w:cs="Arial"/>
                          <w:color w:val="222222"/>
                          <w:sz w:val="12"/>
                          <w:szCs w:val="12"/>
                          <w:highlight w:val="green"/>
                          <w:shd w:val="clear" w:color="auto" w:fill="FFFFFF"/>
                        </w:rPr>
                        <w:t>ewman, 1989).</w:t>
                      </w:r>
                    </w:p>
                    <w:p w14:paraId="6EE68915" w14:textId="2AEC345D" w:rsidR="00440C1F" w:rsidRDefault="00440C1F" w:rsidP="000521B0">
                      <w:pPr>
                        <w:rPr>
                          <w:rFonts w:hAnsi="Calibri"/>
                          <w:color w:val="000000" w:themeColor="text1"/>
                          <w:kern w:val="24"/>
                          <w:sz w:val="12"/>
                          <w:szCs w:val="12"/>
                        </w:rPr>
                      </w:pPr>
                    </w:p>
                    <w:p w14:paraId="3DD1A01B" w14:textId="77777777" w:rsidR="00CF6144" w:rsidRPr="00CF6144" w:rsidRDefault="00CF6144" w:rsidP="000521B0">
                      <w:pPr>
                        <w:rPr>
                          <w:rFonts w:hAnsi="Calibri"/>
                          <w:color w:val="000000" w:themeColor="text1"/>
                          <w:kern w:val="24"/>
                          <w:sz w:val="12"/>
                          <w:szCs w:val="12"/>
                        </w:rPr>
                      </w:pPr>
                    </w:p>
                  </w:txbxContent>
                </v:textbox>
                <w10:wrap anchorx="margin"/>
              </v:shape>
            </w:pict>
          </mc:Fallback>
        </mc:AlternateContent>
      </w:r>
      <w:r w:rsidR="004258F3" w:rsidRPr="00440C1F">
        <w:rPr>
          <w:noProof/>
        </w:rPr>
        <mc:AlternateContent>
          <mc:Choice Requires="wps">
            <w:drawing>
              <wp:anchor distT="0" distB="0" distL="114300" distR="114300" simplePos="0" relativeHeight="251312128" behindDoc="0" locked="0" layoutInCell="1" allowOverlap="1" wp14:anchorId="5DAD1696" wp14:editId="21EED3FA">
                <wp:simplePos x="0" y="0"/>
                <wp:positionH relativeFrom="column">
                  <wp:posOffset>-906780</wp:posOffset>
                </wp:positionH>
                <wp:positionV relativeFrom="paragraph">
                  <wp:posOffset>-906780</wp:posOffset>
                </wp:positionV>
                <wp:extent cx="2575560" cy="1950720"/>
                <wp:effectExtent l="0" t="0" r="15240" b="11430"/>
                <wp:wrapNone/>
                <wp:docPr id="16" name="TextBox 15">
                  <a:extLst xmlns:a="http://schemas.openxmlformats.org/drawingml/2006/main">
                    <a:ext uri="{FF2B5EF4-FFF2-40B4-BE49-F238E27FC236}">
                      <a16:creationId xmlns:a16="http://schemas.microsoft.com/office/drawing/2014/main" id="{2A9F1B6D-ADFB-4DB7-BC42-E8420E026F57}"/>
                    </a:ext>
                  </a:extLst>
                </wp:docPr>
                <wp:cNvGraphicFramePr/>
                <a:graphic xmlns:a="http://schemas.openxmlformats.org/drawingml/2006/main">
                  <a:graphicData uri="http://schemas.microsoft.com/office/word/2010/wordprocessingShape">
                    <wps:wsp>
                      <wps:cNvSpPr txBox="1"/>
                      <wps:spPr>
                        <a:xfrm>
                          <a:off x="0" y="0"/>
                          <a:ext cx="2575560" cy="1950720"/>
                        </a:xfrm>
                        <a:prstGeom prst="rect">
                          <a:avLst/>
                        </a:prstGeom>
                        <a:ln/>
                      </wps:spPr>
                      <wps:style>
                        <a:lnRef idx="2">
                          <a:schemeClr val="accent3">
                            <a:shade val="50000"/>
                          </a:schemeClr>
                        </a:lnRef>
                        <a:fillRef idx="1">
                          <a:schemeClr val="accent3"/>
                        </a:fillRef>
                        <a:effectRef idx="0">
                          <a:schemeClr val="accent3"/>
                        </a:effectRef>
                        <a:fontRef idx="minor">
                          <a:schemeClr val="lt1"/>
                        </a:fontRef>
                      </wps:style>
                      <wps:txbx>
                        <w:txbxContent>
                          <w:p w14:paraId="433138E4" w14:textId="77777777" w:rsidR="004258F3" w:rsidRPr="004258F3" w:rsidRDefault="004258F3" w:rsidP="00440C1F">
                            <w:pPr>
                              <w:rPr>
                                <w:rFonts w:hAnsi="Calibri"/>
                                <w:b/>
                                <w:bCs/>
                                <w:color w:val="000000" w:themeColor="text1"/>
                                <w:kern w:val="24"/>
                                <w:sz w:val="16"/>
                                <w:szCs w:val="16"/>
                                <w:u w:val="single"/>
                              </w:rPr>
                            </w:pPr>
                            <w:r w:rsidRPr="004258F3">
                              <w:rPr>
                                <w:rFonts w:hAnsi="Calibri"/>
                                <w:b/>
                                <w:bCs/>
                                <w:color w:val="000000" w:themeColor="text1"/>
                                <w:kern w:val="24"/>
                                <w:sz w:val="16"/>
                                <w:szCs w:val="16"/>
                                <w:u w:val="single"/>
                              </w:rPr>
                              <w:t xml:space="preserve">Whole school Approach </w:t>
                            </w:r>
                          </w:p>
                          <w:p w14:paraId="4AF60552" w14:textId="56E5A67F" w:rsidR="00983515" w:rsidRPr="00156E43" w:rsidRDefault="00766AA5" w:rsidP="00440C1F">
                            <w:pPr>
                              <w:rPr>
                                <w:rFonts w:hAnsi="Calibri"/>
                                <w:color w:val="000000" w:themeColor="text1"/>
                                <w:kern w:val="24"/>
                                <w:sz w:val="12"/>
                                <w:szCs w:val="12"/>
                              </w:rPr>
                            </w:pPr>
                            <w:r>
                              <w:rPr>
                                <w:rFonts w:hAnsi="Calibri"/>
                                <w:color w:val="000000" w:themeColor="text1"/>
                                <w:kern w:val="24"/>
                                <w:sz w:val="12"/>
                                <w:szCs w:val="12"/>
                              </w:rPr>
                              <w:t xml:space="preserve">It is important that a school creates a whole school approach when implementing Cross curricular learning, this should start early on, allowing children the ability to get better and used to this approach of learning. </w:t>
                            </w:r>
                            <w:r w:rsidR="000D6E3F" w:rsidRPr="00156E43">
                              <w:rPr>
                                <w:rFonts w:hAnsi="Calibri"/>
                                <w:color w:val="000000" w:themeColor="text1"/>
                                <w:kern w:val="24"/>
                                <w:sz w:val="12"/>
                                <w:szCs w:val="12"/>
                              </w:rPr>
                              <w:t xml:space="preserve">Gardner (2000) and Barnes (2013) suggest there are fundamental beliefs that are taught early in school, where these beliefs become difficult to shift as a teenager. </w:t>
                            </w:r>
                            <w:r w:rsidR="0084119F">
                              <w:rPr>
                                <w:rFonts w:hAnsi="Calibri"/>
                                <w:color w:val="000000" w:themeColor="text1"/>
                                <w:kern w:val="24"/>
                                <w:sz w:val="12"/>
                                <w:szCs w:val="12"/>
                              </w:rPr>
                              <w:t xml:space="preserve">This approach must be used as a whole school approach building on children’s understanding throughout this period. </w:t>
                            </w:r>
                            <w:r w:rsidR="00440C1F" w:rsidRPr="00156E43">
                              <w:rPr>
                                <w:rFonts w:hAnsi="Calibri"/>
                                <w:color w:val="000000" w:themeColor="text1"/>
                                <w:kern w:val="24"/>
                                <w:sz w:val="12"/>
                                <w:szCs w:val="12"/>
                              </w:rPr>
                              <w:t xml:space="preserve">Barnes (2015) shows in his case studies 2,3 and 7 that </w:t>
                            </w:r>
                            <w:r w:rsidR="0084119F" w:rsidRPr="00156E43">
                              <w:rPr>
                                <w:rFonts w:hAnsi="Calibri"/>
                                <w:color w:val="000000" w:themeColor="text1"/>
                                <w:kern w:val="24"/>
                                <w:sz w:val="12"/>
                                <w:szCs w:val="12"/>
                              </w:rPr>
                              <w:t>schools</w:t>
                            </w:r>
                            <w:r w:rsidR="00440C1F" w:rsidRPr="00156E43">
                              <w:rPr>
                                <w:rFonts w:hAnsi="Calibri"/>
                                <w:color w:val="000000" w:themeColor="text1"/>
                                <w:kern w:val="24"/>
                                <w:sz w:val="12"/>
                                <w:szCs w:val="12"/>
                              </w:rPr>
                              <w:t xml:space="preserve"> help provide the construction of hopeful futures, becoming cohesive </w:t>
                            </w:r>
                            <w:r w:rsidR="0084119F" w:rsidRPr="00156E43">
                              <w:rPr>
                                <w:rFonts w:hAnsi="Calibri"/>
                                <w:color w:val="000000" w:themeColor="text1"/>
                                <w:kern w:val="24"/>
                                <w:sz w:val="12"/>
                                <w:szCs w:val="12"/>
                              </w:rPr>
                              <w:t>cultures</w:t>
                            </w:r>
                            <w:r w:rsidR="00440C1F" w:rsidRPr="00156E43">
                              <w:rPr>
                                <w:rFonts w:hAnsi="Calibri"/>
                                <w:color w:val="000000" w:themeColor="text1"/>
                                <w:kern w:val="24"/>
                                <w:sz w:val="12"/>
                                <w:szCs w:val="12"/>
                              </w:rPr>
                              <w:t xml:space="preserve">, modelling  a sustainable and supportive community (Barnes, 2015). </w:t>
                            </w:r>
                            <w:r w:rsidR="0084119F">
                              <w:rPr>
                                <w:rFonts w:hAnsi="Calibri"/>
                                <w:color w:val="000000" w:themeColor="text1"/>
                                <w:kern w:val="24"/>
                                <w:sz w:val="12"/>
                                <w:szCs w:val="12"/>
                              </w:rPr>
                              <w:t xml:space="preserve">Learning must replicate the world beyond school, by mimicking the conditions faced with jobs being inherently cross curricular, this experience allows children a leg up, helping their experience before they start work. </w:t>
                            </w:r>
                            <w:r w:rsidR="00440C1F" w:rsidRPr="00156E43">
                              <w:rPr>
                                <w:rFonts w:hAnsi="Calibri"/>
                                <w:color w:val="000000" w:themeColor="text1"/>
                                <w:kern w:val="24"/>
                                <w:sz w:val="12"/>
                                <w:szCs w:val="12"/>
                              </w:rPr>
                              <w:t xml:space="preserve">Wenger (1998) suggests experiences allow children to create meaning and understanding.  The effectiveness of the community in helping children learn is increased or decreased by the amount of social capital that is available. </w:t>
                            </w:r>
                          </w:p>
                          <w:p w14:paraId="48EEED05" w14:textId="58C8F58A" w:rsidR="006848CD" w:rsidRPr="006848CD" w:rsidRDefault="006848CD" w:rsidP="00440C1F">
                            <w:pPr>
                              <w:rPr>
                                <w:rFonts w:hAnsi="Calibri"/>
                                <w:color w:val="000000" w:themeColor="text1"/>
                                <w:kern w:val="24"/>
                                <w:sz w:val="16"/>
                                <w:szCs w:val="16"/>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5DAD1696" id="TextBox 15" o:spid="_x0000_s1028" type="#_x0000_t202" style="position:absolute;margin-left:-71.4pt;margin-top:-71.4pt;width:202.8pt;height:153.6pt;z-index:25131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" fillcolor="#a5a5a5 [3206]" strokecolor="#525252 [1606]" strokeweight="1pt">
                <v:textbox>
                  <w:txbxContent>
                    <w:p w14:paraId="433138E4" w14:textId="77777777" w:rsidR="004258F3" w:rsidRPr="004258F3" w:rsidRDefault="004258F3" w:rsidP="00440C1F">
                      <w:pPr>
                        <w:rPr>
                          <w:rFonts w:hAnsi="Calibri"/>
                          <w:b/>
                          <w:bCs/>
                          <w:color w:val="000000" w:themeColor="text1"/>
                          <w:kern w:val="24"/>
                          <w:sz w:val="16"/>
                          <w:szCs w:val="16"/>
                          <w:u w:val="single"/>
                        </w:rPr>
                      </w:pPr>
                      <w:r w:rsidRPr="004258F3">
                        <w:rPr>
                          <w:rFonts w:hAnsi="Calibri"/>
                          <w:b/>
                          <w:bCs/>
                          <w:color w:val="000000" w:themeColor="text1"/>
                          <w:kern w:val="24"/>
                          <w:sz w:val="16"/>
                          <w:szCs w:val="16"/>
                          <w:u w:val="single"/>
                        </w:rPr>
                        <w:t xml:space="preserve">Whole school Approach </w:t>
                      </w:r>
                    </w:p>
                    <w:p w14:paraId="4AF60552" w14:textId="56E5A67F" w:rsidR="00983515" w:rsidRPr="00156E43" w:rsidRDefault="00766AA5" w:rsidP="00440C1F">
                      <w:pPr>
                        <w:rPr>
                          <w:rFonts w:hAnsi="Calibri"/>
                          <w:color w:val="000000" w:themeColor="text1"/>
                          <w:kern w:val="24"/>
                          <w:sz w:val="12"/>
                          <w:szCs w:val="12"/>
                        </w:rPr>
                      </w:pPr>
                      <w:r>
                        <w:rPr>
                          <w:rFonts w:hAnsi="Calibri"/>
                          <w:color w:val="000000" w:themeColor="text1"/>
                          <w:kern w:val="24"/>
                          <w:sz w:val="12"/>
                          <w:szCs w:val="12"/>
                        </w:rPr>
                        <w:t xml:space="preserve">It is important that a school creates a whole school approach when implementing Cross curricular learning, this should start early on, allowing children the ability to get better and used to this approach of learning. </w:t>
                      </w:r>
                      <w:r w:rsidR="000D6E3F" w:rsidRPr="00156E43">
                        <w:rPr>
                          <w:rFonts w:hAnsi="Calibri"/>
                          <w:color w:val="000000" w:themeColor="text1"/>
                          <w:kern w:val="24"/>
                          <w:sz w:val="12"/>
                          <w:szCs w:val="12"/>
                        </w:rPr>
                        <w:t xml:space="preserve">Gardner (2000) and Barnes (2013) suggest there are fundamental beliefs that are taught early in school, where these beliefs become difficult to shift as a teenager. </w:t>
                      </w:r>
                      <w:r w:rsidR="0084119F">
                        <w:rPr>
                          <w:rFonts w:hAnsi="Calibri"/>
                          <w:color w:val="000000" w:themeColor="text1"/>
                          <w:kern w:val="24"/>
                          <w:sz w:val="12"/>
                          <w:szCs w:val="12"/>
                        </w:rPr>
                        <w:t xml:space="preserve">This approach must be used as a whole school approach building on children’s understanding throughout this period. </w:t>
                      </w:r>
                      <w:r w:rsidR="00440C1F" w:rsidRPr="00156E43">
                        <w:rPr>
                          <w:rFonts w:hAnsi="Calibri"/>
                          <w:color w:val="000000" w:themeColor="text1"/>
                          <w:kern w:val="24"/>
                          <w:sz w:val="12"/>
                          <w:szCs w:val="12"/>
                        </w:rPr>
                        <w:t xml:space="preserve">Barnes (2015) shows in his case studies 2,3 and 7 that </w:t>
                      </w:r>
                      <w:r w:rsidR="0084119F" w:rsidRPr="00156E43">
                        <w:rPr>
                          <w:rFonts w:hAnsi="Calibri"/>
                          <w:color w:val="000000" w:themeColor="text1"/>
                          <w:kern w:val="24"/>
                          <w:sz w:val="12"/>
                          <w:szCs w:val="12"/>
                        </w:rPr>
                        <w:t>schools</w:t>
                      </w:r>
                      <w:r w:rsidR="00440C1F" w:rsidRPr="00156E43">
                        <w:rPr>
                          <w:rFonts w:hAnsi="Calibri"/>
                          <w:color w:val="000000" w:themeColor="text1"/>
                          <w:kern w:val="24"/>
                          <w:sz w:val="12"/>
                          <w:szCs w:val="12"/>
                        </w:rPr>
                        <w:t xml:space="preserve"> help provide the construction of hopeful futures, becoming cohesive </w:t>
                      </w:r>
                      <w:r w:rsidR="0084119F" w:rsidRPr="00156E43">
                        <w:rPr>
                          <w:rFonts w:hAnsi="Calibri"/>
                          <w:color w:val="000000" w:themeColor="text1"/>
                          <w:kern w:val="24"/>
                          <w:sz w:val="12"/>
                          <w:szCs w:val="12"/>
                        </w:rPr>
                        <w:t>cultures</w:t>
                      </w:r>
                      <w:r w:rsidR="00440C1F" w:rsidRPr="00156E43">
                        <w:rPr>
                          <w:rFonts w:hAnsi="Calibri"/>
                          <w:color w:val="000000" w:themeColor="text1"/>
                          <w:kern w:val="24"/>
                          <w:sz w:val="12"/>
                          <w:szCs w:val="12"/>
                        </w:rPr>
                        <w:t xml:space="preserve">, modelling  a sustainable and supportive community (Barnes, 2015). </w:t>
                      </w:r>
                      <w:r w:rsidR="0084119F">
                        <w:rPr>
                          <w:rFonts w:hAnsi="Calibri"/>
                          <w:color w:val="000000" w:themeColor="text1"/>
                          <w:kern w:val="24"/>
                          <w:sz w:val="12"/>
                          <w:szCs w:val="12"/>
                        </w:rPr>
                        <w:t xml:space="preserve">Learning must replicate the world beyond school, by mimicking the conditions faced with jobs being inherently cross curricular, this experience allows children a leg up, helping their experience before they start work. </w:t>
                      </w:r>
                      <w:r w:rsidR="00440C1F" w:rsidRPr="00156E43">
                        <w:rPr>
                          <w:rFonts w:hAnsi="Calibri"/>
                          <w:color w:val="000000" w:themeColor="text1"/>
                          <w:kern w:val="24"/>
                          <w:sz w:val="12"/>
                          <w:szCs w:val="12"/>
                        </w:rPr>
                        <w:t xml:space="preserve">Wenger (1998) suggests experiences allow children to create meaning and understanding.  The effectiveness of the community in helping children learn is increased or decreased by the amount of social capital that is available. </w:t>
                      </w:r>
                    </w:p>
                    <w:p w14:paraId="48EEED05" w14:textId="58C8F58A" w:rsidR="006848CD" w:rsidRPr="006848CD" w:rsidRDefault="006848CD" w:rsidP="00440C1F">
                      <w:pPr>
                        <w:rPr>
                          <w:rFonts w:hAnsi="Calibri"/>
                          <w:color w:val="000000" w:themeColor="text1"/>
                          <w:kern w:val="24"/>
                          <w:sz w:val="16"/>
                          <w:szCs w:val="16"/>
                        </w:rPr>
                      </w:pPr>
                    </w:p>
                  </w:txbxContent>
                </v:textbox>
              </v:shape>
            </w:pict>
          </mc:Fallback>
        </mc:AlternateContent>
      </w:r>
    </w:p>
    <w:p w14:paraId="39F215A6" w14:textId="717C658C" w:rsidR="00440C1F" w:rsidRDefault="000404BF">
      <w:r>
        <w:rPr>
          <w:noProof/>
        </w:rPr>
        <w:drawing>
          <wp:anchor distT="0" distB="0" distL="114300" distR="114300" simplePos="0" relativeHeight="251928576" behindDoc="1" locked="0" layoutInCell="1" allowOverlap="1" wp14:anchorId="5B2F2CF0" wp14:editId="6E624E3D">
            <wp:simplePos x="0" y="0"/>
            <wp:positionH relativeFrom="margin">
              <wp:posOffset>-160020</wp:posOffset>
            </wp:positionH>
            <wp:positionV relativeFrom="paragraph">
              <wp:posOffset>5106670</wp:posOffset>
            </wp:positionV>
            <wp:extent cx="762000" cy="715645"/>
            <wp:effectExtent l="0" t="0" r="0" b="8255"/>
            <wp:wrapTight wrapText="bothSides">
              <wp:wrapPolygon edited="0">
                <wp:start x="0" y="0"/>
                <wp:lineTo x="0" y="21274"/>
                <wp:lineTo x="21060" y="21274"/>
                <wp:lineTo x="2106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38821" t="36636" r="38711" b="23183"/>
                    <a:stretch/>
                  </pic:blipFill>
                  <pic:spPr bwMode="auto">
                    <a:xfrm>
                      <a:off x="0" y="0"/>
                      <a:ext cx="762000" cy="715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F6ABF">
        <w:rPr>
          <w:noProof/>
        </w:rPr>
        <w:drawing>
          <wp:anchor distT="0" distB="0" distL="114300" distR="114300" simplePos="0" relativeHeight="251721728" behindDoc="1" locked="0" layoutInCell="1" allowOverlap="1" wp14:anchorId="622094DD" wp14:editId="55B0A7E7">
            <wp:simplePos x="0" y="0"/>
            <wp:positionH relativeFrom="page">
              <wp:posOffset>115570</wp:posOffset>
            </wp:positionH>
            <wp:positionV relativeFrom="paragraph">
              <wp:posOffset>7827645</wp:posOffset>
            </wp:positionV>
            <wp:extent cx="911225" cy="365760"/>
            <wp:effectExtent l="0" t="0" r="3175" b="0"/>
            <wp:wrapTight wrapText="bothSides">
              <wp:wrapPolygon edited="0">
                <wp:start x="0" y="0"/>
                <wp:lineTo x="0" y="20250"/>
                <wp:lineTo x="21224" y="20250"/>
                <wp:lineTo x="21224" y="0"/>
                <wp:lineTo x="0" y="0"/>
              </wp:wrapPolygon>
            </wp:wrapTight>
            <wp:docPr id="8" name="Picture 8" descr="Image result for Esty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styn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11225" cy="365760"/>
                    </a:xfrm>
                    <a:prstGeom prst="rect">
                      <a:avLst/>
                    </a:prstGeom>
                    <a:noFill/>
                    <a:ln>
                      <a:noFill/>
                    </a:ln>
                  </pic:spPr>
                </pic:pic>
              </a:graphicData>
            </a:graphic>
            <wp14:sizeRelH relativeFrom="page">
              <wp14:pctWidth>0</wp14:pctWidth>
            </wp14:sizeRelH>
            <wp14:sizeRelV relativeFrom="page">
              <wp14:pctHeight>0</wp14:pctHeight>
            </wp14:sizeRelV>
          </wp:anchor>
        </w:drawing>
      </w:r>
      <w:r w:rsidR="00FD79F9">
        <w:rPr>
          <w:noProof/>
        </w:rPr>
        <mc:AlternateContent>
          <mc:Choice Requires="wps">
            <w:drawing>
              <wp:anchor distT="0" distB="0" distL="114300" distR="114300" simplePos="0" relativeHeight="252033024" behindDoc="0" locked="0" layoutInCell="1" allowOverlap="1" wp14:anchorId="666D9C16" wp14:editId="746795F6">
                <wp:simplePos x="0" y="0"/>
                <wp:positionH relativeFrom="rightMargin">
                  <wp:posOffset>-5099050</wp:posOffset>
                </wp:positionH>
                <wp:positionV relativeFrom="paragraph">
                  <wp:posOffset>925830</wp:posOffset>
                </wp:positionV>
                <wp:extent cx="906780" cy="251460"/>
                <wp:effectExtent l="0" t="0" r="26670" b="15240"/>
                <wp:wrapNone/>
                <wp:docPr id="23" name="Text Box 23"/>
                <wp:cNvGraphicFramePr/>
                <a:graphic xmlns:a="http://schemas.openxmlformats.org/drawingml/2006/main">
                  <a:graphicData uri="http://schemas.microsoft.com/office/word/2010/wordprocessingShape">
                    <wps:wsp>
                      <wps:cNvSpPr txBox="1"/>
                      <wps:spPr>
                        <a:xfrm>
                          <a:off x="0" y="0"/>
                          <a:ext cx="906780" cy="251460"/>
                        </a:xfrm>
                        <a:prstGeom prst="rect">
                          <a:avLst/>
                        </a:prstGeom>
                        <a:solidFill>
                          <a:schemeClr val="lt1"/>
                        </a:solidFill>
                        <a:ln w="6350">
                          <a:solidFill>
                            <a:prstClr val="black"/>
                          </a:solidFill>
                        </a:ln>
                      </wps:spPr>
                      <wps:txbx>
                        <w:txbxContent>
                          <w:p w14:paraId="09E2F59C" w14:textId="27508099" w:rsidR="00FD79F9" w:rsidRPr="00FD79F9" w:rsidRDefault="00FD79F9" w:rsidP="00FD79F9">
                            <w:pPr>
                              <w:rPr>
                                <w:sz w:val="12"/>
                                <w:szCs w:val="12"/>
                              </w:rPr>
                            </w:pPr>
                            <w:r w:rsidRPr="00FD79F9">
                              <w:rPr>
                                <w:rFonts w:ascii="Arial" w:hAnsi="Arial" w:cs="Arial"/>
                                <w:color w:val="000000"/>
                                <w:sz w:val="12"/>
                                <w:szCs w:val="12"/>
                                <w:shd w:val="clear" w:color="auto" w:fill="FFFFFF"/>
                              </w:rPr>
                              <w:t>(</w:t>
                            </w:r>
                            <w:proofErr w:type="spellStart"/>
                            <w:r w:rsidRPr="00FD79F9">
                              <w:rPr>
                                <w:rFonts w:ascii="Arial" w:hAnsi="Arial" w:cs="Arial"/>
                                <w:color w:val="000000"/>
                                <w:sz w:val="12"/>
                                <w:szCs w:val="12"/>
                                <w:shd w:val="clear" w:color="auto" w:fill="FFFFFF"/>
                              </w:rPr>
                              <w:t>rubicon</w:t>
                            </w:r>
                            <w:proofErr w:type="spellEnd"/>
                            <w:r w:rsidRPr="00FD79F9">
                              <w:rPr>
                                <w:rFonts w:ascii="Arial" w:hAnsi="Arial" w:cs="Arial"/>
                                <w:color w:val="000000"/>
                                <w:sz w:val="12"/>
                                <w:szCs w:val="12"/>
                                <w:shd w:val="clear" w:color="auto" w:fill="FFFFFF"/>
                              </w:rPr>
                              <w:t>,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6D9C16" id="Text Box 23" o:spid="_x0000_s1029" type="#_x0000_t202" style="position:absolute;margin-left:-401.5pt;margin-top:72.9pt;width:71.4pt;height:19.8pt;z-index:25203302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" fillcolor="white [3201]" strokeweight=".5pt">
                <v:textbox>
                  <w:txbxContent>
                    <w:p w14:paraId="09E2F59C" w14:textId="27508099" w:rsidR="00FD79F9" w:rsidRPr="00FD79F9" w:rsidRDefault="00FD79F9" w:rsidP="00FD79F9">
                      <w:pPr>
                        <w:rPr>
                          <w:sz w:val="12"/>
                          <w:szCs w:val="12"/>
                        </w:rPr>
                      </w:pPr>
                      <w:r w:rsidRPr="00FD79F9">
                        <w:rPr>
                          <w:rFonts w:ascii="Arial" w:hAnsi="Arial" w:cs="Arial"/>
                          <w:color w:val="000000"/>
                          <w:sz w:val="12"/>
                          <w:szCs w:val="12"/>
                          <w:shd w:val="clear" w:color="auto" w:fill="FFFFFF"/>
                        </w:rPr>
                        <w:t>(</w:t>
                      </w:r>
                      <w:proofErr w:type="spellStart"/>
                      <w:r w:rsidRPr="00FD79F9">
                        <w:rPr>
                          <w:rFonts w:ascii="Arial" w:hAnsi="Arial" w:cs="Arial"/>
                          <w:color w:val="000000"/>
                          <w:sz w:val="12"/>
                          <w:szCs w:val="12"/>
                          <w:shd w:val="clear" w:color="auto" w:fill="FFFFFF"/>
                        </w:rPr>
                        <w:t>rubicon</w:t>
                      </w:r>
                      <w:proofErr w:type="spellEnd"/>
                      <w:r w:rsidRPr="00FD79F9">
                        <w:rPr>
                          <w:rFonts w:ascii="Arial" w:hAnsi="Arial" w:cs="Arial"/>
                          <w:color w:val="000000"/>
                          <w:sz w:val="12"/>
                          <w:szCs w:val="12"/>
                          <w:shd w:val="clear" w:color="auto" w:fill="FFFFFF"/>
                        </w:rPr>
                        <w:t>, 2019)</w:t>
                      </w:r>
                    </w:p>
                  </w:txbxContent>
                </v:textbox>
                <w10:wrap anchorx="margin"/>
              </v:shape>
            </w:pict>
          </mc:Fallback>
        </mc:AlternateContent>
      </w:r>
      <w:r w:rsidR="00FD79F9">
        <w:rPr>
          <w:noProof/>
        </w:rPr>
        <w:drawing>
          <wp:anchor distT="0" distB="0" distL="114300" distR="114300" simplePos="0" relativeHeight="252027904" behindDoc="1" locked="0" layoutInCell="1" allowOverlap="1" wp14:anchorId="67A5E8EF" wp14:editId="15A1AF82">
            <wp:simplePos x="0" y="0"/>
            <wp:positionH relativeFrom="leftMargin">
              <wp:posOffset>213360</wp:posOffset>
            </wp:positionH>
            <wp:positionV relativeFrom="paragraph">
              <wp:posOffset>758190</wp:posOffset>
            </wp:positionV>
            <wp:extent cx="1333500" cy="769620"/>
            <wp:effectExtent l="0" t="0" r="0" b="0"/>
            <wp:wrapTight wrapText="bothSides">
              <wp:wrapPolygon edited="0">
                <wp:start x="0" y="0"/>
                <wp:lineTo x="0" y="20851"/>
                <wp:lineTo x="21291" y="20851"/>
                <wp:lineTo x="21291" y="0"/>
                <wp:lineTo x="0" y="0"/>
              </wp:wrapPolygon>
            </wp:wrapTight>
            <wp:docPr id="22" name="Picture 2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33500" cy="769620"/>
                    </a:xfrm>
                    <a:prstGeom prst="rect">
                      <a:avLst/>
                    </a:prstGeom>
                    <a:noFill/>
                    <a:ln>
                      <a:noFill/>
                    </a:ln>
                  </pic:spPr>
                </pic:pic>
              </a:graphicData>
            </a:graphic>
            <wp14:sizeRelH relativeFrom="page">
              <wp14:pctWidth>0</wp14:pctWidth>
            </wp14:sizeRelH>
            <wp14:sizeRelV relativeFrom="page">
              <wp14:pctHeight>0</wp14:pctHeight>
            </wp14:sizeRelV>
          </wp:anchor>
        </w:drawing>
      </w:r>
      <w:r w:rsidR="00FD79F9">
        <w:rPr>
          <w:noProof/>
        </w:rPr>
        <mc:AlternateContent>
          <mc:Choice Requires="wps">
            <w:drawing>
              <wp:anchor distT="0" distB="0" distL="114300" distR="114300" simplePos="0" relativeHeight="251665408" behindDoc="0" locked="0" layoutInCell="1" allowOverlap="1" wp14:anchorId="624EBFC7" wp14:editId="6B09D23F">
                <wp:simplePos x="0" y="0"/>
                <wp:positionH relativeFrom="page">
                  <wp:posOffset>22860</wp:posOffset>
                </wp:positionH>
                <wp:positionV relativeFrom="paragraph">
                  <wp:posOffset>1535430</wp:posOffset>
                </wp:positionV>
                <wp:extent cx="2529840" cy="3535680"/>
                <wp:effectExtent l="0" t="0" r="22860" b="26670"/>
                <wp:wrapNone/>
                <wp:docPr id="7" name="Text Box 7"/>
                <wp:cNvGraphicFramePr/>
                <a:graphic xmlns:a="http://schemas.openxmlformats.org/drawingml/2006/main">
                  <a:graphicData uri="http://schemas.microsoft.com/office/word/2010/wordprocessingShape">
                    <wps:wsp>
                      <wps:cNvSpPr txBox="1"/>
                      <wps:spPr>
                        <a:xfrm>
                          <a:off x="0" y="0"/>
                          <a:ext cx="2529840" cy="3535680"/>
                        </a:xfrm>
                        <a:prstGeom prst="rect">
                          <a:avLst/>
                        </a:prstGeom>
                        <a:solidFill>
                          <a:srgbClr val="FF0000"/>
                        </a:solidFill>
                        <a:ln w="6350">
                          <a:solidFill>
                            <a:schemeClr val="tx1">
                              <a:lumMod val="95000"/>
                              <a:lumOff val="5000"/>
                            </a:schemeClr>
                          </a:solidFill>
                        </a:ln>
                      </wps:spPr>
                      <wps:txbx>
                        <w:txbxContent>
                          <w:p w14:paraId="64165A9E" w14:textId="627BC1A3" w:rsidR="004258F3" w:rsidRPr="004258F3" w:rsidRDefault="002F77F5" w:rsidP="002F77F5">
                            <w:pPr>
                              <w:rPr>
                                <w:b/>
                                <w:bCs/>
                                <w:sz w:val="16"/>
                                <w:szCs w:val="16"/>
                                <w:u w:val="single"/>
                              </w:rPr>
                            </w:pPr>
                            <w:r w:rsidRPr="004258F3">
                              <w:rPr>
                                <w:b/>
                                <w:bCs/>
                                <w:sz w:val="16"/>
                                <w:szCs w:val="16"/>
                                <w:u w:val="single"/>
                              </w:rPr>
                              <w:t xml:space="preserve">Social emotional learning </w:t>
                            </w:r>
                            <w:r w:rsidR="004258F3" w:rsidRPr="004258F3">
                              <w:rPr>
                                <w:b/>
                                <w:bCs/>
                                <w:sz w:val="16"/>
                                <w:szCs w:val="16"/>
                                <w:u w:val="single"/>
                              </w:rPr>
                              <w:t xml:space="preserve"> </w:t>
                            </w:r>
                          </w:p>
                          <w:p w14:paraId="088963D5" w14:textId="18788F18" w:rsidR="002F77F5" w:rsidRPr="00822D93" w:rsidRDefault="002F77F5" w:rsidP="002F77F5">
                            <w:pPr>
                              <w:rPr>
                                <w:sz w:val="12"/>
                                <w:szCs w:val="12"/>
                              </w:rPr>
                            </w:pPr>
                            <w:proofErr w:type="spellStart"/>
                            <w:r w:rsidRPr="00822D93">
                              <w:rPr>
                                <w:sz w:val="12"/>
                                <w:szCs w:val="12"/>
                              </w:rPr>
                              <w:t>Immordino</w:t>
                            </w:r>
                            <w:proofErr w:type="spellEnd"/>
                            <w:r w:rsidRPr="00822D93">
                              <w:rPr>
                                <w:sz w:val="12"/>
                                <w:szCs w:val="12"/>
                              </w:rPr>
                              <w:t>-Yang and Damasio (2007) believe personal emotions direct their behaviour. However they suggest there is not much time during the curriculum</w:t>
                            </w:r>
                            <w:r w:rsidR="00AC061A">
                              <w:rPr>
                                <w:sz w:val="12"/>
                                <w:szCs w:val="12"/>
                              </w:rPr>
                              <w:t xml:space="preserve"> to use this approach effectively. </w:t>
                            </w:r>
                            <w:r w:rsidRPr="00822D93">
                              <w:rPr>
                                <w:sz w:val="12"/>
                                <w:szCs w:val="12"/>
                              </w:rPr>
                              <w:t>Goodman and Gregg (</w:t>
                            </w:r>
                            <w:r>
                              <w:rPr>
                                <w:sz w:val="12"/>
                                <w:szCs w:val="12"/>
                              </w:rPr>
                              <w:t>2010</w:t>
                            </w:r>
                            <w:r w:rsidRPr="00822D93">
                              <w:rPr>
                                <w:sz w:val="12"/>
                                <w:szCs w:val="12"/>
                              </w:rPr>
                              <w:t xml:space="preserve">) </w:t>
                            </w:r>
                            <w:r w:rsidR="00AC061A">
                              <w:rPr>
                                <w:sz w:val="12"/>
                                <w:szCs w:val="12"/>
                              </w:rPr>
                              <w:t xml:space="preserve">however </w:t>
                            </w:r>
                            <w:r w:rsidRPr="00822D93">
                              <w:rPr>
                                <w:sz w:val="12"/>
                                <w:szCs w:val="12"/>
                              </w:rPr>
                              <w:t xml:space="preserve">suggest there has been a shift In policy making, where policy makers have provided a focus on children’s emotional and social learning.  </w:t>
                            </w:r>
                            <w:proofErr w:type="spellStart"/>
                            <w:r w:rsidRPr="00822D93">
                              <w:rPr>
                                <w:sz w:val="12"/>
                                <w:szCs w:val="12"/>
                              </w:rPr>
                              <w:t>Immodino</w:t>
                            </w:r>
                            <w:proofErr w:type="spellEnd"/>
                            <w:r w:rsidRPr="00822D93">
                              <w:rPr>
                                <w:sz w:val="12"/>
                                <w:szCs w:val="12"/>
                              </w:rPr>
                              <w:t xml:space="preserve">-Yang and </w:t>
                            </w:r>
                            <w:proofErr w:type="spellStart"/>
                            <w:r w:rsidRPr="00822D93">
                              <w:rPr>
                                <w:sz w:val="12"/>
                                <w:szCs w:val="12"/>
                              </w:rPr>
                              <w:t>Faeth</w:t>
                            </w:r>
                            <w:proofErr w:type="spellEnd"/>
                            <w:r w:rsidRPr="00822D93">
                              <w:rPr>
                                <w:sz w:val="12"/>
                                <w:szCs w:val="12"/>
                              </w:rPr>
                              <w:t xml:space="preserve"> 2010; Bechara &amp; Damasio, 1997 stress the importance emotional wellbeing has on learning, </w:t>
                            </w:r>
                            <w:proofErr w:type="spellStart"/>
                            <w:r w:rsidRPr="00822D93">
                              <w:rPr>
                                <w:sz w:val="12"/>
                                <w:szCs w:val="12"/>
                              </w:rPr>
                              <w:t>Immordino</w:t>
                            </w:r>
                            <w:proofErr w:type="spellEnd"/>
                            <w:r w:rsidRPr="00822D93">
                              <w:rPr>
                                <w:sz w:val="12"/>
                                <w:szCs w:val="12"/>
                              </w:rPr>
                              <w:t xml:space="preserve">-Yang and Damasio (2007) state that emotion is alike a rudder, which guides the learning. </w:t>
                            </w:r>
                            <w:r>
                              <w:rPr>
                                <w:sz w:val="12"/>
                                <w:szCs w:val="12"/>
                              </w:rPr>
                              <w:t xml:space="preserve"> Emotional wellbeing has a big effect on how children learn, it allows them the ability to process more information, preparing them for learning. </w:t>
                            </w:r>
                            <w:r w:rsidRPr="00822D93">
                              <w:rPr>
                                <w:sz w:val="12"/>
                                <w:szCs w:val="12"/>
                              </w:rPr>
                              <w:t xml:space="preserve">Fredrickson 2009 and  Dweck talk about the importance of positivity and the growth mindset, This is agreed by Cope </w:t>
                            </w:r>
                            <w:r>
                              <w:rPr>
                                <w:sz w:val="12"/>
                                <w:szCs w:val="12"/>
                              </w:rPr>
                              <w:t xml:space="preserve"> and Whittaker </w:t>
                            </w:r>
                            <w:r w:rsidRPr="00822D93">
                              <w:rPr>
                                <w:sz w:val="12"/>
                                <w:szCs w:val="12"/>
                              </w:rPr>
                              <w:t>(2012) who believes positivity and wellbeing allow children to find success. Barnes (2015) shows most cognitive psychologists point to a number of influences on children’s thinking and learning. Barnes</w:t>
                            </w:r>
                            <w:r>
                              <w:rPr>
                                <w:sz w:val="12"/>
                                <w:szCs w:val="12"/>
                              </w:rPr>
                              <w:t xml:space="preserve"> (2015)</w:t>
                            </w:r>
                            <w:r w:rsidRPr="00822D93">
                              <w:rPr>
                                <w:sz w:val="12"/>
                                <w:szCs w:val="12"/>
                              </w:rPr>
                              <w:t xml:space="preserve"> points out self-confidence, metacognition, heredity, peers examples and perceived relevance for learning, which affect the ability for children to achieve.</w:t>
                            </w:r>
                            <w:r>
                              <w:rPr>
                                <w:sz w:val="12"/>
                                <w:szCs w:val="12"/>
                              </w:rPr>
                              <w:t xml:space="preserve"> This means that there are many factors influencing the ability children have to take learning on.</w:t>
                            </w:r>
                            <w:r w:rsidRPr="00822D93">
                              <w:rPr>
                                <w:sz w:val="12"/>
                                <w:szCs w:val="12"/>
                              </w:rPr>
                              <w:t xml:space="preserve"> Barnes, 2015; Entwistle, 2000; Fisher, 2008 show the enormous advantages of children having the ability to examine their own thought processes. </w:t>
                            </w:r>
                            <w:proofErr w:type="spellStart"/>
                            <w:r w:rsidRPr="00822D93">
                              <w:rPr>
                                <w:sz w:val="12"/>
                                <w:szCs w:val="12"/>
                              </w:rPr>
                              <w:t>Sternburg’s</w:t>
                            </w:r>
                            <w:proofErr w:type="spellEnd"/>
                            <w:r w:rsidRPr="00822D93">
                              <w:rPr>
                                <w:sz w:val="12"/>
                                <w:szCs w:val="12"/>
                              </w:rPr>
                              <w:t xml:space="preserve"> (1997b, 2003) views on learning suggest that children require good memory, intelligence and analytical, creativity and practical ways of thinking. Suggesting the need for children to engage in differing contexts of learning, helping develop their thinking development. Cognitive psychologists believe there is a great importance of creating meaning. Bruner, 1996; Csikszentmihalyi, 1997; </w:t>
                            </w:r>
                            <w:proofErr w:type="spellStart"/>
                            <w:r w:rsidRPr="00822D93">
                              <w:rPr>
                                <w:sz w:val="12"/>
                                <w:szCs w:val="12"/>
                              </w:rPr>
                              <w:t>Marton</w:t>
                            </w:r>
                            <w:proofErr w:type="spellEnd"/>
                            <w:r w:rsidRPr="00822D93">
                              <w:rPr>
                                <w:sz w:val="12"/>
                                <w:szCs w:val="12"/>
                              </w:rPr>
                              <w:t xml:space="preserve"> and Booth, 1997) believe creating meaning from personalised language of learning is essential to allow this understanding to become engrained into children’s memory and therefore be useful. This point is agreed by </w:t>
                            </w:r>
                            <w:r w:rsidRPr="00822D93">
                              <w:rPr>
                                <w:sz w:val="12"/>
                                <w:szCs w:val="12"/>
                                <w:highlight w:val="yellow"/>
                              </w:rPr>
                              <w:t>Perkins</w:t>
                            </w:r>
                            <w:r w:rsidR="00AC061A">
                              <w:rPr>
                                <w:sz w:val="12"/>
                                <w:szCs w:val="12"/>
                                <w:highlight w:val="yellow"/>
                              </w:rPr>
                              <w:t xml:space="preserve"> (</w:t>
                            </w:r>
                            <w:r w:rsidRPr="00822D93">
                              <w:rPr>
                                <w:sz w:val="12"/>
                                <w:szCs w:val="12"/>
                                <w:highlight w:val="yellow"/>
                              </w:rPr>
                              <w:t>2009) who believe relevant context learning sticks and is transferrable</w:t>
                            </w:r>
                            <w:r w:rsidRPr="00822D93">
                              <w:rPr>
                                <w:sz w:val="12"/>
                                <w:szCs w:val="12"/>
                              </w:rPr>
                              <w:t xml:space="preserve">, where Barnes states “cross curricular approaches provide fuller understanding of real world experiences” (Barnes, 2015, pp167). </w:t>
                            </w:r>
                          </w:p>
                          <w:p w14:paraId="15F00E4B" w14:textId="77777777" w:rsidR="002F77F5" w:rsidRDefault="002F77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4EBFC7" id="Text Box 7" o:spid="_x0000_s1030" type="#_x0000_t202" style="position:absolute;margin-left:1.8pt;margin-top:120.9pt;width:199.2pt;height:278.4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" fillcolor="red" strokecolor="#0d0d0d [3069]" strokeweight=".5pt">
                <v:textbox>
                  <w:txbxContent>
                    <w:p w14:paraId="64165A9E" w14:textId="627BC1A3" w:rsidR="004258F3" w:rsidRPr="004258F3" w:rsidRDefault="002F77F5" w:rsidP="002F77F5">
                      <w:pPr>
                        <w:rPr>
                          <w:b/>
                          <w:bCs/>
                          <w:sz w:val="16"/>
                          <w:szCs w:val="16"/>
                          <w:u w:val="single"/>
                        </w:rPr>
                      </w:pPr>
                      <w:r w:rsidRPr="004258F3">
                        <w:rPr>
                          <w:b/>
                          <w:bCs/>
                          <w:sz w:val="16"/>
                          <w:szCs w:val="16"/>
                          <w:u w:val="single"/>
                        </w:rPr>
                        <w:t xml:space="preserve">Social emotional learning </w:t>
                      </w:r>
                      <w:r w:rsidR="004258F3" w:rsidRPr="004258F3">
                        <w:rPr>
                          <w:b/>
                          <w:bCs/>
                          <w:sz w:val="16"/>
                          <w:szCs w:val="16"/>
                          <w:u w:val="single"/>
                        </w:rPr>
                        <w:t xml:space="preserve"> </w:t>
                      </w:r>
                    </w:p>
                    <w:p w14:paraId="088963D5" w14:textId="18788F18" w:rsidR="002F77F5" w:rsidRPr="00822D93" w:rsidRDefault="002F77F5" w:rsidP="002F77F5">
                      <w:pPr>
                        <w:rPr>
                          <w:sz w:val="12"/>
                          <w:szCs w:val="12"/>
                        </w:rPr>
                      </w:pPr>
                      <w:proofErr w:type="spellStart"/>
                      <w:r w:rsidRPr="00822D93">
                        <w:rPr>
                          <w:sz w:val="12"/>
                          <w:szCs w:val="12"/>
                        </w:rPr>
                        <w:t>Immordino</w:t>
                      </w:r>
                      <w:proofErr w:type="spellEnd"/>
                      <w:r w:rsidRPr="00822D93">
                        <w:rPr>
                          <w:sz w:val="12"/>
                          <w:szCs w:val="12"/>
                        </w:rPr>
                        <w:t>-Yang and Damasio (2007) believe personal emotions direct their behaviour. However they suggest there is not much time during the curriculum</w:t>
                      </w:r>
                      <w:r w:rsidR="00AC061A">
                        <w:rPr>
                          <w:sz w:val="12"/>
                          <w:szCs w:val="12"/>
                        </w:rPr>
                        <w:t xml:space="preserve"> to use this approach effectively. </w:t>
                      </w:r>
                      <w:r w:rsidRPr="00822D93">
                        <w:rPr>
                          <w:sz w:val="12"/>
                          <w:szCs w:val="12"/>
                        </w:rPr>
                        <w:t>Goodman and Gregg (</w:t>
                      </w:r>
                      <w:r>
                        <w:rPr>
                          <w:sz w:val="12"/>
                          <w:szCs w:val="12"/>
                        </w:rPr>
                        <w:t>2010</w:t>
                      </w:r>
                      <w:r w:rsidRPr="00822D93">
                        <w:rPr>
                          <w:sz w:val="12"/>
                          <w:szCs w:val="12"/>
                        </w:rPr>
                        <w:t xml:space="preserve">) </w:t>
                      </w:r>
                      <w:r w:rsidR="00AC061A">
                        <w:rPr>
                          <w:sz w:val="12"/>
                          <w:szCs w:val="12"/>
                        </w:rPr>
                        <w:t xml:space="preserve">however </w:t>
                      </w:r>
                      <w:r w:rsidRPr="00822D93">
                        <w:rPr>
                          <w:sz w:val="12"/>
                          <w:szCs w:val="12"/>
                        </w:rPr>
                        <w:t xml:space="preserve">suggest there has been a shift In policy making, where policy makers have provided a focus on children’s emotional and social learning.  </w:t>
                      </w:r>
                      <w:proofErr w:type="spellStart"/>
                      <w:r w:rsidRPr="00822D93">
                        <w:rPr>
                          <w:sz w:val="12"/>
                          <w:szCs w:val="12"/>
                        </w:rPr>
                        <w:t>Immodino</w:t>
                      </w:r>
                      <w:proofErr w:type="spellEnd"/>
                      <w:r w:rsidRPr="00822D93">
                        <w:rPr>
                          <w:sz w:val="12"/>
                          <w:szCs w:val="12"/>
                        </w:rPr>
                        <w:t xml:space="preserve">-Yang and </w:t>
                      </w:r>
                      <w:proofErr w:type="spellStart"/>
                      <w:r w:rsidRPr="00822D93">
                        <w:rPr>
                          <w:sz w:val="12"/>
                          <w:szCs w:val="12"/>
                        </w:rPr>
                        <w:t>Faeth</w:t>
                      </w:r>
                      <w:proofErr w:type="spellEnd"/>
                      <w:r w:rsidRPr="00822D93">
                        <w:rPr>
                          <w:sz w:val="12"/>
                          <w:szCs w:val="12"/>
                        </w:rPr>
                        <w:t xml:space="preserve"> 2010; Bechara &amp; Damasio, 1997 stress the importance emotional wellbeing has on learning, </w:t>
                      </w:r>
                      <w:proofErr w:type="spellStart"/>
                      <w:r w:rsidRPr="00822D93">
                        <w:rPr>
                          <w:sz w:val="12"/>
                          <w:szCs w:val="12"/>
                        </w:rPr>
                        <w:t>Immordino</w:t>
                      </w:r>
                      <w:proofErr w:type="spellEnd"/>
                      <w:r w:rsidRPr="00822D93">
                        <w:rPr>
                          <w:sz w:val="12"/>
                          <w:szCs w:val="12"/>
                        </w:rPr>
                        <w:t xml:space="preserve">-Yang and Damasio (2007) state that emotion is alike a rudder, which guides the learning. </w:t>
                      </w:r>
                      <w:r>
                        <w:rPr>
                          <w:sz w:val="12"/>
                          <w:szCs w:val="12"/>
                        </w:rPr>
                        <w:t xml:space="preserve"> Emotional wellbeing has a big effect on how children learn, it allows them the ability to process more information, preparing them for learning. </w:t>
                      </w:r>
                      <w:r w:rsidRPr="00822D93">
                        <w:rPr>
                          <w:sz w:val="12"/>
                          <w:szCs w:val="12"/>
                        </w:rPr>
                        <w:t xml:space="preserve">Fredrickson 2009 and  Dweck talk about the importance of positivity and the growth mindset, This is agreed by Cope </w:t>
                      </w:r>
                      <w:r>
                        <w:rPr>
                          <w:sz w:val="12"/>
                          <w:szCs w:val="12"/>
                        </w:rPr>
                        <w:t xml:space="preserve"> and Whittaker </w:t>
                      </w:r>
                      <w:r w:rsidRPr="00822D93">
                        <w:rPr>
                          <w:sz w:val="12"/>
                          <w:szCs w:val="12"/>
                        </w:rPr>
                        <w:t>(2012) who believes positivity and wellbeing allow children to find success. Barnes (2015) shows most cognitive psychologists point to a number of influences on children’s thinking and learning. Barnes</w:t>
                      </w:r>
                      <w:r>
                        <w:rPr>
                          <w:sz w:val="12"/>
                          <w:szCs w:val="12"/>
                        </w:rPr>
                        <w:t xml:space="preserve"> (2015)</w:t>
                      </w:r>
                      <w:r w:rsidRPr="00822D93">
                        <w:rPr>
                          <w:sz w:val="12"/>
                          <w:szCs w:val="12"/>
                        </w:rPr>
                        <w:t xml:space="preserve"> points out self-confidence, metacognition, heredity, peers examples and perceived relevance for learning, which affect the ability for children to achieve.</w:t>
                      </w:r>
                      <w:r>
                        <w:rPr>
                          <w:sz w:val="12"/>
                          <w:szCs w:val="12"/>
                        </w:rPr>
                        <w:t xml:space="preserve"> This means that there are many factors influencing the ability children have to take learning on.</w:t>
                      </w:r>
                      <w:r w:rsidRPr="00822D93">
                        <w:rPr>
                          <w:sz w:val="12"/>
                          <w:szCs w:val="12"/>
                        </w:rPr>
                        <w:t xml:space="preserve"> Barnes, 2015; Entwistle, 2000; Fisher, 2008 show the enormous advantages of children having the ability to examine their own thought processes. </w:t>
                      </w:r>
                      <w:proofErr w:type="spellStart"/>
                      <w:r w:rsidRPr="00822D93">
                        <w:rPr>
                          <w:sz w:val="12"/>
                          <w:szCs w:val="12"/>
                        </w:rPr>
                        <w:t>Sternburg’s</w:t>
                      </w:r>
                      <w:proofErr w:type="spellEnd"/>
                      <w:r w:rsidRPr="00822D93">
                        <w:rPr>
                          <w:sz w:val="12"/>
                          <w:szCs w:val="12"/>
                        </w:rPr>
                        <w:t xml:space="preserve"> (1997b, 2003) views on learning suggest that children require good memory, intelligence and analytical, creativity and practical ways of thinking. Suggesting the need for children to engage in differing contexts of learning, helping develop their thinking development. Cognitive psychologists believe there is a great importance of creating meaning. Bruner, 1996; Csikszentmihalyi, 1997; </w:t>
                      </w:r>
                      <w:proofErr w:type="spellStart"/>
                      <w:r w:rsidRPr="00822D93">
                        <w:rPr>
                          <w:sz w:val="12"/>
                          <w:szCs w:val="12"/>
                        </w:rPr>
                        <w:t>Marton</w:t>
                      </w:r>
                      <w:proofErr w:type="spellEnd"/>
                      <w:r w:rsidRPr="00822D93">
                        <w:rPr>
                          <w:sz w:val="12"/>
                          <w:szCs w:val="12"/>
                        </w:rPr>
                        <w:t xml:space="preserve"> and Booth, 1997) believe creating meaning from personalised language of learning is essential to allow this understanding to become engrained into children’s memory and therefore be useful. This point is agreed by </w:t>
                      </w:r>
                      <w:r w:rsidRPr="00822D93">
                        <w:rPr>
                          <w:sz w:val="12"/>
                          <w:szCs w:val="12"/>
                          <w:highlight w:val="yellow"/>
                        </w:rPr>
                        <w:t>Perkins</w:t>
                      </w:r>
                      <w:r w:rsidR="00AC061A">
                        <w:rPr>
                          <w:sz w:val="12"/>
                          <w:szCs w:val="12"/>
                          <w:highlight w:val="yellow"/>
                        </w:rPr>
                        <w:t xml:space="preserve"> (</w:t>
                      </w:r>
                      <w:r w:rsidRPr="00822D93">
                        <w:rPr>
                          <w:sz w:val="12"/>
                          <w:szCs w:val="12"/>
                          <w:highlight w:val="yellow"/>
                        </w:rPr>
                        <w:t>2009) who believe relevant context learning sticks and is transferrable</w:t>
                      </w:r>
                      <w:r w:rsidRPr="00822D93">
                        <w:rPr>
                          <w:sz w:val="12"/>
                          <w:szCs w:val="12"/>
                        </w:rPr>
                        <w:t xml:space="preserve">, where Barnes states “cross curricular approaches provide fuller understanding of real world experiences” (Barnes, 2015, pp167). </w:t>
                      </w:r>
                    </w:p>
                    <w:p w14:paraId="15F00E4B" w14:textId="77777777" w:rsidR="002F77F5" w:rsidRDefault="002F77F5"/>
                  </w:txbxContent>
                </v:textbox>
                <w10:wrap anchorx="page"/>
              </v:shape>
            </w:pict>
          </mc:Fallback>
        </mc:AlternateContent>
      </w:r>
      <w:r w:rsidR="00FD79F9">
        <w:rPr>
          <w:noProof/>
        </w:rPr>
        <mc:AlternateContent>
          <mc:Choice Requires="wps">
            <w:drawing>
              <wp:anchor distT="0" distB="0" distL="114300" distR="114300" simplePos="0" relativeHeight="251980800" behindDoc="0" locked="0" layoutInCell="1" allowOverlap="1" wp14:anchorId="68583299" wp14:editId="5785FC9D">
                <wp:simplePos x="0" y="0"/>
                <wp:positionH relativeFrom="rightMargin">
                  <wp:posOffset>-5083810</wp:posOffset>
                </wp:positionH>
                <wp:positionV relativeFrom="paragraph">
                  <wp:posOffset>5523865</wp:posOffset>
                </wp:positionV>
                <wp:extent cx="906780" cy="213360"/>
                <wp:effectExtent l="0" t="0" r="26670" b="15240"/>
                <wp:wrapNone/>
                <wp:docPr id="17" name="Text Box 17"/>
                <wp:cNvGraphicFramePr/>
                <a:graphic xmlns:a="http://schemas.openxmlformats.org/drawingml/2006/main">
                  <a:graphicData uri="http://schemas.microsoft.com/office/word/2010/wordprocessingShape">
                    <wps:wsp>
                      <wps:cNvSpPr txBox="1"/>
                      <wps:spPr>
                        <a:xfrm>
                          <a:off x="0" y="0"/>
                          <a:ext cx="906780" cy="213360"/>
                        </a:xfrm>
                        <a:prstGeom prst="rect">
                          <a:avLst/>
                        </a:prstGeom>
                        <a:solidFill>
                          <a:schemeClr val="lt1"/>
                        </a:solidFill>
                        <a:ln w="6350">
                          <a:solidFill>
                            <a:prstClr val="black"/>
                          </a:solidFill>
                        </a:ln>
                      </wps:spPr>
                      <wps:txbx>
                        <w:txbxContent>
                          <w:p w14:paraId="0A73D3C6" w14:textId="1B717722" w:rsidR="00EA3CC5" w:rsidRPr="00EA3CC5" w:rsidRDefault="00EA3CC5" w:rsidP="00EA3CC5">
                            <w:pPr>
                              <w:rPr>
                                <w:sz w:val="12"/>
                                <w:szCs w:val="12"/>
                              </w:rPr>
                            </w:pPr>
                            <w:r w:rsidRPr="00EA3CC5">
                              <w:rPr>
                                <w:rFonts w:ascii="Arial" w:hAnsi="Arial" w:cs="Arial"/>
                                <w:color w:val="000000"/>
                                <w:sz w:val="12"/>
                                <w:szCs w:val="12"/>
                                <w:shd w:val="clear" w:color="auto" w:fill="FFFFFF"/>
                              </w:rPr>
                              <w:t>(</w:t>
                            </w:r>
                            <w:r>
                              <w:rPr>
                                <w:rFonts w:ascii="Arial" w:hAnsi="Arial" w:cs="Arial"/>
                                <w:color w:val="000000"/>
                                <w:sz w:val="12"/>
                                <w:szCs w:val="12"/>
                                <w:shd w:val="clear" w:color="auto" w:fill="FFFFFF"/>
                              </w:rPr>
                              <w:t>Oli Cav</w:t>
                            </w:r>
                            <w:r w:rsidRPr="00EA3CC5">
                              <w:rPr>
                                <w:rFonts w:ascii="Arial" w:hAnsi="Arial" w:cs="Arial"/>
                                <w:color w:val="000000"/>
                                <w:sz w:val="12"/>
                                <w:szCs w:val="12"/>
                                <w:shd w:val="clear" w:color="auto" w:fill="FFFFFF"/>
                              </w:rPr>
                              <w:t>,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583299" id="Text Box 17" o:spid="_x0000_s1031" type="#_x0000_t202" style="position:absolute;margin-left:-400.3pt;margin-top:434.95pt;width:71.4pt;height:16.8pt;z-index:25198080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" fillcolor="white [3201]" strokeweight=".5pt">
                <v:textbox>
                  <w:txbxContent>
                    <w:p w14:paraId="0A73D3C6" w14:textId="1B717722" w:rsidR="00EA3CC5" w:rsidRPr="00EA3CC5" w:rsidRDefault="00EA3CC5" w:rsidP="00EA3CC5">
                      <w:pPr>
                        <w:rPr>
                          <w:sz w:val="12"/>
                          <w:szCs w:val="12"/>
                        </w:rPr>
                      </w:pPr>
                      <w:r w:rsidRPr="00EA3CC5">
                        <w:rPr>
                          <w:rFonts w:ascii="Arial" w:hAnsi="Arial" w:cs="Arial"/>
                          <w:color w:val="000000"/>
                          <w:sz w:val="12"/>
                          <w:szCs w:val="12"/>
                          <w:shd w:val="clear" w:color="auto" w:fill="FFFFFF"/>
                        </w:rPr>
                        <w:t>(</w:t>
                      </w:r>
                      <w:r>
                        <w:rPr>
                          <w:rFonts w:ascii="Arial" w:hAnsi="Arial" w:cs="Arial"/>
                          <w:color w:val="000000"/>
                          <w:sz w:val="12"/>
                          <w:szCs w:val="12"/>
                          <w:shd w:val="clear" w:color="auto" w:fill="FFFFFF"/>
                        </w:rPr>
                        <w:t>Oli Cav</w:t>
                      </w:r>
                      <w:r w:rsidRPr="00EA3CC5">
                        <w:rPr>
                          <w:rFonts w:ascii="Arial" w:hAnsi="Arial" w:cs="Arial"/>
                          <w:color w:val="000000"/>
                          <w:sz w:val="12"/>
                          <w:szCs w:val="12"/>
                          <w:shd w:val="clear" w:color="auto" w:fill="FFFFFF"/>
                        </w:rPr>
                        <w:t>, 2019)</w:t>
                      </w:r>
                    </w:p>
                  </w:txbxContent>
                </v:textbox>
                <w10:wrap anchorx="margin"/>
              </v:shape>
            </w:pict>
          </mc:Fallback>
        </mc:AlternateContent>
      </w:r>
      <w:r w:rsidR="00FD79F9">
        <w:rPr>
          <w:noProof/>
        </w:rPr>
        <mc:AlternateContent>
          <mc:Choice Requires="wps">
            <w:drawing>
              <wp:anchor distT="0" distB="0" distL="114300" distR="114300" simplePos="0" relativeHeight="251462656" behindDoc="0" locked="0" layoutInCell="1" allowOverlap="1" wp14:anchorId="7588E8F1" wp14:editId="1171215E">
                <wp:simplePos x="0" y="0"/>
                <wp:positionH relativeFrom="page">
                  <wp:posOffset>53340</wp:posOffset>
                </wp:positionH>
                <wp:positionV relativeFrom="paragraph">
                  <wp:posOffset>5863590</wp:posOffset>
                </wp:positionV>
                <wp:extent cx="2423160" cy="1935480"/>
                <wp:effectExtent l="0" t="0" r="15240" b="26670"/>
                <wp:wrapNone/>
                <wp:docPr id="2" name="Text Box 2"/>
                <wp:cNvGraphicFramePr/>
                <a:graphic xmlns:a="http://schemas.openxmlformats.org/drawingml/2006/main">
                  <a:graphicData uri="http://schemas.microsoft.com/office/word/2010/wordprocessingShape">
                    <wps:wsp>
                      <wps:cNvSpPr txBox="1"/>
                      <wps:spPr>
                        <a:xfrm>
                          <a:off x="0" y="0"/>
                          <a:ext cx="2423160" cy="1935480"/>
                        </a:xfrm>
                        <a:prstGeom prst="rect">
                          <a:avLst/>
                        </a:prstGeom>
                        <a:solidFill>
                          <a:schemeClr val="bg1"/>
                        </a:solidFill>
                        <a:ln w="6350">
                          <a:solidFill>
                            <a:prstClr val="black"/>
                          </a:solidFill>
                        </a:ln>
                      </wps:spPr>
                      <wps:txbx>
                        <w:txbxContent>
                          <w:p w14:paraId="4CFA013E" w14:textId="030FF72A" w:rsidR="001011A4" w:rsidRPr="001E7609" w:rsidRDefault="00DC67FC" w:rsidP="001011A4">
                            <w:pPr>
                              <w:rPr>
                                <w:rFonts w:ascii="Arial" w:hAnsi="Arial" w:cs="Arial"/>
                                <w:color w:val="222222"/>
                                <w:sz w:val="12"/>
                                <w:szCs w:val="12"/>
                                <w:shd w:val="clear" w:color="auto" w:fill="FFFFFF"/>
                              </w:rPr>
                            </w:pPr>
                            <w:r w:rsidRPr="000020A2">
                              <w:rPr>
                                <w:rFonts w:ascii="Arial" w:hAnsi="Arial" w:cs="Arial"/>
                                <w:color w:val="222222"/>
                                <w:sz w:val="12"/>
                                <w:szCs w:val="12"/>
                                <w:shd w:val="clear" w:color="auto" w:fill="FFFFFF"/>
                              </w:rPr>
                              <w:t>Barnes (</w:t>
                            </w:r>
                            <w:r w:rsidR="00F43933" w:rsidRPr="000020A2">
                              <w:rPr>
                                <w:rFonts w:ascii="Arial" w:hAnsi="Arial" w:cs="Arial"/>
                                <w:color w:val="222222"/>
                                <w:sz w:val="12"/>
                                <w:szCs w:val="12"/>
                                <w:shd w:val="clear" w:color="auto" w:fill="FFFFFF"/>
                              </w:rPr>
                              <w:t>2007</w:t>
                            </w:r>
                            <w:r w:rsidRPr="000020A2">
                              <w:rPr>
                                <w:rFonts w:ascii="Arial" w:hAnsi="Arial" w:cs="Arial"/>
                                <w:color w:val="222222"/>
                                <w:sz w:val="12"/>
                                <w:szCs w:val="12"/>
                                <w:shd w:val="clear" w:color="auto" w:fill="FFFFFF"/>
                              </w:rPr>
                              <w:t xml:space="preserve">) suggests  </w:t>
                            </w:r>
                            <w:r w:rsidR="001011A4" w:rsidRPr="000020A2">
                              <w:rPr>
                                <w:rFonts w:ascii="Arial" w:hAnsi="Arial" w:cs="Arial"/>
                                <w:color w:val="222222"/>
                                <w:sz w:val="12"/>
                                <w:szCs w:val="12"/>
                                <w:shd w:val="clear" w:color="auto" w:fill="FFFFFF"/>
                              </w:rPr>
                              <w:t xml:space="preserve"> </w:t>
                            </w:r>
                            <w:r w:rsidR="00A42755" w:rsidRPr="000020A2">
                              <w:rPr>
                                <w:rFonts w:ascii="Arial" w:hAnsi="Arial" w:cs="Arial"/>
                                <w:color w:val="222222"/>
                                <w:sz w:val="12"/>
                                <w:szCs w:val="12"/>
                                <w:shd w:val="clear" w:color="auto" w:fill="FFFFFF"/>
                              </w:rPr>
                              <w:t xml:space="preserve">the school is required to have a </w:t>
                            </w:r>
                            <w:r w:rsidR="00693F9C" w:rsidRPr="000020A2">
                              <w:rPr>
                                <w:rFonts w:ascii="Arial" w:hAnsi="Arial" w:cs="Arial"/>
                                <w:color w:val="222222"/>
                                <w:sz w:val="12"/>
                                <w:szCs w:val="12"/>
                                <w:shd w:val="clear" w:color="auto" w:fill="FFFFFF"/>
                              </w:rPr>
                              <w:t xml:space="preserve">whole school policy </w:t>
                            </w:r>
                            <w:r w:rsidR="00F212AE" w:rsidRPr="000020A2">
                              <w:rPr>
                                <w:rFonts w:ascii="Arial" w:hAnsi="Arial" w:cs="Arial"/>
                                <w:color w:val="222222"/>
                                <w:sz w:val="12"/>
                                <w:szCs w:val="12"/>
                                <w:shd w:val="clear" w:color="auto" w:fill="FFFFFF"/>
                              </w:rPr>
                              <w:t xml:space="preserve">which allow long term tracking </w:t>
                            </w:r>
                            <w:r w:rsidR="00A02E95" w:rsidRPr="000020A2">
                              <w:rPr>
                                <w:rFonts w:ascii="Arial" w:hAnsi="Arial" w:cs="Arial"/>
                                <w:color w:val="222222"/>
                                <w:sz w:val="12"/>
                                <w:szCs w:val="12"/>
                                <w:shd w:val="clear" w:color="auto" w:fill="FFFFFF"/>
                              </w:rPr>
                              <w:t>and assessment for learning</w:t>
                            </w:r>
                            <w:r w:rsidR="00EF4F07" w:rsidRPr="000020A2">
                              <w:rPr>
                                <w:rFonts w:ascii="Arial" w:hAnsi="Arial" w:cs="Arial"/>
                                <w:color w:val="222222"/>
                                <w:sz w:val="12"/>
                                <w:szCs w:val="12"/>
                                <w:shd w:val="clear" w:color="auto" w:fill="FFFFFF"/>
                              </w:rPr>
                              <w:t>. This can be created by</w:t>
                            </w:r>
                            <w:r w:rsidR="004662EF" w:rsidRPr="000020A2">
                              <w:rPr>
                                <w:rFonts w:ascii="Arial" w:hAnsi="Arial" w:cs="Arial"/>
                                <w:color w:val="222222"/>
                                <w:sz w:val="12"/>
                                <w:szCs w:val="12"/>
                                <w:shd w:val="clear" w:color="auto" w:fill="FFFFFF"/>
                              </w:rPr>
                              <w:t xml:space="preserve"> </w:t>
                            </w:r>
                            <w:r w:rsidR="001011A4" w:rsidRPr="000020A2">
                              <w:rPr>
                                <w:rFonts w:ascii="Arial" w:hAnsi="Arial" w:cs="Arial"/>
                                <w:color w:val="222222"/>
                                <w:sz w:val="12"/>
                                <w:szCs w:val="12"/>
                                <w:shd w:val="clear" w:color="auto" w:fill="FFFFFF"/>
                              </w:rPr>
                              <w:t xml:space="preserve">individual appraisal and </w:t>
                            </w:r>
                            <w:r w:rsidR="00AC061A">
                              <w:rPr>
                                <w:rFonts w:ascii="Arial" w:hAnsi="Arial" w:cs="Arial"/>
                                <w:color w:val="222222"/>
                                <w:sz w:val="12"/>
                                <w:szCs w:val="12"/>
                                <w:shd w:val="clear" w:color="auto" w:fill="FFFFFF"/>
                              </w:rPr>
                              <w:t xml:space="preserve">promotes </w:t>
                            </w:r>
                            <w:r w:rsidR="001011A4" w:rsidRPr="000020A2">
                              <w:rPr>
                                <w:rFonts w:ascii="Arial" w:hAnsi="Arial" w:cs="Arial"/>
                                <w:color w:val="222222"/>
                                <w:sz w:val="12"/>
                                <w:szCs w:val="12"/>
                                <w:shd w:val="clear" w:color="auto" w:fill="FFFFFF"/>
                              </w:rPr>
                              <w:t>the teacher's professional judgement Barnes</w:t>
                            </w:r>
                            <w:r w:rsidR="001A5AC2" w:rsidRPr="000020A2">
                              <w:rPr>
                                <w:rFonts w:ascii="Arial" w:hAnsi="Arial" w:cs="Arial"/>
                                <w:color w:val="222222"/>
                                <w:sz w:val="12"/>
                                <w:szCs w:val="12"/>
                                <w:shd w:val="clear" w:color="auto" w:fill="FFFFFF"/>
                              </w:rPr>
                              <w:t xml:space="preserve"> (</w:t>
                            </w:r>
                            <w:r w:rsidR="00F43933" w:rsidRPr="000020A2">
                              <w:rPr>
                                <w:rFonts w:ascii="Arial" w:hAnsi="Arial" w:cs="Arial"/>
                                <w:color w:val="222222"/>
                                <w:sz w:val="12"/>
                                <w:szCs w:val="12"/>
                                <w:shd w:val="clear" w:color="auto" w:fill="FFFFFF"/>
                              </w:rPr>
                              <w:t>2015</w:t>
                            </w:r>
                            <w:r w:rsidR="001A5AC2" w:rsidRPr="000020A2">
                              <w:rPr>
                                <w:rFonts w:ascii="Arial" w:hAnsi="Arial" w:cs="Arial"/>
                                <w:color w:val="222222"/>
                                <w:sz w:val="12"/>
                                <w:szCs w:val="12"/>
                                <w:shd w:val="clear" w:color="auto" w:fill="FFFFFF"/>
                              </w:rPr>
                              <w:t>)</w:t>
                            </w:r>
                            <w:r w:rsidR="005B57B1" w:rsidRPr="000020A2">
                              <w:rPr>
                                <w:rFonts w:ascii="Arial" w:hAnsi="Arial" w:cs="Arial"/>
                                <w:color w:val="222222"/>
                                <w:sz w:val="12"/>
                                <w:szCs w:val="12"/>
                                <w:shd w:val="clear" w:color="auto" w:fill="FFFFFF"/>
                              </w:rPr>
                              <w:t xml:space="preserve">. During this lesson I would be tracking information </w:t>
                            </w:r>
                            <w:r w:rsidR="00F90897" w:rsidRPr="000020A2">
                              <w:rPr>
                                <w:rFonts w:ascii="Arial" w:hAnsi="Arial" w:cs="Arial"/>
                                <w:color w:val="222222"/>
                                <w:sz w:val="12"/>
                                <w:szCs w:val="12"/>
                                <w:shd w:val="clear" w:color="auto" w:fill="FFFFFF"/>
                              </w:rPr>
                              <w:t xml:space="preserve">using </w:t>
                            </w:r>
                            <w:proofErr w:type="spellStart"/>
                            <w:r w:rsidR="00F90897" w:rsidRPr="000020A2">
                              <w:rPr>
                                <w:rFonts w:ascii="Arial" w:hAnsi="Arial" w:cs="Arial"/>
                                <w:color w:val="222222"/>
                                <w:sz w:val="12"/>
                                <w:szCs w:val="12"/>
                                <w:shd w:val="clear" w:color="auto" w:fill="FFFFFF"/>
                              </w:rPr>
                              <w:t>Kinteract</w:t>
                            </w:r>
                            <w:proofErr w:type="spellEnd"/>
                            <w:r w:rsidR="00F90897" w:rsidRPr="000020A2">
                              <w:rPr>
                                <w:rFonts w:ascii="Arial" w:hAnsi="Arial" w:cs="Arial"/>
                                <w:color w:val="222222"/>
                                <w:sz w:val="12"/>
                                <w:szCs w:val="12"/>
                                <w:shd w:val="clear" w:color="auto" w:fill="FFFFFF"/>
                              </w:rPr>
                              <w:t xml:space="preserve">, it is an interactive tool in which parents and children </w:t>
                            </w:r>
                            <w:r w:rsidR="0076703D" w:rsidRPr="000020A2">
                              <w:rPr>
                                <w:rFonts w:ascii="Arial" w:hAnsi="Arial" w:cs="Arial"/>
                                <w:color w:val="222222"/>
                                <w:sz w:val="12"/>
                                <w:szCs w:val="12"/>
                                <w:shd w:val="clear" w:color="auto" w:fill="FFFFFF"/>
                              </w:rPr>
                              <w:t xml:space="preserve">can be involved in the process. </w:t>
                            </w:r>
                            <w:r w:rsidR="003C0BF9" w:rsidRPr="000020A2">
                              <w:rPr>
                                <w:rFonts w:ascii="Arial" w:hAnsi="Arial" w:cs="Arial"/>
                                <w:color w:val="222222"/>
                                <w:sz w:val="12"/>
                                <w:szCs w:val="12"/>
                                <w:shd w:val="clear" w:color="auto" w:fill="FFFFFF"/>
                              </w:rPr>
                              <w:t xml:space="preserve">Being able to track progress and understand </w:t>
                            </w:r>
                            <w:r w:rsidR="003E34C7" w:rsidRPr="000020A2">
                              <w:rPr>
                                <w:rFonts w:ascii="Arial" w:hAnsi="Arial" w:cs="Arial"/>
                                <w:color w:val="222222"/>
                                <w:sz w:val="12"/>
                                <w:szCs w:val="12"/>
                                <w:shd w:val="clear" w:color="auto" w:fill="FFFFFF"/>
                              </w:rPr>
                              <w:t>where the child needs to go next in their learning is crucial. Christodoulou (</w:t>
                            </w:r>
                            <w:r w:rsidR="00F43933" w:rsidRPr="000020A2">
                              <w:rPr>
                                <w:rFonts w:ascii="Arial" w:hAnsi="Arial" w:cs="Arial"/>
                                <w:color w:val="222222"/>
                                <w:sz w:val="12"/>
                                <w:szCs w:val="12"/>
                                <w:shd w:val="clear" w:color="auto" w:fill="FFFFFF"/>
                              </w:rPr>
                              <w:t>2017, pp, 162</w:t>
                            </w:r>
                            <w:r w:rsidR="003E34C7" w:rsidRPr="000020A2">
                              <w:rPr>
                                <w:rFonts w:ascii="Arial" w:hAnsi="Arial" w:cs="Arial"/>
                                <w:color w:val="222222"/>
                                <w:sz w:val="12"/>
                                <w:szCs w:val="12"/>
                                <w:shd w:val="clear" w:color="auto" w:fill="FFFFFF"/>
                              </w:rPr>
                              <w:t xml:space="preserve">) </w:t>
                            </w:r>
                            <w:r w:rsidR="00C559E6" w:rsidRPr="000020A2">
                              <w:rPr>
                                <w:rFonts w:ascii="Arial" w:hAnsi="Arial" w:cs="Arial"/>
                                <w:color w:val="222222"/>
                                <w:sz w:val="12"/>
                                <w:szCs w:val="12"/>
                                <w:shd w:val="clear" w:color="auto" w:fill="FFFFFF"/>
                              </w:rPr>
                              <w:t>states “</w:t>
                            </w:r>
                            <w:r w:rsidR="00DA6B41" w:rsidRPr="000020A2">
                              <w:rPr>
                                <w:rFonts w:ascii="Arial" w:hAnsi="Arial" w:cs="Arial"/>
                                <w:color w:val="222222"/>
                                <w:sz w:val="12"/>
                                <w:szCs w:val="12"/>
                                <w:shd w:val="clear" w:color="auto" w:fill="FFFFFF"/>
                              </w:rPr>
                              <w:t xml:space="preserve">testing doesn’t just help measure understanding; </w:t>
                            </w:r>
                            <w:r w:rsidR="0024038F" w:rsidRPr="000020A2">
                              <w:rPr>
                                <w:rFonts w:ascii="Arial" w:hAnsi="Arial" w:cs="Arial"/>
                                <w:color w:val="222222"/>
                                <w:sz w:val="12"/>
                                <w:szCs w:val="12"/>
                                <w:shd w:val="clear" w:color="auto" w:fill="FFFFFF"/>
                              </w:rPr>
                              <w:t>it helps develop understanding</w:t>
                            </w:r>
                            <w:r w:rsidR="00E60F1D" w:rsidRPr="000020A2">
                              <w:rPr>
                                <w:rFonts w:ascii="Arial" w:hAnsi="Arial" w:cs="Arial"/>
                                <w:color w:val="222222"/>
                                <w:sz w:val="12"/>
                                <w:szCs w:val="12"/>
                                <w:shd w:val="clear" w:color="auto" w:fill="FFFFFF"/>
                              </w:rPr>
                              <w:t xml:space="preserve">”. </w:t>
                            </w:r>
                            <w:r w:rsidR="00AC061A">
                              <w:rPr>
                                <w:rFonts w:ascii="Arial" w:hAnsi="Arial" w:cs="Arial"/>
                                <w:color w:val="222222"/>
                                <w:sz w:val="12"/>
                                <w:szCs w:val="12"/>
                                <w:shd w:val="clear" w:color="auto" w:fill="FFFFFF"/>
                              </w:rPr>
                              <w:t xml:space="preserve">An </w:t>
                            </w:r>
                            <w:proofErr w:type="spellStart"/>
                            <w:r w:rsidR="00515E3D" w:rsidRPr="000020A2">
                              <w:rPr>
                                <w:rFonts w:ascii="Arial" w:hAnsi="Arial" w:cs="Arial"/>
                                <w:color w:val="333333"/>
                                <w:sz w:val="12"/>
                                <w:szCs w:val="12"/>
                                <w:shd w:val="clear" w:color="auto" w:fill="FFFFFF"/>
                              </w:rPr>
                              <w:t>AfL</w:t>
                            </w:r>
                            <w:proofErr w:type="spellEnd"/>
                            <w:r w:rsidR="000F0191" w:rsidRPr="000020A2">
                              <w:rPr>
                                <w:rFonts w:ascii="Arial" w:hAnsi="Arial" w:cs="Arial"/>
                                <w:color w:val="333333"/>
                                <w:sz w:val="12"/>
                                <w:szCs w:val="12"/>
                                <w:shd w:val="clear" w:color="auto" w:fill="FFFFFF"/>
                              </w:rPr>
                              <w:t xml:space="preserve"> approach</w:t>
                            </w:r>
                            <w:r w:rsidR="00CF236A" w:rsidRPr="000020A2">
                              <w:rPr>
                                <w:rFonts w:ascii="Arial" w:hAnsi="Arial" w:cs="Arial"/>
                                <w:color w:val="333333"/>
                                <w:sz w:val="12"/>
                                <w:szCs w:val="12"/>
                                <w:shd w:val="clear" w:color="auto" w:fill="FFFFFF"/>
                              </w:rPr>
                              <w:t xml:space="preserve"> looks at the </w:t>
                            </w:r>
                            <w:r w:rsidR="001011A4" w:rsidRPr="000020A2">
                              <w:rPr>
                                <w:rFonts w:ascii="Arial" w:hAnsi="Arial" w:cs="Arial"/>
                                <w:color w:val="333333"/>
                                <w:sz w:val="12"/>
                                <w:szCs w:val="12"/>
                                <w:shd w:val="clear" w:color="auto" w:fill="FFFFFF"/>
                              </w:rPr>
                              <w:t>learner's holistic engagement with</w:t>
                            </w:r>
                            <w:r w:rsidR="00CF236A" w:rsidRPr="000020A2">
                              <w:rPr>
                                <w:rFonts w:ascii="Arial" w:hAnsi="Arial" w:cs="Arial"/>
                                <w:color w:val="333333"/>
                                <w:sz w:val="12"/>
                                <w:szCs w:val="12"/>
                                <w:shd w:val="clear" w:color="auto" w:fill="FFFFFF"/>
                              </w:rPr>
                              <w:t>in</w:t>
                            </w:r>
                            <w:r w:rsidR="001011A4" w:rsidRPr="000020A2">
                              <w:rPr>
                                <w:rFonts w:ascii="Arial" w:hAnsi="Arial" w:cs="Arial"/>
                                <w:color w:val="333333"/>
                                <w:sz w:val="12"/>
                                <w:szCs w:val="12"/>
                                <w:shd w:val="clear" w:color="auto" w:fill="FFFFFF"/>
                              </w:rPr>
                              <w:t xml:space="preserve"> the learning and assessment process</w:t>
                            </w:r>
                            <w:r w:rsidR="00AC061A">
                              <w:rPr>
                                <w:rFonts w:ascii="Arial" w:hAnsi="Arial" w:cs="Arial"/>
                                <w:color w:val="333333"/>
                                <w:sz w:val="12"/>
                                <w:szCs w:val="12"/>
                                <w:shd w:val="clear" w:color="auto" w:fill="FFFFFF"/>
                              </w:rPr>
                              <w:t>, providing feedback which allows the learning to move forward.</w:t>
                            </w:r>
                            <w:r w:rsidR="001011A4" w:rsidRPr="000020A2">
                              <w:rPr>
                                <w:rFonts w:ascii="Arial" w:hAnsi="Arial" w:cs="Arial"/>
                                <w:color w:val="333333"/>
                                <w:sz w:val="12"/>
                                <w:szCs w:val="12"/>
                                <w:shd w:val="clear" w:color="auto" w:fill="FFFFFF"/>
                              </w:rPr>
                              <w:t>. ‘Assessment for learning should recognise the full range of achievements of all learners’ (Assessment Reform Group, 2002</w:t>
                            </w:r>
                            <w:r w:rsidR="00AC061A">
                              <w:rPr>
                                <w:rFonts w:ascii="Arial" w:hAnsi="Arial" w:cs="Arial"/>
                                <w:color w:val="333333"/>
                                <w:sz w:val="12"/>
                                <w:szCs w:val="12"/>
                                <w:shd w:val="clear" w:color="auto" w:fill="FFFFFF"/>
                              </w:rPr>
                              <w:t xml:space="preserve">). </w:t>
                            </w:r>
                            <w:r w:rsidR="007562FF" w:rsidRPr="000020A2">
                              <w:rPr>
                                <w:rFonts w:ascii="Arial" w:hAnsi="Arial" w:cs="Arial"/>
                                <w:color w:val="333333"/>
                                <w:sz w:val="12"/>
                                <w:szCs w:val="12"/>
                                <w:shd w:val="clear" w:color="auto" w:fill="FFFFFF"/>
                              </w:rPr>
                              <w:t>T</w:t>
                            </w:r>
                            <w:r w:rsidR="001011A4" w:rsidRPr="000020A2">
                              <w:rPr>
                                <w:rFonts w:ascii="Arial" w:hAnsi="Arial" w:cs="Arial"/>
                                <w:color w:val="333333"/>
                                <w:sz w:val="12"/>
                                <w:szCs w:val="12"/>
                                <w:shd w:val="clear" w:color="auto" w:fill="FFFFFF"/>
                              </w:rPr>
                              <w:t>he</w:t>
                            </w:r>
                            <w:r w:rsidR="00AC061A">
                              <w:rPr>
                                <w:rFonts w:ascii="Arial" w:hAnsi="Arial" w:cs="Arial"/>
                                <w:color w:val="333333"/>
                                <w:sz w:val="12"/>
                                <w:szCs w:val="12"/>
                                <w:shd w:val="clear" w:color="auto" w:fill="FFFFFF"/>
                              </w:rPr>
                              <w:t xml:space="preserve"> </w:t>
                            </w:r>
                            <w:r w:rsidR="001011A4" w:rsidRPr="000020A2">
                              <w:rPr>
                                <w:rFonts w:ascii="Arial" w:hAnsi="Arial" w:cs="Arial"/>
                                <w:color w:val="333333"/>
                                <w:sz w:val="12"/>
                                <w:szCs w:val="12"/>
                                <w:shd w:val="clear" w:color="auto" w:fill="FFFFFF"/>
                              </w:rPr>
                              <w:t xml:space="preserve">(QCA, 2008) supports the </w:t>
                            </w:r>
                            <w:r w:rsidR="0058679E" w:rsidRPr="000020A2">
                              <w:rPr>
                                <w:rFonts w:ascii="Arial" w:hAnsi="Arial" w:cs="Arial"/>
                                <w:color w:val="333333"/>
                                <w:sz w:val="12"/>
                                <w:szCs w:val="12"/>
                                <w:shd w:val="clear" w:color="auto" w:fill="FFFFFF"/>
                              </w:rPr>
                              <w:t>idea</w:t>
                            </w:r>
                            <w:r w:rsidR="001011A4" w:rsidRPr="000020A2">
                              <w:rPr>
                                <w:rFonts w:ascii="Arial" w:hAnsi="Arial" w:cs="Arial"/>
                                <w:color w:val="333333"/>
                                <w:sz w:val="12"/>
                                <w:szCs w:val="12"/>
                                <w:shd w:val="clear" w:color="auto" w:fill="FFFFFF"/>
                              </w:rPr>
                              <w:t xml:space="preserve"> of </w:t>
                            </w:r>
                            <w:r w:rsidR="004C42E2" w:rsidRPr="000020A2">
                              <w:rPr>
                                <w:rFonts w:ascii="Arial" w:hAnsi="Arial" w:cs="Arial"/>
                                <w:color w:val="333333"/>
                                <w:sz w:val="12"/>
                                <w:szCs w:val="12"/>
                                <w:shd w:val="clear" w:color="auto" w:fill="FFFFFF"/>
                              </w:rPr>
                              <w:t xml:space="preserve">practitioners looking at the </w:t>
                            </w:r>
                            <w:r w:rsidR="001011A4" w:rsidRPr="000020A2">
                              <w:rPr>
                                <w:rFonts w:ascii="Arial" w:hAnsi="Arial" w:cs="Arial"/>
                                <w:color w:val="333333"/>
                                <w:sz w:val="12"/>
                                <w:szCs w:val="12"/>
                                <w:shd w:val="clear" w:color="auto" w:fill="FFFFFF"/>
                              </w:rPr>
                              <w:t>whole child when evaluating the effectiveness of learning.</w:t>
                            </w:r>
                            <w:r w:rsidR="001011A4" w:rsidRPr="00F76C6A">
                              <w:rPr>
                                <w:rFonts w:ascii="Arial" w:hAnsi="Arial" w:cs="Arial"/>
                                <w:color w:val="333333"/>
                                <w:sz w:val="12"/>
                                <w:szCs w:val="12"/>
                                <w:shd w:val="clear" w:color="auto" w:fill="FFFFFF"/>
                              </w:rPr>
                              <w:t xml:space="preserve"> </w:t>
                            </w:r>
                            <w:r w:rsidR="00AC061A">
                              <w:rPr>
                                <w:rFonts w:ascii="Arial" w:hAnsi="Arial" w:cs="Arial"/>
                                <w:color w:val="333333"/>
                                <w:sz w:val="12"/>
                                <w:szCs w:val="12"/>
                                <w:shd w:val="clear" w:color="auto" w:fill="FFFFFF"/>
                              </w:rPr>
                              <w:t xml:space="preserve">This is enabled when using a variety of subjects, this allows the teacher the ability to see if learners can transfer their knowledge to different contexts. </w:t>
                            </w:r>
                          </w:p>
                          <w:p w14:paraId="10FB1D76" w14:textId="77777777" w:rsidR="00D955D2" w:rsidRDefault="00D955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88E8F1" id="Text Box 2" o:spid="_x0000_s1032" type="#_x0000_t202" style="position:absolute;margin-left:4.2pt;margin-top:461.7pt;width:190.8pt;height:152.4pt;z-index:251462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" fillcolor="white [3212]" strokeweight=".5pt">
                <v:textbox>
                  <w:txbxContent>
                    <w:p w14:paraId="4CFA013E" w14:textId="030FF72A" w:rsidR="001011A4" w:rsidRPr="001E7609" w:rsidRDefault="00DC67FC" w:rsidP="001011A4">
                      <w:pPr>
                        <w:rPr>
                          <w:rFonts w:ascii="Arial" w:hAnsi="Arial" w:cs="Arial"/>
                          <w:color w:val="222222"/>
                          <w:sz w:val="12"/>
                          <w:szCs w:val="12"/>
                          <w:shd w:val="clear" w:color="auto" w:fill="FFFFFF"/>
                        </w:rPr>
                      </w:pPr>
                      <w:r w:rsidRPr="000020A2">
                        <w:rPr>
                          <w:rFonts w:ascii="Arial" w:hAnsi="Arial" w:cs="Arial"/>
                          <w:color w:val="222222"/>
                          <w:sz w:val="12"/>
                          <w:szCs w:val="12"/>
                          <w:shd w:val="clear" w:color="auto" w:fill="FFFFFF"/>
                        </w:rPr>
                        <w:t>Barnes (</w:t>
                      </w:r>
                      <w:r w:rsidR="00F43933" w:rsidRPr="000020A2">
                        <w:rPr>
                          <w:rFonts w:ascii="Arial" w:hAnsi="Arial" w:cs="Arial"/>
                          <w:color w:val="222222"/>
                          <w:sz w:val="12"/>
                          <w:szCs w:val="12"/>
                          <w:shd w:val="clear" w:color="auto" w:fill="FFFFFF"/>
                        </w:rPr>
                        <w:t>2007</w:t>
                      </w:r>
                      <w:r w:rsidRPr="000020A2">
                        <w:rPr>
                          <w:rFonts w:ascii="Arial" w:hAnsi="Arial" w:cs="Arial"/>
                          <w:color w:val="222222"/>
                          <w:sz w:val="12"/>
                          <w:szCs w:val="12"/>
                          <w:shd w:val="clear" w:color="auto" w:fill="FFFFFF"/>
                        </w:rPr>
                        <w:t xml:space="preserve">) suggests  </w:t>
                      </w:r>
                      <w:r w:rsidR="001011A4" w:rsidRPr="000020A2">
                        <w:rPr>
                          <w:rFonts w:ascii="Arial" w:hAnsi="Arial" w:cs="Arial"/>
                          <w:color w:val="222222"/>
                          <w:sz w:val="12"/>
                          <w:szCs w:val="12"/>
                          <w:shd w:val="clear" w:color="auto" w:fill="FFFFFF"/>
                        </w:rPr>
                        <w:t xml:space="preserve"> </w:t>
                      </w:r>
                      <w:r w:rsidR="00A42755" w:rsidRPr="000020A2">
                        <w:rPr>
                          <w:rFonts w:ascii="Arial" w:hAnsi="Arial" w:cs="Arial"/>
                          <w:color w:val="222222"/>
                          <w:sz w:val="12"/>
                          <w:szCs w:val="12"/>
                          <w:shd w:val="clear" w:color="auto" w:fill="FFFFFF"/>
                        </w:rPr>
                        <w:t xml:space="preserve">the school is required to have a </w:t>
                      </w:r>
                      <w:r w:rsidR="00693F9C" w:rsidRPr="000020A2">
                        <w:rPr>
                          <w:rFonts w:ascii="Arial" w:hAnsi="Arial" w:cs="Arial"/>
                          <w:color w:val="222222"/>
                          <w:sz w:val="12"/>
                          <w:szCs w:val="12"/>
                          <w:shd w:val="clear" w:color="auto" w:fill="FFFFFF"/>
                        </w:rPr>
                        <w:t xml:space="preserve">whole school policy </w:t>
                      </w:r>
                      <w:r w:rsidR="00F212AE" w:rsidRPr="000020A2">
                        <w:rPr>
                          <w:rFonts w:ascii="Arial" w:hAnsi="Arial" w:cs="Arial"/>
                          <w:color w:val="222222"/>
                          <w:sz w:val="12"/>
                          <w:szCs w:val="12"/>
                          <w:shd w:val="clear" w:color="auto" w:fill="FFFFFF"/>
                        </w:rPr>
                        <w:t xml:space="preserve">which allow long term tracking </w:t>
                      </w:r>
                      <w:r w:rsidR="00A02E95" w:rsidRPr="000020A2">
                        <w:rPr>
                          <w:rFonts w:ascii="Arial" w:hAnsi="Arial" w:cs="Arial"/>
                          <w:color w:val="222222"/>
                          <w:sz w:val="12"/>
                          <w:szCs w:val="12"/>
                          <w:shd w:val="clear" w:color="auto" w:fill="FFFFFF"/>
                        </w:rPr>
                        <w:t>and assessment for learning</w:t>
                      </w:r>
                      <w:r w:rsidR="00EF4F07" w:rsidRPr="000020A2">
                        <w:rPr>
                          <w:rFonts w:ascii="Arial" w:hAnsi="Arial" w:cs="Arial"/>
                          <w:color w:val="222222"/>
                          <w:sz w:val="12"/>
                          <w:szCs w:val="12"/>
                          <w:shd w:val="clear" w:color="auto" w:fill="FFFFFF"/>
                        </w:rPr>
                        <w:t>. This can be created by</w:t>
                      </w:r>
                      <w:r w:rsidR="004662EF" w:rsidRPr="000020A2">
                        <w:rPr>
                          <w:rFonts w:ascii="Arial" w:hAnsi="Arial" w:cs="Arial"/>
                          <w:color w:val="222222"/>
                          <w:sz w:val="12"/>
                          <w:szCs w:val="12"/>
                          <w:shd w:val="clear" w:color="auto" w:fill="FFFFFF"/>
                        </w:rPr>
                        <w:t xml:space="preserve"> </w:t>
                      </w:r>
                      <w:r w:rsidR="001011A4" w:rsidRPr="000020A2">
                        <w:rPr>
                          <w:rFonts w:ascii="Arial" w:hAnsi="Arial" w:cs="Arial"/>
                          <w:color w:val="222222"/>
                          <w:sz w:val="12"/>
                          <w:szCs w:val="12"/>
                          <w:shd w:val="clear" w:color="auto" w:fill="FFFFFF"/>
                        </w:rPr>
                        <w:t xml:space="preserve">individual appraisal and </w:t>
                      </w:r>
                      <w:r w:rsidR="00AC061A">
                        <w:rPr>
                          <w:rFonts w:ascii="Arial" w:hAnsi="Arial" w:cs="Arial"/>
                          <w:color w:val="222222"/>
                          <w:sz w:val="12"/>
                          <w:szCs w:val="12"/>
                          <w:shd w:val="clear" w:color="auto" w:fill="FFFFFF"/>
                        </w:rPr>
                        <w:t xml:space="preserve">promotes </w:t>
                      </w:r>
                      <w:r w:rsidR="001011A4" w:rsidRPr="000020A2">
                        <w:rPr>
                          <w:rFonts w:ascii="Arial" w:hAnsi="Arial" w:cs="Arial"/>
                          <w:color w:val="222222"/>
                          <w:sz w:val="12"/>
                          <w:szCs w:val="12"/>
                          <w:shd w:val="clear" w:color="auto" w:fill="FFFFFF"/>
                        </w:rPr>
                        <w:t>the teacher's professional judgement Barnes</w:t>
                      </w:r>
                      <w:r w:rsidR="001A5AC2" w:rsidRPr="000020A2">
                        <w:rPr>
                          <w:rFonts w:ascii="Arial" w:hAnsi="Arial" w:cs="Arial"/>
                          <w:color w:val="222222"/>
                          <w:sz w:val="12"/>
                          <w:szCs w:val="12"/>
                          <w:shd w:val="clear" w:color="auto" w:fill="FFFFFF"/>
                        </w:rPr>
                        <w:t xml:space="preserve"> (</w:t>
                      </w:r>
                      <w:r w:rsidR="00F43933" w:rsidRPr="000020A2">
                        <w:rPr>
                          <w:rFonts w:ascii="Arial" w:hAnsi="Arial" w:cs="Arial"/>
                          <w:color w:val="222222"/>
                          <w:sz w:val="12"/>
                          <w:szCs w:val="12"/>
                          <w:shd w:val="clear" w:color="auto" w:fill="FFFFFF"/>
                        </w:rPr>
                        <w:t>2015</w:t>
                      </w:r>
                      <w:r w:rsidR="001A5AC2" w:rsidRPr="000020A2">
                        <w:rPr>
                          <w:rFonts w:ascii="Arial" w:hAnsi="Arial" w:cs="Arial"/>
                          <w:color w:val="222222"/>
                          <w:sz w:val="12"/>
                          <w:szCs w:val="12"/>
                          <w:shd w:val="clear" w:color="auto" w:fill="FFFFFF"/>
                        </w:rPr>
                        <w:t>)</w:t>
                      </w:r>
                      <w:r w:rsidR="005B57B1" w:rsidRPr="000020A2">
                        <w:rPr>
                          <w:rFonts w:ascii="Arial" w:hAnsi="Arial" w:cs="Arial"/>
                          <w:color w:val="222222"/>
                          <w:sz w:val="12"/>
                          <w:szCs w:val="12"/>
                          <w:shd w:val="clear" w:color="auto" w:fill="FFFFFF"/>
                        </w:rPr>
                        <w:t xml:space="preserve">. During this lesson I would be tracking information </w:t>
                      </w:r>
                      <w:r w:rsidR="00F90897" w:rsidRPr="000020A2">
                        <w:rPr>
                          <w:rFonts w:ascii="Arial" w:hAnsi="Arial" w:cs="Arial"/>
                          <w:color w:val="222222"/>
                          <w:sz w:val="12"/>
                          <w:szCs w:val="12"/>
                          <w:shd w:val="clear" w:color="auto" w:fill="FFFFFF"/>
                        </w:rPr>
                        <w:t xml:space="preserve">using </w:t>
                      </w:r>
                      <w:proofErr w:type="spellStart"/>
                      <w:r w:rsidR="00F90897" w:rsidRPr="000020A2">
                        <w:rPr>
                          <w:rFonts w:ascii="Arial" w:hAnsi="Arial" w:cs="Arial"/>
                          <w:color w:val="222222"/>
                          <w:sz w:val="12"/>
                          <w:szCs w:val="12"/>
                          <w:shd w:val="clear" w:color="auto" w:fill="FFFFFF"/>
                        </w:rPr>
                        <w:t>Kinteract</w:t>
                      </w:r>
                      <w:proofErr w:type="spellEnd"/>
                      <w:r w:rsidR="00F90897" w:rsidRPr="000020A2">
                        <w:rPr>
                          <w:rFonts w:ascii="Arial" w:hAnsi="Arial" w:cs="Arial"/>
                          <w:color w:val="222222"/>
                          <w:sz w:val="12"/>
                          <w:szCs w:val="12"/>
                          <w:shd w:val="clear" w:color="auto" w:fill="FFFFFF"/>
                        </w:rPr>
                        <w:t xml:space="preserve">, it is an interactive tool in which parents and children </w:t>
                      </w:r>
                      <w:r w:rsidR="0076703D" w:rsidRPr="000020A2">
                        <w:rPr>
                          <w:rFonts w:ascii="Arial" w:hAnsi="Arial" w:cs="Arial"/>
                          <w:color w:val="222222"/>
                          <w:sz w:val="12"/>
                          <w:szCs w:val="12"/>
                          <w:shd w:val="clear" w:color="auto" w:fill="FFFFFF"/>
                        </w:rPr>
                        <w:t xml:space="preserve">can be involved in the process. </w:t>
                      </w:r>
                      <w:r w:rsidR="003C0BF9" w:rsidRPr="000020A2">
                        <w:rPr>
                          <w:rFonts w:ascii="Arial" w:hAnsi="Arial" w:cs="Arial"/>
                          <w:color w:val="222222"/>
                          <w:sz w:val="12"/>
                          <w:szCs w:val="12"/>
                          <w:shd w:val="clear" w:color="auto" w:fill="FFFFFF"/>
                        </w:rPr>
                        <w:t xml:space="preserve">Being able to track progress and understand </w:t>
                      </w:r>
                      <w:r w:rsidR="003E34C7" w:rsidRPr="000020A2">
                        <w:rPr>
                          <w:rFonts w:ascii="Arial" w:hAnsi="Arial" w:cs="Arial"/>
                          <w:color w:val="222222"/>
                          <w:sz w:val="12"/>
                          <w:szCs w:val="12"/>
                          <w:shd w:val="clear" w:color="auto" w:fill="FFFFFF"/>
                        </w:rPr>
                        <w:t>where the child needs to go next in their learning is crucial. Christodoulou (</w:t>
                      </w:r>
                      <w:r w:rsidR="00F43933" w:rsidRPr="000020A2">
                        <w:rPr>
                          <w:rFonts w:ascii="Arial" w:hAnsi="Arial" w:cs="Arial"/>
                          <w:color w:val="222222"/>
                          <w:sz w:val="12"/>
                          <w:szCs w:val="12"/>
                          <w:shd w:val="clear" w:color="auto" w:fill="FFFFFF"/>
                        </w:rPr>
                        <w:t>2017, pp, 162</w:t>
                      </w:r>
                      <w:r w:rsidR="003E34C7" w:rsidRPr="000020A2">
                        <w:rPr>
                          <w:rFonts w:ascii="Arial" w:hAnsi="Arial" w:cs="Arial"/>
                          <w:color w:val="222222"/>
                          <w:sz w:val="12"/>
                          <w:szCs w:val="12"/>
                          <w:shd w:val="clear" w:color="auto" w:fill="FFFFFF"/>
                        </w:rPr>
                        <w:t xml:space="preserve">) </w:t>
                      </w:r>
                      <w:r w:rsidR="00C559E6" w:rsidRPr="000020A2">
                        <w:rPr>
                          <w:rFonts w:ascii="Arial" w:hAnsi="Arial" w:cs="Arial"/>
                          <w:color w:val="222222"/>
                          <w:sz w:val="12"/>
                          <w:szCs w:val="12"/>
                          <w:shd w:val="clear" w:color="auto" w:fill="FFFFFF"/>
                        </w:rPr>
                        <w:t>states “</w:t>
                      </w:r>
                      <w:r w:rsidR="00DA6B41" w:rsidRPr="000020A2">
                        <w:rPr>
                          <w:rFonts w:ascii="Arial" w:hAnsi="Arial" w:cs="Arial"/>
                          <w:color w:val="222222"/>
                          <w:sz w:val="12"/>
                          <w:szCs w:val="12"/>
                          <w:shd w:val="clear" w:color="auto" w:fill="FFFFFF"/>
                        </w:rPr>
                        <w:t xml:space="preserve">testing doesn’t just help measure understanding; </w:t>
                      </w:r>
                      <w:r w:rsidR="0024038F" w:rsidRPr="000020A2">
                        <w:rPr>
                          <w:rFonts w:ascii="Arial" w:hAnsi="Arial" w:cs="Arial"/>
                          <w:color w:val="222222"/>
                          <w:sz w:val="12"/>
                          <w:szCs w:val="12"/>
                          <w:shd w:val="clear" w:color="auto" w:fill="FFFFFF"/>
                        </w:rPr>
                        <w:t>it helps develop understanding</w:t>
                      </w:r>
                      <w:r w:rsidR="00E60F1D" w:rsidRPr="000020A2">
                        <w:rPr>
                          <w:rFonts w:ascii="Arial" w:hAnsi="Arial" w:cs="Arial"/>
                          <w:color w:val="222222"/>
                          <w:sz w:val="12"/>
                          <w:szCs w:val="12"/>
                          <w:shd w:val="clear" w:color="auto" w:fill="FFFFFF"/>
                        </w:rPr>
                        <w:t xml:space="preserve">”. </w:t>
                      </w:r>
                      <w:r w:rsidR="00AC061A">
                        <w:rPr>
                          <w:rFonts w:ascii="Arial" w:hAnsi="Arial" w:cs="Arial"/>
                          <w:color w:val="222222"/>
                          <w:sz w:val="12"/>
                          <w:szCs w:val="12"/>
                          <w:shd w:val="clear" w:color="auto" w:fill="FFFFFF"/>
                        </w:rPr>
                        <w:t xml:space="preserve">An </w:t>
                      </w:r>
                      <w:proofErr w:type="spellStart"/>
                      <w:r w:rsidR="00515E3D" w:rsidRPr="000020A2">
                        <w:rPr>
                          <w:rFonts w:ascii="Arial" w:hAnsi="Arial" w:cs="Arial"/>
                          <w:color w:val="333333"/>
                          <w:sz w:val="12"/>
                          <w:szCs w:val="12"/>
                          <w:shd w:val="clear" w:color="auto" w:fill="FFFFFF"/>
                        </w:rPr>
                        <w:t>AfL</w:t>
                      </w:r>
                      <w:proofErr w:type="spellEnd"/>
                      <w:r w:rsidR="000F0191" w:rsidRPr="000020A2">
                        <w:rPr>
                          <w:rFonts w:ascii="Arial" w:hAnsi="Arial" w:cs="Arial"/>
                          <w:color w:val="333333"/>
                          <w:sz w:val="12"/>
                          <w:szCs w:val="12"/>
                          <w:shd w:val="clear" w:color="auto" w:fill="FFFFFF"/>
                        </w:rPr>
                        <w:t xml:space="preserve"> approach</w:t>
                      </w:r>
                      <w:r w:rsidR="00CF236A" w:rsidRPr="000020A2">
                        <w:rPr>
                          <w:rFonts w:ascii="Arial" w:hAnsi="Arial" w:cs="Arial"/>
                          <w:color w:val="333333"/>
                          <w:sz w:val="12"/>
                          <w:szCs w:val="12"/>
                          <w:shd w:val="clear" w:color="auto" w:fill="FFFFFF"/>
                        </w:rPr>
                        <w:t xml:space="preserve"> looks at the </w:t>
                      </w:r>
                      <w:r w:rsidR="001011A4" w:rsidRPr="000020A2">
                        <w:rPr>
                          <w:rFonts w:ascii="Arial" w:hAnsi="Arial" w:cs="Arial"/>
                          <w:color w:val="333333"/>
                          <w:sz w:val="12"/>
                          <w:szCs w:val="12"/>
                          <w:shd w:val="clear" w:color="auto" w:fill="FFFFFF"/>
                        </w:rPr>
                        <w:t>learner's holistic engagement with</w:t>
                      </w:r>
                      <w:r w:rsidR="00CF236A" w:rsidRPr="000020A2">
                        <w:rPr>
                          <w:rFonts w:ascii="Arial" w:hAnsi="Arial" w:cs="Arial"/>
                          <w:color w:val="333333"/>
                          <w:sz w:val="12"/>
                          <w:szCs w:val="12"/>
                          <w:shd w:val="clear" w:color="auto" w:fill="FFFFFF"/>
                        </w:rPr>
                        <w:t>in</w:t>
                      </w:r>
                      <w:r w:rsidR="001011A4" w:rsidRPr="000020A2">
                        <w:rPr>
                          <w:rFonts w:ascii="Arial" w:hAnsi="Arial" w:cs="Arial"/>
                          <w:color w:val="333333"/>
                          <w:sz w:val="12"/>
                          <w:szCs w:val="12"/>
                          <w:shd w:val="clear" w:color="auto" w:fill="FFFFFF"/>
                        </w:rPr>
                        <w:t xml:space="preserve"> the learning and assessment process</w:t>
                      </w:r>
                      <w:r w:rsidR="00AC061A">
                        <w:rPr>
                          <w:rFonts w:ascii="Arial" w:hAnsi="Arial" w:cs="Arial"/>
                          <w:color w:val="333333"/>
                          <w:sz w:val="12"/>
                          <w:szCs w:val="12"/>
                          <w:shd w:val="clear" w:color="auto" w:fill="FFFFFF"/>
                        </w:rPr>
                        <w:t>, providing feedback which allows the learning to move forward.</w:t>
                      </w:r>
                      <w:r w:rsidR="001011A4" w:rsidRPr="000020A2">
                        <w:rPr>
                          <w:rFonts w:ascii="Arial" w:hAnsi="Arial" w:cs="Arial"/>
                          <w:color w:val="333333"/>
                          <w:sz w:val="12"/>
                          <w:szCs w:val="12"/>
                          <w:shd w:val="clear" w:color="auto" w:fill="FFFFFF"/>
                        </w:rPr>
                        <w:t>. ‘Assessment for learning should recognise the full range of achievements of all learners’ (Assessment Reform Group, 2002</w:t>
                      </w:r>
                      <w:r w:rsidR="00AC061A">
                        <w:rPr>
                          <w:rFonts w:ascii="Arial" w:hAnsi="Arial" w:cs="Arial"/>
                          <w:color w:val="333333"/>
                          <w:sz w:val="12"/>
                          <w:szCs w:val="12"/>
                          <w:shd w:val="clear" w:color="auto" w:fill="FFFFFF"/>
                        </w:rPr>
                        <w:t xml:space="preserve">). </w:t>
                      </w:r>
                      <w:r w:rsidR="007562FF" w:rsidRPr="000020A2">
                        <w:rPr>
                          <w:rFonts w:ascii="Arial" w:hAnsi="Arial" w:cs="Arial"/>
                          <w:color w:val="333333"/>
                          <w:sz w:val="12"/>
                          <w:szCs w:val="12"/>
                          <w:shd w:val="clear" w:color="auto" w:fill="FFFFFF"/>
                        </w:rPr>
                        <w:t>T</w:t>
                      </w:r>
                      <w:r w:rsidR="001011A4" w:rsidRPr="000020A2">
                        <w:rPr>
                          <w:rFonts w:ascii="Arial" w:hAnsi="Arial" w:cs="Arial"/>
                          <w:color w:val="333333"/>
                          <w:sz w:val="12"/>
                          <w:szCs w:val="12"/>
                          <w:shd w:val="clear" w:color="auto" w:fill="FFFFFF"/>
                        </w:rPr>
                        <w:t>he</w:t>
                      </w:r>
                      <w:r w:rsidR="00AC061A">
                        <w:rPr>
                          <w:rFonts w:ascii="Arial" w:hAnsi="Arial" w:cs="Arial"/>
                          <w:color w:val="333333"/>
                          <w:sz w:val="12"/>
                          <w:szCs w:val="12"/>
                          <w:shd w:val="clear" w:color="auto" w:fill="FFFFFF"/>
                        </w:rPr>
                        <w:t xml:space="preserve"> </w:t>
                      </w:r>
                      <w:r w:rsidR="001011A4" w:rsidRPr="000020A2">
                        <w:rPr>
                          <w:rFonts w:ascii="Arial" w:hAnsi="Arial" w:cs="Arial"/>
                          <w:color w:val="333333"/>
                          <w:sz w:val="12"/>
                          <w:szCs w:val="12"/>
                          <w:shd w:val="clear" w:color="auto" w:fill="FFFFFF"/>
                        </w:rPr>
                        <w:t xml:space="preserve">(QCA, 2008) supports the </w:t>
                      </w:r>
                      <w:r w:rsidR="0058679E" w:rsidRPr="000020A2">
                        <w:rPr>
                          <w:rFonts w:ascii="Arial" w:hAnsi="Arial" w:cs="Arial"/>
                          <w:color w:val="333333"/>
                          <w:sz w:val="12"/>
                          <w:szCs w:val="12"/>
                          <w:shd w:val="clear" w:color="auto" w:fill="FFFFFF"/>
                        </w:rPr>
                        <w:t>idea</w:t>
                      </w:r>
                      <w:r w:rsidR="001011A4" w:rsidRPr="000020A2">
                        <w:rPr>
                          <w:rFonts w:ascii="Arial" w:hAnsi="Arial" w:cs="Arial"/>
                          <w:color w:val="333333"/>
                          <w:sz w:val="12"/>
                          <w:szCs w:val="12"/>
                          <w:shd w:val="clear" w:color="auto" w:fill="FFFFFF"/>
                        </w:rPr>
                        <w:t xml:space="preserve"> of </w:t>
                      </w:r>
                      <w:r w:rsidR="004C42E2" w:rsidRPr="000020A2">
                        <w:rPr>
                          <w:rFonts w:ascii="Arial" w:hAnsi="Arial" w:cs="Arial"/>
                          <w:color w:val="333333"/>
                          <w:sz w:val="12"/>
                          <w:szCs w:val="12"/>
                          <w:shd w:val="clear" w:color="auto" w:fill="FFFFFF"/>
                        </w:rPr>
                        <w:t xml:space="preserve">practitioners looking at the </w:t>
                      </w:r>
                      <w:r w:rsidR="001011A4" w:rsidRPr="000020A2">
                        <w:rPr>
                          <w:rFonts w:ascii="Arial" w:hAnsi="Arial" w:cs="Arial"/>
                          <w:color w:val="333333"/>
                          <w:sz w:val="12"/>
                          <w:szCs w:val="12"/>
                          <w:shd w:val="clear" w:color="auto" w:fill="FFFFFF"/>
                        </w:rPr>
                        <w:t>whole child when evaluating the effectiveness of learning.</w:t>
                      </w:r>
                      <w:r w:rsidR="001011A4" w:rsidRPr="00F76C6A">
                        <w:rPr>
                          <w:rFonts w:ascii="Arial" w:hAnsi="Arial" w:cs="Arial"/>
                          <w:color w:val="333333"/>
                          <w:sz w:val="12"/>
                          <w:szCs w:val="12"/>
                          <w:shd w:val="clear" w:color="auto" w:fill="FFFFFF"/>
                        </w:rPr>
                        <w:t xml:space="preserve"> </w:t>
                      </w:r>
                      <w:r w:rsidR="00AC061A">
                        <w:rPr>
                          <w:rFonts w:ascii="Arial" w:hAnsi="Arial" w:cs="Arial"/>
                          <w:color w:val="333333"/>
                          <w:sz w:val="12"/>
                          <w:szCs w:val="12"/>
                          <w:shd w:val="clear" w:color="auto" w:fill="FFFFFF"/>
                        </w:rPr>
                        <w:t xml:space="preserve">This is enabled when using a variety of subjects, this allows the teacher the ability to see if learners can transfer their knowledge to different contexts. </w:t>
                      </w:r>
                    </w:p>
                    <w:p w14:paraId="10FB1D76" w14:textId="77777777" w:rsidR="00D955D2" w:rsidRDefault="00D955D2"/>
                  </w:txbxContent>
                </v:textbox>
                <w10:wrap anchorx="page"/>
              </v:shape>
            </w:pict>
          </mc:Fallback>
        </mc:AlternateContent>
      </w:r>
      <w:r w:rsidR="00EA3CC5">
        <w:rPr>
          <w:noProof/>
        </w:rPr>
        <mc:AlternateContent>
          <mc:Choice Requires="wps">
            <w:drawing>
              <wp:anchor distT="0" distB="0" distL="114300" distR="114300" simplePos="0" relativeHeight="252004352" behindDoc="0" locked="0" layoutInCell="1" allowOverlap="1" wp14:anchorId="782AF10C" wp14:editId="514E4814">
                <wp:simplePos x="0" y="0"/>
                <wp:positionH relativeFrom="page">
                  <wp:align>right</wp:align>
                </wp:positionH>
                <wp:positionV relativeFrom="paragraph">
                  <wp:posOffset>1497330</wp:posOffset>
                </wp:positionV>
                <wp:extent cx="822960" cy="297180"/>
                <wp:effectExtent l="0" t="0" r="15240" b="26670"/>
                <wp:wrapNone/>
                <wp:docPr id="20" name="Text Box 20"/>
                <wp:cNvGraphicFramePr/>
                <a:graphic xmlns:a="http://schemas.openxmlformats.org/drawingml/2006/main">
                  <a:graphicData uri="http://schemas.microsoft.com/office/word/2010/wordprocessingShape">
                    <wps:wsp>
                      <wps:cNvSpPr txBox="1"/>
                      <wps:spPr>
                        <a:xfrm>
                          <a:off x="0" y="0"/>
                          <a:ext cx="822960" cy="297180"/>
                        </a:xfrm>
                        <a:prstGeom prst="rect">
                          <a:avLst/>
                        </a:prstGeom>
                        <a:solidFill>
                          <a:schemeClr val="lt1"/>
                        </a:solidFill>
                        <a:ln w="6350">
                          <a:solidFill>
                            <a:prstClr val="black"/>
                          </a:solidFill>
                        </a:ln>
                      </wps:spPr>
                      <wps:txbx>
                        <w:txbxContent>
                          <w:p w14:paraId="43CAD15D" w14:textId="18BFA534" w:rsidR="00EA3CC5" w:rsidRPr="00EA3CC5" w:rsidRDefault="00EA3CC5" w:rsidP="00EA3CC5">
                            <w:pPr>
                              <w:rPr>
                                <w:sz w:val="12"/>
                                <w:szCs w:val="12"/>
                              </w:rPr>
                            </w:pPr>
                            <w:r w:rsidRPr="00EA3CC5">
                              <w:rPr>
                                <w:rFonts w:ascii="Arial" w:hAnsi="Arial" w:cs="Arial"/>
                                <w:color w:val="000000"/>
                                <w:sz w:val="12"/>
                                <w:szCs w:val="12"/>
                                <w:shd w:val="clear" w:color="auto" w:fill="FFFFFF"/>
                              </w:rPr>
                              <w:t>(</w:t>
                            </w:r>
                            <w:proofErr w:type="spellStart"/>
                            <w:r w:rsidR="00FD79F9">
                              <w:rPr>
                                <w:rFonts w:ascii="Arial" w:hAnsi="Arial" w:cs="Arial"/>
                                <w:color w:val="000000"/>
                                <w:sz w:val="12"/>
                                <w:szCs w:val="12"/>
                                <w:shd w:val="clear" w:color="auto" w:fill="FFFFFF"/>
                              </w:rPr>
                              <w:t>O</w:t>
                            </w:r>
                            <w:r w:rsidRPr="00EA3CC5">
                              <w:rPr>
                                <w:rFonts w:ascii="Arial" w:hAnsi="Arial" w:cs="Arial"/>
                                <w:color w:val="000000"/>
                                <w:sz w:val="12"/>
                                <w:szCs w:val="12"/>
                                <w:shd w:val="clear" w:color="auto" w:fill="FFFFFF"/>
                              </w:rPr>
                              <w:t>siriseducational</w:t>
                            </w:r>
                            <w:proofErr w:type="spellEnd"/>
                            <w:r w:rsidRPr="00EA3CC5">
                              <w:rPr>
                                <w:rFonts w:ascii="Arial" w:hAnsi="Arial" w:cs="Arial"/>
                                <w:color w:val="000000"/>
                                <w:sz w:val="12"/>
                                <w:szCs w:val="12"/>
                                <w:shd w:val="clear" w:color="auto" w:fill="FFFFFF"/>
                              </w:rPr>
                              <w:t>,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2AF10C" id="Text Box 20" o:spid="_x0000_s1033" type="#_x0000_t202" style="position:absolute;margin-left:13.6pt;margin-top:117.9pt;width:64.8pt;height:23.4pt;z-index:25200435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" fillcolor="white [3201]" strokeweight=".5pt">
                <v:textbox>
                  <w:txbxContent>
                    <w:p w14:paraId="43CAD15D" w14:textId="18BFA534" w:rsidR="00EA3CC5" w:rsidRPr="00EA3CC5" w:rsidRDefault="00EA3CC5" w:rsidP="00EA3CC5">
                      <w:pPr>
                        <w:rPr>
                          <w:sz w:val="12"/>
                          <w:szCs w:val="12"/>
                        </w:rPr>
                      </w:pPr>
                      <w:r w:rsidRPr="00EA3CC5">
                        <w:rPr>
                          <w:rFonts w:ascii="Arial" w:hAnsi="Arial" w:cs="Arial"/>
                          <w:color w:val="000000"/>
                          <w:sz w:val="12"/>
                          <w:szCs w:val="12"/>
                          <w:shd w:val="clear" w:color="auto" w:fill="FFFFFF"/>
                        </w:rPr>
                        <w:t>(</w:t>
                      </w:r>
                      <w:proofErr w:type="spellStart"/>
                      <w:r w:rsidR="00FD79F9">
                        <w:rPr>
                          <w:rFonts w:ascii="Arial" w:hAnsi="Arial" w:cs="Arial"/>
                          <w:color w:val="000000"/>
                          <w:sz w:val="12"/>
                          <w:szCs w:val="12"/>
                          <w:shd w:val="clear" w:color="auto" w:fill="FFFFFF"/>
                        </w:rPr>
                        <w:t>O</w:t>
                      </w:r>
                      <w:r w:rsidRPr="00EA3CC5">
                        <w:rPr>
                          <w:rFonts w:ascii="Arial" w:hAnsi="Arial" w:cs="Arial"/>
                          <w:color w:val="000000"/>
                          <w:sz w:val="12"/>
                          <w:szCs w:val="12"/>
                          <w:shd w:val="clear" w:color="auto" w:fill="FFFFFF"/>
                        </w:rPr>
                        <w:t>siriseducational</w:t>
                      </w:r>
                      <w:proofErr w:type="spellEnd"/>
                      <w:r w:rsidRPr="00EA3CC5">
                        <w:rPr>
                          <w:rFonts w:ascii="Arial" w:hAnsi="Arial" w:cs="Arial"/>
                          <w:color w:val="000000"/>
                          <w:sz w:val="12"/>
                          <w:szCs w:val="12"/>
                          <w:shd w:val="clear" w:color="auto" w:fill="FFFFFF"/>
                        </w:rPr>
                        <w:t>, 2019)</w:t>
                      </w:r>
                    </w:p>
                  </w:txbxContent>
                </v:textbox>
                <w10:wrap anchorx="page"/>
              </v:shape>
            </w:pict>
          </mc:Fallback>
        </mc:AlternateContent>
      </w:r>
      <w:r w:rsidR="00EA3CC5">
        <w:rPr>
          <w:noProof/>
        </w:rPr>
        <mc:AlternateContent>
          <mc:Choice Requires="wps">
            <w:drawing>
              <wp:anchor distT="0" distB="0" distL="114300" distR="114300" simplePos="0" relativeHeight="251993088" behindDoc="0" locked="0" layoutInCell="1" allowOverlap="1" wp14:anchorId="096F46AB" wp14:editId="2A672758">
                <wp:simplePos x="0" y="0"/>
                <wp:positionH relativeFrom="rightMargin">
                  <wp:posOffset>-2416810</wp:posOffset>
                </wp:positionH>
                <wp:positionV relativeFrom="paragraph">
                  <wp:posOffset>163830</wp:posOffset>
                </wp:positionV>
                <wp:extent cx="1059180" cy="259080"/>
                <wp:effectExtent l="0" t="0" r="26670" b="26670"/>
                <wp:wrapNone/>
                <wp:docPr id="18" name="Text Box 18"/>
                <wp:cNvGraphicFramePr/>
                <a:graphic xmlns:a="http://schemas.openxmlformats.org/drawingml/2006/main">
                  <a:graphicData uri="http://schemas.microsoft.com/office/word/2010/wordprocessingShape">
                    <wps:wsp>
                      <wps:cNvSpPr txBox="1"/>
                      <wps:spPr>
                        <a:xfrm>
                          <a:off x="0" y="0"/>
                          <a:ext cx="1059180" cy="259080"/>
                        </a:xfrm>
                        <a:prstGeom prst="rect">
                          <a:avLst/>
                        </a:prstGeom>
                        <a:solidFill>
                          <a:schemeClr val="lt1"/>
                        </a:solidFill>
                        <a:ln w="6350">
                          <a:solidFill>
                            <a:prstClr val="black"/>
                          </a:solidFill>
                        </a:ln>
                      </wps:spPr>
                      <wps:txbx>
                        <w:txbxContent>
                          <w:p w14:paraId="1EABD7F4" w14:textId="5C4D1936" w:rsidR="00EA3CC5" w:rsidRPr="00EA3CC5" w:rsidRDefault="00EA3CC5" w:rsidP="00EA3CC5">
                            <w:pPr>
                              <w:rPr>
                                <w:sz w:val="12"/>
                                <w:szCs w:val="12"/>
                              </w:rPr>
                            </w:pPr>
                            <w:r w:rsidRPr="00EA3CC5">
                              <w:rPr>
                                <w:rFonts w:ascii="Arial" w:hAnsi="Arial" w:cs="Arial"/>
                                <w:color w:val="000000"/>
                                <w:sz w:val="12"/>
                                <w:szCs w:val="12"/>
                                <w:shd w:val="clear" w:color="auto" w:fill="FFFFFF"/>
                              </w:rPr>
                              <w:t>(</w:t>
                            </w:r>
                            <w:proofErr w:type="spellStart"/>
                            <w:r w:rsidR="00FD79F9">
                              <w:rPr>
                                <w:rFonts w:ascii="Arial" w:hAnsi="Arial" w:cs="Arial"/>
                                <w:color w:val="000000"/>
                                <w:sz w:val="12"/>
                                <w:szCs w:val="12"/>
                                <w:shd w:val="clear" w:color="auto" w:fill="FFFFFF"/>
                              </w:rPr>
                              <w:t>O</w:t>
                            </w:r>
                            <w:r w:rsidRPr="00EA3CC5">
                              <w:rPr>
                                <w:rFonts w:ascii="Arial" w:hAnsi="Arial" w:cs="Arial"/>
                                <w:color w:val="000000"/>
                                <w:sz w:val="12"/>
                                <w:szCs w:val="12"/>
                                <w:shd w:val="clear" w:color="auto" w:fill="FFFFFF"/>
                              </w:rPr>
                              <w:t>siriseducational</w:t>
                            </w:r>
                            <w:proofErr w:type="spellEnd"/>
                            <w:r w:rsidRPr="00EA3CC5">
                              <w:rPr>
                                <w:rFonts w:ascii="Arial" w:hAnsi="Arial" w:cs="Arial"/>
                                <w:color w:val="000000"/>
                                <w:sz w:val="12"/>
                                <w:szCs w:val="12"/>
                                <w:shd w:val="clear" w:color="auto" w:fill="FFFFFF"/>
                              </w:rPr>
                              <w:t>,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6F46AB" id="Text Box 18" o:spid="_x0000_s1034" type="#_x0000_t202" style="position:absolute;margin-left:-190.3pt;margin-top:12.9pt;width:83.4pt;height:20.4pt;z-index:2519930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" fillcolor="white [3201]" strokeweight=".5pt">
                <v:textbox>
                  <w:txbxContent>
                    <w:p w14:paraId="1EABD7F4" w14:textId="5C4D1936" w:rsidR="00EA3CC5" w:rsidRPr="00EA3CC5" w:rsidRDefault="00EA3CC5" w:rsidP="00EA3CC5">
                      <w:pPr>
                        <w:rPr>
                          <w:sz w:val="12"/>
                          <w:szCs w:val="12"/>
                        </w:rPr>
                      </w:pPr>
                      <w:r w:rsidRPr="00EA3CC5">
                        <w:rPr>
                          <w:rFonts w:ascii="Arial" w:hAnsi="Arial" w:cs="Arial"/>
                          <w:color w:val="000000"/>
                          <w:sz w:val="12"/>
                          <w:szCs w:val="12"/>
                          <w:shd w:val="clear" w:color="auto" w:fill="FFFFFF"/>
                        </w:rPr>
                        <w:t>(</w:t>
                      </w:r>
                      <w:proofErr w:type="spellStart"/>
                      <w:r w:rsidR="00FD79F9">
                        <w:rPr>
                          <w:rFonts w:ascii="Arial" w:hAnsi="Arial" w:cs="Arial"/>
                          <w:color w:val="000000"/>
                          <w:sz w:val="12"/>
                          <w:szCs w:val="12"/>
                          <w:shd w:val="clear" w:color="auto" w:fill="FFFFFF"/>
                        </w:rPr>
                        <w:t>O</w:t>
                      </w:r>
                      <w:r w:rsidRPr="00EA3CC5">
                        <w:rPr>
                          <w:rFonts w:ascii="Arial" w:hAnsi="Arial" w:cs="Arial"/>
                          <w:color w:val="000000"/>
                          <w:sz w:val="12"/>
                          <w:szCs w:val="12"/>
                          <w:shd w:val="clear" w:color="auto" w:fill="FFFFFF"/>
                        </w:rPr>
                        <w:t>siriseducational</w:t>
                      </w:r>
                      <w:proofErr w:type="spellEnd"/>
                      <w:r w:rsidRPr="00EA3CC5">
                        <w:rPr>
                          <w:rFonts w:ascii="Arial" w:hAnsi="Arial" w:cs="Arial"/>
                          <w:color w:val="000000"/>
                          <w:sz w:val="12"/>
                          <w:szCs w:val="12"/>
                          <w:shd w:val="clear" w:color="auto" w:fill="FFFFFF"/>
                        </w:rPr>
                        <w:t>, 2019)</w:t>
                      </w:r>
                    </w:p>
                  </w:txbxContent>
                </v:textbox>
                <w10:wrap anchorx="margin"/>
              </v:shape>
            </w:pict>
          </mc:Fallback>
        </mc:AlternateContent>
      </w:r>
      <w:r w:rsidR="00EA3CC5">
        <w:rPr>
          <w:noProof/>
        </w:rPr>
        <mc:AlternateContent>
          <mc:Choice Requires="wps">
            <w:drawing>
              <wp:anchor distT="0" distB="0" distL="114300" distR="114300" simplePos="0" relativeHeight="251965440" behindDoc="0" locked="0" layoutInCell="1" allowOverlap="1" wp14:anchorId="7B4F3F12" wp14:editId="4CB14FCE">
                <wp:simplePos x="0" y="0"/>
                <wp:positionH relativeFrom="rightMargin">
                  <wp:align>left</wp:align>
                </wp:positionH>
                <wp:positionV relativeFrom="paragraph">
                  <wp:posOffset>681990</wp:posOffset>
                </wp:positionV>
                <wp:extent cx="906780" cy="213360"/>
                <wp:effectExtent l="0" t="0" r="26670" b="15240"/>
                <wp:wrapNone/>
                <wp:docPr id="15" name="Text Box 15"/>
                <wp:cNvGraphicFramePr/>
                <a:graphic xmlns:a="http://schemas.openxmlformats.org/drawingml/2006/main">
                  <a:graphicData uri="http://schemas.microsoft.com/office/word/2010/wordprocessingShape">
                    <wps:wsp>
                      <wps:cNvSpPr txBox="1"/>
                      <wps:spPr>
                        <a:xfrm>
                          <a:off x="0" y="0"/>
                          <a:ext cx="906780" cy="213360"/>
                        </a:xfrm>
                        <a:prstGeom prst="rect">
                          <a:avLst/>
                        </a:prstGeom>
                        <a:solidFill>
                          <a:schemeClr val="lt1"/>
                        </a:solidFill>
                        <a:ln w="6350">
                          <a:solidFill>
                            <a:prstClr val="black"/>
                          </a:solidFill>
                        </a:ln>
                      </wps:spPr>
                      <wps:txbx>
                        <w:txbxContent>
                          <w:p w14:paraId="1E338D15" w14:textId="6768C8F6" w:rsidR="00EA3CC5" w:rsidRPr="00EA3CC5" w:rsidRDefault="00EA3CC5">
                            <w:pPr>
                              <w:rPr>
                                <w:sz w:val="12"/>
                                <w:szCs w:val="12"/>
                              </w:rPr>
                            </w:pPr>
                            <w:r w:rsidRPr="00EA3CC5">
                              <w:rPr>
                                <w:rFonts w:ascii="Arial" w:hAnsi="Arial" w:cs="Arial"/>
                                <w:color w:val="000000"/>
                                <w:sz w:val="12"/>
                                <w:szCs w:val="12"/>
                                <w:shd w:val="clear" w:color="auto" w:fill="FFFFFF"/>
                              </w:rPr>
                              <w:t xml:space="preserve">(Mongo </w:t>
                            </w:r>
                            <w:proofErr w:type="spellStart"/>
                            <w:r w:rsidRPr="00EA3CC5">
                              <w:rPr>
                                <w:rFonts w:ascii="Arial" w:hAnsi="Arial" w:cs="Arial"/>
                                <w:color w:val="000000"/>
                                <w:sz w:val="12"/>
                                <w:szCs w:val="12"/>
                                <w:shd w:val="clear" w:color="auto" w:fill="FFFFFF"/>
                              </w:rPr>
                              <w:t>Gushi</w:t>
                            </w:r>
                            <w:proofErr w:type="spellEnd"/>
                            <w:r w:rsidRPr="00EA3CC5">
                              <w:rPr>
                                <w:rFonts w:ascii="Arial" w:hAnsi="Arial" w:cs="Arial"/>
                                <w:color w:val="000000"/>
                                <w:sz w:val="12"/>
                                <w:szCs w:val="12"/>
                                <w:shd w:val="clear" w:color="auto" w:fill="FFFFFF"/>
                              </w:rPr>
                              <w:t>,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4F3F12" id="Text Box 15" o:spid="_x0000_s1035" type="#_x0000_t202" style="position:absolute;margin-left:0;margin-top:53.7pt;width:71.4pt;height:16.8pt;z-index:251965440;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" fillcolor="white [3201]" strokeweight=".5pt">
                <v:textbox>
                  <w:txbxContent>
                    <w:p w14:paraId="1E338D15" w14:textId="6768C8F6" w:rsidR="00EA3CC5" w:rsidRPr="00EA3CC5" w:rsidRDefault="00EA3CC5">
                      <w:pPr>
                        <w:rPr>
                          <w:sz w:val="12"/>
                          <w:szCs w:val="12"/>
                        </w:rPr>
                      </w:pPr>
                      <w:r w:rsidRPr="00EA3CC5">
                        <w:rPr>
                          <w:rFonts w:ascii="Arial" w:hAnsi="Arial" w:cs="Arial"/>
                          <w:color w:val="000000"/>
                          <w:sz w:val="12"/>
                          <w:szCs w:val="12"/>
                          <w:shd w:val="clear" w:color="auto" w:fill="FFFFFF"/>
                        </w:rPr>
                        <w:t xml:space="preserve">(Mongo </w:t>
                      </w:r>
                      <w:proofErr w:type="spellStart"/>
                      <w:r w:rsidRPr="00EA3CC5">
                        <w:rPr>
                          <w:rFonts w:ascii="Arial" w:hAnsi="Arial" w:cs="Arial"/>
                          <w:color w:val="000000"/>
                          <w:sz w:val="12"/>
                          <w:szCs w:val="12"/>
                          <w:shd w:val="clear" w:color="auto" w:fill="FFFFFF"/>
                        </w:rPr>
                        <w:t>Gushi</w:t>
                      </w:r>
                      <w:proofErr w:type="spellEnd"/>
                      <w:r w:rsidRPr="00EA3CC5">
                        <w:rPr>
                          <w:rFonts w:ascii="Arial" w:hAnsi="Arial" w:cs="Arial"/>
                          <w:color w:val="000000"/>
                          <w:sz w:val="12"/>
                          <w:szCs w:val="12"/>
                          <w:shd w:val="clear" w:color="auto" w:fill="FFFFFF"/>
                        </w:rPr>
                        <w:t>, 2019)</w:t>
                      </w:r>
                    </w:p>
                  </w:txbxContent>
                </v:textbox>
                <w10:wrap anchorx="margin"/>
              </v:shape>
            </w:pict>
          </mc:Fallback>
        </mc:AlternateContent>
      </w:r>
      <w:r w:rsidR="00EA3CC5">
        <w:rPr>
          <w:noProof/>
        </w:rPr>
        <w:drawing>
          <wp:anchor distT="0" distB="0" distL="114300" distR="114300" simplePos="0" relativeHeight="251809792" behindDoc="1" locked="0" layoutInCell="1" allowOverlap="1" wp14:anchorId="52F87C17" wp14:editId="45E0D3C8">
            <wp:simplePos x="0" y="0"/>
            <wp:positionH relativeFrom="margin">
              <wp:posOffset>4418330</wp:posOffset>
            </wp:positionH>
            <wp:positionV relativeFrom="paragraph">
              <wp:posOffset>1247140</wp:posOffset>
            </wp:positionV>
            <wp:extent cx="1349375" cy="814070"/>
            <wp:effectExtent l="0" t="0" r="3175" b="5080"/>
            <wp:wrapTight wrapText="bothSides">
              <wp:wrapPolygon edited="0">
                <wp:start x="0" y="0"/>
                <wp:lineTo x="0" y="21229"/>
                <wp:lineTo x="21346" y="21229"/>
                <wp:lineTo x="21346" y="0"/>
                <wp:lineTo x="0" y="0"/>
              </wp:wrapPolygon>
            </wp:wrapTight>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1769"/>
                    <a:stretch/>
                  </pic:blipFill>
                  <pic:spPr bwMode="auto">
                    <a:xfrm>
                      <a:off x="0" y="0"/>
                      <a:ext cx="1349375" cy="8140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46E21">
        <w:rPr>
          <w:noProof/>
        </w:rPr>
        <w:drawing>
          <wp:anchor distT="0" distB="0" distL="114300" distR="114300" simplePos="0" relativeHeight="251957248" behindDoc="1" locked="0" layoutInCell="1" allowOverlap="1" wp14:anchorId="03F47F08" wp14:editId="664429DB">
            <wp:simplePos x="0" y="0"/>
            <wp:positionH relativeFrom="margin">
              <wp:align>right</wp:align>
            </wp:positionH>
            <wp:positionV relativeFrom="paragraph">
              <wp:posOffset>544830</wp:posOffset>
            </wp:positionV>
            <wp:extent cx="1287780" cy="677545"/>
            <wp:effectExtent l="0" t="0" r="7620" b="8255"/>
            <wp:wrapTight wrapText="bothSides">
              <wp:wrapPolygon edited="0">
                <wp:start x="0" y="0"/>
                <wp:lineTo x="0" y="21256"/>
                <wp:lineTo x="21408" y="21256"/>
                <wp:lineTo x="2140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18879" t="30254" r="35653" b="23183"/>
                    <a:stretch/>
                  </pic:blipFill>
                  <pic:spPr bwMode="auto">
                    <a:xfrm>
                      <a:off x="0" y="0"/>
                      <a:ext cx="1287780" cy="677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46E21">
        <w:rPr>
          <w:noProof/>
        </w:rPr>
        <mc:AlternateContent>
          <mc:Choice Requires="wps">
            <w:drawing>
              <wp:anchor distT="0" distB="0" distL="114300" distR="114300" simplePos="0" relativeHeight="251573248" behindDoc="0" locked="0" layoutInCell="1" allowOverlap="1" wp14:anchorId="2E5BC20F" wp14:editId="6EAE9610">
                <wp:simplePos x="0" y="0"/>
                <wp:positionH relativeFrom="page">
                  <wp:posOffset>5281930</wp:posOffset>
                </wp:positionH>
                <wp:positionV relativeFrom="paragraph">
                  <wp:posOffset>2068830</wp:posOffset>
                </wp:positionV>
                <wp:extent cx="2232660" cy="7391400"/>
                <wp:effectExtent l="0" t="0" r="15240" b="19050"/>
                <wp:wrapNone/>
                <wp:docPr id="4" name="Text Box 4"/>
                <wp:cNvGraphicFramePr/>
                <a:graphic xmlns:a="http://schemas.openxmlformats.org/drawingml/2006/main">
                  <a:graphicData uri="http://schemas.microsoft.com/office/word/2010/wordprocessingShape">
                    <wps:wsp>
                      <wps:cNvSpPr txBox="1"/>
                      <wps:spPr>
                        <a:xfrm>
                          <a:off x="0" y="0"/>
                          <a:ext cx="2232660" cy="7391400"/>
                        </a:xfrm>
                        <a:prstGeom prst="rect">
                          <a:avLst/>
                        </a:prstGeom>
                        <a:solidFill>
                          <a:srgbClr val="FFC000"/>
                        </a:solidFill>
                        <a:ln>
                          <a:solidFill>
                            <a:schemeClr val="tx1"/>
                          </a:solidFill>
                        </a:ln>
                      </wps:spPr>
                      <wps:style>
                        <a:lnRef idx="1">
                          <a:schemeClr val="accent4"/>
                        </a:lnRef>
                        <a:fillRef idx="2">
                          <a:schemeClr val="accent4"/>
                        </a:fillRef>
                        <a:effectRef idx="1">
                          <a:schemeClr val="accent4"/>
                        </a:effectRef>
                        <a:fontRef idx="minor">
                          <a:schemeClr val="dk1"/>
                        </a:fontRef>
                      </wps:style>
                      <wps:txbx>
                        <w:txbxContent>
                          <w:p w14:paraId="1007DC4C" w14:textId="5DA073B0" w:rsidR="000D74F1" w:rsidRPr="004258F3" w:rsidRDefault="000D74F1" w:rsidP="00186BD7">
                            <w:pPr>
                              <w:rPr>
                                <w:b/>
                                <w:bCs/>
                                <w:color w:val="000000" w:themeColor="text1"/>
                                <w:kern w:val="24"/>
                                <w:sz w:val="16"/>
                                <w:szCs w:val="16"/>
                                <w:u w:val="single"/>
                              </w:rPr>
                            </w:pPr>
                            <w:r w:rsidRPr="004258F3">
                              <w:rPr>
                                <w:b/>
                                <w:bCs/>
                                <w:color w:val="000000" w:themeColor="text1"/>
                                <w:kern w:val="24"/>
                                <w:sz w:val="16"/>
                                <w:szCs w:val="16"/>
                                <w:u w:val="single"/>
                              </w:rPr>
                              <w:t xml:space="preserve">Hierarchical Cross curricular learning </w:t>
                            </w:r>
                            <w:r w:rsidR="004258F3" w:rsidRPr="004258F3">
                              <w:rPr>
                                <w:b/>
                                <w:bCs/>
                                <w:color w:val="000000" w:themeColor="text1"/>
                                <w:kern w:val="24"/>
                                <w:sz w:val="16"/>
                                <w:szCs w:val="16"/>
                                <w:u w:val="single"/>
                              </w:rPr>
                              <w:t>– Lesson 2</w:t>
                            </w:r>
                          </w:p>
                          <w:p w14:paraId="58526CB5" w14:textId="5199683F" w:rsidR="0084119F" w:rsidRPr="000415BA" w:rsidRDefault="000D6EA0" w:rsidP="00475C22">
                            <w:pPr>
                              <w:rPr>
                                <w:rFonts w:cstheme="minorHAnsi"/>
                                <w:color w:val="222222"/>
                                <w:sz w:val="12"/>
                                <w:szCs w:val="12"/>
                                <w:shd w:val="clear" w:color="auto" w:fill="FFFFFF"/>
                              </w:rPr>
                            </w:pPr>
                            <w:r w:rsidRPr="00025B15">
                              <w:rPr>
                                <w:color w:val="000000" w:themeColor="text1"/>
                                <w:kern w:val="24"/>
                                <w:sz w:val="12"/>
                                <w:szCs w:val="12"/>
                              </w:rPr>
                              <w:t xml:space="preserve">The second approach and lesson I </w:t>
                            </w:r>
                            <w:r w:rsidR="00260E12" w:rsidRPr="00025B15">
                              <w:rPr>
                                <w:color w:val="000000" w:themeColor="text1"/>
                                <w:kern w:val="24"/>
                                <w:sz w:val="12"/>
                                <w:szCs w:val="12"/>
                              </w:rPr>
                              <w:t xml:space="preserve">have created is using </w:t>
                            </w:r>
                            <w:r w:rsidR="00F575CC" w:rsidRPr="00025B15">
                              <w:rPr>
                                <w:color w:val="000000" w:themeColor="text1"/>
                                <w:kern w:val="24"/>
                                <w:sz w:val="12"/>
                                <w:szCs w:val="12"/>
                              </w:rPr>
                              <w:t xml:space="preserve">a hierarchical cross curricular </w:t>
                            </w:r>
                            <w:r w:rsidR="00DA407F" w:rsidRPr="00025B15">
                              <w:rPr>
                                <w:color w:val="000000" w:themeColor="text1"/>
                                <w:kern w:val="24"/>
                                <w:sz w:val="12"/>
                                <w:szCs w:val="12"/>
                              </w:rPr>
                              <w:t>(BENEFITS AND LIMITATIONS</w:t>
                            </w:r>
                            <w:r w:rsidR="0084119F" w:rsidRPr="00025B15">
                              <w:rPr>
                                <w:color w:val="000000" w:themeColor="text1"/>
                                <w:kern w:val="24"/>
                                <w:sz w:val="12"/>
                                <w:szCs w:val="12"/>
                              </w:rPr>
                              <w:t xml:space="preserve"> </w:t>
                            </w:r>
                            <w:r w:rsidR="00F575CC" w:rsidRPr="00025B15">
                              <w:rPr>
                                <w:color w:val="000000" w:themeColor="text1"/>
                                <w:kern w:val="24"/>
                                <w:sz w:val="12"/>
                                <w:szCs w:val="12"/>
                              </w:rPr>
                              <w:t>approach to learning</w:t>
                            </w:r>
                            <w:r w:rsidR="00E10549" w:rsidRPr="00025B15">
                              <w:rPr>
                                <w:color w:val="000000" w:themeColor="text1"/>
                                <w:kern w:val="24"/>
                                <w:sz w:val="12"/>
                                <w:szCs w:val="12"/>
                              </w:rPr>
                              <w:t xml:space="preserve">. This approach is where </w:t>
                            </w:r>
                            <w:r w:rsidR="00123F5C" w:rsidRPr="00025B15">
                              <w:rPr>
                                <w:color w:val="000000" w:themeColor="text1"/>
                                <w:kern w:val="24"/>
                                <w:sz w:val="12"/>
                                <w:szCs w:val="12"/>
                              </w:rPr>
                              <w:t xml:space="preserve">learning from one subject, in this instance Art helps the development of other </w:t>
                            </w:r>
                            <w:r w:rsidR="00557C80" w:rsidRPr="00025B15">
                              <w:rPr>
                                <w:color w:val="000000" w:themeColor="text1"/>
                                <w:kern w:val="24"/>
                                <w:sz w:val="12"/>
                                <w:szCs w:val="12"/>
                              </w:rPr>
                              <w:t>subjects</w:t>
                            </w:r>
                            <w:r w:rsidR="00FE7063" w:rsidRPr="00025B15">
                              <w:rPr>
                                <w:color w:val="000000" w:themeColor="text1"/>
                                <w:kern w:val="24"/>
                                <w:sz w:val="12"/>
                                <w:szCs w:val="12"/>
                              </w:rPr>
                              <w:t xml:space="preserve"> (Barnes, 2015)</w:t>
                            </w:r>
                            <w:r w:rsidR="00F575CC" w:rsidRPr="00025B15">
                              <w:rPr>
                                <w:color w:val="000000" w:themeColor="text1"/>
                                <w:kern w:val="24"/>
                                <w:sz w:val="12"/>
                                <w:szCs w:val="12"/>
                              </w:rPr>
                              <w:t>.</w:t>
                            </w:r>
                            <w:r w:rsidR="00DE24F7" w:rsidRPr="00025B15">
                              <w:rPr>
                                <w:color w:val="000000" w:themeColor="text1"/>
                                <w:kern w:val="24"/>
                                <w:sz w:val="12"/>
                                <w:szCs w:val="12"/>
                              </w:rPr>
                              <w:t xml:space="preserve"> In this lesson the class will be looking at the work of local a</w:t>
                            </w:r>
                            <w:r w:rsidR="00161C17" w:rsidRPr="00025B15">
                              <w:rPr>
                                <w:color w:val="000000" w:themeColor="text1"/>
                                <w:kern w:val="24"/>
                                <w:sz w:val="12"/>
                                <w:szCs w:val="12"/>
                              </w:rPr>
                              <w:t xml:space="preserve">rtist Mongo </w:t>
                            </w:r>
                            <w:proofErr w:type="spellStart"/>
                            <w:r w:rsidR="00161C17" w:rsidRPr="00025B15">
                              <w:rPr>
                                <w:color w:val="000000" w:themeColor="text1"/>
                                <w:kern w:val="24"/>
                                <w:sz w:val="12"/>
                                <w:szCs w:val="12"/>
                              </w:rPr>
                              <w:t>Gushi</w:t>
                            </w:r>
                            <w:proofErr w:type="spellEnd"/>
                            <w:r w:rsidR="00385C86" w:rsidRPr="00025B15">
                              <w:rPr>
                                <w:color w:val="000000" w:themeColor="text1"/>
                                <w:kern w:val="24"/>
                                <w:sz w:val="12"/>
                                <w:szCs w:val="12"/>
                              </w:rPr>
                              <w:t xml:space="preserve">. This style </w:t>
                            </w:r>
                            <w:r w:rsidR="00A22A95" w:rsidRPr="00025B15">
                              <w:rPr>
                                <w:color w:val="000000" w:themeColor="text1"/>
                                <w:kern w:val="24"/>
                                <w:sz w:val="12"/>
                                <w:szCs w:val="12"/>
                              </w:rPr>
                              <w:t>generally uses landscape pictures of the local area</w:t>
                            </w:r>
                            <w:r w:rsidR="00C55245" w:rsidRPr="00025B15">
                              <w:rPr>
                                <w:color w:val="000000" w:themeColor="text1"/>
                                <w:kern w:val="24"/>
                                <w:sz w:val="12"/>
                                <w:szCs w:val="12"/>
                              </w:rPr>
                              <w:t>. This will allow the class the ability to connect with the art and create a relevance.</w:t>
                            </w:r>
                            <w:r w:rsidR="000C65E8" w:rsidRPr="00025B15">
                              <w:rPr>
                                <w:color w:val="000000" w:themeColor="text1"/>
                                <w:kern w:val="24"/>
                                <w:sz w:val="12"/>
                                <w:szCs w:val="12"/>
                              </w:rPr>
                              <w:t xml:space="preserve"> This links to Curricul</w:t>
                            </w:r>
                            <w:r w:rsidR="006F4F1E" w:rsidRPr="00025B15">
                              <w:rPr>
                                <w:color w:val="000000" w:themeColor="text1"/>
                                <w:kern w:val="24"/>
                                <w:sz w:val="12"/>
                                <w:szCs w:val="12"/>
                              </w:rPr>
                              <w:t xml:space="preserve">um </w:t>
                            </w:r>
                            <w:proofErr w:type="spellStart"/>
                            <w:r w:rsidR="006F4F1E" w:rsidRPr="00025B15">
                              <w:rPr>
                                <w:color w:val="000000" w:themeColor="text1"/>
                                <w:kern w:val="24"/>
                                <w:sz w:val="12"/>
                                <w:szCs w:val="12"/>
                              </w:rPr>
                              <w:t>Cymreig</w:t>
                            </w:r>
                            <w:proofErr w:type="spellEnd"/>
                            <w:r w:rsidR="006F4F1E" w:rsidRPr="00025B15">
                              <w:rPr>
                                <w:color w:val="000000" w:themeColor="text1"/>
                                <w:kern w:val="24"/>
                                <w:sz w:val="12"/>
                                <w:szCs w:val="12"/>
                              </w:rPr>
                              <w:t xml:space="preserve"> where children should be given opportunities to learn about their local area and use their local are to develop learning</w:t>
                            </w:r>
                            <w:r w:rsidR="00B44F15" w:rsidRPr="00025B15">
                              <w:rPr>
                                <w:color w:val="000000" w:themeColor="text1"/>
                                <w:kern w:val="24"/>
                                <w:sz w:val="12"/>
                                <w:szCs w:val="12"/>
                              </w:rPr>
                              <w:t xml:space="preserve"> (Welsh Government, 2008). </w:t>
                            </w:r>
                            <w:r w:rsidR="00C55245" w:rsidRPr="00025B15">
                              <w:rPr>
                                <w:color w:val="000000" w:themeColor="text1"/>
                                <w:kern w:val="24"/>
                                <w:sz w:val="12"/>
                                <w:szCs w:val="12"/>
                              </w:rPr>
                              <w:t xml:space="preserve"> </w:t>
                            </w:r>
                            <w:r w:rsidR="004143E6" w:rsidRPr="00025B15">
                              <w:rPr>
                                <w:color w:val="000000" w:themeColor="text1"/>
                                <w:kern w:val="24"/>
                                <w:sz w:val="12"/>
                                <w:szCs w:val="12"/>
                              </w:rPr>
                              <w:t xml:space="preserve">Using </w:t>
                            </w:r>
                            <w:r w:rsidR="001B3D52" w:rsidRPr="00025B15">
                              <w:rPr>
                                <w:color w:val="000000" w:themeColor="text1"/>
                                <w:kern w:val="24"/>
                                <w:sz w:val="12"/>
                                <w:szCs w:val="12"/>
                              </w:rPr>
                              <w:t xml:space="preserve">pictures from a </w:t>
                            </w:r>
                            <w:r w:rsidR="00351539" w:rsidRPr="00025B15">
                              <w:rPr>
                                <w:color w:val="000000" w:themeColor="text1"/>
                                <w:kern w:val="24"/>
                                <w:sz w:val="12"/>
                                <w:szCs w:val="12"/>
                              </w:rPr>
                              <w:t>Facebook</w:t>
                            </w:r>
                            <w:r w:rsidR="001B3D52" w:rsidRPr="00025B15">
                              <w:rPr>
                                <w:color w:val="000000" w:themeColor="text1"/>
                                <w:kern w:val="24"/>
                                <w:sz w:val="12"/>
                                <w:szCs w:val="12"/>
                              </w:rPr>
                              <w:t xml:space="preserve"> page called Port Talbot Old and new, children will be able to see the history of the town and what it had once looked like.</w:t>
                            </w:r>
                            <w:r w:rsidR="00B92716" w:rsidRPr="00025B15">
                              <w:rPr>
                                <w:color w:val="000000" w:themeColor="text1"/>
                                <w:kern w:val="24"/>
                                <w:sz w:val="12"/>
                                <w:szCs w:val="12"/>
                              </w:rPr>
                              <w:t xml:space="preserve"> They will use these images create an </w:t>
                            </w:r>
                            <w:r w:rsidR="006E2033" w:rsidRPr="00025B15">
                              <w:rPr>
                                <w:color w:val="000000" w:themeColor="text1"/>
                                <w:kern w:val="24"/>
                                <w:sz w:val="12"/>
                                <w:szCs w:val="12"/>
                              </w:rPr>
                              <w:t xml:space="preserve">art piece using their own interpretation of the picture, looking at the mood and the </w:t>
                            </w:r>
                            <w:r w:rsidR="00123DA1" w:rsidRPr="00025B15">
                              <w:rPr>
                                <w:color w:val="000000" w:themeColor="text1"/>
                                <w:kern w:val="24"/>
                                <w:sz w:val="12"/>
                                <w:szCs w:val="12"/>
                              </w:rPr>
                              <w:t xml:space="preserve">colours of the picture to develop their understanding of the town. </w:t>
                            </w:r>
                            <w:r w:rsidR="009C23F7" w:rsidRPr="00025B15">
                              <w:rPr>
                                <w:color w:val="000000" w:themeColor="text1"/>
                                <w:kern w:val="24"/>
                                <w:sz w:val="12"/>
                                <w:szCs w:val="12"/>
                              </w:rPr>
                              <w:t xml:space="preserve">They will be creating a </w:t>
                            </w:r>
                            <w:r w:rsidR="00AA00B3" w:rsidRPr="00025B15">
                              <w:rPr>
                                <w:color w:val="000000" w:themeColor="text1"/>
                                <w:kern w:val="24"/>
                                <w:sz w:val="12"/>
                                <w:szCs w:val="12"/>
                              </w:rPr>
                              <w:t xml:space="preserve">piece of writing to show their understanding of the town </w:t>
                            </w:r>
                            <w:r w:rsidR="00C32567" w:rsidRPr="00025B15">
                              <w:rPr>
                                <w:color w:val="000000" w:themeColor="text1"/>
                                <w:kern w:val="24"/>
                                <w:sz w:val="12"/>
                                <w:szCs w:val="12"/>
                              </w:rPr>
                              <w:t xml:space="preserve">and the history using the pictures. </w:t>
                            </w:r>
                            <w:r w:rsidR="00BD19F3" w:rsidRPr="00025B15">
                              <w:rPr>
                                <w:color w:val="000000" w:themeColor="text1"/>
                                <w:kern w:val="24"/>
                                <w:sz w:val="12"/>
                                <w:szCs w:val="12"/>
                              </w:rPr>
                              <w:t xml:space="preserve">Within the English part of </w:t>
                            </w:r>
                            <w:r w:rsidR="00BE748A" w:rsidRPr="00025B15">
                              <w:rPr>
                                <w:color w:val="000000" w:themeColor="text1"/>
                                <w:kern w:val="24"/>
                                <w:sz w:val="12"/>
                                <w:szCs w:val="12"/>
                              </w:rPr>
                              <w:t>the lesson t</w:t>
                            </w:r>
                            <w:r w:rsidR="00186BD7" w:rsidRPr="00025B15">
                              <w:rPr>
                                <w:color w:val="000000" w:themeColor="text1"/>
                                <w:kern w:val="24"/>
                                <w:sz w:val="12"/>
                                <w:szCs w:val="12"/>
                              </w:rPr>
                              <w:t>he class should</w:t>
                            </w:r>
                            <w:r w:rsidR="00025B15">
                              <w:rPr>
                                <w:color w:val="000000" w:themeColor="text1"/>
                                <w:kern w:val="24"/>
                                <w:sz w:val="12"/>
                                <w:szCs w:val="12"/>
                              </w:rPr>
                              <w:t xml:space="preserve"> “Craft their writing by using the standard forms of English (Welsh Government, 2008, p. 12). The class will </w:t>
                            </w:r>
                            <w:r w:rsidR="00B427FD" w:rsidRPr="00025B15">
                              <w:rPr>
                                <w:color w:val="000000" w:themeColor="text1"/>
                                <w:kern w:val="24"/>
                                <w:sz w:val="12"/>
                                <w:szCs w:val="12"/>
                              </w:rPr>
                              <w:t>write an introduction that establishes context, a series of appropriately ordered points and a suitable conclusion</w:t>
                            </w:r>
                            <w:r w:rsidR="00C1515B" w:rsidRPr="00025B15">
                              <w:rPr>
                                <w:color w:val="000000" w:themeColor="text1"/>
                                <w:kern w:val="24"/>
                                <w:sz w:val="12"/>
                                <w:szCs w:val="12"/>
                              </w:rPr>
                              <w:t xml:space="preserve"> (Welsh Government, 2008</w:t>
                            </w:r>
                            <w:r w:rsidR="00A02ACE" w:rsidRPr="00025B15">
                              <w:rPr>
                                <w:color w:val="000000" w:themeColor="text1"/>
                                <w:kern w:val="24"/>
                                <w:sz w:val="12"/>
                                <w:szCs w:val="12"/>
                              </w:rPr>
                              <w:t>, pp1</w:t>
                            </w:r>
                            <w:r w:rsidR="00E87025" w:rsidRPr="00025B15">
                              <w:rPr>
                                <w:color w:val="000000" w:themeColor="text1"/>
                                <w:kern w:val="24"/>
                                <w:sz w:val="12"/>
                                <w:szCs w:val="12"/>
                              </w:rPr>
                              <w:t>1</w:t>
                            </w:r>
                            <w:r w:rsidR="00C1515B" w:rsidRPr="00025B15">
                              <w:rPr>
                                <w:color w:val="000000" w:themeColor="text1"/>
                                <w:kern w:val="24"/>
                                <w:sz w:val="12"/>
                                <w:szCs w:val="12"/>
                              </w:rPr>
                              <w:t xml:space="preserve">) </w:t>
                            </w:r>
                            <w:r w:rsidR="00B51A85" w:rsidRPr="00025B15">
                              <w:rPr>
                                <w:color w:val="000000" w:themeColor="text1"/>
                                <w:kern w:val="24"/>
                                <w:sz w:val="12"/>
                                <w:szCs w:val="12"/>
                              </w:rPr>
                              <w:t>In art and design, learners develop at first hand a meaningful understanding of their immediate environment, culture and language. They are given access to historical and contemporary Welsh art and design, enriching their creative activities</w:t>
                            </w:r>
                            <w:r w:rsidR="006479A9">
                              <w:rPr>
                                <w:color w:val="000000" w:themeColor="text1"/>
                                <w:kern w:val="24"/>
                                <w:sz w:val="12"/>
                                <w:szCs w:val="12"/>
                              </w:rPr>
                              <w:t xml:space="preserve"> (Welsh Assembly Government, 2008,</w:t>
                            </w:r>
                            <w:r w:rsidR="00F91FB1" w:rsidRPr="00025B15">
                              <w:rPr>
                                <w:color w:val="000000" w:themeColor="text1"/>
                                <w:kern w:val="24"/>
                                <w:sz w:val="12"/>
                                <w:szCs w:val="12"/>
                              </w:rPr>
                              <w:t>P</w:t>
                            </w:r>
                            <w:r w:rsidR="006479A9">
                              <w:rPr>
                                <w:color w:val="000000" w:themeColor="text1"/>
                                <w:kern w:val="24"/>
                                <w:sz w:val="12"/>
                                <w:szCs w:val="12"/>
                              </w:rPr>
                              <w:t xml:space="preserve">. </w:t>
                            </w:r>
                            <w:r w:rsidR="00F91FB1" w:rsidRPr="00025B15">
                              <w:rPr>
                                <w:color w:val="000000" w:themeColor="text1"/>
                                <w:kern w:val="24"/>
                                <w:sz w:val="12"/>
                                <w:szCs w:val="12"/>
                              </w:rPr>
                              <w:t>8</w:t>
                            </w:r>
                            <w:r w:rsidR="006479A9">
                              <w:rPr>
                                <w:color w:val="000000" w:themeColor="text1"/>
                                <w:kern w:val="24"/>
                                <w:sz w:val="12"/>
                                <w:szCs w:val="12"/>
                              </w:rPr>
                              <w:t xml:space="preserve">). </w:t>
                            </w:r>
                            <w:r w:rsidR="00132763" w:rsidRPr="00025B15">
                              <w:rPr>
                                <w:color w:val="000000" w:themeColor="text1"/>
                                <w:kern w:val="24"/>
                                <w:sz w:val="12"/>
                                <w:szCs w:val="12"/>
                              </w:rPr>
                              <w:t xml:space="preserve">In a mathematics context, </w:t>
                            </w:r>
                            <w:r w:rsidR="00440EAF" w:rsidRPr="00025B15">
                              <w:rPr>
                                <w:color w:val="000000" w:themeColor="text1"/>
                                <w:kern w:val="24"/>
                                <w:sz w:val="12"/>
                                <w:szCs w:val="12"/>
                              </w:rPr>
                              <w:t>the class will</w:t>
                            </w:r>
                            <w:r w:rsidR="00025B15">
                              <w:rPr>
                                <w:color w:val="000000" w:themeColor="text1"/>
                                <w:kern w:val="24"/>
                                <w:sz w:val="12"/>
                                <w:szCs w:val="12"/>
                              </w:rPr>
                              <w:t xml:space="preserve"> identify the appropriate steps and information needed to complete the task or reach a solution (Welsh Assembly Government, 2008, p. 2). When comparing dates and looking at number problems using dates. The class will also check their answers using inverse</w:t>
                            </w:r>
                            <w:r w:rsidR="006479A9">
                              <w:rPr>
                                <w:color w:val="000000" w:themeColor="text1"/>
                                <w:kern w:val="24"/>
                                <w:sz w:val="12"/>
                                <w:szCs w:val="12"/>
                              </w:rPr>
                              <w:t xml:space="preserve"> operations, showing their workings to check their answers (</w:t>
                            </w:r>
                            <w:proofErr w:type="spellStart"/>
                            <w:r w:rsidR="006479A9">
                              <w:rPr>
                                <w:color w:val="000000" w:themeColor="text1"/>
                                <w:kern w:val="24"/>
                                <w:sz w:val="12"/>
                                <w:szCs w:val="12"/>
                              </w:rPr>
                              <w:t>Weksh</w:t>
                            </w:r>
                            <w:proofErr w:type="spellEnd"/>
                            <w:r w:rsidR="006479A9">
                              <w:rPr>
                                <w:color w:val="000000" w:themeColor="text1"/>
                                <w:kern w:val="24"/>
                                <w:sz w:val="12"/>
                                <w:szCs w:val="12"/>
                              </w:rPr>
                              <w:t xml:space="preserve"> Assembly Government, 2008, p.5). </w:t>
                            </w:r>
                            <w:r w:rsidR="00821A70" w:rsidRPr="00025B15">
                              <w:rPr>
                                <w:color w:val="000000" w:themeColor="text1"/>
                                <w:kern w:val="24"/>
                                <w:sz w:val="12"/>
                                <w:szCs w:val="12"/>
                              </w:rPr>
                              <w:t>The</w:t>
                            </w:r>
                            <w:r w:rsidR="000415BA">
                              <w:rPr>
                                <w:color w:val="000000" w:themeColor="text1"/>
                                <w:kern w:val="24"/>
                                <w:sz w:val="12"/>
                                <w:szCs w:val="12"/>
                              </w:rPr>
                              <w:t xml:space="preserve"> class </w:t>
                            </w:r>
                            <w:r w:rsidR="00821A70" w:rsidRPr="00025B15">
                              <w:rPr>
                                <w:color w:val="000000" w:themeColor="text1"/>
                                <w:kern w:val="24"/>
                                <w:sz w:val="12"/>
                                <w:szCs w:val="12"/>
                              </w:rPr>
                              <w:t xml:space="preserve">will create this piece of artwork using software where they can edit the picture and add colours and develop what specific arts of the picture they want to add attention to. </w:t>
                            </w:r>
                            <w:r w:rsidR="00C23FFE" w:rsidRPr="00025B15">
                              <w:rPr>
                                <w:color w:val="000000" w:themeColor="text1"/>
                                <w:kern w:val="24"/>
                                <w:sz w:val="12"/>
                                <w:szCs w:val="12"/>
                              </w:rPr>
                              <w:t xml:space="preserve">Investigating </w:t>
                            </w:r>
                            <w:r w:rsidR="00E600EA" w:rsidRPr="00025B15">
                              <w:rPr>
                                <w:color w:val="000000" w:themeColor="text1"/>
                                <w:kern w:val="24"/>
                                <w:sz w:val="12"/>
                                <w:szCs w:val="12"/>
                              </w:rPr>
                              <w:t xml:space="preserve">- </w:t>
                            </w:r>
                            <w:r w:rsidR="00C23FFE" w:rsidRPr="00025B15">
                              <w:rPr>
                                <w:color w:val="000000" w:themeColor="text1"/>
                                <w:kern w:val="24"/>
                                <w:sz w:val="12"/>
                                <w:szCs w:val="12"/>
                              </w:rPr>
                              <w:t>Pupils should be given opportunities to: 1. select and record from: • observation • experience • memory • imagination 2. investigate: • the natural environment • the made environment • the world of imagination using a variety of materials (Welsh Government, 2008, pp12).</w:t>
                            </w:r>
                            <w:r w:rsidR="0028611E" w:rsidRPr="00025B15">
                              <w:rPr>
                                <w:rFonts w:eastAsia="Times New Roman" w:cs="Arial"/>
                                <w:sz w:val="12"/>
                                <w:szCs w:val="12"/>
                                <w:lang w:eastAsia="en-GB"/>
                              </w:rPr>
                              <w:t xml:space="preserve">DCF </w:t>
                            </w:r>
                            <w:r w:rsidR="00373343" w:rsidRPr="00025B15">
                              <w:rPr>
                                <w:rFonts w:eastAsia="Times New Roman" w:cs="Arial"/>
                                <w:sz w:val="12"/>
                                <w:szCs w:val="12"/>
                                <w:lang w:eastAsia="en-GB"/>
                              </w:rPr>
                              <w:t xml:space="preserve">Outcome 3 - </w:t>
                            </w:r>
                            <w:r w:rsidR="00BD7775" w:rsidRPr="00025B15">
                              <w:rPr>
                                <w:rFonts w:eastAsia="Times New Roman" w:cs="Arial"/>
                                <w:sz w:val="12"/>
                                <w:szCs w:val="12"/>
                                <w:lang w:eastAsia="en-GB"/>
                              </w:rPr>
                              <w:t>select and combine a range of text, image, sound, animation and video to produce an outcome for a selected purpose; use software tools to enhance the outcomes for specific audiences.</w:t>
                            </w:r>
                            <w:r w:rsidR="0084119F" w:rsidRPr="00025B15">
                              <w:rPr>
                                <w:color w:val="000000" w:themeColor="text1"/>
                                <w:kern w:val="24"/>
                                <w:sz w:val="12"/>
                                <w:szCs w:val="12"/>
                              </w:rPr>
                              <w:t xml:space="preserve">(DCF) </w:t>
                            </w:r>
                            <w:r w:rsidR="00BB2549" w:rsidRPr="00025B15">
                              <w:rPr>
                                <w:rFonts w:eastAsia="Times New Roman" w:cs="Arial"/>
                                <w:sz w:val="12"/>
                                <w:szCs w:val="12"/>
                                <w:lang w:eastAsia="en-GB"/>
                              </w:rPr>
                              <w:t>use a range of software to produce and refine multimedia components</w:t>
                            </w:r>
                            <w:r w:rsidR="0056069E" w:rsidRPr="00025B15">
                              <w:rPr>
                                <w:rFonts w:eastAsia="Times New Roman" w:cs="Arial"/>
                                <w:sz w:val="12"/>
                                <w:szCs w:val="12"/>
                                <w:lang w:eastAsia="en-GB"/>
                              </w:rPr>
                              <w:t xml:space="preserve">. </w:t>
                            </w:r>
                            <w:r w:rsidR="002E0278" w:rsidRPr="00025B15">
                              <w:rPr>
                                <w:rFonts w:eastAsia="Times New Roman" w:cs="Arial"/>
                                <w:sz w:val="12"/>
                                <w:szCs w:val="12"/>
                                <w:lang w:eastAsia="en-GB"/>
                              </w:rPr>
                              <w:t xml:space="preserve">Using the </w:t>
                            </w:r>
                            <w:r w:rsidR="002E0278" w:rsidRPr="00025B15">
                              <w:rPr>
                                <w:color w:val="000000" w:themeColor="text1"/>
                                <w:kern w:val="24"/>
                                <w:sz w:val="12"/>
                                <w:szCs w:val="12"/>
                              </w:rPr>
                              <w:t>a</w:t>
                            </w:r>
                            <w:r w:rsidR="00FF319E" w:rsidRPr="00025B15">
                              <w:rPr>
                                <w:color w:val="000000" w:themeColor="text1"/>
                                <w:kern w:val="24"/>
                                <w:sz w:val="12"/>
                                <w:szCs w:val="12"/>
                              </w:rPr>
                              <w:t xml:space="preserve">rt from mongo </w:t>
                            </w:r>
                            <w:proofErr w:type="spellStart"/>
                            <w:r w:rsidR="00FF319E" w:rsidRPr="00025B15">
                              <w:rPr>
                                <w:color w:val="000000" w:themeColor="text1"/>
                                <w:kern w:val="24"/>
                                <w:sz w:val="12"/>
                                <w:szCs w:val="12"/>
                              </w:rPr>
                              <w:t>gushi</w:t>
                            </w:r>
                            <w:proofErr w:type="spellEnd"/>
                            <w:r w:rsidR="00D42282" w:rsidRPr="00025B15">
                              <w:rPr>
                                <w:color w:val="000000" w:themeColor="text1"/>
                                <w:kern w:val="24"/>
                                <w:sz w:val="12"/>
                                <w:szCs w:val="12"/>
                              </w:rPr>
                              <w:t xml:space="preserve">, the class will produce an </w:t>
                            </w:r>
                            <w:r w:rsidR="00153531" w:rsidRPr="00025B15">
                              <w:rPr>
                                <w:color w:val="000000" w:themeColor="text1"/>
                                <w:kern w:val="24"/>
                                <w:sz w:val="12"/>
                                <w:szCs w:val="12"/>
                              </w:rPr>
                              <w:t xml:space="preserve">art piece, using different components they have learned from the town, and the </w:t>
                            </w:r>
                            <w:r w:rsidR="00A37BDB" w:rsidRPr="00025B15">
                              <w:rPr>
                                <w:color w:val="000000" w:themeColor="text1"/>
                                <w:kern w:val="24"/>
                                <w:sz w:val="12"/>
                                <w:szCs w:val="12"/>
                              </w:rPr>
                              <w:t>artist. This will be heavily influenced by the high pollution levels seen in port Talbot</w:t>
                            </w:r>
                            <w:r w:rsidR="00417C38" w:rsidRPr="00025B15">
                              <w:rPr>
                                <w:color w:val="000000" w:themeColor="text1"/>
                                <w:kern w:val="24"/>
                                <w:sz w:val="12"/>
                                <w:szCs w:val="12"/>
                              </w:rPr>
                              <w:t xml:space="preserve"> and </w:t>
                            </w:r>
                            <w:r w:rsidR="00FF319E" w:rsidRPr="00025B15">
                              <w:rPr>
                                <w:color w:val="000000" w:themeColor="text1"/>
                                <w:kern w:val="24"/>
                                <w:sz w:val="12"/>
                                <w:szCs w:val="12"/>
                              </w:rPr>
                              <w:t>culture</w:t>
                            </w:r>
                            <w:r w:rsidR="00417C38" w:rsidRPr="00025B15">
                              <w:rPr>
                                <w:color w:val="000000" w:themeColor="text1"/>
                                <w:kern w:val="24"/>
                                <w:sz w:val="12"/>
                                <w:szCs w:val="12"/>
                              </w:rPr>
                              <w:t xml:space="preserve"> of Port Talbot. </w:t>
                            </w:r>
                            <w:r w:rsidR="00475C22" w:rsidRPr="00025B15">
                              <w:rPr>
                                <w:color w:val="000000" w:themeColor="text1"/>
                                <w:kern w:val="24"/>
                                <w:sz w:val="12"/>
                                <w:szCs w:val="12"/>
                              </w:rPr>
                              <w:t xml:space="preserve">Hierarchical cross curricular learning aims to achieve progress in one discipline by teaching aspects of another </w:t>
                            </w:r>
                            <w:r w:rsidR="00417C38" w:rsidRPr="00025B15">
                              <w:rPr>
                                <w:color w:val="000000" w:themeColor="text1"/>
                                <w:kern w:val="24"/>
                                <w:sz w:val="12"/>
                                <w:szCs w:val="12"/>
                              </w:rPr>
                              <w:t>subject. The</w:t>
                            </w:r>
                            <w:r w:rsidR="0084119F" w:rsidRPr="00025B15">
                              <w:rPr>
                                <w:color w:val="000000" w:themeColor="text1"/>
                                <w:kern w:val="24"/>
                                <w:sz w:val="12"/>
                                <w:szCs w:val="12"/>
                              </w:rPr>
                              <w:t xml:space="preserve"> idea of using cross curricular allows the learning to be flexible, teachers can adapt their practice according to children’s likes and dislikes, allowing more time for certain types of activities to learn. Barnes (2012) agrees suggesting that this allows children to generate creative thinking. However I know this approach needs to be carefully introduced by the teacher and carefully planned as the DfE (1999) shows there is no national guidance on this approach to teaching, suggesting more content is added without the expertise to match this. Barnes and Shirley agree saying that many teachers do not experience cross curricular approaches in training and often had limited experience when they were students. Barnes (2012) believes that assessing learning can be difficult due to the differing nature of subjects being introduced at the same time, suggesting that some children become confused. However Rowley and Cooper (2009) suggest that cross curricular learning assess the whole child, often showing learning in differing contexts.   </w:t>
                            </w:r>
                          </w:p>
                          <w:p w14:paraId="0DE022F5" w14:textId="77777777" w:rsidR="00FF319E" w:rsidRPr="00475C22" w:rsidRDefault="00FF319E">
                            <w:pP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5BC20F" id="Text Box 4" o:spid="_x0000_s1036" type="#_x0000_t202" style="position:absolute;margin-left:415.9pt;margin-top:162.9pt;width:175.8pt;height:582pt;z-index:251573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" fillcolor="#ffc000" strokecolor="black [3213]" strokeweight=".5pt">
                <v:textbox>
                  <w:txbxContent>
                    <w:p w14:paraId="1007DC4C" w14:textId="5DA073B0" w:rsidR="000D74F1" w:rsidRPr="004258F3" w:rsidRDefault="000D74F1" w:rsidP="00186BD7">
                      <w:pPr>
                        <w:rPr>
                          <w:b/>
                          <w:bCs/>
                          <w:color w:val="000000" w:themeColor="text1"/>
                          <w:kern w:val="24"/>
                          <w:sz w:val="16"/>
                          <w:szCs w:val="16"/>
                          <w:u w:val="single"/>
                        </w:rPr>
                      </w:pPr>
                      <w:r w:rsidRPr="004258F3">
                        <w:rPr>
                          <w:b/>
                          <w:bCs/>
                          <w:color w:val="000000" w:themeColor="text1"/>
                          <w:kern w:val="24"/>
                          <w:sz w:val="16"/>
                          <w:szCs w:val="16"/>
                          <w:u w:val="single"/>
                        </w:rPr>
                        <w:t xml:space="preserve">Hierarchical Cross curricular learning </w:t>
                      </w:r>
                      <w:r w:rsidR="004258F3" w:rsidRPr="004258F3">
                        <w:rPr>
                          <w:b/>
                          <w:bCs/>
                          <w:color w:val="000000" w:themeColor="text1"/>
                          <w:kern w:val="24"/>
                          <w:sz w:val="16"/>
                          <w:szCs w:val="16"/>
                          <w:u w:val="single"/>
                        </w:rPr>
                        <w:t>– Lesson 2</w:t>
                      </w:r>
                    </w:p>
                    <w:p w14:paraId="58526CB5" w14:textId="5199683F" w:rsidR="0084119F" w:rsidRPr="000415BA" w:rsidRDefault="000D6EA0" w:rsidP="00475C22">
                      <w:pPr>
                        <w:rPr>
                          <w:rFonts w:cstheme="minorHAnsi"/>
                          <w:color w:val="222222"/>
                          <w:sz w:val="12"/>
                          <w:szCs w:val="12"/>
                          <w:shd w:val="clear" w:color="auto" w:fill="FFFFFF"/>
                        </w:rPr>
                      </w:pPr>
                      <w:r w:rsidRPr="00025B15">
                        <w:rPr>
                          <w:color w:val="000000" w:themeColor="text1"/>
                          <w:kern w:val="24"/>
                          <w:sz w:val="12"/>
                          <w:szCs w:val="12"/>
                        </w:rPr>
                        <w:t xml:space="preserve">The second approach and lesson I </w:t>
                      </w:r>
                      <w:r w:rsidR="00260E12" w:rsidRPr="00025B15">
                        <w:rPr>
                          <w:color w:val="000000" w:themeColor="text1"/>
                          <w:kern w:val="24"/>
                          <w:sz w:val="12"/>
                          <w:szCs w:val="12"/>
                        </w:rPr>
                        <w:t xml:space="preserve">have created is using </w:t>
                      </w:r>
                      <w:r w:rsidR="00F575CC" w:rsidRPr="00025B15">
                        <w:rPr>
                          <w:color w:val="000000" w:themeColor="text1"/>
                          <w:kern w:val="24"/>
                          <w:sz w:val="12"/>
                          <w:szCs w:val="12"/>
                        </w:rPr>
                        <w:t xml:space="preserve">a hierarchical cross curricular </w:t>
                      </w:r>
                      <w:r w:rsidR="00DA407F" w:rsidRPr="00025B15">
                        <w:rPr>
                          <w:color w:val="000000" w:themeColor="text1"/>
                          <w:kern w:val="24"/>
                          <w:sz w:val="12"/>
                          <w:szCs w:val="12"/>
                        </w:rPr>
                        <w:t>(BENEFITS AND LIMITATIONS</w:t>
                      </w:r>
                      <w:r w:rsidR="0084119F" w:rsidRPr="00025B15">
                        <w:rPr>
                          <w:color w:val="000000" w:themeColor="text1"/>
                          <w:kern w:val="24"/>
                          <w:sz w:val="12"/>
                          <w:szCs w:val="12"/>
                        </w:rPr>
                        <w:t xml:space="preserve"> </w:t>
                      </w:r>
                      <w:r w:rsidR="00F575CC" w:rsidRPr="00025B15">
                        <w:rPr>
                          <w:color w:val="000000" w:themeColor="text1"/>
                          <w:kern w:val="24"/>
                          <w:sz w:val="12"/>
                          <w:szCs w:val="12"/>
                        </w:rPr>
                        <w:t>approach to learning</w:t>
                      </w:r>
                      <w:r w:rsidR="00E10549" w:rsidRPr="00025B15">
                        <w:rPr>
                          <w:color w:val="000000" w:themeColor="text1"/>
                          <w:kern w:val="24"/>
                          <w:sz w:val="12"/>
                          <w:szCs w:val="12"/>
                        </w:rPr>
                        <w:t xml:space="preserve">. This approach is where </w:t>
                      </w:r>
                      <w:r w:rsidR="00123F5C" w:rsidRPr="00025B15">
                        <w:rPr>
                          <w:color w:val="000000" w:themeColor="text1"/>
                          <w:kern w:val="24"/>
                          <w:sz w:val="12"/>
                          <w:szCs w:val="12"/>
                        </w:rPr>
                        <w:t xml:space="preserve">learning from one subject, in this instance Art helps the development of other </w:t>
                      </w:r>
                      <w:r w:rsidR="00557C80" w:rsidRPr="00025B15">
                        <w:rPr>
                          <w:color w:val="000000" w:themeColor="text1"/>
                          <w:kern w:val="24"/>
                          <w:sz w:val="12"/>
                          <w:szCs w:val="12"/>
                        </w:rPr>
                        <w:t>subjects</w:t>
                      </w:r>
                      <w:r w:rsidR="00FE7063" w:rsidRPr="00025B15">
                        <w:rPr>
                          <w:color w:val="000000" w:themeColor="text1"/>
                          <w:kern w:val="24"/>
                          <w:sz w:val="12"/>
                          <w:szCs w:val="12"/>
                        </w:rPr>
                        <w:t xml:space="preserve"> (Barnes, 2015)</w:t>
                      </w:r>
                      <w:r w:rsidR="00F575CC" w:rsidRPr="00025B15">
                        <w:rPr>
                          <w:color w:val="000000" w:themeColor="text1"/>
                          <w:kern w:val="24"/>
                          <w:sz w:val="12"/>
                          <w:szCs w:val="12"/>
                        </w:rPr>
                        <w:t>.</w:t>
                      </w:r>
                      <w:r w:rsidR="00DE24F7" w:rsidRPr="00025B15">
                        <w:rPr>
                          <w:color w:val="000000" w:themeColor="text1"/>
                          <w:kern w:val="24"/>
                          <w:sz w:val="12"/>
                          <w:szCs w:val="12"/>
                        </w:rPr>
                        <w:t xml:space="preserve"> In this lesson the class will be looking at the work of local a</w:t>
                      </w:r>
                      <w:r w:rsidR="00161C17" w:rsidRPr="00025B15">
                        <w:rPr>
                          <w:color w:val="000000" w:themeColor="text1"/>
                          <w:kern w:val="24"/>
                          <w:sz w:val="12"/>
                          <w:szCs w:val="12"/>
                        </w:rPr>
                        <w:t xml:space="preserve">rtist Mongo </w:t>
                      </w:r>
                      <w:proofErr w:type="spellStart"/>
                      <w:r w:rsidR="00161C17" w:rsidRPr="00025B15">
                        <w:rPr>
                          <w:color w:val="000000" w:themeColor="text1"/>
                          <w:kern w:val="24"/>
                          <w:sz w:val="12"/>
                          <w:szCs w:val="12"/>
                        </w:rPr>
                        <w:t>Gushi</w:t>
                      </w:r>
                      <w:proofErr w:type="spellEnd"/>
                      <w:r w:rsidR="00385C86" w:rsidRPr="00025B15">
                        <w:rPr>
                          <w:color w:val="000000" w:themeColor="text1"/>
                          <w:kern w:val="24"/>
                          <w:sz w:val="12"/>
                          <w:szCs w:val="12"/>
                        </w:rPr>
                        <w:t xml:space="preserve">. This style </w:t>
                      </w:r>
                      <w:r w:rsidR="00A22A95" w:rsidRPr="00025B15">
                        <w:rPr>
                          <w:color w:val="000000" w:themeColor="text1"/>
                          <w:kern w:val="24"/>
                          <w:sz w:val="12"/>
                          <w:szCs w:val="12"/>
                        </w:rPr>
                        <w:t>generally uses landscape pictures of the local area</w:t>
                      </w:r>
                      <w:r w:rsidR="00C55245" w:rsidRPr="00025B15">
                        <w:rPr>
                          <w:color w:val="000000" w:themeColor="text1"/>
                          <w:kern w:val="24"/>
                          <w:sz w:val="12"/>
                          <w:szCs w:val="12"/>
                        </w:rPr>
                        <w:t>. This will allow the class the ability to connect with the art and create a relevance.</w:t>
                      </w:r>
                      <w:r w:rsidR="000C65E8" w:rsidRPr="00025B15">
                        <w:rPr>
                          <w:color w:val="000000" w:themeColor="text1"/>
                          <w:kern w:val="24"/>
                          <w:sz w:val="12"/>
                          <w:szCs w:val="12"/>
                        </w:rPr>
                        <w:t xml:space="preserve"> This links to Curricul</w:t>
                      </w:r>
                      <w:r w:rsidR="006F4F1E" w:rsidRPr="00025B15">
                        <w:rPr>
                          <w:color w:val="000000" w:themeColor="text1"/>
                          <w:kern w:val="24"/>
                          <w:sz w:val="12"/>
                          <w:szCs w:val="12"/>
                        </w:rPr>
                        <w:t xml:space="preserve">um </w:t>
                      </w:r>
                      <w:proofErr w:type="spellStart"/>
                      <w:r w:rsidR="006F4F1E" w:rsidRPr="00025B15">
                        <w:rPr>
                          <w:color w:val="000000" w:themeColor="text1"/>
                          <w:kern w:val="24"/>
                          <w:sz w:val="12"/>
                          <w:szCs w:val="12"/>
                        </w:rPr>
                        <w:t>Cymreig</w:t>
                      </w:r>
                      <w:proofErr w:type="spellEnd"/>
                      <w:r w:rsidR="006F4F1E" w:rsidRPr="00025B15">
                        <w:rPr>
                          <w:color w:val="000000" w:themeColor="text1"/>
                          <w:kern w:val="24"/>
                          <w:sz w:val="12"/>
                          <w:szCs w:val="12"/>
                        </w:rPr>
                        <w:t xml:space="preserve"> where children should be given opportunities to learn about their local area and use their local are to develop learning</w:t>
                      </w:r>
                      <w:r w:rsidR="00B44F15" w:rsidRPr="00025B15">
                        <w:rPr>
                          <w:color w:val="000000" w:themeColor="text1"/>
                          <w:kern w:val="24"/>
                          <w:sz w:val="12"/>
                          <w:szCs w:val="12"/>
                        </w:rPr>
                        <w:t xml:space="preserve"> (Welsh Government, 2008). </w:t>
                      </w:r>
                      <w:r w:rsidR="00C55245" w:rsidRPr="00025B15">
                        <w:rPr>
                          <w:color w:val="000000" w:themeColor="text1"/>
                          <w:kern w:val="24"/>
                          <w:sz w:val="12"/>
                          <w:szCs w:val="12"/>
                        </w:rPr>
                        <w:t xml:space="preserve"> </w:t>
                      </w:r>
                      <w:r w:rsidR="004143E6" w:rsidRPr="00025B15">
                        <w:rPr>
                          <w:color w:val="000000" w:themeColor="text1"/>
                          <w:kern w:val="24"/>
                          <w:sz w:val="12"/>
                          <w:szCs w:val="12"/>
                        </w:rPr>
                        <w:t xml:space="preserve">Using </w:t>
                      </w:r>
                      <w:r w:rsidR="001B3D52" w:rsidRPr="00025B15">
                        <w:rPr>
                          <w:color w:val="000000" w:themeColor="text1"/>
                          <w:kern w:val="24"/>
                          <w:sz w:val="12"/>
                          <w:szCs w:val="12"/>
                        </w:rPr>
                        <w:t xml:space="preserve">pictures from a </w:t>
                      </w:r>
                      <w:r w:rsidR="00351539" w:rsidRPr="00025B15">
                        <w:rPr>
                          <w:color w:val="000000" w:themeColor="text1"/>
                          <w:kern w:val="24"/>
                          <w:sz w:val="12"/>
                          <w:szCs w:val="12"/>
                        </w:rPr>
                        <w:t>Facebook</w:t>
                      </w:r>
                      <w:r w:rsidR="001B3D52" w:rsidRPr="00025B15">
                        <w:rPr>
                          <w:color w:val="000000" w:themeColor="text1"/>
                          <w:kern w:val="24"/>
                          <w:sz w:val="12"/>
                          <w:szCs w:val="12"/>
                        </w:rPr>
                        <w:t xml:space="preserve"> page called Port Talbot Old and new, children will be able to see the history of the town and what it had once looked like.</w:t>
                      </w:r>
                      <w:r w:rsidR="00B92716" w:rsidRPr="00025B15">
                        <w:rPr>
                          <w:color w:val="000000" w:themeColor="text1"/>
                          <w:kern w:val="24"/>
                          <w:sz w:val="12"/>
                          <w:szCs w:val="12"/>
                        </w:rPr>
                        <w:t xml:space="preserve"> They will use these images create an </w:t>
                      </w:r>
                      <w:r w:rsidR="006E2033" w:rsidRPr="00025B15">
                        <w:rPr>
                          <w:color w:val="000000" w:themeColor="text1"/>
                          <w:kern w:val="24"/>
                          <w:sz w:val="12"/>
                          <w:szCs w:val="12"/>
                        </w:rPr>
                        <w:t xml:space="preserve">art piece using their own interpretation of the picture, looking at the mood and the </w:t>
                      </w:r>
                      <w:r w:rsidR="00123DA1" w:rsidRPr="00025B15">
                        <w:rPr>
                          <w:color w:val="000000" w:themeColor="text1"/>
                          <w:kern w:val="24"/>
                          <w:sz w:val="12"/>
                          <w:szCs w:val="12"/>
                        </w:rPr>
                        <w:t xml:space="preserve">colours of the picture to develop their understanding of the town. </w:t>
                      </w:r>
                      <w:r w:rsidR="009C23F7" w:rsidRPr="00025B15">
                        <w:rPr>
                          <w:color w:val="000000" w:themeColor="text1"/>
                          <w:kern w:val="24"/>
                          <w:sz w:val="12"/>
                          <w:szCs w:val="12"/>
                        </w:rPr>
                        <w:t xml:space="preserve">They will be creating a </w:t>
                      </w:r>
                      <w:r w:rsidR="00AA00B3" w:rsidRPr="00025B15">
                        <w:rPr>
                          <w:color w:val="000000" w:themeColor="text1"/>
                          <w:kern w:val="24"/>
                          <w:sz w:val="12"/>
                          <w:szCs w:val="12"/>
                        </w:rPr>
                        <w:t xml:space="preserve">piece of writing to show their understanding of the town </w:t>
                      </w:r>
                      <w:r w:rsidR="00C32567" w:rsidRPr="00025B15">
                        <w:rPr>
                          <w:color w:val="000000" w:themeColor="text1"/>
                          <w:kern w:val="24"/>
                          <w:sz w:val="12"/>
                          <w:szCs w:val="12"/>
                        </w:rPr>
                        <w:t xml:space="preserve">and the history using the pictures. </w:t>
                      </w:r>
                      <w:r w:rsidR="00BD19F3" w:rsidRPr="00025B15">
                        <w:rPr>
                          <w:color w:val="000000" w:themeColor="text1"/>
                          <w:kern w:val="24"/>
                          <w:sz w:val="12"/>
                          <w:szCs w:val="12"/>
                        </w:rPr>
                        <w:t xml:space="preserve">Within the English part of </w:t>
                      </w:r>
                      <w:r w:rsidR="00BE748A" w:rsidRPr="00025B15">
                        <w:rPr>
                          <w:color w:val="000000" w:themeColor="text1"/>
                          <w:kern w:val="24"/>
                          <w:sz w:val="12"/>
                          <w:szCs w:val="12"/>
                        </w:rPr>
                        <w:t>the lesson t</w:t>
                      </w:r>
                      <w:r w:rsidR="00186BD7" w:rsidRPr="00025B15">
                        <w:rPr>
                          <w:color w:val="000000" w:themeColor="text1"/>
                          <w:kern w:val="24"/>
                          <w:sz w:val="12"/>
                          <w:szCs w:val="12"/>
                        </w:rPr>
                        <w:t>he class should</w:t>
                      </w:r>
                      <w:r w:rsidR="00025B15">
                        <w:rPr>
                          <w:color w:val="000000" w:themeColor="text1"/>
                          <w:kern w:val="24"/>
                          <w:sz w:val="12"/>
                          <w:szCs w:val="12"/>
                        </w:rPr>
                        <w:t xml:space="preserve"> “Craft their writing by using the standard forms of English (Welsh Government, 2008, p. 12). The class will </w:t>
                      </w:r>
                      <w:r w:rsidR="00B427FD" w:rsidRPr="00025B15">
                        <w:rPr>
                          <w:color w:val="000000" w:themeColor="text1"/>
                          <w:kern w:val="24"/>
                          <w:sz w:val="12"/>
                          <w:szCs w:val="12"/>
                        </w:rPr>
                        <w:t>write an introduction that establishes context, a series of appropriately ordered points and a suitable conclusion</w:t>
                      </w:r>
                      <w:r w:rsidR="00C1515B" w:rsidRPr="00025B15">
                        <w:rPr>
                          <w:color w:val="000000" w:themeColor="text1"/>
                          <w:kern w:val="24"/>
                          <w:sz w:val="12"/>
                          <w:szCs w:val="12"/>
                        </w:rPr>
                        <w:t xml:space="preserve"> (Welsh Government, 2008</w:t>
                      </w:r>
                      <w:r w:rsidR="00A02ACE" w:rsidRPr="00025B15">
                        <w:rPr>
                          <w:color w:val="000000" w:themeColor="text1"/>
                          <w:kern w:val="24"/>
                          <w:sz w:val="12"/>
                          <w:szCs w:val="12"/>
                        </w:rPr>
                        <w:t>, pp1</w:t>
                      </w:r>
                      <w:r w:rsidR="00E87025" w:rsidRPr="00025B15">
                        <w:rPr>
                          <w:color w:val="000000" w:themeColor="text1"/>
                          <w:kern w:val="24"/>
                          <w:sz w:val="12"/>
                          <w:szCs w:val="12"/>
                        </w:rPr>
                        <w:t>1</w:t>
                      </w:r>
                      <w:r w:rsidR="00C1515B" w:rsidRPr="00025B15">
                        <w:rPr>
                          <w:color w:val="000000" w:themeColor="text1"/>
                          <w:kern w:val="24"/>
                          <w:sz w:val="12"/>
                          <w:szCs w:val="12"/>
                        </w:rPr>
                        <w:t xml:space="preserve">) </w:t>
                      </w:r>
                      <w:r w:rsidR="00B51A85" w:rsidRPr="00025B15">
                        <w:rPr>
                          <w:color w:val="000000" w:themeColor="text1"/>
                          <w:kern w:val="24"/>
                          <w:sz w:val="12"/>
                          <w:szCs w:val="12"/>
                        </w:rPr>
                        <w:t>In art and design, learners develop at first hand a meaningful understanding of their immediate environment, culture and language. They are given access to historical and contemporary Welsh art and design, enriching their creative activities</w:t>
                      </w:r>
                      <w:r w:rsidR="006479A9">
                        <w:rPr>
                          <w:color w:val="000000" w:themeColor="text1"/>
                          <w:kern w:val="24"/>
                          <w:sz w:val="12"/>
                          <w:szCs w:val="12"/>
                        </w:rPr>
                        <w:t xml:space="preserve"> (Welsh Assembly Government, 2008,</w:t>
                      </w:r>
                      <w:r w:rsidR="00F91FB1" w:rsidRPr="00025B15">
                        <w:rPr>
                          <w:color w:val="000000" w:themeColor="text1"/>
                          <w:kern w:val="24"/>
                          <w:sz w:val="12"/>
                          <w:szCs w:val="12"/>
                        </w:rPr>
                        <w:t>P</w:t>
                      </w:r>
                      <w:r w:rsidR="006479A9">
                        <w:rPr>
                          <w:color w:val="000000" w:themeColor="text1"/>
                          <w:kern w:val="24"/>
                          <w:sz w:val="12"/>
                          <w:szCs w:val="12"/>
                        </w:rPr>
                        <w:t xml:space="preserve">. </w:t>
                      </w:r>
                      <w:r w:rsidR="00F91FB1" w:rsidRPr="00025B15">
                        <w:rPr>
                          <w:color w:val="000000" w:themeColor="text1"/>
                          <w:kern w:val="24"/>
                          <w:sz w:val="12"/>
                          <w:szCs w:val="12"/>
                        </w:rPr>
                        <w:t>8</w:t>
                      </w:r>
                      <w:r w:rsidR="006479A9">
                        <w:rPr>
                          <w:color w:val="000000" w:themeColor="text1"/>
                          <w:kern w:val="24"/>
                          <w:sz w:val="12"/>
                          <w:szCs w:val="12"/>
                        </w:rPr>
                        <w:t xml:space="preserve">). </w:t>
                      </w:r>
                      <w:r w:rsidR="00132763" w:rsidRPr="00025B15">
                        <w:rPr>
                          <w:color w:val="000000" w:themeColor="text1"/>
                          <w:kern w:val="24"/>
                          <w:sz w:val="12"/>
                          <w:szCs w:val="12"/>
                        </w:rPr>
                        <w:t xml:space="preserve">In a mathematics context, </w:t>
                      </w:r>
                      <w:r w:rsidR="00440EAF" w:rsidRPr="00025B15">
                        <w:rPr>
                          <w:color w:val="000000" w:themeColor="text1"/>
                          <w:kern w:val="24"/>
                          <w:sz w:val="12"/>
                          <w:szCs w:val="12"/>
                        </w:rPr>
                        <w:t>the class will</w:t>
                      </w:r>
                      <w:r w:rsidR="00025B15">
                        <w:rPr>
                          <w:color w:val="000000" w:themeColor="text1"/>
                          <w:kern w:val="24"/>
                          <w:sz w:val="12"/>
                          <w:szCs w:val="12"/>
                        </w:rPr>
                        <w:t xml:space="preserve"> identify the appropriate steps and information needed to complete the task or reach a solution (Welsh Assembly Government, 2008, p. 2). When comparing dates and looking at number problems using dates. The class will also check their answers using inverse</w:t>
                      </w:r>
                      <w:r w:rsidR="006479A9">
                        <w:rPr>
                          <w:color w:val="000000" w:themeColor="text1"/>
                          <w:kern w:val="24"/>
                          <w:sz w:val="12"/>
                          <w:szCs w:val="12"/>
                        </w:rPr>
                        <w:t xml:space="preserve"> operations, showing their workings to check their answers (</w:t>
                      </w:r>
                      <w:proofErr w:type="spellStart"/>
                      <w:r w:rsidR="006479A9">
                        <w:rPr>
                          <w:color w:val="000000" w:themeColor="text1"/>
                          <w:kern w:val="24"/>
                          <w:sz w:val="12"/>
                          <w:szCs w:val="12"/>
                        </w:rPr>
                        <w:t>Weksh</w:t>
                      </w:r>
                      <w:proofErr w:type="spellEnd"/>
                      <w:r w:rsidR="006479A9">
                        <w:rPr>
                          <w:color w:val="000000" w:themeColor="text1"/>
                          <w:kern w:val="24"/>
                          <w:sz w:val="12"/>
                          <w:szCs w:val="12"/>
                        </w:rPr>
                        <w:t xml:space="preserve"> Assembly Government, 2008, p.5). </w:t>
                      </w:r>
                      <w:r w:rsidR="00821A70" w:rsidRPr="00025B15">
                        <w:rPr>
                          <w:color w:val="000000" w:themeColor="text1"/>
                          <w:kern w:val="24"/>
                          <w:sz w:val="12"/>
                          <w:szCs w:val="12"/>
                        </w:rPr>
                        <w:t>The</w:t>
                      </w:r>
                      <w:r w:rsidR="000415BA">
                        <w:rPr>
                          <w:color w:val="000000" w:themeColor="text1"/>
                          <w:kern w:val="24"/>
                          <w:sz w:val="12"/>
                          <w:szCs w:val="12"/>
                        </w:rPr>
                        <w:t xml:space="preserve"> class </w:t>
                      </w:r>
                      <w:r w:rsidR="00821A70" w:rsidRPr="00025B15">
                        <w:rPr>
                          <w:color w:val="000000" w:themeColor="text1"/>
                          <w:kern w:val="24"/>
                          <w:sz w:val="12"/>
                          <w:szCs w:val="12"/>
                        </w:rPr>
                        <w:t xml:space="preserve">will create this piece of artwork using software where they can edit the picture and add colours and develop what specific arts of the picture they want to add attention to. </w:t>
                      </w:r>
                      <w:r w:rsidR="00C23FFE" w:rsidRPr="00025B15">
                        <w:rPr>
                          <w:color w:val="000000" w:themeColor="text1"/>
                          <w:kern w:val="24"/>
                          <w:sz w:val="12"/>
                          <w:szCs w:val="12"/>
                        </w:rPr>
                        <w:t xml:space="preserve">Investigating </w:t>
                      </w:r>
                      <w:r w:rsidR="00E600EA" w:rsidRPr="00025B15">
                        <w:rPr>
                          <w:color w:val="000000" w:themeColor="text1"/>
                          <w:kern w:val="24"/>
                          <w:sz w:val="12"/>
                          <w:szCs w:val="12"/>
                        </w:rPr>
                        <w:t xml:space="preserve">- </w:t>
                      </w:r>
                      <w:r w:rsidR="00C23FFE" w:rsidRPr="00025B15">
                        <w:rPr>
                          <w:color w:val="000000" w:themeColor="text1"/>
                          <w:kern w:val="24"/>
                          <w:sz w:val="12"/>
                          <w:szCs w:val="12"/>
                        </w:rPr>
                        <w:t>Pupils should be given opportunities to: 1. select and record from: • observation • experience • memory • imagination 2. investigate: • the natural environment • the made environment • the world of imagination using a variety of materials (Welsh Government, 2008, pp12).</w:t>
                      </w:r>
                      <w:r w:rsidR="0028611E" w:rsidRPr="00025B15">
                        <w:rPr>
                          <w:rFonts w:eastAsia="Times New Roman" w:cs="Arial"/>
                          <w:sz w:val="12"/>
                          <w:szCs w:val="12"/>
                          <w:lang w:eastAsia="en-GB"/>
                        </w:rPr>
                        <w:t xml:space="preserve">DCF </w:t>
                      </w:r>
                      <w:r w:rsidR="00373343" w:rsidRPr="00025B15">
                        <w:rPr>
                          <w:rFonts w:eastAsia="Times New Roman" w:cs="Arial"/>
                          <w:sz w:val="12"/>
                          <w:szCs w:val="12"/>
                          <w:lang w:eastAsia="en-GB"/>
                        </w:rPr>
                        <w:t xml:space="preserve">Outcome 3 - </w:t>
                      </w:r>
                      <w:r w:rsidR="00BD7775" w:rsidRPr="00025B15">
                        <w:rPr>
                          <w:rFonts w:eastAsia="Times New Roman" w:cs="Arial"/>
                          <w:sz w:val="12"/>
                          <w:szCs w:val="12"/>
                          <w:lang w:eastAsia="en-GB"/>
                        </w:rPr>
                        <w:t>select and combine a range of text, image, sound, animation and video to produce an outcome for a selected purpose; use software tools to enhance the outcomes for specific audiences.</w:t>
                      </w:r>
                      <w:r w:rsidR="0084119F" w:rsidRPr="00025B15">
                        <w:rPr>
                          <w:color w:val="000000" w:themeColor="text1"/>
                          <w:kern w:val="24"/>
                          <w:sz w:val="12"/>
                          <w:szCs w:val="12"/>
                        </w:rPr>
                        <w:t xml:space="preserve">(DCF) </w:t>
                      </w:r>
                      <w:r w:rsidR="00BB2549" w:rsidRPr="00025B15">
                        <w:rPr>
                          <w:rFonts w:eastAsia="Times New Roman" w:cs="Arial"/>
                          <w:sz w:val="12"/>
                          <w:szCs w:val="12"/>
                          <w:lang w:eastAsia="en-GB"/>
                        </w:rPr>
                        <w:t>use a range of software to produce and refine multimedia components</w:t>
                      </w:r>
                      <w:r w:rsidR="0056069E" w:rsidRPr="00025B15">
                        <w:rPr>
                          <w:rFonts w:eastAsia="Times New Roman" w:cs="Arial"/>
                          <w:sz w:val="12"/>
                          <w:szCs w:val="12"/>
                          <w:lang w:eastAsia="en-GB"/>
                        </w:rPr>
                        <w:t xml:space="preserve">. </w:t>
                      </w:r>
                      <w:r w:rsidR="002E0278" w:rsidRPr="00025B15">
                        <w:rPr>
                          <w:rFonts w:eastAsia="Times New Roman" w:cs="Arial"/>
                          <w:sz w:val="12"/>
                          <w:szCs w:val="12"/>
                          <w:lang w:eastAsia="en-GB"/>
                        </w:rPr>
                        <w:t xml:space="preserve">Using the </w:t>
                      </w:r>
                      <w:r w:rsidR="002E0278" w:rsidRPr="00025B15">
                        <w:rPr>
                          <w:color w:val="000000" w:themeColor="text1"/>
                          <w:kern w:val="24"/>
                          <w:sz w:val="12"/>
                          <w:szCs w:val="12"/>
                        </w:rPr>
                        <w:t>a</w:t>
                      </w:r>
                      <w:r w:rsidR="00FF319E" w:rsidRPr="00025B15">
                        <w:rPr>
                          <w:color w:val="000000" w:themeColor="text1"/>
                          <w:kern w:val="24"/>
                          <w:sz w:val="12"/>
                          <w:szCs w:val="12"/>
                        </w:rPr>
                        <w:t xml:space="preserve">rt from mongo </w:t>
                      </w:r>
                      <w:proofErr w:type="spellStart"/>
                      <w:r w:rsidR="00FF319E" w:rsidRPr="00025B15">
                        <w:rPr>
                          <w:color w:val="000000" w:themeColor="text1"/>
                          <w:kern w:val="24"/>
                          <w:sz w:val="12"/>
                          <w:szCs w:val="12"/>
                        </w:rPr>
                        <w:t>gushi</w:t>
                      </w:r>
                      <w:proofErr w:type="spellEnd"/>
                      <w:r w:rsidR="00D42282" w:rsidRPr="00025B15">
                        <w:rPr>
                          <w:color w:val="000000" w:themeColor="text1"/>
                          <w:kern w:val="24"/>
                          <w:sz w:val="12"/>
                          <w:szCs w:val="12"/>
                        </w:rPr>
                        <w:t xml:space="preserve">, the class will produce an </w:t>
                      </w:r>
                      <w:r w:rsidR="00153531" w:rsidRPr="00025B15">
                        <w:rPr>
                          <w:color w:val="000000" w:themeColor="text1"/>
                          <w:kern w:val="24"/>
                          <w:sz w:val="12"/>
                          <w:szCs w:val="12"/>
                        </w:rPr>
                        <w:t xml:space="preserve">art piece, using different components they have learned from the town, and the </w:t>
                      </w:r>
                      <w:r w:rsidR="00A37BDB" w:rsidRPr="00025B15">
                        <w:rPr>
                          <w:color w:val="000000" w:themeColor="text1"/>
                          <w:kern w:val="24"/>
                          <w:sz w:val="12"/>
                          <w:szCs w:val="12"/>
                        </w:rPr>
                        <w:t>artist. This will be heavily influenced by the high pollution levels seen in port Talbot</w:t>
                      </w:r>
                      <w:r w:rsidR="00417C38" w:rsidRPr="00025B15">
                        <w:rPr>
                          <w:color w:val="000000" w:themeColor="text1"/>
                          <w:kern w:val="24"/>
                          <w:sz w:val="12"/>
                          <w:szCs w:val="12"/>
                        </w:rPr>
                        <w:t xml:space="preserve"> and </w:t>
                      </w:r>
                      <w:r w:rsidR="00FF319E" w:rsidRPr="00025B15">
                        <w:rPr>
                          <w:color w:val="000000" w:themeColor="text1"/>
                          <w:kern w:val="24"/>
                          <w:sz w:val="12"/>
                          <w:szCs w:val="12"/>
                        </w:rPr>
                        <w:t>culture</w:t>
                      </w:r>
                      <w:r w:rsidR="00417C38" w:rsidRPr="00025B15">
                        <w:rPr>
                          <w:color w:val="000000" w:themeColor="text1"/>
                          <w:kern w:val="24"/>
                          <w:sz w:val="12"/>
                          <w:szCs w:val="12"/>
                        </w:rPr>
                        <w:t xml:space="preserve"> of Port Talbot. </w:t>
                      </w:r>
                      <w:r w:rsidR="00475C22" w:rsidRPr="00025B15">
                        <w:rPr>
                          <w:color w:val="000000" w:themeColor="text1"/>
                          <w:kern w:val="24"/>
                          <w:sz w:val="12"/>
                          <w:szCs w:val="12"/>
                        </w:rPr>
                        <w:t xml:space="preserve">Hierarchical cross curricular learning aims to achieve progress in one discipline by teaching aspects of another </w:t>
                      </w:r>
                      <w:r w:rsidR="00417C38" w:rsidRPr="00025B15">
                        <w:rPr>
                          <w:color w:val="000000" w:themeColor="text1"/>
                          <w:kern w:val="24"/>
                          <w:sz w:val="12"/>
                          <w:szCs w:val="12"/>
                        </w:rPr>
                        <w:t>subject. The</w:t>
                      </w:r>
                      <w:r w:rsidR="0084119F" w:rsidRPr="00025B15">
                        <w:rPr>
                          <w:color w:val="000000" w:themeColor="text1"/>
                          <w:kern w:val="24"/>
                          <w:sz w:val="12"/>
                          <w:szCs w:val="12"/>
                        </w:rPr>
                        <w:t xml:space="preserve"> idea of using cross curricular allows the learning to be flexible, teachers can adapt their practice according to children’s likes and dislikes, allowing more time for certain types of activities to learn. Barnes (2012) agrees suggesting that this allows children to generate creative thinking. However I know this approach needs to be carefully introduced by the teacher and carefully planned as the DfE (1999) shows there is no national guidance on this approach to teaching, suggesting more content is added without the expertise to match this. Barnes and Shirley agree saying that many teachers do not experience cross curricular approaches in training and often had limited experience when they were students. Barnes (2012) believes that assessing learning can be difficult due to the differing nature of subjects being introduced at the same time, suggesting that some children become confused. However Rowley and Cooper (2009) suggest that cross curricular learning assess the whole child, often showing learning in differing contexts.   </w:t>
                      </w:r>
                    </w:p>
                    <w:p w14:paraId="0DE022F5" w14:textId="77777777" w:rsidR="00FF319E" w:rsidRPr="00475C22" w:rsidRDefault="00FF319E">
                      <w:pPr>
                        <w:rPr>
                          <w:b/>
                          <w:bCs/>
                        </w:rPr>
                      </w:pPr>
                    </w:p>
                  </w:txbxContent>
                </v:textbox>
                <w10:wrap anchorx="page"/>
              </v:shape>
            </w:pict>
          </mc:Fallback>
        </mc:AlternateContent>
      </w:r>
      <w:r w:rsidR="00846E21">
        <w:rPr>
          <w:noProof/>
        </w:rPr>
        <mc:AlternateContent>
          <mc:Choice Requires="wps">
            <w:drawing>
              <wp:anchor distT="0" distB="0" distL="114300" distR="114300" simplePos="0" relativeHeight="251359232" behindDoc="0" locked="0" layoutInCell="1" allowOverlap="1" wp14:anchorId="65A1A3BA" wp14:editId="13C3D79E">
                <wp:simplePos x="0" y="0"/>
                <wp:positionH relativeFrom="margin">
                  <wp:posOffset>1653540</wp:posOffset>
                </wp:positionH>
                <wp:positionV relativeFrom="paragraph">
                  <wp:posOffset>681990</wp:posOffset>
                </wp:positionV>
                <wp:extent cx="2682240" cy="8740140"/>
                <wp:effectExtent l="0" t="0" r="22860" b="22860"/>
                <wp:wrapNone/>
                <wp:docPr id="5" name="TextBox 4">
                  <a:extLst xmlns:a="http://schemas.openxmlformats.org/drawingml/2006/main">
                    <a:ext uri="{FF2B5EF4-FFF2-40B4-BE49-F238E27FC236}">
                      <a16:creationId xmlns:a16="http://schemas.microsoft.com/office/drawing/2014/main" id="{F1923AD6-E55F-418B-AE57-0316229444AF}"/>
                    </a:ext>
                  </a:extLst>
                </wp:docPr>
                <wp:cNvGraphicFramePr/>
                <a:graphic xmlns:a="http://schemas.openxmlformats.org/drawingml/2006/main">
                  <a:graphicData uri="http://schemas.microsoft.com/office/word/2010/wordprocessingShape">
                    <wps:wsp>
                      <wps:cNvSpPr txBox="1"/>
                      <wps:spPr>
                        <a:xfrm>
                          <a:off x="0" y="0"/>
                          <a:ext cx="2682240" cy="874014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99B1D3C" w14:textId="509E3656" w:rsidR="0024043A" w:rsidRPr="004258F3" w:rsidRDefault="000D74F1" w:rsidP="00440C1F">
                            <w:pPr>
                              <w:rPr>
                                <w:rFonts w:hAnsi="Calibri"/>
                                <w:b/>
                                <w:bCs/>
                                <w:color w:val="000000" w:themeColor="text1"/>
                                <w:kern w:val="24"/>
                                <w:sz w:val="16"/>
                                <w:szCs w:val="16"/>
                                <w:u w:val="single"/>
                              </w:rPr>
                            </w:pPr>
                            <w:bookmarkStart w:id="0" w:name="_GoBack"/>
                            <w:r w:rsidRPr="004258F3">
                              <w:rPr>
                                <w:rFonts w:hAnsi="Calibri"/>
                                <w:b/>
                                <w:bCs/>
                                <w:color w:val="000000" w:themeColor="text1"/>
                                <w:kern w:val="24"/>
                                <w:sz w:val="16"/>
                                <w:szCs w:val="16"/>
                                <w:u w:val="single"/>
                              </w:rPr>
                              <w:t>Opportunistic Cross curricular learning</w:t>
                            </w:r>
                            <w:r w:rsidR="004258F3" w:rsidRPr="004258F3">
                              <w:rPr>
                                <w:rFonts w:hAnsi="Calibri"/>
                                <w:b/>
                                <w:bCs/>
                                <w:color w:val="000000" w:themeColor="text1"/>
                                <w:kern w:val="24"/>
                                <w:sz w:val="36"/>
                                <w:szCs w:val="36"/>
                                <w:u w:val="single"/>
                              </w:rPr>
                              <w:t xml:space="preserve"> </w:t>
                            </w:r>
                            <w:r w:rsidR="004258F3" w:rsidRPr="004258F3">
                              <w:rPr>
                                <w:rFonts w:hAnsi="Calibri"/>
                                <w:b/>
                                <w:bCs/>
                                <w:color w:val="000000" w:themeColor="text1"/>
                                <w:kern w:val="24"/>
                                <w:sz w:val="16"/>
                                <w:szCs w:val="16"/>
                                <w:u w:val="single"/>
                              </w:rPr>
                              <w:t>– Lesson 1</w:t>
                            </w:r>
                          </w:p>
                          <w:p w14:paraId="25449D45" w14:textId="63EFB5CB" w:rsidR="00440C1F" w:rsidRPr="00BC1280" w:rsidRDefault="00440C1F" w:rsidP="00BC1280">
                            <w:pPr>
                              <w:rPr>
                                <w:rFonts w:cstheme="minorHAnsi"/>
                                <w:color w:val="000000" w:themeColor="text1"/>
                                <w:kern w:val="24"/>
                                <w:sz w:val="12"/>
                                <w:szCs w:val="12"/>
                              </w:rPr>
                            </w:pPr>
                            <w:r w:rsidRPr="00204172">
                              <w:rPr>
                                <w:rFonts w:cstheme="minorHAnsi"/>
                                <w:color w:val="000000" w:themeColor="text1"/>
                                <w:kern w:val="24"/>
                                <w:sz w:val="12"/>
                                <w:szCs w:val="12"/>
                              </w:rPr>
                              <w:t xml:space="preserve">A group of lessons will provide children with a wide depth of knowledge and understanding of their local area and knowledge of what happens in their </w:t>
                            </w:r>
                            <w:r w:rsidR="0024043A" w:rsidRPr="00204172">
                              <w:rPr>
                                <w:rFonts w:cstheme="minorHAnsi"/>
                                <w:color w:val="000000" w:themeColor="text1"/>
                                <w:kern w:val="24"/>
                                <w:sz w:val="12"/>
                                <w:szCs w:val="12"/>
                              </w:rPr>
                              <w:t>town.</w:t>
                            </w:r>
                            <w:r w:rsidR="0024043A">
                              <w:rPr>
                                <w:rFonts w:cstheme="minorHAnsi"/>
                                <w:color w:val="000000" w:themeColor="text1"/>
                                <w:kern w:val="24"/>
                                <w:sz w:val="12"/>
                                <w:szCs w:val="12"/>
                              </w:rPr>
                              <w:t xml:space="preserve"> These</w:t>
                            </w:r>
                            <w:r w:rsidR="00235B2B">
                              <w:rPr>
                                <w:rFonts w:cstheme="minorHAnsi"/>
                                <w:color w:val="000000" w:themeColor="text1"/>
                                <w:kern w:val="24"/>
                                <w:sz w:val="12"/>
                                <w:szCs w:val="12"/>
                              </w:rPr>
                              <w:t xml:space="preserve"> lessons will be aimed at </w:t>
                            </w:r>
                            <w:r w:rsidR="00DA407F">
                              <w:rPr>
                                <w:rFonts w:cstheme="minorHAnsi"/>
                                <w:color w:val="000000" w:themeColor="text1"/>
                                <w:kern w:val="24"/>
                                <w:sz w:val="12"/>
                                <w:szCs w:val="12"/>
                              </w:rPr>
                              <w:t>Y</w:t>
                            </w:r>
                            <w:r w:rsidR="00235B2B">
                              <w:rPr>
                                <w:rFonts w:cstheme="minorHAnsi"/>
                                <w:color w:val="000000" w:themeColor="text1"/>
                                <w:kern w:val="24"/>
                                <w:sz w:val="12"/>
                                <w:szCs w:val="12"/>
                              </w:rPr>
                              <w:t>ear</w:t>
                            </w:r>
                            <w:r w:rsidR="00DA407F">
                              <w:rPr>
                                <w:rFonts w:cstheme="minorHAnsi"/>
                                <w:color w:val="000000" w:themeColor="text1"/>
                                <w:kern w:val="24"/>
                                <w:sz w:val="12"/>
                                <w:szCs w:val="12"/>
                              </w:rPr>
                              <w:t xml:space="preserve"> 5 </w:t>
                            </w:r>
                            <w:r w:rsidR="0024043A">
                              <w:rPr>
                                <w:rFonts w:cstheme="minorHAnsi"/>
                                <w:color w:val="000000" w:themeColor="text1"/>
                                <w:kern w:val="24"/>
                                <w:sz w:val="12"/>
                                <w:szCs w:val="12"/>
                              </w:rPr>
                              <w:t xml:space="preserve">. </w:t>
                            </w:r>
                            <w:r w:rsidR="004F4C13" w:rsidRPr="00204172">
                              <w:rPr>
                                <w:rFonts w:cstheme="minorHAnsi"/>
                                <w:color w:val="000000" w:themeColor="text1"/>
                                <w:kern w:val="24"/>
                                <w:sz w:val="12"/>
                                <w:szCs w:val="12"/>
                              </w:rPr>
                              <w:t>The first cross curricular theoretical model I will be using is what Branes</w:t>
                            </w:r>
                            <w:r w:rsidR="00CB5CFB" w:rsidRPr="00204172">
                              <w:rPr>
                                <w:rFonts w:cstheme="minorHAnsi"/>
                                <w:color w:val="000000" w:themeColor="text1"/>
                                <w:kern w:val="24"/>
                                <w:sz w:val="12"/>
                                <w:szCs w:val="12"/>
                              </w:rPr>
                              <w:t xml:space="preserve"> (</w:t>
                            </w:r>
                            <w:r w:rsidR="00630316">
                              <w:rPr>
                                <w:rFonts w:cstheme="minorHAnsi"/>
                                <w:color w:val="000000" w:themeColor="text1"/>
                                <w:kern w:val="24"/>
                                <w:sz w:val="12"/>
                                <w:szCs w:val="12"/>
                              </w:rPr>
                              <w:t>2015</w:t>
                            </w:r>
                            <w:r w:rsidR="00CB5CFB" w:rsidRPr="00204172">
                              <w:rPr>
                                <w:rFonts w:cstheme="minorHAnsi"/>
                                <w:color w:val="000000" w:themeColor="text1"/>
                                <w:kern w:val="24"/>
                                <w:sz w:val="12"/>
                                <w:szCs w:val="12"/>
                              </w:rPr>
                              <w:t>)</w:t>
                            </w:r>
                            <w:r w:rsidR="004F4C13" w:rsidRPr="00204172">
                              <w:rPr>
                                <w:rFonts w:cstheme="minorHAnsi"/>
                                <w:color w:val="000000" w:themeColor="text1"/>
                                <w:kern w:val="24"/>
                                <w:sz w:val="12"/>
                                <w:szCs w:val="12"/>
                              </w:rPr>
                              <w:t xml:space="preserve"> calls </w:t>
                            </w:r>
                            <w:r w:rsidR="00CB5CFB" w:rsidRPr="00204172">
                              <w:rPr>
                                <w:rFonts w:cstheme="minorHAnsi"/>
                                <w:color w:val="000000" w:themeColor="text1"/>
                                <w:kern w:val="24"/>
                                <w:sz w:val="12"/>
                                <w:szCs w:val="12"/>
                              </w:rPr>
                              <w:t xml:space="preserve">an </w:t>
                            </w:r>
                            <w:r w:rsidR="00BD2126" w:rsidRPr="00204172">
                              <w:rPr>
                                <w:rFonts w:cstheme="minorHAnsi"/>
                                <w:color w:val="000000" w:themeColor="text1"/>
                                <w:kern w:val="24"/>
                                <w:sz w:val="12"/>
                                <w:szCs w:val="12"/>
                              </w:rPr>
                              <w:t>O</w:t>
                            </w:r>
                            <w:r w:rsidR="00CB5CFB" w:rsidRPr="00204172">
                              <w:rPr>
                                <w:rFonts w:cstheme="minorHAnsi"/>
                                <w:color w:val="000000" w:themeColor="text1"/>
                                <w:kern w:val="24"/>
                                <w:sz w:val="12"/>
                                <w:szCs w:val="12"/>
                              </w:rPr>
                              <w:t>pportunistic cross curricular approach, Barnes (</w:t>
                            </w:r>
                            <w:r w:rsidR="00630316">
                              <w:rPr>
                                <w:rFonts w:cstheme="minorHAnsi"/>
                                <w:color w:val="000000" w:themeColor="text1"/>
                                <w:kern w:val="24"/>
                                <w:sz w:val="12"/>
                                <w:szCs w:val="12"/>
                              </w:rPr>
                              <w:t>2015</w:t>
                            </w:r>
                            <w:r w:rsidR="00CB5CFB" w:rsidRPr="00204172">
                              <w:rPr>
                                <w:rFonts w:cstheme="minorHAnsi"/>
                                <w:color w:val="000000" w:themeColor="text1"/>
                                <w:kern w:val="24"/>
                                <w:sz w:val="12"/>
                                <w:szCs w:val="12"/>
                              </w:rPr>
                              <w:t xml:space="preserve">) suggests this method is where “children and teacher share a powerful personal experience, such as a visit, visitor, or other powerfully presented stimulus. The teacher, or teaching assistant, listens carefully to children’s reactions, observing changes in behaviour” Barnes (2015, pp, 273). Before the cross curricular session, the class has been on a trip to the local steel works where they had learned about the process of creating steel, what materials is required, how much energy is needed to produce steel. On this trip the class had to come up with questions following a lesson on the production of steel and the history of our area. </w:t>
                            </w:r>
                            <w:r w:rsidR="00107267" w:rsidRPr="00204172">
                              <w:rPr>
                                <w:rFonts w:cstheme="minorHAnsi"/>
                                <w:color w:val="000000" w:themeColor="text1"/>
                                <w:kern w:val="24"/>
                                <w:sz w:val="12"/>
                                <w:szCs w:val="12"/>
                              </w:rPr>
                              <w:t xml:space="preserve">Curriculum </w:t>
                            </w:r>
                            <w:proofErr w:type="spellStart"/>
                            <w:r w:rsidR="00107267" w:rsidRPr="00204172">
                              <w:rPr>
                                <w:rFonts w:cstheme="minorHAnsi"/>
                                <w:color w:val="000000" w:themeColor="text1"/>
                                <w:kern w:val="24"/>
                                <w:sz w:val="12"/>
                                <w:szCs w:val="12"/>
                              </w:rPr>
                              <w:t>Cymreig</w:t>
                            </w:r>
                            <w:proofErr w:type="spellEnd"/>
                            <w:r w:rsidR="00107267" w:rsidRPr="00204172">
                              <w:rPr>
                                <w:rFonts w:cstheme="minorHAnsi"/>
                                <w:color w:val="000000" w:themeColor="text1"/>
                                <w:kern w:val="24"/>
                                <w:sz w:val="12"/>
                                <w:szCs w:val="12"/>
                              </w:rPr>
                              <w:t xml:space="preserve"> - </w:t>
                            </w:r>
                            <w:r w:rsidR="00D82B3D" w:rsidRPr="00204172">
                              <w:rPr>
                                <w:rFonts w:cstheme="minorHAnsi"/>
                                <w:color w:val="000000" w:themeColor="text1"/>
                                <w:kern w:val="24"/>
                                <w:sz w:val="12"/>
                                <w:szCs w:val="12"/>
                              </w:rPr>
                              <w:t>Learners aged 7–14 should be given opportunities to develop and apply their knowledge and understanding of the cultural, economic, environmental, historical and linguistic characteristics of Wales.</w:t>
                            </w:r>
                            <w:r w:rsidR="00986D5C" w:rsidRPr="00204172">
                              <w:rPr>
                                <w:rFonts w:cstheme="minorHAnsi"/>
                                <w:color w:val="000000" w:themeColor="text1"/>
                                <w:kern w:val="24"/>
                                <w:sz w:val="12"/>
                                <w:szCs w:val="12"/>
                              </w:rPr>
                              <w:t xml:space="preserve"> (2008</w:t>
                            </w:r>
                            <w:r w:rsidR="008B3605" w:rsidRPr="00204172">
                              <w:rPr>
                                <w:rFonts w:cstheme="minorHAnsi"/>
                                <w:color w:val="000000" w:themeColor="text1"/>
                                <w:kern w:val="24"/>
                                <w:sz w:val="12"/>
                                <w:szCs w:val="12"/>
                              </w:rPr>
                              <w:t>, pp, 8</w:t>
                            </w:r>
                            <w:r w:rsidR="00986D5C" w:rsidRPr="00204172">
                              <w:rPr>
                                <w:rFonts w:cstheme="minorHAnsi"/>
                                <w:color w:val="000000" w:themeColor="text1"/>
                                <w:kern w:val="24"/>
                                <w:sz w:val="12"/>
                                <w:szCs w:val="12"/>
                              </w:rPr>
                              <w:t>)</w:t>
                            </w:r>
                            <w:r w:rsidR="00571D84" w:rsidRPr="00204172">
                              <w:rPr>
                                <w:rFonts w:cstheme="minorHAnsi"/>
                                <w:color w:val="000000" w:themeColor="text1"/>
                                <w:kern w:val="24"/>
                                <w:sz w:val="12"/>
                                <w:szCs w:val="12"/>
                              </w:rPr>
                              <w:t xml:space="preserve">. This lesson will link to the </w:t>
                            </w:r>
                            <w:r w:rsidR="001F1366" w:rsidRPr="00204172">
                              <w:rPr>
                                <w:rFonts w:cstheme="minorHAnsi"/>
                                <w:color w:val="000000" w:themeColor="text1"/>
                                <w:kern w:val="24"/>
                                <w:sz w:val="12"/>
                                <w:szCs w:val="12"/>
                              </w:rPr>
                              <w:t>Chronological awareness</w:t>
                            </w:r>
                            <w:r w:rsidR="00571D84" w:rsidRPr="00204172">
                              <w:rPr>
                                <w:rFonts w:cstheme="minorHAnsi"/>
                                <w:color w:val="000000" w:themeColor="text1"/>
                                <w:kern w:val="24"/>
                                <w:sz w:val="12"/>
                                <w:szCs w:val="12"/>
                              </w:rPr>
                              <w:t xml:space="preserve">, looking at dates when the steel works were created and other prominent days such as when the new blast furnaces were put in place. </w:t>
                            </w:r>
                            <w:r w:rsidR="001F1366" w:rsidRPr="00204172">
                              <w:rPr>
                                <w:rFonts w:cstheme="minorHAnsi"/>
                                <w:color w:val="000000" w:themeColor="text1"/>
                                <w:kern w:val="24"/>
                                <w:sz w:val="12"/>
                                <w:szCs w:val="12"/>
                              </w:rPr>
                              <w:t>Pupils should be given opportunities to:</w:t>
                            </w:r>
                            <w:r w:rsidR="00571D84" w:rsidRPr="00204172">
                              <w:rPr>
                                <w:rFonts w:cstheme="minorHAnsi"/>
                                <w:color w:val="000000" w:themeColor="text1"/>
                                <w:kern w:val="24"/>
                                <w:sz w:val="12"/>
                                <w:szCs w:val="12"/>
                              </w:rPr>
                              <w:t xml:space="preserve"> </w:t>
                            </w:r>
                            <w:r w:rsidR="001F1366" w:rsidRPr="00204172">
                              <w:rPr>
                                <w:rFonts w:cstheme="minorHAnsi"/>
                                <w:color w:val="000000" w:themeColor="text1"/>
                                <w:kern w:val="24"/>
                                <w:sz w:val="12"/>
                                <w:szCs w:val="12"/>
                              </w:rPr>
                              <w:t>1. use timelines to sequence events</w:t>
                            </w:r>
                            <w:r w:rsidR="00571D84" w:rsidRPr="00204172">
                              <w:rPr>
                                <w:rFonts w:cstheme="minorHAnsi"/>
                                <w:color w:val="000000" w:themeColor="text1"/>
                                <w:kern w:val="24"/>
                                <w:sz w:val="12"/>
                                <w:szCs w:val="12"/>
                              </w:rPr>
                              <w:t xml:space="preserve">, </w:t>
                            </w:r>
                            <w:r w:rsidR="001F1366" w:rsidRPr="00204172">
                              <w:rPr>
                                <w:rFonts w:cstheme="minorHAnsi"/>
                                <w:color w:val="000000" w:themeColor="text1"/>
                                <w:kern w:val="24"/>
                                <w:sz w:val="12"/>
                                <w:szCs w:val="12"/>
                              </w:rPr>
                              <w:t>2. use appropriate key words to estimate, measure and describe the passage of time</w:t>
                            </w:r>
                            <w:r w:rsidR="00571D84" w:rsidRPr="00204172">
                              <w:rPr>
                                <w:rFonts w:cstheme="minorHAnsi"/>
                                <w:color w:val="000000" w:themeColor="text1"/>
                                <w:kern w:val="24"/>
                                <w:sz w:val="12"/>
                                <w:szCs w:val="12"/>
                              </w:rPr>
                              <w:t xml:space="preserve"> (Welsh </w:t>
                            </w:r>
                            <w:r w:rsidR="005B0ADB" w:rsidRPr="00204172">
                              <w:rPr>
                                <w:rFonts w:cstheme="minorHAnsi"/>
                                <w:color w:val="000000" w:themeColor="text1"/>
                                <w:kern w:val="24"/>
                                <w:sz w:val="12"/>
                                <w:szCs w:val="12"/>
                              </w:rPr>
                              <w:t xml:space="preserve">Government, 2008, </w:t>
                            </w:r>
                            <w:r w:rsidR="001F1366" w:rsidRPr="00204172">
                              <w:rPr>
                                <w:rFonts w:cstheme="minorHAnsi"/>
                                <w:color w:val="000000" w:themeColor="text1"/>
                                <w:kern w:val="24"/>
                                <w:sz w:val="12"/>
                                <w:szCs w:val="12"/>
                              </w:rPr>
                              <w:t>pp12</w:t>
                            </w:r>
                            <w:r w:rsidR="00A97778" w:rsidRPr="00204172">
                              <w:rPr>
                                <w:rFonts w:cstheme="minorHAnsi"/>
                                <w:color w:val="000000" w:themeColor="text1"/>
                                <w:kern w:val="24"/>
                                <w:sz w:val="12"/>
                                <w:szCs w:val="12"/>
                              </w:rPr>
                              <w:t xml:space="preserve">). </w:t>
                            </w:r>
                            <w:r w:rsidR="00824ED7" w:rsidRPr="00204172">
                              <w:rPr>
                                <w:rFonts w:cstheme="minorHAnsi"/>
                                <w:color w:val="000000" w:themeColor="text1"/>
                                <w:kern w:val="24"/>
                                <w:sz w:val="12"/>
                                <w:szCs w:val="12"/>
                              </w:rPr>
                              <w:t xml:space="preserve">The </w:t>
                            </w:r>
                            <w:r w:rsidR="00663DE5" w:rsidRPr="00204172">
                              <w:rPr>
                                <w:rFonts w:cstheme="minorHAnsi"/>
                                <w:color w:val="000000" w:themeColor="text1"/>
                                <w:kern w:val="24"/>
                                <w:sz w:val="12"/>
                                <w:szCs w:val="12"/>
                              </w:rPr>
                              <w:t>Range - Pupils should develop their historical skills, knowledge and understanding through learning about a range of historical contexts. These should be based primarily on the local area</w:t>
                            </w:r>
                            <w:r w:rsidR="00824ED7" w:rsidRPr="00204172">
                              <w:rPr>
                                <w:rFonts w:cstheme="minorHAnsi"/>
                                <w:color w:val="000000" w:themeColor="text1"/>
                                <w:kern w:val="24"/>
                                <w:sz w:val="12"/>
                                <w:szCs w:val="12"/>
                              </w:rPr>
                              <w:t xml:space="preserve"> (Welsh </w:t>
                            </w:r>
                            <w:r w:rsidR="006157DA" w:rsidRPr="00204172">
                              <w:rPr>
                                <w:rFonts w:cstheme="minorHAnsi"/>
                                <w:color w:val="000000" w:themeColor="text1"/>
                                <w:kern w:val="24"/>
                                <w:sz w:val="12"/>
                                <w:szCs w:val="12"/>
                              </w:rPr>
                              <w:t>Assembly</w:t>
                            </w:r>
                            <w:r w:rsidR="00824ED7" w:rsidRPr="00204172">
                              <w:rPr>
                                <w:rFonts w:cstheme="minorHAnsi"/>
                                <w:color w:val="000000" w:themeColor="text1"/>
                                <w:kern w:val="24"/>
                                <w:sz w:val="12"/>
                                <w:szCs w:val="12"/>
                              </w:rPr>
                              <w:t xml:space="preserve"> Government, 2008, pp12). </w:t>
                            </w:r>
                            <w:r w:rsidR="00CB5CFB" w:rsidRPr="00204172">
                              <w:rPr>
                                <w:rFonts w:cstheme="minorHAnsi"/>
                                <w:color w:val="000000" w:themeColor="text1"/>
                                <w:kern w:val="24"/>
                                <w:sz w:val="12"/>
                                <w:szCs w:val="12"/>
                              </w:rPr>
                              <w:t xml:space="preserve">Some children’s parents work in the steelworks and so their personal experience and knowledge helped the children understand some of the more complex nature of the steel making process. Following the visits of steel workers, telling stories and </w:t>
                            </w:r>
                            <w:r w:rsidR="00E33B48" w:rsidRPr="00204172">
                              <w:rPr>
                                <w:rFonts w:cstheme="minorHAnsi"/>
                                <w:color w:val="000000" w:themeColor="text1"/>
                                <w:kern w:val="24"/>
                                <w:sz w:val="12"/>
                                <w:szCs w:val="12"/>
                              </w:rPr>
                              <w:t xml:space="preserve">helping children’s understanding and a visit to the site in Port Talbot. </w:t>
                            </w:r>
                            <w:r w:rsidR="0043693B" w:rsidRPr="00204172">
                              <w:rPr>
                                <w:rFonts w:cstheme="minorHAnsi"/>
                                <w:color w:val="000000" w:themeColor="text1"/>
                                <w:kern w:val="24"/>
                                <w:sz w:val="12"/>
                                <w:szCs w:val="12"/>
                              </w:rPr>
                              <w:t xml:space="preserve">Ofsted (2010a) </w:t>
                            </w:r>
                            <w:r w:rsidR="004530AB" w:rsidRPr="00204172">
                              <w:rPr>
                                <w:rFonts w:cstheme="minorHAnsi"/>
                                <w:color w:val="000000" w:themeColor="text1"/>
                                <w:kern w:val="24"/>
                                <w:sz w:val="12"/>
                                <w:szCs w:val="12"/>
                              </w:rPr>
                              <w:t xml:space="preserve">show that some schools use </w:t>
                            </w:r>
                            <w:r w:rsidR="004D5B93" w:rsidRPr="00204172">
                              <w:rPr>
                                <w:rFonts w:cstheme="minorHAnsi"/>
                                <w:color w:val="000000" w:themeColor="text1"/>
                                <w:kern w:val="24"/>
                                <w:sz w:val="12"/>
                                <w:szCs w:val="12"/>
                              </w:rPr>
                              <w:t xml:space="preserve">“wow” experiences </w:t>
                            </w:r>
                            <w:r w:rsidR="009A7D24" w:rsidRPr="00204172">
                              <w:rPr>
                                <w:rFonts w:cstheme="minorHAnsi"/>
                                <w:color w:val="000000" w:themeColor="text1"/>
                                <w:kern w:val="24"/>
                                <w:sz w:val="12"/>
                                <w:szCs w:val="12"/>
                              </w:rPr>
                              <w:t>in order to engage children emotionally</w:t>
                            </w:r>
                            <w:r w:rsidR="00FB34A1" w:rsidRPr="00204172">
                              <w:rPr>
                                <w:rFonts w:cstheme="minorHAnsi"/>
                                <w:color w:val="000000" w:themeColor="text1"/>
                                <w:kern w:val="24"/>
                                <w:sz w:val="12"/>
                                <w:szCs w:val="12"/>
                              </w:rPr>
                              <w:t xml:space="preserve">, driving the child to want to understand more. </w:t>
                            </w:r>
                            <w:r w:rsidR="007E3707" w:rsidRPr="00204172">
                              <w:rPr>
                                <w:rFonts w:cstheme="minorHAnsi"/>
                                <w:color w:val="000000" w:themeColor="text1"/>
                                <w:kern w:val="24"/>
                                <w:sz w:val="12"/>
                                <w:szCs w:val="12"/>
                              </w:rPr>
                              <w:t xml:space="preserve">In these series of lessons I will be using the experiences from the trip to understand the history of our local area, we will be looking to create an online interactive experience where children will recount experiences online using children’s ideas on what method they want to use to present their findings, such as a podcast as a group, QR codes, using pictures and videos taken at the Steel works in order to create a Virtual reality experience or a </w:t>
                            </w:r>
                            <w:r w:rsidR="00202BD0" w:rsidRPr="00204172">
                              <w:rPr>
                                <w:rFonts w:cstheme="minorHAnsi"/>
                                <w:color w:val="000000" w:themeColor="text1"/>
                                <w:kern w:val="24"/>
                                <w:sz w:val="12"/>
                                <w:szCs w:val="12"/>
                              </w:rPr>
                              <w:t>YouTube</w:t>
                            </w:r>
                            <w:r w:rsidR="007E3707" w:rsidRPr="00204172">
                              <w:rPr>
                                <w:rFonts w:cstheme="minorHAnsi"/>
                                <w:color w:val="000000" w:themeColor="text1"/>
                                <w:kern w:val="24"/>
                                <w:sz w:val="12"/>
                                <w:szCs w:val="12"/>
                              </w:rPr>
                              <w:t xml:space="preserve"> vlog style experience as groups. These projects will be uploaded on to </w:t>
                            </w:r>
                            <w:proofErr w:type="spellStart"/>
                            <w:r w:rsidR="007E3707" w:rsidRPr="00204172">
                              <w:rPr>
                                <w:rFonts w:cstheme="minorHAnsi"/>
                                <w:color w:val="000000" w:themeColor="text1"/>
                                <w:kern w:val="24"/>
                                <w:sz w:val="12"/>
                                <w:szCs w:val="12"/>
                              </w:rPr>
                              <w:t>SeeSaw</w:t>
                            </w:r>
                            <w:proofErr w:type="spellEnd"/>
                            <w:r w:rsidR="007E3707" w:rsidRPr="00204172">
                              <w:rPr>
                                <w:rFonts w:cstheme="minorHAnsi"/>
                                <w:color w:val="000000" w:themeColor="text1"/>
                                <w:kern w:val="24"/>
                                <w:sz w:val="12"/>
                                <w:szCs w:val="12"/>
                              </w:rPr>
                              <w:t xml:space="preserve">, where restricted access for parents teachers and children is available. Maths – </w:t>
                            </w:r>
                            <w:r w:rsidR="00486E11" w:rsidRPr="00204172">
                              <w:rPr>
                                <w:rFonts w:cstheme="minorHAnsi"/>
                                <w:color w:val="000000" w:themeColor="text1"/>
                                <w:kern w:val="24"/>
                                <w:sz w:val="12"/>
                                <w:szCs w:val="12"/>
                              </w:rPr>
                              <w:t xml:space="preserve">In maths the class will be using statistics of the </w:t>
                            </w:r>
                            <w:r w:rsidR="007E3707" w:rsidRPr="00204172">
                              <w:rPr>
                                <w:rFonts w:cstheme="minorHAnsi"/>
                                <w:color w:val="000000" w:themeColor="text1"/>
                                <w:kern w:val="24"/>
                                <w:sz w:val="12"/>
                                <w:szCs w:val="12"/>
                              </w:rPr>
                              <w:t xml:space="preserve">costs </w:t>
                            </w:r>
                            <w:r w:rsidR="00486E11" w:rsidRPr="00204172">
                              <w:rPr>
                                <w:rFonts w:cstheme="minorHAnsi"/>
                                <w:color w:val="000000" w:themeColor="text1"/>
                                <w:kern w:val="24"/>
                                <w:sz w:val="12"/>
                                <w:szCs w:val="12"/>
                              </w:rPr>
                              <w:t xml:space="preserve">of producing and </w:t>
                            </w:r>
                            <w:r w:rsidR="007E3707" w:rsidRPr="00204172">
                              <w:rPr>
                                <w:rFonts w:cstheme="minorHAnsi"/>
                                <w:color w:val="000000" w:themeColor="text1"/>
                                <w:kern w:val="24"/>
                                <w:sz w:val="12"/>
                                <w:szCs w:val="12"/>
                              </w:rPr>
                              <w:t>selling</w:t>
                            </w:r>
                            <w:r w:rsidR="00486E11" w:rsidRPr="00204172">
                              <w:rPr>
                                <w:rFonts w:cstheme="minorHAnsi"/>
                                <w:color w:val="000000" w:themeColor="text1"/>
                                <w:kern w:val="24"/>
                                <w:sz w:val="12"/>
                                <w:szCs w:val="12"/>
                              </w:rPr>
                              <w:t xml:space="preserve"> steel, </w:t>
                            </w:r>
                            <w:r w:rsidR="00890267" w:rsidRPr="00204172">
                              <w:rPr>
                                <w:rFonts w:cstheme="minorHAnsi"/>
                                <w:color w:val="000000" w:themeColor="text1"/>
                                <w:kern w:val="24"/>
                                <w:sz w:val="12"/>
                                <w:szCs w:val="12"/>
                              </w:rPr>
                              <w:t>these numbers will be simplified for the year 5 class</w:t>
                            </w:r>
                            <w:r w:rsidR="00325B98" w:rsidRPr="00204172">
                              <w:rPr>
                                <w:rFonts w:cstheme="minorHAnsi"/>
                                <w:color w:val="000000" w:themeColor="text1"/>
                                <w:kern w:val="24"/>
                                <w:sz w:val="12"/>
                                <w:szCs w:val="12"/>
                              </w:rPr>
                              <w:t>, using numbers up to 100,000</w:t>
                            </w:r>
                            <w:r w:rsidR="00CF0DF5" w:rsidRPr="00204172">
                              <w:rPr>
                                <w:rFonts w:cstheme="minorHAnsi"/>
                                <w:color w:val="000000" w:themeColor="text1"/>
                                <w:kern w:val="24"/>
                                <w:sz w:val="12"/>
                                <w:szCs w:val="12"/>
                              </w:rPr>
                              <w:t xml:space="preserve"> for the children </w:t>
                            </w:r>
                            <w:r w:rsidR="00396FB9" w:rsidRPr="00204172">
                              <w:rPr>
                                <w:rFonts w:cstheme="minorHAnsi"/>
                                <w:color w:val="000000" w:themeColor="text1"/>
                                <w:kern w:val="24"/>
                                <w:sz w:val="12"/>
                                <w:szCs w:val="12"/>
                              </w:rPr>
                              <w:t xml:space="preserve">at the </w:t>
                            </w:r>
                            <w:r w:rsidR="00D15770" w:rsidRPr="00204172">
                              <w:rPr>
                                <w:rFonts w:cstheme="minorHAnsi"/>
                                <w:color w:val="000000" w:themeColor="text1"/>
                                <w:kern w:val="24"/>
                                <w:sz w:val="12"/>
                                <w:szCs w:val="12"/>
                              </w:rPr>
                              <w:t xml:space="preserve">levels 4 and 5, this can be differentiated for </w:t>
                            </w:r>
                            <w:r w:rsidR="003476BA" w:rsidRPr="00204172">
                              <w:rPr>
                                <w:rFonts w:cstheme="minorHAnsi"/>
                                <w:color w:val="000000" w:themeColor="text1"/>
                                <w:kern w:val="24"/>
                                <w:sz w:val="12"/>
                                <w:szCs w:val="12"/>
                              </w:rPr>
                              <w:t xml:space="preserve">certain learners. </w:t>
                            </w:r>
                            <w:r w:rsidR="00325B98" w:rsidRPr="00204172">
                              <w:rPr>
                                <w:rFonts w:cstheme="minorHAnsi"/>
                                <w:color w:val="000000" w:themeColor="text1"/>
                                <w:kern w:val="24"/>
                                <w:sz w:val="12"/>
                                <w:szCs w:val="12"/>
                              </w:rPr>
                              <w:t>.</w:t>
                            </w:r>
                            <w:r w:rsidR="007E3707" w:rsidRPr="00204172">
                              <w:rPr>
                                <w:rFonts w:cstheme="minorHAnsi"/>
                                <w:color w:val="000000" w:themeColor="text1"/>
                                <w:kern w:val="24"/>
                                <w:sz w:val="12"/>
                                <w:szCs w:val="12"/>
                              </w:rPr>
                              <w:t xml:space="preserve"> </w:t>
                            </w:r>
                            <w:r w:rsidR="007F6525" w:rsidRPr="00204172">
                              <w:rPr>
                                <w:rFonts w:cstheme="minorHAnsi"/>
                                <w:color w:val="000000" w:themeColor="text1"/>
                                <w:kern w:val="24"/>
                                <w:sz w:val="12"/>
                                <w:szCs w:val="12"/>
                              </w:rPr>
                              <w:t xml:space="preserve">They will figure out problems </w:t>
                            </w:r>
                            <w:r w:rsidR="005372A9" w:rsidRPr="00204172">
                              <w:rPr>
                                <w:rFonts w:cstheme="minorHAnsi"/>
                                <w:color w:val="000000" w:themeColor="text1"/>
                                <w:kern w:val="24"/>
                                <w:sz w:val="12"/>
                                <w:szCs w:val="12"/>
                              </w:rPr>
                              <w:t xml:space="preserve">with the data relating to how much steel needs to be produced. </w:t>
                            </w:r>
                            <w:r w:rsidR="005B02B2" w:rsidRPr="00204172">
                              <w:rPr>
                                <w:rFonts w:cstheme="minorHAnsi"/>
                                <w:color w:val="000000" w:themeColor="text1"/>
                                <w:kern w:val="24"/>
                                <w:sz w:val="12"/>
                                <w:szCs w:val="12"/>
                              </w:rPr>
                              <w:t xml:space="preserve">At </w:t>
                            </w:r>
                            <w:r w:rsidR="00A30610" w:rsidRPr="00204172">
                              <w:rPr>
                                <w:rFonts w:cstheme="minorHAnsi"/>
                                <w:color w:val="000000" w:themeColor="text1"/>
                                <w:kern w:val="24"/>
                                <w:sz w:val="12"/>
                                <w:szCs w:val="12"/>
                              </w:rPr>
                              <w:t>Level 3 Learners organise their work, check results, and try different approaches. They talk about and explain their work</w:t>
                            </w:r>
                            <w:r w:rsidR="000B5D75" w:rsidRPr="00204172">
                              <w:rPr>
                                <w:rFonts w:cstheme="minorHAnsi"/>
                                <w:color w:val="000000" w:themeColor="text1"/>
                                <w:kern w:val="24"/>
                                <w:sz w:val="12"/>
                                <w:szCs w:val="12"/>
                              </w:rPr>
                              <w:t xml:space="preserve"> (Welsh </w:t>
                            </w:r>
                            <w:r w:rsidR="00616242">
                              <w:rPr>
                                <w:rFonts w:cstheme="minorHAnsi"/>
                                <w:color w:val="000000" w:themeColor="text1"/>
                                <w:kern w:val="24"/>
                                <w:sz w:val="12"/>
                                <w:szCs w:val="12"/>
                              </w:rPr>
                              <w:t xml:space="preserve">Assembly </w:t>
                            </w:r>
                            <w:r w:rsidR="000B5D75" w:rsidRPr="00204172">
                              <w:rPr>
                                <w:rFonts w:cstheme="minorHAnsi"/>
                                <w:color w:val="000000" w:themeColor="text1"/>
                                <w:kern w:val="24"/>
                                <w:sz w:val="12"/>
                                <w:szCs w:val="12"/>
                              </w:rPr>
                              <w:t xml:space="preserve">Government, 2008, pp, </w:t>
                            </w:r>
                            <w:r w:rsidR="00EA647D" w:rsidRPr="00204172">
                              <w:rPr>
                                <w:rFonts w:cstheme="minorHAnsi"/>
                                <w:color w:val="000000" w:themeColor="text1"/>
                                <w:kern w:val="24"/>
                                <w:sz w:val="12"/>
                                <w:szCs w:val="12"/>
                              </w:rPr>
                              <w:t>13).</w:t>
                            </w:r>
                            <w:r w:rsidR="00A30610" w:rsidRPr="00204172">
                              <w:rPr>
                                <w:rFonts w:cstheme="minorHAnsi"/>
                                <w:color w:val="000000" w:themeColor="text1"/>
                                <w:kern w:val="24"/>
                                <w:sz w:val="12"/>
                                <w:szCs w:val="12"/>
                              </w:rPr>
                              <w:t xml:space="preserve"> </w:t>
                            </w:r>
                            <w:r w:rsidR="00B053E3" w:rsidRPr="00204172">
                              <w:rPr>
                                <w:rFonts w:cstheme="minorHAnsi"/>
                                <w:color w:val="000000" w:themeColor="text1"/>
                                <w:kern w:val="24"/>
                                <w:sz w:val="12"/>
                                <w:szCs w:val="12"/>
                              </w:rPr>
                              <w:t>Level 4     Learners develop their own strategies for solving problems, and present information and results systematically. They search for a solution by trying out ideas of their own</w:t>
                            </w:r>
                            <w:r w:rsidR="00DD2632" w:rsidRPr="00204172">
                              <w:rPr>
                                <w:rFonts w:cstheme="minorHAnsi"/>
                                <w:color w:val="000000" w:themeColor="text1"/>
                                <w:kern w:val="24"/>
                                <w:sz w:val="12"/>
                                <w:szCs w:val="12"/>
                              </w:rPr>
                              <w:t xml:space="preserve"> (Welsh Government, 2008, pp13)</w:t>
                            </w:r>
                            <w:r w:rsidR="00B053E3" w:rsidRPr="00204172">
                              <w:rPr>
                                <w:rFonts w:cstheme="minorHAnsi"/>
                                <w:color w:val="000000" w:themeColor="text1"/>
                                <w:kern w:val="24"/>
                                <w:sz w:val="12"/>
                                <w:szCs w:val="12"/>
                              </w:rPr>
                              <w:t>.</w:t>
                            </w:r>
                            <w:r w:rsidR="00396F15" w:rsidRPr="00204172">
                              <w:rPr>
                                <w:rFonts w:cstheme="minorHAnsi"/>
                                <w:color w:val="000000" w:themeColor="text1"/>
                                <w:kern w:val="24"/>
                                <w:sz w:val="12"/>
                                <w:szCs w:val="12"/>
                              </w:rPr>
                              <w:t xml:space="preserve"> </w:t>
                            </w:r>
                            <w:r w:rsidR="00FB0E7F" w:rsidRPr="00204172">
                              <w:rPr>
                                <w:rFonts w:cstheme="minorHAnsi"/>
                                <w:color w:val="000000" w:themeColor="text1"/>
                                <w:kern w:val="24"/>
                                <w:sz w:val="12"/>
                                <w:szCs w:val="12"/>
                              </w:rPr>
                              <w:t>Using data skills</w:t>
                            </w:r>
                            <w:r w:rsidR="00477189" w:rsidRPr="00204172">
                              <w:rPr>
                                <w:rFonts w:cstheme="minorHAnsi"/>
                                <w:color w:val="000000" w:themeColor="text1"/>
                                <w:kern w:val="24"/>
                                <w:sz w:val="12"/>
                                <w:szCs w:val="12"/>
                              </w:rPr>
                              <w:t xml:space="preserve">, the class will </w:t>
                            </w:r>
                            <w:r w:rsidR="00D57DFD" w:rsidRPr="00204172">
                              <w:rPr>
                                <w:rFonts w:cstheme="minorHAnsi"/>
                                <w:color w:val="000000" w:themeColor="text1"/>
                                <w:kern w:val="24"/>
                                <w:sz w:val="12"/>
                                <w:szCs w:val="12"/>
                              </w:rPr>
                              <w:t>represent data using : lists, tally charts, tables, diagrams and frequency tables – bar charts, grouped data charts, line graphs and conversion graphs • extract and interpret information from an increasing range of diagrams, timetables and graphs (including pie charts) • use mean, median, mode and range to describe a data set</w:t>
                            </w:r>
                            <w:r w:rsidR="00307221" w:rsidRPr="00204172">
                              <w:rPr>
                                <w:rFonts w:cstheme="minorHAnsi"/>
                                <w:color w:val="000000" w:themeColor="text1"/>
                                <w:kern w:val="24"/>
                                <w:sz w:val="12"/>
                                <w:szCs w:val="12"/>
                              </w:rPr>
                              <w:t xml:space="preserve"> (Welsh Government, 2008, pp, </w:t>
                            </w:r>
                            <w:r w:rsidR="007237DB" w:rsidRPr="00204172">
                              <w:rPr>
                                <w:rFonts w:cstheme="minorHAnsi"/>
                                <w:color w:val="000000" w:themeColor="text1"/>
                                <w:kern w:val="24"/>
                                <w:sz w:val="12"/>
                                <w:szCs w:val="12"/>
                              </w:rPr>
                              <w:t>11).</w:t>
                            </w:r>
                            <w:r w:rsidR="00ED41AC" w:rsidRPr="00204172">
                              <w:rPr>
                                <w:rFonts w:cstheme="minorHAnsi"/>
                                <w:color w:val="000000" w:themeColor="text1"/>
                                <w:kern w:val="24"/>
                                <w:sz w:val="12"/>
                                <w:szCs w:val="12"/>
                              </w:rPr>
                              <w:t xml:space="preserve"> </w:t>
                            </w:r>
                            <w:r w:rsidR="00ED41AC" w:rsidRPr="00204172">
                              <w:rPr>
                                <w:rFonts w:cstheme="minorHAnsi"/>
                                <w:color w:val="000000" w:themeColor="text1"/>
                                <w:kern w:val="24"/>
                                <w:sz w:val="12"/>
                                <w:szCs w:val="12"/>
                                <w:highlight w:val="yellow"/>
                              </w:rPr>
                              <w:t xml:space="preserve">LNF </w:t>
                            </w:r>
                            <w:r w:rsidR="00ED41AC" w:rsidRPr="00204172">
                              <w:rPr>
                                <w:rFonts w:eastAsia="Times New Roman" w:cstheme="minorHAnsi"/>
                                <w:color w:val="1F1F1F"/>
                                <w:sz w:val="12"/>
                                <w:szCs w:val="12"/>
                                <w:highlight w:val="yellow"/>
                                <w:lang w:eastAsia="en-GB"/>
                              </w:rPr>
                              <w:t xml:space="preserve">interpret answers within the context of the problem and consider whether answers, including calculator, analogue and digital displays, are </w:t>
                            </w:r>
                            <w:r w:rsidR="00966314" w:rsidRPr="00204172">
                              <w:rPr>
                                <w:rFonts w:eastAsia="Times New Roman" w:cstheme="minorHAnsi"/>
                                <w:color w:val="1F1F1F"/>
                                <w:sz w:val="12"/>
                                <w:szCs w:val="12"/>
                                <w:highlight w:val="yellow"/>
                                <w:lang w:eastAsia="en-GB"/>
                              </w:rPr>
                              <w:t>sensible</w:t>
                            </w:r>
                            <w:r w:rsidR="00052B47" w:rsidRPr="00204172">
                              <w:rPr>
                                <w:rFonts w:eastAsia="Times New Roman" w:cstheme="minorHAnsi"/>
                                <w:color w:val="1F1F1F"/>
                                <w:sz w:val="12"/>
                                <w:szCs w:val="12"/>
                                <w:highlight w:val="yellow"/>
                                <w:lang w:eastAsia="en-GB"/>
                              </w:rPr>
                              <w:t xml:space="preserve">, using </w:t>
                            </w:r>
                            <w:r w:rsidR="00ED41AC" w:rsidRPr="00204172">
                              <w:rPr>
                                <w:rFonts w:eastAsia="Times New Roman" w:cstheme="minorHAnsi"/>
                                <w:color w:val="1F1F1F"/>
                                <w:sz w:val="12"/>
                                <w:szCs w:val="12"/>
                                <w:highlight w:val="yellow"/>
                                <w:lang w:eastAsia="en-GB"/>
                              </w:rPr>
                              <w:t>exemplification materials</w:t>
                            </w:r>
                            <w:r w:rsidR="00966314" w:rsidRPr="00204172">
                              <w:rPr>
                                <w:rFonts w:eastAsia="Times New Roman" w:cstheme="minorHAnsi"/>
                                <w:color w:val="1F1F1F"/>
                                <w:sz w:val="12"/>
                                <w:szCs w:val="12"/>
                                <w:highlight w:val="yellow"/>
                                <w:lang w:eastAsia="en-GB"/>
                              </w:rPr>
                              <w:t xml:space="preserve"> </w:t>
                            </w:r>
                            <w:r w:rsidR="00ED41AC" w:rsidRPr="00ED41AC">
                              <w:rPr>
                                <w:rFonts w:eastAsia="Times New Roman" w:cstheme="minorHAnsi"/>
                                <w:color w:val="1F1F1F"/>
                                <w:sz w:val="12"/>
                                <w:szCs w:val="12"/>
                                <w:highlight w:val="yellow"/>
                                <w:lang w:eastAsia="en-GB"/>
                              </w:rPr>
                              <w:t>draw</w:t>
                            </w:r>
                            <w:r w:rsidR="0022377C" w:rsidRPr="00204172">
                              <w:rPr>
                                <w:rFonts w:eastAsia="Times New Roman" w:cstheme="minorHAnsi"/>
                                <w:color w:val="1F1F1F"/>
                                <w:sz w:val="12"/>
                                <w:szCs w:val="12"/>
                                <w:highlight w:val="yellow"/>
                                <w:lang w:eastAsia="en-GB"/>
                              </w:rPr>
                              <w:t>ing</w:t>
                            </w:r>
                            <w:r w:rsidR="00ED41AC" w:rsidRPr="00ED41AC">
                              <w:rPr>
                                <w:rFonts w:eastAsia="Times New Roman" w:cstheme="minorHAnsi"/>
                                <w:color w:val="1F1F1F"/>
                                <w:sz w:val="12"/>
                                <w:szCs w:val="12"/>
                                <w:highlight w:val="yellow"/>
                                <w:lang w:eastAsia="en-GB"/>
                              </w:rPr>
                              <w:t xml:space="preserve"> conclusions from data and recognise that some conclusions may be misleading or uncertain.</w:t>
                            </w:r>
                            <w:r w:rsidR="00966314" w:rsidRPr="00204172">
                              <w:rPr>
                                <w:rFonts w:eastAsia="Times New Roman" w:cstheme="minorHAnsi"/>
                                <w:color w:val="1F1F1F"/>
                                <w:sz w:val="12"/>
                                <w:szCs w:val="12"/>
                                <w:lang w:eastAsia="en-GB"/>
                              </w:rPr>
                              <w:t xml:space="preserve"> </w:t>
                            </w:r>
                            <w:r w:rsidR="007E3707" w:rsidRPr="00204172">
                              <w:rPr>
                                <w:rFonts w:cstheme="minorHAnsi"/>
                                <w:color w:val="000000" w:themeColor="text1"/>
                                <w:kern w:val="24"/>
                                <w:sz w:val="12"/>
                                <w:szCs w:val="12"/>
                              </w:rPr>
                              <w:t xml:space="preserve">English </w:t>
                            </w:r>
                            <w:r w:rsidR="006459A7" w:rsidRPr="00204172">
                              <w:rPr>
                                <w:rFonts w:cstheme="minorHAnsi"/>
                                <w:color w:val="000000" w:themeColor="text1"/>
                                <w:kern w:val="24"/>
                                <w:sz w:val="12"/>
                                <w:szCs w:val="12"/>
                              </w:rPr>
                              <w:t>–</w:t>
                            </w:r>
                            <w:r w:rsidR="00A03BD7" w:rsidRPr="00204172">
                              <w:rPr>
                                <w:rFonts w:cstheme="minorHAnsi"/>
                                <w:color w:val="000000" w:themeColor="text1"/>
                                <w:kern w:val="24"/>
                                <w:sz w:val="12"/>
                                <w:szCs w:val="12"/>
                              </w:rPr>
                              <w:t xml:space="preserve"> During the </w:t>
                            </w:r>
                            <w:r w:rsidR="000A0AB9" w:rsidRPr="00204172">
                              <w:rPr>
                                <w:rFonts w:cstheme="minorHAnsi"/>
                                <w:color w:val="000000" w:themeColor="text1"/>
                                <w:kern w:val="24"/>
                                <w:sz w:val="12"/>
                                <w:szCs w:val="12"/>
                              </w:rPr>
                              <w:t>English</w:t>
                            </w:r>
                            <w:r w:rsidR="00A03BD7" w:rsidRPr="00204172">
                              <w:rPr>
                                <w:rFonts w:cstheme="minorHAnsi"/>
                                <w:color w:val="000000" w:themeColor="text1"/>
                                <w:kern w:val="24"/>
                                <w:sz w:val="12"/>
                                <w:szCs w:val="12"/>
                              </w:rPr>
                              <w:t xml:space="preserve"> </w:t>
                            </w:r>
                            <w:r w:rsidR="000A0AB9" w:rsidRPr="00204172">
                              <w:rPr>
                                <w:rFonts w:cstheme="minorHAnsi"/>
                                <w:color w:val="000000" w:themeColor="text1"/>
                                <w:kern w:val="24"/>
                                <w:sz w:val="12"/>
                                <w:szCs w:val="12"/>
                              </w:rPr>
                              <w:t>lesson</w:t>
                            </w:r>
                            <w:r w:rsidR="00A03BD7" w:rsidRPr="00204172">
                              <w:rPr>
                                <w:rFonts w:cstheme="minorHAnsi"/>
                                <w:color w:val="000000" w:themeColor="text1"/>
                                <w:kern w:val="24"/>
                                <w:sz w:val="12"/>
                                <w:szCs w:val="12"/>
                              </w:rPr>
                              <w:t xml:space="preserve"> the class will speak about the </w:t>
                            </w:r>
                            <w:r w:rsidR="0035745D" w:rsidRPr="00204172">
                              <w:rPr>
                                <w:rFonts w:cstheme="minorHAnsi"/>
                                <w:color w:val="000000" w:themeColor="text1"/>
                                <w:kern w:val="24"/>
                                <w:sz w:val="12"/>
                                <w:szCs w:val="12"/>
                              </w:rPr>
                              <w:t xml:space="preserve">ecological problems the steel works has caused, </w:t>
                            </w:r>
                            <w:r w:rsidR="001C353D" w:rsidRPr="00204172">
                              <w:rPr>
                                <w:rFonts w:cstheme="minorHAnsi"/>
                                <w:color w:val="000000" w:themeColor="text1"/>
                                <w:kern w:val="24"/>
                                <w:sz w:val="12"/>
                                <w:szCs w:val="12"/>
                              </w:rPr>
                              <w:t xml:space="preserve">where they will present their ideas as groups and have a class discussion on the matters of pollution </w:t>
                            </w:r>
                            <w:r w:rsidR="007C0482" w:rsidRPr="00204172">
                              <w:rPr>
                                <w:rFonts w:cstheme="minorHAnsi"/>
                                <w:color w:val="000000" w:themeColor="text1"/>
                                <w:kern w:val="24"/>
                                <w:sz w:val="12"/>
                                <w:szCs w:val="12"/>
                              </w:rPr>
                              <w:t xml:space="preserve">and the affect on our local area. </w:t>
                            </w:r>
                            <w:r w:rsidR="007E3707" w:rsidRPr="00204172">
                              <w:rPr>
                                <w:rFonts w:cstheme="minorHAnsi"/>
                                <w:color w:val="000000" w:themeColor="text1"/>
                                <w:kern w:val="24"/>
                                <w:sz w:val="12"/>
                                <w:szCs w:val="12"/>
                              </w:rPr>
                              <w:t xml:space="preserve"> </w:t>
                            </w:r>
                            <w:r w:rsidR="00C10382" w:rsidRPr="00204172">
                              <w:rPr>
                                <w:rFonts w:cstheme="minorHAnsi"/>
                                <w:color w:val="000000" w:themeColor="text1"/>
                                <w:kern w:val="24"/>
                                <w:sz w:val="12"/>
                                <w:szCs w:val="12"/>
                              </w:rPr>
                              <w:t>The class will e</w:t>
                            </w:r>
                            <w:r w:rsidR="00F746C2" w:rsidRPr="00204172">
                              <w:rPr>
                                <w:rFonts w:cstheme="minorHAnsi"/>
                                <w:color w:val="000000" w:themeColor="text1"/>
                                <w:kern w:val="24"/>
                                <w:sz w:val="12"/>
                                <w:szCs w:val="12"/>
                              </w:rPr>
                              <w:t xml:space="preserve">xplain information and </w:t>
                            </w:r>
                            <w:r w:rsidR="007F51B8" w:rsidRPr="00204172">
                              <w:rPr>
                                <w:rFonts w:cstheme="minorHAnsi"/>
                                <w:color w:val="000000" w:themeColor="text1"/>
                                <w:kern w:val="24"/>
                                <w:sz w:val="12"/>
                                <w:szCs w:val="12"/>
                              </w:rPr>
                              <w:t>ideas, exploring and using ways to be convincing, e.g. use of vocabulary, gesture, visual aids</w:t>
                            </w:r>
                            <w:r w:rsidR="00F50BEB" w:rsidRPr="00204172">
                              <w:rPr>
                                <w:rFonts w:cstheme="minorHAnsi"/>
                                <w:color w:val="000000" w:themeColor="text1"/>
                                <w:kern w:val="24"/>
                                <w:sz w:val="12"/>
                                <w:szCs w:val="12"/>
                              </w:rPr>
                              <w:t xml:space="preserve">. develop their ability to use a wide range of syntax structures, vocabulary and terminology in their talk. </w:t>
                            </w:r>
                            <w:r w:rsidR="00EA18E0" w:rsidRPr="00204172">
                              <w:rPr>
                                <w:rFonts w:cstheme="minorHAnsi"/>
                                <w:color w:val="000000" w:themeColor="text1"/>
                                <w:kern w:val="24"/>
                                <w:sz w:val="12"/>
                                <w:szCs w:val="12"/>
                              </w:rPr>
                              <w:t>explore issues and themes through role play</w:t>
                            </w:r>
                            <w:r w:rsidR="006C6952" w:rsidRPr="00204172">
                              <w:rPr>
                                <w:rFonts w:cstheme="minorHAnsi"/>
                                <w:color w:val="000000" w:themeColor="text1"/>
                                <w:kern w:val="24"/>
                                <w:sz w:val="12"/>
                                <w:szCs w:val="12"/>
                              </w:rPr>
                              <w:t xml:space="preserve"> pp</w:t>
                            </w:r>
                            <w:r w:rsidR="00FC10EC" w:rsidRPr="00204172">
                              <w:rPr>
                                <w:rFonts w:cstheme="minorHAnsi"/>
                                <w:color w:val="000000" w:themeColor="text1"/>
                                <w:kern w:val="24"/>
                                <w:sz w:val="12"/>
                                <w:szCs w:val="12"/>
                              </w:rPr>
                              <w:t xml:space="preserve"> 3</w:t>
                            </w:r>
                            <w:r w:rsidR="00696450" w:rsidRPr="00204172">
                              <w:rPr>
                                <w:rFonts w:cstheme="minorHAnsi"/>
                                <w:color w:val="000000" w:themeColor="text1"/>
                                <w:kern w:val="24"/>
                                <w:sz w:val="12"/>
                                <w:szCs w:val="12"/>
                              </w:rPr>
                              <w:t xml:space="preserve">. </w:t>
                            </w:r>
                            <w:r w:rsidR="00367D93" w:rsidRPr="00204172">
                              <w:rPr>
                                <w:rFonts w:cstheme="minorHAnsi"/>
                                <w:color w:val="000000" w:themeColor="text1"/>
                                <w:kern w:val="24"/>
                                <w:sz w:val="12"/>
                                <w:szCs w:val="12"/>
                              </w:rPr>
                              <w:t xml:space="preserve">listen to others, asking questions and responding to both the content and the speakers’ viewpoints. </w:t>
                            </w:r>
                            <w:r w:rsidR="002A6F24" w:rsidRPr="00204172">
                              <w:rPr>
                                <w:rFonts w:cstheme="minorHAnsi"/>
                                <w:color w:val="000000" w:themeColor="text1"/>
                                <w:kern w:val="24"/>
                                <w:sz w:val="12"/>
                                <w:szCs w:val="12"/>
                              </w:rPr>
                              <w:t xml:space="preserve">express opinions about topics and written texts and include some supporting reasons pp4. </w:t>
                            </w:r>
                            <w:r w:rsidR="003D3E29" w:rsidRPr="00204172">
                              <w:rPr>
                                <w:rFonts w:cstheme="minorHAnsi"/>
                                <w:color w:val="000000" w:themeColor="text1"/>
                                <w:kern w:val="24"/>
                                <w:sz w:val="12"/>
                                <w:szCs w:val="12"/>
                              </w:rPr>
                              <w:t xml:space="preserve">Level 4     Learners talk and listen with confidence in an increasing range of contexts. Their talk is adapted to the purpose. </w:t>
                            </w:r>
                            <w:r w:rsidR="005A28F1" w:rsidRPr="00204172">
                              <w:rPr>
                                <w:rFonts w:cstheme="minorHAnsi"/>
                                <w:color w:val="000000" w:themeColor="text1"/>
                                <w:kern w:val="24"/>
                                <w:sz w:val="12"/>
                                <w:szCs w:val="12"/>
                              </w:rPr>
                              <w:t xml:space="preserve">Level 3       Learners talk and listen confidently in different contexts, exploring and communicating ideas. In discussion, they show understanding of the main </w:t>
                            </w:r>
                            <w:r w:rsidR="00F76C6A" w:rsidRPr="00204172">
                              <w:rPr>
                                <w:rFonts w:cstheme="minorHAnsi"/>
                                <w:color w:val="000000" w:themeColor="text1"/>
                                <w:kern w:val="24"/>
                                <w:sz w:val="12"/>
                                <w:szCs w:val="12"/>
                              </w:rPr>
                              <w:t xml:space="preserve">points. </w:t>
                            </w:r>
                            <w:r w:rsidR="00046DB6" w:rsidRPr="00204172">
                              <w:rPr>
                                <w:rFonts w:cstheme="minorHAnsi"/>
                                <w:color w:val="000000" w:themeColor="text1"/>
                                <w:kern w:val="24"/>
                                <w:sz w:val="12"/>
                                <w:szCs w:val="12"/>
                                <w:highlight w:val="yellow"/>
                              </w:rPr>
                              <w:t xml:space="preserve">LNF </w:t>
                            </w:r>
                            <w:r w:rsidR="001E22D7" w:rsidRPr="00204172">
                              <w:rPr>
                                <w:rFonts w:cstheme="minorHAnsi"/>
                                <w:color w:val="1F1F1F"/>
                                <w:sz w:val="12"/>
                                <w:szCs w:val="12"/>
                                <w:highlight w:val="yellow"/>
                                <w:shd w:val="clear" w:color="auto" w:fill="FFFFFF"/>
                              </w:rPr>
                              <w:t>gather and organise information and ideas from different sources</w:t>
                            </w:r>
                            <w:r w:rsidR="00623EB8" w:rsidRPr="00204172">
                              <w:rPr>
                                <w:rFonts w:cstheme="minorHAnsi"/>
                                <w:color w:val="000000" w:themeColor="text1"/>
                                <w:kern w:val="24"/>
                                <w:sz w:val="12"/>
                                <w:szCs w:val="12"/>
                              </w:rPr>
                              <w:t xml:space="preserve">. </w:t>
                            </w:r>
                            <w:r w:rsidR="0024043A">
                              <w:rPr>
                                <w:rFonts w:cstheme="minorHAnsi"/>
                                <w:color w:val="000000" w:themeColor="text1"/>
                                <w:kern w:val="24"/>
                                <w:sz w:val="12"/>
                                <w:szCs w:val="12"/>
                              </w:rPr>
                              <w:t xml:space="preserve">Welsh Assembly Government (2008) DCF framework, the class will be </w:t>
                            </w:r>
                            <w:r w:rsidR="006459A7" w:rsidRPr="00204172">
                              <w:rPr>
                                <w:rFonts w:cstheme="minorHAnsi"/>
                                <w:color w:val="000000" w:themeColor="text1"/>
                                <w:kern w:val="24"/>
                                <w:sz w:val="12"/>
                                <w:szCs w:val="12"/>
                              </w:rPr>
                              <w:t xml:space="preserve">using VR cameras </w:t>
                            </w:r>
                            <w:r w:rsidR="00F76C6A" w:rsidRPr="00204172">
                              <w:rPr>
                                <w:rFonts w:cstheme="minorHAnsi"/>
                                <w:color w:val="000000" w:themeColor="text1"/>
                                <w:kern w:val="24"/>
                                <w:sz w:val="12"/>
                                <w:szCs w:val="12"/>
                              </w:rPr>
                              <w:t>iPad’s</w:t>
                            </w:r>
                            <w:r w:rsidR="006459A7" w:rsidRPr="00204172">
                              <w:rPr>
                                <w:rFonts w:cstheme="minorHAnsi"/>
                                <w:color w:val="000000" w:themeColor="text1"/>
                                <w:kern w:val="24"/>
                                <w:sz w:val="12"/>
                                <w:szCs w:val="12"/>
                              </w:rPr>
                              <w:t xml:space="preserve"> uploading things saving files </w:t>
                            </w:r>
                            <w:r w:rsidR="00F76C6A" w:rsidRPr="00204172">
                              <w:rPr>
                                <w:rFonts w:cstheme="minorHAnsi"/>
                                <w:color w:val="000000" w:themeColor="text1"/>
                                <w:kern w:val="24"/>
                                <w:sz w:val="12"/>
                                <w:szCs w:val="12"/>
                              </w:rPr>
                              <w:t>using</w:t>
                            </w:r>
                            <w:r w:rsidR="006459A7" w:rsidRPr="00204172">
                              <w:rPr>
                                <w:rFonts w:cstheme="minorHAnsi"/>
                                <w:color w:val="000000" w:themeColor="text1"/>
                                <w:kern w:val="24"/>
                                <w:sz w:val="12"/>
                                <w:szCs w:val="12"/>
                              </w:rPr>
                              <w:t xml:space="preserve"> it to present their findings. </w:t>
                            </w:r>
                            <w:r w:rsidR="00373343">
                              <w:rPr>
                                <w:rFonts w:cstheme="minorHAnsi"/>
                                <w:color w:val="000000" w:themeColor="text1"/>
                                <w:kern w:val="24"/>
                                <w:sz w:val="12"/>
                                <w:szCs w:val="12"/>
                              </w:rPr>
                              <w:t>–</w:t>
                            </w:r>
                            <w:r w:rsidR="00482D5C" w:rsidRPr="00204172">
                              <w:rPr>
                                <w:rFonts w:cstheme="minorHAnsi"/>
                                <w:color w:val="000000" w:themeColor="text1"/>
                                <w:kern w:val="24"/>
                                <w:sz w:val="12"/>
                                <w:szCs w:val="12"/>
                              </w:rPr>
                              <w:t xml:space="preserve"> </w:t>
                            </w:r>
                            <w:r w:rsidR="00373343">
                              <w:rPr>
                                <w:rFonts w:cstheme="minorHAnsi"/>
                                <w:color w:val="000000" w:themeColor="text1"/>
                                <w:kern w:val="24"/>
                                <w:sz w:val="12"/>
                                <w:szCs w:val="12"/>
                              </w:rPr>
                              <w:t xml:space="preserve">Outcome 3 </w:t>
                            </w:r>
                            <w:r w:rsidR="00482D5C" w:rsidRPr="00204172">
                              <w:rPr>
                                <w:rFonts w:eastAsia="Times New Roman" w:cstheme="minorHAnsi"/>
                                <w:sz w:val="12"/>
                                <w:szCs w:val="12"/>
                                <w:lang w:eastAsia="en-GB"/>
                              </w:rPr>
                              <w:t>modify and present a range of text, image, sound, animation and video for selected purposes. </w:t>
                            </w:r>
                            <w:r w:rsidRPr="00204172">
                              <w:rPr>
                                <w:rFonts w:cstheme="minorHAnsi"/>
                                <w:color w:val="000000" w:themeColor="text1"/>
                                <w:kern w:val="24"/>
                                <w:sz w:val="12"/>
                                <w:szCs w:val="12"/>
                              </w:rPr>
                              <w:t xml:space="preserve"> </w:t>
                            </w:r>
                            <w:r w:rsidR="00204172" w:rsidRPr="00E712F4">
                              <w:rPr>
                                <w:rFonts w:eastAsia="Times New Roman" w:cstheme="minorHAnsi"/>
                                <w:sz w:val="12"/>
                                <w:szCs w:val="12"/>
                                <w:lang w:eastAsia="en-GB"/>
                              </w:rPr>
                              <w:t>combine a range of multimedia components to produce an appropriate outcome</w:t>
                            </w:r>
                            <w:r w:rsidR="00CF6144">
                              <w:rPr>
                                <w:rFonts w:eastAsia="Times New Roman" w:cstheme="minorHAnsi"/>
                                <w:sz w:val="12"/>
                                <w:szCs w:val="12"/>
                                <w:lang w:eastAsia="en-GB"/>
                              </w:rPr>
                              <w:t xml:space="preserve">. </w:t>
                            </w:r>
                            <w:r w:rsidR="00CF6144" w:rsidRPr="00616242">
                              <w:rPr>
                                <w:rFonts w:ascii="Arial" w:eastAsia="Times New Roman" w:hAnsi="Arial" w:cs="Arial"/>
                                <w:sz w:val="12"/>
                                <w:szCs w:val="12"/>
                                <w:highlight w:val="yellow"/>
                                <w:lang w:eastAsia="en-GB"/>
                              </w:rPr>
                              <w:t xml:space="preserve">DCF </w:t>
                            </w:r>
                            <w:proofErr w:type="spellStart"/>
                            <w:r w:rsidR="00AC061A" w:rsidRPr="00616242">
                              <w:rPr>
                                <w:rFonts w:ascii="Arial" w:eastAsia="Times New Roman" w:hAnsi="Arial" w:cs="Arial"/>
                                <w:sz w:val="12"/>
                                <w:szCs w:val="12"/>
                                <w:highlight w:val="yellow"/>
                                <w:lang w:eastAsia="en-GB"/>
                              </w:rPr>
                              <w:t>O</w:t>
                            </w:r>
                            <w:r w:rsidR="00CF6144" w:rsidRPr="00616242">
                              <w:rPr>
                                <w:rFonts w:ascii="Arial" w:eastAsia="Times New Roman" w:hAnsi="Arial" w:cs="Arial"/>
                                <w:sz w:val="12"/>
                                <w:szCs w:val="12"/>
                                <w:highlight w:val="yellow"/>
                                <w:lang w:eastAsia="en-GB"/>
                              </w:rPr>
                              <w:t>utcone</w:t>
                            </w:r>
                            <w:proofErr w:type="spellEnd"/>
                            <w:r w:rsidR="00CF6144" w:rsidRPr="00616242">
                              <w:rPr>
                                <w:rFonts w:ascii="Arial" w:eastAsia="Times New Roman" w:hAnsi="Arial" w:cs="Arial"/>
                                <w:sz w:val="12"/>
                                <w:szCs w:val="12"/>
                                <w:highlight w:val="yellow"/>
                                <w:lang w:eastAsia="en-GB"/>
                              </w:rPr>
                              <w:t xml:space="preserve"> 3 </w:t>
                            </w:r>
                            <w:r w:rsidR="00C84EEF" w:rsidRPr="00616242">
                              <w:rPr>
                                <w:rFonts w:ascii="Arial" w:eastAsia="Times New Roman" w:hAnsi="Arial" w:cs="Arial"/>
                                <w:sz w:val="12"/>
                                <w:szCs w:val="12"/>
                                <w:highlight w:val="yellow"/>
                                <w:lang w:eastAsia="en-GB"/>
                              </w:rPr>
                              <w:t>create</w:t>
                            </w:r>
                            <w:r w:rsidR="00C84EEF" w:rsidRPr="00E66EF7">
                              <w:rPr>
                                <w:rFonts w:ascii="Arial" w:eastAsia="Times New Roman" w:hAnsi="Arial" w:cs="Arial"/>
                                <w:sz w:val="12"/>
                                <w:szCs w:val="12"/>
                                <w:lang w:eastAsia="en-GB"/>
                              </w:rPr>
                              <w:t>, collect and combine a range of text, image, sound, animation and video for selected purposes.</w:t>
                            </w:r>
                            <w:r w:rsidR="0084119F">
                              <w:rPr>
                                <w:rFonts w:eastAsia="Times New Roman" w:cstheme="minorHAnsi"/>
                                <w:sz w:val="12"/>
                                <w:szCs w:val="12"/>
                                <w:lang w:eastAsia="en-GB"/>
                              </w:rPr>
                              <w:t xml:space="preserve"> </w:t>
                            </w:r>
                            <w:proofErr w:type="spellStart"/>
                            <w:r w:rsidR="00F7292B">
                              <w:rPr>
                                <w:rFonts w:hAnsi="Calibri"/>
                                <w:color w:val="000000" w:themeColor="text1"/>
                                <w:kern w:val="24"/>
                                <w:sz w:val="12"/>
                                <w:szCs w:val="12"/>
                              </w:rPr>
                              <w:t>Voogt</w:t>
                            </w:r>
                            <w:proofErr w:type="spellEnd"/>
                            <w:r w:rsidR="00F7292B">
                              <w:rPr>
                                <w:rFonts w:hAnsi="Calibri"/>
                                <w:color w:val="000000" w:themeColor="text1"/>
                                <w:kern w:val="24"/>
                                <w:sz w:val="12"/>
                                <w:szCs w:val="12"/>
                              </w:rPr>
                              <w:t xml:space="preserve"> and Roblin (2010) state that digital competence </w:t>
                            </w:r>
                            <w:r w:rsidR="00821921">
                              <w:rPr>
                                <w:rFonts w:hAnsi="Calibri"/>
                                <w:color w:val="000000" w:themeColor="text1"/>
                                <w:kern w:val="24"/>
                                <w:sz w:val="12"/>
                                <w:szCs w:val="12"/>
                              </w:rPr>
                              <w:t xml:space="preserve">are an essential set of </w:t>
                            </w:r>
                            <w:r w:rsidR="002A5FC6">
                              <w:rPr>
                                <w:rFonts w:hAnsi="Calibri"/>
                                <w:color w:val="000000" w:themeColor="text1"/>
                                <w:kern w:val="24"/>
                                <w:sz w:val="12"/>
                                <w:szCs w:val="12"/>
                              </w:rPr>
                              <w:t>21</w:t>
                            </w:r>
                            <w:r w:rsidR="002A5FC6" w:rsidRPr="002A5FC6">
                              <w:rPr>
                                <w:rFonts w:hAnsi="Calibri"/>
                                <w:color w:val="000000" w:themeColor="text1"/>
                                <w:kern w:val="24"/>
                                <w:sz w:val="12"/>
                                <w:szCs w:val="12"/>
                                <w:vertAlign w:val="superscript"/>
                              </w:rPr>
                              <w:t>st</w:t>
                            </w:r>
                            <w:r w:rsidR="002A5FC6">
                              <w:rPr>
                                <w:rFonts w:hAnsi="Calibri"/>
                                <w:color w:val="000000" w:themeColor="text1"/>
                                <w:kern w:val="24"/>
                                <w:sz w:val="12"/>
                                <w:szCs w:val="12"/>
                              </w:rPr>
                              <w:t xml:space="preserve"> century skills. This can be seen </w:t>
                            </w:r>
                            <w:r w:rsidR="009B49E1">
                              <w:rPr>
                                <w:rFonts w:hAnsi="Calibri"/>
                                <w:color w:val="000000" w:themeColor="text1"/>
                                <w:kern w:val="24"/>
                                <w:sz w:val="12"/>
                                <w:szCs w:val="12"/>
                              </w:rPr>
                              <w:t xml:space="preserve">in a European context </w:t>
                            </w:r>
                            <w:r w:rsidR="008604BF">
                              <w:rPr>
                                <w:rFonts w:hAnsi="Calibri"/>
                                <w:color w:val="000000" w:themeColor="text1"/>
                                <w:kern w:val="24"/>
                                <w:sz w:val="12"/>
                                <w:szCs w:val="12"/>
                              </w:rPr>
                              <w:t>as the  European</w:t>
                            </w:r>
                            <w:r w:rsidR="00AD5589">
                              <w:rPr>
                                <w:rFonts w:hAnsi="Calibri"/>
                                <w:color w:val="000000" w:themeColor="text1"/>
                                <w:kern w:val="24"/>
                                <w:sz w:val="12"/>
                                <w:szCs w:val="12"/>
                              </w:rPr>
                              <w:t xml:space="preserve"> Parliament has set out </w:t>
                            </w:r>
                            <w:r w:rsidR="007C5498">
                              <w:rPr>
                                <w:rFonts w:hAnsi="Calibri"/>
                                <w:color w:val="000000" w:themeColor="text1"/>
                                <w:kern w:val="24"/>
                                <w:sz w:val="12"/>
                                <w:szCs w:val="12"/>
                              </w:rPr>
                              <w:t xml:space="preserve">digital literacy as one of the 8 </w:t>
                            </w:r>
                            <w:r w:rsidR="00793CD3">
                              <w:rPr>
                                <w:rFonts w:hAnsi="Calibri"/>
                                <w:color w:val="000000" w:themeColor="text1"/>
                                <w:kern w:val="24"/>
                                <w:sz w:val="12"/>
                                <w:szCs w:val="12"/>
                              </w:rPr>
                              <w:t xml:space="preserve">key competencies for lifelong learning. </w:t>
                            </w:r>
                            <w:r w:rsidR="0046416D">
                              <w:rPr>
                                <w:rFonts w:hAnsi="Calibri"/>
                                <w:color w:val="000000" w:themeColor="text1"/>
                                <w:kern w:val="24"/>
                                <w:sz w:val="12"/>
                                <w:szCs w:val="12"/>
                              </w:rPr>
                              <w:t>Alternative</w:t>
                            </w:r>
                            <w:r w:rsidR="0032493F">
                              <w:rPr>
                                <w:rFonts w:hAnsi="Calibri"/>
                                <w:color w:val="000000" w:themeColor="text1"/>
                                <w:kern w:val="24"/>
                                <w:sz w:val="12"/>
                                <w:szCs w:val="12"/>
                              </w:rPr>
                              <w:t xml:space="preserve">ly </w:t>
                            </w:r>
                            <w:r w:rsidR="005F58E8">
                              <w:rPr>
                                <w:rFonts w:hAnsi="Calibri"/>
                                <w:color w:val="000000" w:themeColor="text1"/>
                                <w:kern w:val="24"/>
                                <w:sz w:val="12"/>
                                <w:szCs w:val="12"/>
                              </w:rPr>
                              <w:t xml:space="preserve">Yelland </w:t>
                            </w:r>
                            <w:r w:rsidR="0046416D">
                              <w:rPr>
                                <w:rFonts w:hAnsi="Calibri"/>
                                <w:color w:val="000000" w:themeColor="text1"/>
                                <w:kern w:val="24"/>
                                <w:sz w:val="12"/>
                                <w:szCs w:val="12"/>
                              </w:rPr>
                              <w:t>(2006) suggests</w:t>
                            </w:r>
                            <w:r w:rsidR="0032493F">
                              <w:rPr>
                                <w:rFonts w:hAnsi="Calibri"/>
                                <w:color w:val="000000" w:themeColor="text1"/>
                                <w:kern w:val="24"/>
                                <w:sz w:val="12"/>
                                <w:szCs w:val="12"/>
                              </w:rPr>
                              <w:t xml:space="preserve"> </w:t>
                            </w:r>
                            <w:r w:rsidR="00787AF5">
                              <w:rPr>
                                <w:rFonts w:hAnsi="Calibri"/>
                                <w:color w:val="000000" w:themeColor="text1"/>
                                <w:kern w:val="24"/>
                                <w:sz w:val="12"/>
                                <w:szCs w:val="12"/>
                              </w:rPr>
                              <w:t xml:space="preserve">that often technology is used through a curriculum that has been </w:t>
                            </w:r>
                            <w:r w:rsidR="00F77F19">
                              <w:rPr>
                                <w:rFonts w:hAnsi="Calibri"/>
                                <w:color w:val="000000" w:themeColor="text1"/>
                                <w:kern w:val="24"/>
                                <w:sz w:val="12"/>
                                <w:szCs w:val="12"/>
                              </w:rPr>
                              <w:t xml:space="preserve">created before these new technologies had been created, therefore not allowing technology to be used to it’s potential and can become problematic. </w:t>
                            </w:r>
                            <w:r w:rsidR="00564AFC" w:rsidRPr="00616242">
                              <w:rPr>
                                <w:rFonts w:hAnsi="Calibri"/>
                                <w:color w:val="000000" w:themeColor="text1"/>
                                <w:kern w:val="24"/>
                                <w:sz w:val="12"/>
                                <w:szCs w:val="12"/>
                                <w:highlight w:val="yellow"/>
                              </w:rPr>
                              <w:t xml:space="preserve">The </w:t>
                            </w:r>
                            <w:r w:rsidR="002142C2" w:rsidRPr="00616242">
                              <w:rPr>
                                <w:rFonts w:hAnsi="Calibri"/>
                                <w:color w:val="000000" w:themeColor="text1"/>
                                <w:kern w:val="24"/>
                                <w:sz w:val="12"/>
                                <w:szCs w:val="12"/>
                                <w:highlight w:val="yellow"/>
                              </w:rPr>
                              <w:t>(</w:t>
                            </w:r>
                            <w:r w:rsidR="00564AFC" w:rsidRPr="00616242">
                              <w:rPr>
                                <w:rFonts w:hAnsi="Calibri"/>
                                <w:color w:val="000000" w:themeColor="text1"/>
                                <w:kern w:val="24"/>
                                <w:sz w:val="12"/>
                                <w:szCs w:val="12"/>
                                <w:highlight w:val="yellow"/>
                              </w:rPr>
                              <w:t>D</w:t>
                            </w:r>
                            <w:r w:rsidR="007539C9" w:rsidRPr="00616242">
                              <w:rPr>
                                <w:rFonts w:hAnsi="Calibri"/>
                                <w:color w:val="000000" w:themeColor="text1"/>
                                <w:kern w:val="24"/>
                                <w:sz w:val="12"/>
                                <w:szCs w:val="12"/>
                                <w:highlight w:val="yellow"/>
                              </w:rPr>
                              <w:t>CFS</w:t>
                            </w:r>
                            <w:r w:rsidR="002142C2" w:rsidRPr="00616242">
                              <w:rPr>
                                <w:rFonts w:hAnsi="Calibri"/>
                                <w:color w:val="000000" w:themeColor="text1"/>
                                <w:kern w:val="24"/>
                                <w:sz w:val="12"/>
                                <w:szCs w:val="12"/>
                                <w:highlight w:val="yellow"/>
                              </w:rPr>
                              <w:t>, 200</w:t>
                            </w:r>
                            <w:r w:rsidR="00630316" w:rsidRPr="00616242">
                              <w:rPr>
                                <w:rFonts w:hAnsi="Calibri"/>
                                <w:color w:val="000000" w:themeColor="text1"/>
                                <w:kern w:val="24"/>
                                <w:sz w:val="12"/>
                                <w:szCs w:val="12"/>
                                <w:highlight w:val="yellow"/>
                              </w:rPr>
                              <w:t>5</w:t>
                            </w:r>
                            <w:r w:rsidR="007539C9" w:rsidRPr="00616242">
                              <w:rPr>
                                <w:rFonts w:hAnsi="Calibri"/>
                                <w:color w:val="000000" w:themeColor="text1"/>
                                <w:kern w:val="24"/>
                                <w:sz w:val="12"/>
                                <w:szCs w:val="12"/>
                                <w:highlight w:val="yellow"/>
                              </w:rPr>
                              <w:t xml:space="preserve">; </w:t>
                            </w:r>
                            <w:r w:rsidR="00DB552B" w:rsidRPr="00616242">
                              <w:rPr>
                                <w:rFonts w:hAnsi="Calibri"/>
                                <w:color w:val="000000" w:themeColor="text1"/>
                                <w:kern w:val="24"/>
                                <w:sz w:val="12"/>
                                <w:szCs w:val="12"/>
                                <w:highlight w:val="yellow"/>
                              </w:rPr>
                              <w:t>QCA, 1999</w:t>
                            </w:r>
                            <w:r w:rsidR="002142C2" w:rsidRPr="00616242">
                              <w:rPr>
                                <w:rFonts w:hAnsi="Calibri"/>
                                <w:color w:val="000000" w:themeColor="text1"/>
                                <w:kern w:val="24"/>
                                <w:sz w:val="12"/>
                                <w:szCs w:val="12"/>
                                <w:highlight w:val="yellow"/>
                              </w:rPr>
                              <w:t>) found that</w:t>
                            </w:r>
                            <w:r w:rsidR="00EC1BE4" w:rsidRPr="00616242">
                              <w:rPr>
                                <w:rFonts w:hAnsi="Calibri"/>
                                <w:color w:val="000000" w:themeColor="text1"/>
                                <w:kern w:val="24"/>
                                <w:sz w:val="12"/>
                                <w:szCs w:val="12"/>
                                <w:highlight w:val="yellow"/>
                              </w:rPr>
                              <w:t xml:space="preserve"> technology created enjoyment for children</w:t>
                            </w:r>
                            <w:r w:rsidR="0024043A" w:rsidRPr="00616242">
                              <w:rPr>
                                <w:rFonts w:hAnsi="Calibri"/>
                                <w:color w:val="000000" w:themeColor="text1"/>
                                <w:kern w:val="24"/>
                                <w:sz w:val="12"/>
                                <w:szCs w:val="12"/>
                                <w:highlight w:val="yellow"/>
                              </w:rPr>
                              <w:t>…</w:t>
                            </w:r>
                            <w:r w:rsidR="0046416D">
                              <w:rPr>
                                <w:rFonts w:hAnsi="Calibri"/>
                                <w:color w:val="000000" w:themeColor="text1"/>
                                <w:kern w:val="24"/>
                                <w:sz w:val="12"/>
                                <w:szCs w:val="12"/>
                              </w:rPr>
                              <w:t xml:space="preserve"> </w:t>
                            </w:r>
                            <w:bookmarkEnd w:id="0"/>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5A1A3BA" id="TextBox 4" o:spid="_x0000_s1037" type="#_x0000_t202" style="position:absolute;margin-left:130.2pt;margin-top:53.7pt;width:211.2pt;height:688.2pt;z-index:251359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" fillcolor="#82a0d7 [2164]" strokecolor="#4472c4 [3204]" strokeweight=".5pt">
                <v:fill color2="#678ccf [2612]" rotate="t" colors="0 #a8b7df;.5 #9aabd9;1 #879ed7" focus="100%" type="gradient">
                  <o:fill v:ext="view" type="gradientUnscaled"/>
                </v:fill>
                <v:textbox>
                  <w:txbxContent>
                    <w:p w14:paraId="699B1D3C" w14:textId="509E3656" w:rsidR="0024043A" w:rsidRPr="004258F3" w:rsidRDefault="000D74F1" w:rsidP="00440C1F">
                      <w:pPr>
                        <w:rPr>
                          <w:rFonts w:hAnsi="Calibri"/>
                          <w:b/>
                          <w:bCs/>
                          <w:color w:val="000000" w:themeColor="text1"/>
                          <w:kern w:val="24"/>
                          <w:sz w:val="16"/>
                          <w:szCs w:val="16"/>
                          <w:u w:val="single"/>
                        </w:rPr>
                      </w:pPr>
                      <w:bookmarkStart w:id="1" w:name="_GoBack"/>
                      <w:r w:rsidRPr="004258F3">
                        <w:rPr>
                          <w:rFonts w:hAnsi="Calibri"/>
                          <w:b/>
                          <w:bCs/>
                          <w:color w:val="000000" w:themeColor="text1"/>
                          <w:kern w:val="24"/>
                          <w:sz w:val="16"/>
                          <w:szCs w:val="16"/>
                          <w:u w:val="single"/>
                        </w:rPr>
                        <w:t>Opportunistic Cross curricular learning</w:t>
                      </w:r>
                      <w:r w:rsidR="004258F3" w:rsidRPr="004258F3">
                        <w:rPr>
                          <w:rFonts w:hAnsi="Calibri"/>
                          <w:b/>
                          <w:bCs/>
                          <w:color w:val="000000" w:themeColor="text1"/>
                          <w:kern w:val="24"/>
                          <w:sz w:val="36"/>
                          <w:szCs w:val="36"/>
                          <w:u w:val="single"/>
                        </w:rPr>
                        <w:t xml:space="preserve"> </w:t>
                      </w:r>
                      <w:r w:rsidR="004258F3" w:rsidRPr="004258F3">
                        <w:rPr>
                          <w:rFonts w:hAnsi="Calibri"/>
                          <w:b/>
                          <w:bCs/>
                          <w:color w:val="000000" w:themeColor="text1"/>
                          <w:kern w:val="24"/>
                          <w:sz w:val="16"/>
                          <w:szCs w:val="16"/>
                          <w:u w:val="single"/>
                        </w:rPr>
                        <w:t>– Lesson 1</w:t>
                      </w:r>
                    </w:p>
                    <w:p w14:paraId="25449D45" w14:textId="63EFB5CB" w:rsidR="00440C1F" w:rsidRPr="00BC1280" w:rsidRDefault="00440C1F" w:rsidP="00BC1280">
                      <w:pPr>
                        <w:rPr>
                          <w:rFonts w:cstheme="minorHAnsi"/>
                          <w:color w:val="000000" w:themeColor="text1"/>
                          <w:kern w:val="24"/>
                          <w:sz w:val="12"/>
                          <w:szCs w:val="12"/>
                        </w:rPr>
                      </w:pPr>
                      <w:r w:rsidRPr="00204172">
                        <w:rPr>
                          <w:rFonts w:cstheme="minorHAnsi"/>
                          <w:color w:val="000000" w:themeColor="text1"/>
                          <w:kern w:val="24"/>
                          <w:sz w:val="12"/>
                          <w:szCs w:val="12"/>
                        </w:rPr>
                        <w:t xml:space="preserve">A group of lessons will provide children with a wide depth of knowledge and understanding of their local area and knowledge of what happens in their </w:t>
                      </w:r>
                      <w:r w:rsidR="0024043A" w:rsidRPr="00204172">
                        <w:rPr>
                          <w:rFonts w:cstheme="minorHAnsi"/>
                          <w:color w:val="000000" w:themeColor="text1"/>
                          <w:kern w:val="24"/>
                          <w:sz w:val="12"/>
                          <w:szCs w:val="12"/>
                        </w:rPr>
                        <w:t>town.</w:t>
                      </w:r>
                      <w:r w:rsidR="0024043A">
                        <w:rPr>
                          <w:rFonts w:cstheme="minorHAnsi"/>
                          <w:color w:val="000000" w:themeColor="text1"/>
                          <w:kern w:val="24"/>
                          <w:sz w:val="12"/>
                          <w:szCs w:val="12"/>
                        </w:rPr>
                        <w:t xml:space="preserve"> These</w:t>
                      </w:r>
                      <w:r w:rsidR="00235B2B">
                        <w:rPr>
                          <w:rFonts w:cstheme="minorHAnsi"/>
                          <w:color w:val="000000" w:themeColor="text1"/>
                          <w:kern w:val="24"/>
                          <w:sz w:val="12"/>
                          <w:szCs w:val="12"/>
                        </w:rPr>
                        <w:t xml:space="preserve"> lessons will be aimed at </w:t>
                      </w:r>
                      <w:r w:rsidR="00DA407F">
                        <w:rPr>
                          <w:rFonts w:cstheme="minorHAnsi"/>
                          <w:color w:val="000000" w:themeColor="text1"/>
                          <w:kern w:val="24"/>
                          <w:sz w:val="12"/>
                          <w:szCs w:val="12"/>
                        </w:rPr>
                        <w:t>Y</w:t>
                      </w:r>
                      <w:r w:rsidR="00235B2B">
                        <w:rPr>
                          <w:rFonts w:cstheme="minorHAnsi"/>
                          <w:color w:val="000000" w:themeColor="text1"/>
                          <w:kern w:val="24"/>
                          <w:sz w:val="12"/>
                          <w:szCs w:val="12"/>
                        </w:rPr>
                        <w:t>ear</w:t>
                      </w:r>
                      <w:r w:rsidR="00DA407F">
                        <w:rPr>
                          <w:rFonts w:cstheme="minorHAnsi"/>
                          <w:color w:val="000000" w:themeColor="text1"/>
                          <w:kern w:val="24"/>
                          <w:sz w:val="12"/>
                          <w:szCs w:val="12"/>
                        </w:rPr>
                        <w:t xml:space="preserve"> 5 </w:t>
                      </w:r>
                      <w:r w:rsidR="0024043A">
                        <w:rPr>
                          <w:rFonts w:cstheme="minorHAnsi"/>
                          <w:color w:val="000000" w:themeColor="text1"/>
                          <w:kern w:val="24"/>
                          <w:sz w:val="12"/>
                          <w:szCs w:val="12"/>
                        </w:rPr>
                        <w:t xml:space="preserve">. </w:t>
                      </w:r>
                      <w:r w:rsidR="004F4C13" w:rsidRPr="00204172">
                        <w:rPr>
                          <w:rFonts w:cstheme="minorHAnsi"/>
                          <w:color w:val="000000" w:themeColor="text1"/>
                          <w:kern w:val="24"/>
                          <w:sz w:val="12"/>
                          <w:szCs w:val="12"/>
                        </w:rPr>
                        <w:t>The first cross curricular theoretical model I will be using is what Branes</w:t>
                      </w:r>
                      <w:r w:rsidR="00CB5CFB" w:rsidRPr="00204172">
                        <w:rPr>
                          <w:rFonts w:cstheme="minorHAnsi"/>
                          <w:color w:val="000000" w:themeColor="text1"/>
                          <w:kern w:val="24"/>
                          <w:sz w:val="12"/>
                          <w:szCs w:val="12"/>
                        </w:rPr>
                        <w:t xml:space="preserve"> (</w:t>
                      </w:r>
                      <w:r w:rsidR="00630316">
                        <w:rPr>
                          <w:rFonts w:cstheme="minorHAnsi"/>
                          <w:color w:val="000000" w:themeColor="text1"/>
                          <w:kern w:val="24"/>
                          <w:sz w:val="12"/>
                          <w:szCs w:val="12"/>
                        </w:rPr>
                        <w:t>2015</w:t>
                      </w:r>
                      <w:r w:rsidR="00CB5CFB" w:rsidRPr="00204172">
                        <w:rPr>
                          <w:rFonts w:cstheme="minorHAnsi"/>
                          <w:color w:val="000000" w:themeColor="text1"/>
                          <w:kern w:val="24"/>
                          <w:sz w:val="12"/>
                          <w:szCs w:val="12"/>
                        </w:rPr>
                        <w:t>)</w:t>
                      </w:r>
                      <w:r w:rsidR="004F4C13" w:rsidRPr="00204172">
                        <w:rPr>
                          <w:rFonts w:cstheme="minorHAnsi"/>
                          <w:color w:val="000000" w:themeColor="text1"/>
                          <w:kern w:val="24"/>
                          <w:sz w:val="12"/>
                          <w:szCs w:val="12"/>
                        </w:rPr>
                        <w:t xml:space="preserve"> calls </w:t>
                      </w:r>
                      <w:r w:rsidR="00CB5CFB" w:rsidRPr="00204172">
                        <w:rPr>
                          <w:rFonts w:cstheme="minorHAnsi"/>
                          <w:color w:val="000000" w:themeColor="text1"/>
                          <w:kern w:val="24"/>
                          <w:sz w:val="12"/>
                          <w:szCs w:val="12"/>
                        </w:rPr>
                        <w:t xml:space="preserve">an </w:t>
                      </w:r>
                      <w:r w:rsidR="00BD2126" w:rsidRPr="00204172">
                        <w:rPr>
                          <w:rFonts w:cstheme="minorHAnsi"/>
                          <w:color w:val="000000" w:themeColor="text1"/>
                          <w:kern w:val="24"/>
                          <w:sz w:val="12"/>
                          <w:szCs w:val="12"/>
                        </w:rPr>
                        <w:t>O</w:t>
                      </w:r>
                      <w:r w:rsidR="00CB5CFB" w:rsidRPr="00204172">
                        <w:rPr>
                          <w:rFonts w:cstheme="minorHAnsi"/>
                          <w:color w:val="000000" w:themeColor="text1"/>
                          <w:kern w:val="24"/>
                          <w:sz w:val="12"/>
                          <w:szCs w:val="12"/>
                        </w:rPr>
                        <w:t>pportunistic cross curricular approach, Barnes (</w:t>
                      </w:r>
                      <w:r w:rsidR="00630316">
                        <w:rPr>
                          <w:rFonts w:cstheme="minorHAnsi"/>
                          <w:color w:val="000000" w:themeColor="text1"/>
                          <w:kern w:val="24"/>
                          <w:sz w:val="12"/>
                          <w:szCs w:val="12"/>
                        </w:rPr>
                        <w:t>2015</w:t>
                      </w:r>
                      <w:r w:rsidR="00CB5CFB" w:rsidRPr="00204172">
                        <w:rPr>
                          <w:rFonts w:cstheme="minorHAnsi"/>
                          <w:color w:val="000000" w:themeColor="text1"/>
                          <w:kern w:val="24"/>
                          <w:sz w:val="12"/>
                          <w:szCs w:val="12"/>
                        </w:rPr>
                        <w:t xml:space="preserve">) suggests this method is where “children and teacher share a powerful personal experience, such as a visit, visitor, or other powerfully presented stimulus. The teacher, or teaching assistant, listens carefully to children’s reactions, observing changes in behaviour” Barnes (2015, pp, 273). Before the cross curricular session, the class has been on a trip to the local steel works where they had learned about the process of creating steel, what materials is required, how much energy is needed to produce steel. On this trip the class had to come up with questions following a lesson on the production of steel and the history of our area. </w:t>
                      </w:r>
                      <w:r w:rsidR="00107267" w:rsidRPr="00204172">
                        <w:rPr>
                          <w:rFonts w:cstheme="minorHAnsi"/>
                          <w:color w:val="000000" w:themeColor="text1"/>
                          <w:kern w:val="24"/>
                          <w:sz w:val="12"/>
                          <w:szCs w:val="12"/>
                        </w:rPr>
                        <w:t xml:space="preserve">Curriculum </w:t>
                      </w:r>
                      <w:proofErr w:type="spellStart"/>
                      <w:r w:rsidR="00107267" w:rsidRPr="00204172">
                        <w:rPr>
                          <w:rFonts w:cstheme="minorHAnsi"/>
                          <w:color w:val="000000" w:themeColor="text1"/>
                          <w:kern w:val="24"/>
                          <w:sz w:val="12"/>
                          <w:szCs w:val="12"/>
                        </w:rPr>
                        <w:t>Cymreig</w:t>
                      </w:r>
                      <w:proofErr w:type="spellEnd"/>
                      <w:r w:rsidR="00107267" w:rsidRPr="00204172">
                        <w:rPr>
                          <w:rFonts w:cstheme="minorHAnsi"/>
                          <w:color w:val="000000" w:themeColor="text1"/>
                          <w:kern w:val="24"/>
                          <w:sz w:val="12"/>
                          <w:szCs w:val="12"/>
                        </w:rPr>
                        <w:t xml:space="preserve"> - </w:t>
                      </w:r>
                      <w:r w:rsidR="00D82B3D" w:rsidRPr="00204172">
                        <w:rPr>
                          <w:rFonts w:cstheme="minorHAnsi"/>
                          <w:color w:val="000000" w:themeColor="text1"/>
                          <w:kern w:val="24"/>
                          <w:sz w:val="12"/>
                          <w:szCs w:val="12"/>
                        </w:rPr>
                        <w:t>Learners aged 7–14 should be given opportunities to develop and apply their knowledge and understanding of the cultural, economic, environmental, historical and linguistic characteristics of Wales.</w:t>
                      </w:r>
                      <w:r w:rsidR="00986D5C" w:rsidRPr="00204172">
                        <w:rPr>
                          <w:rFonts w:cstheme="minorHAnsi"/>
                          <w:color w:val="000000" w:themeColor="text1"/>
                          <w:kern w:val="24"/>
                          <w:sz w:val="12"/>
                          <w:szCs w:val="12"/>
                        </w:rPr>
                        <w:t xml:space="preserve"> (2008</w:t>
                      </w:r>
                      <w:r w:rsidR="008B3605" w:rsidRPr="00204172">
                        <w:rPr>
                          <w:rFonts w:cstheme="minorHAnsi"/>
                          <w:color w:val="000000" w:themeColor="text1"/>
                          <w:kern w:val="24"/>
                          <w:sz w:val="12"/>
                          <w:szCs w:val="12"/>
                        </w:rPr>
                        <w:t>, pp, 8</w:t>
                      </w:r>
                      <w:r w:rsidR="00986D5C" w:rsidRPr="00204172">
                        <w:rPr>
                          <w:rFonts w:cstheme="minorHAnsi"/>
                          <w:color w:val="000000" w:themeColor="text1"/>
                          <w:kern w:val="24"/>
                          <w:sz w:val="12"/>
                          <w:szCs w:val="12"/>
                        </w:rPr>
                        <w:t>)</w:t>
                      </w:r>
                      <w:r w:rsidR="00571D84" w:rsidRPr="00204172">
                        <w:rPr>
                          <w:rFonts w:cstheme="minorHAnsi"/>
                          <w:color w:val="000000" w:themeColor="text1"/>
                          <w:kern w:val="24"/>
                          <w:sz w:val="12"/>
                          <w:szCs w:val="12"/>
                        </w:rPr>
                        <w:t xml:space="preserve">. This lesson will link to the </w:t>
                      </w:r>
                      <w:r w:rsidR="001F1366" w:rsidRPr="00204172">
                        <w:rPr>
                          <w:rFonts w:cstheme="minorHAnsi"/>
                          <w:color w:val="000000" w:themeColor="text1"/>
                          <w:kern w:val="24"/>
                          <w:sz w:val="12"/>
                          <w:szCs w:val="12"/>
                        </w:rPr>
                        <w:t>Chronological awareness</w:t>
                      </w:r>
                      <w:r w:rsidR="00571D84" w:rsidRPr="00204172">
                        <w:rPr>
                          <w:rFonts w:cstheme="minorHAnsi"/>
                          <w:color w:val="000000" w:themeColor="text1"/>
                          <w:kern w:val="24"/>
                          <w:sz w:val="12"/>
                          <w:szCs w:val="12"/>
                        </w:rPr>
                        <w:t xml:space="preserve">, looking at dates when the steel works were created and other prominent days such as when the new blast furnaces were put in place. </w:t>
                      </w:r>
                      <w:r w:rsidR="001F1366" w:rsidRPr="00204172">
                        <w:rPr>
                          <w:rFonts w:cstheme="minorHAnsi"/>
                          <w:color w:val="000000" w:themeColor="text1"/>
                          <w:kern w:val="24"/>
                          <w:sz w:val="12"/>
                          <w:szCs w:val="12"/>
                        </w:rPr>
                        <w:t>Pupils should be given opportunities to:</w:t>
                      </w:r>
                      <w:r w:rsidR="00571D84" w:rsidRPr="00204172">
                        <w:rPr>
                          <w:rFonts w:cstheme="minorHAnsi"/>
                          <w:color w:val="000000" w:themeColor="text1"/>
                          <w:kern w:val="24"/>
                          <w:sz w:val="12"/>
                          <w:szCs w:val="12"/>
                        </w:rPr>
                        <w:t xml:space="preserve"> </w:t>
                      </w:r>
                      <w:r w:rsidR="001F1366" w:rsidRPr="00204172">
                        <w:rPr>
                          <w:rFonts w:cstheme="minorHAnsi"/>
                          <w:color w:val="000000" w:themeColor="text1"/>
                          <w:kern w:val="24"/>
                          <w:sz w:val="12"/>
                          <w:szCs w:val="12"/>
                        </w:rPr>
                        <w:t>1. use timelines to sequence events</w:t>
                      </w:r>
                      <w:r w:rsidR="00571D84" w:rsidRPr="00204172">
                        <w:rPr>
                          <w:rFonts w:cstheme="minorHAnsi"/>
                          <w:color w:val="000000" w:themeColor="text1"/>
                          <w:kern w:val="24"/>
                          <w:sz w:val="12"/>
                          <w:szCs w:val="12"/>
                        </w:rPr>
                        <w:t xml:space="preserve">, </w:t>
                      </w:r>
                      <w:r w:rsidR="001F1366" w:rsidRPr="00204172">
                        <w:rPr>
                          <w:rFonts w:cstheme="minorHAnsi"/>
                          <w:color w:val="000000" w:themeColor="text1"/>
                          <w:kern w:val="24"/>
                          <w:sz w:val="12"/>
                          <w:szCs w:val="12"/>
                        </w:rPr>
                        <w:t>2. use appropriate key words to estimate, measure and describe the passage of time</w:t>
                      </w:r>
                      <w:r w:rsidR="00571D84" w:rsidRPr="00204172">
                        <w:rPr>
                          <w:rFonts w:cstheme="minorHAnsi"/>
                          <w:color w:val="000000" w:themeColor="text1"/>
                          <w:kern w:val="24"/>
                          <w:sz w:val="12"/>
                          <w:szCs w:val="12"/>
                        </w:rPr>
                        <w:t xml:space="preserve"> (Welsh </w:t>
                      </w:r>
                      <w:r w:rsidR="005B0ADB" w:rsidRPr="00204172">
                        <w:rPr>
                          <w:rFonts w:cstheme="minorHAnsi"/>
                          <w:color w:val="000000" w:themeColor="text1"/>
                          <w:kern w:val="24"/>
                          <w:sz w:val="12"/>
                          <w:szCs w:val="12"/>
                        </w:rPr>
                        <w:t xml:space="preserve">Government, 2008, </w:t>
                      </w:r>
                      <w:r w:rsidR="001F1366" w:rsidRPr="00204172">
                        <w:rPr>
                          <w:rFonts w:cstheme="minorHAnsi"/>
                          <w:color w:val="000000" w:themeColor="text1"/>
                          <w:kern w:val="24"/>
                          <w:sz w:val="12"/>
                          <w:szCs w:val="12"/>
                        </w:rPr>
                        <w:t>pp12</w:t>
                      </w:r>
                      <w:r w:rsidR="00A97778" w:rsidRPr="00204172">
                        <w:rPr>
                          <w:rFonts w:cstheme="minorHAnsi"/>
                          <w:color w:val="000000" w:themeColor="text1"/>
                          <w:kern w:val="24"/>
                          <w:sz w:val="12"/>
                          <w:szCs w:val="12"/>
                        </w:rPr>
                        <w:t xml:space="preserve">). </w:t>
                      </w:r>
                      <w:r w:rsidR="00824ED7" w:rsidRPr="00204172">
                        <w:rPr>
                          <w:rFonts w:cstheme="minorHAnsi"/>
                          <w:color w:val="000000" w:themeColor="text1"/>
                          <w:kern w:val="24"/>
                          <w:sz w:val="12"/>
                          <w:szCs w:val="12"/>
                        </w:rPr>
                        <w:t xml:space="preserve">The </w:t>
                      </w:r>
                      <w:r w:rsidR="00663DE5" w:rsidRPr="00204172">
                        <w:rPr>
                          <w:rFonts w:cstheme="minorHAnsi"/>
                          <w:color w:val="000000" w:themeColor="text1"/>
                          <w:kern w:val="24"/>
                          <w:sz w:val="12"/>
                          <w:szCs w:val="12"/>
                        </w:rPr>
                        <w:t>Range - Pupils should develop their historical skills, knowledge and understanding through learning about a range of historical contexts. These should be based primarily on the local area</w:t>
                      </w:r>
                      <w:r w:rsidR="00824ED7" w:rsidRPr="00204172">
                        <w:rPr>
                          <w:rFonts w:cstheme="minorHAnsi"/>
                          <w:color w:val="000000" w:themeColor="text1"/>
                          <w:kern w:val="24"/>
                          <w:sz w:val="12"/>
                          <w:szCs w:val="12"/>
                        </w:rPr>
                        <w:t xml:space="preserve"> (Welsh </w:t>
                      </w:r>
                      <w:r w:rsidR="006157DA" w:rsidRPr="00204172">
                        <w:rPr>
                          <w:rFonts w:cstheme="minorHAnsi"/>
                          <w:color w:val="000000" w:themeColor="text1"/>
                          <w:kern w:val="24"/>
                          <w:sz w:val="12"/>
                          <w:szCs w:val="12"/>
                        </w:rPr>
                        <w:t>Assembly</w:t>
                      </w:r>
                      <w:r w:rsidR="00824ED7" w:rsidRPr="00204172">
                        <w:rPr>
                          <w:rFonts w:cstheme="minorHAnsi"/>
                          <w:color w:val="000000" w:themeColor="text1"/>
                          <w:kern w:val="24"/>
                          <w:sz w:val="12"/>
                          <w:szCs w:val="12"/>
                        </w:rPr>
                        <w:t xml:space="preserve"> Government, 2008, pp12). </w:t>
                      </w:r>
                      <w:r w:rsidR="00CB5CFB" w:rsidRPr="00204172">
                        <w:rPr>
                          <w:rFonts w:cstheme="minorHAnsi"/>
                          <w:color w:val="000000" w:themeColor="text1"/>
                          <w:kern w:val="24"/>
                          <w:sz w:val="12"/>
                          <w:szCs w:val="12"/>
                        </w:rPr>
                        <w:t xml:space="preserve">Some children’s parents work in the steelworks and so their personal experience and knowledge helped the children understand some of the more complex nature of the steel making process. Following the visits of steel workers, telling stories and </w:t>
                      </w:r>
                      <w:r w:rsidR="00E33B48" w:rsidRPr="00204172">
                        <w:rPr>
                          <w:rFonts w:cstheme="minorHAnsi"/>
                          <w:color w:val="000000" w:themeColor="text1"/>
                          <w:kern w:val="24"/>
                          <w:sz w:val="12"/>
                          <w:szCs w:val="12"/>
                        </w:rPr>
                        <w:t xml:space="preserve">helping children’s understanding and a visit to the site in Port Talbot. </w:t>
                      </w:r>
                      <w:r w:rsidR="0043693B" w:rsidRPr="00204172">
                        <w:rPr>
                          <w:rFonts w:cstheme="minorHAnsi"/>
                          <w:color w:val="000000" w:themeColor="text1"/>
                          <w:kern w:val="24"/>
                          <w:sz w:val="12"/>
                          <w:szCs w:val="12"/>
                        </w:rPr>
                        <w:t xml:space="preserve">Ofsted (2010a) </w:t>
                      </w:r>
                      <w:r w:rsidR="004530AB" w:rsidRPr="00204172">
                        <w:rPr>
                          <w:rFonts w:cstheme="minorHAnsi"/>
                          <w:color w:val="000000" w:themeColor="text1"/>
                          <w:kern w:val="24"/>
                          <w:sz w:val="12"/>
                          <w:szCs w:val="12"/>
                        </w:rPr>
                        <w:t xml:space="preserve">show that some schools use </w:t>
                      </w:r>
                      <w:r w:rsidR="004D5B93" w:rsidRPr="00204172">
                        <w:rPr>
                          <w:rFonts w:cstheme="minorHAnsi"/>
                          <w:color w:val="000000" w:themeColor="text1"/>
                          <w:kern w:val="24"/>
                          <w:sz w:val="12"/>
                          <w:szCs w:val="12"/>
                        </w:rPr>
                        <w:t xml:space="preserve">“wow” experiences </w:t>
                      </w:r>
                      <w:r w:rsidR="009A7D24" w:rsidRPr="00204172">
                        <w:rPr>
                          <w:rFonts w:cstheme="minorHAnsi"/>
                          <w:color w:val="000000" w:themeColor="text1"/>
                          <w:kern w:val="24"/>
                          <w:sz w:val="12"/>
                          <w:szCs w:val="12"/>
                        </w:rPr>
                        <w:t>in order to engage children emotionally</w:t>
                      </w:r>
                      <w:r w:rsidR="00FB34A1" w:rsidRPr="00204172">
                        <w:rPr>
                          <w:rFonts w:cstheme="minorHAnsi"/>
                          <w:color w:val="000000" w:themeColor="text1"/>
                          <w:kern w:val="24"/>
                          <w:sz w:val="12"/>
                          <w:szCs w:val="12"/>
                        </w:rPr>
                        <w:t xml:space="preserve">, driving the child to want to understand more. </w:t>
                      </w:r>
                      <w:r w:rsidR="007E3707" w:rsidRPr="00204172">
                        <w:rPr>
                          <w:rFonts w:cstheme="minorHAnsi"/>
                          <w:color w:val="000000" w:themeColor="text1"/>
                          <w:kern w:val="24"/>
                          <w:sz w:val="12"/>
                          <w:szCs w:val="12"/>
                        </w:rPr>
                        <w:t xml:space="preserve">In these series of lessons I will be using the experiences from the trip to understand the history of our local area, we will be looking to create an online interactive experience where children will recount experiences online using children’s ideas on what method they want to use to present their findings, such as a podcast as a group, QR codes, using pictures and videos taken at the Steel works in order to create a Virtual reality experience or a </w:t>
                      </w:r>
                      <w:r w:rsidR="00202BD0" w:rsidRPr="00204172">
                        <w:rPr>
                          <w:rFonts w:cstheme="minorHAnsi"/>
                          <w:color w:val="000000" w:themeColor="text1"/>
                          <w:kern w:val="24"/>
                          <w:sz w:val="12"/>
                          <w:szCs w:val="12"/>
                        </w:rPr>
                        <w:t>YouTube</w:t>
                      </w:r>
                      <w:r w:rsidR="007E3707" w:rsidRPr="00204172">
                        <w:rPr>
                          <w:rFonts w:cstheme="minorHAnsi"/>
                          <w:color w:val="000000" w:themeColor="text1"/>
                          <w:kern w:val="24"/>
                          <w:sz w:val="12"/>
                          <w:szCs w:val="12"/>
                        </w:rPr>
                        <w:t xml:space="preserve"> vlog style experience as groups. These projects will be uploaded on to </w:t>
                      </w:r>
                      <w:proofErr w:type="spellStart"/>
                      <w:r w:rsidR="007E3707" w:rsidRPr="00204172">
                        <w:rPr>
                          <w:rFonts w:cstheme="minorHAnsi"/>
                          <w:color w:val="000000" w:themeColor="text1"/>
                          <w:kern w:val="24"/>
                          <w:sz w:val="12"/>
                          <w:szCs w:val="12"/>
                        </w:rPr>
                        <w:t>SeeSaw</w:t>
                      </w:r>
                      <w:proofErr w:type="spellEnd"/>
                      <w:r w:rsidR="007E3707" w:rsidRPr="00204172">
                        <w:rPr>
                          <w:rFonts w:cstheme="minorHAnsi"/>
                          <w:color w:val="000000" w:themeColor="text1"/>
                          <w:kern w:val="24"/>
                          <w:sz w:val="12"/>
                          <w:szCs w:val="12"/>
                        </w:rPr>
                        <w:t xml:space="preserve">, where restricted access for parents teachers and children is available. Maths – </w:t>
                      </w:r>
                      <w:r w:rsidR="00486E11" w:rsidRPr="00204172">
                        <w:rPr>
                          <w:rFonts w:cstheme="minorHAnsi"/>
                          <w:color w:val="000000" w:themeColor="text1"/>
                          <w:kern w:val="24"/>
                          <w:sz w:val="12"/>
                          <w:szCs w:val="12"/>
                        </w:rPr>
                        <w:t xml:space="preserve">In maths the class will be using statistics of the </w:t>
                      </w:r>
                      <w:r w:rsidR="007E3707" w:rsidRPr="00204172">
                        <w:rPr>
                          <w:rFonts w:cstheme="minorHAnsi"/>
                          <w:color w:val="000000" w:themeColor="text1"/>
                          <w:kern w:val="24"/>
                          <w:sz w:val="12"/>
                          <w:szCs w:val="12"/>
                        </w:rPr>
                        <w:t xml:space="preserve">costs </w:t>
                      </w:r>
                      <w:r w:rsidR="00486E11" w:rsidRPr="00204172">
                        <w:rPr>
                          <w:rFonts w:cstheme="minorHAnsi"/>
                          <w:color w:val="000000" w:themeColor="text1"/>
                          <w:kern w:val="24"/>
                          <w:sz w:val="12"/>
                          <w:szCs w:val="12"/>
                        </w:rPr>
                        <w:t xml:space="preserve">of producing and </w:t>
                      </w:r>
                      <w:r w:rsidR="007E3707" w:rsidRPr="00204172">
                        <w:rPr>
                          <w:rFonts w:cstheme="minorHAnsi"/>
                          <w:color w:val="000000" w:themeColor="text1"/>
                          <w:kern w:val="24"/>
                          <w:sz w:val="12"/>
                          <w:szCs w:val="12"/>
                        </w:rPr>
                        <w:t>selling</w:t>
                      </w:r>
                      <w:r w:rsidR="00486E11" w:rsidRPr="00204172">
                        <w:rPr>
                          <w:rFonts w:cstheme="minorHAnsi"/>
                          <w:color w:val="000000" w:themeColor="text1"/>
                          <w:kern w:val="24"/>
                          <w:sz w:val="12"/>
                          <w:szCs w:val="12"/>
                        </w:rPr>
                        <w:t xml:space="preserve"> steel, </w:t>
                      </w:r>
                      <w:r w:rsidR="00890267" w:rsidRPr="00204172">
                        <w:rPr>
                          <w:rFonts w:cstheme="minorHAnsi"/>
                          <w:color w:val="000000" w:themeColor="text1"/>
                          <w:kern w:val="24"/>
                          <w:sz w:val="12"/>
                          <w:szCs w:val="12"/>
                        </w:rPr>
                        <w:t>these numbers will be simplified for the year 5 class</w:t>
                      </w:r>
                      <w:r w:rsidR="00325B98" w:rsidRPr="00204172">
                        <w:rPr>
                          <w:rFonts w:cstheme="minorHAnsi"/>
                          <w:color w:val="000000" w:themeColor="text1"/>
                          <w:kern w:val="24"/>
                          <w:sz w:val="12"/>
                          <w:szCs w:val="12"/>
                        </w:rPr>
                        <w:t>, using numbers up to 100,000</w:t>
                      </w:r>
                      <w:r w:rsidR="00CF0DF5" w:rsidRPr="00204172">
                        <w:rPr>
                          <w:rFonts w:cstheme="minorHAnsi"/>
                          <w:color w:val="000000" w:themeColor="text1"/>
                          <w:kern w:val="24"/>
                          <w:sz w:val="12"/>
                          <w:szCs w:val="12"/>
                        </w:rPr>
                        <w:t xml:space="preserve"> for the children </w:t>
                      </w:r>
                      <w:r w:rsidR="00396FB9" w:rsidRPr="00204172">
                        <w:rPr>
                          <w:rFonts w:cstheme="minorHAnsi"/>
                          <w:color w:val="000000" w:themeColor="text1"/>
                          <w:kern w:val="24"/>
                          <w:sz w:val="12"/>
                          <w:szCs w:val="12"/>
                        </w:rPr>
                        <w:t xml:space="preserve">at the </w:t>
                      </w:r>
                      <w:r w:rsidR="00D15770" w:rsidRPr="00204172">
                        <w:rPr>
                          <w:rFonts w:cstheme="minorHAnsi"/>
                          <w:color w:val="000000" w:themeColor="text1"/>
                          <w:kern w:val="24"/>
                          <w:sz w:val="12"/>
                          <w:szCs w:val="12"/>
                        </w:rPr>
                        <w:t xml:space="preserve">levels 4 and 5, this can be differentiated for </w:t>
                      </w:r>
                      <w:r w:rsidR="003476BA" w:rsidRPr="00204172">
                        <w:rPr>
                          <w:rFonts w:cstheme="minorHAnsi"/>
                          <w:color w:val="000000" w:themeColor="text1"/>
                          <w:kern w:val="24"/>
                          <w:sz w:val="12"/>
                          <w:szCs w:val="12"/>
                        </w:rPr>
                        <w:t xml:space="preserve">certain learners. </w:t>
                      </w:r>
                      <w:r w:rsidR="00325B98" w:rsidRPr="00204172">
                        <w:rPr>
                          <w:rFonts w:cstheme="minorHAnsi"/>
                          <w:color w:val="000000" w:themeColor="text1"/>
                          <w:kern w:val="24"/>
                          <w:sz w:val="12"/>
                          <w:szCs w:val="12"/>
                        </w:rPr>
                        <w:t>.</w:t>
                      </w:r>
                      <w:r w:rsidR="007E3707" w:rsidRPr="00204172">
                        <w:rPr>
                          <w:rFonts w:cstheme="minorHAnsi"/>
                          <w:color w:val="000000" w:themeColor="text1"/>
                          <w:kern w:val="24"/>
                          <w:sz w:val="12"/>
                          <w:szCs w:val="12"/>
                        </w:rPr>
                        <w:t xml:space="preserve"> </w:t>
                      </w:r>
                      <w:r w:rsidR="007F6525" w:rsidRPr="00204172">
                        <w:rPr>
                          <w:rFonts w:cstheme="minorHAnsi"/>
                          <w:color w:val="000000" w:themeColor="text1"/>
                          <w:kern w:val="24"/>
                          <w:sz w:val="12"/>
                          <w:szCs w:val="12"/>
                        </w:rPr>
                        <w:t xml:space="preserve">They will figure out problems </w:t>
                      </w:r>
                      <w:r w:rsidR="005372A9" w:rsidRPr="00204172">
                        <w:rPr>
                          <w:rFonts w:cstheme="minorHAnsi"/>
                          <w:color w:val="000000" w:themeColor="text1"/>
                          <w:kern w:val="24"/>
                          <w:sz w:val="12"/>
                          <w:szCs w:val="12"/>
                        </w:rPr>
                        <w:t xml:space="preserve">with the data relating to how much steel needs to be produced. </w:t>
                      </w:r>
                      <w:r w:rsidR="005B02B2" w:rsidRPr="00204172">
                        <w:rPr>
                          <w:rFonts w:cstheme="minorHAnsi"/>
                          <w:color w:val="000000" w:themeColor="text1"/>
                          <w:kern w:val="24"/>
                          <w:sz w:val="12"/>
                          <w:szCs w:val="12"/>
                        </w:rPr>
                        <w:t xml:space="preserve">At </w:t>
                      </w:r>
                      <w:r w:rsidR="00A30610" w:rsidRPr="00204172">
                        <w:rPr>
                          <w:rFonts w:cstheme="minorHAnsi"/>
                          <w:color w:val="000000" w:themeColor="text1"/>
                          <w:kern w:val="24"/>
                          <w:sz w:val="12"/>
                          <w:szCs w:val="12"/>
                        </w:rPr>
                        <w:t>Level 3 Learners organise their work, check results, and try different approaches. They talk about and explain their work</w:t>
                      </w:r>
                      <w:r w:rsidR="000B5D75" w:rsidRPr="00204172">
                        <w:rPr>
                          <w:rFonts w:cstheme="minorHAnsi"/>
                          <w:color w:val="000000" w:themeColor="text1"/>
                          <w:kern w:val="24"/>
                          <w:sz w:val="12"/>
                          <w:szCs w:val="12"/>
                        </w:rPr>
                        <w:t xml:space="preserve"> (Welsh </w:t>
                      </w:r>
                      <w:r w:rsidR="00616242">
                        <w:rPr>
                          <w:rFonts w:cstheme="minorHAnsi"/>
                          <w:color w:val="000000" w:themeColor="text1"/>
                          <w:kern w:val="24"/>
                          <w:sz w:val="12"/>
                          <w:szCs w:val="12"/>
                        </w:rPr>
                        <w:t xml:space="preserve">Assembly </w:t>
                      </w:r>
                      <w:r w:rsidR="000B5D75" w:rsidRPr="00204172">
                        <w:rPr>
                          <w:rFonts w:cstheme="minorHAnsi"/>
                          <w:color w:val="000000" w:themeColor="text1"/>
                          <w:kern w:val="24"/>
                          <w:sz w:val="12"/>
                          <w:szCs w:val="12"/>
                        </w:rPr>
                        <w:t xml:space="preserve">Government, 2008, pp, </w:t>
                      </w:r>
                      <w:r w:rsidR="00EA647D" w:rsidRPr="00204172">
                        <w:rPr>
                          <w:rFonts w:cstheme="minorHAnsi"/>
                          <w:color w:val="000000" w:themeColor="text1"/>
                          <w:kern w:val="24"/>
                          <w:sz w:val="12"/>
                          <w:szCs w:val="12"/>
                        </w:rPr>
                        <w:t>13).</w:t>
                      </w:r>
                      <w:r w:rsidR="00A30610" w:rsidRPr="00204172">
                        <w:rPr>
                          <w:rFonts w:cstheme="minorHAnsi"/>
                          <w:color w:val="000000" w:themeColor="text1"/>
                          <w:kern w:val="24"/>
                          <w:sz w:val="12"/>
                          <w:szCs w:val="12"/>
                        </w:rPr>
                        <w:t xml:space="preserve"> </w:t>
                      </w:r>
                      <w:r w:rsidR="00B053E3" w:rsidRPr="00204172">
                        <w:rPr>
                          <w:rFonts w:cstheme="minorHAnsi"/>
                          <w:color w:val="000000" w:themeColor="text1"/>
                          <w:kern w:val="24"/>
                          <w:sz w:val="12"/>
                          <w:szCs w:val="12"/>
                        </w:rPr>
                        <w:t>Level 4     Learners develop their own strategies for solving problems, and present information and results systematically. They search for a solution by trying out ideas of their own</w:t>
                      </w:r>
                      <w:r w:rsidR="00DD2632" w:rsidRPr="00204172">
                        <w:rPr>
                          <w:rFonts w:cstheme="minorHAnsi"/>
                          <w:color w:val="000000" w:themeColor="text1"/>
                          <w:kern w:val="24"/>
                          <w:sz w:val="12"/>
                          <w:szCs w:val="12"/>
                        </w:rPr>
                        <w:t xml:space="preserve"> (Welsh Government, 2008, pp13)</w:t>
                      </w:r>
                      <w:r w:rsidR="00B053E3" w:rsidRPr="00204172">
                        <w:rPr>
                          <w:rFonts w:cstheme="minorHAnsi"/>
                          <w:color w:val="000000" w:themeColor="text1"/>
                          <w:kern w:val="24"/>
                          <w:sz w:val="12"/>
                          <w:szCs w:val="12"/>
                        </w:rPr>
                        <w:t>.</w:t>
                      </w:r>
                      <w:r w:rsidR="00396F15" w:rsidRPr="00204172">
                        <w:rPr>
                          <w:rFonts w:cstheme="minorHAnsi"/>
                          <w:color w:val="000000" w:themeColor="text1"/>
                          <w:kern w:val="24"/>
                          <w:sz w:val="12"/>
                          <w:szCs w:val="12"/>
                        </w:rPr>
                        <w:t xml:space="preserve"> </w:t>
                      </w:r>
                      <w:r w:rsidR="00FB0E7F" w:rsidRPr="00204172">
                        <w:rPr>
                          <w:rFonts w:cstheme="minorHAnsi"/>
                          <w:color w:val="000000" w:themeColor="text1"/>
                          <w:kern w:val="24"/>
                          <w:sz w:val="12"/>
                          <w:szCs w:val="12"/>
                        </w:rPr>
                        <w:t>Using data skills</w:t>
                      </w:r>
                      <w:r w:rsidR="00477189" w:rsidRPr="00204172">
                        <w:rPr>
                          <w:rFonts w:cstheme="minorHAnsi"/>
                          <w:color w:val="000000" w:themeColor="text1"/>
                          <w:kern w:val="24"/>
                          <w:sz w:val="12"/>
                          <w:szCs w:val="12"/>
                        </w:rPr>
                        <w:t xml:space="preserve">, the class will </w:t>
                      </w:r>
                      <w:r w:rsidR="00D57DFD" w:rsidRPr="00204172">
                        <w:rPr>
                          <w:rFonts w:cstheme="minorHAnsi"/>
                          <w:color w:val="000000" w:themeColor="text1"/>
                          <w:kern w:val="24"/>
                          <w:sz w:val="12"/>
                          <w:szCs w:val="12"/>
                        </w:rPr>
                        <w:t>represent data using : lists, tally charts, tables, diagrams and frequency tables – bar charts, grouped data charts, line graphs and conversion graphs • extract and interpret information from an increasing range of diagrams, timetables and graphs (including pie charts) • use mean, median, mode and range to describe a data set</w:t>
                      </w:r>
                      <w:r w:rsidR="00307221" w:rsidRPr="00204172">
                        <w:rPr>
                          <w:rFonts w:cstheme="minorHAnsi"/>
                          <w:color w:val="000000" w:themeColor="text1"/>
                          <w:kern w:val="24"/>
                          <w:sz w:val="12"/>
                          <w:szCs w:val="12"/>
                        </w:rPr>
                        <w:t xml:space="preserve"> (Welsh Government, 2008, pp, </w:t>
                      </w:r>
                      <w:r w:rsidR="007237DB" w:rsidRPr="00204172">
                        <w:rPr>
                          <w:rFonts w:cstheme="minorHAnsi"/>
                          <w:color w:val="000000" w:themeColor="text1"/>
                          <w:kern w:val="24"/>
                          <w:sz w:val="12"/>
                          <w:szCs w:val="12"/>
                        </w:rPr>
                        <w:t>11).</w:t>
                      </w:r>
                      <w:r w:rsidR="00ED41AC" w:rsidRPr="00204172">
                        <w:rPr>
                          <w:rFonts w:cstheme="minorHAnsi"/>
                          <w:color w:val="000000" w:themeColor="text1"/>
                          <w:kern w:val="24"/>
                          <w:sz w:val="12"/>
                          <w:szCs w:val="12"/>
                        </w:rPr>
                        <w:t xml:space="preserve"> </w:t>
                      </w:r>
                      <w:r w:rsidR="00ED41AC" w:rsidRPr="00204172">
                        <w:rPr>
                          <w:rFonts w:cstheme="minorHAnsi"/>
                          <w:color w:val="000000" w:themeColor="text1"/>
                          <w:kern w:val="24"/>
                          <w:sz w:val="12"/>
                          <w:szCs w:val="12"/>
                          <w:highlight w:val="yellow"/>
                        </w:rPr>
                        <w:t xml:space="preserve">LNF </w:t>
                      </w:r>
                      <w:r w:rsidR="00ED41AC" w:rsidRPr="00204172">
                        <w:rPr>
                          <w:rFonts w:eastAsia="Times New Roman" w:cstheme="minorHAnsi"/>
                          <w:color w:val="1F1F1F"/>
                          <w:sz w:val="12"/>
                          <w:szCs w:val="12"/>
                          <w:highlight w:val="yellow"/>
                          <w:lang w:eastAsia="en-GB"/>
                        </w:rPr>
                        <w:t xml:space="preserve">interpret answers within the context of the problem and consider whether answers, including calculator, analogue and digital displays, are </w:t>
                      </w:r>
                      <w:r w:rsidR="00966314" w:rsidRPr="00204172">
                        <w:rPr>
                          <w:rFonts w:eastAsia="Times New Roman" w:cstheme="minorHAnsi"/>
                          <w:color w:val="1F1F1F"/>
                          <w:sz w:val="12"/>
                          <w:szCs w:val="12"/>
                          <w:highlight w:val="yellow"/>
                          <w:lang w:eastAsia="en-GB"/>
                        </w:rPr>
                        <w:t>sensible</w:t>
                      </w:r>
                      <w:r w:rsidR="00052B47" w:rsidRPr="00204172">
                        <w:rPr>
                          <w:rFonts w:eastAsia="Times New Roman" w:cstheme="minorHAnsi"/>
                          <w:color w:val="1F1F1F"/>
                          <w:sz w:val="12"/>
                          <w:szCs w:val="12"/>
                          <w:highlight w:val="yellow"/>
                          <w:lang w:eastAsia="en-GB"/>
                        </w:rPr>
                        <w:t xml:space="preserve">, using </w:t>
                      </w:r>
                      <w:r w:rsidR="00ED41AC" w:rsidRPr="00204172">
                        <w:rPr>
                          <w:rFonts w:eastAsia="Times New Roman" w:cstheme="minorHAnsi"/>
                          <w:color w:val="1F1F1F"/>
                          <w:sz w:val="12"/>
                          <w:szCs w:val="12"/>
                          <w:highlight w:val="yellow"/>
                          <w:lang w:eastAsia="en-GB"/>
                        </w:rPr>
                        <w:t>exemplification materials</w:t>
                      </w:r>
                      <w:r w:rsidR="00966314" w:rsidRPr="00204172">
                        <w:rPr>
                          <w:rFonts w:eastAsia="Times New Roman" w:cstheme="minorHAnsi"/>
                          <w:color w:val="1F1F1F"/>
                          <w:sz w:val="12"/>
                          <w:szCs w:val="12"/>
                          <w:highlight w:val="yellow"/>
                          <w:lang w:eastAsia="en-GB"/>
                        </w:rPr>
                        <w:t xml:space="preserve"> </w:t>
                      </w:r>
                      <w:r w:rsidR="00ED41AC" w:rsidRPr="00ED41AC">
                        <w:rPr>
                          <w:rFonts w:eastAsia="Times New Roman" w:cstheme="minorHAnsi"/>
                          <w:color w:val="1F1F1F"/>
                          <w:sz w:val="12"/>
                          <w:szCs w:val="12"/>
                          <w:highlight w:val="yellow"/>
                          <w:lang w:eastAsia="en-GB"/>
                        </w:rPr>
                        <w:t>draw</w:t>
                      </w:r>
                      <w:r w:rsidR="0022377C" w:rsidRPr="00204172">
                        <w:rPr>
                          <w:rFonts w:eastAsia="Times New Roman" w:cstheme="minorHAnsi"/>
                          <w:color w:val="1F1F1F"/>
                          <w:sz w:val="12"/>
                          <w:szCs w:val="12"/>
                          <w:highlight w:val="yellow"/>
                          <w:lang w:eastAsia="en-GB"/>
                        </w:rPr>
                        <w:t>ing</w:t>
                      </w:r>
                      <w:r w:rsidR="00ED41AC" w:rsidRPr="00ED41AC">
                        <w:rPr>
                          <w:rFonts w:eastAsia="Times New Roman" w:cstheme="minorHAnsi"/>
                          <w:color w:val="1F1F1F"/>
                          <w:sz w:val="12"/>
                          <w:szCs w:val="12"/>
                          <w:highlight w:val="yellow"/>
                          <w:lang w:eastAsia="en-GB"/>
                        </w:rPr>
                        <w:t xml:space="preserve"> conclusions from data and recognise that some conclusions may be misleading or uncertain.</w:t>
                      </w:r>
                      <w:r w:rsidR="00966314" w:rsidRPr="00204172">
                        <w:rPr>
                          <w:rFonts w:eastAsia="Times New Roman" w:cstheme="minorHAnsi"/>
                          <w:color w:val="1F1F1F"/>
                          <w:sz w:val="12"/>
                          <w:szCs w:val="12"/>
                          <w:lang w:eastAsia="en-GB"/>
                        </w:rPr>
                        <w:t xml:space="preserve"> </w:t>
                      </w:r>
                      <w:r w:rsidR="007E3707" w:rsidRPr="00204172">
                        <w:rPr>
                          <w:rFonts w:cstheme="minorHAnsi"/>
                          <w:color w:val="000000" w:themeColor="text1"/>
                          <w:kern w:val="24"/>
                          <w:sz w:val="12"/>
                          <w:szCs w:val="12"/>
                        </w:rPr>
                        <w:t xml:space="preserve">English </w:t>
                      </w:r>
                      <w:r w:rsidR="006459A7" w:rsidRPr="00204172">
                        <w:rPr>
                          <w:rFonts w:cstheme="minorHAnsi"/>
                          <w:color w:val="000000" w:themeColor="text1"/>
                          <w:kern w:val="24"/>
                          <w:sz w:val="12"/>
                          <w:szCs w:val="12"/>
                        </w:rPr>
                        <w:t>–</w:t>
                      </w:r>
                      <w:r w:rsidR="00A03BD7" w:rsidRPr="00204172">
                        <w:rPr>
                          <w:rFonts w:cstheme="minorHAnsi"/>
                          <w:color w:val="000000" w:themeColor="text1"/>
                          <w:kern w:val="24"/>
                          <w:sz w:val="12"/>
                          <w:szCs w:val="12"/>
                        </w:rPr>
                        <w:t xml:space="preserve"> During the </w:t>
                      </w:r>
                      <w:r w:rsidR="000A0AB9" w:rsidRPr="00204172">
                        <w:rPr>
                          <w:rFonts w:cstheme="minorHAnsi"/>
                          <w:color w:val="000000" w:themeColor="text1"/>
                          <w:kern w:val="24"/>
                          <w:sz w:val="12"/>
                          <w:szCs w:val="12"/>
                        </w:rPr>
                        <w:t>English</w:t>
                      </w:r>
                      <w:r w:rsidR="00A03BD7" w:rsidRPr="00204172">
                        <w:rPr>
                          <w:rFonts w:cstheme="minorHAnsi"/>
                          <w:color w:val="000000" w:themeColor="text1"/>
                          <w:kern w:val="24"/>
                          <w:sz w:val="12"/>
                          <w:szCs w:val="12"/>
                        </w:rPr>
                        <w:t xml:space="preserve"> </w:t>
                      </w:r>
                      <w:r w:rsidR="000A0AB9" w:rsidRPr="00204172">
                        <w:rPr>
                          <w:rFonts w:cstheme="minorHAnsi"/>
                          <w:color w:val="000000" w:themeColor="text1"/>
                          <w:kern w:val="24"/>
                          <w:sz w:val="12"/>
                          <w:szCs w:val="12"/>
                        </w:rPr>
                        <w:t>lesson</w:t>
                      </w:r>
                      <w:r w:rsidR="00A03BD7" w:rsidRPr="00204172">
                        <w:rPr>
                          <w:rFonts w:cstheme="minorHAnsi"/>
                          <w:color w:val="000000" w:themeColor="text1"/>
                          <w:kern w:val="24"/>
                          <w:sz w:val="12"/>
                          <w:szCs w:val="12"/>
                        </w:rPr>
                        <w:t xml:space="preserve"> the class will speak about the </w:t>
                      </w:r>
                      <w:r w:rsidR="0035745D" w:rsidRPr="00204172">
                        <w:rPr>
                          <w:rFonts w:cstheme="minorHAnsi"/>
                          <w:color w:val="000000" w:themeColor="text1"/>
                          <w:kern w:val="24"/>
                          <w:sz w:val="12"/>
                          <w:szCs w:val="12"/>
                        </w:rPr>
                        <w:t xml:space="preserve">ecological problems the steel works has caused, </w:t>
                      </w:r>
                      <w:r w:rsidR="001C353D" w:rsidRPr="00204172">
                        <w:rPr>
                          <w:rFonts w:cstheme="minorHAnsi"/>
                          <w:color w:val="000000" w:themeColor="text1"/>
                          <w:kern w:val="24"/>
                          <w:sz w:val="12"/>
                          <w:szCs w:val="12"/>
                        </w:rPr>
                        <w:t xml:space="preserve">where they will present their ideas as groups and have a class discussion on the matters of pollution </w:t>
                      </w:r>
                      <w:r w:rsidR="007C0482" w:rsidRPr="00204172">
                        <w:rPr>
                          <w:rFonts w:cstheme="minorHAnsi"/>
                          <w:color w:val="000000" w:themeColor="text1"/>
                          <w:kern w:val="24"/>
                          <w:sz w:val="12"/>
                          <w:szCs w:val="12"/>
                        </w:rPr>
                        <w:t xml:space="preserve">and the affect on our local area. </w:t>
                      </w:r>
                      <w:r w:rsidR="007E3707" w:rsidRPr="00204172">
                        <w:rPr>
                          <w:rFonts w:cstheme="minorHAnsi"/>
                          <w:color w:val="000000" w:themeColor="text1"/>
                          <w:kern w:val="24"/>
                          <w:sz w:val="12"/>
                          <w:szCs w:val="12"/>
                        </w:rPr>
                        <w:t xml:space="preserve"> </w:t>
                      </w:r>
                      <w:r w:rsidR="00C10382" w:rsidRPr="00204172">
                        <w:rPr>
                          <w:rFonts w:cstheme="minorHAnsi"/>
                          <w:color w:val="000000" w:themeColor="text1"/>
                          <w:kern w:val="24"/>
                          <w:sz w:val="12"/>
                          <w:szCs w:val="12"/>
                        </w:rPr>
                        <w:t>The class will e</w:t>
                      </w:r>
                      <w:r w:rsidR="00F746C2" w:rsidRPr="00204172">
                        <w:rPr>
                          <w:rFonts w:cstheme="minorHAnsi"/>
                          <w:color w:val="000000" w:themeColor="text1"/>
                          <w:kern w:val="24"/>
                          <w:sz w:val="12"/>
                          <w:szCs w:val="12"/>
                        </w:rPr>
                        <w:t xml:space="preserve">xplain information and </w:t>
                      </w:r>
                      <w:r w:rsidR="007F51B8" w:rsidRPr="00204172">
                        <w:rPr>
                          <w:rFonts w:cstheme="minorHAnsi"/>
                          <w:color w:val="000000" w:themeColor="text1"/>
                          <w:kern w:val="24"/>
                          <w:sz w:val="12"/>
                          <w:szCs w:val="12"/>
                        </w:rPr>
                        <w:t>ideas, exploring and using ways to be convincing, e.g. use of vocabulary, gesture, visual aids</w:t>
                      </w:r>
                      <w:r w:rsidR="00F50BEB" w:rsidRPr="00204172">
                        <w:rPr>
                          <w:rFonts w:cstheme="minorHAnsi"/>
                          <w:color w:val="000000" w:themeColor="text1"/>
                          <w:kern w:val="24"/>
                          <w:sz w:val="12"/>
                          <w:szCs w:val="12"/>
                        </w:rPr>
                        <w:t xml:space="preserve">. develop their ability to use a wide range of syntax structures, vocabulary and terminology in their talk. </w:t>
                      </w:r>
                      <w:r w:rsidR="00EA18E0" w:rsidRPr="00204172">
                        <w:rPr>
                          <w:rFonts w:cstheme="minorHAnsi"/>
                          <w:color w:val="000000" w:themeColor="text1"/>
                          <w:kern w:val="24"/>
                          <w:sz w:val="12"/>
                          <w:szCs w:val="12"/>
                        </w:rPr>
                        <w:t>explore issues and themes through role play</w:t>
                      </w:r>
                      <w:r w:rsidR="006C6952" w:rsidRPr="00204172">
                        <w:rPr>
                          <w:rFonts w:cstheme="minorHAnsi"/>
                          <w:color w:val="000000" w:themeColor="text1"/>
                          <w:kern w:val="24"/>
                          <w:sz w:val="12"/>
                          <w:szCs w:val="12"/>
                        </w:rPr>
                        <w:t xml:space="preserve"> pp</w:t>
                      </w:r>
                      <w:r w:rsidR="00FC10EC" w:rsidRPr="00204172">
                        <w:rPr>
                          <w:rFonts w:cstheme="minorHAnsi"/>
                          <w:color w:val="000000" w:themeColor="text1"/>
                          <w:kern w:val="24"/>
                          <w:sz w:val="12"/>
                          <w:szCs w:val="12"/>
                        </w:rPr>
                        <w:t xml:space="preserve"> 3</w:t>
                      </w:r>
                      <w:r w:rsidR="00696450" w:rsidRPr="00204172">
                        <w:rPr>
                          <w:rFonts w:cstheme="minorHAnsi"/>
                          <w:color w:val="000000" w:themeColor="text1"/>
                          <w:kern w:val="24"/>
                          <w:sz w:val="12"/>
                          <w:szCs w:val="12"/>
                        </w:rPr>
                        <w:t xml:space="preserve">. </w:t>
                      </w:r>
                      <w:r w:rsidR="00367D93" w:rsidRPr="00204172">
                        <w:rPr>
                          <w:rFonts w:cstheme="minorHAnsi"/>
                          <w:color w:val="000000" w:themeColor="text1"/>
                          <w:kern w:val="24"/>
                          <w:sz w:val="12"/>
                          <w:szCs w:val="12"/>
                        </w:rPr>
                        <w:t xml:space="preserve">listen to others, asking questions and responding to both the content and the speakers’ viewpoints. </w:t>
                      </w:r>
                      <w:r w:rsidR="002A6F24" w:rsidRPr="00204172">
                        <w:rPr>
                          <w:rFonts w:cstheme="minorHAnsi"/>
                          <w:color w:val="000000" w:themeColor="text1"/>
                          <w:kern w:val="24"/>
                          <w:sz w:val="12"/>
                          <w:szCs w:val="12"/>
                        </w:rPr>
                        <w:t xml:space="preserve">express opinions about topics and written texts and include some supporting reasons pp4. </w:t>
                      </w:r>
                      <w:r w:rsidR="003D3E29" w:rsidRPr="00204172">
                        <w:rPr>
                          <w:rFonts w:cstheme="minorHAnsi"/>
                          <w:color w:val="000000" w:themeColor="text1"/>
                          <w:kern w:val="24"/>
                          <w:sz w:val="12"/>
                          <w:szCs w:val="12"/>
                        </w:rPr>
                        <w:t xml:space="preserve">Level 4     Learners talk and listen with confidence in an increasing range of contexts. Their talk is adapted to the purpose. </w:t>
                      </w:r>
                      <w:r w:rsidR="005A28F1" w:rsidRPr="00204172">
                        <w:rPr>
                          <w:rFonts w:cstheme="minorHAnsi"/>
                          <w:color w:val="000000" w:themeColor="text1"/>
                          <w:kern w:val="24"/>
                          <w:sz w:val="12"/>
                          <w:szCs w:val="12"/>
                        </w:rPr>
                        <w:t xml:space="preserve">Level 3       Learners talk and listen confidently in different contexts, exploring and communicating ideas. In discussion, they show understanding of the main </w:t>
                      </w:r>
                      <w:r w:rsidR="00F76C6A" w:rsidRPr="00204172">
                        <w:rPr>
                          <w:rFonts w:cstheme="minorHAnsi"/>
                          <w:color w:val="000000" w:themeColor="text1"/>
                          <w:kern w:val="24"/>
                          <w:sz w:val="12"/>
                          <w:szCs w:val="12"/>
                        </w:rPr>
                        <w:t xml:space="preserve">points. </w:t>
                      </w:r>
                      <w:r w:rsidR="00046DB6" w:rsidRPr="00204172">
                        <w:rPr>
                          <w:rFonts w:cstheme="minorHAnsi"/>
                          <w:color w:val="000000" w:themeColor="text1"/>
                          <w:kern w:val="24"/>
                          <w:sz w:val="12"/>
                          <w:szCs w:val="12"/>
                          <w:highlight w:val="yellow"/>
                        </w:rPr>
                        <w:t xml:space="preserve">LNF </w:t>
                      </w:r>
                      <w:r w:rsidR="001E22D7" w:rsidRPr="00204172">
                        <w:rPr>
                          <w:rFonts w:cstheme="minorHAnsi"/>
                          <w:color w:val="1F1F1F"/>
                          <w:sz w:val="12"/>
                          <w:szCs w:val="12"/>
                          <w:highlight w:val="yellow"/>
                          <w:shd w:val="clear" w:color="auto" w:fill="FFFFFF"/>
                        </w:rPr>
                        <w:t>gather and organise information and ideas from different sources</w:t>
                      </w:r>
                      <w:r w:rsidR="00623EB8" w:rsidRPr="00204172">
                        <w:rPr>
                          <w:rFonts w:cstheme="minorHAnsi"/>
                          <w:color w:val="000000" w:themeColor="text1"/>
                          <w:kern w:val="24"/>
                          <w:sz w:val="12"/>
                          <w:szCs w:val="12"/>
                        </w:rPr>
                        <w:t xml:space="preserve">. </w:t>
                      </w:r>
                      <w:r w:rsidR="0024043A">
                        <w:rPr>
                          <w:rFonts w:cstheme="minorHAnsi"/>
                          <w:color w:val="000000" w:themeColor="text1"/>
                          <w:kern w:val="24"/>
                          <w:sz w:val="12"/>
                          <w:szCs w:val="12"/>
                        </w:rPr>
                        <w:t xml:space="preserve">Welsh Assembly Government (2008) DCF framework, the class will be </w:t>
                      </w:r>
                      <w:r w:rsidR="006459A7" w:rsidRPr="00204172">
                        <w:rPr>
                          <w:rFonts w:cstheme="minorHAnsi"/>
                          <w:color w:val="000000" w:themeColor="text1"/>
                          <w:kern w:val="24"/>
                          <w:sz w:val="12"/>
                          <w:szCs w:val="12"/>
                        </w:rPr>
                        <w:t xml:space="preserve">using VR cameras </w:t>
                      </w:r>
                      <w:r w:rsidR="00F76C6A" w:rsidRPr="00204172">
                        <w:rPr>
                          <w:rFonts w:cstheme="minorHAnsi"/>
                          <w:color w:val="000000" w:themeColor="text1"/>
                          <w:kern w:val="24"/>
                          <w:sz w:val="12"/>
                          <w:szCs w:val="12"/>
                        </w:rPr>
                        <w:t>iPad’s</w:t>
                      </w:r>
                      <w:r w:rsidR="006459A7" w:rsidRPr="00204172">
                        <w:rPr>
                          <w:rFonts w:cstheme="minorHAnsi"/>
                          <w:color w:val="000000" w:themeColor="text1"/>
                          <w:kern w:val="24"/>
                          <w:sz w:val="12"/>
                          <w:szCs w:val="12"/>
                        </w:rPr>
                        <w:t xml:space="preserve"> uploading things saving files </w:t>
                      </w:r>
                      <w:r w:rsidR="00F76C6A" w:rsidRPr="00204172">
                        <w:rPr>
                          <w:rFonts w:cstheme="minorHAnsi"/>
                          <w:color w:val="000000" w:themeColor="text1"/>
                          <w:kern w:val="24"/>
                          <w:sz w:val="12"/>
                          <w:szCs w:val="12"/>
                        </w:rPr>
                        <w:t>using</w:t>
                      </w:r>
                      <w:r w:rsidR="006459A7" w:rsidRPr="00204172">
                        <w:rPr>
                          <w:rFonts w:cstheme="minorHAnsi"/>
                          <w:color w:val="000000" w:themeColor="text1"/>
                          <w:kern w:val="24"/>
                          <w:sz w:val="12"/>
                          <w:szCs w:val="12"/>
                        </w:rPr>
                        <w:t xml:space="preserve"> it to present their findings. </w:t>
                      </w:r>
                      <w:r w:rsidR="00373343">
                        <w:rPr>
                          <w:rFonts w:cstheme="minorHAnsi"/>
                          <w:color w:val="000000" w:themeColor="text1"/>
                          <w:kern w:val="24"/>
                          <w:sz w:val="12"/>
                          <w:szCs w:val="12"/>
                        </w:rPr>
                        <w:t>–</w:t>
                      </w:r>
                      <w:r w:rsidR="00482D5C" w:rsidRPr="00204172">
                        <w:rPr>
                          <w:rFonts w:cstheme="minorHAnsi"/>
                          <w:color w:val="000000" w:themeColor="text1"/>
                          <w:kern w:val="24"/>
                          <w:sz w:val="12"/>
                          <w:szCs w:val="12"/>
                        </w:rPr>
                        <w:t xml:space="preserve"> </w:t>
                      </w:r>
                      <w:r w:rsidR="00373343">
                        <w:rPr>
                          <w:rFonts w:cstheme="minorHAnsi"/>
                          <w:color w:val="000000" w:themeColor="text1"/>
                          <w:kern w:val="24"/>
                          <w:sz w:val="12"/>
                          <w:szCs w:val="12"/>
                        </w:rPr>
                        <w:t xml:space="preserve">Outcome 3 </w:t>
                      </w:r>
                      <w:r w:rsidR="00482D5C" w:rsidRPr="00204172">
                        <w:rPr>
                          <w:rFonts w:eastAsia="Times New Roman" w:cstheme="minorHAnsi"/>
                          <w:sz w:val="12"/>
                          <w:szCs w:val="12"/>
                          <w:lang w:eastAsia="en-GB"/>
                        </w:rPr>
                        <w:t>modify and present a range of text, image, sound, animation and video for selected purposes. </w:t>
                      </w:r>
                      <w:r w:rsidRPr="00204172">
                        <w:rPr>
                          <w:rFonts w:cstheme="minorHAnsi"/>
                          <w:color w:val="000000" w:themeColor="text1"/>
                          <w:kern w:val="24"/>
                          <w:sz w:val="12"/>
                          <w:szCs w:val="12"/>
                        </w:rPr>
                        <w:t xml:space="preserve"> </w:t>
                      </w:r>
                      <w:r w:rsidR="00204172" w:rsidRPr="00E712F4">
                        <w:rPr>
                          <w:rFonts w:eastAsia="Times New Roman" w:cstheme="minorHAnsi"/>
                          <w:sz w:val="12"/>
                          <w:szCs w:val="12"/>
                          <w:lang w:eastAsia="en-GB"/>
                        </w:rPr>
                        <w:t>combine a range of multimedia components to produce an appropriate outcome</w:t>
                      </w:r>
                      <w:r w:rsidR="00CF6144">
                        <w:rPr>
                          <w:rFonts w:eastAsia="Times New Roman" w:cstheme="minorHAnsi"/>
                          <w:sz w:val="12"/>
                          <w:szCs w:val="12"/>
                          <w:lang w:eastAsia="en-GB"/>
                        </w:rPr>
                        <w:t xml:space="preserve">. </w:t>
                      </w:r>
                      <w:r w:rsidR="00CF6144" w:rsidRPr="00616242">
                        <w:rPr>
                          <w:rFonts w:ascii="Arial" w:eastAsia="Times New Roman" w:hAnsi="Arial" w:cs="Arial"/>
                          <w:sz w:val="12"/>
                          <w:szCs w:val="12"/>
                          <w:highlight w:val="yellow"/>
                          <w:lang w:eastAsia="en-GB"/>
                        </w:rPr>
                        <w:t xml:space="preserve">DCF </w:t>
                      </w:r>
                      <w:proofErr w:type="spellStart"/>
                      <w:r w:rsidR="00AC061A" w:rsidRPr="00616242">
                        <w:rPr>
                          <w:rFonts w:ascii="Arial" w:eastAsia="Times New Roman" w:hAnsi="Arial" w:cs="Arial"/>
                          <w:sz w:val="12"/>
                          <w:szCs w:val="12"/>
                          <w:highlight w:val="yellow"/>
                          <w:lang w:eastAsia="en-GB"/>
                        </w:rPr>
                        <w:t>O</w:t>
                      </w:r>
                      <w:r w:rsidR="00CF6144" w:rsidRPr="00616242">
                        <w:rPr>
                          <w:rFonts w:ascii="Arial" w:eastAsia="Times New Roman" w:hAnsi="Arial" w:cs="Arial"/>
                          <w:sz w:val="12"/>
                          <w:szCs w:val="12"/>
                          <w:highlight w:val="yellow"/>
                          <w:lang w:eastAsia="en-GB"/>
                        </w:rPr>
                        <w:t>utcone</w:t>
                      </w:r>
                      <w:proofErr w:type="spellEnd"/>
                      <w:r w:rsidR="00CF6144" w:rsidRPr="00616242">
                        <w:rPr>
                          <w:rFonts w:ascii="Arial" w:eastAsia="Times New Roman" w:hAnsi="Arial" w:cs="Arial"/>
                          <w:sz w:val="12"/>
                          <w:szCs w:val="12"/>
                          <w:highlight w:val="yellow"/>
                          <w:lang w:eastAsia="en-GB"/>
                        </w:rPr>
                        <w:t xml:space="preserve"> 3 </w:t>
                      </w:r>
                      <w:r w:rsidR="00C84EEF" w:rsidRPr="00616242">
                        <w:rPr>
                          <w:rFonts w:ascii="Arial" w:eastAsia="Times New Roman" w:hAnsi="Arial" w:cs="Arial"/>
                          <w:sz w:val="12"/>
                          <w:szCs w:val="12"/>
                          <w:highlight w:val="yellow"/>
                          <w:lang w:eastAsia="en-GB"/>
                        </w:rPr>
                        <w:t>create</w:t>
                      </w:r>
                      <w:r w:rsidR="00C84EEF" w:rsidRPr="00E66EF7">
                        <w:rPr>
                          <w:rFonts w:ascii="Arial" w:eastAsia="Times New Roman" w:hAnsi="Arial" w:cs="Arial"/>
                          <w:sz w:val="12"/>
                          <w:szCs w:val="12"/>
                          <w:lang w:eastAsia="en-GB"/>
                        </w:rPr>
                        <w:t>, collect and combine a range of text, image, sound, animation and video for selected purposes.</w:t>
                      </w:r>
                      <w:r w:rsidR="0084119F">
                        <w:rPr>
                          <w:rFonts w:eastAsia="Times New Roman" w:cstheme="minorHAnsi"/>
                          <w:sz w:val="12"/>
                          <w:szCs w:val="12"/>
                          <w:lang w:eastAsia="en-GB"/>
                        </w:rPr>
                        <w:t xml:space="preserve"> </w:t>
                      </w:r>
                      <w:proofErr w:type="spellStart"/>
                      <w:r w:rsidR="00F7292B">
                        <w:rPr>
                          <w:rFonts w:hAnsi="Calibri"/>
                          <w:color w:val="000000" w:themeColor="text1"/>
                          <w:kern w:val="24"/>
                          <w:sz w:val="12"/>
                          <w:szCs w:val="12"/>
                        </w:rPr>
                        <w:t>Voogt</w:t>
                      </w:r>
                      <w:proofErr w:type="spellEnd"/>
                      <w:r w:rsidR="00F7292B">
                        <w:rPr>
                          <w:rFonts w:hAnsi="Calibri"/>
                          <w:color w:val="000000" w:themeColor="text1"/>
                          <w:kern w:val="24"/>
                          <w:sz w:val="12"/>
                          <w:szCs w:val="12"/>
                        </w:rPr>
                        <w:t xml:space="preserve"> and Roblin (2010) state that digital competence </w:t>
                      </w:r>
                      <w:r w:rsidR="00821921">
                        <w:rPr>
                          <w:rFonts w:hAnsi="Calibri"/>
                          <w:color w:val="000000" w:themeColor="text1"/>
                          <w:kern w:val="24"/>
                          <w:sz w:val="12"/>
                          <w:szCs w:val="12"/>
                        </w:rPr>
                        <w:t xml:space="preserve">are an essential set of </w:t>
                      </w:r>
                      <w:r w:rsidR="002A5FC6">
                        <w:rPr>
                          <w:rFonts w:hAnsi="Calibri"/>
                          <w:color w:val="000000" w:themeColor="text1"/>
                          <w:kern w:val="24"/>
                          <w:sz w:val="12"/>
                          <w:szCs w:val="12"/>
                        </w:rPr>
                        <w:t>21</w:t>
                      </w:r>
                      <w:r w:rsidR="002A5FC6" w:rsidRPr="002A5FC6">
                        <w:rPr>
                          <w:rFonts w:hAnsi="Calibri"/>
                          <w:color w:val="000000" w:themeColor="text1"/>
                          <w:kern w:val="24"/>
                          <w:sz w:val="12"/>
                          <w:szCs w:val="12"/>
                          <w:vertAlign w:val="superscript"/>
                        </w:rPr>
                        <w:t>st</w:t>
                      </w:r>
                      <w:r w:rsidR="002A5FC6">
                        <w:rPr>
                          <w:rFonts w:hAnsi="Calibri"/>
                          <w:color w:val="000000" w:themeColor="text1"/>
                          <w:kern w:val="24"/>
                          <w:sz w:val="12"/>
                          <w:szCs w:val="12"/>
                        </w:rPr>
                        <w:t xml:space="preserve"> century skills. This can be seen </w:t>
                      </w:r>
                      <w:r w:rsidR="009B49E1">
                        <w:rPr>
                          <w:rFonts w:hAnsi="Calibri"/>
                          <w:color w:val="000000" w:themeColor="text1"/>
                          <w:kern w:val="24"/>
                          <w:sz w:val="12"/>
                          <w:szCs w:val="12"/>
                        </w:rPr>
                        <w:t xml:space="preserve">in a European context </w:t>
                      </w:r>
                      <w:r w:rsidR="008604BF">
                        <w:rPr>
                          <w:rFonts w:hAnsi="Calibri"/>
                          <w:color w:val="000000" w:themeColor="text1"/>
                          <w:kern w:val="24"/>
                          <w:sz w:val="12"/>
                          <w:szCs w:val="12"/>
                        </w:rPr>
                        <w:t>as the  European</w:t>
                      </w:r>
                      <w:r w:rsidR="00AD5589">
                        <w:rPr>
                          <w:rFonts w:hAnsi="Calibri"/>
                          <w:color w:val="000000" w:themeColor="text1"/>
                          <w:kern w:val="24"/>
                          <w:sz w:val="12"/>
                          <w:szCs w:val="12"/>
                        </w:rPr>
                        <w:t xml:space="preserve"> Parliament has set out </w:t>
                      </w:r>
                      <w:r w:rsidR="007C5498">
                        <w:rPr>
                          <w:rFonts w:hAnsi="Calibri"/>
                          <w:color w:val="000000" w:themeColor="text1"/>
                          <w:kern w:val="24"/>
                          <w:sz w:val="12"/>
                          <w:szCs w:val="12"/>
                        </w:rPr>
                        <w:t xml:space="preserve">digital literacy as one of the 8 </w:t>
                      </w:r>
                      <w:r w:rsidR="00793CD3">
                        <w:rPr>
                          <w:rFonts w:hAnsi="Calibri"/>
                          <w:color w:val="000000" w:themeColor="text1"/>
                          <w:kern w:val="24"/>
                          <w:sz w:val="12"/>
                          <w:szCs w:val="12"/>
                        </w:rPr>
                        <w:t xml:space="preserve">key competencies for lifelong learning. </w:t>
                      </w:r>
                      <w:r w:rsidR="0046416D">
                        <w:rPr>
                          <w:rFonts w:hAnsi="Calibri"/>
                          <w:color w:val="000000" w:themeColor="text1"/>
                          <w:kern w:val="24"/>
                          <w:sz w:val="12"/>
                          <w:szCs w:val="12"/>
                        </w:rPr>
                        <w:t>Alternative</w:t>
                      </w:r>
                      <w:r w:rsidR="0032493F">
                        <w:rPr>
                          <w:rFonts w:hAnsi="Calibri"/>
                          <w:color w:val="000000" w:themeColor="text1"/>
                          <w:kern w:val="24"/>
                          <w:sz w:val="12"/>
                          <w:szCs w:val="12"/>
                        </w:rPr>
                        <w:t xml:space="preserve">ly </w:t>
                      </w:r>
                      <w:r w:rsidR="005F58E8">
                        <w:rPr>
                          <w:rFonts w:hAnsi="Calibri"/>
                          <w:color w:val="000000" w:themeColor="text1"/>
                          <w:kern w:val="24"/>
                          <w:sz w:val="12"/>
                          <w:szCs w:val="12"/>
                        </w:rPr>
                        <w:t xml:space="preserve">Yelland </w:t>
                      </w:r>
                      <w:r w:rsidR="0046416D">
                        <w:rPr>
                          <w:rFonts w:hAnsi="Calibri"/>
                          <w:color w:val="000000" w:themeColor="text1"/>
                          <w:kern w:val="24"/>
                          <w:sz w:val="12"/>
                          <w:szCs w:val="12"/>
                        </w:rPr>
                        <w:t>(2006) suggests</w:t>
                      </w:r>
                      <w:r w:rsidR="0032493F">
                        <w:rPr>
                          <w:rFonts w:hAnsi="Calibri"/>
                          <w:color w:val="000000" w:themeColor="text1"/>
                          <w:kern w:val="24"/>
                          <w:sz w:val="12"/>
                          <w:szCs w:val="12"/>
                        </w:rPr>
                        <w:t xml:space="preserve"> </w:t>
                      </w:r>
                      <w:r w:rsidR="00787AF5">
                        <w:rPr>
                          <w:rFonts w:hAnsi="Calibri"/>
                          <w:color w:val="000000" w:themeColor="text1"/>
                          <w:kern w:val="24"/>
                          <w:sz w:val="12"/>
                          <w:szCs w:val="12"/>
                        </w:rPr>
                        <w:t xml:space="preserve">that often technology is used through a curriculum that has been </w:t>
                      </w:r>
                      <w:r w:rsidR="00F77F19">
                        <w:rPr>
                          <w:rFonts w:hAnsi="Calibri"/>
                          <w:color w:val="000000" w:themeColor="text1"/>
                          <w:kern w:val="24"/>
                          <w:sz w:val="12"/>
                          <w:szCs w:val="12"/>
                        </w:rPr>
                        <w:t xml:space="preserve">created before these new technologies had been created, therefore not allowing technology to be used to it’s potential and can become problematic. </w:t>
                      </w:r>
                      <w:r w:rsidR="00564AFC" w:rsidRPr="00616242">
                        <w:rPr>
                          <w:rFonts w:hAnsi="Calibri"/>
                          <w:color w:val="000000" w:themeColor="text1"/>
                          <w:kern w:val="24"/>
                          <w:sz w:val="12"/>
                          <w:szCs w:val="12"/>
                          <w:highlight w:val="yellow"/>
                        </w:rPr>
                        <w:t xml:space="preserve">The </w:t>
                      </w:r>
                      <w:r w:rsidR="002142C2" w:rsidRPr="00616242">
                        <w:rPr>
                          <w:rFonts w:hAnsi="Calibri"/>
                          <w:color w:val="000000" w:themeColor="text1"/>
                          <w:kern w:val="24"/>
                          <w:sz w:val="12"/>
                          <w:szCs w:val="12"/>
                          <w:highlight w:val="yellow"/>
                        </w:rPr>
                        <w:t>(</w:t>
                      </w:r>
                      <w:r w:rsidR="00564AFC" w:rsidRPr="00616242">
                        <w:rPr>
                          <w:rFonts w:hAnsi="Calibri"/>
                          <w:color w:val="000000" w:themeColor="text1"/>
                          <w:kern w:val="24"/>
                          <w:sz w:val="12"/>
                          <w:szCs w:val="12"/>
                          <w:highlight w:val="yellow"/>
                        </w:rPr>
                        <w:t>D</w:t>
                      </w:r>
                      <w:r w:rsidR="007539C9" w:rsidRPr="00616242">
                        <w:rPr>
                          <w:rFonts w:hAnsi="Calibri"/>
                          <w:color w:val="000000" w:themeColor="text1"/>
                          <w:kern w:val="24"/>
                          <w:sz w:val="12"/>
                          <w:szCs w:val="12"/>
                          <w:highlight w:val="yellow"/>
                        </w:rPr>
                        <w:t>CFS</w:t>
                      </w:r>
                      <w:r w:rsidR="002142C2" w:rsidRPr="00616242">
                        <w:rPr>
                          <w:rFonts w:hAnsi="Calibri"/>
                          <w:color w:val="000000" w:themeColor="text1"/>
                          <w:kern w:val="24"/>
                          <w:sz w:val="12"/>
                          <w:szCs w:val="12"/>
                          <w:highlight w:val="yellow"/>
                        </w:rPr>
                        <w:t>, 200</w:t>
                      </w:r>
                      <w:r w:rsidR="00630316" w:rsidRPr="00616242">
                        <w:rPr>
                          <w:rFonts w:hAnsi="Calibri"/>
                          <w:color w:val="000000" w:themeColor="text1"/>
                          <w:kern w:val="24"/>
                          <w:sz w:val="12"/>
                          <w:szCs w:val="12"/>
                          <w:highlight w:val="yellow"/>
                        </w:rPr>
                        <w:t>5</w:t>
                      </w:r>
                      <w:r w:rsidR="007539C9" w:rsidRPr="00616242">
                        <w:rPr>
                          <w:rFonts w:hAnsi="Calibri"/>
                          <w:color w:val="000000" w:themeColor="text1"/>
                          <w:kern w:val="24"/>
                          <w:sz w:val="12"/>
                          <w:szCs w:val="12"/>
                          <w:highlight w:val="yellow"/>
                        </w:rPr>
                        <w:t xml:space="preserve">; </w:t>
                      </w:r>
                      <w:r w:rsidR="00DB552B" w:rsidRPr="00616242">
                        <w:rPr>
                          <w:rFonts w:hAnsi="Calibri"/>
                          <w:color w:val="000000" w:themeColor="text1"/>
                          <w:kern w:val="24"/>
                          <w:sz w:val="12"/>
                          <w:szCs w:val="12"/>
                          <w:highlight w:val="yellow"/>
                        </w:rPr>
                        <w:t>QCA, 1999</w:t>
                      </w:r>
                      <w:r w:rsidR="002142C2" w:rsidRPr="00616242">
                        <w:rPr>
                          <w:rFonts w:hAnsi="Calibri"/>
                          <w:color w:val="000000" w:themeColor="text1"/>
                          <w:kern w:val="24"/>
                          <w:sz w:val="12"/>
                          <w:szCs w:val="12"/>
                          <w:highlight w:val="yellow"/>
                        </w:rPr>
                        <w:t>) found that</w:t>
                      </w:r>
                      <w:r w:rsidR="00EC1BE4" w:rsidRPr="00616242">
                        <w:rPr>
                          <w:rFonts w:hAnsi="Calibri"/>
                          <w:color w:val="000000" w:themeColor="text1"/>
                          <w:kern w:val="24"/>
                          <w:sz w:val="12"/>
                          <w:szCs w:val="12"/>
                          <w:highlight w:val="yellow"/>
                        </w:rPr>
                        <w:t xml:space="preserve"> technology created enjoyment for children</w:t>
                      </w:r>
                      <w:r w:rsidR="0024043A" w:rsidRPr="00616242">
                        <w:rPr>
                          <w:rFonts w:hAnsi="Calibri"/>
                          <w:color w:val="000000" w:themeColor="text1"/>
                          <w:kern w:val="24"/>
                          <w:sz w:val="12"/>
                          <w:szCs w:val="12"/>
                          <w:highlight w:val="yellow"/>
                        </w:rPr>
                        <w:t>…</w:t>
                      </w:r>
                      <w:r w:rsidR="0046416D">
                        <w:rPr>
                          <w:rFonts w:hAnsi="Calibri"/>
                          <w:color w:val="000000" w:themeColor="text1"/>
                          <w:kern w:val="24"/>
                          <w:sz w:val="12"/>
                          <w:szCs w:val="12"/>
                        </w:rPr>
                        <w:t xml:space="preserve"> </w:t>
                      </w:r>
                      <w:bookmarkEnd w:id="1"/>
                    </w:p>
                  </w:txbxContent>
                </v:textbox>
                <w10:wrap anchorx="margin"/>
              </v:shape>
            </w:pict>
          </mc:Fallback>
        </mc:AlternateContent>
      </w:r>
      <w:r w:rsidR="00846E21">
        <w:rPr>
          <w:noProof/>
        </w:rPr>
        <mc:AlternateContent>
          <mc:Choice Requires="wps">
            <w:drawing>
              <wp:anchor distT="0" distB="0" distL="114300" distR="114300" simplePos="0" relativeHeight="251509760" behindDoc="0" locked="0" layoutInCell="1" allowOverlap="1" wp14:anchorId="2089649E" wp14:editId="064264B3">
                <wp:simplePos x="0" y="0"/>
                <wp:positionH relativeFrom="column">
                  <wp:posOffset>-822960</wp:posOffset>
                </wp:positionH>
                <wp:positionV relativeFrom="paragraph">
                  <wp:posOffset>8241030</wp:posOffset>
                </wp:positionV>
                <wp:extent cx="2270760" cy="1211580"/>
                <wp:effectExtent l="0" t="0" r="15240" b="26670"/>
                <wp:wrapNone/>
                <wp:docPr id="3" name="Text Box 3"/>
                <wp:cNvGraphicFramePr/>
                <a:graphic xmlns:a="http://schemas.openxmlformats.org/drawingml/2006/main">
                  <a:graphicData uri="http://schemas.microsoft.com/office/word/2010/wordprocessingShape">
                    <wps:wsp>
                      <wps:cNvSpPr txBox="1"/>
                      <wps:spPr>
                        <a:xfrm>
                          <a:off x="0" y="0"/>
                          <a:ext cx="2270760" cy="1211580"/>
                        </a:xfrm>
                        <a:prstGeom prst="rect">
                          <a:avLst/>
                        </a:prstGeom>
                        <a:solidFill>
                          <a:srgbClr val="00B050"/>
                        </a:solidFill>
                        <a:ln w="6350">
                          <a:solidFill>
                            <a:prstClr val="black"/>
                          </a:solidFill>
                        </a:ln>
                      </wps:spPr>
                      <wps:txbx>
                        <w:txbxContent>
                          <w:p w14:paraId="09E57CAF" w14:textId="77777777" w:rsidR="00592518" w:rsidRDefault="00592518">
                            <w:pPr>
                              <w:rPr>
                                <w:sz w:val="12"/>
                                <w:szCs w:val="12"/>
                              </w:rPr>
                            </w:pPr>
                          </w:p>
                          <w:p w14:paraId="17E4F1D0" w14:textId="4568658D" w:rsidR="007201C2" w:rsidRPr="002C2F3E" w:rsidRDefault="007201C2">
                            <w:pPr>
                              <w:rPr>
                                <w:sz w:val="12"/>
                                <w:szCs w:val="12"/>
                              </w:rPr>
                            </w:pPr>
                            <w:r w:rsidRPr="002C2F3E">
                              <w:rPr>
                                <w:sz w:val="12"/>
                                <w:szCs w:val="12"/>
                              </w:rPr>
                              <w:t>Estyn</w:t>
                            </w:r>
                            <w:r w:rsidR="002C2F3E" w:rsidRPr="002C2F3E">
                              <w:rPr>
                                <w:sz w:val="12"/>
                                <w:szCs w:val="12"/>
                              </w:rPr>
                              <w:t xml:space="preserve"> (2015) show good practice in </w:t>
                            </w:r>
                            <w:r w:rsidR="0024043A">
                              <w:rPr>
                                <w:sz w:val="12"/>
                                <w:szCs w:val="12"/>
                              </w:rPr>
                              <w:t xml:space="preserve">Ty y </w:t>
                            </w:r>
                            <w:proofErr w:type="spellStart"/>
                            <w:r w:rsidR="0024043A">
                              <w:rPr>
                                <w:sz w:val="12"/>
                                <w:szCs w:val="12"/>
                              </w:rPr>
                              <w:t>Wern</w:t>
                            </w:r>
                            <w:proofErr w:type="spellEnd"/>
                            <w:r w:rsidR="0024043A">
                              <w:rPr>
                                <w:sz w:val="12"/>
                                <w:szCs w:val="12"/>
                              </w:rPr>
                              <w:t xml:space="preserve"> Primary </w:t>
                            </w:r>
                            <w:proofErr w:type="spellStart"/>
                            <w:r w:rsidR="0024043A">
                              <w:rPr>
                                <w:sz w:val="12"/>
                                <w:szCs w:val="12"/>
                              </w:rPr>
                              <w:t>School</w:t>
                            </w:r>
                            <w:r w:rsidR="002C2F3E" w:rsidRPr="002C2F3E">
                              <w:rPr>
                                <w:rFonts w:ascii="Helvetica" w:hAnsi="Helvetica"/>
                                <w:color w:val="555555"/>
                                <w:sz w:val="12"/>
                                <w:szCs w:val="12"/>
                                <w:shd w:val="clear" w:color="auto" w:fill="FFFFFF"/>
                              </w:rPr>
                              <w:t>l</w:t>
                            </w:r>
                            <w:proofErr w:type="spellEnd"/>
                            <w:r w:rsidRPr="002C2F3E">
                              <w:rPr>
                                <w:sz w:val="12"/>
                                <w:szCs w:val="12"/>
                              </w:rPr>
                              <w:t xml:space="preserve"> </w:t>
                            </w:r>
                            <w:r w:rsidR="002C2F3E">
                              <w:rPr>
                                <w:sz w:val="12"/>
                                <w:szCs w:val="12"/>
                              </w:rPr>
                              <w:t xml:space="preserve">ensure they provide a broad curriculum, </w:t>
                            </w:r>
                            <w:proofErr w:type="spellStart"/>
                            <w:r w:rsidR="002C2F3E">
                              <w:rPr>
                                <w:sz w:val="12"/>
                                <w:szCs w:val="12"/>
                              </w:rPr>
                              <w:t>allowibg</w:t>
                            </w:r>
                            <w:proofErr w:type="spellEnd"/>
                            <w:r w:rsidR="002C2F3E">
                              <w:rPr>
                                <w:sz w:val="12"/>
                                <w:szCs w:val="12"/>
                              </w:rPr>
                              <w:t xml:space="preserve"> children the ability to experience stimulating </w:t>
                            </w:r>
                            <w:proofErr w:type="spellStart"/>
                            <w:r w:rsidR="002C2F3E">
                              <w:rPr>
                                <w:sz w:val="12"/>
                                <w:szCs w:val="12"/>
                              </w:rPr>
                              <w:t>learninv</w:t>
                            </w:r>
                            <w:proofErr w:type="spellEnd"/>
                            <w:r w:rsidR="002C2F3E">
                              <w:rPr>
                                <w:sz w:val="12"/>
                                <w:szCs w:val="12"/>
                              </w:rPr>
                              <w:t xml:space="preserve"> experiences. Fletcher-Wood (date) suggests deep learning isn’t purely based on a plethora of knowledge but an organise</w:t>
                            </w:r>
                            <w:r w:rsidR="00025B15">
                              <w:rPr>
                                <w:sz w:val="12"/>
                                <w:szCs w:val="12"/>
                              </w:rPr>
                              <w:t xml:space="preserve">d mental model of learning. </w:t>
                            </w:r>
                            <w:r w:rsidRPr="002C2F3E">
                              <w:rPr>
                                <w:sz w:val="12"/>
                                <w:szCs w:val="12"/>
                              </w:rPr>
                              <w:t>Donaldson</w:t>
                            </w:r>
                            <w:r w:rsidR="00025B15">
                              <w:rPr>
                                <w:sz w:val="12"/>
                                <w:szCs w:val="12"/>
                              </w:rPr>
                              <w:t xml:space="preserve"> (2015) has suggested the use of areas of learning</w:t>
                            </w:r>
                            <w:r w:rsidR="0024043A">
                              <w:rPr>
                                <w:sz w:val="12"/>
                                <w:szCs w:val="12"/>
                              </w:rPr>
                              <w:t xml:space="preserve"> allow teacher to provide close ties between learning, building a web of learning </w:t>
                            </w:r>
                          </w:p>
                          <w:p w14:paraId="7231109B" w14:textId="0272FE97" w:rsidR="004A1D35" w:rsidRDefault="004A1D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89649E" id="Text Box 3" o:spid="_x0000_s1038" type="#_x0000_t202" style="position:absolute;margin-left:-64.8pt;margin-top:648.9pt;width:178.8pt;height:95.4pt;z-index:25150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" fillcolor="#00b050" strokeweight=".5pt">
                <v:textbox>
                  <w:txbxContent>
                    <w:p w14:paraId="09E57CAF" w14:textId="77777777" w:rsidR="00592518" w:rsidRDefault="00592518">
                      <w:pPr>
                        <w:rPr>
                          <w:sz w:val="12"/>
                          <w:szCs w:val="12"/>
                        </w:rPr>
                      </w:pPr>
                    </w:p>
                    <w:p w14:paraId="17E4F1D0" w14:textId="4568658D" w:rsidR="007201C2" w:rsidRPr="002C2F3E" w:rsidRDefault="007201C2">
                      <w:pPr>
                        <w:rPr>
                          <w:sz w:val="12"/>
                          <w:szCs w:val="12"/>
                        </w:rPr>
                      </w:pPr>
                      <w:r w:rsidRPr="002C2F3E">
                        <w:rPr>
                          <w:sz w:val="12"/>
                          <w:szCs w:val="12"/>
                        </w:rPr>
                        <w:t>Estyn</w:t>
                      </w:r>
                      <w:r w:rsidR="002C2F3E" w:rsidRPr="002C2F3E">
                        <w:rPr>
                          <w:sz w:val="12"/>
                          <w:szCs w:val="12"/>
                        </w:rPr>
                        <w:t xml:space="preserve"> (2015) show good practice in </w:t>
                      </w:r>
                      <w:r w:rsidR="0024043A">
                        <w:rPr>
                          <w:sz w:val="12"/>
                          <w:szCs w:val="12"/>
                        </w:rPr>
                        <w:t xml:space="preserve">Ty y </w:t>
                      </w:r>
                      <w:proofErr w:type="spellStart"/>
                      <w:r w:rsidR="0024043A">
                        <w:rPr>
                          <w:sz w:val="12"/>
                          <w:szCs w:val="12"/>
                        </w:rPr>
                        <w:t>Wern</w:t>
                      </w:r>
                      <w:proofErr w:type="spellEnd"/>
                      <w:r w:rsidR="0024043A">
                        <w:rPr>
                          <w:sz w:val="12"/>
                          <w:szCs w:val="12"/>
                        </w:rPr>
                        <w:t xml:space="preserve"> Primary </w:t>
                      </w:r>
                      <w:proofErr w:type="spellStart"/>
                      <w:r w:rsidR="0024043A">
                        <w:rPr>
                          <w:sz w:val="12"/>
                          <w:szCs w:val="12"/>
                        </w:rPr>
                        <w:t>School</w:t>
                      </w:r>
                      <w:r w:rsidR="002C2F3E" w:rsidRPr="002C2F3E">
                        <w:rPr>
                          <w:rFonts w:ascii="Helvetica" w:hAnsi="Helvetica"/>
                          <w:color w:val="555555"/>
                          <w:sz w:val="12"/>
                          <w:szCs w:val="12"/>
                          <w:shd w:val="clear" w:color="auto" w:fill="FFFFFF"/>
                        </w:rPr>
                        <w:t>l</w:t>
                      </w:r>
                      <w:proofErr w:type="spellEnd"/>
                      <w:r w:rsidRPr="002C2F3E">
                        <w:rPr>
                          <w:sz w:val="12"/>
                          <w:szCs w:val="12"/>
                        </w:rPr>
                        <w:t xml:space="preserve"> </w:t>
                      </w:r>
                      <w:r w:rsidR="002C2F3E">
                        <w:rPr>
                          <w:sz w:val="12"/>
                          <w:szCs w:val="12"/>
                        </w:rPr>
                        <w:t xml:space="preserve">ensure they provide a broad curriculum, </w:t>
                      </w:r>
                      <w:proofErr w:type="spellStart"/>
                      <w:r w:rsidR="002C2F3E">
                        <w:rPr>
                          <w:sz w:val="12"/>
                          <w:szCs w:val="12"/>
                        </w:rPr>
                        <w:t>allowibg</w:t>
                      </w:r>
                      <w:proofErr w:type="spellEnd"/>
                      <w:r w:rsidR="002C2F3E">
                        <w:rPr>
                          <w:sz w:val="12"/>
                          <w:szCs w:val="12"/>
                        </w:rPr>
                        <w:t xml:space="preserve"> children the ability to experience stimulating </w:t>
                      </w:r>
                      <w:proofErr w:type="spellStart"/>
                      <w:r w:rsidR="002C2F3E">
                        <w:rPr>
                          <w:sz w:val="12"/>
                          <w:szCs w:val="12"/>
                        </w:rPr>
                        <w:t>learninv</w:t>
                      </w:r>
                      <w:proofErr w:type="spellEnd"/>
                      <w:r w:rsidR="002C2F3E">
                        <w:rPr>
                          <w:sz w:val="12"/>
                          <w:szCs w:val="12"/>
                        </w:rPr>
                        <w:t xml:space="preserve"> experiences. Fletcher-Wood (date) suggests deep learning isn’t purely based on a plethora of knowledge but an organise</w:t>
                      </w:r>
                      <w:r w:rsidR="00025B15">
                        <w:rPr>
                          <w:sz w:val="12"/>
                          <w:szCs w:val="12"/>
                        </w:rPr>
                        <w:t xml:space="preserve">d mental model of learning. </w:t>
                      </w:r>
                      <w:r w:rsidRPr="002C2F3E">
                        <w:rPr>
                          <w:sz w:val="12"/>
                          <w:szCs w:val="12"/>
                        </w:rPr>
                        <w:t>Donaldson</w:t>
                      </w:r>
                      <w:r w:rsidR="00025B15">
                        <w:rPr>
                          <w:sz w:val="12"/>
                          <w:szCs w:val="12"/>
                        </w:rPr>
                        <w:t xml:space="preserve"> (2015) has suggested the use of areas of learning</w:t>
                      </w:r>
                      <w:r w:rsidR="0024043A">
                        <w:rPr>
                          <w:sz w:val="12"/>
                          <w:szCs w:val="12"/>
                        </w:rPr>
                        <w:t xml:space="preserve"> allow teacher to provide close ties between learning, building a web of learning </w:t>
                      </w:r>
                    </w:p>
                    <w:p w14:paraId="7231109B" w14:textId="0272FE97" w:rsidR="004A1D35" w:rsidRDefault="004A1D35"/>
                  </w:txbxContent>
                </v:textbox>
              </v:shape>
            </w:pict>
          </mc:Fallback>
        </mc:AlternateContent>
      </w:r>
    </w:p>
    <w:sectPr w:rsidR="00440C1F" w:rsidSect="007768C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397BBD" w14:textId="77777777" w:rsidR="003A4148" w:rsidRDefault="003A4148" w:rsidP="00FB3821">
      <w:pPr>
        <w:spacing w:after="0" w:line="240" w:lineRule="auto"/>
      </w:pPr>
      <w:r>
        <w:separator/>
      </w:r>
    </w:p>
  </w:endnote>
  <w:endnote w:type="continuationSeparator" w:id="0">
    <w:p w14:paraId="4A26C1DE" w14:textId="77777777" w:rsidR="003A4148" w:rsidRDefault="003A4148" w:rsidP="00FB38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52F197" w14:textId="77777777" w:rsidR="003A4148" w:rsidRDefault="003A4148" w:rsidP="00FB3821">
      <w:pPr>
        <w:spacing w:after="0" w:line="240" w:lineRule="auto"/>
      </w:pPr>
      <w:r>
        <w:separator/>
      </w:r>
    </w:p>
  </w:footnote>
  <w:footnote w:type="continuationSeparator" w:id="0">
    <w:p w14:paraId="3630ABFF" w14:textId="77777777" w:rsidR="003A4148" w:rsidRDefault="003A4148" w:rsidP="00FB38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C0B1B"/>
    <w:multiLevelType w:val="hybridMultilevel"/>
    <w:tmpl w:val="7A28C06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5504F6E"/>
    <w:multiLevelType w:val="hybridMultilevel"/>
    <w:tmpl w:val="3050E266"/>
    <w:lvl w:ilvl="0" w:tplc="E9481EF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5F4C9C"/>
    <w:multiLevelType w:val="hybridMultilevel"/>
    <w:tmpl w:val="A83C9A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E31751"/>
    <w:multiLevelType w:val="hybridMultilevel"/>
    <w:tmpl w:val="58C4F1BE"/>
    <w:lvl w:ilvl="0" w:tplc="B1F6BBDA">
      <w:start w:val="1"/>
      <w:numFmt w:val="bullet"/>
      <w:lvlText w:val="-"/>
      <w:lvlJc w:val="left"/>
      <w:pPr>
        <w:tabs>
          <w:tab w:val="num" w:pos="720"/>
        </w:tabs>
        <w:ind w:left="720" w:hanging="360"/>
      </w:pPr>
      <w:rPr>
        <w:rFonts w:ascii="Times New Roman" w:hAnsi="Times New Roman" w:hint="default"/>
      </w:rPr>
    </w:lvl>
    <w:lvl w:ilvl="1" w:tplc="2638B24C" w:tentative="1">
      <w:start w:val="1"/>
      <w:numFmt w:val="bullet"/>
      <w:lvlText w:val="-"/>
      <w:lvlJc w:val="left"/>
      <w:pPr>
        <w:tabs>
          <w:tab w:val="num" w:pos="1440"/>
        </w:tabs>
        <w:ind w:left="1440" w:hanging="360"/>
      </w:pPr>
      <w:rPr>
        <w:rFonts w:ascii="Times New Roman" w:hAnsi="Times New Roman" w:hint="default"/>
      </w:rPr>
    </w:lvl>
    <w:lvl w:ilvl="2" w:tplc="A9BC393E" w:tentative="1">
      <w:start w:val="1"/>
      <w:numFmt w:val="bullet"/>
      <w:lvlText w:val="-"/>
      <w:lvlJc w:val="left"/>
      <w:pPr>
        <w:tabs>
          <w:tab w:val="num" w:pos="2160"/>
        </w:tabs>
        <w:ind w:left="2160" w:hanging="360"/>
      </w:pPr>
      <w:rPr>
        <w:rFonts w:ascii="Times New Roman" w:hAnsi="Times New Roman" w:hint="default"/>
      </w:rPr>
    </w:lvl>
    <w:lvl w:ilvl="3" w:tplc="7AFA2CE0" w:tentative="1">
      <w:start w:val="1"/>
      <w:numFmt w:val="bullet"/>
      <w:lvlText w:val="-"/>
      <w:lvlJc w:val="left"/>
      <w:pPr>
        <w:tabs>
          <w:tab w:val="num" w:pos="2880"/>
        </w:tabs>
        <w:ind w:left="2880" w:hanging="360"/>
      </w:pPr>
      <w:rPr>
        <w:rFonts w:ascii="Times New Roman" w:hAnsi="Times New Roman" w:hint="default"/>
      </w:rPr>
    </w:lvl>
    <w:lvl w:ilvl="4" w:tplc="DA00CBF4" w:tentative="1">
      <w:start w:val="1"/>
      <w:numFmt w:val="bullet"/>
      <w:lvlText w:val="-"/>
      <w:lvlJc w:val="left"/>
      <w:pPr>
        <w:tabs>
          <w:tab w:val="num" w:pos="3600"/>
        </w:tabs>
        <w:ind w:left="3600" w:hanging="360"/>
      </w:pPr>
      <w:rPr>
        <w:rFonts w:ascii="Times New Roman" w:hAnsi="Times New Roman" w:hint="default"/>
      </w:rPr>
    </w:lvl>
    <w:lvl w:ilvl="5" w:tplc="F4C00CC6" w:tentative="1">
      <w:start w:val="1"/>
      <w:numFmt w:val="bullet"/>
      <w:lvlText w:val="-"/>
      <w:lvlJc w:val="left"/>
      <w:pPr>
        <w:tabs>
          <w:tab w:val="num" w:pos="4320"/>
        </w:tabs>
        <w:ind w:left="4320" w:hanging="360"/>
      </w:pPr>
      <w:rPr>
        <w:rFonts w:ascii="Times New Roman" w:hAnsi="Times New Roman" w:hint="default"/>
      </w:rPr>
    </w:lvl>
    <w:lvl w:ilvl="6" w:tplc="50D69076" w:tentative="1">
      <w:start w:val="1"/>
      <w:numFmt w:val="bullet"/>
      <w:lvlText w:val="-"/>
      <w:lvlJc w:val="left"/>
      <w:pPr>
        <w:tabs>
          <w:tab w:val="num" w:pos="5040"/>
        </w:tabs>
        <w:ind w:left="5040" w:hanging="360"/>
      </w:pPr>
      <w:rPr>
        <w:rFonts w:ascii="Times New Roman" w:hAnsi="Times New Roman" w:hint="default"/>
      </w:rPr>
    </w:lvl>
    <w:lvl w:ilvl="7" w:tplc="9DF2D67E" w:tentative="1">
      <w:start w:val="1"/>
      <w:numFmt w:val="bullet"/>
      <w:lvlText w:val="-"/>
      <w:lvlJc w:val="left"/>
      <w:pPr>
        <w:tabs>
          <w:tab w:val="num" w:pos="5760"/>
        </w:tabs>
        <w:ind w:left="5760" w:hanging="360"/>
      </w:pPr>
      <w:rPr>
        <w:rFonts w:ascii="Times New Roman" w:hAnsi="Times New Roman" w:hint="default"/>
      </w:rPr>
    </w:lvl>
    <w:lvl w:ilvl="8" w:tplc="5EE04564"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BE50A0C"/>
    <w:multiLevelType w:val="multilevel"/>
    <w:tmpl w:val="1AB4D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D9248F"/>
    <w:multiLevelType w:val="hybridMultilevel"/>
    <w:tmpl w:val="07362026"/>
    <w:lvl w:ilvl="0" w:tplc="963296C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044046"/>
    <w:multiLevelType w:val="hybridMultilevel"/>
    <w:tmpl w:val="FB989A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5"/>
  </w:num>
  <w:num w:numId="4">
    <w:abstractNumId w:val="4"/>
  </w:num>
  <w:num w:numId="5">
    <w:abstractNumId w:val="2"/>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C1F"/>
    <w:rsid w:val="000020A2"/>
    <w:rsid w:val="00011594"/>
    <w:rsid w:val="00014DD0"/>
    <w:rsid w:val="00025B15"/>
    <w:rsid w:val="00031A18"/>
    <w:rsid w:val="00036720"/>
    <w:rsid w:val="000404BF"/>
    <w:rsid w:val="000415BA"/>
    <w:rsid w:val="00046DB6"/>
    <w:rsid w:val="000521B0"/>
    <w:rsid w:val="00052B47"/>
    <w:rsid w:val="00077575"/>
    <w:rsid w:val="000855EB"/>
    <w:rsid w:val="00085A03"/>
    <w:rsid w:val="00086AB2"/>
    <w:rsid w:val="00097531"/>
    <w:rsid w:val="000A0AB9"/>
    <w:rsid w:val="000B4E85"/>
    <w:rsid w:val="000B5D75"/>
    <w:rsid w:val="000C3D93"/>
    <w:rsid w:val="000C65E8"/>
    <w:rsid w:val="000D5210"/>
    <w:rsid w:val="000D6E3F"/>
    <w:rsid w:val="000D6EA0"/>
    <w:rsid w:val="000D74F1"/>
    <w:rsid w:val="000E0176"/>
    <w:rsid w:val="000E09F7"/>
    <w:rsid w:val="000F0191"/>
    <w:rsid w:val="001011A4"/>
    <w:rsid w:val="0010285B"/>
    <w:rsid w:val="001029FF"/>
    <w:rsid w:val="00103EB3"/>
    <w:rsid w:val="00107116"/>
    <w:rsid w:val="00107267"/>
    <w:rsid w:val="00123DA1"/>
    <w:rsid w:val="00123F5C"/>
    <w:rsid w:val="00132763"/>
    <w:rsid w:val="00145E4B"/>
    <w:rsid w:val="001516FE"/>
    <w:rsid w:val="00153531"/>
    <w:rsid w:val="00156E43"/>
    <w:rsid w:val="00161C17"/>
    <w:rsid w:val="0018280F"/>
    <w:rsid w:val="00186BD7"/>
    <w:rsid w:val="001A0C51"/>
    <w:rsid w:val="001A5AC2"/>
    <w:rsid w:val="001B3D52"/>
    <w:rsid w:val="001C353D"/>
    <w:rsid w:val="001D5537"/>
    <w:rsid w:val="001E22D7"/>
    <w:rsid w:val="001E7609"/>
    <w:rsid w:val="001F1366"/>
    <w:rsid w:val="001F50FC"/>
    <w:rsid w:val="00200805"/>
    <w:rsid w:val="00202002"/>
    <w:rsid w:val="00202BD0"/>
    <w:rsid w:val="00204172"/>
    <w:rsid w:val="00213B7C"/>
    <w:rsid w:val="002142C2"/>
    <w:rsid w:val="00220035"/>
    <w:rsid w:val="00221092"/>
    <w:rsid w:val="0022377C"/>
    <w:rsid w:val="00223C4F"/>
    <w:rsid w:val="002250FA"/>
    <w:rsid w:val="0022758B"/>
    <w:rsid w:val="00235B2B"/>
    <w:rsid w:val="0024038F"/>
    <w:rsid w:val="0024043A"/>
    <w:rsid w:val="00244D2E"/>
    <w:rsid w:val="00260E12"/>
    <w:rsid w:val="002639C8"/>
    <w:rsid w:val="0027070D"/>
    <w:rsid w:val="0028436D"/>
    <w:rsid w:val="0028611E"/>
    <w:rsid w:val="00286EB6"/>
    <w:rsid w:val="002A4CF4"/>
    <w:rsid w:val="002A5FC6"/>
    <w:rsid w:val="002A62E7"/>
    <w:rsid w:val="002A6F24"/>
    <w:rsid w:val="002B31FB"/>
    <w:rsid w:val="002B7676"/>
    <w:rsid w:val="002C2F3E"/>
    <w:rsid w:val="002C66B0"/>
    <w:rsid w:val="002C79CB"/>
    <w:rsid w:val="002E0278"/>
    <w:rsid w:val="002F3784"/>
    <w:rsid w:val="002F5F4D"/>
    <w:rsid w:val="002F77F5"/>
    <w:rsid w:val="00303E0A"/>
    <w:rsid w:val="00305A10"/>
    <w:rsid w:val="00307221"/>
    <w:rsid w:val="003203FC"/>
    <w:rsid w:val="00324511"/>
    <w:rsid w:val="0032493F"/>
    <w:rsid w:val="00325B98"/>
    <w:rsid w:val="003347A8"/>
    <w:rsid w:val="003432E0"/>
    <w:rsid w:val="003476BA"/>
    <w:rsid w:val="0035141A"/>
    <w:rsid w:val="00351539"/>
    <w:rsid w:val="003520D9"/>
    <w:rsid w:val="0035745D"/>
    <w:rsid w:val="003646C3"/>
    <w:rsid w:val="00367D93"/>
    <w:rsid w:val="00373343"/>
    <w:rsid w:val="00375585"/>
    <w:rsid w:val="0038577F"/>
    <w:rsid w:val="00385C86"/>
    <w:rsid w:val="00396F15"/>
    <w:rsid w:val="00396FB9"/>
    <w:rsid w:val="003A4148"/>
    <w:rsid w:val="003B22B0"/>
    <w:rsid w:val="003C0BF9"/>
    <w:rsid w:val="003C2BF1"/>
    <w:rsid w:val="003D3E29"/>
    <w:rsid w:val="003E34C7"/>
    <w:rsid w:val="003F582A"/>
    <w:rsid w:val="00407C0E"/>
    <w:rsid w:val="004113BA"/>
    <w:rsid w:val="00413C37"/>
    <w:rsid w:val="004143E6"/>
    <w:rsid w:val="00415716"/>
    <w:rsid w:val="004169F4"/>
    <w:rsid w:val="00417C38"/>
    <w:rsid w:val="004258F3"/>
    <w:rsid w:val="0043693B"/>
    <w:rsid w:val="00440C1F"/>
    <w:rsid w:val="00440EAF"/>
    <w:rsid w:val="00443FAD"/>
    <w:rsid w:val="004530AB"/>
    <w:rsid w:val="004556DB"/>
    <w:rsid w:val="0046416D"/>
    <w:rsid w:val="004662EF"/>
    <w:rsid w:val="00475C22"/>
    <w:rsid w:val="00477189"/>
    <w:rsid w:val="00482D5C"/>
    <w:rsid w:val="00486E11"/>
    <w:rsid w:val="00492A83"/>
    <w:rsid w:val="00492F37"/>
    <w:rsid w:val="004A1D35"/>
    <w:rsid w:val="004C0709"/>
    <w:rsid w:val="004C2BE4"/>
    <w:rsid w:val="004C42E2"/>
    <w:rsid w:val="004D5B93"/>
    <w:rsid w:val="004D750F"/>
    <w:rsid w:val="004F4C13"/>
    <w:rsid w:val="00515E3D"/>
    <w:rsid w:val="00532E8A"/>
    <w:rsid w:val="005372A9"/>
    <w:rsid w:val="00556F3B"/>
    <w:rsid w:val="00557C80"/>
    <w:rsid w:val="0056069E"/>
    <w:rsid w:val="00563E4D"/>
    <w:rsid w:val="00564AFC"/>
    <w:rsid w:val="00571D84"/>
    <w:rsid w:val="0058679E"/>
    <w:rsid w:val="00592518"/>
    <w:rsid w:val="005A06D3"/>
    <w:rsid w:val="005A28F1"/>
    <w:rsid w:val="005A2E6E"/>
    <w:rsid w:val="005B02B2"/>
    <w:rsid w:val="005B0ADB"/>
    <w:rsid w:val="005B57B1"/>
    <w:rsid w:val="005C1171"/>
    <w:rsid w:val="005C755E"/>
    <w:rsid w:val="005D3F8A"/>
    <w:rsid w:val="005D4EDF"/>
    <w:rsid w:val="005F00AA"/>
    <w:rsid w:val="005F58E8"/>
    <w:rsid w:val="006157DA"/>
    <w:rsid w:val="00616242"/>
    <w:rsid w:val="00620E48"/>
    <w:rsid w:val="00623EB8"/>
    <w:rsid w:val="00630316"/>
    <w:rsid w:val="00641DAB"/>
    <w:rsid w:val="006459A7"/>
    <w:rsid w:val="006479A9"/>
    <w:rsid w:val="006629C3"/>
    <w:rsid w:val="00663DE5"/>
    <w:rsid w:val="006775EC"/>
    <w:rsid w:val="006848CD"/>
    <w:rsid w:val="0068640E"/>
    <w:rsid w:val="00693F9C"/>
    <w:rsid w:val="00696450"/>
    <w:rsid w:val="006A57A5"/>
    <w:rsid w:val="006B2738"/>
    <w:rsid w:val="006C6952"/>
    <w:rsid w:val="006E0AB9"/>
    <w:rsid w:val="006E17A3"/>
    <w:rsid w:val="006E2033"/>
    <w:rsid w:val="006F4F1E"/>
    <w:rsid w:val="00701950"/>
    <w:rsid w:val="0070361C"/>
    <w:rsid w:val="007064D9"/>
    <w:rsid w:val="007067F9"/>
    <w:rsid w:val="00712895"/>
    <w:rsid w:val="007164F3"/>
    <w:rsid w:val="00716679"/>
    <w:rsid w:val="007201C2"/>
    <w:rsid w:val="007237DB"/>
    <w:rsid w:val="007341C6"/>
    <w:rsid w:val="007539C9"/>
    <w:rsid w:val="007562FF"/>
    <w:rsid w:val="00766AA5"/>
    <w:rsid w:val="0076703D"/>
    <w:rsid w:val="0077362B"/>
    <w:rsid w:val="007768CD"/>
    <w:rsid w:val="007777E3"/>
    <w:rsid w:val="00787AF5"/>
    <w:rsid w:val="00793CD3"/>
    <w:rsid w:val="007B1578"/>
    <w:rsid w:val="007B1EA8"/>
    <w:rsid w:val="007C0482"/>
    <w:rsid w:val="007C0A88"/>
    <w:rsid w:val="007C19C8"/>
    <w:rsid w:val="007C5498"/>
    <w:rsid w:val="007D4DE9"/>
    <w:rsid w:val="007D658D"/>
    <w:rsid w:val="007E3707"/>
    <w:rsid w:val="007E40C0"/>
    <w:rsid w:val="007F51B8"/>
    <w:rsid w:val="007F6525"/>
    <w:rsid w:val="0080106A"/>
    <w:rsid w:val="00821921"/>
    <w:rsid w:val="00821A70"/>
    <w:rsid w:val="00822D93"/>
    <w:rsid w:val="008234A6"/>
    <w:rsid w:val="00824ED7"/>
    <w:rsid w:val="00833B32"/>
    <w:rsid w:val="0084119F"/>
    <w:rsid w:val="00846E21"/>
    <w:rsid w:val="008604BF"/>
    <w:rsid w:val="00877A47"/>
    <w:rsid w:val="0088520C"/>
    <w:rsid w:val="00887730"/>
    <w:rsid w:val="00890267"/>
    <w:rsid w:val="00896271"/>
    <w:rsid w:val="008A03D4"/>
    <w:rsid w:val="008A6664"/>
    <w:rsid w:val="008B21F3"/>
    <w:rsid w:val="008B3605"/>
    <w:rsid w:val="008C4810"/>
    <w:rsid w:val="008D097E"/>
    <w:rsid w:val="008D0BC3"/>
    <w:rsid w:val="008E1EC9"/>
    <w:rsid w:val="008F060C"/>
    <w:rsid w:val="008F3B1D"/>
    <w:rsid w:val="00920231"/>
    <w:rsid w:val="00922DCA"/>
    <w:rsid w:val="00945A1F"/>
    <w:rsid w:val="00953001"/>
    <w:rsid w:val="009579F8"/>
    <w:rsid w:val="00966314"/>
    <w:rsid w:val="009703E7"/>
    <w:rsid w:val="00983515"/>
    <w:rsid w:val="00983AC8"/>
    <w:rsid w:val="00986D5C"/>
    <w:rsid w:val="009A7D24"/>
    <w:rsid w:val="009B1701"/>
    <w:rsid w:val="009B4774"/>
    <w:rsid w:val="009B49E1"/>
    <w:rsid w:val="009C23F7"/>
    <w:rsid w:val="009F7764"/>
    <w:rsid w:val="00A007B5"/>
    <w:rsid w:val="00A02ACE"/>
    <w:rsid w:val="00A02E95"/>
    <w:rsid w:val="00A03BD7"/>
    <w:rsid w:val="00A155BA"/>
    <w:rsid w:val="00A22A95"/>
    <w:rsid w:val="00A30610"/>
    <w:rsid w:val="00A37BDB"/>
    <w:rsid w:val="00A42755"/>
    <w:rsid w:val="00A8404D"/>
    <w:rsid w:val="00A84ECF"/>
    <w:rsid w:val="00A97778"/>
    <w:rsid w:val="00AA00B3"/>
    <w:rsid w:val="00AA757E"/>
    <w:rsid w:val="00AB56EE"/>
    <w:rsid w:val="00AB56EF"/>
    <w:rsid w:val="00AC061A"/>
    <w:rsid w:val="00AC06BD"/>
    <w:rsid w:val="00AC5804"/>
    <w:rsid w:val="00AD4036"/>
    <w:rsid w:val="00AD454D"/>
    <w:rsid w:val="00AD5589"/>
    <w:rsid w:val="00AE19BE"/>
    <w:rsid w:val="00B02142"/>
    <w:rsid w:val="00B023F5"/>
    <w:rsid w:val="00B04A89"/>
    <w:rsid w:val="00B053E3"/>
    <w:rsid w:val="00B13FE3"/>
    <w:rsid w:val="00B22236"/>
    <w:rsid w:val="00B268C1"/>
    <w:rsid w:val="00B427FD"/>
    <w:rsid w:val="00B44F15"/>
    <w:rsid w:val="00B50EA0"/>
    <w:rsid w:val="00B51A85"/>
    <w:rsid w:val="00B60195"/>
    <w:rsid w:val="00B60AA1"/>
    <w:rsid w:val="00B62CDB"/>
    <w:rsid w:val="00B811C2"/>
    <w:rsid w:val="00B91BB7"/>
    <w:rsid w:val="00B92716"/>
    <w:rsid w:val="00BB1C88"/>
    <w:rsid w:val="00BB2549"/>
    <w:rsid w:val="00BC1280"/>
    <w:rsid w:val="00BC3696"/>
    <w:rsid w:val="00BC3D05"/>
    <w:rsid w:val="00BD19F3"/>
    <w:rsid w:val="00BD2126"/>
    <w:rsid w:val="00BD7775"/>
    <w:rsid w:val="00BE748A"/>
    <w:rsid w:val="00BF1953"/>
    <w:rsid w:val="00C0275D"/>
    <w:rsid w:val="00C10382"/>
    <w:rsid w:val="00C1515B"/>
    <w:rsid w:val="00C17818"/>
    <w:rsid w:val="00C23FFE"/>
    <w:rsid w:val="00C2767F"/>
    <w:rsid w:val="00C32567"/>
    <w:rsid w:val="00C43CFA"/>
    <w:rsid w:val="00C507C3"/>
    <w:rsid w:val="00C55245"/>
    <w:rsid w:val="00C559E6"/>
    <w:rsid w:val="00C61280"/>
    <w:rsid w:val="00C84EEF"/>
    <w:rsid w:val="00CB1FAB"/>
    <w:rsid w:val="00CB5CFB"/>
    <w:rsid w:val="00CC3A4E"/>
    <w:rsid w:val="00CE0152"/>
    <w:rsid w:val="00CF0DF5"/>
    <w:rsid w:val="00CF236A"/>
    <w:rsid w:val="00CF6144"/>
    <w:rsid w:val="00CF7823"/>
    <w:rsid w:val="00D023B4"/>
    <w:rsid w:val="00D15770"/>
    <w:rsid w:val="00D2085D"/>
    <w:rsid w:val="00D22E2B"/>
    <w:rsid w:val="00D246B0"/>
    <w:rsid w:val="00D30A57"/>
    <w:rsid w:val="00D42282"/>
    <w:rsid w:val="00D5010D"/>
    <w:rsid w:val="00D5767B"/>
    <w:rsid w:val="00D57DFD"/>
    <w:rsid w:val="00D73487"/>
    <w:rsid w:val="00D7789C"/>
    <w:rsid w:val="00D82B3D"/>
    <w:rsid w:val="00D955D2"/>
    <w:rsid w:val="00D95710"/>
    <w:rsid w:val="00D95D2A"/>
    <w:rsid w:val="00DA2679"/>
    <w:rsid w:val="00DA33D6"/>
    <w:rsid w:val="00DA407F"/>
    <w:rsid w:val="00DA6B41"/>
    <w:rsid w:val="00DB552B"/>
    <w:rsid w:val="00DB7931"/>
    <w:rsid w:val="00DC13B1"/>
    <w:rsid w:val="00DC67FC"/>
    <w:rsid w:val="00DD2632"/>
    <w:rsid w:val="00DE0B58"/>
    <w:rsid w:val="00DE24F7"/>
    <w:rsid w:val="00DE33FD"/>
    <w:rsid w:val="00DE6AA5"/>
    <w:rsid w:val="00DE7626"/>
    <w:rsid w:val="00E10549"/>
    <w:rsid w:val="00E1362E"/>
    <w:rsid w:val="00E17E05"/>
    <w:rsid w:val="00E262CE"/>
    <w:rsid w:val="00E33B48"/>
    <w:rsid w:val="00E600EA"/>
    <w:rsid w:val="00E60F1D"/>
    <w:rsid w:val="00E6231A"/>
    <w:rsid w:val="00E712F4"/>
    <w:rsid w:val="00E732A4"/>
    <w:rsid w:val="00E81DD2"/>
    <w:rsid w:val="00E87025"/>
    <w:rsid w:val="00E87807"/>
    <w:rsid w:val="00EA18E0"/>
    <w:rsid w:val="00EA3CC5"/>
    <w:rsid w:val="00EA647D"/>
    <w:rsid w:val="00EB2EA0"/>
    <w:rsid w:val="00EB4F33"/>
    <w:rsid w:val="00EC1BE4"/>
    <w:rsid w:val="00ED41AC"/>
    <w:rsid w:val="00ED74A2"/>
    <w:rsid w:val="00EF4F07"/>
    <w:rsid w:val="00F212AE"/>
    <w:rsid w:val="00F307BE"/>
    <w:rsid w:val="00F43933"/>
    <w:rsid w:val="00F50BEB"/>
    <w:rsid w:val="00F575CC"/>
    <w:rsid w:val="00F60397"/>
    <w:rsid w:val="00F7292B"/>
    <w:rsid w:val="00F746C2"/>
    <w:rsid w:val="00F76C6A"/>
    <w:rsid w:val="00F77F19"/>
    <w:rsid w:val="00F800CE"/>
    <w:rsid w:val="00F90897"/>
    <w:rsid w:val="00F91FB1"/>
    <w:rsid w:val="00F951C7"/>
    <w:rsid w:val="00FA338A"/>
    <w:rsid w:val="00FB0E7F"/>
    <w:rsid w:val="00FB34A1"/>
    <w:rsid w:val="00FB3821"/>
    <w:rsid w:val="00FC10EC"/>
    <w:rsid w:val="00FD3BF6"/>
    <w:rsid w:val="00FD79F9"/>
    <w:rsid w:val="00FE57B4"/>
    <w:rsid w:val="00FE7063"/>
    <w:rsid w:val="00FE7723"/>
    <w:rsid w:val="00FF319E"/>
    <w:rsid w:val="00FF6A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00b0f0"/>
    </o:shapedefaults>
    <o:shapelayout v:ext="edit">
      <o:idmap v:ext="edit" data="1"/>
    </o:shapelayout>
  </w:shapeDefaults>
  <w:decimalSymbol w:val="."/>
  <w:listSeparator w:val=","/>
  <w14:docId w14:val="77D606D5"/>
  <w15:chartTrackingRefBased/>
  <w15:docId w15:val="{96E0F84F-811C-4E98-8B4B-D267E12C3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C1F"/>
    <w:pPr>
      <w:spacing w:after="0" w:line="240" w:lineRule="auto"/>
      <w:ind w:left="720"/>
      <w:contextualSpacing/>
    </w:pPr>
    <w:rPr>
      <w:rFonts w:ascii="Times New Roman" w:eastAsiaTheme="minorEastAsia" w:hAnsi="Times New Roman" w:cs="Times New Roman"/>
      <w:sz w:val="24"/>
      <w:szCs w:val="24"/>
      <w:lang w:eastAsia="en-GB"/>
    </w:rPr>
  </w:style>
  <w:style w:type="paragraph" w:styleId="NormalWeb">
    <w:name w:val="Normal (Web)"/>
    <w:basedOn w:val="Normal"/>
    <w:uiPriority w:val="99"/>
    <w:semiHidden/>
    <w:unhideWhenUsed/>
    <w:rsid w:val="00145E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45E4B"/>
    <w:rPr>
      <w:i/>
      <w:iCs/>
    </w:rPr>
  </w:style>
  <w:style w:type="paragraph" w:styleId="Header">
    <w:name w:val="header"/>
    <w:basedOn w:val="Normal"/>
    <w:link w:val="HeaderChar"/>
    <w:uiPriority w:val="99"/>
    <w:unhideWhenUsed/>
    <w:rsid w:val="00FB38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821"/>
  </w:style>
  <w:style w:type="paragraph" w:styleId="Footer">
    <w:name w:val="footer"/>
    <w:basedOn w:val="Normal"/>
    <w:link w:val="FooterChar"/>
    <w:uiPriority w:val="99"/>
    <w:unhideWhenUsed/>
    <w:rsid w:val="00FB38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821"/>
  </w:style>
  <w:style w:type="character" w:customStyle="1" w:styleId="hlfld-contribauthor">
    <w:name w:val="hlfld-contribauthor"/>
    <w:basedOn w:val="DefaultParagraphFont"/>
    <w:rsid w:val="00F43933"/>
  </w:style>
  <w:style w:type="character" w:customStyle="1" w:styleId="nlmyear">
    <w:name w:val="nlm_year"/>
    <w:basedOn w:val="DefaultParagraphFont"/>
    <w:rsid w:val="00F43933"/>
  </w:style>
  <w:style w:type="character" w:styleId="Hyperlink">
    <w:name w:val="Hyperlink"/>
    <w:basedOn w:val="DefaultParagraphFont"/>
    <w:uiPriority w:val="99"/>
    <w:unhideWhenUsed/>
    <w:rsid w:val="00630316"/>
    <w:rPr>
      <w:color w:val="0563C1" w:themeColor="hyperlink"/>
      <w:u w:val="single"/>
    </w:rPr>
  </w:style>
  <w:style w:type="character" w:styleId="UnresolvedMention">
    <w:name w:val="Unresolved Mention"/>
    <w:basedOn w:val="DefaultParagraphFont"/>
    <w:uiPriority w:val="99"/>
    <w:semiHidden/>
    <w:unhideWhenUsed/>
    <w:rsid w:val="006303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0204354">
      <w:bodyDiv w:val="1"/>
      <w:marLeft w:val="0"/>
      <w:marRight w:val="0"/>
      <w:marTop w:val="0"/>
      <w:marBottom w:val="0"/>
      <w:divBdr>
        <w:top w:val="none" w:sz="0" w:space="0" w:color="auto"/>
        <w:left w:val="none" w:sz="0" w:space="0" w:color="auto"/>
        <w:bottom w:val="none" w:sz="0" w:space="0" w:color="auto"/>
        <w:right w:val="none" w:sz="0" w:space="0" w:color="auto"/>
      </w:divBdr>
    </w:div>
    <w:div w:id="435951987">
      <w:bodyDiv w:val="1"/>
      <w:marLeft w:val="0"/>
      <w:marRight w:val="0"/>
      <w:marTop w:val="0"/>
      <w:marBottom w:val="0"/>
      <w:divBdr>
        <w:top w:val="none" w:sz="0" w:space="0" w:color="auto"/>
        <w:left w:val="none" w:sz="0" w:space="0" w:color="auto"/>
        <w:bottom w:val="none" w:sz="0" w:space="0" w:color="auto"/>
        <w:right w:val="none" w:sz="0" w:space="0" w:color="auto"/>
      </w:divBdr>
    </w:div>
    <w:div w:id="800610907">
      <w:bodyDiv w:val="1"/>
      <w:marLeft w:val="0"/>
      <w:marRight w:val="0"/>
      <w:marTop w:val="0"/>
      <w:marBottom w:val="0"/>
      <w:divBdr>
        <w:top w:val="none" w:sz="0" w:space="0" w:color="auto"/>
        <w:left w:val="none" w:sz="0" w:space="0" w:color="auto"/>
        <w:bottom w:val="none" w:sz="0" w:space="0" w:color="auto"/>
        <w:right w:val="none" w:sz="0" w:space="0" w:color="auto"/>
      </w:divBdr>
    </w:div>
    <w:div w:id="882330838">
      <w:bodyDiv w:val="1"/>
      <w:marLeft w:val="0"/>
      <w:marRight w:val="0"/>
      <w:marTop w:val="0"/>
      <w:marBottom w:val="0"/>
      <w:divBdr>
        <w:top w:val="none" w:sz="0" w:space="0" w:color="auto"/>
        <w:left w:val="none" w:sz="0" w:space="0" w:color="auto"/>
        <w:bottom w:val="none" w:sz="0" w:space="0" w:color="auto"/>
        <w:right w:val="none" w:sz="0" w:space="0" w:color="auto"/>
      </w:divBdr>
    </w:div>
    <w:div w:id="895774784">
      <w:bodyDiv w:val="1"/>
      <w:marLeft w:val="0"/>
      <w:marRight w:val="0"/>
      <w:marTop w:val="0"/>
      <w:marBottom w:val="0"/>
      <w:divBdr>
        <w:top w:val="none" w:sz="0" w:space="0" w:color="auto"/>
        <w:left w:val="none" w:sz="0" w:space="0" w:color="auto"/>
        <w:bottom w:val="none" w:sz="0" w:space="0" w:color="auto"/>
        <w:right w:val="none" w:sz="0" w:space="0" w:color="auto"/>
      </w:divBdr>
    </w:div>
    <w:div w:id="1007560136">
      <w:bodyDiv w:val="1"/>
      <w:marLeft w:val="0"/>
      <w:marRight w:val="0"/>
      <w:marTop w:val="0"/>
      <w:marBottom w:val="0"/>
      <w:divBdr>
        <w:top w:val="none" w:sz="0" w:space="0" w:color="auto"/>
        <w:left w:val="none" w:sz="0" w:space="0" w:color="auto"/>
        <w:bottom w:val="none" w:sz="0" w:space="0" w:color="auto"/>
        <w:right w:val="none" w:sz="0" w:space="0" w:color="auto"/>
      </w:divBdr>
    </w:div>
    <w:div w:id="2075276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4" ma:contentTypeDescription="Create a new document." ma:contentTypeScope="" ma:versionID="4fb280a87fbcd615716537e89c207b4c">
  <xsd:schema xmlns:xsd="http://www.w3.org/2001/XMLSchema" xmlns:xs="http://www.w3.org/2001/XMLSchema" xmlns:p="http://schemas.microsoft.com/office/2006/metadata/properties" xmlns:ns3="e5b087ed-fd45-4b48-bae7-5ede8327259a" targetNamespace="http://schemas.microsoft.com/office/2006/metadata/properties" ma:root="true" ma:fieldsID="d37e312571ab221908739be975f62bfa" ns3:_="">
    <xsd:import namespace="e5b087ed-fd45-4b48-bae7-5ede8327259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B1990F-8B63-4064-AB16-A844AE0F6E3F}">
  <ds:schemaRefs>
    <ds:schemaRef ds:uri="http://purl.org/dc/elements/1.1/"/>
    <ds:schemaRef ds:uri="http://schemas.microsoft.com/office/2006/metadata/properties"/>
    <ds:schemaRef ds:uri="http://purl.org/dc/term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78E9574E-AE9B-47B9-84B3-58DF4D7EE4AF}">
  <ds:schemaRefs>
    <ds:schemaRef ds:uri="http://schemas.microsoft.com/sharepoint/v3/contenttype/forms"/>
  </ds:schemaRefs>
</ds:datastoreItem>
</file>

<file path=customXml/itemProps3.xml><?xml version="1.0" encoding="utf-8"?>
<ds:datastoreItem xmlns:ds="http://schemas.openxmlformats.org/officeDocument/2006/customXml" ds:itemID="{551203DF-4C0C-4DEE-A09E-DC3D963E9B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Words>
  <Characters>20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Corish (1701741)</dc:creator>
  <cp:keywords/>
  <dc:description/>
  <cp:lastModifiedBy>Harry Corish (1701741)</cp:lastModifiedBy>
  <cp:revision>2</cp:revision>
  <dcterms:created xsi:type="dcterms:W3CDTF">2019-12-19T22:06:00Z</dcterms:created>
  <dcterms:modified xsi:type="dcterms:W3CDTF">2019-12-19T22:06:00Z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