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78FB91" w14:textId="77777777" w:rsidR="00577EF6" w:rsidRDefault="00577EF6" w:rsidP="00577EF6">
      <w:pPr>
        <w:spacing w:after="160" w:line="278" w:lineRule="auto"/>
        <w:jc w:val="center"/>
        <w:rPr>
          <w:b/>
          <w:bCs/>
          <w:sz w:val="36"/>
          <w:szCs w:val="36"/>
        </w:rPr>
      </w:pPr>
    </w:p>
    <w:p w14:paraId="4B8223D6" w14:textId="77777777" w:rsidR="00577EF6" w:rsidRDefault="00577EF6" w:rsidP="00577EF6">
      <w:pPr>
        <w:spacing w:after="160" w:line="278" w:lineRule="auto"/>
        <w:jc w:val="center"/>
        <w:rPr>
          <w:b/>
          <w:bCs/>
          <w:sz w:val="36"/>
          <w:szCs w:val="36"/>
        </w:rPr>
      </w:pPr>
    </w:p>
    <w:p w14:paraId="22631CE3" w14:textId="77777777" w:rsidR="00577EF6" w:rsidRDefault="00577EF6" w:rsidP="00577EF6">
      <w:pPr>
        <w:spacing w:after="160" w:line="278" w:lineRule="auto"/>
        <w:jc w:val="center"/>
        <w:rPr>
          <w:b/>
          <w:bCs/>
          <w:sz w:val="36"/>
          <w:szCs w:val="36"/>
        </w:rPr>
      </w:pPr>
    </w:p>
    <w:p w14:paraId="79B96741" w14:textId="77777777" w:rsidR="00577EF6" w:rsidRDefault="00577EF6" w:rsidP="00577EF6">
      <w:pPr>
        <w:spacing w:after="160" w:line="278" w:lineRule="auto"/>
        <w:jc w:val="center"/>
        <w:rPr>
          <w:b/>
          <w:bCs/>
          <w:sz w:val="36"/>
          <w:szCs w:val="36"/>
        </w:rPr>
      </w:pPr>
    </w:p>
    <w:p w14:paraId="1E3975C3" w14:textId="77777777" w:rsidR="00577EF6" w:rsidRDefault="00577EF6" w:rsidP="00577EF6">
      <w:pPr>
        <w:spacing w:after="160" w:line="278" w:lineRule="auto"/>
        <w:jc w:val="center"/>
        <w:rPr>
          <w:b/>
          <w:bCs/>
          <w:sz w:val="36"/>
          <w:szCs w:val="36"/>
        </w:rPr>
      </w:pPr>
    </w:p>
    <w:p w14:paraId="270149C2" w14:textId="77777777" w:rsidR="00577EF6" w:rsidRDefault="00577EF6" w:rsidP="00577EF6">
      <w:pPr>
        <w:spacing w:after="160" w:line="278" w:lineRule="auto"/>
        <w:jc w:val="center"/>
        <w:rPr>
          <w:b/>
          <w:bCs/>
          <w:sz w:val="36"/>
          <w:szCs w:val="36"/>
        </w:rPr>
      </w:pPr>
    </w:p>
    <w:p w14:paraId="3B20AF29" w14:textId="77777777" w:rsidR="00577EF6" w:rsidRDefault="00577EF6" w:rsidP="00577EF6">
      <w:pPr>
        <w:spacing w:after="160" w:line="278" w:lineRule="auto"/>
        <w:jc w:val="center"/>
        <w:rPr>
          <w:b/>
          <w:bCs/>
          <w:sz w:val="36"/>
          <w:szCs w:val="36"/>
        </w:rPr>
      </w:pPr>
    </w:p>
    <w:p w14:paraId="60B3F592" w14:textId="77777777" w:rsidR="00577EF6" w:rsidRDefault="00577EF6" w:rsidP="00577EF6">
      <w:pPr>
        <w:spacing w:after="160" w:line="278" w:lineRule="auto"/>
        <w:jc w:val="center"/>
        <w:rPr>
          <w:b/>
          <w:bCs/>
          <w:sz w:val="36"/>
          <w:szCs w:val="36"/>
        </w:rPr>
      </w:pPr>
    </w:p>
    <w:p w14:paraId="44CCE906" w14:textId="546DF027" w:rsidR="00577EF6" w:rsidRPr="00577EF6" w:rsidRDefault="00577EF6" w:rsidP="00577EF6">
      <w:pPr>
        <w:spacing w:after="160" w:line="278" w:lineRule="auto"/>
        <w:jc w:val="center"/>
        <w:rPr>
          <w:b/>
          <w:bCs/>
          <w:sz w:val="36"/>
          <w:szCs w:val="36"/>
        </w:rPr>
      </w:pPr>
      <w:r w:rsidRPr="00577EF6">
        <w:rPr>
          <w:b/>
          <w:bCs/>
          <w:sz w:val="36"/>
          <w:szCs w:val="36"/>
        </w:rPr>
        <w:t>Emotional Intelligence</w:t>
      </w:r>
      <w:r w:rsidR="002E1226">
        <w:rPr>
          <w:b/>
          <w:bCs/>
          <w:sz w:val="36"/>
          <w:szCs w:val="36"/>
        </w:rPr>
        <w:t xml:space="preserve"> In Dental Clinics</w:t>
      </w:r>
      <w:r w:rsidR="002E1226">
        <w:rPr>
          <w:b/>
          <w:bCs/>
          <w:sz w:val="36"/>
          <w:szCs w:val="36"/>
        </w:rPr>
        <w:br/>
      </w:r>
      <w:r w:rsidR="002E1226">
        <w:rPr>
          <w:b/>
          <w:bCs/>
          <w:sz w:val="36"/>
          <w:szCs w:val="36"/>
        </w:rPr>
        <w:br/>
      </w:r>
    </w:p>
    <w:p w14:paraId="403CED01" w14:textId="77777777" w:rsidR="00EB4C7C" w:rsidRDefault="00577EF6" w:rsidP="00EB4C7C">
      <w:pPr>
        <w:spacing w:line="240" w:lineRule="auto"/>
        <w:jc w:val="left"/>
        <w:rPr>
          <w:rFonts w:cs="Times New Roman"/>
        </w:rPr>
      </w:pPr>
      <w:r w:rsidRPr="00577EF6">
        <w:rPr>
          <w:b/>
          <w:bCs/>
          <w:sz w:val="36"/>
          <w:szCs w:val="36"/>
        </w:rPr>
        <w:t>Speaker Notes</w:t>
      </w:r>
      <w:r>
        <w:t xml:space="preserve"> </w:t>
      </w:r>
      <w:r w:rsidR="00EB4C7C">
        <w:br/>
      </w:r>
      <w:r w:rsidR="00EB4C7C">
        <w:br/>
      </w:r>
      <w:hyperlink r:id="rId5" w:history="1">
        <w:r w:rsidR="00EB4C7C">
          <w:rPr>
            <w:rStyle w:val="Hyperlink"/>
          </w:rPr>
          <w:t>Recording-20250611_202449.webm</w:t>
        </w:r>
      </w:hyperlink>
    </w:p>
    <w:p w14:paraId="235D4758" w14:textId="7C5D0D49" w:rsidR="00577EF6" w:rsidRDefault="00577EF6" w:rsidP="00577EF6">
      <w:pPr>
        <w:spacing w:after="160" w:line="278" w:lineRule="auto"/>
        <w:jc w:val="center"/>
        <w:rPr>
          <w:rFonts w:eastAsia="Arial" w:cs="Arial"/>
          <w:b/>
          <w:szCs w:val="40"/>
          <w:lang w:val="en" w:eastAsia="en-US"/>
        </w:rPr>
      </w:pPr>
      <w:r>
        <w:br w:type="page"/>
      </w:r>
    </w:p>
    <w:p w14:paraId="15266C8F" w14:textId="647469AF" w:rsidR="005F4DC1" w:rsidRDefault="005F4DC1" w:rsidP="00577EF6">
      <w:pPr>
        <w:pStyle w:val="Heading1"/>
      </w:pPr>
      <w:bookmarkStart w:id="0" w:name="_Toc200218924"/>
      <w:r w:rsidRPr="005F4DC1">
        <w:lastRenderedPageBreak/>
        <w:t>Introduction</w:t>
      </w:r>
      <w:bookmarkEnd w:id="0"/>
      <w:r>
        <w:t xml:space="preserve"> </w:t>
      </w:r>
    </w:p>
    <w:p w14:paraId="22ED74B2" w14:textId="57AB76E3" w:rsidR="005F4DC1" w:rsidRPr="005F4DC1" w:rsidRDefault="005F4DC1" w:rsidP="005F4DC1">
      <w:pPr>
        <w:rPr>
          <w:highlight w:val="yellow"/>
          <w:lang w:val="en-IN"/>
        </w:rPr>
      </w:pPr>
      <w:r w:rsidRPr="005F4DC1">
        <w:rPr>
          <w:lang w:val="en-IN"/>
        </w:rPr>
        <w:t xml:space="preserve">Emotional Intelligence (EI) refers to understanding and regulating the feelings of oneself and other people. </w:t>
      </w:r>
      <w:r>
        <w:rPr>
          <w:lang w:val="en-IN"/>
        </w:rPr>
        <w:t>With the help of</w:t>
      </w:r>
      <w:r w:rsidRPr="005F4DC1">
        <w:rPr>
          <w:lang w:val="en-IN"/>
        </w:rPr>
        <w:t xml:space="preserve"> EI, I can outline every treatment step for clients, calm patients who feel worried beforehand, and cooperate well with the clinic’s professionals. I use knowledge of myself to spot my stress and rest before seeing clients, but I see a need to work on controlling my emotions when I prepare for detailed treatments (</w:t>
      </w:r>
      <w:proofErr w:type="spellStart"/>
      <w:r w:rsidRPr="005F4DC1">
        <w:rPr>
          <w:lang w:val="en-IN"/>
        </w:rPr>
        <w:t>Aghabarary</w:t>
      </w:r>
      <w:proofErr w:type="spellEnd"/>
      <w:r w:rsidRPr="005F4DC1">
        <w:rPr>
          <w:lang w:val="en-IN"/>
        </w:rPr>
        <w:t xml:space="preserve"> </w:t>
      </w:r>
      <w:r>
        <w:rPr>
          <w:lang w:val="en-IN"/>
        </w:rPr>
        <w:t>and</w:t>
      </w:r>
      <w:r w:rsidRPr="005F4DC1">
        <w:rPr>
          <w:lang w:val="en-IN"/>
        </w:rPr>
        <w:t xml:space="preserve"> </w:t>
      </w:r>
      <w:proofErr w:type="spellStart"/>
      <w:r w:rsidRPr="005F4DC1">
        <w:rPr>
          <w:lang w:val="en-IN"/>
        </w:rPr>
        <w:t>Khedmatizare</w:t>
      </w:r>
      <w:proofErr w:type="spellEnd"/>
      <w:r w:rsidRPr="005F4DC1">
        <w:rPr>
          <w:lang w:val="en-IN"/>
        </w:rPr>
        <w:t>, 2025).</w:t>
      </w:r>
    </w:p>
    <w:p w14:paraId="7722893C" w14:textId="77777777" w:rsidR="005F4DC1" w:rsidRDefault="005F4DC1" w:rsidP="00577EF6">
      <w:pPr>
        <w:pStyle w:val="Heading1"/>
      </w:pPr>
      <w:bookmarkStart w:id="1" w:name="_Toc200218925"/>
      <w:r w:rsidRPr="005F4DC1">
        <w:t>Defining Emotional Intelligence</w:t>
      </w:r>
      <w:bookmarkEnd w:id="1"/>
      <w:r>
        <w:t xml:space="preserve"> </w:t>
      </w:r>
    </w:p>
    <w:p w14:paraId="35E2FB72" w14:textId="5AB86208" w:rsidR="005F4DC1" w:rsidRPr="005F4DC1" w:rsidRDefault="005F4DC1" w:rsidP="005F4DC1">
      <w:pPr>
        <w:rPr>
          <w:highlight w:val="yellow"/>
          <w:lang w:val="en-IN"/>
        </w:rPr>
      </w:pPr>
      <w:r w:rsidRPr="005F4DC1">
        <w:rPr>
          <w:lang w:val="en-IN"/>
        </w:rPr>
        <w:t xml:space="preserve">Mindfulness, handling one’s emotions, motivation, care towards others, and social abilities are part of EI. Because of these facets, healthcare professionals can deal with difficult feelings and make both patients and the team feel better. Knowledge obtained from meta-analytic studies says that the expertise gained through EI increases nurses’ communication success by 25 % (Galanis </w:t>
      </w:r>
      <w:r w:rsidRPr="005F4DC1">
        <w:rPr>
          <w:i/>
          <w:iCs/>
          <w:lang w:val="en-IN"/>
        </w:rPr>
        <w:t>et al.,</w:t>
      </w:r>
      <w:r w:rsidRPr="005F4DC1">
        <w:rPr>
          <w:lang w:val="en-IN"/>
        </w:rPr>
        <w:t xml:space="preserve"> 2021), and over the long run, patients tend to have more faith and follow the advice of nurses with good EI (Oweidat </w:t>
      </w:r>
      <w:r w:rsidRPr="005F4DC1">
        <w:rPr>
          <w:i/>
          <w:iCs/>
          <w:lang w:val="en-IN"/>
        </w:rPr>
        <w:t>et al.,</w:t>
      </w:r>
      <w:r w:rsidRPr="005F4DC1">
        <w:rPr>
          <w:lang w:val="en-IN"/>
        </w:rPr>
        <w:t xml:space="preserve"> 2021). If empathy is not regulated, staff may end up suffering from excessive emotions and exhaustion in their job (Graves </w:t>
      </w:r>
      <w:r w:rsidRPr="005F4DC1">
        <w:rPr>
          <w:i/>
          <w:iCs/>
          <w:lang w:val="en-IN"/>
        </w:rPr>
        <w:t>et al.,</w:t>
      </w:r>
      <w:r w:rsidRPr="005F4DC1">
        <w:rPr>
          <w:lang w:val="en-IN"/>
        </w:rPr>
        <w:t xml:space="preserve"> 2023).</w:t>
      </w:r>
    </w:p>
    <w:p w14:paraId="1F7E4740" w14:textId="77777777" w:rsidR="005F4DC1" w:rsidRDefault="005F4DC1" w:rsidP="00577EF6">
      <w:pPr>
        <w:pStyle w:val="Heading1"/>
      </w:pPr>
      <w:bookmarkStart w:id="2" w:name="_Toc200218926"/>
      <w:r w:rsidRPr="005F4DC1">
        <w:t>EI in Dental Implant Coordination</w:t>
      </w:r>
      <w:bookmarkEnd w:id="2"/>
      <w:r>
        <w:t xml:space="preserve"> </w:t>
      </w:r>
    </w:p>
    <w:p w14:paraId="3A170B45" w14:textId="081168A5" w:rsidR="005F4DC1" w:rsidRPr="005F4DC1" w:rsidRDefault="005F4DC1" w:rsidP="005F4DC1">
      <w:pPr>
        <w:rPr>
          <w:highlight w:val="yellow"/>
          <w:lang w:val="en-IN"/>
        </w:rPr>
      </w:pPr>
      <w:r w:rsidRPr="005F4DC1">
        <w:rPr>
          <w:lang w:val="en-IN"/>
        </w:rPr>
        <w:t>I make use of EI to help me prepare consultations, outline all needed steps, and handle patient fears in dental implant treatments. Sensing both people’s language and body language, I am able to lower anxiety, make people more like my friends, and develop trust. This way of relating to patients motivates them to stick with their care plan and boosts their contentment with the care they get. Although I am getting better at understanding others, I regularly keep my professional limits in check.</w:t>
      </w:r>
    </w:p>
    <w:p w14:paraId="4CFD24D3" w14:textId="77777777" w:rsidR="005F4DC1" w:rsidRDefault="005F4DC1" w:rsidP="00577EF6">
      <w:pPr>
        <w:pStyle w:val="Heading1"/>
      </w:pPr>
      <w:bookmarkStart w:id="3" w:name="_Toc200218927"/>
      <w:r w:rsidRPr="005F4DC1">
        <w:t>Impact on Patient Outcomes</w:t>
      </w:r>
      <w:bookmarkEnd w:id="3"/>
      <w:r>
        <w:t xml:space="preserve"> </w:t>
      </w:r>
    </w:p>
    <w:p w14:paraId="73BF483E" w14:textId="168B2D76" w:rsidR="005F4DC1" w:rsidRPr="005F4DC1" w:rsidRDefault="005F4DC1" w:rsidP="005F4DC1">
      <w:pPr>
        <w:rPr>
          <w:lang w:val="en-IN"/>
        </w:rPr>
      </w:pPr>
      <w:r>
        <w:rPr>
          <w:lang w:val="en-IN"/>
        </w:rPr>
        <w:t>Different research</w:t>
      </w:r>
      <w:r w:rsidRPr="005F4DC1">
        <w:rPr>
          <w:lang w:val="en-IN"/>
        </w:rPr>
        <w:t xml:space="preserve"> </w:t>
      </w:r>
      <w:r>
        <w:rPr>
          <w:lang w:val="en-IN"/>
        </w:rPr>
        <w:t>indicates</w:t>
      </w:r>
      <w:r w:rsidRPr="005F4DC1">
        <w:rPr>
          <w:lang w:val="en-IN"/>
        </w:rPr>
        <w:t xml:space="preserve"> that having a high degree of EI leads to better results for patients. Qin et al. (2023) believe that emotionally intelligent doctors and nurses contribute to patient satisfaction, and </w:t>
      </w:r>
      <w:proofErr w:type="spellStart"/>
      <w:r w:rsidRPr="005F4DC1">
        <w:rPr>
          <w:lang w:val="en-IN"/>
        </w:rPr>
        <w:t>Turkistani</w:t>
      </w:r>
      <w:proofErr w:type="spellEnd"/>
      <w:r w:rsidRPr="005F4DC1">
        <w:rPr>
          <w:lang w:val="en-IN"/>
        </w:rPr>
        <w:t xml:space="preserve"> </w:t>
      </w:r>
      <w:r w:rsidRPr="005F4DC1">
        <w:rPr>
          <w:i/>
          <w:iCs/>
          <w:lang w:val="en-IN"/>
        </w:rPr>
        <w:t>et al.</w:t>
      </w:r>
      <w:r w:rsidRPr="005F4DC1">
        <w:rPr>
          <w:lang w:val="en-IN"/>
        </w:rPr>
        <w:t xml:space="preserve"> (2024) revealed that nurses</w:t>
      </w:r>
      <w:r>
        <w:rPr>
          <w:lang w:val="en-IN"/>
        </w:rPr>
        <w:t xml:space="preserve"> with strong EI</w:t>
      </w:r>
      <w:r w:rsidRPr="005F4DC1">
        <w:rPr>
          <w:lang w:val="en-IN"/>
        </w:rPr>
        <w:t xml:space="preserve"> can talk to patients more clearly and directly, helping their care. In addition, Dou </w:t>
      </w:r>
      <w:r w:rsidRPr="005F4DC1">
        <w:rPr>
          <w:i/>
          <w:iCs/>
          <w:lang w:val="en-IN"/>
        </w:rPr>
        <w:t xml:space="preserve">et al. </w:t>
      </w:r>
      <w:r w:rsidRPr="005F4DC1">
        <w:rPr>
          <w:lang w:val="en-IN"/>
        </w:rPr>
        <w:t>(2022) demonstrated that EI plays a vital role in helping nursing interns succeed and provide high-standard services to patients at all times.</w:t>
      </w:r>
    </w:p>
    <w:p w14:paraId="7F14EA05" w14:textId="77777777" w:rsidR="005F4DC1" w:rsidRDefault="005F4DC1" w:rsidP="00577EF6">
      <w:pPr>
        <w:pStyle w:val="Heading1"/>
      </w:pPr>
      <w:bookmarkStart w:id="4" w:name="_Toc200218928"/>
      <w:r w:rsidRPr="005F4DC1">
        <w:lastRenderedPageBreak/>
        <w:t>Professional Development through EI</w:t>
      </w:r>
      <w:bookmarkEnd w:id="4"/>
      <w:r>
        <w:t xml:space="preserve"> </w:t>
      </w:r>
    </w:p>
    <w:p w14:paraId="5123AA5B" w14:textId="7F644A27" w:rsidR="005F4DC1" w:rsidRPr="005F4DC1" w:rsidRDefault="005F4DC1" w:rsidP="005F4DC1">
      <w:pPr>
        <w:rPr>
          <w:lang w:val="en-IN"/>
        </w:rPr>
      </w:pPr>
      <w:r w:rsidRPr="005F4DC1">
        <w:rPr>
          <w:lang w:val="en-IN"/>
        </w:rPr>
        <w:t xml:space="preserve">Employees who go through a structured EI training will improve both their work performance and their happiness. In their study, </w:t>
      </w:r>
      <w:proofErr w:type="spellStart"/>
      <w:r w:rsidRPr="005F4DC1">
        <w:rPr>
          <w:lang w:val="en-IN"/>
        </w:rPr>
        <w:t>Khesroh</w:t>
      </w:r>
      <w:proofErr w:type="spellEnd"/>
      <w:r w:rsidRPr="005F4DC1">
        <w:rPr>
          <w:lang w:val="en-IN"/>
        </w:rPr>
        <w:t xml:space="preserve"> </w:t>
      </w:r>
      <w:r w:rsidRPr="005F4DC1">
        <w:rPr>
          <w:i/>
          <w:iCs/>
          <w:lang w:val="en-IN"/>
        </w:rPr>
        <w:t>et al.</w:t>
      </w:r>
      <w:r w:rsidRPr="005F4DC1">
        <w:rPr>
          <w:lang w:val="en-IN"/>
        </w:rPr>
        <w:t xml:space="preserve"> (2022) pointed out that targeting social work students with EI programs can improve their emotional abilities and how they offer services. It was suggested by </w:t>
      </w:r>
      <w:proofErr w:type="spellStart"/>
      <w:r w:rsidRPr="005F4DC1">
        <w:rPr>
          <w:lang w:val="en-IN"/>
        </w:rPr>
        <w:t>Aljarboa</w:t>
      </w:r>
      <w:proofErr w:type="spellEnd"/>
      <w:r w:rsidRPr="005F4DC1">
        <w:rPr>
          <w:lang w:val="en-IN"/>
        </w:rPr>
        <w:t xml:space="preserve"> and colleagues (2022) that developing EI in professionals can help them handle stress at their place of work. People can use online courses on platforms such as Coursera (2025) to learn practical lessons for healthcare EI and also do daily exercises to focus on their emotions (</w:t>
      </w:r>
      <w:proofErr w:type="spellStart"/>
      <w:r w:rsidRPr="005F4DC1">
        <w:rPr>
          <w:lang w:val="en-IN"/>
        </w:rPr>
        <w:t>Evohcc</w:t>
      </w:r>
      <w:proofErr w:type="spellEnd"/>
      <w:r w:rsidRPr="005F4DC1">
        <w:rPr>
          <w:lang w:val="en-IN"/>
        </w:rPr>
        <w:t xml:space="preserve">, 2025). I care for patients very much, which leads to a good working relationship; still, I need to improve my skills in creating healthy boundaries to ensure I do not tire of my work and can stay impartial (Graves </w:t>
      </w:r>
      <w:r w:rsidRPr="00577EF6">
        <w:rPr>
          <w:i/>
          <w:iCs/>
          <w:lang w:val="en-IN"/>
        </w:rPr>
        <w:t>et al.,</w:t>
      </w:r>
      <w:r w:rsidRPr="005F4DC1">
        <w:rPr>
          <w:lang w:val="en-IN"/>
        </w:rPr>
        <w:t xml:space="preserve"> 2023).</w:t>
      </w:r>
    </w:p>
    <w:p w14:paraId="21758196" w14:textId="77777777" w:rsidR="005F4DC1" w:rsidRDefault="005F4DC1" w:rsidP="00577EF6">
      <w:pPr>
        <w:pStyle w:val="Heading1"/>
      </w:pPr>
      <w:bookmarkStart w:id="5" w:name="_Toc200218929"/>
      <w:r w:rsidRPr="005F4DC1">
        <w:t>Conclusion</w:t>
      </w:r>
      <w:bookmarkEnd w:id="5"/>
      <w:r>
        <w:t xml:space="preserve"> </w:t>
      </w:r>
    </w:p>
    <w:p w14:paraId="7F1515B7" w14:textId="3161FAD0" w:rsidR="005F4DC1" w:rsidRDefault="005F4DC1" w:rsidP="005F4DC1">
      <w:pPr>
        <w:rPr>
          <w:lang w:val="en-IN"/>
        </w:rPr>
      </w:pPr>
      <w:r w:rsidRPr="005F4DC1">
        <w:rPr>
          <w:lang w:val="en-IN"/>
        </w:rPr>
        <w:t xml:space="preserve">It is necessary for a Treatment Coordinator in a dental implant clinic to cultivate EI. It helps to build good relationships with patients, encourages teamwork, and lets </w:t>
      </w:r>
      <w:r w:rsidR="00577EF6">
        <w:rPr>
          <w:lang w:val="en-IN"/>
        </w:rPr>
        <w:t>everyone</w:t>
      </w:r>
      <w:r w:rsidRPr="005F4DC1">
        <w:rPr>
          <w:lang w:val="en-IN"/>
        </w:rPr>
        <w:t xml:space="preserve"> feel </w:t>
      </w:r>
      <w:r w:rsidR="00577EF6">
        <w:rPr>
          <w:lang w:val="en-IN"/>
        </w:rPr>
        <w:t>satisfied</w:t>
      </w:r>
      <w:r w:rsidRPr="005F4DC1">
        <w:rPr>
          <w:lang w:val="en-IN"/>
        </w:rPr>
        <w:t>. When EI is incorporated into health training and work, professionals can offer better results to patients and encourage a kinder, more resilient staff.</w:t>
      </w:r>
    </w:p>
    <w:p w14:paraId="35B82261" w14:textId="13C20E1A" w:rsidR="00577EF6" w:rsidRDefault="00577EF6">
      <w:pPr>
        <w:spacing w:after="160" w:line="278" w:lineRule="auto"/>
        <w:jc w:val="left"/>
        <w:rPr>
          <w:lang w:val="en-IN"/>
        </w:rPr>
      </w:pPr>
      <w:r>
        <w:rPr>
          <w:lang w:val="en-IN"/>
        </w:rPr>
        <w:br w:type="page"/>
      </w:r>
    </w:p>
    <w:p w14:paraId="16A3AB8D" w14:textId="05555430" w:rsidR="00577EF6" w:rsidRDefault="00577EF6" w:rsidP="00577EF6">
      <w:pPr>
        <w:pStyle w:val="Heading1"/>
      </w:pPr>
      <w:r>
        <w:lastRenderedPageBreak/>
        <w:t xml:space="preserve">References </w:t>
      </w:r>
    </w:p>
    <w:p w14:paraId="755D51FC" w14:textId="77777777" w:rsidR="00577EF6" w:rsidRDefault="00577EF6" w:rsidP="00577EF6">
      <w:pPr>
        <w:spacing w:after="240"/>
      </w:pPr>
      <w:proofErr w:type="spellStart"/>
      <w:r w:rsidRPr="00664CE8">
        <w:t>Aghabarary</w:t>
      </w:r>
      <w:proofErr w:type="spellEnd"/>
      <w:r w:rsidRPr="00664CE8">
        <w:t xml:space="preserve">, M. and </w:t>
      </w:r>
      <w:proofErr w:type="spellStart"/>
      <w:r w:rsidRPr="00664CE8">
        <w:t>Khedmatizare</w:t>
      </w:r>
      <w:proofErr w:type="spellEnd"/>
      <w:r w:rsidRPr="00664CE8">
        <w:t>, M., 2025. Emotional intelligence as a predictor of clinical competence in nursing students. </w:t>
      </w:r>
      <w:r w:rsidRPr="00664CE8">
        <w:rPr>
          <w:i/>
          <w:iCs/>
        </w:rPr>
        <w:t>BMC Research Notes</w:t>
      </w:r>
      <w:r w:rsidRPr="00664CE8">
        <w:t>, </w:t>
      </w:r>
      <w:r w:rsidRPr="00664CE8">
        <w:rPr>
          <w:i/>
          <w:iCs/>
        </w:rPr>
        <w:t>18</w:t>
      </w:r>
      <w:r w:rsidRPr="00664CE8">
        <w:t>(1), p.25.</w:t>
      </w:r>
    </w:p>
    <w:p w14:paraId="181F16C0" w14:textId="77777777" w:rsidR="00577EF6" w:rsidRDefault="00577EF6" w:rsidP="00577EF6">
      <w:pPr>
        <w:spacing w:after="240"/>
      </w:pPr>
      <w:proofErr w:type="spellStart"/>
      <w:r w:rsidRPr="00664CE8">
        <w:t>Aljarboa</w:t>
      </w:r>
      <w:proofErr w:type="spellEnd"/>
      <w:r w:rsidRPr="00664CE8">
        <w:t xml:space="preserve">, B.E., Pasay An, E., Dator, W.L.T., Alshammari, S.A., Mostoles Jr, R., </w:t>
      </w:r>
      <w:proofErr w:type="spellStart"/>
      <w:r w:rsidRPr="00664CE8">
        <w:t>Uy</w:t>
      </w:r>
      <w:proofErr w:type="spellEnd"/>
      <w:r w:rsidRPr="00664CE8">
        <w:t xml:space="preserve">, M.M., </w:t>
      </w:r>
      <w:proofErr w:type="spellStart"/>
      <w:r w:rsidRPr="00664CE8">
        <w:t>Alrashidi</w:t>
      </w:r>
      <w:proofErr w:type="spellEnd"/>
      <w:r w:rsidRPr="00664CE8">
        <w:t xml:space="preserve">, N., </w:t>
      </w:r>
      <w:proofErr w:type="spellStart"/>
      <w:r w:rsidRPr="00664CE8">
        <w:t>Alreshidi</w:t>
      </w:r>
      <w:proofErr w:type="spellEnd"/>
      <w:r w:rsidRPr="00664CE8">
        <w:t>, M.S., Mina, E. and Gonzales, A., 2022, October. Resilience and emotional intelligence of staff nurses during the COVID-19 pandemic. In </w:t>
      </w:r>
      <w:r w:rsidRPr="00664CE8">
        <w:rPr>
          <w:i/>
          <w:iCs/>
        </w:rPr>
        <w:t>Healthcare</w:t>
      </w:r>
      <w:r w:rsidRPr="00664CE8">
        <w:t> (Vol. 10, No. 11, p. 2120). MDPI.</w:t>
      </w:r>
    </w:p>
    <w:p w14:paraId="7BB8944B" w14:textId="77777777" w:rsidR="00577EF6" w:rsidRDefault="00577EF6" w:rsidP="00577EF6">
      <w:pPr>
        <w:spacing w:after="240"/>
      </w:pPr>
      <w:r w:rsidRPr="00664CE8">
        <w:t>Coursera</w:t>
      </w:r>
      <w:r>
        <w:t xml:space="preserve"> (2025) </w:t>
      </w:r>
      <w:r w:rsidRPr="00664CE8">
        <w:t xml:space="preserve">Explore the Emotional Intelligence Course </w:t>
      </w:r>
      <w:proofErr w:type="spellStart"/>
      <w:r w:rsidRPr="00664CE8">
        <w:t>Catalog</w:t>
      </w:r>
      <w:proofErr w:type="spellEnd"/>
      <w:r>
        <w:t xml:space="preserve"> [online] Available at: </w:t>
      </w:r>
      <w:hyperlink r:id="rId6" w:history="1">
        <w:r w:rsidRPr="00CB3CFE">
          <w:rPr>
            <w:rStyle w:val="Hyperlink"/>
          </w:rPr>
          <w:t>https://www.coursera.org/courses?query=emotional+intelligence</w:t>
        </w:r>
      </w:hyperlink>
      <w:r>
        <w:t xml:space="preserve"> [Accessed 28 May 2025]</w:t>
      </w:r>
    </w:p>
    <w:p w14:paraId="731E0B90" w14:textId="77777777" w:rsidR="00577EF6" w:rsidRDefault="00577EF6" w:rsidP="00577EF6">
      <w:pPr>
        <w:spacing w:after="240"/>
      </w:pPr>
      <w:r w:rsidRPr="00664CE8">
        <w:t>Dou, S., Han, C., Li, C., Liu, X. and Gan, W., 2022. Influence of emotional intelligence on the clinical ability of nursing interns: a structural equation model. </w:t>
      </w:r>
      <w:r w:rsidRPr="00664CE8">
        <w:rPr>
          <w:i/>
          <w:iCs/>
        </w:rPr>
        <w:t>BMC nursing</w:t>
      </w:r>
      <w:r w:rsidRPr="00664CE8">
        <w:t>, </w:t>
      </w:r>
      <w:r w:rsidRPr="00664CE8">
        <w:rPr>
          <w:i/>
          <w:iCs/>
        </w:rPr>
        <w:t>21</w:t>
      </w:r>
      <w:r w:rsidRPr="00664CE8">
        <w:t>(1), p.149.</w:t>
      </w:r>
    </w:p>
    <w:p w14:paraId="62AE7923" w14:textId="77777777" w:rsidR="00577EF6" w:rsidRPr="008E250E" w:rsidRDefault="00577EF6" w:rsidP="00577EF6">
      <w:pPr>
        <w:spacing w:after="240"/>
      </w:pPr>
      <w:proofErr w:type="spellStart"/>
      <w:r w:rsidRPr="00E72377">
        <w:t>Evohcc</w:t>
      </w:r>
      <w:proofErr w:type="spellEnd"/>
      <w:r>
        <w:t xml:space="preserve"> (2025) </w:t>
      </w:r>
      <w:r w:rsidRPr="00E72377">
        <w:t>Build a Thriving Healthcare Practice with Our Emotional Intelligence Workshop</w:t>
      </w:r>
      <w:r>
        <w:t xml:space="preserve"> [online] Available at: </w:t>
      </w:r>
      <w:hyperlink r:id="rId7" w:history="1">
        <w:r w:rsidRPr="00CB3CFE">
          <w:rPr>
            <w:rStyle w:val="Hyperlink"/>
          </w:rPr>
          <w:t>https://evohcc.com/services/emotional-intelligence-workshop/</w:t>
        </w:r>
      </w:hyperlink>
      <w:r>
        <w:t xml:space="preserve"> [Accessed 28 May 2025]</w:t>
      </w:r>
    </w:p>
    <w:p w14:paraId="5A6A2E39" w14:textId="77777777" w:rsidR="00577EF6" w:rsidRDefault="00577EF6" w:rsidP="00577EF6">
      <w:pPr>
        <w:spacing w:after="240"/>
      </w:pPr>
      <w:r w:rsidRPr="00664CE8">
        <w:t xml:space="preserve">Galanis, P., </w:t>
      </w:r>
      <w:proofErr w:type="spellStart"/>
      <w:r w:rsidRPr="00664CE8">
        <w:t>Katsiroumpa</w:t>
      </w:r>
      <w:proofErr w:type="spellEnd"/>
      <w:r w:rsidRPr="00664CE8">
        <w:t xml:space="preserve">, A., </w:t>
      </w:r>
      <w:proofErr w:type="spellStart"/>
      <w:r w:rsidRPr="00664CE8">
        <w:t>Moisoglou</w:t>
      </w:r>
      <w:proofErr w:type="spellEnd"/>
      <w:r w:rsidRPr="00664CE8">
        <w:t xml:space="preserve">, I., </w:t>
      </w:r>
      <w:proofErr w:type="spellStart"/>
      <w:r w:rsidRPr="00664CE8">
        <w:t>Derizioti</w:t>
      </w:r>
      <w:proofErr w:type="spellEnd"/>
      <w:r w:rsidRPr="00664CE8">
        <w:t>, K., Gallos, P., Kalogeropoulou, M. and Papanikolaou, V., 2024, September. Emotional Intelligence as Critical Competence in Nurses’ Work Performance: A Cross-Sectional Study. In </w:t>
      </w:r>
      <w:r w:rsidRPr="00664CE8">
        <w:rPr>
          <w:i/>
          <w:iCs/>
        </w:rPr>
        <w:t>Healthcare</w:t>
      </w:r>
      <w:r w:rsidRPr="00664CE8">
        <w:t> (Vol. 12, No. 19, p. 1936). MDPI.</w:t>
      </w:r>
    </w:p>
    <w:p w14:paraId="367C19DF" w14:textId="77777777" w:rsidR="00577EF6" w:rsidRDefault="00577EF6" w:rsidP="00577EF6">
      <w:pPr>
        <w:spacing w:after="240"/>
      </w:pPr>
      <w:proofErr w:type="spellStart"/>
      <w:r w:rsidRPr="00664CE8">
        <w:t>Khesroh</w:t>
      </w:r>
      <w:proofErr w:type="spellEnd"/>
      <w:r w:rsidRPr="00664CE8">
        <w:t>, E., Butt, M., Kalantari, A., Leslie, D.L., Bronson, S., Rigby, A. and Aumiller, B., 2022. The use of emotional intelligence skills in combating burnout among residency and fellowship program directors. </w:t>
      </w:r>
      <w:r w:rsidRPr="00664CE8">
        <w:rPr>
          <w:i/>
          <w:iCs/>
        </w:rPr>
        <w:t>BMC medical education</w:t>
      </w:r>
      <w:r w:rsidRPr="00664CE8">
        <w:t>, </w:t>
      </w:r>
      <w:r w:rsidRPr="00664CE8">
        <w:rPr>
          <w:i/>
          <w:iCs/>
        </w:rPr>
        <w:t>22</w:t>
      </w:r>
      <w:r w:rsidRPr="00664CE8">
        <w:t>(1), p.127.</w:t>
      </w:r>
    </w:p>
    <w:p w14:paraId="51F95FB2" w14:textId="77777777" w:rsidR="00577EF6" w:rsidRDefault="00577EF6" w:rsidP="00577EF6">
      <w:pPr>
        <w:spacing w:after="240"/>
      </w:pPr>
      <w:r w:rsidRPr="00664CE8">
        <w:t xml:space="preserve">Oweidat, I., Alzoubi, M., </w:t>
      </w:r>
      <w:proofErr w:type="spellStart"/>
      <w:r w:rsidRPr="00664CE8">
        <w:t>Shosha</w:t>
      </w:r>
      <w:proofErr w:type="spellEnd"/>
      <w:r w:rsidRPr="00664CE8">
        <w:t xml:space="preserve">, G.A., </w:t>
      </w:r>
      <w:proofErr w:type="spellStart"/>
      <w:r w:rsidRPr="00664CE8">
        <w:t>Ta’an</w:t>
      </w:r>
      <w:proofErr w:type="spellEnd"/>
      <w:r w:rsidRPr="00664CE8">
        <w:t xml:space="preserve">, W.A., Khalifeh, A., </w:t>
      </w:r>
      <w:proofErr w:type="spellStart"/>
      <w:r w:rsidRPr="00664CE8">
        <w:t>Alzoubi</w:t>
      </w:r>
      <w:proofErr w:type="spellEnd"/>
      <w:r w:rsidRPr="00664CE8">
        <w:t>, M.M., Al-</w:t>
      </w:r>
      <w:proofErr w:type="spellStart"/>
      <w:r w:rsidRPr="00664CE8">
        <w:t>Mugheed</w:t>
      </w:r>
      <w:proofErr w:type="spellEnd"/>
      <w:r w:rsidRPr="00664CE8">
        <w:t xml:space="preserve">, K., </w:t>
      </w:r>
      <w:proofErr w:type="spellStart"/>
      <w:r w:rsidRPr="00664CE8">
        <w:t>Alabdullah</w:t>
      </w:r>
      <w:proofErr w:type="spellEnd"/>
      <w:r w:rsidRPr="00664CE8">
        <w:t xml:space="preserve">, A.A.S. and </w:t>
      </w:r>
      <w:proofErr w:type="spellStart"/>
      <w:r w:rsidRPr="00664CE8">
        <w:t>Abdelaliem</w:t>
      </w:r>
      <w:proofErr w:type="spellEnd"/>
      <w:r w:rsidRPr="00664CE8">
        <w:t>, S.M.F., 2024. Relationship between emotional intelligence and quality of healthcare among nurses. </w:t>
      </w:r>
      <w:r w:rsidRPr="00664CE8">
        <w:rPr>
          <w:i/>
          <w:iCs/>
        </w:rPr>
        <w:t>Frontiers in Psychology</w:t>
      </w:r>
      <w:r w:rsidRPr="00664CE8">
        <w:t>, </w:t>
      </w:r>
      <w:r w:rsidRPr="00664CE8">
        <w:rPr>
          <w:i/>
          <w:iCs/>
        </w:rPr>
        <w:t>15</w:t>
      </w:r>
      <w:r w:rsidRPr="00664CE8">
        <w:t>, p.1423235.</w:t>
      </w:r>
    </w:p>
    <w:p w14:paraId="66D907C7" w14:textId="77777777" w:rsidR="00577EF6" w:rsidRDefault="00577EF6" w:rsidP="00577EF6">
      <w:pPr>
        <w:spacing w:after="240"/>
      </w:pPr>
      <w:r w:rsidRPr="00664CE8">
        <w:t>Qin, Y., Liu, J. and Wu, D., 2023. The impact of emotional intelligence on life satisfaction among Chinese nurses: A chain mediating model. </w:t>
      </w:r>
      <w:r w:rsidRPr="00664CE8">
        <w:rPr>
          <w:i/>
          <w:iCs/>
        </w:rPr>
        <w:t>Frontiers in psychology</w:t>
      </w:r>
      <w:r w:rsidRPr="00664CE8">
        <w:t>, </w:t>
      </w:r>
      <w:r w:rsidRPr="00664CE8">
        <w:rPr>
          <w:i/>
          <w:iCs/>
        </w:rPr>
        <w:t>14</w:t>
      </w:r>
      <w:r w:rsidRPr="00664CE8">
        <w:t>, p.1125465.</w:t>
      </w:r>
    </w:p>
    <w:p w14:paraId="2F0C4E83" w14:textId="77777777" w:rsidR="00577EF6" w:rsidRDefault="00577EF6" w:rsidP="00577EF6">
      <w:pPr>
        <w:spacing w:after="240"/>
      </w:pPr>
      <w:proofErr w:type="spellStart"/>
      <w:r w:rsidRPr="00664CE8">
        <w:t>Turkistani</w:t>
      </w:r>
      <w:proofErr w:type="spellEnd"/>
      <w:r w:rsidRPr="00664CE8">
        <w:t xml:space="preserve">, S.A., </w:t>
      </w:r>
      <w:proofErr w:type="spellStart"/>
      <w:r w:rsidRPr="00664CE8">
        <w:t>Hawsawi</w:t>
      </w:r>
      <w:proofErr w:type="spellEnd"/>
      <w:r w:rsidRPr="00664CE8">
        <w:t xml:space="preserve">, A.K., Alharbi, H.R., </w:t>
      </w:r>
      <w:proofErr w:type="spellStart"/>
      <w:r w:rsidRPr="00664CE8">
        <w:t>Felemban</w:t>
      </w:r>
      <w:proofErr w:type="spellEnd"/>
      <w:r w:rsidRPr="00664CE8">
        <w:t xml:space="preserve">, S.A., </w:t>
      </w:r>
      <w:proofErr w:type="spellStart"/>
      <w:r w:rsidRPr="00664CE8">
        <w:t>Alrashidi</w:t>
      </w:r>
      <w:proofErr w:type="spellEnd"/>
      <w:r w:rsidRPr="00664CE8">
        <w:t>, H.A., Mulla, S.O., Al-</w:t>
      </w:r>
      <w:proofErr w:type="spellStart"/>
      <w:r w:rsidRPr="00664CE8">
        <w:t>Thubyani</w:t>
      </w:r>
      <w:proofErr w:type="spellEnd"/>
      <w:r w:rsidRPr="00664CE8">
        <w:t xml:space="preserve">, H.H., </w:t>
      </w:r>
      <w:proofErr w:type="spellStart"/>
      <w:r w:rsidRPr="00664CE8">
        <w:t>Fallatah</w:t>
      </w:r>
      <w:proofErr w:type="spellEnd"/>
      <w:r w:rsidRPr="00664CE8">
        <w:t xml:space="preserve">, O.K., </w:t>
      </w:r>
      <w:proofErr w:type="spellStart"/>
      <w:r w:rsidRPr="00664CE8">
        <w:t>Alomairi</w:t>
      </w:r>
      <w:proofErr w:type="spellEnd"/>
      <w:r w:rsidRPr="00664CE8">
        <w:t xml:space="preserve">, S.B. and </w:t>
      </w:r>
      <w:proofErr w:type="spellStart"/>
      <w:r w:rsidRPr="00664CE8">
        <w:t>Hawsawi</w:t>
      </w:r>
      <w:proofErr w:type="spellEnd"/>
      <w:r w:rsidRPr="00664CE8">
        <w:t xml:space="preserve">, A.M., 2024. The Impact of </w:t>
      </w:r>
      <w:r w:rsidRPr="00664CE8">
        <w:lastRenderedPageBreak/>
        <w:t>Nurses' Emotional Intelligence on Patient Satisfaction and Treatment Outcomes. </w:t>
      </w:r>
      <w:r w:rsidRPr="00664CE8">
        <w:rPr>
          <w:i/>
          <w:iCs/>
        </w:rPr>
        <w:t>Journal of International Crisis and Risk Communication Research</w:t>
      </w:r>
      <w:r w:rsidRPr="00664CE8">
        <w:t>, </w:t>
      </w:r>
      <w:r w:rsidRPr="00664CE8">
        <w:rPr>
          <w:i/>
          <w:iCs/>
        </w:rPr>
        <w:t>7</w:t>
      </w:r>
      <w:r w:rsidRPr="00664CE8">
        <w:t>(S10), p.1383.</w:t>
      </w:r>
    </w:p>
    <w:p w14:paraId="2123CC32" w14:textId="77777777" w:rsidR="00577EF6" w:rsidRPr="00577EF6" w:rsidRDefault="00577EF6" w:rsidP="00577EF6">
      <w:pPr>
        <w:rPr>
          <w:lang w:val="en" w:eastAsia="en-US"/>
        </w:rPr>
      </w:pPr>
    </w:p>
    <w:p w14:paraId="2D81E0BB" w14:textId="77777777" w:rsidR="005B3968" w:rsidRDefault="005B3968"/>
    <w:sectPr w:rsidR="005B396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43DE"/>
    <w:rsid w:val="0005044C"/>
    <w:rsid w:val="00085190"/>
    <w:rsid w:val="000A274F"/>
    <w:rsid w:val="000B3B77"/>
    <w:rsid w:val="000B5C0D"/>
    <w:rsid w:val="000D7996"/>
    <w:rsid w:val="000E4496"/>
    <w:rsid w:val="000E6A94"/>
    <w:rsid w:val="000F3D66"/>
    <w:rsid w:val="0011530C"/>
    <w:rsid w:val="00115FCB"/>
    <w:rsid w:val="00116129"/>
    <w:rsid w:val="00124D8A"/>
    <w:rsid w:val="0013580A"/>
    <w:rsid w:val="00143708"/>
    <w:rsid w:val="001575A8"/>
    <w:rsid w:val="00183AC2"/>
    <w:rsid w:val="0018774A"/>
    <w:rsid w:val="00194A45"/>
    <w:rsid w:val="001A6AB6"/>
    <w:rsid w:val="001B0C48"/>
    <w:rsid w:val="001E2A97"/>
    <w:rsid w:val="002052DF"/>
    <w:rsid w:val="00225A79"/>
    <w:rsid w:val="00233F5E"/>
    <w:rsid w:val="00275C3C"/>
    <w:rsid w:val="00286823"/>
    <w:rsid w:val="002A2C5C"/>
    <w:rsid w:val="002B6757"/>
    <w:rsid w:val="002E1226"/>
    <w:rsid w:val="00324847"/>
    <w:rsid w:val="00326968"/>
    <w:rsid w:val="00336448"/>
    <w:rsid w:val="00370F85"/>
    <w:rsid w:val="00381822"/>
    <w:rsid w:val="0038687D"/>
    <w:rsid w:val="003A032D"/>
    <w:rsid w:val="003A571A"/>
    <w:rsid w:val="003B71B3"/>
    <w:rsid w:val="003C6020"/>
    <w:rsid w:val="003C7631"/>
    <w:rsid w:val="003F2BB7"/>
    <w:rsid w:val="00406217"/>
    <w:rsid w:val="004062F0"/>
    <w:rsid w:val="00411F11"/>
    <w:rsid w:val="0043585B"/>
    <w:rsid w:val="00445408"/>
    <w:rsid w:val="004668EF"/>
    <w:rsid w:val="00473061"/>
    <w:rsid w:val="00485E25"/>
    <w:rsid w:val="004B12BD"/>
    <w:rsid w:val="004B324E"/>
    <w:rsid w:val="004B3C18"/>
    <w:rsid w:val="004C55B2"/>
    <w:rsid w:val="004F3CA2"/>
    <w:rsid w:val="004F5463"/>
    <w:rsid w:val="00500DD8"/>
    <w:rsid w:val="00502A1C"/>
    <w:rsid w:val="00505D10"/>
    <w:rsid w:val="00506EF5"/>
    <w:rsid w:val="0050763E"/>
    <w:rsid w:val="00512B40"/>
    <w:rsid w:val="0054765F"/>
    <w:rsid w:val="00552BD0"/>
    <w:rsid w:val="005533E9"/>
    <w:rsid w:val="00577EF6"/>
    <w:rsid w:val="00582621"/>
    <w:rsid w:val="005A080B"/>
    <w:rsid w:val="005A6C4F"/>
    <w:rsid w:val="005B3968"/>
    <w:rsid w:val="005B44E2"/>
    <w:rsid w:val="005D225D"/>
    <w:rsid w:val="005D763D"/>
    <w:rsid w:val="005E4DBC"/>
    <w:rsid w:val="005E6016"/>
    <w:rsid w:val="005F4DC1"/>
    <w:rsid w:val="005F6E1C"/>
    <w:rsid w:val="006168E5"/>
    <w:rsid w:val="0062619A"/>
    <w:rsid w:val="006317F2"/>
    <w:rsid w:val="00635BCE"/>
    <w:rsid w:val="00650D7E"/>
    <w:rsid w:val="006730A8"/>
    <w:rsid w:val="00673574"/>
    <w:rsid w:val="00683A51"/>
    <w:rsid w:val="00694FA4"/>
    <w:rsid w:val="00697D17"/>
    <w:rsid w:val="006A13CA"/>
    <w:rsid w:val="006C0E1A"/>
    <w:rsid w:val="006D3919"/>
    <w:rsid w:val="006E33A2"/>
    <w:rsid w:val="007030DD"/>
    <w:rsid w:val="00715BC8"/>
    <w:rsid w:val="00720A35"/>
    <w:rsid w:val="0077640D"/>
    <w:rsid w:val="00780399"/>
    <w:rsid w:val="0079710A"/>
    <w:rsid w:val="007A04A8"/>
    <w:rsid w:val="007A6E30"/>
    <w:rsid w:val="00801EED"/>
    <w:rsid w:val="008056EC"/>
    <w:rsid w:val="008436DB"/>
    <w:rsid w:val="008543C2"/>
    <w:rsid w:val="00871A09"/>
    <w:rsid w:val="008C234B"/>
    <w:rsid w:val="008C59FD"/>
    <w:rsid w:val="008E1F93"/>
    <w:rsid w:val="008E554F"/>
    <w:rsid w:val="00910342"/>
    <w:rsid w:val="00913739"/>
    <w:rsid w:val="00914C80"/>
    <w:rsid w:val="00951F87"/>
    <w:rsid w:val="009643DE"/>
    <w:rsid w:val="00966DAD"/>
    <w:rsid w:val="00976B50"/>
    <w:rsid w:val="009805EE"/>
    <w:rsid w:val="0099180E"/>
    <w:rsid w:val="00992ECA"/>
    <w:rsid w:val="00996923"/>
    <w:rsid w:val="009A1DF6"/>
    <w:rsid w:val="009B42A9"/>
    <w:rsid w:val="009D754A"/>
    <w:rsid w:val="00A3362B"/>
    <w:rsid w:val="00A478A7"/>
    <w:rsid w:val="00A716F4"/>
    <w:rsid w:val="00AD09BC"/>
    <w:rsid w:val="00AE17EB"/>
    <w:rsid w:val="00AF0BD7"/>
    <w:rsid w:val="00AF2964"/>
    <w:rsid w:val="00B15225"/>
    <w:rsid w:val="00B25C8F"/>
    <w:rsid w:val="00B30DBA"/>
    <w:rsid w:val="00B36A18"/>
    <w:rsid w:val="00B47860"/>
    <w:rsid w:val="00B5515A"/>
    <w:rsid w:val="00BB2C58"/>
    <w:rsid w:val="00BB31D4"/>
    <w:rsid w:val="00BD5F42"/>
    <w:rsid w:val="00BD7B59"/>
    <w:rsid w:val="00BF071B"/>
    <w:rsid w:val="00C056A7"/>
    <w:rsid w:val="00C22FF5"/>
    <w:rsid w:val="00C25370"/>
    <w:rsid w:val="00C33D09"/>
    <w:rsid w:val="00C45554"/>
    <w:rsid w:val="00C81DFF"/>
    <w:rsid w:val="00C91602"/>
    <w:rsid w:val="00CA1C6F"/>
    <w:rsid w:val="00CB2518"/>
    <w:rsid w:val="00CC71BC"/>
    <w:rsid w:val="00CD73C7"/>
    <w:rsid w:val="00CE06F4"/>
    <w:rsid w:val="00CE7BF4"/>
    <w:rsid w:val="00CF10F4"/>
    <w:rsid w:val="00D45A3F"/>
    <w:rsid w:val="00D64697"/>
    <w:rsid w:val="00D64E28"/>
    <w:rsid w:val="00E02063"/>
    <w:rsid w:val="00E34360"/>
    <w:rsid w:val="00E457E1"/>
    <w:rsid w:val="00E60885"/>
    <w:rsid w:val="00E66A33"/>
    <w:rsid w:val="00E77EC2"/>
    <w:rsid w:val="00E81996"/>
    <w:rsid w:val="00EB4C7C"/>
    <w:rsid w:val="00EC3FBE"/>
    <w:rsid w:val="00ED22EC"/>
    <w:rsid w:val="00ED39CB"/>
    <w:rsid w:val="00ED6422"/>
    <w:rsid w:val="00EF1D93"/>
    <w:rsid w:val="00EF7BDF"/>
    <w:rsid w:val="00F01409"/>
    <w:rsid w:val="00F10A31"/>
    <w:rsid w:val="00F41AFF"/>
    <w:rsid w:val="00F73262"/>
    <w:rsid w:val="00FB4461"/>
    <w:rsid w:val="00FE4D81"/>
    <w:rsid w:val="00FF768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BC3C1BB"/>
  <w15:chartTrackingRefBased/>
  <w15:docId w15:val="{24ADC04B-0942-4135-9266-7322FA11DF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4FA4"/>
    <w:pPr>
      <w:spacing w:after="0" w:line="360" w:lineRule="auto"/>
      <w:jc w:val="both"/>
    </w:pPr>
    <w:rPr>
      <w:rFonts w:ascii="Times New Roman" w:hAnsi="Times New Roman" w:cs="Tahoma"/>
      <w:kern w:val="0"/>
      <w:lang w:val="en-GB" w:eastAsia="en-GB"/>
      <w14:ligatures w14:val="none"/>
    </w:rPr>
  </w:style>
  <w:style w:type="paragraph" w:styleId="Heading1">
    <w:name w:val="heading 1"/>
    <w:basedOn w:val="Normal"/>
    <w:next w:val="Normal"/>
    <w:link w:val="Heading1Char"/>
    <w:uiPriority w:val="9"/>
    <w:qFormat/>
    <w:rsid w:val="00694FA4"/>
    <w:pPr>
      <w:keepNext/>
      <w:keepLines/>
      <w:spacing w:before="400" w:after="120"/>
      <w:outlineLvl w:val="0"/>
    </w:pPr>
    <w:rPr>
      <w:rFonts w:eastAsia="Arial" w:cs="Arial"/>
      <w:b/>
      <w:szCs w:val="40"/>
      <w:lang w:val="en" w:eastAsia="en-US"/>
    </w:rPr>
  </w:style>
  <w:style w:type="paragraph" w:styleId="Heading2">
    <w:name w:val="heading 2"/>
    <w:basedOn w:val="Normal"/>
    <w:next w:val="Normal"/>
    <w:link w:val="Heading2Char"/>
    <w:uiPriority w:val="9"/>
    <w:unhideWhenUsed/>
    <w:qFormat/>
    <w:rsid w:val="00C25370"/>
    <w:pPr>
      <w:keepNext/>
      <w:keepLines/>
      <w:outlineLvl w:val="1"/>
    </w:pPr>
    <w:rPr>
      <w:b/>
    </w:rPr>
  </w:style>
  <w:style w:type="paragraph" w:styleId="Heading3">
    <w:name w:val="heading 3"/>
    <w:basedOn w:val="Normal"/>
    <w:next w:val="Normal"/>
    <w:link w:val="Heading3Char"/>
    <w:autoRedefine/>
    <w:uiPriority w:val="9"/>
    <w:unhideWhenUsed/>
    <w:qFormat/>
    <w:rsid w:val="00673574"/>
    <w:pPr>
      <w:keepNext/>
      <w:keepLines/>
      <w:spacing w:before="320" w:after="80"/>
      <w:outlineLvl w:val="2"/>
    </w:pPr>
    <w:rPr>
      <w:b/>
      <w:i/>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4FA4"/>
    <w:rPr>
      <w:rFonts w:ascii="Times New Roman" w:eastAsia="Arial" w:hAnsi="Times New Roman" w:cs="Arial"/>
      <w:b/>
      <w:kern w:val="0"/>
      <w:szCs w:val="40"/>
      <w:lang w:val="en"/>
      <w14:ligatures w14:val="none"/>
    </w:rPr>
  </w:style>
  <w:style w:type="character" w:customStyle="1" w:styleId="Heading2Char">
    <w:name w:val="Heading 2 Char"/>
    <w:basedOn w:val="DefaultParagraphFont"/>
    <w:link w:val="Heading2"/>
    <w:uiPriority w:val="9"/>
    <w:rsid w:val="00C25370"/>
    <w:rPr>
      <w:rFonts w:ascii="Times New Roman" w:hAnsi="Times New Roman" w:cs="Tahoma"/>
      <w:b/>
      <w:kern w:val="0"/>
      <w:lang w:val="en-GB" w:eastAsia="en-GB"/>
      <w14:ligatures w14:val="none"/>
    </w:rPr>
  </w:style>
  <w:style w:type="character" w:customStyle="1" w:styleId="Heading3Char">
    <w:name w:val="Heading 3 Char"/>
    <w:basedOn w:val="DefaultParagraphFont"/>
    <w:link w:val="Heading3"/>
    <w:uiPriority w:val="9"/>
    <w:rsid w:val="00673574"/>
    <w:rPr>
      <w:rFonts w:ascii="Times New Roman" w:hAnsi="Times New Roman"/>
      <w:b/>
      <w:i/>
      <w:kern w:val="0"/>
      <w:szCs w:val="28"/>
      <w:lang w:val="en-GB" w:eastAsia="en-IN"/>
      <w14:ligatures w14:val="none"/>
    </w:rPr>
  </w:style>
  <w:style w:type="paragraph" w:styleId="TOCHeading">
    <w:name w:val="TOC Heading"/>
    <w:basedOn w:val="Heading1"/>
    <w:next w:val="Normal"/>
    <w:uiPriority w:val="39"/>
    <w:unhideWhenUsed/>
    <w:qFormat/>
    <w:rsid w:val="00577EF6"/>
    <w:pPr>
      <w:spacing w:before="240" w:after="0" w:line="259" w:lineRule="auto"/>
      <w:jc w:val="left"/>
      <w:outlineLvl w:val="9"/>
    </w:pPr>
    <w:rPr>
      <w:rFonts w:asciiTheme="majorHAnsi" w:eastAsiaTheme="majorEastAsia" w:hAnsiTheme="majorHAnsi" w:cstheme="majorBidi"/>
      <w:b w:val="0"/>
      <w:color w:val="2F5496" w:themeColor="accent1" w:themeShade="BF"/>
      <w:sz w:val="32"/>
      <w:szCs w:val="32"/>
      <w:lang w:val="en-US"/>
    </w:rPr>
  </w:style>
  <w:style w:type="paragraph" w:styleId="TOC1">
    <w:name w:val="toc 1"/>
    <w:basedOn w:val="Normal"/>
    <w:next w:val="Normal"/>
    <w:autoRedefine/>
    <w:uiPriority w:val="39"/>
    <w:unhideWhenUsed/>
    <w:rsid w:val="00577EF6"/>
    <w:pPr>
      <w:spacing w:after="100"/>
    </w:pPr>
  </w:style>
  <w:style w:type="character" w:styleId="Hyperlink">
    <w:name w:val="Hyperlink"/>
    <w:basedOn w:val="DefaultParagraphFont"/>
    <w:uiPriority w:val="99"/>
    <w:unhideWhenUsed/>
    <w:rsid w:val="00577EF6"/>
    <w:rPr>
      <w:color w:val="0563C1" w:themeColor="hyperlink"/>
      <w:u w:val="single"/>
    </w:rPr>
  </w:style>
  <w:style w:type="character" w:styleId="FollowedHyperlink">
    <w:name w:val="FollowedHyperlink"/>
    <w:basedOn w:val="DefaultParagraphFont"/>
    <w:uiPriority w:val="99"/>
    <w:semiHidden/>
    <w:unhideWhenUsed/>
    <w:rsid w:val="002E122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9856495">
      <w:bodyDiv w:val="1"/>
      <w:marLeft w:val="0"/>
      <w:marRight w:val="0"/>
      <w:marTop w:val="0"/>
      <w:marBottom w:val="0"/>
      <w:divBdr>
        <w:top w:val="none" w:sz="0" w:space="0" w:color="auto"/>
        <w:left w:val="none" w:sz="0" w:space="0" w:color="auto"/>
        <w:bottom w:val="none" w:sz="0" w:space="0" w:color="auto"/>
        <w:right w:val="none" w:sz="0" w:space="0" w:color="auto"/>
      </w:divBdr>
    </w:div>
    <w:div w:id="1166281920">
      <w:bodyDiv w:val="1"/>
      <w:marLeft w:val="0"/>
      <w:marRight w:val="0"/>
      <w:marTop w:val="0"/>
      <w:marBottom w:val="0"/>
      <w:divBdr>
        <w:top w:val="none" w:sz="0" w:space="0" w:color="auto"/>
        <w:left w:val="none" w:sz="0" w:space="0" w:color="auto"/>
        <w:bottom w:val="none" w:sz="0" w:space="0" w:color="auto"/>
        <w:right w:val="none" w:sz="0" w:space="0" w:color="auto"/>
      </w:divBdr>
    </w:div>
    <w:div w:id="14361748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evohcc.com/services/emotional-intelligence-workshop/"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coursera.org/courses?query=emotional+intelligence" TargetMode="External"/><Relationship Id="rId5" Type="http://schemas.openxmlformats.org/officeDocument/2006/relationships/hyperlink" Target="https://uowtsd-my.sharepoint.com/:v:/g/personal/2123361_student_uwtsd_ac_uk/EajO7waZXu1OmRU6PvnvjHMBG_OOliH1Byc3mz-kLABKKQ?e=eIjDqn"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C9C847-737C-44EC-BDF1-C2B63E038F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5</Pages>
  <Words>929</Words>
  <Characters>5298</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Souvik Das</dc:creator>
  <cp:keywords/>
  <dc:description/>
  <cp:lastModifiedBy>alina olaru</cp:lastModifiedBy>
  <cp:revision>5</cp:revision>
  <dcterms:created xsi:type="dcterms:W3CDTF">2025-06-07T14:19:00Z</dcterms:created>
  <dcterms:modified xsi:type="dcterms:W3CDTF">2025-06-11T19:29:00Z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5b07acd5-9baa-4ec2-822c-d45077e4acf1</vt:lpwstr>
  </property>
</Properties>
</file>