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DC06A0" w14:textId="125E2502" w:rsidR="0067691A" w:rsidRPr="0067691A" w:rsidRDefault="0067691A" w:rsidP="00231217">
      <w:pPr>
        <w:spacing w:line="480" w:lineRule="auto"/>
        <w:rPr>
          <w:b/>
          <w:sz w:val="36"/>
          <w:szCs w:val="36"/>
        </w:rPr>
      </w:pPr>
      <w:r w:rsidRPr="0067691A">
        <w:rPr>
          <w:b/>
          <w:sz w:val="36"/>
          <w:szCs w:val="36"/>
        </w:rPr>
        <w:t>How does the male gaze corrupt the ideologies of the female body?</w:t>
      </w:r>
    </w:p>
    <w:p w14:paraId="02479E1F" w14:textId="77777777" w:rsidR="0067691A" w:rsidRDefault="0067691A" w:rsidP="00231217">
      <w:pPr>
        <w:spacing w:line="480" w:lineRule="auto"/>
        <w:rPr>
          <w:b/>
          <w:sz w:val="24"/>
        </w:rPr>
      </w:pPr>
    </w:p>
    <w:p w14:paraId="5754C490" w14:textId="6A059B68" w:rsidR="00231217" w:rsidRDefault="0067691A" w:rsidP="00231217">
      <w:pPr>
        <w:spacing w:line="480" w:lineRule="auto"/>
        <w:rPr>
          <w:sz w:val="36"/>
          <w:szCs w:val="36"/>
        </w:rPr>
      </w:pPr>
      <w:r w:rsidRPr="0067691A">
        <w:rPr>
          <w:sz w:val="36"/>
          <w:szCs w:val="36"/>
        </w:rPr>
        <w:t>Katie Parkes</w:t>
      </w:r>
      <w:r>
        <w:rPr>
          <w:sz w:val="36"/>
          <w:szCs w:val="36"/>
        </w:rPr>
        <w:t xml:space="preserve"> P149953</w:t>
      </w:r>
    </w:p>
    <w:p w14:paraId="486771BC" w14:textId="77777777" w:rsidR="0067691A" w:rsidRDefault="0067691A" w:rsidP="00231217">
      <w:pPr>
        <w:spacing w:line="480" w:lineRule="auto"/>
        <w:rPr>
          <w:sz w:val="36"/>
          <w:szCs w:val="36"/>
        </w:rPr>
      </w:pPr>
      <w:r>
        <w:rPr>
          <w:sz w:val="36"/>
          <w:szCs w:val="36"/>
        </w:rPr>
        <w:t>Photography in the Arts</w:t>
      </w:r>
    </w:p>
    <w:p w14:paraId="232573BD" w14:textId="7EFCEEF0" w:rsidR="0067691A" w:rsidRDefault="0067691A" w:rsidP="00231217">
      <w:pPr>
        <w:spacing w:line="480" w:lineRule="auto"/>
        <w:rPr>
          <w:sz w:val="36"/>
          <w:szCs w:val="36"/>
        </w:rPr>
      </w:pPr>
      <w:r>
        <w:rPr>
          <w:sz w:val="36"/>
          <w:szCs w:val="36"/>
        </w:rPr>
        <w:t>Word Count - 2074</w:t>
      </w:r>
    </w:p>
    <w:p w14:paraId="1DA06592" w14:textId="43831F93" w:rsidR="0067691A" w:rsidRDefault="0067691A" w:rsidP="00231217">
      <w:pPr>
        <w:spacing w:line="480" w:lineRule="auto"/>
        <w:rPr>
          <w:sz w:val="36"/>
          <w:szCs w:val="36"/>
        </w:rPr>
      </w:pPr>
      <w:r>
        <w:rPr>
          <w:sz w:val="36"/>
          <w:szCs w:val="36"/>
        </w:rPr>
        <w:t xml:space="preserve">Paul </w:t>
      </w:r>
      <w:proofErr w:type="spellStart"/>
      <w:r>
        <w:rPr>
          <w:sz w:val="36"/>
          <w:szCs w:val="36"/>
        </w:rPr>
        <w:t>Duerinkx</w:t>
      </w:r>
      <w:proofErr w:type="spellEnd"/>
    </w:p>
    <w:p w14:paraId="185F21EC" w14:textId="49491272" w:rsidR="0067691A" w:rsidRPr="0067691A" w:rsidRDefault="0067691A" w:rsidP="00231217">
      <w:pPr>
        <w:spacing w:line="480" w:lineRule="auto"/>
        <w:rPr>
          <w:sz w:val="36"/>
          <w:szCs w:val="36"/>
        </w:rPr>
      </w:pPr>
      <w:r>
        <w:rPr>
          <w:sz w:val="36"/>
          <w:szCs w:val="36"/>
        </w:rPr>
        <w:t>(M5X01599)</w:t>
      </w:r>
    </w:p>
    <w:p w14:paraId="720C63B7" w14:textId="77777777" w:rsidR="0067691A" w:rsidRDefault="0067691A" w:rsidP="00B7046B">
      <w:pPr>
        <w:rPr>
          <w:b/>
          <w:sz w:val="24"/>
        </w:rPr>
      </w:pPr>
    </w:p>
    <w:p w14:paraId="04718C17" w14:textId="77777777" w:rsidR="0067691A" w:rsidRDefault="0067691A" w:rsidP="00B7046B">
      <w:pPr>
        <w:rPr>
          <w:b/>
          <w:sz w:val="24"/>
        </w:rPr>
      </w:pPr>
    </w:p>
    <w:p w14:paraId="18399A84" w14:textId="77777777" w:rsidR="0067691A" w:rsidRDefault="0067691A" w:rsidP="00B7046B">
      <w:pPr>
        <w:rPr>
          <w:b/>
          <w:sz w:val="24"/>
        </w:rPr>
      </w:pPr>
    </w:p>
    <w:p w14:paraId="39D009DE" w14:textId="77777777" w:rsidR="0067691A" w:rsidRDefault="0067691A" w:rsidP="00B7046B">
      <w:pPr>
        <w:rPr>
          <w:b/>
          <w:sz w:val="24"/>
        </w:rPr>
      </w:pPr>
    </w:p>
    <w:p w14:paraId="0373598E" w14:textId="77777777" w:rsidR="0067691A" w:rsidRDefault="0067691A" w:rsidP="00B7046B">
      <w:pPr>
        <w:rPr>
          <w:b/>
          <w:sz w:val="24"/>
        </w:rPr>
      </w:pPr>
    </w:p>
    <w:p w14:paraId="45E6D362" w14:textId="77777777" w:rsidR="0067691A" w:rsidRDefault="0067691A" w:rsidP="00B7046B">
      <w:pPr>
        <w:rPr>
          <w:b/>
          <w:sz w:val="24"/>
        </w:rPr>
      </w:pPr>
    </w:p>
    <w:p w14:paraId="42BF3900" w14:textId="77777777" w:rsidR="0067691A" w:rsidRDefault="0067691A" w:rsidP="00B7046B">
      <w:pPr>
        <w:rPr>
          <w:b/>
          <w:sz w:val="24"/>
        </w:rPr>
      </w:pPr>
    </w:p>
    <w:p w14:paraId="727D68D4" w14:textId="77777777" w:rsidR="0067691A" w:rsidRDefault="0067691A" w:rsidP="00B7046B">
      <w:pPr>
        <w:rPr>
          <w:b/>
          <w:sz w:val="24"/>
        </w:rPr>
      </w:pPr>
    </w:p>
    <w:p w14:paraId="2F010FAF" w14:textId="77777777" w:rsidR="0067691A" w:rsidRDefault="0067691A" w:rsidP="00B7046B">
      <w:pPr>
        <w:rPr>
          <w:b/>
          <w:sz w:val="24"/>
        </w:rPr>
      </w:pPr>
    </w:p>
    <w:p w14:paraId="21AA347D" w14:textId="77777777" w:rsidR="0067691A" w:rsidRDefault="0067691A" w:rsidP="00B7046B">
      <w:pPr>
        <w:rPr>
          <w:b/>
          <w:sz w:val="24"/>
        </w:rPr>
      </w:pPr>
    </w:p>
    <w:p w14:paraId="0769CCCC" w14:textId="77777777" w:rsidR="0067691A" w:rsidRDefault="0067691A" w:rsidP="00B7046B">
      <w:pPr>
        <w:rPr>
          <w:b/>
          <w:sz w:val="24"/>
        </w:rPr>
      </w:pPr>
    </w:p>
    <w:p w14:paraId="09BD9289" w14:textId="77777777" w:rsidR="0067691A" w:rsidRDefault="0067691A" w:rsidP="00B7046B">
      <w:pPr>
        <w:rPr>
          <w:b/>
          <w:sz w:val="24"/>
        </w:rPr>
      </w:pPr>
    </w:p>
    <w:p w14:paraId="3ACCEE31" w14:textId="77777777" w:rsidR="0067691A" w:rsidRDefault="0067691A" w:rsidP="00B7046B">
      <w:pPr>
        <w:rPr>
          <w:b/>
          <w:sz w:val="24"/>
        </w:rPr>
      </w:pPr>
    </w:p>
    <w:p w14:paraId="6B02CA84" w14:textId="62DA99ED" w:rsidR="00443750" w:rsidRPr="00A07276" w:rsidRDefault="00443750" w:rsidP="00B7046B">
      <w:pPr>
        <w:rPr>
          <w:b/>
          <w:sz w:val="28"/>
          <w:szCs w:val="28"/>
        </w:rPr>
      </w:pPr>
      <w:bookmarkStart w:id="0" w:name="_Hlk532421940"/>
      <w:r w:rsidRPr="00A07276">
        <w:rPr>
          <w:b/>
          <w:sz w:val="28"/>
          <w:szCs w:val="28"/>
        </w:rPr>
        <w:lastRenderedPageBreak/>
        <w:t xml:space="preserve">How does the male </w:t>
      </w:r>
      <w:r w:rsidR="00470E7C" w:rsidRPr="00A07276">
        <w:rPr>
          <w:b/>
          <w:sz w:val="28"/>
          <w:szCs w:val="28"/>
        </w:rPr>
        <w:t>gaze corrupt the ideologies of the female body?</w:t>
      </w:r>
      <w:bookmarkStart w:id="1" w:name="_GoBack"/>
      <w:bookmarkEnd w:id="1"/>
    </w:p>
    <w:bookmarkEnd w:id="0"/>
    <w:p w14:paraId="5C83F381" w14:textId="77777777" w:rsidR="00BD5FE7" w:rsidRPr="004F47DF" w:rsidRDefault="00BD5FE7" w:rsidP="00B7046B">
      <w:pPr>
        <w:rPr>
          <w:b/>
          <w:color w:val="FFFFFF" w:themeColor="background1"/>
          <w:sz w:val="24"/>
        </w:rPr>
      </w:pPr>
    </w:p>
    <w:p w14:paraId="50C6CDD2" w14:textId="3F31348B" w:rsidR="00BD5FE7" w:rsidRDefault="001813FA" w:rsidP="002B56B2">
      <w:pPr>
        <w:spacing w:line="480" w:lineRule="auto"/>
        <w:jc w:val="both"/>
        <w:rPr>
          <w:sz w:val="24"/>
        </w:rPr>
      </w:pPr>
      <w:r w:rsidRPr="00AD1DA4">
        <w:rPr>
          <w:i/>
          <w:noProof/>
          <w:sz w:val="18"/>
          <w:lang w:eastAsia="en-GB"/>
        </w:rPr>
        <mc:AlternateContent>
          <mc:Choice Requires="wps">
            <w:drawing>
              <wp:anchor distT="45720" distB="45720" distL="114300" distR="114300" simplePos="0" relativeHeight="251666432" behindDoc="0" locked="0" layoutInCell="1" allowOverlap="1" wp14:anchorId="7285698D" wp14:editId="0B48A922">
                <wp:simplePos x="0" y="0"/>
                <wp:positionH relativeFrom="margin">
                  <wp:posOffset>-590232</wp:posOffset>
                </wp:positionH>
                <wp:positionV relativeFrom="paragraph">
                  <wp:posOffset>3752532</wp:posOffset>
                </wp:positionV>
                <wp:extent cx="1314450" cy="504825"/>
                <wp:effectExtent l="4762" t="0" r="4763" b="4762"/>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1314450" cy="504825"/>
                        </a:xfrm>
                        <a:prstGeom prst="rect">
                          <a:avLst/>
                        </a:prstGeom>
                        <a:solidFill>
                          <a:srgbClr val="FFFFFF"/>
                        </a:solidFill>
                        <a:ln w="9525">
                          <a:noFill/>
                          <a:miter lim="800000"/>
                          <a:headEnd/>
                          <a:tailEnd/>
                        </a:ln>
                      </wps:spPr>
                      <wps:txbx>
                        <w:txbxContent>
                          <w:p w14:paraId="376B1940" w14:textId="5C8D2BA0" w:rsidR="00AD1DA4" w:rsidRDefault="00AD1DA4" w:rsidP="001813FA">
                            <w:pPr>
                              <w:spacing w:line="240" w:lineRule="auto"/>
                              <w:rPr>
                                <w:i/>
                                <w:sz w:val="18"/>
                              </w:rPr>
                            </w:pPr>
                            <w:r>
                              <w:rPr>
                                <w:i/>
                                <w:sz w:val="18"/>
                              </w:rPr>
                              <w:t>Jenny Saville,</w:t>
                            </w:r>
                          </w:p>
                          <w:p w14:paraId="474C17F5" w14:textId="029DDD3A" w:rsidR="00AD1DA4" w:rsidRPr="00AD1DA4" w:rsidRDefault="00AD1DA4" w:rsidP="001813FA">
                            <w:pPr>
                              <w:spacing w:line="240" w:lineRule="auto"/>
                              <w:rPr>
                                <w:i/>
                                <w:sz w:val="18"/>
                              </w:rPr>
                            </w:pPr>
                            <w:r>
                              <w:rPr>
                                <w:i/>
                                <w:sz w:val="18"/>
                              </w:rPr>
                              <w:t>Closed Contact (1992)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285698D" id="_x0000_t202" coordsize="21600,21600" o:spt="202" path="m,l,21600r21600,l21600,xe">
                <v:stroke joinstyle="miter"/>
                <v:path gradientshapeok="t" o:connecttype="rect"/>
              </v:shapetype>
              <v:shape id="Text Box 2" o:spid="_x0000_s1026" type="#_x0000_t202" style="position:absolute;left:0;text-align:left;margin-left:-46.45pt;margin-top:295.45pt;width:103.5pt;height:39.75pt;rotation:90;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" stroked="f">
                <v:textbox>
                  <w:txbxContent>
                    <w:p w14:paraId="376B1940" w14:textId="5C8D2BA0" w:rsidR="00AD1DA4" w:rsidRDefault="00AD1DA4" w:rsidP="001813FA">
                      <w:pPr>
                        <w:spacing w:line="240" w:lineRule="auto"/>
                        <w:rPr>
                          <w:i/>
                          <w:sz w:val="18"/>
                        </w:rPr>
                      </w:pPr>
                      <w:r>
                        <w:rPr>
                          <w:i/>
                          <w:sz w:val="18"/>
                        </w:rPr>
                        <w:t>Jenny Saville,</w:t>
                      </w:r>
                    </w:p>
                    <w:p w14:paraId="474C17F5" w14:textId="029DDD3A" w:rsidR="00AD1DA4" w:rsidRPr="00AD1DA4" w:rsidRDefault="00AD1DA4" w:rsidP="001813FA">
                      <w:pPr>
                        <w:spacing w:line="240" w:lineRule="auto"/>
                        <w:rPr>
                          <w:i/>
                          <w:sz w:val="18"/>
                        </w:rPr>
                      </w:pPr>
                      <w:r>
                        <w:rPr>
                          <w:i/>
                          <w:sz w:val="18"/>
                        </w:rPr>
                        <w:t>Closed Contact (1992)</w:t>
                      </w:r>
                    </w:p>
                  </w:txbxContent>
                </v:textbox>
                <w10:wrap type="square" anchorx="margin"/>
              </v:shape>
            </w:pict>
          </mc:Fallback>
        </mc:AlternateContent>
      </w:r>
      <w:r w:rsidRPr="00AD1DA4">
        <w:rPr>
          <w:noProof/>
          <w:sz w:val="24"/>
          <w:lang w:eastAsia="en-GB"/>
        </w:rPr>
        <w:drawing>
          <wp:anchor distT="0" distB="0" distL="114300" distR="114300" simplePos="0" relativeHeight="251663360" behindDoc="0" locked="0" layoutInCell="1" allowOverlap="1" wp14:anchorId="77D23ACB" wp14:editId="17102AC4">
            <wp:simplePos x="0" y="0"/>
            <wp:positionH relativeFrom="margin">
              <wp:align>center</wp:align>
            </wp:positionH>
            <wp:positionV relativeFrom="paragraph">
              <wp:posOffset>3329305</wp:posOffset>
            </wp:positionV>
            <wp:extent cx="1388110" cy="1400175"/>
            <wp:effectExtent l="0" t="0" r="2540" b="9525"/>
            <wp:wrapTopAndBottom/>
            <wp:docPr id="7" name="Picture 7" descr="C:\Users\p149953\Downloads\glen-luchford-and-jenny-saville-closed-contact-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149953\Downloads\glen-luchford-and-jenny-saville-closed-contact-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88110" cy="1400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11EA6">
        <w:rPr>
          <w:noProof/>
          <w:sz w:val="24"/>
          <w:lang w:eastAsia="en-GB"/>
        </w:rPr>
        <w:drawing>
          <wp:anchor distT="0" distB="0" distL="114300" distR="114300" simplePos="0" relativeHeight="251662336" behindDoc="1" locked="0" layoutInCell="1" allowOverlap="1" wp14:anchorId="1360E868" wp14:editId="7A8C80A8">
            <wp:simplePos x="0" y="0"/>
            <wp:positionH relativeFrom="margin">
              <wp:posOffset>371475</wp:posOffset>
            </wp:positionH>
            <wp:positionV relativeFrom="paragraph">
              <wp:posOffset>3323590</wp:posOffset>
            </wp:positionV>
            <wp:extent cx="1389380" cy="1398270"/>
            <wp:effectExtent l="0" t="0" r="1270" b="0"/>
            <wp:wrapTopAndBottom/>
            <wp:docPr id="6" name="Picture 6" descr="C:\Users\p149953\Downloads\105841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149953\Downloads\105841_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89380" cy="1398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D1DA4">
        <w:rPr>
          <w:i/>
          <w:noProof/>
          <w:sz w:val="24"/>
          <w:lang w:eastAsia="en-GB"/>
        </w:rPr>
        <w:drawing>
          <wp:anchor distT="0" distB="0" distL="114300" distR="114300" simplePos="0" relativeHeight="251664384" behindDoc="1" locked="0" layoutInCell="1" allowOverlap="1" wp14:anchorId="28C4D901" wp14:editId="604F8667">
            <wp:simplePos x="0" y="0"/>
            <wp:positionH relativeFrom="margin">
              <wp:posOffset>4105275</wp:posOffset>
            </wp:positionH>
            <wp:positionV relativeFrom="paragraph">
              <wp:posOffset>3291205</wp:posOffset>
            </wp:positionV>
            <wp:extent cx="1401445" cy="1401445"/>
            <wp:effectExtent l="0" t="0" r="8255" b="8255"/>
            <wp:wrapTopAndBottom/>
            <wp:docPr id="8" name="Picture 8" descr="C:\Users\p149953\Downloads\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p149953\Downloads\download.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01445" cy="1401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527D">
        <w:rPr>
          <w:sz w:val="24"/>
        </w:rPr>
        <w:t>This essay will be</w:t>
      </w:r>
      <w:r w:rsidR="00217B16">
        <w:rPr>
          <w:sz w:val="24"/>
        </w:rPr>
        <w:t xml:space="preserve"> </w:t>
      </w:r>
      <w:r w:rsidR="0090527D">
        <w:rPr>
          <w:sz w:val="24"/>
        </w:rPr>
        <w:t>analysing the</w:t>
      </w:r>
      <w:r w:rsidR="000E2241">
        <w:rPr>
          <w:sz w:val="24"/>
        </w:rPr>
        <w:t xml:space="preserve"> </w:t>
      </w:r>
      <w:r w:rsidR="0090527D">
        <w:rPr>
          <w:sz w:val="24"/>
        </w:rPr>
        <w:t>concept of the male gaze in relation to Jenny Saville’s work and the paintings of the renaissance period</w:t>
      </w:r>
      <w:r w:rsidR="008B648B">
        <w:rPr>
          <w:sz w:val="24"/>
        </w:rPr>
        <w:t>. It will include comparisons between the</w:t>
      </w:r>
      <w:r w:rsidR="008B648B" w:rsidRPr="001212FC">
        <w:rPr>
          <w:sz w:val="24"/>
        </w:rPr>
        <w:t xml:space="preserve"> ideology of the modern female form and ideology of the female form of the renaissance era</w:t>
      </w:r>
      <w:r w:rsidR="001212FC" w:rsidRPr="001212FC">
        <w:rPr>
          <w:sz w:val="24"/>
        </w:rPr>
        <w:t>.</w:t>
      </w:r>
      <w:r w:rsidR="002B56B2" w:rsidRPr="001212FC">
        <w:rPr>
          <w:sz w:val="24"/>
        </w:rPr>
        <w:t xml:space="preserve"> </w:t>
      </w:r>
      <w:r w:rsidR="00BD5FE7" w:rsidRPr="001212FC">
        <w:rPr>
          <w:sz w:val="24"/>
        </w:rPr>
        <w:t>There will be discussion of the media’s ideals of the female body and form within commercial use in reference to John Berger, The Ways of Seeing.</w:t>
      </w:r>
      <w:r w:rsidR="00AD2909" w:rsidRPr="001212FC">
        <w:rPr>
          <w:sz w:val="24"/>
        </w:rPr>
        <w:t xml:space="preserve">  The glorification of the female body and how woman are used as objects to look at and pine over. Depict</w:t>
      </w:r>
      <w:r w:rsidR="00217B16">
        <w:rPr>
          <w:sz w:val="24"/>
        </w:rPr>
        <w:t xml:space="preserve"> </w:t>
      </w:r>
      <w:r w:rsidR="00AD2909" w:rsidRPr="001212FC">
        <w:rPr>
          <w:sz w:val="24"/>
        </w:rPr>
        <w:t>the “ideal” female form of the renaissance period and compare it to Jenny Saville’</w:t>
      </w:r>
      <w:r w:rsidR="005C4C95" w:rsidRPr="001212FC">
        <w:rPr>
          <w:sz w:val="24"/>
        </w:rPr>
        <w:t>s “modern” take on the female form.  The last discussion will be based on the clothed women portrayed in paintings and photographs and how they are not desired by men.</w:t>
      </w:r>
    </w:p>
    <w:p w14:paraId="76FF587F" w14:textId="58E6E7B2" w:rsidR="00C11EA6" w:rsidRPr="00AD1DA4" w:rsidRDefault="005C4C95" w:rsidP="00960775">
      <w:pPr>
        <w:spacing w:line="480" w:lineRule="auto"/>
        <w:jc w:val="both"/>
        <w:rPr>
          <w:sz w:val="24"/>
        </w:rPr>
      </w:pPr>
      <w:r>
        <w:rPr>
          <w:sz w:val="24"/>
        </w:rPr>
        <w:t>Jenny Saville created a body of work called ‘Closed Contact’</w:t>
      </w:r>
      <w:r w:rsidR="00517B42">
        <w:rPr>
          <w:sz w:val="24"/>
        </w:rPr>
        <w:t xml:space="preserve"> (1995-96) which depicts the female form as not just natural, but </w:t>
      </w:r>
      <w:r w:rsidR="00547DDD">
        <w:rPr>
          <w:sz w:val="24"/>
        </w:rPr>
        <w:t xml:space="preserve">an </w:t>
      </w:r>
      <w:r w:rsidR="00517B42">
        <w:rPr>
          <w:sz w:val="24"/>
        </w:rPr>
        <w:t xml:space="preserve">obscured </w:t>
      </w:r>
      <w:r w:rsidR="001813FA">
        <w:rPr>
          <w:sz w:val="24"/>
        </w:rPr>
        <w:t>“</w:t>
      </w:r>
      <w:r w:rsidR="00517B42">
        <w:rPr>
          <w:i/>
          <w:sz w:val="24"/>
        </w:rPr>
        <w:t>monstrosity of a normal human</w:t>
      </w:r>
      <w:r w:rsidR="00364712">
        <w:rPr>
          <w:i/>
          <w:sz w:val="24"/>
        </w:rPr>
        <w:t xml:space="preserve"> body</w:t>
      </w:r>
      <w:r w:rsidR="001813FA">
        <w:rPr>
          <w:i/>
          <w:sz w:val="24"/>
        </w:rPr>
        <w:t xml:space="preserve"> transformed by </w:t>
      </w:r>
      <w:r w:rsidR="00517B42">
        <w:rPr>
          <w:i/>
          <w:sz w:val="24"/>
        </w:rPr>
        <w:t>the spreading of the shape beyond what we understood as normal</w:t>
      </w:r>
      <w:r w:rsidR="001813FA">
        <w:rPr>
          <w:i/>
          <w:sz w:val="24"/>
        </w:rPr>
        <w:t>”</w:t>
      </w:r>
      <w:r w:rsidR="00517B42">
        <w:rPr>
          <w:i/>
          <w:sz w:val="24"/>
        </w:rPr>
        <w:t>. (Katherine</w:t>
      </w:r>
      <w:r w:rsidR="00960775">
        <w:rPr>
          <w:i/>
          <w:sz w:val="24"/>
        </w:rPr>
        <w:t xml:space="preserve"> Dunn, 2002</w:t>
      </w:r>
      <w:r w:rsidR="00517B42">
        <w:rPr>
          <w:i/>
          <w:sz w:val="24"/>
        </w:rPr>
        <w:t>)</w:t>
      </w:r>
      <w:r w:rsidR="00364712" w:rsidRPr="00364712">
        <w:rPr>
          <w:i/>
          <w:sz w:val="18"/>
          <w:szCs w:val="16"/>
        </w:rPr>
        <w:t>[1]</w:t>
      </w:r>
      <w:r w:rsidR="00364712">
        <w:rPr>
          <w:sz w:val="24"/>
          <w:szCs w:val="16"/>
        </w:rPr>
        <w:t>.</w:t>
      </w:r>
      <w:r w:rsidR="00364712">
        <w:rPr>
          <w:i/>
          <w:sz w:val="16"/>
          <w:szCs w:val="16"/>
        </w:rPr>
        <w:t xml:space="preserve">  </w:t>
      </w:r>
      <w:r w:rsidR="00547DDD">
        <w:rPr>
          <w:sz w:val="24"/>
        </w:rPr>
        <w:t>The collaboration between Saville and Fashion photographer Glen Luchford confronts and challenges the conceived notions of feminine beauty with distortions of the</w:t>
      </w:r>
      <w:r w:rsidR="001813FA">
        <w:rPr>
          <w:sz w:val="24"/>
        </w:rPr>
        <w:t xml:space="preserve"> b</w:t>
      </w:r>
      <w:r w:rsidR="00AD1DA4">
        <w:rPr>
          <w:sz w:val="24"/>
        </w:rPr>
        <w:t>ody</w:t>
      </w:r>
      <w:r w:rsidR="00547DDD">
        <w:rPr>
          <w:sz w:val="24"/>
        </w:rPr>
        <w:t xml:space="preserve"> which leads </w:t>
      </w:r>
      <w:r w:rsidR="001813FA">
        <w:rPr>
          <w:sz w:val="24"/>
        </w:rPr>
        <w:t>“</w:t>
      </w:r>
      <w:r w:rsidR="00547DDD" w:rsidRPr="00547DDD">
        <w:rPr>
          <w:i/>
          <w:sz w:val="24"/>
        </w:rPr>
        <w:t>the viewer into an examination of one’s o</w:t>
      </w:r>
      <w:r w:rsidR="00364712">
        <w:rPr>
          <w:i/>
          <w:sz w:val="24"/>
        </w:rPr>
        <w:t>w</w:t>
      </w:r>
      <w:r w:rsidR="00547DDD" w:rsidRPr="00547DDD">
        <w:rPr>
          <w:i/>
          <w:sz w:val="24"/>
        </w:rPr>
        <w:t>n body and the grotesqueries and beauties inherent withi</w:t>
      </w:r>
      <w:r w:rsidR="00547DDD" w:rsidRPr="00364712">
        <w:rPr>
          <w:i/>
          <w:sz w:val="24"/>
        </w:rPr>
        <w:t>n</w:t>
      </w:r>
      <w:r w:rsidR="001813FA">
        <w:rPr>
          <w:i/>
          <w:sz w:val="24"/>
        </w:rPr>
        <w:t>”</w:t>
      </w:r>
      <w:r w:rsidR="00547DDD" w:rsidRPr="00364712">
        <w:rPr>
          <w:i/>
          <w:sz w:val="24"/>
        </w:rPr>
        <w:t>. (Gagosian</w:t>
      </w:r>
      <w:r w:rsidR="00945744">
        <w:rPr>
          <w:i/>
          <w:sz w:val="24"/>
        </w:rPr>
        <w:t>,</w:t>
      </w:r>
      <w:r w:rsidR="00547DDD" w:rsidRPr="00364712">
        <w:rPr>
          <w:i/>
          <w:sz w:val="24"/>
        </w:rPr>
        <w:t xml:space="preserve"> 2002)</w:t>
      </w:r>
      <w:r w:rsidR="00364712" w:rsidRPr="00364712">
        <w:rPr>
          <w:i/>
          <w:sz w:val="18"/>
        </w:rPr>
        <w:t>[1]</w:t>
      </w:r>
      <w:r w:rsidR="00364712">
        <w:rPr>
          <w:i/>
          <w:sz w:val="24"/>
        </w:rPr>
        <w:t>.</w:t>
      </w:r>
    </w:p>
    <w:p w14:paraId="3BD7B095" w14:textId="097D22D9" w:rsidR="00AD1DA4" w:rsidRPr="00AD1DA4" w:rsidRDefault="00AD1DA4" w:rsidP="00AD1DA4">
      <w:pPr>
        <w:spacing w:before="240" w:line="480" w:lineRule="auto"/>
        <w:jc w:val="both"/>
        <w:rPr>
          <w:i/>
          <w:sz w:val="24"/>
        </w:rPr>
      </w:pPr>
    </w:p>
    <w:p w14:paraId="1A3F0BD1" w14:textId="55FB966B" w:rsidR="00AD1DA4" w:rsidRDefault="00AD1DA4" w:rsidP="00960775">
      <w:pPr>
        <w:spacing w:line="480" w:lineRule="auto"/>
        <w:jc w:val="both"/>
        <w:rPr>
          <w:sz w:val="24"/>
        </w:rPr>
      </w:pPr>
    </w:p>
    <w:p w14:paraId="00B30BAB" w14:textId="2F0957E8" w:rsidR="00960775" w:rsidRPr="00AD1DA4" w:rsidRDefault="00364712" w:rsidP="00960775">
      <w:pPr>
        <w:spacing w:line="480" w:lineRule="auto"/>
        <w:jc w:val="both"/>
        <w:rPr>
          <w:sz w:val="24"/>
        </w:rPr>
      </w:pPr>
      <w:r>
        <w:rPr>
          <w:sz w:val="24"/>
        </w:rPr>
        <w:lastRenderedPageBreak/>
        <w:t xml:space="preserve">Saville wanted to portray the abnormalities of the female form and show that the female form is </w:t>
      </w:r>
      <w:r w:rsidR="001813FA">
        <w:rPr>
          <w:sz w:val="24"/>
        </w:rPr>
        <w:t>“</w:t>
      </w:r>
      <w:r>
        <w:rPr>
          <w:i/>
          <w:sz w:val="24"/>
        </w:rPr>
        <w:t xml:space="preserve">not necessarily this very constrict, narrow, marketable body that is a commodity that can only </w:t>
      </w:r>
      <w:r w:rsidR="00945744">
        <w:rPr>
          <w:i/>
          <w:sz w:val="24"/>
        </w:rPr>
        <w:t xml:space="preserve">present </w:t>
      </w:r>
      <w:r>
        <w:rPr>
          <w:i/>
          <w:sz w:val="24"/>
        </w:rPr>
        <w:t xml:space="preserve">itself and be on display in our culture if it conforms to </w:t>
      </w:r>
      <w:r w:rsidR="00945744">
        <w:rPr>
          <w:i/>
          <w:sz w:val="24"/>
        </w:rPr>
        <w:t>very narrow ideals</w:t>
      </w:r>
      <w:r w:rsidR="001813FA">
        <w:rPr>
          <w:i/>
          <w:sz w:val="24"/>
        </w:rPr>
        <w:t>”</w:t>
      </w:r>
      <w:r w:rsidR="00945744">
        <w:rPr>
          <w:i/>
          <w:sz w:val="24"/>
        </w:rPr>
        <w:t>. (Jenny Saville, 2002)</w:t>
      </w:r>
      <w:r w:rsidR="00945744">
        <w:rPr>
          <w:i/>
          <w:sz w:val="18"/>
        </w:rPr>
        <w:t>[2]</w:t>
      </w:r>
      <w:r w:rsidR="00694A6F">
        <w:rPr>
          <w:i/>
          <w:sz w:val="24"/>
        </w:rPr>
        <w:t xml:space="preserve">. </w:t>
      </w:r>
      <w:r w:rsidR="00694A6F">
        <w:rPr>
          <w:sz w:val="24"/>
        </w:rPr>
        <w:t xml:space="preserve">Comparing this to the 1400’s during the renaissance era, the ideal woman was painted from multiple parts of multiple women. </w:t>
      </w:r>
      <w:r w:rsidR="001813FA">
        <w:rPr>
          <w:sz w:val="24"/>
        </w:rPr>
        <w:t>“</w:t>
      </w:r>
      <w:r w:rsidR="00694A6F">
        <w:rPr>
          <w:i/>
          <w:sz w:val="24"/>
        </w:rPr>
        <w:t>D</w:t>
      </w:r>
      <w:r w:rsidR="00694A6F">
        <w:rPr>
          <w:rFonts w:cstheme="minorHAnsi"/>
          <w:i/>
          <w:sz w:val="24"/>
        </w:rPr>
        <w:t>ü</w:t>
      </w:r>
      <w:r w:rsidR="00694A6F">
        <w:rPr>
          <w:i/>
          <w:sz w:val="24"/>
        </w:rPr>
        <w:t>rer believed that the ideal nude ought to be constructed by taking the face of one body, the breasts of another, the legs of a third, the shoulders of a fourth, the hands of a fifth – and so on. The result would glorify Man. But the exercise presumed a remarkable indifference to who any one person really was.</w:t>
      </w:r>
      <w:r w:rsidR="001813FA">
        <w:rPr>
          <w:i/>
          <w:sz w:val="24"/>
        </w:rPr>
        <w:t>”</w:t>
      </w:r>
      <w:r w:rsidR="00694A6F">
        <w:rPr>
          <w:i/>
          <w:sz w:val="24"/>
        </w:rPr>
        <w:t xml:space="preserve"> (John Berger, 1972)</w:t>
      </w:r>
      <w:r w:rsidR="00694A6F">
        <w:rPr>
          <w:i/>
          <w:sz w:val="18"/>
        </w:rPr>
        <w:t>[3]</w:t>
      </w:r>
      <w:r w:rsidR="00960775">
        <w:rPr>
          <w:i/>
          <w:sz w:val="24"/>
        </w:rPr>
        <w:t xml:space="preserve">. </w:t>
      </w:r>
    </w:p>
    <w:p w14:paraId="36E33F61" w14:textId="5F40E41B" w:rsidR="00B7046B" w:rsidRDefault="00960775" w:rsidP="00960775">
      <w:pPr>
        <w:spacing w:line="480" w:lineRule="auto"/>
        <w:jc w:val="both"/>
        <w:rPr>
          <w:sz w:val="24"/>
        </w:rPr>
      </w:pPr>
      <w:r>
        <w:rPr>
          <w:sz w:val="24"/>
        </w:rPr>
        <w:t xml:space="preserve">The idea that women were constructed to how a man desired and painted this way, instead of being painted the way they truly were results in the male gaze being more important to the artist and adds to the point of women being used as objects. Saville went against this notion of the male gaze and created bodies of work that </w:t>
      </w:r>
      <w:r w:rsidR="00B43535">
        <w:rPr>
          <w:sz w:val="24"/>
        </w:rPr>
        <w:t>allow women to actually display their bodies how they truly are and not be depicted as sex objects for the commercial world.</w:t>
      </w:r>
      <w:r>
        <w:rPr>
          <w:sz w:val="24"/>
        </w:rPr>
        <w:t xml:space="preserve"> </w:t>
      </w:r>
    </w:p>
    <w:p w14:paraId="577BD405" w14:textId="2CB3200E" w:rsidR="00B43535" w:rsidRDefault="003D36F2" w:rsidP="00960775">
      <w:pPr>
        <w:spacing w:line="480" w:lineRule="auto"/>
        <w:jc w:val="both"/>
        <w:rPr>
          <w:sz w:val="24"/>
        </w:rPr>
      </w:pPr>
      <w:r>
        <w:rPr>
          <w:sz w:val="24"/>
        </w:rPr>
        <w:t xml:space="preserve">The Idea of Saville creating this piece of work to subvert the idea of the female body is a push forward in the right direction of women not being used just for the male gaze. </w:t>
      </w:r>
      <w:r w:rsidR="00E04E11">
        <w:rPr>
          <w:sz w:val="24"/>
        </w:rPr>
        <w:t>Berger</w:t>
      </w:r>
      <w:r w:rsidR="00242DFD">
        <w:rPr>
          <w:sz w:val="24"/>
        </w:rPr>
        <w:t>,</w:t>
      </w:r>
      <w:r w:rsidR="00E04E11">
        <w:rPr>
          <w:sz w:val="24"/>
        </w:rPr>
        <w:t xml:space="preserve"> </w:t>
      </w:r>
      <w:r w:rsidR="00242DFD">
        <w:rPr>
          <w:sz w:val="24"/>
        </w:rPr>
        <w:t xml:space="preserve">(1972) </w:t>
      </w:r>
      <w:r w:rsidR="00E04E11">
        <w:rPr>
          <w:sz w:val="24"/>
        </w:rPr>
        <w:t>said;</w:t>
      </w:r>
      <w:r w:rsidR="00E04E11">
        <w:rPr>
          <w:i/>
          <w:sz w:val="24"/>
        </w:rPr>
        <w:t xml:space="preserve"> </w:t>
      </w:r>
      <w:r w:rsidR="001813FA">
        <w:rPr>
          <w:i/>
          <w:sz w:val="24"/>
        </w:rPr>
        <w:t>“</w:t>
      </w:r>
      <w:r w:rsidR="00E04E11">
        <w:rPr>
          <w:i/>
          <w:sz w:val="24"/>
        </w:rPr>
        <w:t>Women are depicted in a quite different way from men – not because the feminine is different from the masculine – but because the ‘ideal’ spectator is always assumed to be male and the image of the woman is designed to flatter him.</w:t>
      </w:r>
      <w:r w:rsidR="00242DFD">
        <w:rPr>
          <w:i/>
          <w:sz w:val="18"/>
        </w:rPr>
        <w:t>[4]</w:t>
      </w:r>
      <w:r w:rsidR="00242DFD">
        <w:rPr>
          <w:i/>
          <w:sz w:val="24"/>
        </w:rPr>
        <w:t>.</w:t>
      </w:r>
      <w:r w:rsidR="001813FA">
        <w:rPr>
          <w:i/>
          <w:sz w:val="24"/>
        </w:rPr>
        <w:t>”</w:t>
      </w:r>
      <w:r w:rsidR="00242DFD">
        <w:rPr>
          <w:i/>
          <w:sz w:val="24"/>
        </w:rPr>
        <w:t xml:space="preserve"> </w:t>
      </w:r>
      <w:r w:rsidR="00242DFD">
        <w:rPr>
          <w:sz w:val="24"/>
        </w:rPr>
        <w:t>This</w:t>
      </w:r>
      <w:r w:rsidR="00B16BD3">
        <w:rPr>
          <w:sz w:val="24"/>
        </w:rPr>
        <w:t xml:space="preserve"> is quite a true statement for renaissance paintings as the women are used for the man’s pleasure, it also correlates  with the idea of men pining over women and that fact they are</w:t>
      </w:r>
      <w:r w:rsidR="00B33683">
        <w:rPr>
          <w:sz w:val="24"/>
        </w:rPr>
        <w:t xml:space="preserve"> only</w:t>
      </w:r>
      <w:r w:rsidR="00B16BD3">
        <w:rPr>
          <w:sz w:val="24"/>
        </w:rPr>
        <w:t xml:space="preserve"> used for reproduction, sexual pleasure (for the man) and to be admired. Although being admired is very flattering, it can be very patronising in the sense that, for men, that’s all you’re good for. </w:t>
      </w:r>
      <w:r w:rsidR="00B33683">
        <w:rPr>
          <w:sz w:val="24"/>
        </w:rPr>
        <w:t xml:space="preserve">Berger goes on to say; </w:t>
      </w:r>
      <w:r w:rsidR="001813FA">
        <w:rPr>
          <w:sz w:val="24"/>
        </w:rPr>
        <w:lastRenderedPageBreak/>
        <w:t>“</w:t>
      </w:r>
      <w:r w:rsidR="00B33683">
        <w:rPr>
          <w:i/>
          <w:sz w:val="24"/>
        </w:rPr>
        <w:t xml:space="preserve">Choose from this book an image of a traditional nude. Transform the woman into a man. Either in your mind’s eye or by drawing on the reproduction, then notice the violence which that transformation does. Not to the image, but to the assumptions of a likely </w:t>
      </w:r>
      <w:r w:rsidR="00231217">
        <w:rPr>
          <w:i/>
          <w:sz w:val="24"/>
        </w:rPr>
        <w:t>viewer.</w:t>
      </w:r>
      <w:r w:rsidR="00231217">
        <w:rPr>
          <w:i/>
          <w:sz w:val="18"/>
        </w:rPr>
        <w:t xml:space="preserve"> [</w:t>
      </w:r>
      <w:r w:rsidR="00B33683">
        <w:rPr>
          <w:i/>
          <w:sz w:val="18"/>
        </w:rPr>
        <w:t>4]</w:t>
      </w:r>
      <w:r w:rsidR="00B33683">
        <w:rPr>
          <w:i/>
          <w:sz w:val="24"/>
        </w:rPr>
        <w:t>.</w:t>
      </w:r>
      <w:r w:rsidR="001813FA">
        <w:rPr>
          <w:i/>
          <w:sz w:val="24"/>
        </w:rPr>
        <w:t>”</w:t>
      </w:r>
      <w:r w:rsidR="00B33683">
        <w:rPr>
          <w:i/>
          <w:sz w:val="24"/>
        </w:rPr>
        <w:t xml:space="preserve"> </w:t>
      </w:r>
      <w:r w:rsidR="00B33683">
        <w:rPr>
          <w:sz w:val="24"/>
        </w:rPr>
        <w:t>This is how patronising the male species can be. For a man to say that there is automatically violenc</w:t>
      </w:r>
      <w:r w:rsidR="00D262EF">
        <w:rPr>
          <w:sz w:val="24"/>
        </w:rPr>
        <w:t xml:space="preserve">e when a male presence is portrayed in a painting is subtly hinting that the women cannot be as masculine as cannot be on the same level as a man. It one set role for a woman and one set role for a man and this is what Jenny Saville is trying to portray throughout her span of work. </w:t>
      </w:r>
    </w:p>
    <w:p w14:paraId="0CD887F7" w14:textId="1441DD30" w:rsidR="001A4824" w:rsidRDefault="001A4824" w:rsidP="001A4824">
      <w:pPr>
        <w:tabs>
          <w:tab w:val="left" w:pos="720"/>
          <w:tab w:val="left" w:pos="1440"/>
          <w:tab w:val="left" w:pos="2160"/>
          <w:tab w:val="left" w:pos="2880"/>
        </w:tabs>
        <w:spacing w:line="480" w:lineRule="auto"/>
        <w:jc w:val="both"/>
        <w:rPr>
          <w:sz w:val="24"/>
        </w:rPr>
      </w:pPr>
      <w:r w:rsidRPr="001212FC">
        <w:rPr>
          <w:noProof/>
          <w:lang w:eastAsia="en-GB"/>
        </w:rPr>
        <w:drawing>
          <wp:anchor distT="0" distB="0" distL="114300" distR="114300" simplePos="0" relativeHeight="251658240" behindDoc="1" locked="0" layoutInCell="1" allowOverlap="1" wp14:anchorId="0938C745" wp14:editId="7BB61B10">
            <wp:simplePos x="0" y="0"/>
            <wp:positionH relativeFrom="margin">
              <wp:posOffset>3248025</wp:posOffset>
            </wp:positionH>
            <wp:positionV relativeFrom="paragraph">
              <wp:posOffset>1061085</wp:posOffset>
            </wp:positionV>
            <wp:extent cx="3038475" cy="2023745"/>
            <wp:effectExtent l="0" t="0" r="9525" b="0"/>
            <wp:wrapTight wrapText="bothSides">
              <wp:wrapPolygon edited="0">
                <wp:start x="0" y="0"/>
                <wp:lineTo x="0" y="21349"/>
                <wp:lineTo x="21532" y="21349"/>
                <wp:lineTo x="21532" y="0"/>
                <wp:lineTo x="0" y="0"/>
              </wp:wrapPolygon>
            </wp:wrapTight>
            <wp:docPr id="1" name="Picture 1" descr="C:\Users\p149953\Downloads\Kate Moss and Mark Wahlber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9953\Downloads\Kate Moss and Mark Wahlberg.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38475" cy="20237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212FC">
        <w:rPr>
          <w:noProof/>
          <w:lang w:eastAsia="en-GB"/>
        </w:rPr>
        <w:drawing>
          <wp:anchor distT="0" distB="0" distL="114300" distR="114300" simplePos="0" relativeHeight="251659264" behindDoc="1" locked="0" layoutInCell="1" allowOverlap="1" wp14:anchorId="7B5808AC" wp14:editId="117B71BE">
            <wp:simplePos x="0" y="0"/>
            <wp:positionH relativeFrom="margin">
              <wp:posOffset>19050</wp:posOffset>
            </wp:positionH>
            <wp:positionV relativeFrom="paragraph">
              <wp:posOffset>1070610</wp:posOffset>
            </wp:positionV>
            <wp:extent cx="3048000" cy="2030095"/>
            <wp:effectExtent l="0" t="0" r="0" b="8255"/>
            <wp:wrapTight wrapText="bothSides">
              <wp:wrapPolygon edited="0">
                <wp:start x="0" y="0"/>
                <wp:lineTo x="0" y="21485"/>
                <wp:lineTo x="21465" y="21485"/>
                <wp:lineTo x="21465" y="0"/>
                <wp:lineTo x="0" y="0"/>
              </wp:wrapPolygon>
            </wp:wrapTight>
            <wp:docPr id="2" name="Picture 2" descr="C:\Users\p149953\Downloads\Brooke Shiel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149953\Downloads\Brooke Shields.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48000" cy="2030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62EF">
        <w:rPr>
          <w:sz w:val="24"/>
        </w:rPr>
        <w:t xml:space="preserve">Learning from Saville, we know that her </w:t>
      </w:r>
      <w:r w:rsidR="001813FA">
        <w:rPr>
          <w:sz w:val="24"/>
        </w:rPr>
        <w:t>work doesn’t portray the “ideal”</w:t>
      </w:r>
      <w:r w:rsidR="00D262EF">
        <w:rPr>
          <w:sz w:val="24"/>
        </w:rPr>
        <w:t xml:space="preserve"> modern female body type. Her work</w:t>
      </w:r>
      <w:r>
        <w:rPr>
          <w:sz w:val="24"/>
        </w:rPr>
        <w:t xml:space="preserve"> was created throughout the 1980-90’</w:t>
      </w:r>
      <w:r w:rsidR="00FB0673">
        <w:rPr>
          <w:sz w:val="24"/>
        </w:rPr>
        <w:t>s and during this time there w</w:t>
      </w:r>
      <w:r w:rsidR="00D262EF">
        <w:rPr>
          <w:sz w:val="24"/>
        </w:rPr>
        <w:t xml:space="preserve">ere models </w:t>
      </w:r>
      <w:r w:rsidR="00763EA0">
        <w:rPr>
          <w:sz w:val="24"/>
        </w:rPr>
        <w:t>such as Brooke Shields and Kate Moss.</w:t>
      </w:r>
    </w:p>
    <w:p w14:paraId="470341CE" w14:textId="66D5D0B9" w:rsidR="00B7046B" w:rsidRDefault="001A4824" w:rsidP="001A4824">
      <w:pPr>
        <w:tabs>
          <w:tab w:val="left" w:pos="720"/>
          <w:tab w:val="left" w:pos="1440"/>
          <w:tab w:val="left" w:pos="2160"/>
          <w:tab w:val="left" w:pos="2880"/>
        </w:tabs>
        <w:spacing w:line="480" w:lineRule="auto"/>
        <w:jc w:val="both"/>
        <w:rPr>
          <w:sz w:val="18"/>
        </w:rPr>
      </w:pPr>
      <w:r>
        <w:rPr>
          <w:sz w:val="18"/>
        </w:rPr>
        <w:t>Brooke Shields for Calvin Klein (1980)</w:t>
      </w:r>
      <w:r w:rsidR="00231217">
        <w:rPr>
          <w:sz w:val="18"/>
        </w:rPr>
        <w:t xml:space="preserve"> </w:t>
      </w:r>
      <w:r w:rsidR="00FB0673">
        <w:rPr>
          <w:sz w:val="18"/>
        </w:rPr>
        <w:t>[5]</w:t>
      </w:r>
      <w:r w:rsidR="00517B42">
        <w:tab/>
      </w:r>
      <w:r>
        <w:t xml:space="preserve">                   </w:t>
      </w:r>
      <w:r w:rsidR="00FB0673">
        <w:t xml:space="preserve">                     </w:t>
      </w:r>
      <w:r>
        <w:rPr>
          <w:sz w:val="18"/>
        </w:rPr>
        <w:t>Kate Moss &amp; Mark Wahlberg for CK (1992)</w:t>
      </w:r>
      <w:r w:rsidR="00231217">
        <w:rPr>
          <w:sz w:val="18"/>
        </w:rPr>
        <w:t xml:space="preserve"> </w:t>
      </w:r>
      <w:r w:rsidR="00F82A04">
        <w:rPr>
          <w:sz w:val="18"/>
        </w:rPr>
        <w:t>[6]</w:t>
      </w:r>
    </w:p>
    <w:p w14:paraId="4C194108" w14:textId="379678FE" w:rsidR="0095324C" w:rsidRDefault="001A4824" w:rsidP="001A4824">
      <w:pPr>
        <w:tabs>
          <w:tab w:val="left" w:pos="720"/>
          <w:tab w:val="left" w:pos="1440"/>
          <w:tab w:val="left" w:pos="2160"/>
          <w:tab w:val="left" w:pos="2880"/>
        </w:tabs>
        <w:spacing w:line="480" w:lineRule="auto"/>
        <w:jc w:val="both"/>
        <w:rPr>
          <w:sz w:val="24"/>
        </w:rPr>
      </w:pPr>
      <w:r>
        <w:rPr>
          <w:sz w:val="24"/>
        </w:rPr>
        <w:t>These female models are very slim,</w:t>
      </w:r>
      <w:r w:rsidR="001813FA">
        <w:rPr>
          <w:sz w:val="24"/>
        </w:rPr>
        <w:t xml:space="preserve"> they are apparently the “ideal”</w:t>
      </w:r>
      <w:r>
        <w:rPr>
          <w:sz w:val="24"/>
        </w:rPr>
        <w:t xml:space="preserve"> size for a woman of th</w:t>
      </w:r>
      <w:r w:rsidR="00FB0673">
        <w:rPr>
          <w:sz w:val="24"/>
        </w:rPr>
        <w:t xml:space="preserve">is era. They are flaunted in a </w:t>
      </w:r>
      <w:r>
        <w:rPr>
          <w:sz w:val="24"/>
        </w:rPr>
        <w:t xml:space="preserve">way </w:t>
      </w:r>
      <w:r w:rsidR="00FB0673">
        <w:rPr>
          <w:sz w:val="24"/>
        </w:rPr>
        <w:t>which provokes a sense of objectivism and possession. Brooke Shields is posing to show off the jeans she is wearing. There is no need to show off her stomach in this way, unless it is to encourage male viewers to purchase the magazine, and encourage women to be more provocative with what they wear so allow men to be content looking at them. The second image shows the two models</w:t>
      </w:r>
      <w:r w:rsidR="0095324C">
        <w:rPr>
          <w:sz w:val="24"/>
        </w:rPr>
        <w:t xml:space="preserve"> not wearing any top clothing.  </w:t>
      </w:r>
      <w:r w:rsidR="0095324C">
        <w:rPr>
          <w:sz w:val="24"/>
        </w:rPr>
        <w:lastRenderedPageBreak/>
        <w:t>U</w:t>
      </w:r>
      <w:r w:rsidR="00FB0673">
        <w:rPr>
          <w:sz w:val="24"/>
        </w:rPr>
        <w:t>nderstand</w:t>
      </w:r>
      <w:r w:rsidR="0095324C">
        <w:rPr>
          <w:sz w:val="24"/>
        </w:rPr>
        <w:t>ing</w:t>
      </w:r>
      <w:r w:rsidR="00FB0673">
        <w:rPr>
          <w:sz w:val="24"/>
        </w:rPr>
        <w:t xml:space="preserve"> that this is</w:t>
      </w:r>
      <w:r w:rsidR="0095324C">
        <w:rPr>
          <w:sz w:val="24"/>
        </w:rPr>
        <w:t xml:space="preserve"> an advertisement for jeans, </w:t>
      </w:r>
      <w:r w:rsidR="00FB0673">
        <w:rPr>
          <w:sz w:val="24"/>
        </w:rPr>
        <w:t>they</w:t>
      </w:r>
      <w:r w:rsidR="0095324C">
        <w:rPr>
          <w:sz w:val="24"/>
        </w:rPr>
        <w:t xml:space="preserve"> would</w:t>
      </w:r>
      <w:r w:rsidR="00FB0673">
        <w:rPr>
          <w:sz w:val="24"/>
        </w:rPr>
        <w:t xml:space="preserve"> want the audience to focus on that specific garment. But</w:t>
      </w:r>
      <w:r w:rsidR="0095324C">
        <w:rPr>
          <w:sz w:val="24"/>
        </w:rPr>
        <w:t xml:space="preserve"> the fact that in the</w:t>
      </w:r>
      <w:r w:rsidR="00FB0673">
        <w:rPr>
          <w:sz w:val="24"/>
        </w:rPr>
        <w:t xml:space="preserve"> third image, the man is still advertising the jeans, but no the</w:t>
      </w:r>
      <w:r w:rsidR="0095324C">
        <w:rPr>
          <w:sz w:val="24"/>
        </w:rPr>
        <w:t xml:space="preserve"> </w:t>
      </w:r>
      <w:r w:rsidR="00FB0673">
        <w:rPr>
          <w:sz w:val="24"/>
        </w:rPr>
        <w:t xml:space="preserve">woman is </w:t>
      </w:r>
      <w:r w:rsidR="0095324C">
        <w:rPr>
          <w:sz w:val="24"/>
        </w:rPr>
        <w:t xml:space="preserve">no longer wearing the garment and is reduce to just a pair of briefs. Surely if they wanted to advertise the under garments they would have both the female and the male model stripped down to their underwear? It just makes the same point over and over again that the female body is used for the pleasure of the male audience and the female audience can suffice with a topless man. </w:t>
      </w:r>
    </w:p>
    <w:p w14:paraId="05F5B374" w14:textId="06F6F1D9" w:rsidR="004C1530" w:rsidRDefault="001813FA" w:rsidP="001A4824">
      <w:pPr>
        <w:tabs>
          <w:tab w:val="left" w:pos="720"/>
          <w:tab w:val="left" w:pos="1440"/>
          <w:tab w:val="left" w:pos="2160"/>
          <w:tab w:val="left" w:pos="2880"/>
        </w:tabs>
        <w:spacing w:line="480" w:lineRule="auto"/>
        <w:jc w:val="both"/>
        <w:rPr>
          <w:sz w:val="24"/>
        </w:rPr>
      </w:pPr>
      <w:r>
        <w:rPr>
          <w:i/>
          <w:sz w:val="24"/>
        </w:rPr>
        <w:t>“</w:t>
      </w:r>
      <w:r w:rsidR="004C1530">
        <w:rPr>
          <w:i/>
          <w:sz w:val="24"/>
        </w:rPr>
        <w:t>Playing in an area that was seen as deviant or moving towards making yourself look more unattractive on the scale of normality, seemed to me to open up ideas about the fact that you would, you are stepping on a territory that you were not meant to go to.</w:t>
      </w:r>
      <w:r>
        <w:rPr>
          <w:i/>
          <w:sz w:val="24"/>
        </w:rPr>
        <w:t>”</w:t>
      </w:r>
      <w:r w:rsidR="004C1530">
        <w:rPr>
          <w:i/>
          <w:sz w:val="24"/>
        </w:rPr>
        <w:t xml:space="preserve"> (Saville, 2002</w:t>
      </w:r>
      <w:proofErr w:type="gramStart"/>
      <w:r w:rsidR="004C1530">
        <w:rPr>
          <w:i/>
          <w:sz w:val="24"/>
        </w:rPr>
        <w:t>).</w:t>
      </w:r>
      <w:r w:rsidR="00F82A04">
        <w:rPr>
          <w:i/>
          <w:sz w:val="18"/>
        </w:rPr>
        <w:t>[</w:t>
      </w:r>
      <w:proofErr w:type="gramEnd"/>
      <w:r w:rsidR="00F82A04">
        <w:rPr>
          <w:i/>
          <w:sz w:val="18"/>
        </w:rPr>
        <w:t>7</w:t>
      </w:r>
      <w:r w:rsidR="004C1530">
        <w:rPr>
          <w:i/>
          <w:sz w:val="18"/>
        </w:rPr>
        <w:t>]</w:t>
      </w:r>
      <w:r w:rsidR="004C1530">
        <w:rPr>
          <w:i/>
          <w:sz w:val="24"/>
        </w:rPr>
        <w:t xml:space="preserve">. </w:t>
      </w:r>
      <w:r w:rsidR="0090479B">
        <w:rPr>
          <w:sz w:val="24"/>
        </w:rPr>
        <w:t>What Saville is trying to say is that the ideal body is not what the magazines or the renaissance paintings are portraying. It’s everything about a female body that is empowering and she wants to express this very clearly within her work. She proves that there</w:t>
      </w:r>
      <w:r>
        <w:rPr>
          <w:sz w:val="24"/>
        </w:rPr>
        <w:t xml:space="preserve"> is beauty in the “unattractive”</w:t>
      </w:r>
      <w:r w:rsidR="0090479B">
        <w:rPr>
          <w:sz w:val="24"/>
        </w:rPr>
        <w:t xml:space="preserve"> body forms that the media are always pushing away from the view of their audiences.</w:t>
      </w:r>
      <w:r w:rsidR="00F74E1E">
        <w:rPr>
          <w:sz w:val="24"/>
        </w:rPr>
        <w:t xml:space="preserve"> Trying to push the “everyday” man and woman away from what is actually normal to their idealistic version of normal. Normal is an odd word as nothing is the same, nothing is always in the norm, but yet it is something we all relate to in many different ways.</w:t>
      </w:r>
    </w:p>
    <w:p w14:paraId="09786B3A" w14:textId="207A68C3" w:rsidR="001A4824" w:rsidRPr="001C1255" w:rsidRDefault="00F74E1E" w:rsidP="001A4824">
      <w:pPr>
        <w:tabs>
          <w:tab w:val="left" w:pos="720"/>
          <w:tab w:val="left" w:pos="1440"/>
          <w:tab w:val="left" w:pos="2160"/>
          <w:tab w:val="left" w:pos="2880"/>
        </w:tabs>
        <w:spacing w:line="480" w:lineRule="auto"/>
        <w:jc w:val="both"/>
        <w:rPr>
          <w:sz w:val="24"/>
        </w:rPr>
      </w:pPr>
      <w:r>
        <w:rPr>
          <w:sz w:val="24"/>
        </w:rPr>
        <w:t>In the 1400’s, the renaissance period, the women were voluptuous and desired at this size. This is what the men desired, it was a sign of wealth, a sign of good health, a sign that their offspring will be in the same position and that it what was desired at that time. From the many portraits of women from this era, Men portrayed woman as child bearers</w:t>
      </w:r>
      <w:r w:rsidR="001C1255">
        <w:rPr>
          <w:sz w:val="24"/>
        </w:rPr>
        <w:t xml:space="preserve"> and sexual objects. There are paintings displaying the women holding mirrors. According to Berger (1972) </w:t>
      </w:r>
      <w:r w:rsidR="001813FA">
        <w:rPr>
          <w:sz w:val="24"/>
        </w:rPr>
        <w:t>“</w:t>
      </w:r>
      <w:r w:rsidR="001C1255">
        <w:rPr>
          <w:i/>
          <w:sz w:val="24"/>
        </w:rPr>
        <w:t xml:space="preserve">The mirror was often used as a symbol of the vanity of woman. The moralizing, however, was </w:t>
      </w:r>
      <w:r w:rsidR="00231217" w:rsidRPr="002A0D6A">
        <w:rPr>
          <w:noProof/>
          <w:sz w:val="24"/>
          <w:lang w:eastAsia="en-GB"/>
        </w:rPr>
        <w:lastRenderedPageBreak/>
        <w:drawing>
          <wp:anchor distT="0" distB="0" distL="114300" distR="114300" simplePos="0" relativeHeight="251677696" behindDoc="0" locked="0" layoutInCell="1" allowOverlap="1" wp14:anchorId="610CFEEF" wp14:editId="35E3D924">
            <wp:simplePos x="0" y="0"/>
            <wp:positionH relativeFrom="margin">
              <wp:align>left</wp:align>
            </wp:positionH>
            <wp:positionV relativeFrom="paragraph">
              <wp:posOffset>231258</wp:posOffset>
            </wp:positionV>
            <wp:extent cx="2209800" cy="3485515"/>
            <wp:effectExtent l="0" t="0" r="0" b="635"/>
            <wp:wrapSquare wrapText="bothSides"/>
            <wp:docPr id="15" name="Picture 15" descr="C:\Users\p149953\Downloads\Hans_Memling_-_Vanity_-_WGA149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p149953\Downloads\Hans_Memling_-_Vanity_-_WGA14939.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09800" cy="34855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1255">
        <w:rPr>
          <w:i/>
          <w:sz w:val="24"/>
        </w:rPr>
        <w:t>mostly hypocritical. You painted a naked woman because you enjoyed looking at her, you put a mirror in her hand and you called the painting vanity, thus morally condemning the woman whose nakedness you had depicted for your own pleasure</w:t>
      </w:r>
      <w:proofErr w:type="gramStart"/>
      <w:r w:rsidR="001C1255">
        <w:rPr>
          <w:i/>
          <w:sz w:val="24"/>
        </w:rPr>
        <w:t>.</w:t>
      </w:r>
      <w:r w:rsidR="001813FA">
        <w:rPr>
          <w:i/>
          <w:sz w:val="24"/>
        </w:rPr>
        <w:t>”</w:t>
      </w:r>
      <w:r w:rsidR="00F82A04">
        <w:rPr>
          <w:sz w:val="18"/>
        </w:rPr>
        <w:t>[</w:t>
      </w:r>
      <w:proofErr w:type="gramEnd"/>
      <w:r w:rsidR="00F82A04">
        <w:rPr>
          <w:sz w:val="18"/>
        </w:rPr>
        <w:t>8</w:t>
      </w:r>
      <w:r w:rsidR="001C1255">
        <w:rPr>
          <w:sz w:val="18"/>
        </w:rPr>
        <w:t>]</w:t>
      </w:r>
      <w:r w:rsidR="001C1255">
        <w:rPr>
          <w:sz w:val="24"/>
        </w:rPr>
        <w:t>.</w:t>
      </w:r>
      <w:r w:rsidR="002A0D6A" w:rsidRPr="002A0D6A">
        <w:rPr>
          <w:noProof/>
          <w:sz w:val="24"/>
          <w:lang w:eastAsia="en-GB"/>
        </w:rPr>
        <w:t xml:space="preserve"> </w:t>
      </w:r>
      <w:r w:rsidR="001C1255">
        <w:rPr>
          <w:sz w:val="24"/>
        </w:rPr>
        <w:t xml:space="preserve">From what this says, the men knew it was morally wrong to pose a woman naked in this way for a painting for their own pleasure, so created a way in which this use of the painting was </w:t>
      </w:r>
      <w:r w:rsidR="00231217">
        <w:rPr>
          <w:sz w:val="24"/>
        </w:rPr>
        <w:t>hidden,</w:t>
      </w:r>
      <w:r w:rsidR="001C1255">
        <w:rPr>
          <w:sz w:val="24"/>
        </w:rPr>
        <w:t xml:space="preserve"> and it was produced to show the vanity of the women</w:t>
      </w:r>
      <w:r w:rsidR="00EA492A">
        <w:rPr>
          <w:sz w:val="24"/>
        </w:rPr>
        <w:t>. Shifting the blame from the man’s sexual desires to the “self-absorbed” women</w:t>
      </w:r>
      <w:r w:rsidR="00470E7C">
        <w:rPr>
          <w:sz w:val="24"/>
        </w:rPr>
        <w:t xml:space="preserve">. </w:t>
      </w:r>
    </w:p>
    <w:p w14:paraId="5CCFC564" w14:textId="05BCB3B5" w:rsidR="002A0D6A" w:rsidRDefault="00231217" w:rsidP="001A4824">
      <w:pPr>
        <w:tabs>
          <w:tab w:val="left" w:pos="720"/>
          <w:tab w:val="left" w:pos="1440"/>
          <w:tab w:val="left" w:pos="2160"/>
          <w:tab w:val="left" w:pos="2880"/>
        </w:tabs>
        <w:spacing w:line="480" w:lineRule="auto"/>
        <w:jc w:val="both"/>
        <w:rPr>
          <w:sz w:val="18"/>
        </w:rPr>
      </w:pPr>
      <w:r w:rsidRPr="002A0D6A">
        <w:rPr>
          <w:i/>
          <w:noProof/>
          <w:sz w:val="24"/>
          <w:lang w:eastAsia="en-GB"/>
        </w:rPr>
        <mc:AlternateContent>
          <mc:Choice Requires="wps">
            <w:drawing>
              <wp:anchor distT="45720" distB="45720" distL="114300" distR="114300" simplePos="0" relativeHeight="251679744" behindDoc="0" locked="0" layoutInCell="1" allowOverlap="1" wp14:anchorId="408C5D4D" wp14:editId="61109304">
                <wp:simplePos x="0" y="0"/>
                <wp:positionH relativeFrom="column">
                  <wp:posOffset>274306</wp:posOffset>
                </wp:positionH>
                <wp:positionV relativeFrom="paragraph">
                  <wp:posOffset>22949</wp:posOffset>
                </wp:positionV>
                <wp:extent cx="1724025" cy="238125"/>
                <wp:effectExtent l="0" t="0" r="9525" b="952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238125"/>
                        </a:xfrm>
                        <a:prstGeom prst="rect">
                          <a:avLst/>
                        </a:prstGeom>
                        <a:solidFill>
                          <a:srgbClr val="FFFFFF"/>
                        </a:solidFill>
                        <a:ln w="9525">
                          <a:noFill/>
                          <a:miter lim="800000"/>
                          <a:headEnd/>
                          <a:tailEnd/>
                        </a:ln>
                      </wps:spPr>
                      <wps:txbx>
                        <w:txbxContent>
                          <w:p w14:paraId="125672B7" w14:textId="7ECDFA03" w:rsidR="002A0D6A" w:rsidRPr="002A0D6A" w:rsidRDefault="002A0D6A" w:rsidP="002A0D6A">
                            <w:pPr>
                              <w:tabs>
                                <w:tab w:val="left" w:pos="720"/>
                                <w:tab w:val="left" w:pos="1440"/>
                                <w:tab w:val="left" w:pos="2160"/>
                                <w:tab w:val="left" w:pos="2880"/>
                              </w:tabs>
                              <w:spacing w:line="480" w:lineRule="auto"/>
                              <w:jc w:val="both"/>
                              <w:rPr>
                                <w:sz w:val="18"/>
                              </w:rPr>
                            </w:pPr>
                            <w:r>
                              <w:rPr>
                                <w:sz w:val="18"/>
                              </w:rPr>
                              <w:t>Vanity, Memling (1435-1494) [8]</w:t>
                            </w:r>
                          </w:p>
                          <w:p w14:paraId="003388D3" w14:textId="7B65FAE1" w:rsidR="002A0D6A" w:rsidRDefault="002A0D6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8C5D4D" id="_x0000_s1027" type="#_x0000_t202" style="position:absolute;left:0;text-align:left;margin-left:21.6pt;margin-top:1.8pt;width:135.75pt;height:18.7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" stroked="f">
                <v:textbox>
                  <w:txbxContent>
                    <w:p w14:paraId="125672B7" w14:textId="7ECDFA03" w:rsidR="002A0D6A" w:rsidRPr="002A0D6A" w:rsidRDefault="002A0D6A" w:rsidP="002A0D6A">
                      <w:pPr>
                        <w:tabs>
                          <w:tab w:val="left" w:pos="720"/>
                          <w:tab w:val="left" w:pos="1440"/>
                          <w:tab w:val="left" w:pos="2160"/>
                          <w:tab w:val="left" w:pos="2880"/>
                        </w:tabs>
                        <w:spacing w:line="480" w:lineRule="auto"/>
                        <w:jc w:val="both"/>
                        <w:rPr>
                          <w:sz w:val="18"/>
                        </w:rPr>
                      </w:pPr>
                      <w:r>
                        <w:rPr>
                          <w:sz w:val="18"/>
                        </w:rPr>
                        <w:t>Vanity, Memling (1435-1494) [8]</w:t>
                      </w:r>
                    </w:p>
                    <w:p w14:paraId="003388D3" w14:textId="7B65FAE1" w:rsidR="002A0D6A" w:rsidRDefault="002A0D6A"/>
                  </w:txbxContent>
                </v:textbox>
                <w10:wrap type="square"/>
              </v:shape>
            </w:pict>
          </mc:Fallback>
        </mc:AlternateContent>
      </w:r>
    </w:p>
    <w:p w14:paraId="646376C9" w14:textId="2D7CF842" w:rsidR="002A0D6A" w:rsidRPr="002A0D6A" w:rsidRDefault="002A0D6A" w:rsidP="001A4824">
      <w:pPr>
        <w:tabs>
          <w:tab w:val="left" w:pos="720"/>
          <w:tab w:val="left" w:pos="1440"/>
          <w:tab w:val="left" w:pos="2160"/>
          <w:tab w:val="left" w:pos="2880"/>
        </w:tabs>
        <w:spacing w:line="480" w:lineRule="auto"/>
        <w:jc w:val="both"/>
        <w:rPr>
          <w:sz w:val="18"/>
        </w:rPr>
      </w:pPr>
    </w:p>
    <w:p w14:paraId="5EEB56DB" w14:textId="0AA9DFE7" w:rsidR="00C11EA6" w:rsidRPr="00DA6FB4" w:rsidRDefault="00231217" w:rsidP="001A4824">
      <w:pPr>
        <w:tabs>
          <w:tab w:val="left" w:pos="720"/>
          <w:tab w:val="left" w:pos="1440"/>
          <w:tab w:val="left" w:pos="2160"/>
          <w:tab w:val="left" w:pos="2880"/>
        </w:tabs>
        <w:spacing w:line="480" w:lineRule="auto"/>
        <w:jc w:val="both"/>
        <w:rPr>
          <w:sz w:val="24"/>
        </w:rPr>
      </w:pPr>
      <w:r w:rsidRPr="00F82A04">
        <w:rPr>
          <w:noProof/>
          <w:lang w:eastAsia="en-GB"/>
        </w:rPr>
        <w:drawing>
          <wp:anchor distT="0" distB="0" distL="114300" distR="114300" simplePos="0" relativeHeight="251660288" behindDoc="0" locked="0" layoutInCell="1" allowOverlap="1" wp14:anchorId="23F41949" wp14:editId="32D0FCC4">
            <wp:simplePos x="0" y="0"/>
            <wp:positionH relativeFrom="margin">
              <wp:align>left</wp:align>
            </wp:positionH>
            <wp:positionV relativeFrom="paragraph">
              <wp:posOffset>5567</wp:posOffset>
            </wp:positionV>
            <wp:extent cx="2238375" cy="3133725"/>
            <wp:effectExtent l="0" t="0" r="9525" b="9525"/>
            <wp:wrapSquare wrapText="bothSides"/>
            <wp:docPr id="3" name="Picture 3" descr="C:\Users\p149953\Downloads\justin beib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149953\Downloads\justin beiber.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38375" cy="3133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0D6A" w:rsidRPr="002A0D6A">
        <w:rPr>
          <w:noProof/>
          <w:sz w:val="18"/>
          <w:lang w:eastAsia="en-GB"/>
        </w:rPr>
        <mc:AlternateContent>
          <mc:Choice Requires="wps">
            <w:drawing>
              <wp:anchor distT="45720" distB="45720" distL="114300" distR="114300" simplePos="0" relativeHeight="251681792" behindDoc="0" locked="0" layoutInCell="1" allowOverlap="1" wp14:anchorId="47087119" wp14:editId="3E217C5A">
                <wp:simplePos x="0" y="0"/>
                <wp:positionH relativeFrom="column">
                  <wp:posOffset>-95250</wp:posOffset>
                </wp:positionH>
                <wp:positionV relativeFrom="paragraph">
                  <wp:posOffset>3198495</wp:posOffset>
                </wp:positionV>
                <wp:extent cx="2360930" cy="238125"/>
                <wp:effectExtent l="0" t="0" r="0" b="952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38125"/>
                        </a:xfrm>
                        <a:prstGeom prst="rect">
                          <a:avLst/>
                        </a:prstGeom>
                        <a:solidFill>
                          <a:srgbClr val="FFFFFF"/>
                        </a:solidFill>
                        <a:ln w="9525">
                          <a:noFill/>
                          <a:miter lim="800000"/>
                          <a:headEnd/>
                          <a:tailEnd/>
                        </a:ln>
                      </wps:spPr>
                      <wps:txbx>
                        <w:txbxContent>
                          <w:p w14:paraId="5A211F27" w14:textId="33B5467D" w:rsidR="002A0D6A" w:rsidRPr="002A0D6A" w:rsidRDefault="002A0D6A" w:rsidP="002A0D6A">
                            <w:pPr>
                              <w:tabs>
                                <w:tab w:val="left" w:pos="720"/>
                                <w:tab w:val="left" w:pos="1440"/>
                                <w:tab w:val="left" w:pos="2160"/>
                                <w:tab w:val="left" w:pos="2880"/>
                              </w:tabs>
                              <w:spacing w:line="480" w:lineRule="auto"/>
                              <w:jc w:val="both"/>
                              <w:rPr>
                                <w:sz w:val="18"/>
                              </w:rPr>
                            </w:pPr>
                            <w:r>
                              <w:rPr>
                                <w:sz w:val="18"/>
                              </w:rPr>
                              <w:t>Justin Bieber for Calvin Klein (2016)</w:t>
                            </w:r>
                            <w:r w:rsidR="00231217">
                              <w:rPr>
                                <w:sz w:val="18"/>
                              </w:rPr>
                              <w:t xml:space="preserve"> </w:t>
                            </w:r>
                            <w:r>
                              <w:rPr>
                                <w:sz w:val="18"/>
                              </w:rPr>
                              <w:t>[9]</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7087119" id="_x0000_s1028" type="#_x0000_t202" style="position:absolute;left:0;text-align:left;margin-left:-7.5pt;margin-top:251.85pt;width:185.9pt;height:18.75pt;z-index:25168179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" stroked="f">
                <v:textbox>
                  <w:txbxContent>
                    <w:p w14:paraId="5A211F27" w14:textId="33B5467D" w:rsidR="002A0D6A" w:rsidRPr="002A0D6A" w:rsidRDefault="002A0D6A" w:rsidP="002A0D6A">
                      <w:pPr>
                        <w:tabs>
                          <w:tab w:val="left" w:pos="720"/>
                          <w:tab w:val="left" w:pos="1440"/>
                          <w:tab w:val="left" w:pos="2160"/>
                          <w:tab w:val="left" w:pos="2880"/>
                        </w:tabs>
                        <w:spacing w:line="480" w:lineRule="auto"/>
                        <w:jc w:val="both"/>
                        <w:rPr>
                          <w:sz w:val="18"/>
                        </w:rPr>
                      </w:pPr>
                      <w:r>
                        <w:rPr>
                          <w:sz w:val="18"/>
                        </w:rPr>
                        <w:t>Justin Bieber for Calvin Klein (2016)</w:t>
                      </w:r>
                      <w:r w:rsidR="00231217">
                        <w:rPr>
                          <w:sz w:val="18"/>
                        </w:rPr>
                        <w:t xml:space="preserve"> </w:t>
                      </w:r>
                      <w:r>
                        <w:rPr>
                          <w:sz w:val="18"/>
                        </w:rPr>
                        <w:t>[9]</w:t>
                      </w:r>
                    </w:p>
                  </w:txbxContent>
                </v:textbox>
                <w10:wrap type="square"/>
              </v:shape>
            </w:pict>
          </mc:Fallback>
        </mc:AlternateContent>
      </w:r>
      <w:r w:rsidR="007D323C">
        <w:rPr>
          <w:sz w:val="24"/>
        </w:rPr>
        <w:t xml:space="preserve">Justin Bieber modelled for Calvin Klein, Spring edition 2016 of the magazine in his underwear. The caption given to his photograph was </w:t>
      </w:r>
      <w:r w:rsidR="001813FA">
        <w:rPr>
          <w:sz w:val="24"/>
        </w:rPr>
        <w:t>“</w:t>
      </w:r>
      <w:r w:rsidR="007D323C">
        <w:rPr>
          <w:i/>
          <w:sz w:val="24"/>
        </w:rPr>
        <w:t>I flaunt in #</w:t>
      </w:r>
      <w:proofErr w:type="spellStart"/>
      <w:r w:rsidR="007D323C">
        <w:rPr>
          <w:i/>
          <w:sz w:val="24"/>
        </w:rPr>
        <w:t>mycalvins</w:t>
      </w:r>
      <w:proofErr w:type="spellEnd"/>
      <w:r w:rsidR="001813FA">
        <w:rPr>
          <w:i/>
          <w:sz w:val="24"/>
        </w:rPr>
        <w:t>”</w:t>
      </w:r>
      <w:r w:rsidR="007D323C">
        <w:rPr>
          <w:i/>
          <w:sz w:val="24"/>
        </w:rPr>
        <w:t xml:space="preserve"> (FASHION magazine, 2017) </w:t>
      </w:r>
      <w:r w:rsidR="007D323C" w:rsidRPr="00DA6FB4">
        <w:rPr>
          <w:sz w:val="24"/>
        </w:rPr>
        <w:t>he has been propped next to a marble statue</w:t>
      </w:r>
      <w:r w:rsidR="00DA6FB4">
        <w:rPr>
          <w:sz w:val="24"/>
        </w:rPr>
        <w:t>tte</w:t>
      </w:r>
      <w:r w:rsidR="007D323C" w:rsidRPr="00DA6FB4">
        <w:rPr>
          <w:sz w:val="24"/>
        </w:rPr>
        <w:t xml:space="preserve"> </w:t>
      </w:r>
      <w:r w:rsidR="00DA6FB4">
        <w:rPr>
          <w:sz w:val="24"/>
        </w:rPr>
        <w:t>resembling female statues from the renaissance period. From this image we can see that the musician is impersonating the statuette in some way. His arms are posed with pointed elbows, knee bent, and body angled in the same direction as the statuette. The caption ties in wit</w:t>
      </w:r>
      <w:r w:rsidR="002A0D6A">
        <w:rPr>
          <w:sz w:val="24"/>
        </w:rPr>
        <w:t xml:space="preserve">h what we have </w:t>
      </w:r>
      <w:r w:rsidR="00DA6FB4">
        <w:rPr>
          <w:sz w:val="24"/>
        </w:rPr>
        <w:t>been discussing throughout the essay. “</w:t>
      </w:r>
      <w:r w:rsidR="00DA6FB4">
        <w:rPr>
          <w:i/>
          <w:sz w:val="24"/>
        </w:rPr>
        <w:t>I flaunt”</w:t>
      </w:r>
      <w:r w:rsidR="00DA6FB4">
        <w:rPr>
          <w:sz w:val="24"/>
        </w:rPr>
        <w:t xml:space="preserve"> If he was posing for himself with this caption it can be interpreted that he is confident in his underwear. But as he has been positioned next </w:t>
      </w:r>
      <w:r w:rsidR="00DA6FB4">
        <w:rPr>
          <w:sz w:val="24"/>
        </w:rPr>
        <w:lastRenderedPageBreak/>
        <w:t>to this statue and is mimicking the pose, it is providing the audience with the knowledge that the woman in</w:t>
      </w:r>
      <w:r w:rsidR="00C11EA6">
        <w:rPr>
          <w:sz w:val="24"/>
        </w:rPr>
        <w:t xml:space="preserve">troduced </w:t>
      </w:r>
      <w:r w:rsidR="00DA6FB4">
        <w:rPr>
          <w:sz w:val="24"/>
        </w:rPr>
        <w:t>the provocative “flaunting” and that she is what the men desire, so if th</w:t>
      </w:r>
      <w:r w:rsidR="00C11EA6">
        <w:rPr>
          <w:sz w:val="24"/>
        </w:rPr>
        <w:t xml:space="preserve">e model poses the same it is initiating the idea of desire and the need for wanting. Essentially, he is wanted and admired by the audience, but is interpreted in the same way as </w:t>
      </w:r>
      <w:r w:rsidRPr="00742AE5">
        <w:rPr>
          <w:noProof/>
          <w:sz w:val="24"/>
          <w:lang w:eastAsia="en-GB"/>
        </w:rPr>
        <w:drawing>
          <wp:anchor distT="0" distB="0" distL="114300" distR="114300" simplePos="0" relativeHeight="251667456" behindDoc="1" locked="0" layoutInCell="1" allowOverlap="1" wp14:anchorId="1F75B81A" wp14:editId="42CEC6E6">
            <wp:simplePos x="0" y="0"/>
            <wp:positionH relativeFrom="column">
              <wp:posOffset>-563304</wp:posOffset>
            </wp:positionH>
            <wp:positionV relativeFrom="paragraph">
              <wp:posOffset>1965030</wp:posOffset>
            </wp:positionV>
            <wp:extent cx="1669415" cy="2676525"/>
            <wp:effectExtent l="0" t="0" r="6985" b="9525"/>
            <wp:wrapTight wrapText="bothSides">
              <wp:wrapPolygon edited="0">
                <wp:start x="0" y="0"/>
                <wp:lineTo x="0" y="21523"/>
                <wp:lineTo x="21444" y="21523"/>
                <wp:lineTo x="21444" y="0"/>
                <wp:lineTo x="0" y="0"/>
              </wp:wrapPolygon>
            </wp:wrapTight>
            <wp:docPr id="9" name="Picture 9" descr="C:\Users\p149953\Downloads\leonardo-da-vinci-the-virgin-of-the-rocks_a-G-7617463-49869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p149953\Downloads\leonardo-da-vinci-the-virgin-of-the-rocks_a-G-7617463-4986970.jpg"/>
                    <pic:cNvPicPr>
                      <a:picLocks noChangeAspect="1" noChangeArrowheads="1"/>
                    </pic:cNvPicPr>
                  </pic:nvPicPr>
                  <pic:blipFill rotWithShape="1">
                    <a:blip r:embed="rId15">
                      <a:extLst>
                        <a:ext uri="{28A0092B-C50C-407E-A947-70E740481C1C}">
                          <a14:useLocalDpi xmlns:a14="http://schemas.microsoft.com/office/drawing/2010/main" val="0"/>
                        </a:ext>
                      </a:extLst>
                    </a:blip>
                    <a:srcRect l="10910" t="3545" r="11272" b="2909"/>
                    <a:stretch/>
                  </pic:blipFill>
                  <pic:spPr bwMode="auto">
                    <a:xfrm>
                      <a:off x="0" y="0"/>
                      <a:ext cx="1669415" cy="26765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1EA6">
        <w:rPr>
          <w:sz w:val="24"/>
        </w:rPr>
        <w:t xml:space="preserve">the woman so is worthless. </w:t>
      </w:r>
      <w:r w:rsidR="00742AE5">
        <w:rPr>
          <w:sz w:val="24"/>
        </w:rPr>
        <w:t xml:space="preserve"> </w:t>
      </w:r>
    </w:p>
    <w:p w14:paraId="545D192F" w14:textId="7F15CB82" w:rsidR="00517B42" w:rsidRDefault="00517B42" w:rsidP="00517B42">
      <w:pPr>
        <w:tabs>
          <w:tab w:val="left" w:pos="7350"/>
        </w:tabs>
      </w:pPr>
    </w:p>
    <w:p w14:paraId="046D9C15" w14:textId="022D29CD" w:rsidR="00517B42" w:rsidRDefault="00231217" w:rsidP="00517B42">
      <w:pPr>
        <w:tabs>
          <w:tab w:val="left" w:pos="7350"/>
        </w:tabs>
      </w:pPr>
      <w:r w:rsidRPr="00742AE5">
        <w:rPr>
          <w:noProof/>
          <w:lang w:eastAsia="en-GB"/>
        </w:rPr>
        <w:drawing>
          <wp:anchor distT="0" distB="0" distL="114300" distR="114300" simplePos="0" relativeHeight="251669504" behindDoc="1" locked="0" layoutInCell="1" allowOverlap="1" wp14:anchorId="4228808C" wp14:editId="1B66239E">
            <wp:simplePos x="0" y="0"/>
            <wp:positionH relativeFrom="column">
              <wp:posOffset>3596005</wp:posOffset>
            </wp:positionH>
            <wp:positionV relativeFrom="paragraph">
              <wp:posOffset>201133</wp:posOffset>
            </wp:positionV>
            <wp:extent cx="2773045" cy="2190115"/>
            <wp:effectExtent l="0" t="0" r="8255" b="635"/>
            <wp:wrapTight wrapText="bothSides">
              <wp:wrapPolygon edited="0">
                <wp:start x="0" y="0"/>
                <wp:lineTo x="0" y="21418"/>
                <wp:lineTo x="21516" y="21418"/>
                <wp:lineTo x="21516" y="0"/>
                <wp:lineTo x="0" y="0"/>
              </wp:wrapPolygon>
            </wp:wrapTight>
            <wp:docPr id="11" name="Picture 11" descr="C:\Users\p149953\Downloads\BRM_BMAG_1956_P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p149953\Downloads\BRM_BMAG_1956_P9.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73045" cy="21901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45720" distB="45720" distL="114300" distR="114300" simplePos="0" relativeHeight="251675648" behindDoc="0" locked="0" layoutInCell="1" allowOverlap="1" wp14:anchorId="4F45977B" wp14:editId="1F0DBF05">
                <wp:simplePos x="0" y="0"/>
                <wp:positionH relativeFrom="column">
                  <wp:posOffset>3507858</wp:posOffset>
                </wp:positionH>
                <wp:positionV relativeFrom="paragraph">
                  <wp:posOffset>2378400</wp:posOffset>
                </wp:positionV>
                <wp:extent cx="2152650" cy="485775"/>
                <wp:effectExtent l="0" t="0" r="0" b="952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485775"/>
                        </a:xfrm>
                        <a:prstGeom prst="rect">
                          <a:avLst/>
                        </a:prstGeom>
                        <a:solidFill>
                          <a:srgbClr val="FFFFFF"/>
                        </a:solidFill>
                        <a:ln w="9525">
                          <a:noFill/>
                          <a:miter lim="800000"/>
                          <a:headEnd/>
                          <a:tailEnd/>
                        </a:ln>
                      </wps:spPr>
                      <wps:txbx>
                        <w:txbxContent>
                          <w:p w14:paraId="50B8AD1F" w14:textId="1F83CB50" w:rsidR="00A75E39" w:rsidRDefault="00A75E39" w:rsidP="00A75E39">
                            <w:pPr>
                              <w:rPr>
                                <w:sz w:val="18"/>
                              </w:rPr>
                            </w:pPr>
                            <w:r>
                              <w:rPr>
                                <w:sz w:val="18"/>
                              </w:rPr>
                              <w:t>The Pretty Baa Lamb</w:t>
                            </w:r>
                          </w:p>
                          <w:p w14:paraId="1E1B7B61" w14:textId="66A60ACC" w:rsidR="00A75E39" w:rsidRPr="00A75E39" w:rsidRDefault="00A75E39" w:rsidP="00A75E39">
                            <w:pPr>
                              <w:rPr>
                                <w:sz w:val="18"/>
                              </w:rPr>
                            </w:pPr>
                            <w:r>
                              <w:rPr>
                                <w:sz w:val="18"/>
                              </w:rPr>
                              <w:t>Ford Madox Brown (1821-1893</w:t>
                            </w:r>
                            <w:r w:rsidR="002A0D6A">
                              <w:rPr>
                                <w:sz w:val="18"/>
                              </w:rPr>
                              <w:t>0 [10</w:t>
                            </w:r>
                            <w:r w:rsidR="000D2F1B">
                              <w:rPr>
                                <w:sz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45977B" id="_x0000_s1029" type="#_x0000_t202" style="position:absolute;margin-left:276.2pt;margin-top:187.3pt;width:169.5pt;height:38.2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" stroked="f">
                <v:textbox>
                  <w:txbxContent>
                    <w:p w14:paraId="50B8AD1F" w14:textId="1F83CB50" w:rsidR="00A75E39" w:rsidRDefault="00A75E39" w:rsidP="00A75E39">
                      <w:pPr>
                        <w:rPr>
                          <w:sz w:val="18"/>
                        </w:rPr>
                      </w:pPr>
                      <w:r>
                        <w:rPr>
                          <w:sz w:val="18"/>
                        </w:rPr>
                        <w:t>The Pretty Baa Lamb</w:t>
                      </w:r>
                    </w:p>
                    <w:p w14:paraId="1E1B7B61" w14:textId="66A60ACC" w:rsidR="00A75E39" w:rsidRPr="00A75E39" w:rsidRDefault="00A75E39" w:rsidP="00A75E39">
                      <w:pPr>
                        <w:rPr>
                          <w:sz w:val="18"/>
                        </w:rPr>
                      </w:pPr>
                      <w:r>
                        <w:rPr>
                          <w:sz w:val="18"/>
                        </w:rPr>
                        <w:t>Ford Madox Brown (1821-1893</w:t>
                      </w:r>
                      <w:r w:rsidR="002A0D6A">
                        <w:rPr>
                          <w:sz w:val="18"/>
                        </w:rPr>
                        <w:t>0 [10</w:t>
                      </w:r>
                      <w:r w:rsidR="000D2F1B">
                        <w:rPr>
                          <w:sz w:val="18"/>
                        </w:rPr>
                        <w:t xml:space="preserve">] </w:t>
                      </w:r>
                    </w:p>
                  </w:txbxContent>
                </v:textbox>
                <w10:wrap type="square"/>
              </v:shape>
            </w:pict>
          </mc:Fallback>
        </mc:AlternateContent>
      </w:r>
      <w:r>
        <w:rPr>
          <w:noProof/>
          <w:lang w:eastAsia="en-GB"/>
        </w:rPr>
        <mc:AlternateContent>
          <mc:Choice Requires="wps">
            <w:drawing>
              <wp:anchor distT="45720" distB="45720" distL="114300" distR="114300" simplePos="0" relativeHeight="251673600" behindDoc="0" locked="0" layoutInCell="1" allowOverlap="1" wp14:anchorId="3139A63F" wp14:editId="353A6442">
                <wp:simplePos x="0" y="0"/>
                <wp:positionH relativeFrom="column">
                  <wp:posOffset>1195720</wp:posOffset>
                </wp:positionH>
                <wp:positionV relativeFrom="paragraph">
                  <wp:posOffset>2399665</wp:posOffset>
                </wp:positionV>
                <wp:extent cx="1419225" cy="504825"/>
                <wp:effectExtent l="0" t="0" r="9525" b="952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9225" cy="504825"/>
                        </a:xfrm>
                        <a:prstGeom prst="rect">
                          <a:avLst/>
                        </a:prstGeom>
                        <a:solidFill>
                          <a:srgbClr val="FFFFFF"/>
                        </a:solidFill>
                        <a:ln w="9525">
                          <a:noFill/>
                          <a:miter lim="800000"/>
                          <a:headEnd/>
                          <a:tailEnd/>
                        </a:ln>
                      </wps:spPr>
                      <wps:txbx>
                        <w:txbxContent>
                          <w:p w14:paraId="037505DD" w14:textId="029BEB12" w:rsidR="00A75E39" w:rsidRDefault="00A75E39" w:rsidP="00A75E39">
                            <w:pPr>
                              <w:rPr>
                                <w:sz w:val="18"/>
                              </w:rPr>
                            </w:pPr>
                            <w:r>
                              <w:rPr>
                                <w:sz w:val="18"/>
                              </w:rPr>
                              <w:t>Rest on the Flight to Egypt</w:t>
                            </w:r>
                          </w:p>
                          <w:p w14:paraId="3295CD7C" w14:textId="3DD6D6FE" w:rsidR="00A75E39" w:rsidRDefault="00A75E39" w:rsidP="00A75E39">
                            <w:pPr>
                              <w:rPr>
                                <w:sz w:val="18"/>
                              </w:rPr>
                            </w:pPr>
                            <w:r>
                              <w:rPr>
                                <w:sz w:val="18"/>
                              </w:rPr>
                              <w:t>Gerard David (1523)</w:t>
                            </w:r>
                            <w:r w:rsidR="002A0D6A">
                              <w:rPr>
                                <w:sz w:val="18"/>
                              </w:rPr>
                              <w:t xml:space="preserve"> [10</w:t>
                            </w:r>
                            <w:r w:rsidR="000D2F1B">
                              <w:rPr>
                                <w:sz w:val="18"/>
                              </w:rPr>
                              <w:t>]</w:t>
                            </w:r>
                          </w:p>
                          <w:p w14:paraId="2E874E01" w14:textId="77777777" w:rsidR="00A75E39" w:rsidRPr="00A75E39" w:rsidRDefault="00A75E39" w:rsidP="00A75E39">
                            <w:pPr>
                              <w:rPr>
                                <w:sz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39A63F" id="_x0000_s1030" type="#_x0000_t202" style="position:absolute;margin-left:94.15pt;margin-top:188.95pt;width:111.75pt;height:39.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" stroked="f">
                <v:textbox>
                  <w:txbxContent>
                    <w:p w14:paraId="037505DD" w14:textId="029BEB12" w:rsidR="00A75E39" w:rsidRDefault="00A75E39" w:rsidP="00A75E39">
                      <w:pPr>
                        <w:rPr>
                          <w:sz w:val="18"/>
                        </w:rPr>
                      </w:pPr>
                      <w:r>
                        <w:rPr>
                          <w:sz w:val="18"/>
                        </w:rPr>
                        <w:t>Rest on the Flight to Egypt</w:t>
                      </w:r>
                    </w:p>
                    <w:p w14:paraId="3295CD7C" w14:textId="3DD6D6FE" w:rsidR="00A75E39" w:rsidRDefault="00A75E39" w:rsidP="00A75E39">
                      <w:pPr>
                        <w:rPr>
                          <w:sz w:val="18"/>
                        </w:rPr>
                      </w:pPr>
                      <w:r>
                        <w:rPr>
                          <w:sz w:val="18"/>
                        </w:rPr>
                        <w:t>Gerard David (1523)</w:t>
                      </w:r>
                      <w:r w:rsidR="002A0D6A">
                        <w:rPr>
                          <w:sz w:val="18"/>
                        </w:rPr>
                        <w:t xml:space="preserve"> [10</w:t>
                      </w:r>
                      <w:r w:rsidR="000D2F1B">
                        <w:rPr>
                          <w:sz w:val="18"/>
                        </w:rPr>
                        <w:t>]</w:t>
                      </w:r>
                    </w:p>
                    <w:p w14:paraId="2E874E01" w14:textId="77777777" w:rsidR="00A75E39" w:rsidRPr="00A75E39" w:rsidRDefault="00A75E39" w:rsidP="00A75E39">
                      <w:pPr>
                        <w:rPr>
                          <w:sz w:val="18"/>
                        </w:rPr>
                      </w:pPr>
                    </w:p>
                  </w:txbxContent>
                </v:textbox>
                <w10:wrap type="square"/>
              </v:shape>
            </w:pict>
          </mc:Fallback>
        </mc:AlternateContent>
      </w:r>
      <w:r>
        <w:rPr>
          <w:noProof/>
          <w:lang w:eastAsia="en-GB"/>
        </w:rPr>
        <mc:AlternateContent>
          <mc:Choice Requires="wps">
            <w:drawing>
              <wp:anchor distT="45720" distB="45720" distL="114300" distR="114300" simplePos="0" relativeHeight="251671552" behindDoc="0" locked="0" layoutInCell="1" allowOverlap="1" wp14:anchorId="70B4569C" wp14:editId="5116212F">
                <wp:simplePos x="0" y="0"/>
                <wp:positionH relativeFrom="column">
                  <wp:posOffset>-635517</wp:posOffset>
                </wp:positionH>
                <wp:positionV relativeFrom="paragraph">
                  <wp:posOffset>2399665</wp:posOffset>
                </wp:positionV>
                <wp:extent cx="1866900" cy="504825"/>
                <wp:effectExtent l="0" t="0" r="0" b="952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504825"/>
                        </a:xfrm>
                        <a:prstGeom prst="rect">
                          <a:avLst/>
                        </a:prstGeom>
                        <a:solidFill>
                          <a:srgbClr val="FFFFFF"/>
                        </a:solidFill>
                        <a:ln w="9525">
                          <a:noFill/>
                          <a:miter lim="800000"/>
                          <a:headEnd/>
                          <a:tailEnd/>
                        </a:ln>
                      </wps:spPr>
                      <wps:txbx>
                        <w:txbxContent>
                          <w:p w14:paraId="0460FF85" w14:textId="4B86E30D" w:rsidR="00A75E39" w:rsidRDefault="00BE58BF" w:rsidP="00A75E39">
                            <w:pPr>
                              <w:spacing w:line="240" w:lineRule="auto"/>
                              <w:rPr>
                                <w:sz w:val="18"/>
                              </w:rPr>
                            </w:pPr>
                            <w:r>
                              <w:rPr>
                                <w:sz w:val="18"/>
                              </w:rPr>
                              <w:t>Virgin of</w:t>
                            </w:r>
                            <w:r w:rsidR="00A75E39">
                              <w:rPr>
                                <w:sz w:val="18"/>
                              </w:rPr>
                              <w:t xml:space="preserve"> the Rocks,</w:t>
                            </w:r>
                          </w:p>
                          <w:p w14:paraId="3F018CBF" w14:textId="5B7225BC" w:rsidR="00A75E39" w:rsidRPr="00A75E39" w:rsidRDefault="00A75E39" w:rsidP="00A75E39">
                            <w:pPr>
                              <w:spacing w:line="240" w:lineRule="auto"/>
                              <w:rPr>
                                <w:sz w:val="18"/>
                              </w:rPr>
                            </w:pPr>
                            <w:r>
                              <w:rPr>
                                <w:sz w:val="18"/>
                              </w:rPr>
                              <w:t>Leonardo Da Vinci (1483-1486)</w:t>
                            </w:r>
                            <w:r w:rsidR="002A0D6A">
                              <w:rPr>
                                <w:sz w:val="18"/>
                              </w:rPr>
                              <w:t xml:space="preserve"> [10</w:t>
                            </w:r>
                            <w:r w:rsidR="000D2F1B">
                              <w:rPr>
                                <w:sz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B4569C" id="_x0000_s1031" type="#_x0000_t202" style="position:absolute;margin-left:-50.05pt;margin-top:188.95pt;width:147pt;height:39.7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" stroked="f">
                <v:textbox>
                  <w:txbxContent>
                    <w:p w14:paraId="0460FF85" w14:textId="4B86E30D" w:rsidR="00A75E39" w:rsidRDefault="00BE58BF" w:rsidP="00A75E39">
                      <w:pPr>
                        <w:spacing w:line="240" w:lineRule="auto"/>
                        <w:rPr>
                          <w:sz w:val="18"/>
                        </w:rPr>
                      </w:pPr>
                      <w:r>
                        <w:rPr>
                          <w:sz w:val="18"/>
                        </w:rPr>
                        <w:t>Virgin of</w:t>
                      </w:r>
                      <w:r w:rsidR="00A75E39">
                        <w:rPr>
                          <w:sz w:val="18"/>
                        </w:rPr>
                        <w:t xml:space="preserve"> the Rocks,</w:t>
                      </w:r>
                    </w:p>
                    <w:p w14:paraId="3F018CBF" w14:textId="5B7225BC" w:rsidR="00A75E39" w:rsidRPr="00A75E39" w:rsidRDefault="00A75E39" w:rsidP="00A75E39">
                      <w:pPr>
                        <w:spacing w:line="240" w:lineRule="auto"/>
                        <w:rPr>
                          <w:sz w:val="18"/>
                        </w:rPr>
                      </w:pPr>
                      <w:r>
                        <w:rPr>
                          <w:sz w:val="18"/>
                        </w:rPr>
                        <w:t>Leonardo Da Vinci (1483-1486)</w:t>
                      </w:r>
                      <w:r w:rsidR="002A0D6A">
                        <w:rPr>
                          <w:sz w:val="18"/>
                        </w:rPr>
                        <w:t xml:space="preserve"> [10</w:t>
                      </w:r>
                      <w:r w:rsidR="000D2F1B">
                        <w:rPr>
                          <w:sz w:val="18"/>
                        </w:rPr>
                        <w:t>]</w:t>
                      </w:r>
                    </w:p>
                  </w:txbxContent>
                </v:textbox>
                <w10:wrap type="square"/>
              </v:shape>
            </w:pict>
          </mc:Fallback>
        </mc:AlternateContent>
      </w:r>
      <w:r w:rsidRPr="00742AE5">
        <w:rPr>
          <w:noProof/>
          <w:lang w:eastAsia="en-GB"/>
        </w:rPr>
        <w:drawing>
          <wp:anchor distT="0" distB="0" distL="114300" distR="114300" simplePos="0" relativeHeight="251668480" behindDoc="1" locked="0" layoutInCell="1" allowOverlap="1" wp14:anchorId="7B80E1B3" wp14:editId="2C4C30E9">
            <wp:simplePos x="0" y="0"/>
            <wp:positionH relativeFrom="column">
              <wp:posOffset>1258186</wp:posOffset>
            </wp:positionH>
            <wp:positionV relativeFrom="paragraph">
              <wp:posOffset>203377</wp:posOffset>
            </wp:positionV>
            <wp:extent cx="2165350" cy="2193290"/>
            <wp:effectExtent l="0" t="0" r="6350" b="0"/>
            <wp:wrapTight wrapText="bothSides">
              <wp:wrapPolygon edited="0">
                <wp:start x="0" y="0"/>
                <wp:lineTo x="0" y="21387"/>
                <wp:lineTo x="21473" y="21387"/>
                <wp:lineTo x="21473" y="0"/>
                <wp:lineTo x="0" y="0"/>
              </wp:wrapPolygon>
            </wp:wrapTight>
            <wp:docPr id="10" name="Picture 10" descr="C:\Users\p149953\Downloads\Gerard_David_-_The_rest_on_the_flight_into_Egypt_(National_Gallery_of_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p149953\Downloads\Gerard_David_-_The_rest_on_the_flight_into_Egypt_(National_Gallery_of_Art).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65350" cy="21932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334648" w14:textId="697284D7" w:rsidR="00517B42" w:rsidRDefault="00517B42" w:rsidP="00517B42">
      <w:pPr>
        <w:tabs>
          <w:tab w:val="left" w:pos="7350"/>
        </w:tabs>
      </w:pPr>
    </w:p>
    <w:p w14:paraId="4CC7078F" w14:textId="6384D459" w:rsidR="00517B42" w:rsidRDefault="00517B42" w:rsidP="00517B42">
      <w:pPr>
        <w:tabs>
          <w:tab w:val="left" w:pos="7350"/>
        </w:tabs>
      </w:pPr>
    </w:p>
    <w:p w14:paraId="12DD39A4" w14:textId="77777777" w:rsidR="00BE58BF" w:rsidRPr="00D77DE3" w:rsidRDefault="00F35CF8" w:rsidP="00D77DE3">
      <w:pPr>
        <w:tabs>
          <w:tab w:val="left" w:pos="7350"/>
        </w:tabs>
        <w:spacing w:line="480" w:lineRule="auto"/>
        <w:jc w:val="both"/>
        <w:rPr>
          <w:sz w:val="24"/>
        </w:rPr>
      </w:pPr>
      <w:r w:rsidRPr="00D77DE3">
        <w:rPr>
          <w:sz w:val="24"/>
        </w:rPr>
        <w:t xml:space="preserve">The women depicted in renaissance paintings as holy figures such as Angels, Virgin Madonna, Mothers, and Saints, are all fully clothed. The way they are clothed depicts a sense of worth and superiority. Their hair </w:t>
      </w:r>
      <w:r w:rsidR="00BE58BF" w:rsidRPr="00D77DE3">
        <w:rPr>
          <w:sz w:val="24"/>
        </w:rPr>
        <w:t xml:space="preserve">will either be set down around their face or they will be wearing a cloth/headscarf to cover it and more often than not there will be children at their feet. </w:t>
      </w:r>
    </w:p>
    <w:p w14:paraId="005E8CA0" w14:textId="377A0072" w:rsidR="00517B42" w:rsidRDefault="00BE58BF" w:rsidP="00664E5F">
      <w:pPr>
        <w:tabs>
          <w:tab w:val="left" w:pos="7350"/>
        </w:tabs>
        <w:spacing w:line="480" w:lineRule="auto"/>
        <w:jc w:val="both"/>
        <w:rPr>
          <w:sz w:val="24"/>
        </w:rPr>
      </w:pPr>
      <w:r w:rsidRPr="00D77DE3">
        <w:rPr>
          <w:sz w:val="24"/>
        </w:rPr>
        <w:t>The way in which these paintings are observed by the audience shows a sense of devotion towards the</w:t>
      </w:r>
      <w:r w:rsidR="00D77DE3" w:rsidRPr="00D77DE3">
        <w:rPr>
          <w:sz w:val="24"/>
        </w:rPr>
        <w:t xml:space="preserve">ir families, husbands, and religion. </w:t>
      </w:r>
      <w:r w:rsidR="003B4C7F">
        <w:rPr>
          <w:sz w:val="24"/>
        </w:rPr>
        <w:t xml:space="preserve">But although they are dressed in fine garments, the clothes they have on their body are ill fitting, they have no sense of shape and hide every bit of evidence that they have a female body. The artist or the commissioner of these portraits doesn’t want to satisfy the male gaze, but more to document a life choice and a devotion to </w:t>
      </w:r>
      <w:r w:rsidR="003B4C7F">
        <w:rPr>
          <w:sz w:val="24"/>
        </w:rPr>
        <w:lastRenderedPageBreak/>
        <w:t>one person or one</w:t>
      </w:r>
      <w:r w:rsidR="0098610A">
        <w:rPr>
          <w:sz w:val="24"/>
        </w:rPr>
        <w:t xml:space="preserve"> family. “</w:t>
      </w:r>
      <w:r w:rsidR="0098610A">
        <w:rPr>
          <w:i/>
          <w:sz w:val="24"/>
        </w:rPr>
        <w:t>Men survey women before treating them. Consequently how a woman appears to a man can determine how she will be treated. To acquire some control over this process, women must contain it and interiorize it.” (Berger, 1972)</w:t>
      </w:r>
      <w:r w:rsidR="0098610A">
        <w:rPr>
          <w:i/>
          <w:sz w:val="18"/>
        </w:rPr>
        <w:t>[11]</w:t>
      </w:r>
      <w:r w:rsidR="0098610A">
        <w:rPr>
          <w:i/>
          <w:sz w:val="24"/>
        </w:rPr>
        <w:t xml:space="preserve">. </w:t>
      </w:r>
      <w:r w:rsidR="0098610A">
        <w:rPr>
          <w:sz w:val="24"/>
        </w:rPr>
        <w:t>What Berger is saying, is that women must control their body image if they don’t want a man to gaze upon them. They need to make themselves look presentable for certain situations. The fully clothed women are present</w:t>
      </w:r>
      <w:r w:rsidR="003127C1">
        <w:rPr>
          <w:sz w:val="24"/>
        </w:rPr>
        <w:t>ed</w:t>
      </w:r>
      <w:r w:rsidR="0098610A">
        <w:rPr>
          <w:sz w:val="24"/>
        </w:rPr>
        <w:t xml:space="preserve"> as untouchable and undesired as they are not flaunting their bo</w:t>
      </w:r>
      <w:r w:rsidR="003127C1">
        <w:rPr>
          <w:sz w:val="24"/>
        </w:rPr>
        <w:t>dies to every man that will glance at their portrait. The idea of a woman changing her body image, her body coverage just for the benefit of a man has changed a lot over the years and is being recognised by many artists as wrong. Jenny Saville has taken this recognition and worked with the identity of herself as a woman and manipulated the ideals from the 14</w:t>
      </w:r>
      <w:r w:rsidR="003127C1" w:rsidRPr="003127C1">
        <w:rPr>
          <w:sz w:val="24"/>
          <w:vertAlign w:val="superscript"/>
        </w:rPr>
        <w:t>th</w:t>
      </w:r>
      <w:r w:rsidR="003127C1">
        <w:rPr>
          <w:sz w:val="24"/>
        </w:rPr>
        <w:t xml:space="preserve"> to the 21</w:t>
      </w:r>
      <w:r w:rsidR="003127C1" w:rsidRPr="003127C1">
        <w:rPr>
          <w:sz w:val="24"/>
          <w:vertAlign w:val="superscript"/>
        </w:rPr>
        <w:t>st</w:t>
      </w:r>
      <w:r w:rsidR="003127C1">
        <w:rPr>
          <w:sz w:val="24"/>
        </w:rPr>
        <w:t xml:space="preserve"> century</w:t>
      </w:r>
      <w:r w:rsidR="003127C1" w:rsidRPr="008F1192">
        <w:rPr>
          <w:sz w:val="24"/>
        </w:rPr>
        <w:t xml:space="preserve">. </w:t>
      </w:r>
      <w:r w:rsidR="003127C1" w:rsidRPr="00D46988">
        <w:rPr>
          <w:i/>
          <w:sz w:val="24"/>
        </w:rPr>
        <w:t>"There is a thing about beauty. Beauty is always associated with the male fantasy of what the female body is. I don’t think there is anything wrong with beauty. It’s just what women think is beautiful can be different. And there can be a beauty in individualism. If there is a wart or a scar, this can be beautiful, i</w:t>
      </w:r>
      <w:r w:rsidR="00D46988">
        <w:rPr>
          <w:i/>
          <w:sz w:val="24"/>
        </w:rPr>
        <w:t>n a sense, when you paint it." (</w:t>
      </w:r>
      <w:r w:rsidR="003127C1" w:rsidRPr="00D46988">
        <w:rPr>
          <w:i/>
          <w:sz w:val="24"/>
        </w:rPr>
        <w:t>Saville</w:t>
      </w:r>
      <w:r w:rsidR="00D46988">
        <w:rPr>
          <w:i/>
          <w:sz w:val="24"/>
        </w:rPr>
        <w:t xml:space="preserve"> 2013)</w:t>
      </w:r>
      <w:r w:rsidR="00D46988">
        <w:rPr>
          <w:i/>
          <w:sz w:val="18"/>
        </w:rPr>
        <w:t>[12]</w:t>
      </w:r>
      <w:r w:rsidR="00664E5F">
        <w:rPr>
          <w:i/>
        </w:rPr>
        <w:t xml:space="preserve"> </w:t>
      </w:r>
      <w:r w:rsidR="00664E5F">
        <w:rPr>
          <w:sz w:val="24"/>
        </w:rPr>
        <w:t xml:space="preserve">This is the </w:t>
      </w:r>
      <w:r w:rsidR="00664E5F" w:rsidRPr="00664E5F">
        <w:rPr>
          <w:sz w:val="24"/>
        </w:rPr>
        <w:t>ideologies</w:t>
      </w:r>
      <w:r w:rsidR="00664E5F">
        <w:rPr>
          <w:sz w:val="24"/>
        </w:rPr>
        <w:t xml:space="preserve"> of the modern “male gaze.” The ideal female body is based on what an individual person likes. No matter what is worn or not worn, it’s how the person choosing those decisions wants to portray their ideal body.</w:t>
      </w:r>
    </w:p>
    <w:p w14:paraId="5E6FE5F6" w14:textId="0835CDEA" w:rsidR="00664E5F" w:rsidRPr="00664E5F" w:rsidRDefault="00664E5F" w:rsidP="00664E5F">
      <w:pPr>
        <w:tabs>
          <w:tab w:val="left" w:pos="7350"/>
        </w:tabs>
        <w:spacing w:line="480" w:lineRule="auto"/>
        <w:jc w:val="both"/>
        <w:rPr>
          <w:sz w:val="24"/>
        </w:rPr>
      </w:pPr>
      <w:r>
        <w:rPr>
          <w:sz w:val="24"/>
        </w:rPr>
        <w:t xml:space="preserve">In conclusion, the ideologies of a woman have become a broader territory. The male gaze is still very apparent in modern day society, but there are female artists contesting against this, going against a lot of odds to succeed with exposing the rights of women and their rights when it comes to their own body. Overall, there could be more statements backing up my opinion, but there is very little about the seduction during the renaissance period as it was very male orientated so the women within the paintings rarely got a say in what was right or </w:t>
      </w:r>
      <w:r>
        <w:rPr>
          <w:sz w:val="24"/>
        </w:rPr>
        <w:lastRenderedPageBreak/>
        <w:t xml:space="preserve">wrong. The point I have been making throughout my essay is the idea of the women being suppressed against their </w:t>
      </w:r>
      <w:r w:rsidR="0066642D">
        <w:rPr>
          <w:sz w:val="24"/>
        </w:rPr>
        <w:t>own opinion and body. They have been used.</w:t>
      </w:r>
      <w:r>
        <w:rPr>
          <w:sz w:val="24"/>
        </w:rPr>
        <w:t xml:space="preserve"> </w:t>
      </w:r>
    </w:p>
    <w:p w14:paraId="74D3A995" w14:textId="39ED94FD" w:rsidR="00517B42" w:rsidRDefault="00517B42" w:rsidP="00517B42">
      <w:pPr>
        <w:tabs>
          <w:tab w:val="left" w:pos="7350"/>
        </w:tabs>
      </w:pPr>
    </w:p>
    <w:p w14:paraId="7D6AE708" w14:textId="77777777" w:rsidR="00D42F69" w:rsidRDefault="00D42F69" w:rsidP="0066642D">
      <w:pPr>
        <w:tabs>
          <w:tab w:val="left" w:pos="3150"/>
        </w:tabs>
        <w:jc w:val="both"/>
        <w:rPr>
          <w:b/>
        </w:rPr>
      </w:pPr>
    </w:p>
    <w:p w14:paraId="569D9CC5" w14:textId="77777777" w:rsidR="00D42F69" w:rsidRDefault="00D42F69" w:rsidP="0066642D">
      <w:pPr>
        <w:tabs>
          <w:tab w:val="left" w:pos="3150"/>
        </w:tabs>
        <w:jc w:val="both"/>
        <w:rPr>
          <w:b/>
        </w:rPr>
      </w:pPr>
    </w:p>
    <w:p w14:paraId="1674CB4F" w14:textId="77777777" w:rsidR="00D42F69" w:rsidRDefault="00D42F69" w:rsidP="0066642D">
      <w:pPr>
        <w:tabs>
          <w:tab w:val="left" w:pos="3150"/>
        </w:tabs>
        <w:jc w:val="both"/>
        <w:rPr>
          <w:b/>
        </w:rPr>
      </w:pPr>
    </w:p>
    <w:p w14:paraId="770EE521" w14:textId="7FE8864A" w:rsidR="0066642D" w:rsidRPr="00D42F69" w:rsidRDefault="0066642D" w:rsidP="0066642D">
      <w:pPr>
        <w:tabs>
          <w:tab w:val="left" w:pos="3150"/>
        </w:tabs>
        <w:jc w:val="both"/>
        <w:rPr>
          <w:b/>
          <w:sz w:val="24"/>
        </w:rPr>
      </w:pPr>
      <w:r w:rsidRPr="00D42F69">
        <w:rPr>
          <w:b/>
          <w:sz w:val="24"/>
        </w:rPr>
        <w:t>REFERENCES</w:t>
      </w:r>
    </w:p>
    <w:p w14:paraId="7D6B938F" w14:textId="351E1BA1" w:rsidR="00D42F69" w:rsidRPr="00D42F69" w:rsidRDefault="00D42F69" w:rsidP="00D42F69">
      <w:pPr>
        <w:tabs>
          <w:tab w:val="left" w:pos="7350"/>
        </w:tabs>
        <w:rPr>
          <w:sz w:val="24"/>
          <w:szCs w:val="24"/>
        </w:rPr>
      </w:pPr>
      <w:r w:rsidRPr="00780EE0">
        <w:rPr>
          <w:b/>
          <w:szCs w:val="24"/>
        </w:rPr>
        <w:t xml:space="preserve">[10] </w:t>
      </w:r>
      <w:r w:rsidRPr="00D42F69">
        <w:rPr>
          <w:sz w:val="24"/>
          <w:szCs w:val="24"/>
        </w:rPr>
        <w:t xml:space="preserve">Berger, J. (1972). </w:t>
      </w:r>
      <w:r w:rsidRPr="00D42F69">
        <w:rPr>
          <w:i/>
          <w:sz w:val="24"/>
          <w:szCs w:val="24"/>
        </w:rPr>
        <w:t>Ways of Seeing</w:t>
      </w:r>
      <w:r w:rsidRPr="00D42F69">
        <w:rPr>
          <w:sz w:val="24"/>
          <w:szCs w:val="24"/>
        </w:rPr>
        <w:t>. London, UK: Penguin Books Reissued Penguin Design Series 2008, p.22, p66, p.67</w:t>
      </w:r>
    </w:p>
    <w:p w14:paraId="02813C6C" w14:textId="358ACDF6" w:rsidR="00D42F69" w:rsidRPr="00D42F69" w:rsidRDefault="00D42F69" w:rsidP="00D42F69">
      <w:pPr>
        <w:tabs>
          <w:tab w:val="left" w:pos="7350"/>
        </w:tabs>
        <w:rPr>
          <w:sz w:val="24"/>
          <w:szCs w:val="24"/>
        </w:rPr>
      </w:pPr>
      <w:r w:rsidRPr="00780EE0">
        <w:rPr>
          <w:b/>
          <w:szCs w:val="24"/>
        </w:rPr>
        <w:t>[11]</w:t>
      </w:r>
      <w:r w:rsidRPr="00780EE0">
        <w:rPr>
          <w:szCs w:val="24"/>
        </w:rPr>
        <w:t xml:space="preserve"> </w:t>
      </w:r>
      <w:r w:rsidRPr="00D42F69">
        <w:rPr>
          <w:sz w:val="24"/>
          <w:szCs w:val="24"/>
        </w:rPr>
        <w:t xml:space="preserve">Berger, J. (1972). </w:t>
      </w:r>
      <w:r w:rsidRPr="00D42F69">
        <w:rPr>
          <w:i/>
          <w:sz w:val="24"/>
          <w:szCs w:val="24"/>
        </w:rPr>
        <w:t>Ways of Seeing</w:t>
      </w:r>
      <w:r w:rsidRPr="00D42F69">
        <w:rPr>
          <w:sz w:val="24"/>
          <w:szCs w:val="24"/>
        </w:rPr>
        <w:t>. London, UK: Penguin Books, Reissued Penguin Design Series 2008, p.46</w:t>
      </w:r>
    </w:p>
    <w:p w14:paraId="0DFCA407" w14:textId="77646EC7" w:rsidR="00D42F69" w:rsidRPr="00D42F69" w:rsidRDefault="00D42F69" w:rsidP="00D42F69">
      <w:pPr>
        <w:tabs>
          <w:tab w:val="left" w:pos="7350"/>
        </w:tabs>
        <w:rPr>
          <w:sz w:val="24"/>
          <w:szCs w:val="24"/>
        </w:rPr>
      </w:pPr>
      <w:r w:rsidRPr="00780EE0">
        <w:rPr>
          <w:b/>
          <w:szCs w:val="24"/>
        </w:rPr>
        <w:t>[8]</w:t>
      </w:r>
      <w:r w:rsidRPr="00780EE0">
        <w:rPr>
          <w:szCs w:val="24"/>
        </w:rPr>
        <w:t xml:space="preserve"> </w:t>
      </w:r>
      <w:r w:rsidRPr="00D42F69">
        <w:rPr>
          <w:sz w:val="24"/>
          <w:szCs w:val="24"/>
        </w:rPr>
        <w:t xml:space="preserve">Berger, J. (1972). </w:t>
      </w:r>
      <w:r w:rsidRPr="00D42F69">
        <w:rPr>
          <w:i/>
          <w:sz w:val="24"/>
          <w:szCs w:val="24"/>
        </w:rPr>
        <w:t>Ways of Seeing</w:t>
      </w:r>
      <w:r w:rsidRPr="00D42F69">
        <w:rPr>
          <w:sz w:val="24"/>
          <w:szCs w:val="24"/>
        </w:rPr>
        <w:t>. London, UK: Penguin Books, Reissued Penguin Design Series 2008, p.51</w:t>
      </w:r>
    </w:p>
    <w:p w14:paraId="5749FA96" w14:textId="77777777" w:rsidR="00D42F69" w:rsidRPr="00D42F69" w:rsidRDefault="00D42F69" w:rsidP="00D42F69">
      <w:pPr>
        <w:tabs>
          <w:tab w:val="left" w:pos="7350"/>
        </w:tabs>
        <w:rPr>
          <w:sz w:val="24"/>
          <w:szCs w:val="24"/>
        </w:rPr>
      </w:pPr>
      <w:r w:rsidRPr="00780EE0">
        <w:rPr>
          <w:b/>
          <w:szCs w:val="24"/>
        </w:rPr>
        <w:t>[3]</w:t>
      </w:r>
      <w:r w:rsidRPr="00780EE0">
        <w:rPr>
          <w:szCs w:val="24"/>
        </w:rPr>
        <w:t xml:space="preserve"> </w:t>
      </w:r>
      <w:r w:rsidRPr="00D42F69">
        <w:rPr>
          <w:sz w:val="24"/>
          <w:szCs w:val="24"/>
        </w:rPr>
        <w:t xml:space="preserve">Berger, J. (1972). </w:t>
      </w:r>
      <w:r w:rsidRPr="00D42F69">
        <w:rPr>
          <w:i/>
          <w:sz w:val="24"/>
          <w:szCs w:val="24"/>
        </w:rPr>
        <w:t>Ways of Seeing</w:t>
      </w:r>
      <w:r w:rsidRPr="00D42F69">
        <w:rPr>
          <w:sz w:val="24"/>
          <w:szCs w:val="24"/>
        </w:rPr>
        <w:t>. London, UK: Penguin Books, Reissued Penguin Design Series 2008, p.62</w:t>
      </w:r>
    </w:p>
    <w:p w14:paraId="3937BA08" w14:textId="318F3AAA" w:rsidR="00517B42" w:rsidRPr="00D42F69" w:rsidRDefault="00D42F69" w:rsidP="00D42F69">
      <w:pPr>
        <w:tabs>
          <w:tab w:val="left" w:pos="7350"/>
        </w:tabs>
        <w:rPr>
          <w:sz w:val="24"/>
          <w:szCs w:val="24"/>
        </w:rPr>
      </w:pPr>
      <w:r w:rsidRPr="00780EE0">
        <w:rPr>
          <w:b/>
          <w:szCs w:val="24"/>
        </w:rPr>
        <w:t>[4]</w:t>
      </w:r>
      <w:r w:rsidRPr="00780EE0">
        <w:rPr>
          <w:szCs w:val="24"/>
        </w:rPr>
        <w:t xml:space="preserve"> </w:t>
      </w:r>
      <w:r w:rsidRPr="00D42F69">
        <w:rPr>
          <w:sz w:val="24"/>
          <w:szCs w:val="24"/>
        </w:rPr>
        <w:t xml:space="preserve">Berger, J. (1972). </w:t>
      </w:r>
      <w:r w:rsidRPr="00D42F69">
        <w:rPr>
          <w:i/>
          <w:sz w:val="24"/>
          <w:szCs w:val="24"/>
        </w:rPr>
        <w:t>Ways of Seeing</w:t>
      </w:r>
      <w:r w:rsidRPr="00D42F69">
        <w:rPr>
          <w:sz w:val="24"/>
          <w:szCs w:val="24"/>
        </w:rPr>
        <w:t>. London, UK: Penguin Books, Reissued Penguin Design Series 2008, p.64</w:t>
      </w:r>
      <w:r w:rsidR="007D323C" w:rsidRPr="00D42F69">
        <w:rPr>
          <w:sz w:val="24"/>
          <w:szCs w:val="24"/>
        </w:rPr>
        <w:tab/>
      </w:r>
    </w:p>
    <w:p w14:paraId="79F1A689" w14:textId="62A5C976" w:rsidR="00517B42" w:rsidRPr="00D42F69" w:rsidRDefault="00364712" w:rsidP="00517B42">
      <w:pPr>
        <w:tabs>
          <w:tab w:val="left" w:pos="7350"/>
        </w:tabs>
        <w:rPr>
          <w:rStyle w:val="Hyperlink"/>
          <w:sz w:val="24"/>
          <w:szCs w:val="24"/>
        </w:rPr>
      </w:pPr>
      <w:r w:rsidRPr="00780EE0">
        <w:rPr>
          <w:b/>
          <w:szCs w:val="24"/>
        </w:rPr>
        <w:t>[1]</w:t>
      </w:r>
      <w:r w:rsidRPr="00780EE0">
        <w:rPr>
          <w:szCs w:val="24"/>
        </w:rPr>
        <w:t xml:space="preserve"> </w:t>
      </w:r>
      <w:r w:rsidR="00945744" w:rsidRPr="00D42F69">
        <w:rPr>
          <w:sz w:val="24"/>
          <w:szCs w:val="24"/>
        </w:rPr>
        <w:t>Dunn,</w:t>
      </w:r>
      <w:r w:rsidR="00960775" w:rsidRPr="00D42F69">
        <w:rPr>
          <w:sz w:val="24"/>
          <w:szCs w:val="24"/>
        </w:rPr>
        <w:t xml:space="preserve"> K.</w:t>
      </w:r>
      <w:r w:rsidR="00945744" w:rsidRPr="00D42F69">
        <w:rPr>
          <w:sz w:val="24"/>
          <w:szCs w:val="24"/>
        </w:rPr>
        <w:t xml:space="preserve"> </w:t>
      </w:r>
      <w:r w:rsidR="00960775" w:rsidRPr="00D42F69">
        <w:rPr>
          <w:sz w:val="24"/>
          <w:szCs w:val="24"/>
        </w:rPr>
        <w:t>(</w:t>
      </w:r>
      <w:r w:rsidR="00945744" w:rsidRPr="00D42F69">
        <w:rPr>
          <w:sz w:val="24"/>
          <w:szCs w:val="24"/>
        </w:rPr>
        <w:t>2002</w:t>
      </w:r>
      <w:r w:rsidR="00960775" w:rsidRPr="00D42F69">
        <w:rPr>
          <w:sz w:val="24"/>
          <w:szCs w:val="24"/>
        </w:rPr>
        <w:t xml:space="preserve">). </w:t>
      </w:r>
      <w:r w:rsidR="00960775" w:rsidRPr="00D42F69">
        <w:rPr>
          <w:i/>
          <w:sz w:val="24"/>
          <w:szCs w:val="24"/>
        </w:rPr>
        <w:t>Closed Contact</w:t>
      </w:r>
      <w:r w:rsidR="00960775" w:rsidRPr="00D42F69">
        <w:rPr>
          <w:sz w:val="24"/>
          <w:szCs w:val="24"/>
        </w:rPr>
        <w:t>, f</w:t>
      </w:r>
      <w:r w:rsidR="00945744" w:rsidRPr="00D42F69">
        <w:rPr>
          <w:sz w:val="24"/>
          <w:szCs w:val="24"/>
        </w:rPr>
        <w:t>rom the exhibition catalogue</w:t>
      </w:r>
      <w:r w:rsidR="00960775" w:rsidRPr="00D42F69">
        <w:rPr>
          <w:sz w:val="24"/>
          <w:szCs w:val="24"/>
        </w:rPr>
        <w:t xml:space="preserve">. </w:t>
      </w:r>
      <w:r w:rsidR="00945744" w:rsidRPr="00D42F69">
        <w:rPr>
          <w:sz w:val="24"/>
          <w:szCs w:val="24"/>
        </w:rPr>
        <w:t xml:space="preserve"> </w:t>
      </w:r>
      <w:hyperlink r:id="rId18" w:history="1">
        <w:r w:rsidRPr="00D42F69">
          <w:rPr>
            <w:rStyle w:val="Hyperlink"/>
            <w:sz w:val="24"/>
            <w:szCs w:val="24"/>
          </w:rPr>
          <w:t>https://gagosian.com/exhibitions/2002/jenny-saville-glen-luchford-closed-contact/</w:t>
        </w:r>
      </w:hyperlink>
    </w:p>
    <w:p w14:paraId="0D2EA0BE" w14:textId="177590E2" w:rsidR="00D42F69" w:rsidRPr="00D42F69" w:rsidRDefault="00D42F69" w:rsidP="00517B42">
      <w:pPr>
        <w:tabs>
          <w:tab w:val="left" w:pos="7350"/>
        </w:tabs>
        <w:rPr>
          <w:rStyle w:val="Hyperlink"/>
          <w:sz w:val="24"/>
          <w:szCs w:val="24"/>
        </w:rPr>
      </w:pPr>
      <w:r w:rsidRPr="00780EE0">
        <w:rPr>
          <w:b/>
          <w:szCs w:val="24"/>
        </w:rPr>
        <w:t>[5]</w:t>
      </w:r>
      <w:r w:rsidRPr="00780EE0">
        <w:rPr>
          <w:szCs w:val="24"/>
        </w:rPr>
        <w:t xml:space="preserve"> </w:t>
      </w:r>
      <w:r w:rsidRPr="00D42F69">
        <w:rPr>
          <w:sz w:val="24"/>
          <w:szCs w:val="24"/>
        </w:rPr>
        <w:t xml:space="preserve">FASHION staff (2017). </w:t>
      </w:r>
      <w:r w:rsidRPr="00D42F69">
        <w:rPr>
          <w:i/>
          <w:sz w:val="24"/>
          <w:szCs w:val="24"/>
        </w:rPr>
        <w:t xml:space="preserve">The Sexiest Calvin Klein Campaigns </w:t>
      </w:r>
      <w:proofErr w:type="gramStart"/>
      <w:r w:rsidRPr="00D42F69">
        <w:rPr>
          <w:i/>
          <w:sz w:val="24"/>
          <w:szCs w:val="24"/>
        </w:rPr>
        <w:t>Of</w:t>
      </w:r>
      <w:proofErr w:type="gramEnd"/>
      <w:r w:rsidRPr="00D42F69">
        <w:rPr>
          <w:i/>
          <w:sz w:val="24"/>
          <w:szCs w:val="24"/>
        </w:rPr>
        <w:t xml:space="preserve"> All Time</w:t>
      </w:r>
      <w:r w:rsidRPr="00D42F69">
        <w:rPr>
          <w:sz w:val="24"/>
          <w:szCs w:val="24"/>
        </w:rPr>
        <w:t xml:space="preserve">. Vancouver, CA: FASHION Magazine, 1/7. </w:t>
      </w:r>
      <w:hyperlink r:id="rId19" w:history="1">
        <w:r w:rsidRPr="00D42F69">
          <w:rPr>
            <w:rStyle w:val="Hyperlink"/>
            <w:sz w:val="24"/>
            <w:szCs w:val="24"/>
          </w:rPr>
          <w:t>https://fashionmagazine.com/fashion/calvin-klein-campaigns/</w:t>
        </w:r>
      </w:hyperlink>
    </w:p>
    <w:p w14:paraId="32C2E106" w14:textId="77777777" w:rsidR="00D42F69" w:rsidRPr="00D42F69" w:rsidRDefault="00D42F69" w:rsidP="00D42F69">
      <w:pPr>
        <w:tabs>
          <w:tab w:val="left" w:pos="7350"/>
        </w:tabs>
        <w:rPr>
          <w:sz w:val="24"/>
          <w:szCs w:val="24"/>
        </w:rPr>
      </w:pPr>
      <w:r w:rsidRPr="00780EE0">
        <w:rPr>
          <w:b/>
          <w:szCs w:val="24"/>
        </w:rPr>
        <w:t>[9]</w:t>
      </w:r>
      <w:r w:rsidRPr="00780EE0">
        <w:rPr>
          <w:szCs w:val="24"/>
        </w:rPr>
        <w:t xml:space="preserve"> </w:t>
      </w:r>
      <w:r w:rsidRPr="00D42F69">
        <w:rPr>
          <w:sz w:val="24"/>
          <w:szCs w:val="24"/>
        </w:rPr>
        <w:t>FASHION staff (2017</w:t>
      </w:r>
      <w:r w:rsidRPr="00D42F69">
        <w:rPr>
          <w:i/>
          <w:sz w:val="24"/>
          <w:szCs w:val="24"/>
        </w:rPr>
        <w:t xml:space="preserve">). The Sexiest Calvin Klein Campaigns </w:t>
      </w:r>
      <w:proofErr w:type="gramStart"/>
      <w:r w:rsidRPr="00D42F69">
        <w:rPr>
          <w:i/>
          <w:sz w:val="24"/>
          <w:szCs w:val="24"/>
        </w:rPr>
        <w:t>Of</w:t>
      </w:r>
      <w:proofErr w:type="gramEnd"/>
      <w:r w:rsidRPr="00D42F69">
        <w:rPr>
          <w:i/>
          <w:sz w:val="24"/>
          <w:szCs w:val="24"/>
        </w:rPr>
        <w:t xml:space="preserve"> All Time</w:t>
      </w:r>
      <w:r w:rsidRPr="00D42F69">
        <w:rPr>
          <w:sz w:val="24"/>
          <w:szCs w:val="24"/>
        </w:rPr>
        <w:t xml:space="preserve">. Vancouver, CA: FASHION Magazine, 4/7. </w:t>
      </w:r>
      <w:hyperlink r:id="rId20" w:history="1">
        <w:r w:rsidRPr="00D42F69">
          <w:rPr>
            <w:rStyle w:val="Hyperlink"/>
            <w:sz w:val="24"/>
            <w:szCs w:val="24"/>
          </w:rPr>
          <w:t>https://fashionmagazine.com/fashion/calvin-klein-campaigns/</w:t>
        </w:r>
      </w:hyperlink>
      <w:r w:rsidRPr="00D42F69">
        <w:rPr>
          <w:sz w:val="24"/>
          <w:szCs w:val="24"/>
        </w:rPr>
        <w:t xml:space="preserve"> </w:t>
      </w:r>
    </w:p>
    <w:p w14:paraId="48835FAA" w14:textId="18611BB0" w:rsidR="00D42F69" w:rsidRPr="00D42F69" w:rsidRDefault="00D42F69" w:rsidP="00D42F69">
      <w:pPr>
        <w:tabs>
          <w:tab w:val="left" w:pos="7350"/>
        </w:tabs>
        <w:rPr>
          <w:sz w:val="24"/>
          <w:szCs w:val="24"/>
        </w:rPr>
      </w:pPr>
      <w:r w:rsidRPr="00780EE0">
        <w:rPr>
          <w:b/>
          <w:szCs w:val="24"/>
        </w:rPr>
        <w:t>[6]</w:t>
      </w:r>
      <w:r w:rsidRPr="00780EE0">
        <w:rPr>
          <w:szCs w:val="24"/>
        </w:rPr>
        <w:t xml:space="preserve"> </w:t>
      </w:r>
      <w:r w:rsidRPr="00D42F69">
        <w:rPr>
          <w:sz w:val="24"/>
          <w:szCs w:val="24"/>
        </w:rPr>
        <w:t xml:space="preserve">FASHION staff (2017). </w:t>
      </w:r>
      <w:r w:rsidRPr="00D42F69">
        <w:rPr>
          <w:i/>
          <w:sz w:val="24"/>
          <w:szCs w:val="24"/>
        </w:rPr>
        <w:t xml:space="preserve">The Sexiest Calvin Klein Campaigns </w:t>
      </w:r>
      <w:proofErr w:type="gramStart"/>
      <w:r w:rsidRPr="00D42F69">
        <w:rPr>
          <w:i/>
          <w:sz w:val="24"/>
          <w:szCs w:val="24"/>
        </w:rPr>
        <w:t>Of</w:t>
      </w:r>
      <w:proofErr w:type="gramEnd"/>
      <w:r w:rsidRPr="00D42F69">
        <w:rPr>
          <w:i/>
          <w:sz w:val="24"/>
          <w:szCs w:val="24"/>
        </w:rPr>
        <w:t xml:space="preserve"> All Time</w:t>
      </w:r>
      <w:r w:rsidRPr="00D42F69">
        <w:rPr>
          <w:sz w:val="24"/>
          <w:szCs w:val="24"/>
        </w:rPr>
        <w:t xml:space="preserve">. Vancouver, CA: FASHION Magazine, 7/7. </w:t>
      </w:r>
      <w:hyperlink r:id="rId21" w:history="1">
        <w:r w:rsidRPr="00D42F69">
          <w:rPr>
            <w:rStyle w:val="Hyperlink"/>
            <w:sz w:val="24"/>
            <w:szCs w:val="24"/>
          </w:rPr>
          <w:t>https://fashionmagazine.com/fashion/calvin-klein-campaigns/</w:t>
        </w:r>
      </w:hyperlink>
      <w:r w:rsidRPr="00D42F69">
        <w:rPr>
          <w:sz w:val="24"/>
          <w:szCs w:val="24"/>
        </w:rPr>
        <w:t xml:space="preserve"> </w:t>
      </w:r>
    </w:p>
    <w:p w14:paraId="65F873A6" w14:textId="1A42AACF" w:rsidR="00D42F69" w:rsidRPr="00D42F69" w:rsidRDefault="00D42F69" w:rsidP="00D42F69">
      <w:pPr>
        <w:tabs>
          <w:tab w:val="left" w:pos="7350"/>
        </w:tabs>
        <w:rPr>
          <w:sz w:val="24"/>
          <w:szCs w:val="24"/>
        </w:rPr>
      </w:pPr>
      <w:r w:rsidRPr="00780EE0">
        <w:rPr>
          <w:b/>
          <w:szCs w:val="24"/>
        </w:rPr>
        <w:t>[12]</w:t>
      </w:r>
      <w:r w:rsidRPr="00780EE0">
        <w:rPr>
          <w:szCs w:val="24"/>
        </w:rPr>
        <w:t xml:space="preserve"> </w:t>
      </w:r>
      <w:r w:rsidRPr="00D42F69">
        <w:rPr>
          <w:sz w:val="24"/>
          <w:szCs w:val="24"/>
        </w:rPr>
        <w:t xml:space="preserve">Saville, J. (2013). </w:t>
      </w:r>
      <w:r w:rsidRPr="00D42F69">
        <w:rPr>
          <w:i/>
          <w:sz w:val="24"/>
          <w:szCs w:val="24"/>
        </w:rPr>
        <w:t>Beauty Unlimited</w:t>
      </w:r>
      <w:r w:rsidRPr="00D42F69">
        <w:rPr>
          <w:sz w:val="24"/>
          <w:szCs w:val="24"/>
        </w:rPr>
        <w:t xml:space="preserve">, Peggy </w:t>
      </w:r>
      <w:proofErr w:type="spellStart"/>
      <w:r w:rsidRPr="00D42F69">
        <w:rPr>
          <w:sz w:val="24"/>
          <w:szCs w:val="24"/>
        </w:rPr>
        <w:t>Zeglin</w:t>
      </w:r>
      <w:proofErr w:type="spellEnd"/>
      <w:r w:rsidRPr="00D42F69">
        <w:rPr>
          <w:sz w:val="24"/>
          <w:szCs w:val="24"/>
        </w:rPr>
        <w:t xml:space="preserve"> Brand, Indiana University Press, p.146</w:t>
      </w:r>
    </w:p>
    <w:p w14:paraId="065DDA59" w14:textId="77777777" w:rsidR="00D42F69" w:rsidRPr="00D42F69" w:rsidRDefault="00D42F69" w:rsidP="00D42F69">
      <w:pPr>
        <w:tabs>
          <w:tab w:val="left" w:pos="7350"/>
        </w:tabs>
        <w:rPr>
          <w:i/>
          <w:sz w:val="24"/>
          <w:szCs w:val="24"/>
        </w:rPr>
      </w:pPr>
      <w:r w:rsidRPr="00D42F69">
        <w:rPr>
          <w:b/>
          <w:sz w:val="18"/>
          <w:szCs w:val="24"/>
        </w:rPr>
        <w:t>[</w:t>
      </w:r>
      <w:r w:rsidRPr="00780EE0">
        <w:rPr>
          <w:b/>
          <w:szCs w:val="24"/>
        </w:rPr>
        <w:t>7]</w:t>
      </w:r>
      <w:r w:rsidRPr="00780EE0">
        <w:rPr>
          <w:szCs w:val="24"/>
        </w:rPr>
        <w:t xml:space="preserve"> </w:t>
      </w:r>
      <w:r w:rsidRPr="00D42F69">
        <w:rPr>
          <w:sz w:val="24"/>
          <w:szCs w:val="24"/>
        </w:rPr>
        <w:t xml:space="preserve">Saville, J. (1997). </w:t>
      </w:r>
      <w:r w:rsidRPr="00D42F69">
        <w:rPr>
          <w:i/>
          <w:sz w:val="24"/>
          <w:szCs w:val="24"/>
        </w:rPr>
        <w:t>Vile Bodies, Part 1 Naked</w:t>
      </w:r>
      <w:r w:rsidRPr="00D42F69">
        <w:rPr>
          <w:sz w:val="24"/>
          <w:szCs w:val="24"/>
        </w:rPr>
        <w:t xml:space="preserve">. Blast films, Channel 4 Productions, YouTube, </w:t>
      </w:r>
      <w:r w:rsidRPr="00D42F69">
        <w:rPr>
          <w:i/>
          <w:sz w:val="24"/>
          <w:szCs w:val="24"/>
        </w:rPr>
        <w:t xml:space="preserve">8:27 -8:46 </w:t>
      </w:r>
      <w:hyperlink r:id="rId22" w:history="1">
        <w:r w:rsidRPr="00D42F69">
          <w:rPr>
            <w:rStyle w:val="Hyperlink"/>
            <w:sz w:val="24"/>
            <w:szCs w:val="24"/>
          </w:rPr>
          <w:t>https://www.youtube.com/watch?v=nwPsuXNC7fE&amp;has_verified=1</w:t>
        </w:r>
      </w:hyperlink>
      <w:r w:rsidRPr="00D42F69">
        <w:rPr>
          <w:i/>
          <w:sz w:val="24"/>
          <w:szCs w:val="24"/>
        </w:rPr>
        <w:t xml:space="preserve"> </w:t>
      </w:r>
    </w:p>
    <w:p w14:paraId="6CF5360B" w14:textId="67E8113F" w:rsidR="00364712" w:rsidRPr="00D42F69" w:rsidRDefault="00364712" w:rsidP="00517B42">
      <w:pPr>
        <w:tabs>
          <w:tab w:val="left" w:pos="7350"/>
        </w:tabs>
        <w:rPr>
          <w:sz w:val="24"/>
          <w:szCs w:val="24"/>
        </w:rPr>
      </w:pPr>
      <w:r w:rsidRPr="00780EE0">
        <w:rPr>
          <w:b/>
          <w:szCs w:val="24"/>
        </w:rPr>
        <w:t>[2]</w:t>
      </w:r>
      <w:r w:rsidR="00A120B1" w:rsidRPr="00780EE0">
        <w:rPr>
          <w:szCs w:val="24"/>
        </w:rPr>
        <w:t xml:space="preserve"> </w:t>
      </w:r>
      <w:r w:rsidR="00945744" w:rsidRPr="00D42F69">
        <w:rPr>
          <w:sz w:val="24"/>
          <w:szCs w:val="24"/>
        </w:rPr>
        <w:t>Saville,</w:t>
      </w:r>
      <w:r w:rsidR="00A120B1" w:rsidRPr="00D42F69">
        <w:rPr>
          <w:sz w:val="24"/>
          <w:szCs w:val="24"/>
        </w:rPr>
        <w:t xml:space="preserve"> J.</w:t>
      </w:r>
      <w:r w:rsidR="00945744" w:rsidRPr="00D42F69">
        <w:rPr>
          <w:sz w:val="24"/>
          <w:szCs w:val="24"/>
        </w:rPr>
        <w:t xml:space="preserve"> </w:t>
      </w:r>
      <w:r w:rsidR="00A120B1" w:rsidRPr="00D42F69">
        <w:rPr>
          <w:sz w:val="24"/>
          <w:szCs w:val="24"/>
        </w:rPr>
        <w:t>(</w:t>
      </w:r>
      <w:r w:rsidR="00945744" w:rsidRPr="00D42F69">
        <w:rPr>
          <w:sz w:val="24"/>
          <w:szCs w:val="24"/>
        </w:rPr>
        <w:t>1997</w:t>
      </w:r>
      <w:r w:rsidR="00A120B1" w:rsidRPr="00D42F69">
        <w:rPr>
          <w:sz w:val="24"/>
          <w:szCs w:val="24"/>
        </w:rPr>
        <w:t>)</w:t>
      </w:r>
      <w:r w:rsidR="00945744" w:rsidRPr="00D42F69">
        <w:rPr>
          <w:sz w:val="24"/>
          <w:szCs w:val="24"/>
        </w:rPr>
        <w:t>.</w:t>
      </w:r>
      <w:r w:rsidR="00A120B1" w:rsidRPr="00D42F69">
        <w:rPr>
          <w:sz w:val="24"/>
          <w:szCs w:val="24"/>
        </w:rPr>
        <w:t xml:space="preserve"> </w:t>
      </w:r>
      <w:r w:rsidR="00A120B1" w:rsidRPr="00D42F69">
        <w:rPr>
          <w:i/>
          <w:sz w:val="24"/>
          <w:szCs w:val="24"/>
        </w:rPr>
        <w:t>Vile Bodies, Part 1 Naked</w:t>
      </w:r>
      <w:r w:rsidR="00A120B1" w:rsidRPr="00D42F69">
        <w:rPr>
          <w:sz w:val="24"/>
          <w:szCs w:val="24"/>
        </w:rPr>
        <w:t xml:space="preserve">. Blast Films, </w:t>
      </w:r>
      <w:r w:rsidR="002F4BEE" w:rsidRPr="00D42F69">
        <w:rPr>
          <w:sz w:val="24"/>
          <w:szCs w:val="24"/>
        </w:rPr>
        <w:t>Channel 4 Productions</w:t>
      </w:r>
      <w:r w:rsidR="00960775" w:rsidRPr="00D42F69">
        <w:rPr>
          <w:sz w:val="24"/>
          <w:szCs w:val="24"/>
        </w:rPr>
        <w:t>, YouTube,</w:t>
      </w:r>
      <w:r w:rsidR="00945744" w:rsidRPr="00D42F69">
        <w:rPr>
          <w:sz w:val="24"/>
          <w:szCs w:val="24"/>
        </w:rPr>
        <w:t xml:space="preserve"> </w:t>
      </w:r>
      <w:r w:rsidR="00945744" w:rsidRPr="00D42F69">
        <w:rPr>
          <w:i/>
          <w:sz w:val="24"/>
          <w:szCs w:val="24"/>
        </w:rPr>
        <w:t xml:space="preserve">31:30 – 31:49 </w:t>
      </w:r>
      <w:hyperlink r:id="rId23" w:history="1">
        <w:r w:rsidR="00945744" w:rsidRPr="00D42F69">
          <w:rPr>
            <w:rStyle w:val="Hyperlink"/>
            <w:sz w:val="24"/>
            <w:szCs w:val="24"/>
          </w:rPr>
          <w:t>https://www.youtube.com/watch?v=nwPsuXNC7fE&amp;has_verified=1</w:t>
        </w:r>
      </w:hyperlink>
      <w:r w:rsidR="00945744" w:rsidRPr="00D42F69">
        <w:rPr>
          <w:sz w:val="24"/>
          <w:szCs w:val="24"/>
        </w:rPr>
        <w:t xml:space="preserve"> </w:t>
      </w:r>
    </w:p>
    <w:p w14:paraId="64519798" w14:textId="69D5AA43" w:rsidR="0066642D" w:rsidRDefault="00D42F69" w:rsidP="0098610A">
      <w:pPr>
        <w:tabs>
          <w:tab w:val="left" w:pos="7350"/>
        </w:tabs>
        <w:rPr>
          <w:szCs w:val="24"/>
        </w:rPr>
      </w:pPr>
      <w:r w:rsidRPr="00D42F69">
        <w:rPr>
          <w:szCs w:val="24"/>
        </w:rPr>
        <w:t xml:space="preserve"> </w:t>
      </w:r>
    </w:p>
    <w:p w14:paraId="44F1BEE8" w14:textId="77777777" w:rsidR="00D42F69" w:rsidRPr="00D42F69" w:rsidRDefault="00D42F69" w:rsidP="0098610A">
      <w:pPr>
        <w:tabs>
          <w:tab w:val="left" w:pos="7350"/>
        </w:tabs>
        <w:rPr>
          <w:szCs w:val="24"/>
        </w:rPr>
      </w:pPr>
    </w:p>
    <w:p w14:paraId="6483F42D" w14:textId="06CC3A19" w:rsidR="0066642D" w:rsidRDefault="0066642D" w:rsidP="0098610A">
      <w:pPr>
        <w:tabs>
          <w:tab w:val="left" w:pos="7350"/>
        </w:tabs>
        <w:rPr>
          <w:b/>
          <w:sz w:val="24"/>
          <w:szCs w:val="24"/>
        </w:rPr>
      </w:pPr>
      <w:r>
        <w:rPr>
          <w:b/>
          <w:sz w:val="24"/>
          <w:szCs w:val="24"/>
        </w:rPr>
        <w:lastRenderedPageBreak/>
        <w:t>BIBLIOGRAPHY</w:t>
      </w:r>
    </w:p>
    <w:p w14:paraId="62E915F6" w14:textId="7FAAE6A9" w:rsidR="0066642D" w:rsidRPr="00D42F69" w:rsidRDefault="0066642D" w:rsidP="001212FC">
      <w:pPr>
        <w:pStyle w:val="ListParagraph"/>
        <w:numPr>
          <w:ilvl w:val="0"/>
          <w:numId w:val="4"/>
        </w:numPr>
        <w:tabs>
          <w:tab w:val="left" w:pos="7350"/>
        </w:tabs>
        <w:rPr>
          <w:szCs w:val="24"/>
        </w:rPr>
      </w:pPr>
      <w:r w:rsidRPr="00D42F69">
        <w:rPr>
          <w:i/>
          <w:szCs w:val="24"/>
        </w:rPr>
        <w:t>Ways of Seeing</w:t>
      </w:r>
      <w:r w:rsidRPr="00D42F69">
        <w:rPr>
          <w:szCs w:val="24"/>
        </w:rPr>
        <w:t>, John Berger (1972)</w:t>
      </w:r>
    </w:p>
    <w:p w14:paraId="5A5FF00F" w14:textId="59DD4A38" w:rsidR="0066642D" w:rsidRPr="00D42F69" w:rsidRDefault="0066642D" w:rsidP="001212FC">
      <w:pPr>
        <w:pStyle w:val="ListParagraph"/>
        <w:numPr>
          <w:ilvl w:val="0"/>
          <w:numId w:val="4"/>
        </w:numPr>
        <w:tabs>
          <w:tab w:val="left" w:pos="7350"/>
        </w:tabs>
        <w:rPr>
          <w:szCs w:val="24"/>
        </w:rPr>
      </w:pPr>
      <w:r w:rsidRPr="00D42F69">
        <w:rPr>
          <w:i/>
          <w:szCs w:val="24"/>
        </w:rPr>
        <w:t>The Photograph as Contemporary Art</w:t>
      </w:r>
      <w:r w:rsidRPr="00D42F69">
        <w:rPr>
          <w:szCs w:val="24"/>
        </w:rPr>
        <w:t>, Charlotte Cotton (2004)</w:t>
      </w:r>
    </w:p>
    <w:p w14:paraId="1975382A" w14:textId="0E8B407F" w:rsidR="0066642D" w:rsidRPr="00D42F69" w:rsidRDefault="0066642D" w:rsidP="001212FC">
      <w:pPr>
        <w:pStyle w:val="ListParagraph"/>
        <w:numPr>
          <w:ilvl w:val="0"/>
          <w:numId w:val="4"/>
        </w:numPr>
        <w:tabs>
          <w:tab w:val="left" w:pos="7350"/>
        </w:tabs>
        <w:rPr>
          <w:szCs w:val="24"/>
        </w:rPr>
      </w:pPr>
      <w:r w:rsidRPr="00D42F69">
        <w:rPr>
          <w:i/>
          <w:szCs w:val="24"/>
        </w:rPr>
        <w:t>Visual and Other Pleasures</w:t>
      </w:r>
      <w:r w:rsidRPr="00D42F69">
        <w:rPr>
          <w:szCs w:val="24"/>
        </w:rPr>
        <w:t>, Laura Mulvey (1989)</w:t>
      </w:r>
    </w:p>
    <w:p w14:paraId="0F35F433" w14:textId="676991A6" w:rsidR="0066642D" w:rsidRPr="00D42F69" w:rsidRDefault="0066642D" w:rsidP="001212FC">
      <w:pPr>
        <w:pStyle w:val="ListParagraph"/>
        <w:numPr>
          <w:ilvl w:val="0"/>
          <w:numId w:val="4"/>
        </w:numPr>
        <w:tabs>
          <w:tab w:val="left" w:pos="7350"/>
        </w:tabs>
        <w:rPr>
          <w:szCs w:val="24"/>
        </w:rPr>
      </w:pPr>
      <w:r w:rsidRPr="00D42F69">
        <w:rPr>
          <w:i/>
          <w:szCs w:val="24"/>
        </w:rPr>
        <w:t>Generations and Geographies in the Visual Arts-Feminist Readings</w:t>
      </w:r>
      <w:r w:rsidRPr="00D42F69">
        <w:rPr>
          <w:szCs w:val="24"/>
        </w:rPr>
        <w:t xml:space="preserve">, </w:t>
      </w:r>
      <w:r w:rsidR="001212FC" w:rsidRPr="00D42F69">
        <w:rPr>
          <w:szCs w:val="24"/>
        </w:rPr>
        <w:t>Griselda Pollock (1996)</w:t>
      </w:r>
    </w:p>
    <w:p w14:paraId="58056C77" w14:textId="456530EA" w:rsidR="001212FC" w:rsidRPr="00D42F69" w:rsidRDefault="001212FC" w:rsidP="001212FC">
      <w:pPr>
        <w:pStyle w:val="ListParagraph"/>
        <w:numPr>
          <w:ilvl w:val="0"/>
          <w:numId w:val="4"/>
        </w:numPr>
        <w:tabs>
          <w:tab w:val="left" w:pos="7350"/>
        </w:tabs>
        <w:rPr>
          <w:szCs w:val="24"/>
        </w:rPr>
      </w:pPr>
      <w:r w:rsidRPr="00D42F69">
        <w:rPr>
          <w:i/>
          <w:szCs w:val="24"/>
        </w:rPr>
        <w:t>The Sexiest Calvin Klein Campaigns of All Time</w:t>
      </w:r>
      <w:r w:rsidRPr="00D42F69">
        <w:rPr>
          <w:szCs w:val="24"/>
        </w:rPr>
        <w:t xml:space="preserve">, </w:t>
      </w:r>
      <w:hyperlink r:id="rId24" w:history="1">
        <w:r w:rsidRPr="00D42F69">
          <w:rPr>
            <w:rStyle w:val="Hyperlink"/>
            <w:szCs w:val="24"/>
          </w:rPr>
          <w:t>https://fashionmagazine.com/fashion/calvin-klein-campaigns/</w:t>
        </w:r>
      </w:hyperlink>
      <w:r w:rsidRPr="00D42F69">
        <w:rPr>
          <w:szCs w:val="24"/>
        </w:rPr>
        <w:t xml:space="preserve"> (2017)</w:t>
      </w:r>
    </w:p>
    <w:p w14:paraId="561258E6" w14:textId="619E95D0" w:rsidR="001212FC" w:rsidRPr="00D42F69" w:rsidRDefault="001212FC" w:rsidP="001212FC">
      <w:pPr>
        <w:pStyle w:val="ListParagraph"/>
        <w:numPr>
          <w:ilvl w:val="0"/>
          <w:numId w:val="4"/>
        </w:numPr>
        <w:tabs>
          <w:tab w:val="left" w:pos="7350"/>
        </w:tabs>
        <w:rPr>
          <w:szCs w:val="24"/>
        </w:rPr>
      </w:pPr>
      <w:r w:rsidRPr="00D42F69">
        <w:rPr>
          <w:i/>
          <w:szCs w:val="24"/>
        </w:rPr>
        <w:t>Vile Bodies Part 1 Naked</w:t>
      </w:r>
      <w:r w:rsidRPr="00D42F69">
        <w:rPr>
          <w:szCs w:val="24"/>
        </w:rPr>
        <w:t xml:space="preserve">, </w:t>
      </w:r>
      <w:hyperlink r:id="rId25" w:history="1">
        <w:r w:rsidRPr="00D42F69">
          <w:rPr>
            <w:rStyle w:val="Hyperlink"/>
            <w:szCs w:val="24"/>
          </w:rPr>
          <w:t>https://www.youtube.com/watch?v=nwPsuXNC7fE&amp;has_verified=1</w:t>
        </w:r>
      </w:hyperlink>
      <w:r w:rsidRPr="00D42F69">
        <w:rPr>
          <w:szCs w:val="24"/>
        </w:rPr>
        <w:t xml:space="preserve"> (1997)</w:t>
      </w:r>
    </w:p>
    <w:p w14:paraId="5EDA2CF2" w14:textId="73E98072" w:rsidR="0066642D" w:rsidRPr="0066642D" w:rsidRDefault="0066642D" w:rsidP="0098610A">
      <w:pPr>
        <w:tabs>
          <w:tab w:val="left" w:pos="7350"/>
        </w:tabs>
        <w:rPr>
          <w:b/>
          <w:sz w:val="24"/>
          <w:szCs w:val="24"/>
        </w:rPr>
      </w:pPr>
    </w:p>
    <w:sectPr w:rsidR="0066642D" w:rsidRPr="0066642D">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AD9FDB" w14:textId="77777777" w:rsidR="00E63AF6" w:rsidRDefault="00E63AF6" w:rsidP="00B7046B">
      <w:pPr>
        <w:spacing w:after="0" w:line="240" w:lineRule="auto"/>
      </w:pPr>
      <w:r>
        <w:separator/>
      </w:r>
    </w:p>
  </w:endnote>
  <w:endnote w:type="continuationSeparator" w:id="0">
    <w:p w14:paraId="3757986E" w14:textId="77777777" w:rsidR="00E63AF6" w:rsidRDefault="00E63AF6" w:rsidP="00B70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1192551"/>
      <w:docPartObj>
        <w:docPartGallery w:val="Page Numbers (Bottom of Page)"/>
        <w:docPartUnique/>
      </w:docPartObj>
    </w:sdtPr>
    <w:sdtEndPr>
      <w:rPr>
        <w:noProof/>
      </w:rPr>
    </w:sdtEndPr>
    <w:sdtContent>
      <w:p w14:paraId="1008A16B" w14:textId="3A9F45F8" w:rsidR="00936462" w:rsidRDefault="00936462">
        <w:pPr>
          <w:pStyle w:val="Footer"/>
          <w:jc w:val="center"/>
        </w:pPr>
        <w:r>
          <w:fldChar w:fldCharType="begin"/>
        </w:r>
        <w:r>
          <w:instrText xml:space="preserve"> PAGE   \* MERGEFORMAT </w:instrText>
        </w:r>
        <w:r>
          <w:fldChar w:fldCharType="separate"/>
        </w:r>
        <w:r w:rsidR="00780EE0">
          <w:rPr>
            <w:noProof/>
          </w:rPr>
          <w:t>9</w:t>
        </w:r>
        <w:r>
          <w:rPr>
            <w:noProof/>
          </w:rPr>
          <w:fldChar w:fldCharType="end"/>
        </w:r>
      </w:p>
    </w:sdtContent>
  </w:sdt>
  <w:p w14:paraId="0E090DE3" w14:textId="77777777" w:rsidR="00936462" w:rsidRDefault="00936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00664F" w14:textId="77777777" w:rsidR="00E63AF6" w:rsidRDefault="00E63AF6" w:rsidP="00B7046B">
      <w:pPr>
        <w:spacing w:after="0" w:line="240" w:lineRule="auto"/>
      </w:pPr>
      <w:r>
        <w:separator/>
      </w:r>
    </w:p>
  </w:footnote>
  <w:footnote w:type="continuationSeparator" w:id="0">
    <w:p w14:paraId="3E7B5E6F" w14:textId="77777777" w:rsidR="00E63AF6" w:rsidRDefault="00E63AF6" w:rsidP="00B704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852B27" w14:textId="33E06C0F" w:rsidR="001212FC" w:rsidRDefault="001212FC">
    <w:pPr>
      <w:pStyle w:val="Header"/>
    </w:pPr>
    <w:r>
      <w:t xml:space="preserve">                                                                                                                                              Katie Parkes P149953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3736DB"/>
    <w:multiLevelType w:val="hybridMultilevel"/>
    <w:tmpl w:val="729C3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22483A"/>
    <w:multiLevelType w:val="hybridMultilevel"/>
    <w:tmpl w:val="A99EA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916A4F"/>
    <w:multiLevelType w:val="hybridMultilevel"/>
    <w:tmpl w:val="284E8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A64965"/>
    <w:multiLevelType w:val="hybridMultilevel"/>
    <w:tmpl w:val="E58E2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046B"/>
    <w:rsid w:val="00075168"/>
    <w:rsid w:val="000D2F1B"/>
    <w:rsid w:val="000E2241"/>
    <w:rsid w:val="001212FC"/>
    <w:rsid w:val="001813FA"/>
    <w:rsid w:val="001A4824"/>
    <w:rsid w:val="001C1255"/>
    <w:rsid w:val="00217B16"/>
    <w:rsid w:val="00224092"/>
    <w:rsid w:val="00231217"/>
    <w:rsid w:val="00237D59"/>
    <w:rsid w:val="00242DFD"/>
    <w:rsid w:val="002A0D6A"/>
    <w:rsid w:val="002B56B2"/>
    <w:rsid w:val="002F4BEE"/>
    <w:rsid w:val="003127C1"/>
    <w:rsid w:val="00364712"/>
    <w:rsid w:val="0039674B"/>
    <w:rsid w:val="003B4C7F"/>
    <w:rsid w:val="003D36F2"/>
    <w:rsid w:val="00443750"/>
    <w:rsid w:val="00470E7C"/>
    <w:rsid w:val="00484809"/>
    <w:rsid w:val="00491FB5"/>
    <w:rsid w:val="004C1530"/>
    <w:rsid w:val="004F47DF"/>
    <w:rsid w:val="00517B42"/>
    <w:rsid w:val="00547DDD"/>
    <w:rsid w:val="00566157"/>
    <w:rsid w:val="005718E7"/>
    <w:rsid w:val="005C4C95"/>
    <w:rsid w:val="00664E5F"/>
    <w:rsid w:val="0066642D"/>
    <w:rsid w:val="0067691A"/>
    <w:rsid w:val="00694A6F"/>
    <w:rsid w:val="00710CB8"/>
    <w:rsid w:val="00742AE5"/>
    <w:rsid w:val="00763EA0"/>
    <w:rsid w:val="0077044D"/>
    <w:rsid w:val="00780EE0"/>
    <w:rsid w:val="007D323C"/>
    <w:rsid w:val="007E1D9F"/>
    <w:rsid w:val="008B648B"/>
    <w:rsid w:val="008F1192"/>
    <w:rsid w:val="008F1625"/>
    <w:rsid w:val="0090479B"/>
    <w:rsid w:val="0090527D"/>
    <w:rsid w:val="00936462"/>
    <w:rsid w:val="00945744"/>
    <w:rsid w:val="0095324C"/>
    <w:rsid w:val="00960775"/>
    <w:rsid w:val="0098610A"/>
    <w:rsid w:val="00A07276"/>
    <w:rsid w:val="00A120B1"/>
    <w:rsid w:val="00A75E39"/>
    <w:rsid w:val="00A817DC"/>
    <w:rsid w:val="00AB3030"/>
    <w:rsid w:val="00AD1DA4"/>
    <w:rsid w:val="00AD2909"/>
    <w:rsid w:val="00B16BD3"/>
    <w:rsid w:val="00B33683"/>
    <w:rsid w:val="00B348D0"/>
    <w:rsid w:val="00B43535"/>
    <w:rsid w:val="00B7046B"/>
    <w:rsid w:val="00BB2E23"/>
    <w:rsid w:val="00BD5FE7"/>
    <w:rsid w:val="00BE4459"/>
    <w:rsid w:val="00BE58BF"/>
    <w:rsid w:val="00C11EA6"/>
    <w:rsid w:val="00C37D63"/>
    <w:rsid w:val="00C66AD0"/>
    <w:rsid w:val="00D1105F"/>
    <w:rsid w:val="00D136FD"/>
    <w:rsid w:val="00D2062E"/>
    <w:rsid w:val="00D262EF"/>
    <w:rsid w:val="00D42F69"/>
    <w:rsid w:val="00D46988"/>
    <w:rsid w:val="00D77DE3"/>
    <w:rsid w:val="00D87750"/>
    <w:rsid w:val="00DA6FB4"/>
    <w:rsid w:val="00DC1796"/>
    <w:rsid w:val="00E04E11"/>
    <w:rsid w:val="00E63AF6"/>
    <w:rsid w:val="00EA492A"/>
    <w:rsid w:val="00F20EB7"/>
    <w:rsid w:val="00F35CF8"/>
    <w:rsid w:val="00F73A3D"/>
    <w:rsid w:val="00F74E1E"/>
    <w:rsid w:val="00F82A04"/>
    <w:rsid w:val="00F96779"/>
    <w:rsid w:val="00FA3323"/>
    <w:rsid w:val="00FB0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05662"/>
  <w15:chartTrackingRefBased/>
  <w15:docId w15:val="{A3D4167C-1FD0-491A-A007-324262D14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B7046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0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46B"/>
  </w:style>
  <w:style w:type="paragraph" w:styleId="Footer">
    <w:name w:val="footer"/>
    <w:basedOn w:val="Normal"/>
    <w:link w:val="FooterChar"/>
    <w:uiPriority w:val="99"/>
    <w:unhideWhenUsed/>
    <w:rsid w:val="00B704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46B"/>
  </w:style>
  <w:style w:type="character" w:customStyle="1" w:styleId="Heading3Char">
    <w:name w:val="Heading 3 Char"/>
    <w:basedOn w:val="DefaultParagraphFont"/>
    <w:link w:val="Heading3"/>
    <w:uiPriority w:val="9"/>
    <w:rsid w:val="00B7046B"/>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075168"/>
    <w:rPr>
      <w:i/>
      <w:iCs/>
    </w:rPr>
  </w:style>
  <w:style w:type="paragraph" w:styleId="ListParagraph">
    <w:name w:val="List Paragraph"/>
    <w:basedOn w:val="Normal"/>
    <w:uiPriority w:val="34"/>
    <w:qFormat/>
    <w:rsid w:val="00AB3030"/>
    <w:pPr>
      <w:ind w:left="720"/>
      <w:contextualSpacing/>
    </w:pPr>
  </w:style>
  <w:style w:type="character" w:styleId="Hyperlink">
    <w:name w:val="Hyperlink"/>
    <w:basedOn w:val="DefaultParagraphFont"/>
    <w:uiPriority w:val="99"/>
    <w:unhideWhenUsed/>
    <w:rsid w:val="00364712"/>
    <w:rPr>
      <w:color w:val="0563C1" w:themeColor="hyperlink"/>
      <w:u w:val="single"/>
    </w:rPr>
  </w:style>
  <w:style w:type="character" w:styleId="FollowedHyperlink">
    <w:name w:val="FollowedHyperlink"/>
    <w:basedOn w:val="DefaultParagraphFont"/>
    <w:uiPriority w:val="99"/>
    <w:semiHidden/>
    <w:unhideWhenUsed/>
    <w:rsid w:val="004C15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3954482">
      <w:bodyDiv w:val="1"/>
      <w:marLeft w:val="0"/>
      <w:marRight w:val="0"/>
      <w:marTop w:val="0"/>
      <w:marBottom w:val="0"/>
      <w:divBdr>
        <w:top w:val="none" w:sz="0" w:space="0" w:color="auto"/>
        <w:left w:val="none" w:sz="0" w:space="0" w:color="auto"/>
        <w:bottom w:val="none" w:sz="0" w:space="0" w:color="auto"/>
        <w:right w:val="none" w:sz="0" w:space="0" w:color="auto"/>
      </w:divBdr>
    </w:div>
    <w:div w:id="1780177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gagosian.com/exhibitions/2002/jenny-saville-glen-luchford-closed-contact/"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fashionmagazine.com/fashion/calvin-klein-campaign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youtube.com/watch?v=nwPsuXNC7fE&amp;has_verified=1"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fashionmagazine.com/fashion/calvin-klein-campaign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fashionmagazine.com/fashion/calvin-klein-campaigns/"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youtube.com/watch?v=nwPsuXNC7fE&amp;has_verified=1"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fashionmagazine.com/fashion/calvin-klein-campaign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youtube.com/watch?v=nwPsuXNC7fE&amp;has_verified=1"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2118CB-55CF-4D88-9917-AAAB2DA1A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10</Pages>
  <Words>2206</Words>
  <Characters>12578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Parkes (P149953)</dc:creator>
  <cp:keywords/>
  <dc:description/>
  <cp:lastModifiedBy>Katie Parkes</cp:lastModifiedBy>
  <cp:revision>23</cp:revision>
  <dcterms:created xsi:type="dcterms:W3CDTF">2018-12-09T19:21:00Z</dcterms:created>
  <dcterms:modified xsi:type="dcterms:W3CDTF">2018-12-12T23:59:00Z</dcterms:modified>
</cp:coreProperties>
</file>