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5226" w:rsidRPr="001F1383" w:rsidRDefault="00F85226" w:rsidP="00F85226">
      <w:pPr>
        <w:rPr>
          <w:rFonts w:cs="Arial"/>
          <w:color w:val="58595B"/>
          <w:sz w:val="32"/>
          <w:szCs w:val="32"/>
        </w:rPr>
      </w:pPr>
      <w:r w:rsidRPr="001F1383">
        <w:rPr>
          <w:rFonts w:cs="Arial"/>
          <w:color w:val="58595B"/>
          <w:sz w:val="32"/>
          <w:szCs w:val="32"/>
        </w:rPr>
        <w:t xml:space="preserve">Qualification: </w:t>
      </w:r>
    </w:p>
    <w:p w:rsidR="00F85226" w:rsidRPr="001F1383" w:rsidRDefault="00F85226" w:rsidP="00F85226">
      <w:pPr>
        <w:jc w:val="center"/>
        <w:rPr>
          <w:rFonts w:cs="Arial"/>
          <w:color w:val="58595B"/>
          <w:sz w:val="32"/>
          <w:szCs w:val="32"/>
        </w:rPr>
      </w:pPr>
      <w:r w:rsidRPr="001F1383">
        <w:rPr>
          <w:rFonts w:cs="Arial"/>
          <w:b/>
          <w:color w:val="58595B"/>
          <w:sz w:val="32"/>
          <w:szCs w:val="32"/>
        </w:rPr>
        <w:t>CIPD Diploma in Applied Human Resources</w:t>
      </w:r>
    </w:p>
    <w:p w:rsidR="00F85226" w:rsidRPr="001F1383" w:rsidRDefault="00F85226" w:rsidP="00F85226">
      <w:pPr>
        <w:rPr>
          <w:rFonts w:cs="Arial"/>
          <w:color w:val="58595B"/>
          <w:sz w:val="32"/>
          <w:szCs w:val="32"/>
        </w:rPr>
      </w:pPr>
      <w:r w:rsidRPr="001F1383">
        <w:rPr>
          <w:rFonts w:cs="Arial"/>
          <w:color w:val="58595B"/>
          <w:sz w:val="32"/>
          <w:szCs w:val="32"/>
        </w:rPr>
        <w:t xml:space="preserve">Module Name: </w:t>
      </w:r>
      <w:r w:rsidRPr="001F1383">
        <w:rPr>
          <w:rFonts w:cs="Arial"/>
          <w:color w:val="58595B"/>
          <w:sz w:val="32"/>
          <w:szCs w:val="32"/>
        </w:rPr>
        <w:tab/>
      </w:r>
    </w:p>
    <w:p w:rsidR="00F85226" w:rsidRPr="00F85226" w:rsidRDefault="00F85226" w:rsidP="006F5621">
      <w:pPr>
        <w:jc w:val="center"/>
        <w:rPr>
          <w:rFonts w:cs="Arial"/>
          <w:b/>
          <w:color w:val="58595B"/>
          <w:sz w:val="32"/>
          <w:szCs w:val="32"/>
        </w:rPr>
      </w:pPr>
      <w:bookmarkStart w:id="0" w:name="_GoBack"/>
      <w:r w:rsidRPr="00F85226">
        <w:rPr>
          <w:rFonts w:cs="Arial"/>
          <w:b/>
          <w:color w:val="58595B"/>
          <w:sz w:val="32"/>
          <w:szCs w:val="32"/>
        </w:rPr>
        <w:t>Understanding Coa</w:t>
      </w:r>
      <w:r w:rsidR="004D2419">
        <w:rPr>
          <w:rFonts w:cs="Arial"/>
          <w:b/>
          <w:color w:val="58595B"/>
          <w:sz w:val="32"/>
          <w:szCs w:val="32"/>
        </w:rPr>
        <w:t>ching and Mentoring within the O</w:t>
      </w:r>
      <w:r w:rsidRPr="00F85226">
        <w:rPr>
          <w:rFonts w:cs="Arial"/>
          <w:b/>
          <w:color w:val="58595B"/>
          <w:sz w:val="32"/>
          <w:szCs w:val="32"/>
        </w:rPr>
        <w:t>rganisation</w:t>
      </w:r>
    </w:p>
    <w:bookmarkEnd w:id="0"/>
    <w:p w:rsidR="00F85226" w:rsidRPr="001F1383" w:rsidRDefault="00F85226" w:rsidP="00F85226">
      <w:pPr>
        <w:rPr>
          <w:rFonts w:cs="Arial"/>
          <w:b/>
          <w:color w:val="58595B"/>
          <w:sz w:val="32"/>
          <w:szCs w:val="32"/>
        </w:rPr>
      </w:pPr>
      <w:r w:rsidRPr="001F1383">
        <w:rPr>
          <w:rFonts w:cs="Arial"/>
          <w:color w:val="58595B"/>
          <w:sz w:val="32"/>
          <w:szCs w:val="32"/>
        </w:rPr>
        <w:tab/>
      </w:r>
      <w:r>
        <w:rPr>
          <w:rFonts w:cs="Arial"/>
          <w:color w:val="58595B"/>
          <w:sz w:val="32"/>
          <w:szCs w:val="32"/>
        </w:rPr>
        <w:tab/>
      </w:r>
    </w:p>
    <w:p w:rsidR="00F85226" w:rsidRPr="001F1383" w:rsidRDefault="00F85226" w:rsidP="00F85226">
      <w:pPr>
        <w:rPr>
          <w:rFonts w:cs="Arial"/>
          <w:color w:val="58595B"/>
          <w:sz w:val="32"/>
          <w:szCs w:val="32"/>
        </w:rPr>
      </w:pPr>
      <w:r w:rsidRPr="001F1383">
        <w:rPr>
          <w:rFonts w:cs="Arial"/>
          <w:color w:val="58595B"/>
          <w:sz w:val="32"/>
          <w:szCs w:val="32"/>
        </w:rPr>
        <w:t>Total Word Count:</w:t>
      </w:r>
      <w:r w:rsidRPr="001F1383">
        <w:rPr>
          <w:rFonts w:cs="Arial"/>
          <w:color w:val="58595B"/>
          <w:sz w:val="32"/>
          <w:szCs w:val="32"/>
        </w:rPr>
        <w:tab/>
      </w:r>
      <w:r w:rsidRPr="001F1383">
        <w:rPr>
          <w:rFonts w:cs="Arial"/>
          <w:color w:val="58595B"/>
          <w:sz w:val="32"/>
          <w:szCs w:val="32"/>
        </w:rPr>
        <w:tab/>
      </w:r>
      <w:r w:rsidRPr="001F1383">
        <w:rPr>
          <w:rFonts w:cs="Arial"/>
          <w:color w:val="58595B"/>
          <w:sz w:val="32"/>
          <w:szCs w:val="32"/>
        </w:rPr>
        <w:tab/>
      </w:r>
      <w:r>
        <w:rPr>
          <w:rFonts w:cs="Arial"/>
          <w:color w:val="58595B"/>
          <w:sz w:val="32"/>
          <w:szCs w:val="32"/>
        </w:rPr>
        <w:t xml:space="preserve">    </w:t>
      </w:r>
      <w:r w:rsidRPr="001F1383">
        <w:rPr>
          <w:rFonts w:cs="Arial"/>
          <w:b/>
          <w:color w:val="58595B"/>
          <w:sz w:val="32"/>
          <w:szCs w:val="32"/>
        </w:rPr>
        <w:t xml:space="preserve"> </w:t>
      </w:r>
      <w:r>
        <w:rPr>
          <w:rFonts w:cs="Arial"/>
          <w:b/>
          <w:color w:val="58595B"/>
          <w:sz w:val="32"/>
          <w:szCs w:val="32"/>
        </w:rPr>
        <w:tab/>
      </w:r>
      <w:r w:rsidR="00EB2C6D">
        <w:rPr>
          <w:rFonts w:cs="Arial"/>
          <w:b/>
          <w:color w:val="58595B"/>
          <w:sz w:val="32"/>
          <w:szCs w:val="32"/>
        </w:rPr>
        <w:t xml:space="preserve">3034 </w:t>
      </w:r>
      <w:r w:rsidRPr="001F1383">
        <w:rPr>
          <w:rFonts w:cs="Arial"/>
          <w:b/>
          <w:color w:val="58595B"/>
          <w:sz w:val="32"/>
          <w:szCs w:val="32"/>
        </w:rPr>
        <w:t>words</w:t>
      </w:r>
    </w:p>
    <w:p w:rsidR="00F85226" w:rsidRPr="001F1383" w:rsidRDefault="00F85226" w:rsidP="00F85226">
      <w:pPr>
        <w:rPr>
          <w:rFonts w:cs="Arial"/>
          <w:color w:val="58595B"/>
          <w:sz w:val="32"/>
          <w:szCs w:val="32"/>
        </w:rPr>
      </w:pPr>
      <w:r w:rsidRPr="001F1383">
        <w:rPr>
          <w:rFonts w:cs="Arial"/>
          <w:color w:val="58595B"/>
          <w:sz w:val="32"/>
          <w:szCs w:val="32"/>
        </w:rPr>
        <w:t>Student Name:</w:t>
      </w:r>
      <w:r w:rsidRPr="001F1383">
        <w:rPr>
          <w:rFonts w:cs="Arial"/>
          <w:color w:val="58595B"/>
          <w:sz w:val="32"/>
          <w:szCs w:val="32"/>
        </w:rPr>
        <w:tab/>
      </w:r>
      <w:r w:rsidRPr="001F1383">
        <w:rPr>
          <w:rFonts w:cs="Arial"/>
          <w:color w:val="58595B"/>
          <w:sz w:val="32"/>
          <w:szCs w:val="32"/>
        </w:rPr>
        <w:tab/>
      </w:r>
      <w:r w:rsidRPr="001F1383">
        <w:rPr>
          <w:rFonts w:cs="Arial"/>
          <w:color w:val="58595B"/>
          <w:sz w:val="32"/>
          <w:szCs w:val="32"/>
        </w:rPr>
        <w:tab/>
      </w:r>
      <w:r w:rsidRPr="001F1383">
        <w:rPr>
          <w:rFonts w:cs="Arial"/>
          <w:color w:val="58595B"/>
          <w:sz w:val="32"/>
          <w:szCs w:val="32"/>
        </w:rPr>
        <w:tab/>
      </w:r>
      <w:r>
        <w:rPr>
          <w:rFonts w:cs="Arial"/>
          <w:color w:val="58595B"/>
          <w:sz w:val="32"/>
          <w:szCs w:val="32"/>
        </w:rPr>
        <w:tab/>
      </w:r>
      <w:r w:rsidRPr="001F1383">
        <w:rPr>
          <w:rFonts w:cs="Arial"/>
          <w:color w:val="58595B"/>
          <w:sz w:val="32"/>
          <w:szCs w:val="32"/>
        </w:rPr>
        <w:t>Kate Houston</w:t>
      </w:r>
    </w:p>
    <w:p w:rsidR="00F85226" w:rsidRPr="001F1383" w:rsidRDefault="00F85226" w:rsidP="00F85226">
      <w:pPr>
        <w:rPr>
          <w:rFonts w:cs="Arial"/>
          <w:color w:val="58595B"/>
          <w:sz w:val="32"/>
          <w:szCs w:val="32"/>
        </w:rPr>
      </w:pPr>
      <w:r w:rsidRPr="001F1383">
        <w:rPr>
          <w:rFonts w:cs="Arial"/>
          <w:color w:val="58595B"/>
          <w:sz w:val="32"/>
          <w:szCs w:val="32"/>
        </w:rPr>
        <w:t>Student Number:</w:t>
      </w:r>
      <w:r w:rsidRPr="001F1383">
        <w:rPr>
          <w:rFonts w:cs="Arial"/>
          <w:color w:val="58595B"/>
          <w:sz w:val="32"/>
          <w:szCs w:val="32"/>
        </w:rPr>
        <w:tab/>
      </w:r>
      <w:r w:rsidRPr="001F1383">
        <w:rPr>
          <w:rFonts w:cs="Arial"/>
          <w:color w:val="58595B"/>
          <w:sz w:val="32"/>
          <w:szCs w:val="32"/>
        </w:rPr>
        <w:tab/>
      </w:r>
      <w:r w:rsidRPr="001F1383">
        <w:rPr>
          <w:rFonts w:cs="Arial"/>
          <w:color w:val="58595B"/>
          <w:sz w:val="32"/>
          <w:szCs w:val="32"/>
        </w:rPr>
        <w:tab/>
      </w:r>
      <w:r w:rsidRPr="001F1383">
        <w:rPr>
          <w:rFonts w:cs="Arial"/>
          <w:color w:val="58595B"/>
          <w:sz w:val="32"/>
          <w:szCs w:val="32"/>
        </w:rPr>
        <w:tab/>
        <w:t>1403228</w:t>
      </w:r>
    </w:p>
    <w:p w:rsidR="00F85226" w:rsidRPr="001F1383" w:rsidRDefault="00F85226" w:rsidP="00F85226">
      <w:pPr>
        <w:rPr>
          <w:rFonts w:cs="Arial"/>
          <w:color w:val="58595B"/>
          <w:sz w:val="32"/>
          <w:szCs w:val="32"/>
        </w:rPr>
      </w:pPr>
      <w:r w:rsidRPr="001F1383">
        <w:rPr>
          <w:rFonts w:cs="Arial"/>
          <w:color w:val="58595B"/>
          <w:sz w:val="32"/>
          <w:szCs w:val="32"/>
        </w:rPr>
        <w:t>CIPD Membership Number:</w:t>
      </w:r>
      <w:r w:rsidRPr="001F1383">
        <w:rPr>
          <w:rFonts w:cs="Arial"/>
          <w:color w:val="58595B"/>
          <w:sz w:val="32"/>
          <w:szCs w:val="32"/>
        </w:rPr>
        <w:tab/>
      </w:r>
      <w:r w:rsidRPr="001F1383">
        <w:rPr>
          <w:rFonts w:cs="Arial"/>
          <w:color w:val="58595B"/>
          <w:sz w:val="32"/>
          <w:szCs w:val="32"/>
        </w:rPr>
        <w:tab/>
      </w:r>
      <w:r>
        <w:rPr>
          <w:rFonts w:cs="Arial"/>
          <w:color w:val="58595B"/>
          <w:sz w:val="32"/>
          <w:szCs w:val="32"/>
        </w:rPr>
        <w:tab/>
      </w:r>
      <w:r w:rsidRPr="001F1383">
        <w:rPr>
          <w:rFonts w:eastAsia="Times New Roman" w:cs="Arial"/>
          <w:color w:val="58595B"/>
          <w:sz w:val="32"/>
          <w:szCs w:val="32"/>
        </w:rPr>
        <w:t>49777067</w:t>
      </w:r>
    </w:p>
    <w:p w:rsidR="00F85226" w:rsidRPr="001F1383" w:rsidRDefault="00F85226" w:rsidP="00F85226">
      <w:pPr>
        <w:rPr>
          <w:rFonts w:cs="Arial"/>
          <w:color w:val="58595B"/>
          <w:sz w:val="32"/>
          <w:szCs w:val="32"/>
        </w:rPr>
      </w:pPr>
      <w:r w:rsidRPr="001F1383">
        <w:rPr>
          <w:rFonts w:cs="Arial"/>
          <w:color w:val="58595B"/>
          <w:sz w:val="32"/>
          <w:szCs w:val="32"/>
        </w:rPr>
        <w:t>By signing below, I confirm that the work/evidence presented is my own, unaided work. I understand the regulations pertaining to candidate malpractice and the action that may be taken as a result.</w:t>
      </w:r>
    </w:p>
    <w:p w:rsidR="00F85226" w:rsidRPr="001F1383" w:rsidRDefault="00F85226" w:rsidP="00F85226">
      <w:pPr>
        <w:rPr>
          <w:rFonts w:cs="Arial"/>
          <w:color w:val="58595B"/>
          <w:sz w:val="32"/>
          <w:szCs w:val="32"/>
        </w:rPr>
      </w:pPr>
    </w:p>
    <w:p w:rsidR="00F85226" w:rsidRDefault="00F85226" w:rsidP="00F85226">
      <w:pPr>
        <w:rPr>
          <w:rFonts w:cs="Arial"/>
          <w:color w:val="58595B"/>
          <w:sz w:val="32"/>
          <w:szCs w:val="32"/>
        </w:rPr>
      </w:pPr>
      <w:r w:rsidRPr="001F1383">
        <w:rPr>
          <w:rFonts w:cs="Arial"/>
          <w:color w:val="58595B"/>
          <w:sz w:val="32"/>
          <w:szCs w:val="32"/>
        </w:rPr>
        <w:t>Signed:</w:t>
      </w:r>
      <w:r w:rsidRPr="00F85226">
        <w:rPr>
          <w:noProof/>
          <w:sz w:val="32"/>
          <w:szCs w:val="32"/>
          <w:lang w:eastAsia="en-GB"/>
        </w:rPr>
        <w:t xml:space="preserve"> </w:t>
      </w:r>
      <w:r w:rsidRPr="001F1383">
        <w:rPr>
          <w:noProof/>
          <w:sz w:val="32"/>
          <w:szCs w:val="32"/>
          <w:lang w:eastAsia="en-GB"/>
        </w:rPr>
        <w:drawing>
          <wp:inline distT="0" distB="0" distL="0" distR="0" wp14:anchorId="6C930A46" wp14:editId="5FFE01E2">
            <wp:extent cx="1170305" cy="2736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70305" cy="273685"/>
                    </a:xfrm>
                    <a:prstGeom prst="rect">
                      <a:avLst/>
                    </a:prstGeom>
                    <a:noFill/>
                    <a:ln>
                      <a:noFill/>
                    </a:ln>
                  </pic:spPr>
                </pic:pic>
              </a:graphicData>
            </a:graphic>
          </wp:inline>
        </w:drawing>
      </w:r>
      <w:r w:rsidRPr="001F1383">
        <w:rPr>
          <w:rFonts w:cs="Arial"/>
          <w:color w:val="58595B"/>
          <w:sz w:val="32"/>
          <w:szCs w:val="32"/>
        </w:rPr>
        <w:t xml:space="preserve"> </w:t>
      </w:r>
    </w:p>
    <w:p w:rsidR="00F85226" w:rsidRPr="001F1383" w:rsidRDefault="00F85226" w:rsidP="00F85226">
      <w:pPr>
        <w:ind w:left="2160" w:firstLine="720"/>
        <w:rPr>
          <w:rFonts w:cs="Arial"/>
          <w:color w:val="58595B"/>
          <w:sz w:val="32"/>
          <w:szCs w:val="32"/>
        </w:rPr>
      </w:pPr>
      <w:r w:rsidRPr="001F1383">
        <w:rPr>
          <w:rFonts w:cs="Arial"/>
          <w:color w:val="58595B"/>
          <w:sz w:val="32"/>
          <w:szCs w:val="32"/>
        </w:rPr>
        <w:t>Kate Houston</w:t>
      </w:r>
    </w:p>
    <w:p w:rsidR="00F85226" w:rsidRDefault="00F85226" w:rsidP="00F85226">
      <w:pPr>
        <w:ind w:left="1440" w:hanging="1440"/>
        <w:rPr>
          <w:rFonts w:cs="Arial"/>
          <w:color w:val="58595B"/>
          <w:sz w:val="32"/>
          <w:szCs w:val="32"/>
        </w:rPr>
      </w:pPr>
      <w:r w:rsidRPr="001F1383">
        <w:rPr>
          <w:rFonts w:cs="Arial"/>
          <w:color w:val="58595B"/>
          <w:sz w:val="32"/>
          <w:szCs w:val="32"/>
        </w:rPr>
        <w:t xml:space="preserve">Date:  </w:t>
      </w:r>
      <w:r w:rsidRPr="001F1383">
        <w:rPr>
          <w:rFonts w:cs="Arial"/>
          <w:color w:val="58595B"/>
          <w:sz w:val="32"/>
          <w:szCs w:val="32"/>
        </w:rPr>
        <w:tab/>
      </w:r>
      <w:r w:rsidRPr="001F1383">
        <w:rPr>
          <w:rFonts w:cs="Arial"/>
          <w:color w:val="58595B"/>
          <w:sz w:val="32"/>
          <w:szCs w:val="32"/>
        </w:rPr>
        <w:tab/>
      </w:r>
      <w:r w:rsidRPr="001F1383">
        <w:rPr>
          <w:rFonts w:cs="Arial"/>
          <w:color w:val="58595B"/>
          <w:sz w:val="32"/>
          <w:szCs w:val="32"/>
        </w:rPr>
        <w:tab/>
      </w:r>
      <w:r w:rsidR="00674FD5">
        <w:rPr>
          <w:rFonts w:cs="Arial"/>
          <w:color w:val="58595B"/>
          <w:sz w:val="32"/>
          <w:szCs w:val="32"/>
        </w:rPr>
        <w:t>18</w:t>
      </w:r>
      <w:r w:rsidR="000F41BC" w:rsidRPr="000F41BC">
        <w:rPr>
          <w:rFonts w:cs="Arial"/>
          <w:color w:val="58595B"/>
          <w:sz w:val="32"/>
          <w:szCs w:val="32"/>
          <w:vertAlign w:val="superscript"/>
        </w:rPr>
        <w:t>th</w:t>
      </w:r>
      <w:r w:rsidR="000F41BC">
        <w:rPr>
          <w:rFonts w:cs="Arial"/>
          <w:color w:val="58595B"/>
          <w:sz w:val="32"/>
          <w:szCs w:val="32"/>
        </w:rPr>
        <w:t xml:space="preserve"> </w:t>
      </w:r>
      <w:r>
        <w:rPr>
          <w:rFonts w:cs="Arial"/>
          <w:color w:val="58595B"/>
          <w:sz w:val="32"/>
          <w:szCs w:val="32"/>
        </w:rPr>
        <w:t>January 2020</w:t>
      </w:r>
    </w:p>
    <w:p w:rsidR="00F85226" w:rsidRDefault="00F85226"/>
    <w:p w:rsidR="00F85226" w:rsidRDefault="00F85226">
      <w:r>
        <w:br w:type="page"/>
      </w:r>
    </w:p>
    <w:p w:rsidR="00C556E1" w:rsidRPr="00ED66AA" w:rsidRDefault="00C556E1" w:rsidP="00C556E1">
      <w:pPr>
        <w:pStyle w:val="ListParagraph"/>
        <w:rPr>
          <w:rFonts w:ascii="Arial" w:hAnsi="Arial" w:cs="Arial"/>
          <w:sz w:val="24"/>
          <w:szCs w:val="24"/>
        </w:rPr>
      </w:pPr>
    </w:p>
    <w:p w:rsidR="001E19D2" w:rsidRPr="001E19D2" w:rsidRDefault="00BC6BA8" w:rsidP="001E19D2">
      <w:pPr>
        <w:pStyle w:val="ListParagraph"/>
        <w:numPr>
          <w:ilvl w:val="1"/>
          <w:numId w:val="2"/>
        </w:numPr>
        <w:rPr>
          <w:rFonts w:ascii="Arial" w:hAnsi="Arial" w:cs="Arial"/>
          <w:b/>
          <w:sz w:val="24"/>
          <w:szCs w:val="24"/>
        </w:rPr>
      </w:pPr>
      <w:r>
        <w:rPr>
          <w:rFonts w:ascii="Arial" w:hAnsi="Arial" w:cs="Arial"/>
          <w:b/>
          <w:sz w:val="24"/>
          <w:szCs w:val="24"/>
        </w:rPr>
        <w:t>Introduction</w:t>
      </w:r>
      <w:r w:rsidR="001E19D2">
        <w:rPr>
          <w:rFonts w:ascii="Arial" w:hAnsi="Arial" w:cs="Arial"/>
          <w:b/>
          <w:sz w:val="24"/>
          <w:szCs w:val="24"/>
        </w:rPr>
        <w:br/>
      </w:r>
    </w:p>
    <w:p w:rsidR="00BC6BA8" w:rsidRDefault="001E19D2" w:rsidP="00BC6BA8">
      <w:pPr>
        <w:pStyle w:val="ListParagraph"/>
        <w:rPr>
          <w:rFonts w:ascii="Arial" w:hAnsi="Arial" w:cs="Arial"/>
          <w:sz w:val="24"/>
          <w:szCs w:val="24"/>
        </w:rPr>
      </w:pPr>
      <w:r w:rsidRPr="00ED66AA">
        <w:rPr>
          <w:rFonts w:ascii="Arial" w:hAnsi="Arial" w:cs="Arial"/>
          <w:sz w:val="24"/>
          <w:szCs w:val="24"/>
        </w:rPr>
        <w:t xml:space="preserve">Coaching and mentoring </w:t>
      </w:r>
      <w:r>
        <w:rPr>
          <w:rFonts w:ascii="Arial" w:hAnsi="Arial" w:cs="Arial"/>
          <w:sz w:val="24"/>
          <w:szCs w:val="24"/>
        </w:rPr>
        <w:t>are utilised</w:t>
      </w:r>
      <w:r w:rsidRPr="00ED66AA">
        <w:rPr>
          <w:rFonts w:ascii="Arial" w:hAnsi="Arial" w:cs="Arial"/>
          <w:sz w:val="24"/>
          <w:szCs w:val="24"/>
        </w:rPr>
        <w:t xml:space="preserve"> by organisations for a variety of purposes as a development tool; enhancing skills, knowledge and performance using one-to-one conversations and are often interchangeable (CIPD, 2019).</w:t>
      </w:r>
    </w:p>
    <w:p w:rsidR="00BC6BA8" w:rsidRDefault="00BC6BA8" w:rsidP="00BC6BA8">
      <w:pPr>
        <w:pStyle w:val="ListParagraph"/>
        <w:rPr>
          <w:rFonts w:ascii="Arial" w:hAnsi="Arial" w:cs="Arial"/>
          <w:sz w:val="24"/>
          <w:szCs w:val="24"/>
        </w:rPr>
      </w:pPr>
    </w:p>
    <w:p w:rsidR="00BC6BA8" w:rsidRPr="00BC6BA8" w:rsidRDefault="00BC6BA8" w:rsidP="00BC6BA8">
      <w:pPr>
        <w:pStyle w:val="ListParagraph"/>
        <w:numPr>
          <w:ilvl w:val="1"/>
          <w:numId w:val="2"/>
        </w:numPr>
        <w:rPr>
          <w:rFonts w:ascii="Arial" w:hAnsi="Arial" w:cs="Arial"/>
          <w:b/>
          <w:sz w:val="24"/>
          <w:szCs w:val="24"/>
        </w:rPr>
      </w:pPr>
      <w:r w:rsidRPr="00BC6BA8">
        <w:rPr>
          <w:rFonts w:ascii="Arial" w:hAnsi="Arial" w:cs="Arial"/>
          <w:b/>
          <w:sz w:val="24"/>
          <w:szCs w:val="24"/>
        </w:rPr>
        <w:t xml:space="preserve">Definition </w:t>
      </w:r>
    </w:p>
    <w:p w:rsidR="00BC6BA8" w:rsidRPr="00ED66AA" w:rsidRDefault="00BC6BA8" w:rsidP="001E19D2">
      <w:pPr>
        <w:pStyle w:val="ListParagraph"/>
        <w:rPr>
          <w:rFonts w:ascii="Arial" w:hAnsi="Arial" w:cs="Arial"/>
          <w:sz w:val="24"/>
          <w:szCs w:val="24"/>
        </w:rPr>
      </w:pPr>
    </w:p>
    <w:p w:rsidR="00DB7C88" w:rsidRPr="00811916" w:rsidRDefault="00DB7C88" w:rsidP="00DB7C88">
      <w:pPr>
        <w:pStyle w:val="ListParagraph"/>
        <w:rPr>
          <w:rFonts w:ascii="Arial" w:hAnsi="Arial" w:cs="Arial"/>
          <w:sz w:val="24"/>
          <w:szCs w:val="24"/>
        </w:rPr>
      </w:pPr>
      <w:r w:rsidRPr="00811916">
        <w:rPr>
          <w:rFonts w:ascii="Arial" w:hAnsi="Arial" w:cs="Arial"/>
          <w:sz w:val="24"/>
          <w:szCs w:val="24"/>
        </w:rPr>
        <w:t>Mentoring is a mutuality of learning via a partnership between two people; the mentor has experience sharing knowledge with the less experienced mentee developing their personal or professional growth (Webster and Webster, ND).</w:t>
      </w:r>
    </w:p>
    <w:p w:rsidR="00DB7C88" w:rsidRPr="00811916" w:rsidRDefault="00DB7C88" w:rsidP="00DB7C88">
      <w:pPr>
        <w:pStyle w:val="ListParagraph"/>
        <w:rPr>
          <w:rFonts w:ascii="Arial" w:hAnsi="Arial" w:cs="Arial"/>
          <w:sz w:val="24"/>
          <w:szCs w:val="24"/>
        </w:rPr>
      </w:pPr>
    </w:p>
    <w:p w:rsidR="00DB7C88" w:rsidRPr="00811916" w:rsidRDefault="004D2419" w:rsidP="00DB7C88">
      <w:pPr>
        <w:pStyle w:val="ListParagraph"/>
        <w:rPr>
          <w:rFonts w:ascii="Arial" w:hAnsi="Arial" w:cs="Arial"/>
          <w:sz w:val="24"/>
          <w:szCs w:val="24"/>
        </w:rPr>
      </w:pPr>
      <w:r w:rsidRPr="00811916">
        <w:rPr>
          <w:rFonts w:ascii="Arial" w:hAnsi="Arial" w:cs="Arial"/>
          <w:sz w:val="24"/>
          <w:szCs w:val="24"/>
        </w:rPr>
        <w:t>Megginson</w:t>
      </w:r>
      <w:r w:rsidR="00DB7C88" w:rsidRPr="00811916">
        <w:rPr>
          <w:rFonts w:ascii="Arial" w:hAnsi="Arial" w:cs="Arial"/>
          <w:sz w:val="24"/>
          <w:szCs w:val="24"/>
        </w:rPr>
        <w:t xml:space="preserve"> and Clutterbuck (2005) state mentoring primarily is the identification and nurturing of potential of a person.  Goals are set by the learner </w:t>
      </w:r>
      <w:r w:rsidR="00F06534">
        <w:rPr>
          <w:rFonts w:ascii="Arial" w:hAnsi="Arial" w:cs="Arial"/>
          <w:sz w:val="24"/>
          <w:szCs w:val="24"/>
        </w:rPr>
        <w:t>however, these may change over time as</w:t>
      </w:r>
      <w:r w:rsidR="00DB7C88" w:rsidRPr="00811916">
        <w:rPr>
          <w:rFonts w:ascii="Arial" w:hAnsi="Arial" w:cs="Arial"/>
          <w:sz w:val="24"/>
          <w:szCs w:val="24"/>
        </w:rPr>
        <w:t xml:space="preserve"> the relationship is longer-term.  The mentor provides insight to the mentee through understanding intrinsic observation and becoming aware of their own experiences.</w:t>
      </w:r>
    </w:p>
    <w:p w:rsidR="00DB7C88" w:rsidRPr="00811916" w:rsidRDefault="00DB7C88" w:rsidP="00DB7C88">
      <w:pPr>
        <w:pStyle w:val="ListParagraph"/>
        <w:rPr>
          <w:rFonts w:ascii="Arial" w:hAnsi="Arial" w:cs="Arial"/>
          <w:sz w:val="24"/>
          <w:szCs w:val="24"/>
        </w:rPr>
      </w:pPr>
    </w:p>
    <w:p w:rsidR="00E81625" w:rsidRDefault="00DB7C88" w:rsidP="00DB7C88">
      <w:pPr>
        <w:pStyle w:val="ListParagraph"/>
        <w:rPr>
          <w:rFonts w:ascii="Arial" w:hAnsi="Arial" w:cs="Arial"/>
          <w:sz w:val="24"/>
          <w:szCs w:val="24"/>
        </w:rPr>
      </w:pPr>
      <w:r w:rsidRPr="00811916">
        <w:rPr>
          <w:rFonts w:ascii="Arial" w:hAnsi="Arial" w:cs="Arial"/>
          <w:sz w:val="24"/>
          <w:szCs w:val="24"/>
        </w:rPr>
        <w:t>Coaching is more non-directive form of development focusing on specific goals, tasks and skills building an individuals’ confidence, performance and social interaction at work (CIPD, 2019).</w:t>
      </w:r>
    </w:p>
    <w:p w:rsidR="00E81625" w:rsidRDefault="00E81625" w:rsidP="00DB7C88">
      <w:pPr>
        <w:pStyle w:val="ListParagraph"/>
        <w:rPr>
          <w:rFonts w:ascii="Arial" w:hAnsi="Arial" w:cs="Arial"/>
          <w:sz w:val="24"/>
          <w:szCs w:val="24"/>
        </w:rPr>
      </w:pPr>
    </w:p>
    <w:p w:rsidR="00DB7C88" w:rsidRDefault="004D2419" w:rsidP="00DB7C88">
      <w:pPr>
        <w:pStyle w:val="ListParagraph"/>
        <w:rPr>
          <w:rFonts w:ascii="Arial" w:hAnsi="Arial" w:cs="Arial"/>
          <w:sz w:val="24"/>
          <w:szCs w:val="24"/>
        </w:rPr>
      </w:pPr>
      <w:r w:rsidRPr="00811916">
        <w:rPr>
          <w:rFonts w:ascii="Arial" w:hAnsi="Arial" w:cs="Arial"/>
          <w:sz w:val="24"/>
          <w:szCs w:val="24"/>
        </w:rPr>
        <w:t>Megginson</w:t>
      </w:r>
      <w:r w:rsidR="00DB7C88" w:rsidRPr="00811916">
        <w:rPr>
          <w:rFonts w:ascii="Arial" w:hAnsi="Arial" w:cs="Arial"/>
          <w:sz w:val="24"/>
          <w:szCs w:val="24"/>
        </w:rPr>
        <w:t xml:space="preserve"> and Clutterbuck (2005) state coaching primarily is to improve performance for a specific skill area hence the relationship is short-term.  Goals are primarily set by the coachee with the process led by the coach.  Coaching provides direct extrinsic feedback with the coach reporting on their observations.</w:t>
      </w:r>
      <w:r w:rsidR="00841E7B">
        <w:rPr>
          <w:rFonts w:ascii="Arial" w:hAnsi="Arial" w:cs="Arial"/>
          <w:sz w:val="24"/>
          <w:szCs w:val="24"/>
        </w:rPr>
        <w:br/>
      </w:r>
      <w:r w:rsidR="00841E7B">
        <w:rPr>
          <w:rFonts w:ascii="Arial" w:hAnsi="Arial" w:cs="Arial"/>
          <w:sz w:val="24"/>
          <w:szCs w:val="24"/>
        </w:rPr>
        <w:br/>
      </w:r>
      <w:r w:rsidR="003A0501">
        <w:rPr>
          <w:rFonts w:ascii="Arial" w:hAnsi="Arial" w:cs="Arial"/>
          <w:sz w:val="24"/>
          <w:szCs w:val="24"/>
        </w:rPr>
        <w:t>On reflection m</w:t>
      </w:r>
      <w:r w:rsidR="00841E7B">
        <w:rPr>
          <w:rFonts w:ascii="Arial" w:hAnsi="Arial" w:cs="Arial"/>
          <w:sz w:val="24"/>
          <w:szCs w:val="24"/>
        </w:rPr>
        <w:t xml:space="preserve">entoring </w:t>
      </w:r>
      <w:r w:rsidR="003A0501">
        <w:rPr>
          <w:rFonts w:ascii="Arial" w:hAnsi="Arial" w:cs="Arial"/>
          <w:sz w:val="24"/>
          <w:szCs w:val="24"/>
        </w:rPr>
        <w:t xml:space="preserve">in many ways </w:t>
      </w:r>
      <w:r w:rsidR="00841E7B">
        <w:rPr>
          <w:rFonts w:ascii="Arial" w:hAnsi="Arial" w:cs="Arial"/>
          <w:sz w:val="24"/>
          <w:szCs w:val="24"/>
        </w:rPr>
        <w:t xml:space="preserve">is easier as the mentor </w:t>
      </w:r>
      <w:r w:rsidR="003A0501">
        <w:rPr>
          <w:rFonts w:ascii="Arial" w:hAnsi="Arial" w:cs="Arial"/>
          <w:sz w:val="24"/>
          <w:szCs w:val="24"/>
        </w:rPr>
        <w:t>does not need any qualification</w:t>
      </w:r>
      <w:r w:rsidR="00F06534">
        <w:rPr>
          <w:rFonts w:ascii="Arial" w:hAnsi="Arial" w:cs="Arial"/>
          <w:sz w:val="24"/>
          <w:szCs w:val="24"/>
        </w:rPr>
        <w:t>,</w:t>
      </w:r>
      <w:r w:rsidR="003A0501">
        <w:rPr>
          <w:rFonts w:ascii="Arial" w:hAnsi="Arial" w:cs="Arial"/>
          <w:sz w:val="24"/>
          <w:szCs w:val="24"/>
        </w:rPr>
        <w:t xml:space="preserve"> drawing instead</w:t>
      </w:r>
      <w:r w:rsidR="00841E7B">
        <w:rPr>
          <w:rFonts w:ascii="Arial" w:hAnsi="Arial" w:cs="Arial"/>
          <w:sz w:val="24"/>
          <w:szCs w:val="24"/>
        </w:rPr>
        <w:t xml:space="preserve"> on their own experiences </w:t>
      </w:r>
      <w:r w:rsidR="003A0501">
        <w:rPr>
          <w:rFonts w:ascii="Arial" w:hAnsi="Arial" w:cs="Arial"/>
          <w:sz w:val="24"/>
          <w:szCs w:val="24"/>
        </w:rPr>
        <w:t>providing advice and solutions although the relationship</w:t>
      </w:r>
      <w:r w:rsidR="00841E7B">
        <w:rPr>
          <w:rFonts w:ascii="Arial" w:hAnsi="Arial" w:cs="Arial"/>
          <w:sz w:val="24"/>
          <w:szCs w:val="24"/>
        </w:rPr>
        <w:t xml:space="preserve"> involves a high</w:t>
      </w:r>
      <w:r w:rsidR="003A0501">
        <w:rPr>
          <w:rFonts w:ascii="Arial" w:hAnsi="Arial" w:cs="Arial"/>
          <w:sz w:val="24"/>
          <w:szCs w:val="24"/>
        </w:rPr>
        <w:t>-level</w:t>
      </w:r>
      <w:r w:rsidR="00841E7B">
        <w:rPr>
          <w:rFonts w:ascii="Arial" w:hAnsi="Arial" w:cs="Arial"/>
          <w:sz w:val="24"/>
          <w:szCs w:val="24"/>
        </w:rPr>
        <w:t xml:space="preserve"> </w:t>
      </w:r>
      <w:r w:rsidR="003A0501">
        <w:rPr>
          <w:rFonts w:ascii="Arial" w:hAnsi="Arial" w:cs="Arial"/>
          <w:sz w:val="24"/>
          <w:szCs w:val="24"/>
        </w:rPr>
        <w:t>commitment and time.  Whereas, c</w:t>
      </w:r>
      <w:r w:rsidR="00841E7B">
        <w:rPr>
          <w:rFonts w:ascii="Arial" w:hAnsi="Arial" w:cs="Arial"/>
          <w:sz w:val="24"/>
          <w:szCs w:val="24"/>
        </w:rPr>
        <w:t xml:space="preserve">oaching </w:t>
      </w:r>
      <w:r w:rsidR="003A0501">
        <w:rPr>
          <w:rFonts w:ascii="Arial" w:hAnsi="Arial" w:cs="Arial"/>
          <w:sz w:val="24"/>
          <w:szCs w:val="24"/>
        </w:rPr>
        <w:t xml:space="preserve">requires </w:t>
      </w:r>
      <w:r w:rsidR="009F0245">
        <w:rPr>
          <w:rFonts w:ascii="Arial" w:hAnsi="Arial" w:cs="Arial"/>
          <w:sz w:val="24"/>
          <w:szCs w:val="24"/>
        </w:rPr>
        <w:t xml:space="preserve">skill; using strategies guiding the individual to achieve goals and the ability </w:t>
      </w:r>
      <w:r w:rsidR="003A0501">
        <w:rPr>
          <w:rFonts w:ascii="Arial" w:hAnsi="Arial" w:cs="Arial"/>
          <w:sz w:val="24"/>
          <w:szCs w:val="24"/>
        </w:rPr>
        <w:t xml:space="preserve">to question </w:t>
      </w:r>
      <w:r w:rsidR="009F0245">
        <w:rPr>
          <w:rFonts w:ascii="Arial" w:hAnsi="Arial" w:cs="Arial"/>
          <w:sz w:val="24"/>
          <w:szCs w:val="24"/>
        </w:rPr>
        <w:t>therefore relating</w:t>
      </w:r>
      <w:r w:rsidR="003A0501">
        <w:rPr>
          <w:rFonts w:ascii="Arial" w:hAnsi="Arial" w:cs="Arial"/>
          <w:sz w:val="24"/>
          <w:szCs w:val="24"/>
        </w:rPr>
        <w:t xml:space="preserve"> more closely to counselling.  </w:t>
      </w:r>
    </w:p>
    <w:p w:rsidR="00E36299" w:rsidRPr="00D96DC3" w:rsidRDefault="00E36299" w:rsidP="00E36299">
      <w:pPr>
        <w:pStyle w:val="ListParagraph"/>
        <w:rPr>
          <w:rFonts w:ascii="Arial" w:hAnsi="Arial" w:cs="Arial"/>
          <w:sz w:val="24"/>
          <w:szCs w:val="24"/>
        </w:rPr>
      </w:pPr>
    </w:p>
    <w:p w:rsidR="003073AB" w:rsidRPr="00C556E1" w:rsidRDefault="00C556E1" w:rsidP="003073AB">
      <w:pPr>
        <w:pStyle w:val="ListParagraph"/>
        <w:numPr>
          <w:ilvl w:val="1"/>
          <w:numId w:val="2"/>
        </w:numPr>
        <w:rPr>
          <w:rFonts w:ascii="Arial" w:hAnsi="Arial" w:cs="Arial"/>
          <w:b/>
          <w:sz w:val="24"/>
          <w:szCs w:val="24"/>
        </w:rPr>
      </w:pPr>
      <w:r w:rsidRPr="00C556E1">
        <w:rPr>
          <w:rFonts w:ascii="Arial" w:hAnsi="Arial" w:cs="Arial"/>
          <w:b/>
          <w:sz w:val="24"/>
          <w:szCs w:val="24"/>
        </w:rPr>
        <w:t>Compare and contrast</w:t>
      </w:r>
    </w:p>
    <w:p w:rsidR="00F85226" w:rsidRPr="00D96DC3" w:rsidRDefault="00F85226" w:rsidP="00F85226">
      <w:pPr>
        <w:pStyle w:val="ListParagraph"/>
        <w:rPr>
          <w:rFonts w:ascii="Arial" w:hAnsi="Arial" w:cs="Arial"/>
          <w:sz w:val="24"/>
          <w:szCs w:val="24"/>
        </w:rPr>
      </w:pPr>
    </w:p>
    <w:p w:rsidR="000D6E5A" w:rsidRDefault="00D90750" w:rsidP="000D6E5A">
      <w:pPr>
        <w:pStyle w:val="ListParagraph"/>
        <w:rPr>
          <w:rFonts w:ascii="Arial" w:hAnsi="Arial" w:cs="Arial"/>
          <w:sz w:val="24"/>
          <w:szCs w:val="24"/>
        </w:rPr>
      </w:pPr>
      <w:r w:rsidRPr="00D96DC3">
        <w:rPr>
          <w:rFonts w:ascii="Arial" w:hAnsi="Arial" w:cs="Arial"/>
          <w:sz w:val="24"/>
          <w:szCs w:val="24"/>
        </w:rPr>
        <w:t>Mentoring relays on listening, questioning, clarifying and reframing similar to coaching; a key difference is</w:t>
      </w:r>
      <w:r w:rsidR="009B693E" w:rsidRPr="00D96DC3">
        <w:rPr>
          <w:rFonts w:ascii="Arial" w:hAnsi="Arial" w:cs="Arial"/>
          <w:sz w:val="24"/>
          <w:szCs w:val="24"/>
        </w:rPr>
        <w:t xml:space="preserve"> the</w:t>
      </w:r>
      <w:r w:rsidRPr="00D96DC3">
        <w:rPr>
          <w:rFonts w:ascii="Arial" w:hAnsi="Arial" w:cs="Arial"/>
          <w:sz w:val="24"/>
          <w:szCs w:val="24"/>
        </w:rPr>
        <w:t xml:space="preserve"> mentoring relationship</w:t>
      </w:r>
      <w:r w:rsidR="001F3C4F">
        <w:rPr>
          <w:rFonts w:ascii="Arial" w:hAnsi="Arial" w:cs="Arial"/>
          <w:sz w:val="24"/>
          <w:szCs w:val="24"/>
        </w:rPr>
        <w:t xml:space="preserve"> is</w:t>
      </w:r>
      <w:r w:rsidR="009B693E" w:rsidRPr="00D96DC3">
        <w:rPr>
          <w:rFonts w:ascii="Arial" w:hAnsi="Arial" w:cs="Arial"/>
          <w:sz w:val="24"/>
          <w:szCs w:val="24"/>
        </w:rPr>
        <w:t xml:space="preserve"> forged between both parties and</w:t>
      </w:r>
      <w:r w:rsidRPr="00D96DC3">
        <w:rPr>
          <w:rFonts w:ascii="Arial" w:hAnsi="Arial" w:cs="Arial"/>
          <w:sz w:val="24"/>
          <w:szCs w:val="24"/>
        </w:rPr>
        <w:t xml:space="preserve"> is for a longer period</w:t>
      </w:r>
      <w:r w:rsidR="007B53DF" w:rsidRPr="00D96DC3">
        <w:rPr>
          <w:rFonts w:ascii="Arial" w:hAnsi="Arial" w:cs="Arial"/>
          <w:sz w:val="24"/>
          <w:szCs w:val="24"/>
        </w:rPr>
        <w:t xml:space="preserve"> developing the individual for the future</w:t>
      </w:r>
      <w:r w:rsidR="00F02AE3" w:rsidRPr="00D96DC3">
        <w:rPr>
          <w:rFonts w:ascii="Arial" w:hAnsi="Arial" w:cs="Arial"/>
          <w:sz w:val="24"/>
          <w:szCs w:val="24"/>
        </w:rPr>
        <w:t xml:space="preserve"> like succession planning</w:t>
      </w:r>
      <w:r w:rsidR="009B693E" w:rsidRPr="00D96DC3">
        <w:rPr>
          <w:rFonts w:ascii="Arial" w:hAnsi="Arial" w:cs="Arial"/>
          <w:sz w:val="24"/>
          <w:szCs w:val="24"/>
        </w:rPr>
        <w:t xml:space="preserve">.  </w:t>
      </w:r>
      <w:r w:rsidR="002519D5">
        <w:rPr>
          <w:rFonts w:ascii="Arial" w:hAnsi="Arial" w:cs="Arial"/>
          <w:sz w:val="24"/>
          <w:szCs w:val="24"/>
        </w:rPr>
        <w:t>Mentoring is concerned with character determination and based on mutual interest</w:t>
      </w:r>
      <w:r w:rsidR="00ED66AA">
        <w:rPr>
          <w:rFonts w:ascii="Arial" w:hAnsi="Arial" w:cs="Arial"/>
          <w:sz w:val="24"/>
          <w:szCs w:val="24"/>
        </w:rPr>
        <w:t xml:space="preserve"> usually undertaken informally</w:t>
      </w:r>
      <w:r w:rsidR="002519D5">
        <w:rPr>
          <w:rFonts w:ascii="Arial" w:hAnsi="Arial" w:cs="Arial"/>
          <w:sz w:val="24"/>
          <w:szCs w:val="24"/>
        </w:rPr>
        <w:t xml:space="preserve">.  </w:t>
      </w:r>
      <w:r w:rsidR="00F02AE3" w:rsidRPr="00D96DC3">
        <w:rPr>
          <w:rFonts w:ascii="Arial" w:hAnsi="Arial" w:cs="Arial"/>
          <w:sz w:val="24"/>
          <w:szCs w:val="24"/>
        </w:rPr>
        <w:t>A mentor has achieved success in their field passing on their shared experiences</w:t>
      </w:r>
      <w:r w:rsidR="00B21AC9">
        <w:rPr>
          <w:rFonts w:ascii="Arial" w:hAnsi="Arial" w:cs="Arial"/>
          <w:sz w:val="24"/>
          <w:szCs w:val="24"/>
        </w:rPr>
        <w:t>, beliefs, values and opinions</w:t>
      </w:r>
      <w:r w:rsidR="00F02AE3" w:rsidRPr="00D96DC3">
        <w:rPr>
          <w:rFonts w:ascii="Arial" w:hAnsi="Arial" w:cs="Arial"/>
          <w:sz w:val="24"/>
          <w:szCs w:val="24"/>
        </w:rPr>
        <w:t xml:space="preserve"> providing direct assistance</w:t>
      </w:r>
      <w:r w:rsidR="00D96DC3">
        <w:rPr>
          <w:rFonts w:ascii="Arial" w:hAnsi="Arial" w:cs="Arial"/>
          <w:sz w:val="24"/>
          <w:szCs w:val="24"/>
        </w:rPr>
        <w:t>.  The relationship may start as</w:t>
      </w:r>
      <w:r w:rsidR="001049B6">
        <w:rPr>
          <w:rFonts w:ascii="Arial" w:hAnsi="Arial" w:cs="Arial"/>
          <w:sz w:val="24"/>
          <w:szCs w:val="24"/>
        </w:rPr>
        <w:t xml:space="preserve"> a</w:t>
      </w:r>
      <w:r w:rsidR="00D96DC3">
        <w:rPr>
          <w:rFonts w:ascii="Arial" w:hAnsi="Arial" w:cs="Arial"/>
          <w:sz w:val="24"/>
          <w:szCs w:val="24"/>
        </w:rPr>
        <w:t xml:space="preserve"> </w:t>
      </w:r>
      <w:r w:rsidR="001049B6">
        <w:rPr>
          <w:rFonts w:ascii="Arial" w:hAnsi="Arial" w:cs="Arial"/>
          <w:sz w:val="24"/>
          <w:szCs w:val="24"/>
        </w:rPr>
        <w:t>casual</w:t>
      </w:r>
      <w:r w:rsidR="00D96DC3">
        <w:rPr>
          <w:rFonts w:ascii="Arial" w:hAnsi="Arial" w:cs="Arial"/>
          <w:sz w:val="24"/>
          <w:szCs w:val="24"/>
        </w:rPr>
        <w:t xml:space="preserve"> </w:t>
      </w:r>
      <w:r w:rsidR="001049B6">
        <w:rPr>
          <w:rFonts w:ascii="Arial" w:hAnsi="Arial" w:cs="Arial"/>
          <w:sz w:val="24"/>
          <w:szCs w:val="24"/>
        </w:rPr>
        <w:t>acquaintance</w:t>
      </w:r>
      <w:r w:rsidR="00D96DC3">
        <w:rPr>
          <w:rFonts w:ascii="Arial" w:hAnsi="Arial" w:cs="Arial"/>
          <w:sz w:val="24"/>
          <w:szCs w:val="24"/>
        </w:rPr>
        <w:t xml:space="preserve"> building over </w:t>
      </w:r>
      <w:r w:rsidR="004D6EDC">
        <w:rPr>
          <w:rFonts w:ascii="Arial" w:hAnsi="Arial" w:cs="Arial"/>
          <w:sz w:val="24"/>
          <w:szCs w:val="24"/>
        </w:rPr>
        <w:t>time</w:t>
      </w:r>
      <w:r w:rsidR="00D96DC3">
        <w:rPr>
          <w:rFonts w:ascii="Arial" w:hAnsi="Arial" w:cs="Arial"/>
          <w:sz w:val="24"/>
          <w:szCs w:val="24"/>
        </w:rPr>
        <w:t xml:space="preserve"> to a strong</w:t>
      </w:r>
      <w:r w:rsidR="004D6EDC">
        <w:rPr>
          <w:rFonts w:ascii="Arial" w:hAnsi="Arial" w:cs="Arial"/>
          <w:sz w:val="24"/>
          <w:szCs w:val="24"/>
        </w:rPr>
        <w:t>er</w:t>
      </w:r>
      <w:r w:rsidR="00D96DC3">
        <w:rPr>
          <w:rFonts w:ascii="Arial" w:hAnsi="Arial" w:cs="Arial"/>
          <w:sz w:val="24"/>
          <w:szCs w:val="24"/>
        </w:rPr>
        <w:t xml:space="preserve"> relationship</w:t>
      </w:r>
      <w:r w:rsidR="00B21AC9">
        <w:rPr>
          <w:rFonts w:ascii="Arial" w:hAnsi="Arial" w:cs="Arial"/>
          <w:sz w:val="24"/>
          <w:szCs w:val="24"/>
        </w:rPr>
        <w:t xml:space="preserve"> </w:t>
      </w:r>
      <w:r w:rsidR="00880954">
        <w:rPr>
          <w:rFonts w:ascii="Arial" w:hAnsi="Arial" w:cs="Arial"/>
          <w:sz w:val="24"/>
          <w:szCs w:val="24"/>
        </w:rPr>
        <w:t xml:space="preserve">over decades </w:t>
      </w:r>
      <w:r w:rsidR="00B21AC9">
        <w:rPr>
          <w:rFonts w:ascii="Arial" w:hAnsi="Arial" w:cs="Arial"/>
          <w:sz w:val="24"/>
          <w:szCs w:val="24"/>
        </w:rPr>
        <w:t>based on shadowing and role modelling</w:t>
      </w:r>
      <w:r w:rsidR="00D96DC3">
        <w:rPr>
          <w:rFonts w:ascii="Arial" w:hAnsi="Arial" w:cs="Arial"/>
          <w:sz w:val="24"/>
          <w:szCs w:val="24"/>
        </w:rPr>
        <w:t xml:space="preserve"> </w:t>
      </w:r>
      <w:r w:rsidR="00F02AE3" w:rsidRPr="00D96DC3">
        <w:rPr>
          <w:rFonts w:ascii="Arial" w:hAnsi="Arial" w:cs="Arial"/>
          <w:sz w:val="24"/>
          <w:szCs w:val="24"/>
        </w:rPr>
        <w:t>(</w:t>
      </w:r>
      <w:r w:rsidR="00B21AC9">
        <w:rPr>
          <w:rFonts w:ascii="Arial" w:hAnsi="Arial" w:cs="Arial"/>
          <w:sz w:val="24"/>
          <w:szCs w:val="24"/>
        </w:rPr>
        <w:t xml:space="preserve">BUISNESSBALLS, ND; </w:t>
      </w:r>
      <w:r w:rsidR="00F02AE3" w:rsidRPr="00D96DC3">
        <w:rPr>
          <w:rFonts w:ascii="Arial" w:hAnsi="Arial" w:cs="Arial"/>
          <w:sz w:val="24"/>
          <w:szCs w:val="24"/>
        </w:rPr>
        <w:t>iMENTORING, ND</w:t>
      </w:r>
      <w:r w:rsidR="00D96DC3" w:rsidRPr="00D96DC3">
        <w:rPr>
          <w:rFonts w:ascii="Arial" w:hAnsi="Arial" w:cs="Arial"/>
          <w:sz w:val="24"/>
          <w:szCs w:val="24"/>
        </w:rPr>
        <w:t>; Jacobs</w:t>
      </w:r>
      <w:r w:rsidR="00ED235B" w:rsidRPr="00D96DC3">
        <w:rPr>
          <w:rFonts w:ascii="Arial" w:hAnsi="Arial" w:cs="Arial"/>
          <w:sz w:val="24"/>
          <w:szCs w:val="24"/>
        </w:rPr>
        <w:t xml:space="preserve"> 2018</w:t>
      </w:r>
      <w:r w:rsidR="00880954">
        <w:rPr>
          <w:rFonts w:ascii="Arial" w:hAnsi="Arial" w:cs="Arial"/>
          <w:sz w:val="24"/>
          <w:szCs w:val="24"/>
        </w:rPr>
        <w:t>; Richards, 2015</w:t>
      </w:r>
      <w:r w:rsidR="00F02AE3" w:rsidRPr="00D96DC3">
        <w:rPr>
          <w:rFonts w:ascii="Arial" w:hAnsi="Arial" w:cs="Arial"/>
          <w:sz w:val="24"/>
          <w:szCs w:val="24"/>
        </w:rPr>
        <w:t>).</w:t>
      </w:r>
      <w:r w:rsidR="00D96DC3" w:rsidRPr="00D96DC3">
        <w:rPr>
          <w:rFonts w:ascii="Arial" w:hAnsi="Arial" w:cs="Arial"/>
          <w:sz w:val="24"/>
          <w:szCs w:val="24"/>
        </w:rPr>
        <w:t xml:space="preserve">  </w:t>
      </w:r>
      <w:r w:rsidR="000D6E5A" w:rsidRPr="00D96DC3">
        <w:rPr>
          <w:rFonts w:ascii="Arial" w:hAnsi="Arial" w:cs="Arial"/>
          <w:sz w:val="24"/>
          <w:szCs w:val="24"/>
        </w:rPr>
        <w:t>CIPD (2018</w:t>
      </w:r>
      <w:r w:rsidR="000D6E5A">
        <w:rPr>
          <w:rFonts w:ascii="Arial" w:hAnsi="Arial" w:cs="Arial"/>
          <w:sz w:val="24"/>
          <w:szCs w:val="24"/>
        </w:rPr>
        <w:t>)</w:t>
      </w:r>
      <w:r w:rsidR="000D6E5A" w:rsidRPr="00D96DC3">
        <w:rPr>
          <w:rFonts w:ascii="Arial" w:hAnsi="Arial" w:cs="Arial"/>
          <w:sz w:val="24"/>
          <w:szCs w:val="24"/>
        </w:rPr>
        <w:t xml:space="preserve"> state it is more effective when both parties learn from the relationship sharing and encouraging one another between roles.</w:t>
      </w:r>
      <w:r w:rsidR="000D6E5A">
        <w:rPr>
          <w:rFonts w:ascii="Arial" w:hAnsi="Arial" w:cs="Arial"/>
          <w:sz w:val="24"/>
          <w:szCs w:val="24"/>
        </w:rPr>
        <w:t xml:space="preserve"> </w:t>
      </w:r>
    </w:p>
    <w:p w:rsidR="007B53DF" w:rsidRPr="00D96DC3" w:rsidRDefault="007B53DF" w:rsidP="00F85226">
      <w:pPr>
        <w:pStyle w:val="ListParagraph"/>
        <w:rPr>
          <w:rFonts w:ascii="Arial" w:hAnsi="Arial" w:cs="Arial"/>
          <w:sz w:val="24"/>
          <w:szCs w:val="24"/>
        </w:rPr>
      </w:pPr>
    </w:p>
    <w:p w:rsidR="00C556E1" w:rsidRDefault="007B53DF" w:rsidP="00F85226">
      <w:pPr>
        <w:pStyle w:val="ListParagraph"/>
        <w:rPr>
          <w:rFonts w:ascii="Arial" w:hAnsi="Arial" w:cs="Arial"/>
          <w:sz w:val="24"/>
          <w:szCs w:val="24"/>
        </w:rPr>
      </w:pPr>
      <w:r w:rsidRPr="00D96DC3">
        <w:rPr>
          <w:rFonts w:ascii="Arial" w:hAnsi="Arial" w:cs="Arial"/>
          <w:sz w:val="24"/>
          <w:szCs w:val="24"/>
        </w:rPr>
        <w:t>Coaching</w:t>
      </w:r>
      <w:r w:rsidR="009F0245">
        <w:rPr>
          <w:rFonts w:ascii="Arial" w:hAnsi="Arial" w:cs="Arial"/>
          <w:sz w:val="24"/>
          <w:szCs w:val="24"/>
        </w:rPr>
        <w:t>,</w:t>
      </w:r>
      <w:r w:rsidR="00F02AE3" w:rsidRPr="00D96DC3">
        <w:rPr>
          <w:rFonts w:ascii="Arial" w:hAnsi="Arial" w:cs="Arial"/>
          <w:sz w:val="24"/>
          <w:szCs w:val="24"/>
        </w:rPr>
        <w:t xml:space="preserve"> in contrast</w:t>
      </w:r>
      <w:r w:rsidR="009F0245">
        <w:rPr>
          <w:rFonts w:ascii="Arial" w:hAnsi="Arial" w:cs="Arial"/>
          <w:sz w:val="24"/>
          <w:szCs w:val="24"/>
        </w:rPr>
        <w:t xml:space="preserve">, is for </w:t>
      </w:r>
      <w:r w:rsidRPr="00D96DC3">
        <w:rPr>
          <w:rFonts w:ascii="Arial" w:hAnsi="Arial" w:cs="Arial"/>
          <w:sz w:val="24"/>
          <w:szCs w:val="24"/>
        </w:rPr>
        <w:t>shorter period</w:t>
      </w:r>
      <w:r w:rsidR="009F0245">
        <w:rPr>
          <w:rFonts w:ascii="Arial" w:hAnsi="Arial" w:cs="Arial"/>
          <w:sz w:val="24"/>
          <w:szCs w:val="24"/>
        </w:rPr>
        <w:t>s,</w:t>
      </w:r>
      <w:r w:rsidRPr="00D96DC3">
        <w:rPr>
          <w:rFonts w:ascii="Arial" w:hAnsi="Arial" w:cs="Arial"/>
          <w:sz w:val="24"/>
          <w:szCs w:val="24"/>
        </w:rPr>
        <w:t xml:space="preserve"> lasting as long as needed to achieve </w:t>
      </w:r>
      <w:r w:rsidR="00ED235B" w:rsidRPr="00D96DC3">
        <w:rPr>
          <w:rFonts w:ascii="Arial" w:hAnsi="Arial" w:cs="Arial"/>
          <w:sz w:val="24"/>
          <w:szCs w:val="24"/>
        </w:rPr>
        <w:t>the relevant competency</w:t>
      </w:r>
      <w:r w:rsidRPr="00D96DC3">
        <w:rPr>
          <w:rFonts w:ascii="Arial" w:hAnsi="Arial" w:cs="Arial"/>
          <w:sz w:val="24"/>
          <w:szCs w:val="24"/>
        </w:rPr>
        <w:t xml:space="preserve"> </w:t>
      </w:r>
      <w:r w:rsidR="009F0245">
        <w:rPr>
          <w:rFonts w:ascii="Arial" w:hAnsi="Arial" w:cs="Arial"/>
          <w:sz w:val="24"/>
          <w:szCs w:val="24"/>
        </w:rPr>
        <w:t>such as</w:t>
      </w:r>
      <w:r w:rsidRPr="00D96DC3">
        <w:rPr>
          <w:rFonts w:ascii="Arial" w:hAnsi="Arial" w:cs="Arial"/>
          <w:sz w:val="24"/>
          <w:szCs w:val="24"/>
        </w:rPr>
        <w:t xml:space="preserve"> think</w:t>
      </w:r>
      <w:r w:rsidR="009F0245">
        <w:rPr>
          <w:rFonts w:ascii="Arial" w:hAnsi="Arial" w:cs="Arial"/>
          <w:sz w:val="24"/>
          <w:szCs w:val="24"/>
        </w:rPr>
        <w:t>ing</w:t>
      </w:r>
      <w:r w:rsidRPr="00D96DC3">
        <w:rPr>
          <w:rFonts w:ascii="Arial" w:hAnsi="Arial" w:cs="Arial"/>
          <w:sz w:val="24"/>
          <w:szCs w:val="24"/>
        </w:rPr>
        <w:t xml:space="preserve"> strategically or</w:t>
      </w:r>
      <w:r w:rsidR="00F02AE3" w:rsidRPr="00D96DC3">
        <w:rPr>
          <w:rFonts w:ascii="Arial" w:hAnsi="Arial" w:cs="Arial"/>
          <w:sz w:val="24"/>
          <w:szCs w:val="24"/>
        </w:rPr>
        <w:t xml:space="preserve"> assisting with performance </w:t>
      </w:r>
      <w:r w:rsidR="001049B6" w:rsidRPr="00D96DC3">
        <w:rPr>
          <w:rFonts w:ascii="Arial" w:hAnsi="Arial" w:cs="Arial"/>
          <w:sz w:val="24"/>
          <w:szCs w:val="24"/>
        </w:rPr>
        <w:t>manage</w:t>
      </w:r>
      <w:r w:rsidR="009F0245">
        <w:rPr>
          <w:rFonts w:ascii="Arial" w:hAnsi="Arial" w:cs="Arial"/>
          <w:sz w:val="24"/>
          <w:szCs w:val="24"/>
        </w:rPr>
        <w:t>ment.  I</w:t>
      </w:r>
      <w:r w:rsidRPr="00D96DC3">
        <w:rPr>
          <w:rFonts w:ascii="Arial" w:hAnsi="Arial" w:cs="Arial"/>
          <w:sz w:val="24"/>
          <w:szCs w:val="24"/>
        </w:rPr>
        <w:t>t is structured</w:t>
      </w:r>
      <w:r w:rsidR="002519D5">
        <w:rPr>
          <w:rFonts w:ascii="Arial" w:hAnsi="Arial" w:cs="Arial"/>
          <w:sz w:val="24"/>
          <w:szCs w:val="24"/>
        </w:rPr>
        <w:t>,</w:t>
      </w:r>
      <w:r w:rsidRPr="00D96DC3">
        <w:rPr>
          <w:rFonts w:ascii="Arial" w:hAnsi="Arial" w:cs="Arial"/>
          <w:sz w:val="24"/>
          <w:szCs w:val="24"/>
        </w:rPr>
        <w:t xml:space="preserve"> meeting regularly and once the</w:t>
      </w:r>
      <w:r w:rsidR="00F02AE3" w:rsidRPr="00D96DC3">
        <w:rPr>
          <w:rFonts w:ascii="Arial" w:hAnsi="Arial" w:cs="Arial"/>
          <w:sz w:val="24"/>
          <w:szCs w:val="24"/>
        </w:rPr>
        <w:t xml:space="preserve"> skill is learnt</w:t>
      </w:r>
      <w:r w:rsidRPr="00D96DC3">
        <w:rPr>
          <w:rFonts w:ascii="Arial" w:hAnsi="Arial" w:cs="Arial"/>
          <w:sz w:val="24"/>
          <w:szCs w:val="24"/>
        </w:rPr>
        <w:t xml:space="preserve"> coaching </w:t>
      </w:r>
      <w:r w:rsidRPr="00D96DC3">
        <w:rPr>
          <w:rFonts w:ascii="Arial" w:hAnsi="Arial" w:cs="Arial"/>
          <w:sz w:val="24"/>
          <w:szCs w:val="24"/>
        </w:rPr>
        <w:lastRenderedPageBreak/>
        <w:t>ceases.</w:t>
      </w:r>
      <w:r w:rsidR="00F02AE3" w:rsidRPr="00D96DC3">
        <w:rPr>
          <w:rFonts w:ascii="Arial" w:hAnsi="Arial" w:cs="Arial"/>
          <w:sz w:val="24"/>
          <w:szCs w:val="24"/>
        </w:rPr>
        <w:t xml:space="preserve">  </w:t>
      </w:r>
      <w:r w:rsidR="002519D5">
        <w:rPr>
          <w:rFonts w:ascii="Arial" w:hAnsi="Arial" w:cs="Arial"/>
          <w:sz w:val="24"/>
          <w:szCs w:val="24"/>
        </w:rPr>
        <w:t>Coaching is</w:t>
      </w:r>
      <w:r w:rsidR="001863BB" w:rsidRPr="00D96DC3">
        <w:rPr>
          <w:rFonts w:ascii="Arial" w:hAnsi="Arial" w:cs="Arial"/>
          <w:sz w:val="24"/>
          <w:szCs w:val="24"/>
        </w:rPr>
        <w:t xml:space="preserve"> not directive rather assisti</w:t>
      </w:r>
      <w:r w:rsidR="009F0245">
        <w:rPr>
          <w:rFonts w:ascii="Arial" w:hAnsi="Arial" w:cs="Arial"/>
          <w:sz w:val="24"/>
          <w:szCs w:val="24"/>
        </w:rPr>
        <w:t xml:space="preserve">ng the individual to obtain </w:t>
      </w:r>
      <w:r w:rsidR="001863BB" w:rsidRPr="00D96DC3">
        <w:rPr>
          <w:rFonts w:ascii="Arial" w:hAnsi="Arial" w:cs="Arial"/>
          <w:sz w:val="24"/>
          <w:szCs w:val="24"/>
        </w:rPr>
        <w:t>answers to burning questions</w:t>
      </w:r>
      <w:r w:rsidR="009F0245">
        <w:rPr>
          <w:rFonts w:ascii="Arial" w:hAnsi="Arial" w:cs="Arial"/>
          <w:sz w:val="24"/>
          <w:szCs w:val="24"/>
        </w:rPr>
        <w:t xml:space="preserve">.  It </w:t>
      </w:r>
      <w:r w:rsidR="00D96DC3">
        <w:rPr>
          <w:rFonts w:ascii="Arial" w:hAnsi="Arial" w:cs="Arial"/>
          <w:sz w:val="24"/>
          <w:szCs w:val="24"/>
        </w:rPr>
        <w:t>requir</w:t>
      </w:r>
      <w:r w:rsidR="009F0245">
        <w:rPr>
          <w:rFonts w:ascii="Arial" w:hAnsi="Arial" w:cs="Arial"/>
          <w:sz w:val="24"/>
          <w:szCs w:val="24"/>
        </w:rPr>
        <w:t xml:space="preserve">es </w:t>
      </w:r>
      <w:r w:rsidR="00D96DC3">
        <w:rPr>
          <w:rFonts w:ascii="Arial" w:hAnsi="Arial" w:cs="Arial"/>
          <w:sz w:val="24"/>
          <w:szCs w:val="24"/>
        </w:rPr>
        <w:t xml:space="preserve">active </w:t>
      </w:r>
      <w:r w:rsidR="001049B6">
        <w:rPr>
          <w:rFonts w:ascii="Arial" w:hAnsi="Arial" w:cs="Arial"/>
          <w:sz w:val="24"/>
          <w:szCs w:val="24"/>
        </w:rPr>
        <w:t>engagement</w:t>
      </w:r>
      <w:r w:rsidR="00B21AC9">
        <w:rPr>
          <w:rFonts w:ascii="Arial" w:hAnsi="Arial" w:cs="Arial"/>
          <w:sz w:val="24"/>
          <w:szCs w:val="24"/>
        </w:rPr>
        <w:t xml:space="preserve"> finding their own solutions</w:t>
      </w:r>
      <w:r w:rsidR="000D6E5A">
        <w:rPr>
          <w:rFonts w:ascii="Arial" w:hAnsi="Arial" w:cs="Arial"/>
          <w:sz w:val="24"/>
          <w:szCs w:val="24"/>
        </w:rPr>
        <w:t>,</w:t>
      </w:r>
      <w:r w:rsidR="00ED66AA">
        <w:rPr>
          <w:rFonts w:ascii="Arial" w:hAnsi="Arial" w:cs="Arial"/>
          <w:sz w:val="24"/>
          <w:szCs w:val="24"/>
        </w:rPr>
        <w:t xml:space="preserve"> in contrast</w:t>
      </w:r>
      <w:r w:rsidR="000D6E5A">
        <w:rPr>
          <w:rFonts w:ascii="Arial" w:hAnsi="Arial" w:cs="Arial"/>
          <w:sz w:val="24"/>
          <w:szCs w:val="24"/>
        </w:rPr>
        <w:t>,</w:t>
      </w:r>
      <w:r w:rsidR="00ED66AA">
        <w:rPr>
          <w:rFonts w:ascii="Arial" w:hAnsi="Arial" w:cs="Arial"/>
          <w:sz w:val="24"/>
          <w:szCs w:val="24"/>
        </w:rPr>
        <w:t xml:space="preserve"> to mentoring when </w:t>
      </w:r>
      <w:r w:rsidR="004D6EDC">
        <w:rPr>
          <w:rFonts w:ascii="Arial" w:hAnsi="Arial" w:cs="Arial"/>
          <w:sz w:val="24"/>
          <w:szCs w:val="24"/>
        </w:rPr>
        <w:t>questions are answered</w:t>
      </w:r>
      <w:r w:rsidR="009F0245">
        <w:rPr>
          <w:rFonts w:ascii="Arial" w:hAnsi="Arial" w:cs="Arial"/>
          <w:sz w:val="24"/>
          <w:szCs w:val="24"/>
        </w:rPr>
        <w:t>.  The personal characte</w:t>
      </w:r>
      <w:r w:rsidR="00F06534">
        <w:rPr>
          <w:rFonts w:ascii="Arial" w:hAnsi="Arial" w:cs="Arial"/>
          <w:sz w:val="24"/>
          <w:szCs w:val="24"/>
        </w:rPr>
        <w:t xml:space="preserve">r of the coachee is unaffected </w:t>
      </w:r>
      <w:r w:rsidR="00D96DC3" w:rsidRPr="00D96DC3">
        <w:rPr>
          <w:rFonts w:ascii="Arial" w:hAnsi="Arial" w:cs="Arial"/>
          <w:sz w:val="24"/>
          <w:szCs w:val="24"/>
        </w:rPr>
        <w:t>(iMENTORING, ND; Jacobs 2018</w:t>
      </w:r>
      <w:r w:rsidR="004D6EDC">
        <w:rPr>
          <w:rFonts w:ascii="Arial" w:hAnsi="Arial" w:cs="Arial"/>
          <w:sz w:val="24"/>
          <w:szCs w:val="24"/>
        </w:rPr>
        <w:t>; Wilson, 2018</w:t>
      </w:r>
      <w:r w:rsidR="00D96DC3" w:rsidRPr="00D96DC3">
        <w:rPr>
          <w:rFonts w:ascii="Arial" w:hAnsi="Arial" w:cs="Arial"/>
          <w:sz w:val="24"/>
          <w:szCs w:val="24"/>
        </w:rPr>
        <w:t>).</w:t>
      </w:r>
    </w:p>
    <w:p w:rsidR="00C556E1" w:rsidRDefault="00C556E1" w:rsidP="00F85226">
      <w:pPr>
        <w:pStyle w:val="ListParagraph"/>
        <w:rPr>
          <w:rFonts w:ascii="Arial" w:hAnsi="Arial" w:cs="Arial"/>
          <w:sz w:val="24"/>
          <w:szCs w:val="24"/>
        </w:rPr>
      </w:pPr>
    </w:p>
    <w:p w:rsidR="00937AB9" w:rsidRDefault="00937AB9" w:rsidP="00937AB9">
      <w:pPr>
        <w:pStyle w:val="ListParagraph"/>
        <w:rPr>
          <w:rFonts w:ascii="Arial" w:hAnsi="Arial" w:cs="Arial"/>
          <w:sz w:val="24"/>
          <w:szCs w:val="24"/>
        </w:rPr>
      </w:pPr>
      <w:r>
        <w:rPr>
          <w:rFonts w:ascii="Arial" w:hAnsi="Arial" w:cs="Arial"/>
          <w:sz w:val="24"/>
          <w:szCs w:val="24"/>
        </w:rPr>
        <w:t>Mentoring and coaching are used as management techniques often undertaken independently of line-managers where the relationship is open and honest</w:t>
      </w:r>
      <w:r w:rsidR="00F06534">
        <w:rPr>
          <w:rFonts w:ascii="Arial" w:hAnsi="Arial" w:cs="Arial"/>
          <w:sz w:val="24"/>
          <w:szCs w:val="24"/>
        </w:rPr>
        <w:t>,</w:t>
      </w:r>
      <w:r>
        <w:rPr>
          <w:rFonts w:ascii="Arial" w:hAnsi="Arial" w:cs="Arial"/>
          <w:sz w:val="24"/>
          <w:szCs w:val="24"/>
        </w:rPr>
        <w:t xml:space="preserve"> working for the individual’s best interest (CIMA, 2008).</w:t>
      </w:r>
    </w:p>
    <w:p w:rsidR="00C556E1" w:rsidRPr="00D96DC3" w:rsidRDefault="00C556E1" w:rsidP="00C556E1">
      <w:pPr>
        <w:pStyle w:val="ListParagraph"/>
        <w:rPr>
          <w:rFonts w:ascii="Arial" w:hAnsi="Arial" w:cs="Arial"/>
          <w:sz w:val="24"/>
          <w:szCs w:val="24"/>
        </w:rPr>
      </w:pPr>
    </w:p>
    <w:p w:rsidR="002519D5" w:rsidRDefault="00D96DC3" w:rsidP="00F85226">
      <w:pPr>
        <w:pStyle w:val="ListParagraph"/>
        <w:rPr>
          <w:rFonts w:ascii="Arial" w:hAnsi="Arial" w:cs="Arial"/>
          <w:sz w:val="24"/>
          <w:szCs w:val="24"/>
        </w:rPr>
      </w:pPr>
      <w:r>
        <w:rPr>
          <w:rFonts w:ascii="Arial" w:hAnsi="Arial" w:cs="Arial"/>
          <w:sz w:val="24"/>
          <w:szCs w:val="24"/>
        </w:rPr>
        <w:t>Mentoring should be considered: when an organisation wishes to develop internal talent; preserving internal knowledge and expertise like succession planning; wishing to remove</w:t>
      </w:r>
      <w:r w:rsidR="00B735CB">
        <w:rPr>
          <w:rFonts w:ascii="Arial" w:hAnsi="Arial" w:cs="Arial"/>
          <w:sz w:val="24"/>
          <w:szCs w:val="24"/>
        </w:rPr>
        <w:t xml:space="preserve"> barriers for certain groups like minorities or women; or when senior leaders wish to altruistically motivate giving back.  C</w:t>
      </w:r>
      <w:r w:rsidR="00B21AC9">
        <w:rPr>
          <w:rFonts w:ascii="Arial" w:hAnsi="Arial" w:cs="Arial"/>
          <w:sz w:val="24"/>
          <w:szCs w:val="24"/>
        </w:rPr>
        <w:t>o</w:t>
      </w:r>
      <w:r w:rsidR="00B735CB">
        <w:rPr>
          <w:rFonts w:ascii="Arial" w:hAnsi="Arial" w:cs="Arial"/>
          <w:sz w:val="24"/>
          <w:szCs w:val="24"/>
        </w:rPr>
        <w:t>aching should be considered: for an individual to master new skills or competencies; when employees are not meeting expectations; to improve performance in a short period; or when introducing a new system (Jacobs, 2018).</w:t>
      </w:r>
    </w:p>
    <w:p w:rsidR="002519D5" w:rsidRDefault="002519D5" w:rsidP="00F85226">
      <w:pPr>
        <w:pStyle w:val="ListParagraph"/>
        <w:rPr>
          <w:rFonts w:ascii="Arial" w:hAnsi="Arial" w:cs="Arial"/>
          <w:sz w:val="24"/>
          <w:szCs w:val="24"/>
        </w:rPr>
      </w:pPr>
    </w:p>
    <w:p w:rsidR="007B53DF" w:rsidRPr="00D96DC3" w:rsidRDefault="002519D5" w:rsidP="00F85226">
      <w:pPr>
        <w:pStyle w:val="ListParagraph"/>
        <w:rPr>
          <w:rFonts w:ascii="Arial" w:hAnsi="Arial" w:cs="Arial"/>
          <w:sz w:val="24"/>
          <w:szCs w:val="24"/>
        </w:rPr>
      </w:pPr>
      <w:r>
        <w:rPr>
          <w:rFonts w:ascii="Arial" w:hAnsi="Arial" w:cs="Arial"/>
          <w:sz w:val="24"/>
          <w:szCs w:val="24"/>
        </w:rPr>
        <w:t>Coaching</w:t>
      </w:r>
      <w:r w:rsidR="00C6489C">
        <w:rPr>
          <w:rFonts w:ascii="Arial" w:hAnsi="Arial" w:cs="Arial"/>
          <w:sz w:val="24"/>
          <w:szCs w:val="24"/>
        </w:rPr>
        <w:t xml:space="preserve"> actively engages and is capable of producing quick results on the individual’s performance by teaching new skills, improving performance and will build soft skills like confidence or self-awareness.  Coaching is </w:t>
      </w:r>
      <w:r w:rsidR="00ED66AA">
        <w:rPr>
          <w:rFonts w:ascii="Arial" w:hAnsi="Arial" w:cs="Arial"/>
          <w:sz w:val="24"/>
          <w:szCs w:val="24"/>
        </w:rPr>
        <w:t xml:space="preserve">often </w:t>
      </w:r>
      <w:r w:rsidR="00C6489C">
        <w:rPr>
          <w:rFonts w:ascii="Arial" w:hAnsi="Arial" w:cs="Arial"/>
          <w:sz w:val="24"/>
          <w:szCs w:val="24"/>
        </w:rPr>
        <w:t>carried out by a trained coach whereas</w:t>
      </w:r>
      <w:r w:rsidR="000D6E5A">
        <w:rPr>
          <w:rFonts w:ascii="Arial" w:hAnsi="Arial" w:cs="Arial"/>
          <w:sz w:val="24"/>
          <w:szCs w:val="24"/>
        </w:rPr>
        <w:t>,</w:t>
      </w:r>
      <w:r w:rsidR="00C6489C">
        <w:rPr>
          <w:rFonts w:ascii="Arial" w:hAnsi="Arial" w:cs="Arial"/>
          <w:sz w:val="24"/>
          <w:szCs w:val="24"/>
        </w:rPr>
        <w:t xml:space="preserve"> mentoring is usually by a more experienced staff member</w:t>
      </w:r>
      <w:r w:rsidR="00C958F6">
        <w:rPr>
          <w:rFonts w:ascii="Arial" w:hAnsi="Arial" w:cs="Arial"/>
          <w:sz w:val="24"/>
          <w:szCs w:val="24"/>
        </w:rPr>
        <w:t>.  Coaching may not always be the best option</w:t>
      </w:r>
      <w:r w:rsidR="00F06534">
        <w:rPr>
          <w:rFonts w:ascii="Arial" w:hAnsi="Arial" w:cs="Arial"/>
          <w:sz w:val="24"/>
          <w:szCs w:val="24"/>
        </w:rPr>
        <w:t>,</w:t>
      </w:r>
      <w:r w:rsidR="00C958F6">
        <w:rPr>
          <w:rFonts w:ascii="Arial" w:hAnsi="Arial" w:cs="Arial"/>
          <w:sz w:val="24"/>
          <w:szCs w:val="24"/>
        </w:rPr>
        <w:t xml:space="preserve"> it depends on the individual’s personality; other options include mentoring and online training </w:t>
      </w:r>
      <w:r w:rsidR="00F3437C">
        <w:rPr>
          <w:rFonts w:ascii="Arial" w:hAnsi="Arial" w:cs="Arial"/>
          <w:sz w:val="24"/>
          <w:szCs w:val="24"/>
        </w:rPr>
        <w:t>(B</w:t>
      </w:r>
      <w:r w:rsidR="00C6489C">
        <w:rPr>
          <w:rFonts w:ascii="Arial" w:hAnsi="Arial" w:cs="Arial"/>
          <w:sz w:val="24"/>
          <w:szCs w:val="24"/>
        </w:rPr>
        <w:t>righthr, ND)</w:t>
      </w:r>
      <w:r w:rsidR="00C958F6">
        <w:rPr>
          <w:rFonts w:ascii="Arial" w:hAnsi="Arial" w:cs="Arial"/>
          <w:sz w:val="24"/>
          <w:szCs w:val="24"/>
        </w:rPr>
        <w:t>.</w:t>
      </w:r>
      <w:r w:rsidR="00CE61FB">
        <w:rPr>
          <w:rFonts w:ascii="Arial" w:hAnsi="Arial" w:cs="Arial"/>
          <w:sz w:val="24"/>
          <w:szCs w:val="24"/>
        </w:rPr>
        <w:br/>
      </w:r>
      <w:r w:rsidR="00CE61FB">
        <w:rPr>
          <w:rFonts w:ascii="Arial" w:hAnsi="Arial" w:cs="Arial"/>
          <w:sz w:val="24"/>
          <w:szCs w:val="24"/>
        </w:rPr>
        <w:br/>
        <w:t>Connor (2012) state coaching and mentoring often overlap</w:t>
      </w:r>
      <w:r w:rsidR="004D5EB3">
        <w:rPr>
          <w:rFonts w:ascii="Arial" w:hAnsi="Arial" w:cs="Arial"/>
          <w:sz w:val="24"/>
          <w:szCs w:val="24"/>
        </w:rPr>
        <w:t>; both encompass knowledge, skills, with both practices able to be effective</w:t>
      </w:r>
      <w:r w:rsidR="00A932FE">
        <w:rPr>
          <w:rFonts w:ascii="Arial" w:hAnsi="Arial" w:cs="Arial"/>
          <w:sz w:val="24"/>
          <w:szCs w:val="24"/>
        </w:rPr>
        <w:t xml:space="preserve">ly </w:t>
      </w:r>
      <w:r w:rsidR="004D5EB3">
        <w:rPr>
          <w:rFonts w:ascii="Arial" w:hAnsi="Arial" w:cs="Arial"/>
          <w:sz w:val="24"/>
          <w:szCs w:val="24"/>
        </w:rPr>
        <w:t>underpinned by nine key principles</w:t>
      </w:r>
      <w:r w:rsidR="00A932FE">
        <w:rPr>
          <w:rFonts w:ascii="Arial" w:hAnsi="Arial" w:cs="Arial"/>
          <w:sz w:val="24"/>
          <w:szCs w:val="24"/>
        </w:rPr>
        <w:t xml:space="preserve">; and facilitative rather than </w:t>
      </w:r>
      <w:r w:rsidR="000D6E5A">
        <w:rPr>
          <w:rFonts w:ascii="Arial" w:hAnsi="Arial" w:cs="Arial"/>
          <w:sz w:val="24"/>
          <w:szCs w:val="24"/>
        </w:rPr>
        <w:t xml:space="preserve">a </w:t>
      </w:r>
      <w:r w:rsidR="00A932FE">
        <w:rPr>
          <w:rFonts w:ascii="Arial" w:hAnsi="Arial" w:cs="Arial"/>
          <w:sz w:val="24"/>
          <w:szCs w:val="24"/>
        </w:rPr>
        <w:t>directive approach.</w:t>
      </w:r>
      <w:r w:rsidR="00880954">
        <w:rPr>
          <w:rFonts w:ascii="Arial" w:hAnsi="Arial" w:cs="Arial"/>
          <w:sz w:val="24"/>
          <w:szCs w:val="24"/>
        </w:rPr>
        <w:t xml:space="preserve">  Richards (2015) sta</w:t>
      </w:r>
      <w:r w:rsidR="00BC70E2">
        <w:rPr>
          <w:rFonts w:ascii="Arial" w:hAnsi="Arial" w:cs="Arial"/>
          <w:sz w:val="24"/>
          <w:szCs w:val="24"/>
        </w:rPr>
        <w:t xml:space="preserve">te a coach and mentor roles </w:t>
      </w:r>
      <w:r w:rsidR="00880954">
        <w:rPr>
          <w:rFonts w:ascii="Arial" w:hAnsi="Arial" w:cs="Arial"/>
          <w:sz w:val="24"/>
          <w:szCs w:val="24"/>
        </w:rPr>
        <w:t>blur creating a hybrid scenario with certain aspects deal</w:t>
      </w:r>
      <w:r w:rsidR="00BC70E2">
        <w:rPr>
          <w:rFonts w:ascii="Arial" w:hAnsi="Arial" w:cs="Arial"/>
          <w:sz w:val="24"/>
          <w:szCs w:val="24"/>
        </w:rPr>
        <w:t>t</w:t>
      </w:r>
      <w:r w:rsidR="00880954">
        <w:rPr>
          <w:rFonts w:ascii="Arial" w:hAnsi="Arial" w:cs="Arial"/>
          <w:sz w:val="24"/>
          <w:szCs w:val="24"/>
        </w:rPr>
        <w:t xml:space="preserve"> by coaching but due to the strong relationship continue working on longer-term opportunities.</w:t>
      </w:r>
      <w:r w:rsidR="002A2743">
        <w:rPr>
          <w:rFonts w:ascii="Arial" w:hAnsi="Arial" w:cs="Arial"/>
          <w:sz w:val="24"/>
          <w:szCs w:val="24"/>
        </w:rPr>
        <w:br/>
      </w:r>
    </w:p>
    <w:p w:rsidR="00B66498" w:rsidRPr="00BC6BA8" w:rsidRDefault="00312572" w:rsidP="00BC6BA8">
      <w:pPr>
        <w:pStyle w:val="ListParagraph"/>
        <w:numPr>
          <w:ilvl w:val="1"/>
          <w:numId w:val="2"/>
        </w:numPr>
        <w:rPr>
          <w:rFonts w:ascii="Arial" w:hAnsi="Arial" w:cs="Arial"/>
          <w:b/>
          <w:sz w:val="24"/>
          <w:szCs w:val="24"/>
        </w:rPr>
      </w:pPr>
      <w:r w:rsidRPr="00BC6BA8">
        <w:rPr>
          <w:rFonts w:ascii="Arial" w:hAnsi="Arial" w:cs="Arial"/>
          <w:b/>
          <w:sz w:val="24"/>
          <w:szCs w:val="24"/>
        </w:rPr>
        <w:t>C</w:t>
      </w:r>
      <w:r w:rsidR="00E20BDA" w:rsidRPr="00BC6BA8">
        <w:rPr>
          <w:rFonts w:ascii="Arial" w:hAnsi="Arial" w:cs="Arial"/>
          <w:b/>
          <w:sz w:val="24"/>
          <w:szCs w:val="24"/>
        </w:rPr>
        <w:t xml:space="preserve">oaching and mentoring differ from counselling and from one-to-one training </w:t>
      </w:r>
      <w:r w:rsidR="002D7639" w:rsidRPr="00BC6BA8">
        <w:rPr>
          <w:rFonts w:ascii="Arial" w:hAnsi="Arial" w:cs="Arial"/>
          <w:b/>
          <w:sz w:val="24"/>
          <w:szCs w:val="24"/>
        </w:rPr>
        <w:br/>
      </w:r>
      <w:r w:rsidR="002D7639" w:rsidRPr="00BC6BA8">
        <w:rPr>
          <w:rFonts w:ascii="Arial" w:hAnsi="Arial" w:cs="Arial"/>
          <w:b/>
          <w:sz w:val="24"/>
          <w:szCs w:val="24"/>
        </w:rPr>
        <w:br/>
      </w:r>
      <w:r w:rsidR="00BC70E2" w:rsidRPr="00BC6BA8">
        <w:rPr>
          <w:rFonts w:ascii="Arial" w:hAnsi="Arial" w:cs="Arial"/>
          <w:sz w:val="24"/>
          <w:szCs w:val="24"/>
        </w:rPr>
        <w:t>Mentoring sometimes is</w:t>
      </w:r>
      <w:r w:rsidR="00B66498" w:rsidRPr="00BC6BA8">
        <w:rPr>
          <w:rFonts w:ascii="Arial" w:hAnsi="Arial" w:cs="Arial"/>
          <w:sz w:val="24"/>
          <w:szCs w:val="24"/>
        </w:rPr>
        <w:t xml:space="preserve"> confused with coaching.</w:t>
      </w:r>
      <w:r w:rsidR="00B66498" w:rsidRPr="00BC6BA8">
        <w:rPr>
          <w:rFonts w:ascii="Arial" w:hAnsi="Arial" w:cs="Arial"/>
          <w:b/>
          <w:sz w:val="24"/>
          <w:szCs w:val="24"/>
        </w:rPr>
        <w:t xml:space="preserve">  </w:t>
      </w:r>
      <w:r w:rsidR="00B66498" w:rsidRPr="00BC6BA8">
        <w:rPr>
          <w:rFonts w:ascii="Arial" w:hAnsi="Arial" w:cs="Arial"/>
          <w:sz w:val="24"/>
          <w:szCs w:val="24"/>
        </w:rPr>
        <w:t xml:space="preserve">Mentoring differs as </w:t>
      </w:r>
      <w:r w:rsidR="00AE4695" w:rsidRPr="00BC6BA8">
        <w:rPr>
          <w:rFonts w:ascii="Arial" w:hAnsi="Arial" w:cs="Arial"/>
          <w:sz w:val="24"/>
          <w:szCs w:val="24"/>
        </w:rPr>
        <w:t>mentors</w:t>
      </w:r>
      <w:r w:rsidR="00B66498" w:rsidRPr="00BC6BA8">
        <w:rPr>
          <w:rFonts w:ascii="Arial" w:hAnsi="Arial" w:cs="Arial"/>
          <w:sz w:val="24"/>
          <w:szCs w:val="24"/>
        </w:rPr>
        <w:t xml:space="preserve"> impart their knowledge, share experiences, teach, become a trusted guide providing advice to those with less experience in the sa</w:t>
      </w:r>
      <w:r w:rsidR="00AE4695" w:rsidRPr="00BC6BA8">
        <w:rPr>
          <w:rFonts w:ascii="Arial" w:hAnsi="Arial" w:cs="Arial"/>
          <w:sz w:val="24"/>
          <w:szCs w:val="24"/>
        </w:rPr>
        <w:t xml:space="preserve">me field of work to progress mentees’ </w:t>
      </w:r>
      <w:r w:rsidR="00B66498" w:rsidRPr="00BC6BA8">
        <w:rPr>
          <w:rFonts w:ascii="Arial" w:hAnsi="Arial" w:cs="Arial"/>
          <w:sz w:val="24"/>
          <w:szCs w:val="24"/>
        </w:rPr>
        <w:t>careers.  It provides insight into challenging issues assisting the mentee to refine their thinking cultivating their instincts over time (Furman, 2018; Wilson, 2016). Schuneman (2019) state mentoring is appropriate to: develop new leaders, part of succession planning; developing diverse employees to achieve success removing barriers; to address knowledge gaps; or pass on internal expertise and experience.</w:t>
      </w:r>
      <w:r w:rsidR="00B66498" w:rsidRPr="00BC6BA8">
        <w:rPr>
          <w:rFonts w:ascii="Arial" w:hAnsi="Arial" w:cs="Arial"/>
          <w:sz w:val="24"/>
          <w:szCs w:val="24"/>
        </w:rPr>
        <w:br/>
      </w:r>
      <w:r w:rsidR="00B66498" w:rsidRPr="00BC6BA8">
        <w:rPr>
          <w:rFonts w:ascii="Arial" w:hAnsi="Arial" w:cs="Arial"/>
          <w:sz w:val="24"/>
          <w:szCs w:val="24"/>
        </w:rPr>
        <w:br/>
        <w:t>One-to-one training</w:t>
      </w:r>
      <w:r w:rsidR="00B66498" w:rsidRPr="00BC6BA8">
        <w:rPr>
          <w:rFonts w:ascii="Arial" w:hAnsi="Arial" w:cs="Arial"/>
          <w:b/>
          <w:sz w:val="24"/>
          <w:szCs w:val="24"/>
        </w:rPr>
        <w:t xml:space="preserve"> </w:t>
      </w:r>
      <w:r w:rsidR="00B66498" w:rsidRPr="00BC6BA8">
        <w:rPr>
          <w:rFonts w:ascii="Arial" w:hAnsi="Arial" w:cs="Arial"/>
          <w:sz w:val="24"/>
          <w:szCs w:val="24"/>
        </w:rPr>
        <w:t xml:space="preserve">focuses on: sharing information to perform more efficiently; to stay updated; teaching; or to learn new systems. It has cost implications </w:t>
      </w:r>
      <w:r w:rsidR="002C1D90" w:rsidRPr="00BC6BA8">
        <w:rPr>
          <w:rFonts w:ascii="Arial" w:hAnsi="Arial" w:cs="Arial"/>
          <w:sz w:val="24"/>
          <w:szCs w:val="24"/>
        </w:rPr>
        <w:t>like delegate fee</w:t>
      </w:r>
      <w:r w:rsidR="000D6E5A" w:rsidRPr="00BC6BA8">
        <w:rPr>
          <w:rFonts w:ascii="Arial" w:hAnsi="Arial" w:cs="Arial"/>
          <w:sz w:val="24"/>
          <w:szCs w:val="24"/>
        </w:rPr>
        <w:t>s</w:t>
      </w:r>
      <w:r w:rsidR="002C1D90" w:rsidRPr="00BC6BA8">
        <w:rPr>
          <w:rFonts w:ascii="Arial" w:hAnsi="Arial" w:cs="Arial"/>
          <w:sz w:val="24"/>
          <w:szCs w:val="24"/>
        </w:rPr>
        <w:t xml:space="preserve">, accommodation, travel expenses </w:t>
      </w:r>
      <w:r w:rsidR="00B66498" w:rsidRPr="00BC6BA8">
        <w:rPr>
          <w:rFonts w:ascii="Arial" w:hAnsi="Arial" w:cs="Arial"/>
          <w:sz w:val="24"/>
          <w:szCs w:val="24"/>
        </w:rPr>
        <w:t>and contact between the trainer and the individual ceases after the training is delivered.  Training is generic and is not tailored to the individual, the individual decides whether they practice the knowledge (Collingwood, ND).  Training is better suited to: training and development as part of succession planning, up-skilling, multi-skilling; transfer of skills or knowledge rather than developing personal competencies and qualities (Schuneman, 2019).</w:t>
      </w:r>
    </w:p>
    <w:p w:rsidR="0049070B" w:rsidRDefault="00B66498" w:rsidP="00B66498">
      <w:pPr>
        <w:pStyle w:val="ListParagraph"/>
        <w:rPr>
          <w:rFonts w:ascii="Arial" w:hAnsi="Arial" w:cs="Arial"/>
          <w:sz w:val="24"/>
          <w:szCs w:val="24"/>
        </w:rPr>
      </w:pPr>
      <w:r>
        <w:rPr>
          <w:rFonts w:ascii="Arial" w:hAnsi="Arial" w:cs="Arial"/>
          <w:b/>
          <w:sz w:val="24"/>
          <w:szCs w:val="24"/>
        </w:rPr>
        <w:lastRenderedPageBreak/>
        <w:br/>
      </w:r>
      <w:r>
        <w:rPr>
          <w:rFonts w:ascii="Arial" w:hAnsi="Arial" w:cs="Arial"/>
          <w:sz w:val="24"/>
          <w:szCs w:val="24"/>
        </w:rPr>
        <w:t>Coaching is concerned with setting goals, creating action plans and exploring values and beliefs largely by questioning and facilitating self-directed learning achieving future outcomes.  The coach does not require expert-knowledge, skills or experience; the advantage being able to ask neutral questions. It is non-judgemental, solution focussed and positive.  Effective coaching relates to emotional intelligence and increasing self-awareness.  Emotional baggage can surface, sometimes no further exploration is needed, or alternatively referring the individual to a counsellor (Furman, 2018; Wilson, 2016).  Coaching is appropriate to improve:  specific competencies as a management tool; individuals who are not meeting expectations; used in small groups to increase specific areas; awareness of others; self-discipline; motivation; finding ways to distress freeing up more time; understanding goals and aims; and building work-life balance (Star, 2011; Schuneman, 2019).</w:t>
      </w:r>
      <w:r>
        <w:rPr>
          <w:rFonts w:ascii="Arial" w:hAnsi="Arial" w:cs="Arial"/>
          <w:sz w:val="24"/>
          <w:szCs w:val="24"/>
        </w:rPr>
        <w:br/>
      </w:r>
    </w:p>
    <w:p w:rsidR="0049070B" w:rsidRDefault="0049070B" w:rsidP="00B66498">
      <w:pPr>
        <w:pStyle w:val="ListParagraph"/>
        <w:rPr>
          <w:rFonts w:ascii="Arial" w:hAnsi="Arial" w:cs="Arial"/>
          <w:sz w:val="24"/>
          <w:szCs w:val="24"/>
        </w:rPr>
      </w:pPr>
      <w:r w:rsidRPr="001E19D2">
        <w:rPr>
          <w:rFonts w:ascii="Arial" w:hAnsi="Arial" w:cs="Arial"/>
          <w:sz w:val="24"/>
          <w:szCs w:val="24"/>
        </w:rPr>
        <w:t>Choosing whether to outsource or provide mentoring and coaching in-house needs to be weighed up due to time, cost implications and whether a different method will provide a better return on investment (Hayden, 2019).</w:t>
      </w:r>
      <w:r>
        <w:rPr>
          <w:rFonts w:ascii="Arial" w:hAnsi="Arial" w:cs="Arial"/>
          <w:sz w:val="24"/>
          <w:szCs w:val="24"/>
        </w:rPr>
        <w:t xml:space="preserve"> </w:t>
      </w:r>
    </w:p>
    <w:p w:rsidR="00B66498" w:rsidRDefault="00B66498" w:rsidP="00B66498">
      <w:pPr>
        <w:pStyle w:val="ListParagraph"/>
        <w:rPr>
          <w:rFonts w:ascii="Arial" w:hAnsi="Arial" w:cs="Arial"/>
          <w:sz w:val="24"/>
          <w:szCs w:val="24"/>
        </w:rPr>
      </w:pPr>
      <w:r>
        <w:rPr>
          <w:rFonts w:ascii="Arial" w:hAnsi="Arial" w:cs="Arial"/>
          <w:sz w:val="24"/>
          <w:szCs w:val="24"/>
        </w:rPr>
        <w:br/>
        <w:t>Counselling is emotional support ‘someone to talk’ with who listens to the individual’s grief, anxiety or shock regarding the individual’s personal or professional issues in greater depth.  Counsellors are trained to diagnose and help with matters surrounding the individual’s past lead</w:t>
      </w:r>
      <w:r w:rsidR="00560E99">
        <w:rPr>
          <w:rFonts w:ascii="Arial" w:hAnsi="Arial" w:cs="Arial"/>
          <w:sz w:val="24"/>
          <w:szCs w:val="24"/>
        </w:rPr>
        <w:t xml:space="preserve">ing to self-directed actions achieving </w:t>
      </w:r>
      <w:r>
        <w:rPr>
          <w:rFonts w:ascii="Arial" w:hAnsi="Arial" w:cs="Arial"/>
          <w:sz w:val="24"/>
          <w:szCs w:val="24"/>
        </w:rPr>
        <w:t>goals whilst a coach is not (Wilson, 2016).  Star (2011) state counselling is appropriate</w:t>
      </w:r>
      <w:r w:rsidR="000D6E5A">
        <w:rPr>
          <w:rFonts w:ascii="Arial" w:hAnsi="Arial" w:cs="Arial"/>
          <w:sz w:val="24"/>
          <w:szCs w:val="24"/>
        </w:rPr>
        <w:t xml:space="preserve"> for</w:t>
      </w:r>
      <w:r>
        <w:rPr>
          <w:rFonts w:ascii="Arial" w:hAnsi="Arial" w:cs="Arial"/>
          <w:sz w:val="24"/>
          <w:szCs w:val="24"/>
        </w:rPr>
        <w:t>: on-going dependency; experiencing mental or physical violence; or mental illness.</w:t>
      </w:r>
    </w:p>
    <w:p w:rsidR="00BC6BA8" w:rsidRPr="00911791" w:rsidRDefault="00BC6BA8" w:rsidP="00B66498">
      <w:pPr>
        <w:pStyle w:val="ListParagraph"/>
        <w:rPr>
          <w:rFonts w:ascii="Arial" w:hAnsi="Arial" w:cs="Arial"/>
          <w:sz w:val="24"/>
          <w:szCs w:val="24"/>
        </w:rPr>
      </w:pPr>
    </w:p>
    <w:p w:rsidR="00F93FB6" w:rsidRPr="00EB2C6D" w:rsidRDefault="002A2743" w:rsidP="00EB2C6D">
      <w:pPr>
        <w:pStyle w:val="ListParagraph"/>
        <w:numPr>
          <w:ilvl w:val="1"/>
          <w:numId w:val="2"/>
        </w:numPr>
        <w:rPr>
          <w:rFonts w:ascii="Arial" w:hAnsi="Arial" w:cs="Arial"/>
          <w:sz w:val="24"/>
          <w:szCs w:val="24"/>
        </w:rPr>
      </w:pPr>
      <w:r w:rsidRPr="00BC6BA8">
        <w:rPr>
          <w:rFonts w:ascii="Arial" w:hAnsi="Arial" w:cs="Arial"/>
          <w:b/>
          <w:sz w:val="24"/>
          <w:szCs w:val="24"/>
        </w:rPr>
        <w:t>D</w:t>
      </w:r>
      <w:r w:rsidR="00244F7F" w:rsidRPr="00BC6BA8">
        <w:rPr>
          <w:rFonts w:ascii="Arial" w:hAnsi="Arial" w:cs="Arial"/>
          <w:b/>
          <w:sz w:val="24"/>
          <w:szCs w:val="24"/>
        </w:rPr>
        <w:t>ifferent type</w:t>
      </w:r>
      <w:r w:rsidRPr="00BC6BA8">
        <w:rPr>
          <w:rFonts w:ascii="Arial" w:hAnsi="Arial" w:cs="Arial"/>
          <w:b/>
          <w:sz w:val="24"/>
          <w:szCs w:val="24"/>
        </w:rPr>
        <w:t>s</w:t>
      </w:r>
      <w:r w:rsidR="00244F7F" w:rsidRPr="00BC6BA8">
        <w:rPr>
          <w:rFonts w:ascii="Arial" w:hAnsi="Arial" w:cs="Arial"/>
          <w:b/>
          <w:sz w:val="24"/>
          <w:szCs w:val="24"/>
        </w:rPr>
        <w:t xml:space="preserve"> of coaching </w:t>
      </w:r>
      <w:r w:rsidRPr="00BC6BA8">
        <w:rPr>
          <w:rFonts w:ascii="Arial" w:hAnsi="Arial" w:cs="Arial"/>
          <w:b/>
          <w:sz w:val="24"/>
          <w:szCs w:val="24"/>
        </w:rPr>
        <w:t xml:space="preserve">and </w:t>
      </w:r>
      <w:r w:rsidR="00244F7F" w:rsidRPr="00BC6BA8">
        <w:rPr>
          <w:rFonts w:ascii="Arial" w:hAnsi="Arial" w:cs="Arial"/>
          <w:b/>
          <w:sz w:val="24"/>
          <w:szCs w:val="24"/>
        </w:rPr>
        <w:t>mentoring</w:t>
      </w:r>
      <w:r w:rsidR="000A0216" w:rsidRPr="00BC6BA8">
        <w:rPr>
          <w:rFonts w:ascii="Arial" w:hAnsi="Arial" w:cs="Arial"/>
          <w:b/>
          <w:sz w:val="24"/>
          <w:szCs w:val="24"/>
        </w:rPr>
        <w:br/>
      </w:r>
      <w:r w:rsidR="000A0216" w:rsidRPr="00BC6BA8">
        <w:rPr>
          <w:rFonts w:ascii="Arial" w:hAnsi="Arial" w:cs="Arial"/>
          <w:sz w:val="24"/>
          <w:szCs w:val="24"/>
        </w:rPr>
        <w:br/>
      </w:r>
      <w:r w:rsidR="0017726A" w:rsidRPr="00BC6BA8">
        <w:rPr>
          <w:rFonts w:ascii="Arial" w:hAnsi="Arial" w:cs="Arial"/>
          <w:sz w:val="24"/>
          <w:szCs w:val="24"/>
        </w:rPr>
        <w:t xml:space="preserve">There are many different types of coaching like: </w:t>
      </w:r>
      <w:r w:rsidR="0017726A" w:rsidRPr="00BC6BA8">
        <w:rPr>
          <w:rFonts w:ascii="Arial" w:hAnsi="Arial" w:cs="Arial"/>
          <w:b/>
          <w:sz w:val="24"/>
          <w:szCs w:val="24"/>
        </w:rPr>
        <w:t>business coaching</w:t>
      </w:r>
      <w:r w:rsidR="0017726A" w:rsidRPr="00BC6BA8">
        <w:rPr>
          <w:rFonts w:ascii="Arial" w:hAnsi="Arial" w:cs="Arial"/>
          <w:sz w:val="24"/>
          <w:szCs w:val="24"/>
        </w:rPr>
        <w:t xml:space="preserve"> assisting an individual or group to meet organisation needs and requirements like creating the vision, mission or strategic direction of an organisation; </w:t>
      </w:r>
      <w:r w:rsidR="0017726A" w:rsidRPr="00BC6BA8">
        <w:rPr>
          <w:rFonts w:ascii="Arial" w:hAnsi="Arial" w:cs="Arial"/>
          <w:b/>
          <w:sz w:val="24"/>
          <w:szCs w:val="24"/>
        </w:rPr>
        <w:t xml:space="preserve">skills coaching </w:t>
      </w:r>
      <w:r w:rsidR="0017726A" w:rsidRPr="00BC6BA8">
        <w:rPr>
          <w:rFonts w:ascii="Arial" w:hAnsi="Arial" w:cs="Arial"/>
          <w:sz w:val="24"/>
          <w:szCs w:val="24"/>
        </w:rPr>
        <w:t xml:space="preserve">focusses on transferring particular skills in such a way that suits the coachee’s specific knowledge level in order for them to perform in their role linked to the organisation’s needs; or </w:t>
      </w:r>
      <w:r w:rsidR="0017726A" w:rsidRPr="00BC6BA8">
        <w:rPr>
          <w:rFonts w:ascii="Arial" w:hAnsi="Arial" w:cs="Arial"/>
          <w:b/>
          <w:sz w:val="24"/>
          <w:szCs w:val="24"/>
        </w:rPr>
        <w:t xml:space="preserve">career coaching </w:t>
      </w:r>
      <w:r w:rsidR="0017726A" w:rsidRPr="00BC6BA8">
        <w:rPr>
          <w:rFonts w:ascii="Arial" w:hAnsi="Arial" w:cs="Arial"/>
          <w:sz w:val="24"/>
          <w:szCs w:val="24"/>
        </w:rPr>
        <w:t>ascertaining what an individual requires from their career enabling them to make decisions and take actions to accomplish their objectives balancing with other parts of the lives (IOD, 2016; PCU, ND).</w:t>
      </w:r>
      <w:r w:rsidR="0017726A" w:rsidRPr="00BC6BA8">
        <w:rPr>
          <w:rFonts w:ascii="Arial" w:hAnsi="Arial" w:cs="Arial"/>
          <w:sz w:val="24"/>
          <w:szCs w:val="24"/>
        </w:rPr>
        <w:br/>
      </w:r>
      <w:r w:rsidR="0017726A" w:rsidRPr="00BC6BA8">
        <w:rPr>
          <w:rFonts w:ascii="Arial" w:hAnsi="Arial" w:cs="Arial"/>
          <w:sz w:val="24"/>
          <w:szCs w:val="24"/>
        </w:rPr>
        <w:br/>
        <w:t xml:space="preserve">Mentoring also has a variety of forms like: </w:t>
      </w:r>
      <w:r w:rsidR="0017726A" w:rsidRPr="00BC6BA8">
        <w:rPr>
          <w:rFonts w:ascii="Arial" w:hAnsi="Arial" w:cs="Arial"/>
          <w:b/>
          <w:sz w:val="24"/>
          <w:szCs w:val="24"/>
        </w:rPr>
        <w:t>peer mentoring</w:t>
      </w:r>
      <w:r w:rsidR="0017726A" w:rsidRPr="00BC6BA8">
        <w:rPr>
          <w:rFonts w:ascii="Arial" w:hAnsi="Arial" w:cs="Arial"/>
          <w:sz w:val="24"/>
          <w:szCs w:val="24"/>
        </w:rPr>
        <w:t xml:space="preserve"> when both parties have a professional exchange supporting each other in personal growth.  It encourages and motivates one another becoming a sounding board for ideas and supporting each other at times of difficulty.  It aids in maintaining focus and accountability, keeping the individual on track of their goals and aspirations.  The relationship works better when one has more or prior experience in traditional mentoring; </w:t>
      </w:r>
      <w:r w:rsidR="0017726A" w:rsidRPr="00BC6BA8">
        <w:rPr>
          <w:rFonts w:ascii="Arial" w:hAnsi="Arial" w:cs="Arial"/>
          <w:b/>
          <w:sz w:val="24"/>
          <w:szCs w:val="24"/>
        </w:rPr>
        <w:t>reverse mentoring</w:t>
      </w:r>
      <w:r w:rsidR="0017726A" w:rsidRPr="00BC6BA8">
        <w:rPr>
          <w:rFonts w:ascii="Arial" w:hAnsi="Arial" w:cs="Arial"/>
          <w:sz w:val="24"/>
          <w:szCs w:val="24"/>
        </w:rPr>
        <w:t xml:space="preserve"> is normally a junior employee mentoring a senior employee.  For the junior mentor it creates visibility gaining insight into leaders of the organisation and gives them an opportunity to network and to share their ideas, this is especially popular with millennials.  For the senior mentee it allows time to catch-up on technology or specialist knowledge they are missing whilst creating a diversity-friendly culture; </w:t>
      </w:r>
      <w:r w:rsidR="0017726A" w:rsidRPr="00BC6BA8">
        <w:rPr>
          <w:rFonts w:ascii="Arial" w:hAnsi="Arial" w:cs="Arial"/>
          <w:b/>
          <w:sz w:val="24"/>
          <w:szCs w:val="24"/>
        </w:rPr>
        <w:t>network mentoring</w:t>
      </w:r>
      <w:r w:rsidR="0017726A" w:rsidRPr="00BC6BA8">
        <w:rPr>
          <w:rFonts w:ascii="Arial" w:hAnsi="Arial" w:cs="Arial"/>
          <w:sz w:val="24"/>
          <w:szCs w:val="24"/>
        </w:rPr>
        <w:t xml:space="preserve"> is a growing trend allowing the individual to have more than one mentor.  The individual could establish a longer-relationship with </w:t>
      </w:r>
      <w:r w:rsidR="00341456" w:rsidRPr="00BC6BA8">
        <w:rPr>
          <w:rFonts w:ascii="Arial" w:hAnsi="Arial" w:cs="Arial"/>
          <w:sz w:val="24"/>
          <w:szCs w:val="24"/>
        </w:rPr>
        <w:t xml:space="preserve">a </w:t>
      </w:r>
      <w:r w:rsidR="0017726A" w:rsidRPr="00BC6BA8">
        <w:rPr>
          <w:rFonts w:ascii="Arial" w:hAnsi="Arial" w:cs="Arial"/>
          <w:sz w:val="24"/>
          <w:szCs w:val="24"/>
        </w:rPr>
        <w:t xml:space="preserve">mentor </w:t>
      </w:r>
      <w:r w:rsidR="0017726A" w:rsidRPr="00BC6BA8">
        <w:rPr>
          <w:rFonts w:ascii="Arial" w:hAnsi="Arial" w:cs="Arial"/>
          <w:sz w:val="24"/>
          <w:szCs w:val="24"/>
        </w:rPr>
        <w:lastRenderedPageBreak/>
        <w:t>focussing on career advancement whilst utilising another mentor to</w:t>
      </w:r>
      <w:r w:rsidR="00341456" w:rsidRPr="00BC6BA8">
        <w:rPr>
          <w:rFonts w:ascii="Arial" w:hAnsi="Arial" w:cs="Arial"/>
          <w:sz w:val="24"/>
          <w:szCs w:val="24"/>
        </w:rPr>
        <w:t xml:space="preserve"> focus on</w:t>
      </w:r>
      <w:r w:rsidR="0017726A" w:rsidRPr="00BC6BA8">
        <w:rPr>
          <w:rFonts w:ascii="Arial" w:hAnsi="Arial" w:cs="Arial"/>
          <w:sz w:val="24"/>
          <w:szCs w:val="24"/>
        </w:rPr>
        <w:t xml:space="preserve"> </w:t>
      </w:r>
      <w:r w:rsidR="000B4380" w:rsidRPr="00BC6BA8">
        <w:rPr>
          <w:rFonts w:ascii="Arial" w:hAnsi="Arial" w:cs="Arial"/>
          <w:sz w:val="24"/>
          <w:szCs w:val="24"/>
        </w:rPr>
        <w:t>up-ski</w:t>
      </w:r>
      <w:r w:rsidR="00341456" w:rsidRPr="00BC6BA8">
        <w:rPr>
          <w:rFonts w:ascii="Arial" w:hAnsi="Arial" w:cs="Arial"/>
          <w:sz w:val="24"/>
          <w:szCs w:val="24"/>
        </w:rPr>
        <w:t>l</w:t>
      </w:r>
      <w:r w:rsidR="000B4380" w:rsidRPr="00BC6BA8">
        <w:rPr>
          <w:rFonts w:ascii="Arial" w:hAnsi="Arial" w:cs="Arial"/>
          <w:sz w:val="24"/>
          <w:szCs w:val="24"/>
        </w:rPr>
        <w:t>l</w:t>
      </w:r>
      <w:r w:rsidR="00341456" w:rsidRPr="00BC6BA8">
        <w:rPr>
          <w:rFonts w:ascii="Arial" w:hAnsi="Arial" w:cs="Arial"/>
          <w:sz w:val="24"/>
          <w:szCs w:val="24"/>
        </w:rPr>
        <w:t>ing</w:t>
      </w:r>
      <w:r w:rsidR="0017726A" w:rsidRPr="00BC6BA8">
        <w:rPr>
          <w:rFonts w:ascii="Arial" w:hAnsi="Arial" w:cs="Arial"/>
          <w:sz w:val="24"/>
          <w:szCs w:val="24"/>
        </w:rPr>
        <w:t xml:space="preserve"> (insala, 2019; IOD, 2016; PCU, ND).</w:t>
      </w:r>
    </w:p>
    <w:p w:rsidR="00F93FB6" w:rsidRDefault="00F93FB6" w:rsidP="008C2931">
      <w:pPr>
        <w:ind w:left="720"/>
        <w:rPr>
          <w:rFonts w:ascii="Arial" w:hAnsi="Arial" w:cs="Arial"/>
          <w:sz w:val="24"/>
          <w:szCs w:val="24"/>
        </w:rPr>
      </w:pPr>
      <w:r w:rsidRPr="008C2931">
        <w:rPr>
          <w:rFonts w:ascii="Arial" w:hAnsi="Arial" w:cs="Arial"/>
          <w:sz w:val="24"/>
          <w:szCs w:val="24"/>
        </w:rPr>
        <w:t>GROW and the later OSCAR models can be utilised to as</w:t>
      </w:r>
      <w:r w:rsidR="00341456">
        <w:rPr>
          <w:rFonts w:ascii="Arial" w:hAnsi="Arial" w:cs="Arial"/>
          <w:sz w:val="24"/>
          <w:szCs w:val="24"/>
        </w:rPr>
        <w:t xml:space="preserve">sist with </w:t>
      </w:r>
      <w:r w:rsidRPr="008C2931">
        <w:rPr>
          <w:rFonts w:ascii="Arial" w:hAnsi="Arial" w:cs="Arial"/>
          <w:sz w:val="24"/>
          <w:szCs w:val="24"/>
        </w:rPr>
        <w:t>coaching and mentoring</w:t>
      </w:r>
      <w:r w:rsidR="008C2931" w:rsidRPr="008C2931">
        <w:rPr>
          <w:rFonts w:ascii="Arial" w:hAnsi="Arial" w:cs="Arial"/>
          <w:sz w:val="24"/>
          <w:szCs w:val="24"/>
        </w:rPr>
        <w:t xml:space="preserve"> </w:t>
      </w:r>
      <w:r w:rsidR="00341456">
        <w:rPr>
          <w:rFonts w:ascii="Arial" w:hAnsi="Arial" w:cs="Arial"/>
          <w:sz w:val="24"/>
          <w:szCs w:val="24"/>
        </w:rPr>
        <w:t xml:space="preserve">approaches </w:t>
      </w:r>
      <w:r w:rsidR="008C2931" w:rsidRPr="008C2931">
        <w:rPr>
          <w:rFonts w:ascii="Arial" w:hAnsi="Arial" w:cs="Arial"/>
          <w:sz w:val="24"/>
          <w:szCs w:val="24"/>
        </w:rPr>
        <w:t>in managerial positions developing skills.  The OSCAR model is less autocratic allowing the individual to take charge of their own actions and is useful to ensure goals are achieved in a structured and time</w:t>
      </w:r>
      <w:r w:rsidR="00341456">
        <w:rPr>
          <w:rFonts w:ascii="Arial" w:hAnsi="Arial" w:cs="Arial"/>
          <w:sz w:val="24"/>
          <w:szCs w:val="24"/>
        </w:rPr>
        <w:t xml:space="preserve"> effective manner (The Coaching Academy, ND).</w:t>
      </w:r>
    </w:p>
    <w:p w:rsidR="00F1009C" w:rsidRPr="00BC6BA8" w:rsidRDefault="00814D0C" w:rsidP="00BC6BA8">
      <w:pPr>
        <w:pStyle w:val="ListParagraph"/>
        <w:numPr>
          <w:ilvl w:val="1"/>
          <w:numId w:val="2"/>
        </w:numPr>
        <w:rPr>
          <w:rFonts w:ascii="Arial" w:hAnsi="Arial" w:cs="Arial"/>
          <w:sz w:val="24"/>
          <w:szCs w:val="24"/>
        </w:rPr>
      </w:pPr>
      <w:r w:rsidRPr="00BC6BA8">
        <w:rPr>
          <w:rFonts w:ascii="Arial" w:hAnsi="Arial" w:cs="Arial"/>
          <w:b/>
          <w:sz w:val="24"/>
          <w:szCs w:val="24"/>
        </w:rPr>
        <w:t>R</w:t>
      </w:r>
      <w:r w:rsidR="009B1642" w:rsidRPr="00BC6BA8">
        <w:rPr>
          <w:rFonts w:ascii="Arial" w:hAnsi="Arial" w:cs="Arial"/>
          <w:b/>
          <w:sz w:val="24"/>
          <w:szCs w:val="24"/>
        </w:rPr>
        <w:t>ole of lin</w:t>
      </w:r>
      <w:r w:rsidR="00244F7F" w:rsidRPr="00BC6BA8">
        <w:rPr>
          <w:rFonts w:ascii="Arial" w:hAnsi="Arial" w:cs="Arial"/>
          <w:b/>
          <w:sz w:val="24"/>
          <w:szCs w:val="24"/>
        </w:rPr>
        <w:t>e manager</w:t>
      </w:r>
      <w:r w:rsidR="00D96D4A" w:rsidRPr="00BC6BA8">
        <w:rPr>
          <w:rFonts w:ascii="Arial" w:hAnsi="Arial" w:cs="Arial"/>
          <w:b/>
          <w:sz w:val="24"/>
          <w:szCs w:val="24"/>
        </w:rPr>
        <w:t>s within coaching and mentoring</w:t>
      </w:r>
      <w:r w:rsidR="00633B9A" w:rsidRPr="00BC6BA8">
        <w:rPr>
          <w:rFonts w:ascii="Arial" w:hAnsi="Arial" w:cs="Arial"/>
          <w:sz w:val="24"/>
          <w:szCs w:val="24"/>
        </w:rPr>
        <w:br/>
      </w:r>
      <w:r w:rsidR="00633B9A" w:rsidRPr="00BC6BA8">
        <w:rPr>
          <w:rFonts w:ascii="Arial" w:hAnsi="Arial" w:cs="Arial"/>
          <w:sz w:val="24"/>
          <w:szCs w:val="24"/>
        </w:rPr>
        <w:br/>
      </w:r>
      <w:r w:rsidR="00F1009C" w:rsidRPr="00BC6BA8">
        <w:rPr>
          <w:rFonts w:ascii="Arial" w:hAnsi="Arial" w:cs="Arial"/>
          <w:sz w:val="24"/>
          <w:szCs w:val="24"/>
        </w:rPr>
        <w:t>Silverman (2004) state there has been a devolution in responsibility for line-managers to develop their teams referred to as ‘soft skills’ introducing coaching skills and techniques as a primary role for line-managers (CIPD, 2019).  This is because it is focussed on a task, improving performance or skill with an emphasis on feedback.</w:t>
      </w:r>
      <w:r w:rsidR="00F1009C" w:rsidRPr="00BC6BA8">
        <w:rPr>
          <w:rFonts w:ascii="Arial" w:hAnsi="Arial" w:cs="Arial"/>
          <w:sz w:val="24"/>
          <w:szCs w:val="24"/>
        </w:rPr>
        <w:br/>
      </w:r>
      <w:r w:rsidR="00F1009C" w:rsidRPr="00BC6BA8">
        <w:rPr>
          <w:rFonts w:ascii="Arial" w:hAnsi="Arial" w:cs="Arial"/>
          <w:sz w:val="24"/>
          <w:szCs w:val="24"/>
        </w:rPr>
        <w:br/>
        <w:t>Downey (2003) state it is the responsibility of the line-managers to ensure the needs of both parties are satisfied in the learning relationship playing a critical role as coach or mentor.  Connor (2012) state there are nine principles to this: the learning relationship is the heart of the change; the client sets the agenda and resources; the coach or mentor facilitates; the context is work; change and action is the outcome; movement and direction is set by the model or approach; skills provide insight and deliver results; qualities of coaching or mentoring enable and sustain the process; and ethical practices are followed.  Organisations’ cultures are changing were senior leaders embed learning and development through internal coaching and mentoring rather than externally sourcin</w:t>
      </w:r>
      <w:r w:rsidR="008270E9" w:rsidRPr="00BC6BA8">
        <w:rPr>
          <w:rFonts w:ascii="Arial" w:hAnsi="Arial" w:cs="Arial"/>
          <w:sz w:val="24"/>
          <w:szCs w:val="24"/>
        </w:rPr>
        <w:t>g.</w:t>
      </w:r>
      <w:r w:rsidR="008270E9" w:rsidRPr="00BC6BA8">
        <w:rPr>
          <w:rFonts w:ascii="Arial" w:hAnsi="Arial" w:cs="Arial"/>
          <w:sz w:val="24"/>
          <w:szCs w:val="24"/>
        </w:rPr>
        <w:br/>
      </w:r>
      <w:r w:rsidR="008270E9" w:rsidRPr="00BC6BA8">
        <w:rPr>
          <w:rFonts w:ascii="Arial" w:hAnsi="Arial" w:cs="Arial"/>
          <w:sz w:val="24"/>
          <w:szCs w:val="24"/>
        </w:rPr>
        <w:br/>
        <w:t>Sharp (2018) indicated the need for</w:t>
      </w:r>
      <w:r w:rsidR="00F1009C" w:rsidRPr="00BC6BA8">
        <w:rPr>
          <w:rFonts w:ascii="Arial" w:hAnsi="Arial" w:cs="Arial"/>
          <w:sz w:val="24"/>
          <w:szCs w:val="24"/>
        </w:rPr>
        <w:t xml:space="preserve"> a </w:t>
      </w:r>
      <w:r w:rsidR="00F3437C" w:rsidRPr="00BC6BA8">
        <w:rPr>
          <w:rFonts w:ascii="Arial" w:hAnsi="Arial" w:cs="Arial"/>
          <w:sz w:val="24"/>
          <w:szCs w:val="24"/>
        </w:rPr>
        <w:t>mind-set</w:t>
      </w:r>
      <w:r w:rsidR="00F1009C" w:rsidRPr="00BC6BA8">
        <w:rPr>
          <w:rFonts w:ascii="Arial" w:hAnsi="Arial" w:cs="Arial"/>
          <w:sz w:val="24"/>
          <w:szCs w:val="24"/>
        </w:rPr>
        <w:t xml:space="preserve"> shift towards mentoring and coaching with line-managers taught the differences between training, coaching and mentoring</w:t>
      </w:r>
      <w:r w:rsidR="008270E9" w:rsidRPr="00BC6BA8">
        <w:rPr>
          <w:rFonts w:ascii="Arial" w:hAnsi="Arial" w:cs="Arial"/>
          <w:sz w:val="24"/>
          <w:szCs w:val="24"/>
        </w:rPr>
        <w:t>,</w:t>
      </w:r>
      <w:r w:rsidR="00F1009C" w:rsidRPr="00BC6BA8">
        <w:rPr>
          <w:rFonts w:ascii="Arial" w:hAnsi="Arial" w:cs="Arial"/>
          <w:sz w:val="24"/>
          <w:szCs w:val="24"/>
        </w:rPr>
        <w:t xml:space="preserve"> skill</w:t>
      </w:r>
      <w:r w:rsidR="008270E9" w:rsidRPr="00BC6BA8">
        <w:rPr>
          <w:rFonts w:ascii="Arial" w:hAnsi="Arial" w:cs="Arial"/>
          <w:sz w:val="24"/>
          <w:szCs w:val="24"/>
        </w:rPr>
        <w:t xml:space="preserve">ing </w:t>
      </w:r>
      <w:r w:rsidR="00F1009C" w:rsidRPr="00BC6BA8">
        <w:rPr>
          <w:rFonts w:ascii="Arial" w:hAnsi="Arial" w:cs="Arial"/>
          <w:sz w:val="24"/>
          <w:szCs w:val="24"/>
        </w:rPr>
        <w:t xml:space="preserve">appropriately.  Forbes (2018) believe core coaching skills like empathy, curiosity, asking powerful questions, actively listening reflect a good leadership approach.  In the 2017 study on coaching skills employees stated if their line-manager coached they were more likely to trust </w:t>
      </w:r>
      <w:r w:rsidR="008270E9" w:rsidRPr="00BC6BA8">
        <w:rPr>
          <w:rFonts w:ascii="Arial" w:hAnsi="Arial" w:cs="Arial"/>
          <w:sz w:val="24"/>
          <w:szCs w:val="24"/>
        </w:rPr>
        <w:t xml:space="preserve">and </w:t>
      </w:r>
      <w:r w:rsidR="00F1009C" w:rsidRPr="00BC6BA8">
        <w:rPr>
          <w:rFonts w:ascii="Arial" w:hAnsi="Arial" w:cs="Arial"/>
          <w:sz w:val="24"/>
          <w:szCs w:val="24"/>
        </w:rPr>
        <w:t xml:space="preserve">be empowered (Kwak, ND).  </w:t>
      </w:r>
      <w:r w:rsidR="00F1009C" w:rsidRPr="00BC6BA8">
        <w:rPr>
          <w:rFonts w:ascii="Arial" w:hAnsi="Arial" w:cs="Arial"/>
          <w:sz w:val="24"/>
          <w:szCs w:val="24"/>
        </w:rPr>
        <w:br/>
      </w:r>
      <w:r w:rsidR="00F1009C" w:rsidRPr="00BC6BA8">
        <w:rPr>
          <w:rFonts w:ascii="Arial" w:hAnsi="Arial" w:cs="Arial"/>
          <w:sz w:val="24"/>
          <w:szCs w:val="24"/>
        </w:rPr>
        <w:br/>
        <w:t>CIPD (2019) state coaching is often undertaken through day-to-day activities via one-to-one’s and performance meetings.  This raises debate over effectiveness due to the power relationship and the need for impartiality.  Napolitano (2015) states that although line-managers can apply coaching techniques at times they will be required ‘to call the shots’ rather than waiting for self-discovery.  Objectivity and favouritism can also be a balancing act</w:t>
      </w:r>
      <w:r w:rsidR="00341456" w:rsidRPr="00BC6BA8">
        <w:rPr>
          <w:rFonts w:ascii="Arial" w:hAnsi="Arial" w:cs="Arial"/>
          <w:sz w:val="24"/>
          <w:szCs w:val="24"/>
        </w:rPr>
        <w:t>,</w:t>
      </w:r>
      <w:r w:rsidR="00F1009C" w:rsidRPr="00BC6BA8">
        <w:rPr>
          <w:rFonts w:ascii="Arial" w:hAnsi="Arial" w:cs="Arial"/>
          <w:sz w:val="24"/>
          <w:szCs w:val="24"/>
        </w:rPr>
        <w:t xml:space="preserve"> as often</w:t>
      </w:r>
      <w:r w:rsidR="00341456" w:rsidRPr="00BC6BA8">
        <w:rPr>
          <w:rFonts w:ascii="Arial" w:hAnsi="Arial" w:cs="Arial"/>
          <w:sz w:val="24"/>
          <w:szCs w:val="24"/>
        </w:rPr>
        <w:t>,</w:t>
      </w:r>
      <w:r w:rsidR="00F1009C" w:rsidRPr="00BC6BA8">
        <w:rPr>
          <w:rFonts w:ascii="Arial" w:hAnsi="Arial" w:cs="Arial"/>
          <w:sz w:val="24"/>
          <w:szCs w:val="24"/>
        </w:rPr>
        <w:t xml:space="preserve"> the manager and employee have a close bond.</w:t>
      </w:r>
    </w:p>
    <w:p w:rsidR="00E97AB6" w:rsidRDefault="00F1009C" w:rsidP="00F1009C">
      <w:pPr>
        <w:ind w:left="720"/>
        <w:rPr>
          <w:rFonts w:ascii="Arial" w:hAnsi="Arial" w:cs="Arial"/>
          <w:sz w:val="24"/>
          <w:szCs w:val="24"/>
        </w:rPr>
      </w:pPr>
      <w:r>
        <w:rPr>
          <w:rFonts w:ascii="Arial" w:hAnsi="Arial" w:cs="Arial"/>
          <w:sz w:val="24"/>
          <w:szCs w:val="24"/>
        </w:rPr>
        <w:t>Line-manager support via coaching and mentoring exhibit a number of barriers hence they are not always best suited like: lack of resources, pressure of time, organisation</w:t>
      </w:r>
      <w:r w:rsidR="008270E9">
        <w:rPr>
          <w:rFonts w:ascii="Arial" w:hAnsi="Arial" w:cs="Arial"/>
          <w:sz w:val="24"/>
          <w:szCs w:val="24"/>
        </w:rPr>
        <w:t>’s</w:t>
      </w:r>
      <w:r>
        <w:rPr>
          <w:rFonts w:ascii="Arial" w:hAnsi="Arial" w:cs="Arial"/>
          <w:sz w:val="24"/>
          <w:szCs w:val="24"/>
        </w:rPr>
        <w:t xml:space="preserve"> culture; employee motivation; not understanding the different approaches; or lack of senior manager commitment.  Peers often know more about their colleagues’ strengths and weakness therefore 360-degree feedback may be more practical (Silverman, 2004; Cunningham, 2007). </w:t>
      </w:r>
      <w:r>
        <w:rPr>
          <w:rFonts w:ascii="Arial" w:hAnsi="Arial" w:cs="Arial"/>
          <w:sz w:val="24"/>
          <w:szCs w:val="24"/>
        </w:rPr>
        <w:br/>
      </w:r>
      <w:r>
        <w:rPr>
          <w:rFonts w:ascii="Arial" w:hAnsi="Arial" w:cs="Arial"/>
          <w:sz w:val="24"/>
          <w:szCs w:val="24"/>
        </w:rPr>
        <w:br/>
        <w:t>Line-manager as coach can produce team commitment, better team performance, help with communication and ensure an organisational culture (CIMA, 2008).</w:t>
      </w:r>
      <w:r>
        <w:rPr>
          <w:rFonts w:ascii="Arial" w:hAnsi="Arial" w:cs="Arial"/>
          <w:sz w:val="24"/>
          <w:szCs w:val="24"/>
        </w:rPr>
        <w:br/>
      </w:r>
      <w:r>
        <w:rPr>
          <w:rFonts w:ascii="Arial" w:hAnsi="Arial" w:cs="Arial"/>
          <w:sz w:val="24"/>
          <w:szCs w:val="24"/>
        </w:rPr>
        <w:br/>
      </w:r>
      <w:r>
        <w:rPr>
          <w:rFonts w:ascii="Arial" w:hAnsi="Arial" w:cs="Arial"/>
          <w:sz w:val="24"/>
          <w:szCs w:val="24"/>
        </w:rPr>
        <w:lastRenderedPageBreak/>
        <w:t>External professionals can be sought to coach due to the particular skill-set needed and the professional distance between the coach and coachee (</w:t>
      </w:r>
      <w:r w:rsidRPr="00EE2D8B">
        <w:rPr>
          <w:rFonts w:ascii="Arial" w:hAnsi="Arial" w:cs="Arial"/>
          <w:sz w:val="24"/>
          <w:szCs w:val="24"/>
        </w:rPr>
        <w:t>Brighthr, ND).</w:t>
      </w:r>
    </w:p>
    <w:p w:rsidR="00DE5F87" w:rsidRPr="00BC6BA8" w:rsidRDefault="00814D0C" w:rsidP="00BC6BA8">
      <w:pPr>
        <w:pStyle w:val="ListParagraph"/>
        <w:numPr>
          <w:ilvl w:val="1"/>
          <w:numId w:val="2"/>
        </w:numPr>
        <w:rPr>
          <w:rFonts w:ascii="Arial" w:hAnsi="Arial" w:cs="Arial"/>
          <w:sz w:val="24"/>
          <w:szCs w:val="24"/>
        </w:rPr>
      </w:pPr>
      <w:r w:rsidRPr="00BC6BA8">
        <w:rPr>
          <w:rFonts w:ascii="Arial" w:hAnsi="Arial" w:cs="Arial"/>
          <w:b/>
          <w:sz w:val="24"/>
          <w:szCs w:val="24"/>
        </w:rPr>
        <w:t>Factors</w:t>
      </w:r>
      <w:r w:rsidR="00244F7F" w:rsidRPr="00BC6BA8">
        <w:rPr>
          <w:rFonts w:ascii="Arial" w:hAnsi="Arial" w:cs="Arial"/>
          <w:b/>
          <w:sz w:val="24"/>
          <w:szCs w:val="24"/>
        </w:rPr>
        <w:t xml:space="preserve"> to </w:t>
      </w:r>
      <w:r w:rsidR="00B5723E" w:rsidRPr="00BC6BA8">
        <w:rPr>
          <w:rFonts w:ascii="Arial" w:hAnsi="Arial" w:cs="Arial"/>
          <w:b/>
          <w:sz w:val="24"/>
          <w:szCs w:val="24"/>
        </w:rPr>
        <w:t>consider</w:t>
      </w:r>
      <w:r w:rsidR="00244F7F" w:rsidRPr="00BC6BA8">
        <w:rPr>
          <w:rFonts w:ascii="Arial" w:hAnsi="Arial" w:cs="Arial"/>
          <w:b/>
          <w:sz w:val="24"/>
          <w:szCs w:val="24"/>
        </w:rPr>
        <w:t xml:space="preserve"> when implementing coaching and mentoring programmes in organisations</w:t>
      </w:r>
      <w:r w:rsidR="009A1D2E" w:rsidRPr="00BC6BA8">
        <w:rPr>
          <w:rFonts w:ascii="Arial" w:hAnsi="Arial" w:cs="Arial"/>
          <w:sz w:val="24"/>
          <w:szCs w:val="24"/>
        </w:rPr>
        <w:br/>
      </w:r>
      <w:r w:rsidR="009A1D2E" w:rsidRPr="00BC6BA8">
        <w:rPr>
          <w:rFonts w:ascii="Arial" w:hAnsi="Arial" w:cs="Arial"/>
          <w:sz w:val="24"/>
          <w:szCs w:val="24"/>
        </w:rPr>
        <w:br/>
      </w:r>
      <w:r w:rsidR="00DE5F87" w:rsidRPr="00BC6BA8">
        <w:rPr>
          <w:rFonts w:ascii="Arial" w:hAnsi="Arial" w:cs="Arial"/>
          <w:sz w:val="24"/>
          <w:szCs w:val="24"/>
        </w:rPr>
        <w:t>There is not one leading professional body for coaching or mentoring however</w:t>
      </w:r>
      <w:r w:rsidR="00341456" w:rsidRPr="00BC6BA8">
        <w:rPr>
          <w:rFonts w:ascii="Arial" w:hAnsi="Arial" w:cs="Arial"/>
          <w:sz w:val="24"/>
          <w:szCs w:val="24"/>
        </w:rPr>
        <w:t>,</w:t>
      </w:r>
      <w:r w:rsidR="00DE5F87" w:rsidRPr="00BC6BA8">
        <w:rPr>
          <w:rFonts w:ascii="Arial" w:hAnsi="Arial" w:cs="Arial"/>
          <w:sz w:val="24"/>
          <w:szCs w:val="24"/>
        </w:rPr>
        <w:t xml:space="preserve"> the three main bodies are: Association for Coaching; International Coach Federation and European Mentoring and Coaching Council ensuring: consistent standard; competency; best practice, confidentiality and working ethically. </w:t>
      </w:r>
    </w:p>
    <w:p w:rsidR="00DE5F87" w:rsidRDefault="00DE5F87" w:rsidP="00DE5F87">
      <w:pPr>
        <w:ind w:left="720"/>
        <w:rPr>
          <w:rFonts w:ascii="Arial" w:hAnsi="Arial" w:cs="Arial"/>
          <w:sz w:val="24"/>
          <w:szCs w:val="24"/>
        </w:rPr>
      </w:pPr>
      <w:r>
        <w:rPr>
          <w:rFonts w:ascii="Arial" w:hAnsi="Arial" w:cs="Arial"/>
          <w:sz w:val="24"/>
          <w:szCs w:val="24"/>
        </w:rPr>
        <w:t>It is often assumed that external coaches are more capable however, many internal coaches have similar qualifications and know the organisation’s culture (</w:t>
      </w:r>
      <w:r w:rsidRPr="00C2429D">
        <w:rPr>
          <w:rFonts w:ascii="Arial" w:hAnsi="Arial" w:cs="Arial"/>
          <w:sz w:val="24"/>
          <w:szCs w:val="24"/>
        </w:rPr>
        <w:t>Clutterbuck</w:t>
      </w:r>
      <w:r>
        <w:rPr>
          <w:rFonts w:ascii="Arial" w:hAnsi="Arial" w:cs="Arial"/>
          <w:sz w:val="24"/>
          <w:szCs w:val="24"/>
        </w:rPr>
        <w:t xml:space="preserve">, </w:t>
      </w:r>
      <w:r w:rsidRPr="00C2429D">
        <w:rPr>
          <w:rFonts w:ascii="Arial" w:hAnsi="Arial" w:cs="Arial"/>
          <w:sz w:val="24"/>
          <w:szCs w:val="24"/>
        </w:rPr>
        <w:t>2014)</w:t>
      </w:r>
      <w:r>
        <w:rPr>
          <w:rFonts w:ascii="Arial" w:hAnsi="Arial" w:cs="Arial"/>
          <w:sz w:val="24"/>
          <w:szCs w:val="24"/>
        </w:rPr>
        <w:t xml:space="preserve">.  </w:t>
      </w:r>
    </w:p>
    <w:p w:rsidR="00DE5F87" w:rsidRPr="00C2429D" w:rsidRDefault="00DE5F87" w:rsidP="00DE5F87">
      <w:pPr>
        <w:ind w:left="720"/>
        <w:rPr>
          <w:rFonts w:ascii="Arial" w:hAnsi="Arial" w:cs="Arial"/>
          <w:sz w:val="24"/>
          <w:szCs w:val="24"/>
        </w:rPr>
      </w:pPr>
      <w:r w:rsidRPr="00C2429D">
        <w:rPr>
          <w:rFonts w:ascii="Arial" w:hAnsi="Arial" w:cs="Arial"/>
          <w:sz w:val="24"/>
          <w:szCs w:val="24"/>
        </w:rPr>
        <w:t>External coaching may be sought as they offer</w:t>
      </w:r>
      <w:r w:rsidR="00341456">
        <w:rPr>
          <w:rFonts w:ascii="Arial" w:hAnsi="Arial" w:cs="Arial"/>
          <w:sz w:val="24"/>
          <w:szCs w:val="24"/>
        </w:rPr>
        <w:t>:</w:t>
      </w:r>
      <w:r w:rsidRPr="00C2429D">
        <w:rPr>
          <w:rFonts w:ascii="Arial" w:hAnsi="Arial" w:cs="Arial"/>
          <w:sz w:val="24"/>
          <w:szCs w:val="24"/>
        </w:rPr>
        <w:t xml:space="preserve"> specialist skills</w:t>
      </w:r>
      <w:r w:rsidR="00341456">
        <w:rPr>
          <w:rFonts w:ascii="Arial" w:hAnsi="Arial" w:cs="Arial"/>
          <w:sz w:val="24"/>
          <w:szCs w:val="24"/>
        </w:rPr>
        <w:t xml:space="preserve"> and knowledge;</w:t>
      </w:r>
      <w:r w:rsidRPr="00C2429D">
        <w:rPr>
          <w:rFonts w:ascii="Arial" w:hAnsi="Arial" w:cs="Arial"/>
          <w:sz w:val="24"/>
          <w:szCs w:val="24"/>
        </w:rPr>
        <w:t xml:space="preserve"> are unaffected by the org</w:t>
      </w:r>
      <w:r w:rsidR="00341456">
        <w:rPr>
          <w:rFonts w:ascii="Arial" w:hAnsi="Arial" w:cs="Arial"/>
          <w:sz w:val="24"/>
          <w:szCs w:val="24"/>
        </w:rPr>
        <w:t>anisation’s politics or culture;</w:t>
      </w:r>
      <w:r w:rsidRPr="00C2429D">
        <w:rPr>
          <w:rFonts w:ascii="Arial" w:hAnsi="Arial" w:cs="Arial"/>
          <w:sz w:val="24"/>
          <w:szCs w:val="24"/>
        </w:rPr>
        <w:t xml:space="preserve"> hav</w:t>
      </w:r>
      <w:r w:rsidR="00341456">
        <w:rPr>
          <w:rFonts w:ascii="Arial" w:hAnsi="Arial" w:cs="Arial"/>
          <w:sz w:val="24"/>
          <w:szCs w:val="24"/>
        </w:rPr>
        <w:t>e no distractions;</w:t>
      </w:r>
      <w:r w:rsidRPr="00C2429D">
        <w:rPr>
          <w:rFonts w:ascii="Arial" w:hAnsi="Arial" w:cs="Arial"/>
          <w:sz w:val="24"/>
          <w:szCs w:val="24"/>
        </w:rPr>
        <w:t xml:space="preserve"> the individual may feel</w:t>
      </w:r>
      <w:r w:rsidR="00341456">
        <w:rPr>
          <w:rFonts w:ascii="Arial" w:hAnsi="Arial" w:cs="Arial"/>
          <w:sz w:val="24"/>
          <w:szCs w:val="24"/>
        </w:rPr>
        <w:t xml:space="preserve"> confidentiality is more secure; impartiality;</w:t>
      </w:r>
      <w:r w:rsidRPr="00C2429D">
        <w:rPr>
          <w:rFonts w:ascii="Arial" w:hAnsi="Arial" w:cs="Arial"/>
          <w:sz w:val="24"/>
          <w:szCs w:val="24"/>
        </w:rPr>
        <w:t xml:space="preserve"> and can offer sensitive feedback.  Disadvantages are: high costs, immediate availability, unfamiliar with the organisations culture and norms therefore changes may not be feasible within the team or organisation (Angle, 2018).</w:t>
      </w:r>
    </w:p>
    <w:p w:rsidR="00DE5F87" w:rsidRDefault="00DE5F87" w:rsidP="00DE5F87">
      <w:pPr>
        <w:ind w:left="720"/>
        <w:rPr>
          <w:rFonts w:ascii="Arial" w:hAnsi="Arial" w:cs="Arial"/>
          <w:sz w:val="24"/>
          <w:szCs w:val="24"/>
        </w:rPr>
      </w:pPr>
      <w:r w:rsidRPr="00C2429D">
        <w:rPr>
          <w:rFonts w:ascii="Arial" w:hAnsi="Arial" w:cs="Arial"/>
          <w:sz w:val="24"/>
          <w:szCs w:val="24"/>
        </w:rPr>
        <w:t>Internal coaching benefits are: no direct costs; they understand the culture and norms; and allows the coach and coachee to know one another on a personal level.  Disadvantages are: time pressures</w:t>
      </w:r>
      <w:r>
        <w:rPr>
          <w:rFonts w:ascii="Arial" w:hAnsi="Arial" w:cs="Arial"/>
          <w:sz w:val="24"/>
          <w:szCs w:val="24"/>
        </w:rPr>
        <w:t>;</w:t>
      </w:r>
      <w:r w:rsidRPr="00C2429D">
        <w:rPr>
          <w:rFonts w:ascii="Arial" w:hAnsi="Arial" w:cs="Arial"/>
          <w:sz w:val="24"/>
          <w:szCs w:val="24"/>
        </w:rPr>
        <w:t xml:space="preserve"> confidentiality</w:t>
      </w:r>
      <w:r>
        <w:rPr>
          <w:rFonts w:ascii="Arial" w:hAnsi="Arial" w:cs="Arial"/>
          <w:sz w:val="24"/>
          <w:szCs w:val="24"/>
        </w:rPr>
        <w:t>;</w:t>
      </w:r>
      <w:r w:rsidRPr="00C2429D">
        <w:rPr>
          <w:rFonts w:ascii="Arial" w:hAnsi="Arial" w:cs="Arial"/>
          <w:sz w:val="24"/>
          <w:szCs w:val="24"/>
        </w:rPr>
        <w:t xml:space="preserve"> less likely to discuss sensitive information</w:t>
      </w:r>
      <w:r>
        <w:rPr>
          <w:rFonts w:ascii="Arial" w:hAnsi="Arial" w:cs="Arial"/>
          <w:sz w:val="24"/>
          <w:szCs w:val="24"/>
        </w:rPr>
        <w:t>;</w:t>
      </w:r>
      <w:r w:rsidRPr="00C2429D">
        <w:rPr>
          <w:rFonts w:ascii="Arial" w:hAnsi="Arial" w:cs="Arial"/>
          <w:sz w:val="24"/>
          <w:szCs w:val="24"/>
        </w:rPr>
        <w:t xml:space="preserve"> and less likely t</w:t>
      </w:r>
      <w:r>
        <w:rPr>
          <w:rFonts w:ascii="Arial" w:hAnsi="Arial" w:cs="Arial"/>
          <w:sz w:val="24"/>
          <w:szCs w:val="24"/>
        </w:rPr>
        <w:t>o share ideas (Angle, 2018).</w:t>
      </w:r>
    </w:p>
    <w:p w:rsidR="00DE5F87" w:rsidRPr="00C2429D" w:rsidRDefault="00DE5F87" w:rsidP="00DE5F87">
      <w:pPr>
        <w:ind w:left="720"/>
        <w:rPr>
          <w:rFonts w:ascii="Arial" w:hAnsi="Arial" w:cs="Arial"/>
          <w:sz w:val="24"/>
          <w:szCs w:val="24"/>
        </w:rPr>
      </w:pPr>
      <w:r w:rsidRPr="00C2429D">
        <w:rPr>
          <w:rFonts w:ascii="Arial" w:hAnsi="Arial" w:cs="Arial"/>
          <w:sz w:val="24"/>
          <w:szCs w:val="24"/>
        </w:rPr>
        <w:t xml:space="preserve">Coaching may not always be suitable as the individual may resist coaching or lack self-insight.  Therefore before coaching is instigated the organisation needs to consider the individual’s readiness’s, the coachees’ motivation and whether a different form of intervention would be more appropriate (CIPD, 2019). </w:t>
      </w:r>
    </w:p>
    <w:p w:rsidR="00DE5F87" w:rsidRPr="00C2429D" w:rsidRDefault="00DE5F87" w:rsidP="00DE5F87">
      <w:pPr>
        <w:ind w:left="720"/>
        <w:rPr>
          <w:rFonts w:ascii="Arial" w:hAnsi="Arial" w:cs="Arial"/>
          <w:sz w:val="24"/>
          <w:szCs w:val="24"/>
        </w:rPr>
      </w:pPr>
      <w:r w:rsidRPr="00C2429D">
        <w:rPr>
          <w:rFonts w:ascii="Arial" w:hAnsi="Arial" w:cs="Arial"/>
          <w:sz w:val="24"/>
          <w:szCs w:val="24"/>
        </w:rPr>
        <w:t>Sharp (2018) reflect traditional organisations which are hierarchical, process-driven, with lots of silo</w:t>
      </w:r>
      <w:r>
        <w:rPr>
          <w:rFonts w:ascii="Arial" w:hAnsi="Arial" w:cs="Arial"/>
          <w:sz w:val="24"/>
          <w:szCs w:val="24"/>
        </w:rPr>
        <w:t>’s</w:t>
      </w:r>
      <w:r w:rsidRPr="00C2429D">
        <w:rPr>
          <w:rFonts w:ascii="Arial" w:hAnsi="Arial" w:cs="Arial"/>
          <w:sz w:val="24"/>
          <w:szCs w:val="24"/>
        </w:rPr>
        <w:t xml:space="preserve"> and are risk-averse are not naturally good at receiving feedback, holding difficult conversations or open to new approaches.  Therefore</w:t>
      </w:r>
      <w:r w:rsidR="00341456">
        <w:rPr>
          <w:rFonts w:ascii="Arial" w:hAnsi="Arial" w:cs="Arial"/>
          <w:sz w:val="24"/>
          <w:szCs w:val="24"/>
        </w:rPr>
        <w:t>,</w:t>
      </w:r>
      <w:r w:rsidRPr="00C2429D">
        <w:rPr>
          <w:rFonts w:ascii="Arial" w:hAnsi="Arial" w:cs="Arial"/>
          <w:sz w:val="24"/>
          <w:szCs w:val="24"/>
        </w:rPr>
        <w:t xml:space="preserve"> </w:t>
      </w:r>
      <w:r w:rsidR="00F3437C" w:rsidRPr="00C2429D">
        <w:rPr>
          <w:rFonts w:ascii="Arial" w:hAnsi="Arial" w:cs="Arial"/>
          <w:sz w:val="24"/>
          <w:szCs w:val="24"/>
        </w:rPr>
        <w:t>mind-sets</w:t>
      </w:r>
      <w:r w:rsidRPr="00C2429D">
        <w:rPr>
          <w:rFonts w:ascii="Arial" w:hAnsi="Arial" w:cs="Arial"/>
          <w:sz w:val="24"/>
          <w:szCs w:val="24"/>
        </w:rPr>
        <w:t xml:space="preserve"> have to be changed introducing toolkits and a variety of coaching and mentoring like peer coaching</w:t>
      </w:r>
      <w:r>
        <w:rPr>
          <w:rFonts w:ascii="Arial" w:hAnsi="Arial" w:cs="Arial"/>
          <w:sz w:val="24"/>
          <w:szCs w:val="24"/>
        </w:rPr>
        <w:t xml:space="preserve">, </w:t>
      </w:r>
      <w:r w:rsidRPr="00C2429D">
        <w:rPr>
          <w:rFonts w:ascii="Arial" w:hAnsi="Arial" w:cs="Arial"/>
          <w:sz w:val="24"/>
          <w:szCs w:val="24"/>
        </w:rPr>
        <w:t>reverse mentoring</w:t>
      </w:r>
      <w:r w:rsidR="00341456">
        <w:rPr>
          <w:rFonts w:ascii="Arial" w:hAnsi="Arial" w:cs="Arial"/>
          <w:sz w:val="24"/>
          <w:szCs w:val="24"/>
        </w:rPr>
        <w:t xml:space="preserve"> or</w:t>
      </w:r>
      <w:r>
        <w:rPr>
          <w:rFonts w:ascii="Arial" w:hAnsi="Arial" w:cs="Arial"/>
          <w:sz w:val="24"/>
          <w:szCs w:val="24"/>
        </w:rPr>
        <w:t xml:space="preserve"> development mentoring</w:t>
      </w:r>
      <w:r w:rsidRPr="00C2429D">
        <w:rPr>
          <w:rFonts w:ascii="Arial" w:hAnsi="Arial" w:cs="Arial"/>
          <w:sz w:val="24"/>
          <w:szCs w:val="24"/>
        </w:rPr>
        <w:t>.</w:t>
      </w:r>
      <w:r>
        <w:rPr>
          <w:rFonts w:ascii="Arial" w:hAnsi="Arial" w:cs="Arial"/>
          <w:sz w:val="24"/>
          <w:szCs w:val="24"/>
        </w:rPr>
        <w:br/>
      </w:r>
      <w:r>
        <w:rPr>
          <w:rFonts w:ascii="Arial" w:hAnsi="Arial" w:cs="Arial"/>
          <w:sz w:val="24"/>
          <w:szCs w:val="24"/>
        </w:rPr>
        <w:br/>
        <w:t xml:space="preserve">Connor (2018) state organisations’ need to build a coaching culture to remain competitive.  Leaders need to be role models, fostering regular learning, constructive feedback, reframing coaching to ensure all conversations are coaching conversations, allowing employees to continually </w:t>
      </w:r>
      <w:r w:rsidR="00341456">
        <w:rPr>
          <w:rFonts w:ascii="Arial" w:hAnsi="Arial" w:cs="Arial"/>
          <w:sz w:val="24"/>
          <w:szCs w:val="24"/>
        </w:rPr>
        <w:t>grow as</w:t>
      </w:r>
      <w:r>
        <w:rPr>
          <w:rFonts w:ascii="Arial" w:hAnsi="Arial" w:cs="Arial"/>
          <w:sz w:val="24"/>
          <w:szCs w:val="24"/>
        </w:rPr>
        <w:t xml:space="preserve"> it benefits the company and individual.</w:t>
      </w:r>
    </w:p>
    <w:p w:rsidR="00DE5F87" w:rsidRPr="00C2429D" w:rsidRDefault="00DE5F87" w:rsidP="00DE5F87">
      <w:pPr>
        <w:ind w:left="720"/>
        <w:rPr>
          <w:rFonts w:ascii="Arial" w:hAnsi="Arial" w:cs="Arial"/>
          <w:sz w:val="24"/>
          <w:szCs w:val="24"/>
        </w:rPr>
      </w:pPr>
      <w:r w:rsidRPr="00C2429D">
        <w:rPr>
          <w:rFonts w:ascii="Arial" w:hAnsi="Arial" w:cs="Arial"/>
          <w:sz w:val="24"/>
          <w:szCs w:val="24"/>
        </w:rPr>
        <w:t xml:space="preserve">To execute a coaching and mentoring programme within the workplace the organisation needs to identify how it links to the organisation’s strategy, its purpose, its objectives, organisational culture; </w:t>
      </w:r>
      <w:r>
        <w:rPr>
          <w:rFonts w:ascii="Arial" w:hAnsi="Arial" w:cs="Arial"/>
          <w:sz w:val="24"/>
          <w:szCs w:val="24"/>
        </w:rPr>
        <w:t xml:space="preserve">identify stakeholders, </w:t>
      </w:r>
      <w:r w:rsidRPr="00C2429D">
        <w:rPr>
          <w:rFonts w:ascii="Arial" w:hAnsi="Arial" w:cs="Arial"/>
          <w:sz w:val="24"/>
          <w:szCs w:val="24"/>
        </w:rPr>
        <w:t>identify mentors and coaches, training; how this will impact on workload</w:t>
      </w:r>
      <w:r>
        <w:rPr>
          <w:rFonts w:ascii="Arial" w:hAnsi="Arial" w:cs="Arial"/>
          <w:sz w:val="24"/>
          <w:szCs w:val="24"/>
        </w:rPr>
        <w:t>, the matching process, offer support, be innovative and creative in its approach</w:t>
      </w:r>
      <w:r w:rsidRPr="00C2429D">
        <w:rPr>
          <w:rFonts w:ascii="Arial" w:hAnsi="Arial" w:cs="Arial"/>
          <w:sz w:val="24"/>
          <w:szCs w:val="24"/>
        </w:rPr>
        <w:t xml:space="preserve"> and how the process will be measured (CIMA, 2008</w:t>
      </w:r>
      <w:r>
        <w:rPr>
          <w:rFonts w:ascii="Arial" w:hAnsi="Arial" w:cs="Arial"/>
          <w:sz w:val="24"/>
          <w:szCs w:val="24"/>
        </w:rPr>
        <w:t>; Merrick, 2019</w:t>
      </w:r>
      <w:r w:rsidRPr="00C2429D">
        <w:rPr>
          <w:rFonts w:ascii="Arial" w:hAnsi="Arial" w:cs="Arial"/>
          <w:sz w:val="24"/>
          <w:szCs w:val="24"/>
        </w:rPr>
        <w:t>).</w:t>
      </w:r>
      <w:r w:rsidRPr="00C2429D">
        <w:rPr>
          <w:rFonts w:ascii="Arial" w:hAnsi="Arial" w:cs="Arial"/>
          <w:sz w:val="24"/>
          <w:szCs w:val="24"/>
        </w:rPr>
        <w:br/>
      </w:r>
      <w:r w:rsidRPr="00C2429D">
        <w:rPr>
          <w:rFonts w:ascii="Arial" w:hAnsi="Arial" w:cs="Arial"/>
          <w:sz w:val="24"/>
          <w:szCs w:val="24"/>
        </w:rPr>
        <w:br/>
        <w:t>Mentoring contract</w:t>
      </w:r>
      <w:r>
        <w:rPr>
          <w:rFonts w:ascii="Arial" w:hAnsi="Arial" w:cs="Arial"/>
          <w:sz w:val="24"/>
          <w:szCs w:val="24"/>
        </w:rPr>
        <w:t>s are important as it sets the scene for the relationship, clarifies and agrees issues clearly stating the expectations of both parties.  Privacy Policy and GDPR legislation must be adhered with hence the individual’s authority must be obtained and stored correctly (CIPD, ND; Buren, ND).</w:t>
      </w:r>
      <w:r w:rsidR="00150333">
        <w:rPr>
          <w:rFonts w:ascii="Arial" w:hAnsi="Arial" w:cs="Arial"/>
          <w:sz w:val="24"/>
          <w:szCs w:val="24"/>
        </w:rPr>
        <w:br/>
      </w:r>
      <w:r w:rsidR="00150333">
        <w:rPr>
          <w:rFonts w:ascii="Arial" w:hAnsi="Arial" w:cs="Arial"/>
          <w:sz w:val="24"/>
          <w:szCs w:val="24"/>
        </w:rPr>
        <w:lastRenderedPageBreak/>
        <w:br/>
      </w:r>
    </w:p>
    <w:p w:rsidR="00244F7F" w:rsidRPr="00BC6BA8" w:rsidRDefault="00551BD7" w:rsidP="00BC6BA8">
      <w:pPr>
        <w:pStyle w:val="ListParagraph"/>
        <w:numPr>
          <w:ilvl w:val="1"/>
          <w:numId w:val="2"/>
        </w:numPr>
        <w:rPr>
          <w:rFonts w:ascii="Arial" w:hAnsi="Arial" w:cs="Arial"/>
          <w:b/>
          <w:sz w:val="24"/>
          <w:szCs w:val="24"/>
        </w:rPr>
      </w:pPr>
      <w:r w:rsidRPr="00BC6BA8">
        <w:rPr>
          <w:rFonts w:ascii="Arial" w:hAnsi="Arial" w:cs="Arial"/>
          <w:b/>
          <w:sz w:val="24"/>
          <w:szCs w:val="24"/>
        </w:rPr>
        <w:t xml:space="preserve">Potential </w:t>
      </w:r>
      <w:r w:rsidR="00244F7F" w:rsidRPr="00BC6BA8">
        <w:rPr>
          <w:rFonts w:ascii="Arial" w:hAnsi="Arial" w:cs="Arial"/>
          <w:b/>
          <w:sz w:val="24"/>
          <w:szCs w:val="24"/>
        </w:rPr>
        <w:t xml:space="preserve">benefits of coaching and mentoring for </w:t>
      </w:r>
      <w:r w:rsidRPr="00BC6BA8">
        <w:rPr>
          <w:rFonts w:ascii="Arial" w:hAnsi="Arial" w:cs="Arial"/>
          <w:b/>
          <w:sz w:val="24"/>
          <w:szCs w:val="24"/>
        </w:rPr>
        <w:t>coachee/mentee and coach/mentor</w:t>
      </w:r>
    </w:p>
    <w:p w:rsidR="00381355" w:rsidRDefault="002B1749" w:rsidP="00705EDC">
      <w:pPr>
        <w:ind w:left="720"/>
        <w:rPr>
          <w:rFonts w:ascii="Arial" w:hAnsi="Arial" w:cs="Arial"/>
          <w:sz w:val="24"/>
          <w:szCs w:val="24"/>
        </w:rPr>
      </w:pPr>
      <w:r>
        <w:rPr>
          <w:rFonts w:ascii="Arial" w:hAnsi="Arial" w:cs="Arial"/>
          <w:sz w:val="24"/>
          <w:szCs w:val="24"/>
        </w:rPr>
        <w:t xml:space="preserve">Mentees benefit as it improves: knowledge; accelerates education; technical ability; develops skills; improves behaviours; increases confidence; builds self-awareness; encourages the mentee’s to speak out; creates better career goals; and develops a wider network (Clutterbuck, 2004; iMENTORING, </w:t>
      </w:r>
      <w:r w:rsidRPr="00D96DC3">
        <w:rPr>
          <w:rFonts w:ascii="Arial" w:hAnsi="Arial" w:cs="Arial"/>
          <w:sz w:val="24"/>
          <w:szCs w:val="24"/>
        </w:rPr>
        <w:t>ND</w:t>
      </w:r>
      <w:r>
        <w:rPr>
          <w:rFonts w:ascii="Arial" w:hAnsi="Arial" w:cs="Arial"/>
          <w:sz w:val="24"/>
          <w:szCs w:val="24"/>
        </w:rPr>
        <w:t>)</w:t>
      </w:r>
      <w:r w:rsidR="00381355">
        <w:rPr>
          <w:rFonts w:ascii="Arial" w:hAnsi="Arial" w:cs="Arial"/>
          <w:sz w:val="24"/>
          <w:szCs w:val="24"/>
        </w:rPr>
        <w:t>.</w:t>
      </w:r>
      <w:r>
        <w:rPr>
          <w:rFonts w:ascii="Arial" w:hAnsi="Arial" w:cs="Arial"/>
          <w:sz w:val="24"/>
          <w:szCs w:val="24"/>
        </w:rPr>
        <w:t xml:space="preserve">  </w:t>
      </w:r>
      <w:r w:rsidR="00381355">
        <w:rPr>
          <w:rFonts w:ascii="Arial" w:hAnsi="Arial" w:cs="Arial"/>
          <w:sz w:val="24"/>
          <w:szCs w:val="24"/>
        </w:rPr>
        <w:br/>
      </w:r>
      <w:r w:rsidR="00705EDC">
        <w:rPr>
          <w:rFonts w:ascii="Arial" w:hAnsi="Arial" w:cs="Arial"/>
          <w:sz w:val="24"/>
          <w:szCs w:val="24"/>
        </w:rPr>
        <w:br/>
      </w:r>
      <w:r w:rsidR="00461D4F">
        <w:rPr>
          <w:rFonts w:ascii="Arial" w:hAnsi="Arial" w:cs="Arial"/>
          <w:sz w:val="24"/>
          <w:szCs w:val="24"/>
        </w:rPr>
        <w:t>C</w:t>
      </w:r>
      <w:r w:rsidR="00381355">
        <w:rPr>
          <w:rFonts w:ascii="Arial" w:hAnsi="Arial" w:cs="Arial"/>
          <w:sz w:val="24"/>
          <w:szCs w:val="24"/>
        </w:rPr>
        <w:t>oache</w:t>
      </w:r>
      <w:r w:rsidR="00461D4F">
        <w:rPr>
          <w:rFonts w:ascii="Arial" w:hAnsi="Arial" w:cs="Arial"/>
          <w:sz w:val="24"/>
          <w:szCs w:val="24"/>
        </w:rPr>
        <w:t>es</w:t>
      </w:r>
      <w:r w:rsidR="00381355">
        <w:rPr>
          <w:rFonts w:ascii="Arial" w:hAnsi="Arial" w:cs="Arial"/>
          <w:sz w:val="24"/>
          <w:szCs w:val="24"/>
        </w:rPr>
        <w:t xml:space="preserve"> benefit: achieving new skills or competencies</w:t>
      </w:r>
      <w:r w:rsidR="00FA453D">
        <w:rPr>
          <w:rFonts w:ascii="Arial" w:hAnsi="Arial" w:cs="Arial"/>
          <w:sz w:val="24"/>
          <w:szCs w:val="24"/>
        </w:rPr>
        <w:t>;</w:t>
      </w:r>
      <w:r w:rsidR="00381355">
        <w:rPr>
          <w:rFonts w:ascii="Arial" w:hAnsi="Arial" w:cs="Arial"/>
          <w:sz w:val="24"/>
          <w:szCs w:val="24"/>
        </w:rPr>
        <w:t xml:space="preserve"> improving time management; increasing job satisfaction</w:t>
      </w:r>
      <w:r w:rsidR="00FA453D">
        <w:rPr>
          <w:rFonts w:ascii="Arial" w:hAnsi="Arial" w:cs="Arial"/>
          <w:sz w:val="24"/>
          <w:szCs w:val="24"/>
        </w:rPr>
        <w:t>;</w:t>
      </w:r>
      <w:r w:rsidR="00381355">
        <w:rPr>
          <w:rFonts w:ascii="Arial" w:hAnsi="Arial" w:cs="Arial"/>
          <w:sz w:val="24"/>
          <w:szCs w:val="24"/>
        </w:rPr>
        <w:t xml:space="preserve"> increasing motivation; overcoming obstacles; maximising strengths; aids in preparing for</w:t>
      </w:r>
      <w:r w:rsidR="00F97A5F">
        <w:rPr>
          <w:rFonts w:ascii="Arial" w:hAnsi="Arial" w:cs="Arial"/>
          <w:sz w:val="24"/>
          <w:szCs w:val="24"/>
        </w:rPr>
        <w:t xml:space="preserve"> new responsibilities; </w:t>
      </w:r>
      <w:r w:rsidR="008C3229">
        <w:rPr>
          <w:rFonts w:ascii="Arial" w:hAnsi="Arial" w:cs="Arial"/>
          <w:sz w:val="24"/>
          <w:szCs w:val="24"/>
        </w:rPr>
        <w:t>become more self-reliant;</w:t>
      </w:r>
      <w:r w:rsidR="00CA0686">
        <w:rPr>
          <w:rFonts w:ascii="Arial" w:hAnsi="Arial" w:cs="Arial"/>
          <w:sz w:val="24"/>
          <w:szCs w:val="24"/>
        </w:rPr>
        <w:t xml:space="preserve"> be able to work with your team and manager productively; able to communicate effectively; </w:t>
      </w:r>
      <w:r w:rsidR="00F97A5F">
        <w:rPr>
          <w:rFonts w:ascii="Arial" w:hAnsi="Arial" w:cs="Arial"/>
          <w:sz w:val="24"/>
          <w:szCs w:val="24"/>
        </w:rPr>
        <w:t xml:space="preserve">and aiding with </w:t>
      </w:r>
      <w:r w:rsidR="00461D4F">
        <w:rPr>
          <w:rFonts w:ascii="Arial" w:hAnsi="Arial" w:cs="Arial"/>
          <w:sz w:val="24"/>
          <w:szCs w:val="24"/>
        </w:rPr>
        <w:t>goal setting and clarity</w:t>
      </w:r>
      <w:r w:rsidR="00770C4A">
        <w:rPr>
          <w:rFonts w:ascii="Arial" w:hAnsi="Arial" w:cs="Arial"/>
          <w:color w:val="394753"/>
          <w:sz w:val="21"/>
          <w:szCs w:val="21"/>
          <w:shd w:val="clear" w:color="auto" w:fill="F8F8F8"/>
        </w:rPr>
        <w:t> </w:t>
      </w:r>
      <w:r w:rsidR="00770C4A" w:rsidRPr="00461D4F">
        <w:rPr>
          <w:rFonts w:ascii="Arial" w:hAnsi="Arial" w:cs="Arial"/>
          <w:sz w:val="24"/>
          <w:szCs w:val="24"/>
        </w:rPr>
        <w:t>(</w:t>
      </w:r>
      <w:r w:rsidR="00CA0686">
        <w:rPr>
          <w:rFonts w:ascii="Arial" w:hAnsi="Arial" w:cs="Arial"/>
          <w:sz w:val="24"/>
          <w:szCs w:val="24"/>
        </w:rPr>
        <w:t xml:space="preserve">IOC, ND; </w:t>
      </w:r>
      <w:r w:rsidR="00770C4A" w:rsidRPr="00461D4F">
        <w:rPr>
          <w:rFonts w:ascii="Arial" w:hAnsi="Arial" w:cs="Arial"/>
          <w:sz w:val="24"/>
          <w:szCs w:val="24"/>
        </w:rPr>
        <w:t>McManus, 2006)</w:t>
      </w:r>
      <w:r w:rsidR="00461D4F">
        <w:rPr>
          <w:rFonts w:ascii="Arial" w:hAnsi="Arial" w:cs="Arial"/>
          <w:sz w:val="24"/>
          <w:szCs w:val="24"/>
        </w:rPr>
        <w:t>.</w:t>
      </w:r>
    </w:p>
    <w:p w:rsidR="00461D4F" w:rsidRDefault="002B1749" w:rsidP="00964233">
      <w:pPr>
        <w:ind w:left="720"/>
        <w:rPr>
          <w:rFonts w:ascii="Arial" w:hAnsi="Arial" w:cs="Arial"/>
          <w:sz w:val="24"/>
          <w:szCs w:val="24"/>
        </w:rPr>
      </w:pPr>
      <w:r>
        <w:rPr>
          <w:rFonts w:ascii="Arial" w:hAnsi="Arial" w:cs="Arial"/>
          <w:sz w:val="24"/>
          <w:szCs w:val="24"/>
        </w:rPr>
        <w:t>Mentors in return benefit in</w:t>
      </w:r>
      <w:r w:rsidR="00381355">
        <w:rPr>
          <w:rFonts w:ascii="Arial" w:hAnsi="Arial" w:cs="Arial"/>
          <w:sz w:val="24"/>
          <w:szCs w:val="24"/>
        </w:rPr>
        <w:t>:</w:t>
      </w:r>
      <w:r>
        <w:rPr>
          <w:rFonts w:ascii="Arial" w:hAnsi="Arial" w:cs="Arial"/>
          <w:sz w:val="24"/>
          <w:szCs w:val="24"/>
        </w:rPr>
        <w:t xml:space="preserve"> sharing their knowledge and expert</w:t>
      </w:r>
      <w:r w:rsidR="00381355">
        <w:rPr>
          <w:rFonts w:ascii="Arial" w:hAnsi="Arial" w:cs="Arial"/>
          <w:sz w:val="24"/>
          <w:szCs w:val="24"/>
        </w:rPr>
        <w:t xml:space="preserve">ise increasing job satisfaction; can learn from mentee; and develop their own mentoring and leadership skills (Clutterbuck, 2004; iMENTORING, </w:t>
      </w:r>
      <w:r w:rsidR="00381355" w:rsidRPr="00D96DC3">
        <w:rPr>
          <w:rFonts w:ascii="Arial" w:hAnsi="Arial" w:cs="Arial"/>
          <w:sz w:val="24"/>
          <w:szCs w:val="24"/>
        </w:rPr>
        <w:t>ND</w:t>
      </w:r>
      <w:r w:rsidR="00381355">
        <w:rPr>
          <w:rFonts w:ascii="Arial" w:hAnsi="Arial" w:cs="Arial"/>
          <w:sz w:val="24"/>
          <w:szCs w:val="24"/>
        </w:rPr>
        <w:t>).</w:t>
      </w:r>
    </w:p>
    <w:p w:rsidR="00705EDC" w:rsidRPr="00C314F1" w:rsidRDefault="00461D4F" w:rsidP="00964233">
      <w:pPr>
        <w:ind w:left="720"/>
        <w:rPr>
          <w:rFonts w:ascii="Arial" w:hAnsi="Arial" w:cs="Arial"/>
          <w:sz w:val="24"/>
          <w:szCs w:val="24"/>
        </w:rPr>
      </w:pPr>
      <w:r w:rsidRPr="00C314F1">
        <w:rPr>
          <w:rFonts w:ascii="Arial" w:hAnsi="Arial" w:cs="Arial"/>
          <w:sz w:val="24"/>
          <w:szCs w:val="24"/>
        </w:rPr>
        <w:t>Coaches</w:t>
      </w:r>
      <w:r w:rsidR="00150333">
        <w:rPr>
          <w:rFonts w:ascii="Arial" w:hAnsi="Arial" w:cs="Arial"/>
          <w:sz w:val="24"/>
          <w:szCs w:val="24"/>
        </w:rPr>
        <w:t xml:space="preserve"> in return</w:t>
      </w:r>
      <w:r w:rsidRPr="00C314F1">
        <w:rPr>
          <w:rFonts w:ascii="Arial" w:hAnsi="Arial" w:cs="Arial"/>
          <w:sz w:val="24"/>
          <w:szCs w:val="24"/>
        </w:rPr>
        <w:t xml:space="preserve"> benefit: </w:t>
      </w:r>
      <w:r w:rsidR="00150333">
        <w:rPr>
          <w:rFonts w:ascii="Arial" w:hAnsi="Arial" w:cs="Arial"/>
          <w:sz w:val="24"/>
          <w:szCs w:val="24"/>
        </w:rPr>
        <w:t xml:space="preserve">as it is </w:t>
      </w:r>
      <w:r w:rsidR="00363C90" w:rsidRPr="00C314F1">
        <w:rPr>
          <w:rFonts w:ascii="Arial" w:hAnsi="Arial" w:cs="Arial"/>
          <w:sz w:val="24"/>
          <w:szCs w:val="24"/>
        </w:rPr>
        <w:t xml:space="preserve">awarding and satisfying; strengthens relationships; </w:t>
      </w:r>
      <w:r w:rsidR="00C314F1" w:rsidRPr="00C314F1">
        <w:rPr>
          <w:rFonts w:ascii="Arial" w:hAnsi="Arial" w:cs="Arial"/>
          <w:sz w:val="24"/>
          <w:szCs w:val="24"/>
        </w:rPr>
        <w:t xml:space="preserve">expands networks; </w:t>
      </w:r>
      <w:r w:rsidR="00363C90" w:rsidRPr="00C314F1">
        <w:rPr>
          <w:rFonts w:ascii="Arial" w:hAnsi="Arial" w:cs="Arial"/>
          <w:sz w:val="24"/>
          <w:szCs w:val="24"/>
        </w:rPr>
        <w:t>acce</w:t>
      </w:r>
      <w:r w:rsidR="00C314F1" w:rsidRPr="00C314F1">
        <w:rPr>
          <w:rFonts w:ascii="Arial" w:hAnsi="Arial" w:cs="Arial"/>
          <w:sz w:val="24"/>
          <w:szCs w:val="24"/>
        </w:rPr>
        <w:t>le</w:t>
      </w:r>
      <w:r w:rsidR="00363C90" w:rsidRPr="00C314F1">
        <w:rPr>
          <w:rFonts w:ascii="Arial" w:hAnsi="Arial" w:cs="Arial"/>
          <w:sz w:val="24"/>
          <w:szCs w:val="24"/>
        </w:rPr>
        <w:t xml:space="preserve">rates </w:t>
      </w:r>
      <w:r w:rsidR="00C314F1" w:rsidRPr="00C314F1">
        <w:rPr>
          <w:rFonts w:ascii="Arial" w:hAnsi="Arial" w:cs="Arial"/>
          <w:sz w:val="24"/>
          <w:szCs w:val="24"/>
        </w:rPr>
        <w:t>own professional and personal development</w:t>
      </w:r>
      <w:r w:rsidR="00C314F1">
        <w:rPr>
          <w:rFonts w:ascii="Arial" w:hAnsi="Arial" w:cs="Arial"/>
          <w:sz w:val="24"/>
          <w:szCs w:val="24"/>
        </w:rPr>
        <w:t xml:space="preserve"> (The Coaching Academy, ND).</w:t>
      </w:r>
    </w:p>
    <w:p w:rsidR="00705EDC" w:rsidRDefault="00705EDC" w:rsidP="00964233">
      <w:pPr>
        <w:ind w:left="720"/>
        <w:rPr>
          <w:rFonts w:ascii="Arial" w:hAnsi="Arial" w:cs="Arial"/>
          <w:sz w:val="24"/>
          <w:szCs w:val="24"/>
        </w:rPr>
      </w:pPr>
      <w:r>
        <w:rPr>
          <w:rFonts w:ascii="Arial" w:hAnsi="Arial" w:cs="Arial"/>
          <w:sz w:val="24"/>
          <w:szCs w:val="24"/>
        </w:rPr>
        <w:t xml:space="preserve">Benefits of mentoring to an organisation: reduces cost of training; </w:t>
      </w:r>
      <w:r w:rsidR="00B83A7A">
        <w:rPr>
          <w:rFonts w:ascii="Arial" w:hAnsi="Arial" w:cs="Arial"/>
          <w:sz w:val="24"/>
          <w:szCs w:val="24"/>
        </w:rPr>
        <w:t xml:space="preserve">mentees less likely to make mistakes; </w:t>
      </w:r>
      <w:r>
        <w:rPr>
          <w:rFonts w:ascii="Arial" w:hAnsi="Arial" w:cs="Arial"/>
          <w:sz w:val="24"/>
          <w:szCs w:val="24"/>
        </w:rPr>
        <w:t xml:space="preserve">increases employee loyalty; reduces staff retention; </w:t>
      </w:r>
      <w:r w:rsidR="00150333">
        <w:rPr>
          <w:rFonts w:ascii="Arial" w:hAnsi="Arial" w:cs="Arial"/>
          <w:sz w:val="24"/>
          <w:szCs w:val="24"/>
        </w:rPr>
        <w:t xml:space="preserve">and </w:t>
      </w:r>
      <w:r>
        <w:rPr>
          <w:rFonts w:ascii="Arial" w:hAnsi="Arial" w:cs="Arial"/>
          <w:sz w:val="24"/>
          <w:szCs w:val="24"/>
        </w:rPr>
        <w:t xml:space="preserve">higher productivity </w:t>
      </w:r>
      <w:r w:rsidR="00B9586F">
        <w:rPr>
          <w:rFonts w:ascii="Arial" w:hAnsi="Arial" w:cs="Arial"/>
          <w:sz w:val="24"/>
          <w:szCs w:val="24"/>
        </w:rPr>
        <w:t xml:space="preserve">(iMENTORING, </w:t>
      </w:r>
      <w:r w:rsidR="00B9586F" w:rsidRPr="00D96DC3">
        <w:rPr>
          <w:rFonts w:ascii="Arial" w:hAnsi="Arial" w:cs="Arial"/>
          <w:sz w:val="24"/>
          <w:szCs w:val="24"/>
        </w:rPr>
        <w:t>ND</w:t>
      </w:r>
      <w:r w:rsidR="00B9586F">
        <w:rPr>
          <w:rFonts w:ascii="Arial" w:hAnsi="Arial" w:cs="Arial"/>
          <w:sz w:val="24"/>
          <w:szCs w:val="24"/>
        </w:rPr>
        <w:t>).</w:t>
      </w:r>
    </w:p>
    <w:p w:rsidR="00964233" w:rsidRDefault="00705EDC" w:rsidP="00964233">
      <w:pPr>
        <w:ind w:left="720"/>
        <w:rPr>
          <w:rFonts w:ascii="Arial" w:hAnsi="Arial" w:cs="Arial"/>
          <w:sz w:val="24"/>
          <w:szCs w:val="24"/>
        </w:rPr>
      </w:pPr>
      <w:r>
        <w:rPr>
          <w:rFonts w:ascii="Arial" w:hAnsi="Arial" w:cs="Arial"/>
          <w:sz w:val="24"/>
          <w:szCs w:val="24"/>
        </w:rPr>
        <w:t>Benefits of coaching to an orga</w:t>
      </w:r>
      <w:r w:rsidR="00FA453D">
        <w:rPr>
          <w:rFonts w:ascii="Arial" w:hAnsi="Arial" w:cs="Arial"/>
          <w:sz w:val="24"/>
          <w:szCs w:val="24"/>
        </w:rPr>
        <w:t xml:space="preserve">nisation: empowers individuals; </w:t>
      </w:r>
      <w:r>
        <w:rPr>
          <w:rFonts w:ascii="Arial" w:hAnsi="Arial" w:cs="Arial"/>
          <w:sz w:val="24"/>
          <w:szCs w:val="24"/>
        </w:rPr>
        <w:t>encourages ownership a</w:t>
      </w:r>
      <w:r w:rsidR="00FA453D">
        <w:rPr>
          <w:rFonts w:ascii="Arial" w:hAnsi="Arial" w:cs="Arial"/>
          <w:sz w:val="24"/>
          <w:szCs w:val="24"/>
        </w:rPr>
        <w:t>nd accountability; retains staff;</w:t>
      </w:r>
      <w:r>
        <w:rPr>
          <w:rFonts w:ascii="Arial" w:hAnsi="Arial" w:cs="Arial"/>
          <w:sz w:val="24"/>
          <w:szCs w:val="24"/>
        </w:rPr>
        <w:t xml:space="preserve"> improves individual performance; encourages individuals to excel; improves </w:t>
      </w:r>
      <w:r w:rsidR="00FA453D">
        <w:rPr>
          <w:rFonts w:ascii="Arial" w:hAnsi="Arial" w:cs="Arial"/>
          <w:sz w:val="24"/>
          <w:szCs w:val="24"/>
        </w:rPr>
        <w:t>working relationships; fosters</w:t>
      </w:r>
      <w:r>
        <w:rPr>
          <w:rFonts w:ascii="Arial" w:hAnsi="Arial" w:cs="Arial"/>
          <w:sz w:val="24"/>
          <w:szCs w:val="24"/>
        </w:rPr>
        <w:t xml:space="preserve"> more productive teams; </w:t>
      </w:r>
      <w:r w:rsidR="00B83A7A">
        <w:rPr>
          <w:rFonts w:ascii="Arial" w:hAnsi="Arial" w:cs="Arial"/>
          <w:sz w:val="24"/>
          <w:szCs w:val="24"/>
        </w:rPr>
        <w:t xml:space="preserve">reduces conflict; </w:t>
      </w:r>
      <w:r>
        <w:rPr>
          <w:rFonts w:ascii="Arial" w:hAnsi="Arial" w:cs="Arial"/>
          <w:sz w:val="24"/>
          <w:szCs w:val="24"/>
        </w:rPr>
        <w:t>uses resources effectively; demonstrates organisational commitment; and develops high potential (IOC, ND; Croner-I, ND).</w:t>
      </w:r>
      <w:r w:rsidR="002B1749">
        <w:rPr>
          <w:rFonts w:ascii="Arial" w:hAnsi="Arial" w:cs="Arial"/>
          <w:sz w:val="24"/>
          <w:szCs w:val="24"/>
        </w:rPr>
        <w:br/>
      </w:r>
    </w:p>
    <w:p w:rsidR="004B26E1" w:rsidRPr="00BC6BA8" w:rsidRDefault="00FA453D" w:rsidP="00BC6BA8">
      <w:pPr>
        <w:pStyle w:val="ListParagraph"/>
        <w:numPr>
          <w:ilvl w:val="1"/>
          <w:numId w:val="2"/>
        </w:numPr>
        <w:rPr>
          <w:rFonts w:ascii="Arial" w:hAnsi="Arial" w:cs="Arial"/>
          <w:sz w:val="24"/>
          <w:szCs w:val="24"/>
        </w:rPr>
      </w:pPr>
      <w:r w:rsidRPr="00BC6BA8">
        <w:rPr>
          <w:rFonts w:ascii="Arial" w:hAnsi="Arial" w:cs="Arial"/>
          <w:b/>
          <w:sz w:val="24"/>
          <w:szCs w:val="24"/>
        </w:rPr>
        <w:t>H</w:t>
      </w:r>
      <w:r w:rsidR="00244F7F" w:rsidRPr="00BC6BA8">
        <w:rPr>
          <w:rFonts w:ascii="Arial" w:hAnsi="Arial" w:cs="Arial"/>
          <w:b/>
          <w:sz w:val="24"/>
          <w:szCs w:val="24"/>
        </w:rPr>
        <w:t xml:space="preserve">ow coaching </w:t>
      </w:r>
      <w:r w:rsidRPr="00BC6BA8">
        <w:rPr>
          <w:rFonts w:ascii="Arial" w:hAnsi="Arial" w:cs="Arial"/>
          <w:b/>
          <w:sz w:val="24"/>
          <w:szCs w:val="24"/>
        </w:rPr>
        <w:t>and mentoring programmes</w:t>
      </w:r>
      <w:r w:rsidR="00244F7F" w:rsidRPr="00BC6BA8">
        <w:rPr>
          <w:rFonts w:ascii="Arial" w:hAnsi="Arial" w:cs="Arial"/>
          <w:b/>
          <w:sz w:val="24"/>
          <w:szCs w:val="24"/>
        </w:rPr>
        <w:t xml:space="preserve"> support the achieveme</w:t>
      </w:r>
      <w:r w:rsidRPr="00BC6BA8">
        <w:rPr>
          <w:rFonts w:ascii="Arial" w:hAnsi="Arial" w:cs="Arial"/>
          <w:b/>
          <w:sz w:val="24"/>
          <w:szCs w:val="24"/>
        </w:rPr>
        <w:t>nt of organisational objectives</w:t>
      </w:r>
      <w:r w:rsidR="00131346" w:rsidRPr="00BC6BA8">
        <w:rPr>
          <w:rFonts w:ascii="Arial" w:hAnsi="Arial" w:cs="Arial"/>
          <w:sz w:val="24"/>
          <w:szCs w:val="24"/>
        </w:rPr>
        <w:br/>
      </w:r>
      <w:r w:rsidR="0057651E" w:rsidRPr="00BC6BA8">
        <w:rPr>
          <w:rFonts w:ascii="Arial" w:hAnsi="Arial" w:cs="Arial"/>
          <w:sz w:val="24"/>
          <w:szCs w:val="24"/>
        </w:rPr>
        <w:br/>
      </w:r>
      <w:r w:rsidR="004B26E1" w:rsidRPr="00BC6BA8">
        <w:rPr>
          <w:rFonts w:ascii="Arial" w:hAnsi="Arial" w:cs="Arial"/>
          <w:sz w:val="24"/>
          <w:szCs w:val="24"/>
        </w:rPr>
        <w:t>Companies are widely endorsing mentoring and in return supporting organisational objectives:-</w:t>
      </w:r>
      <w:r w:rsidR="004B26E1" w:rsidRPr="00BC6BA8">
        <w:rPr>
          <w:rFonts w:ascii="Arial" w:hAnsi="Arial" w:cs="Arial"/>
          <w:sz w:val="24"/>
          <w:szCs w:val="24"/>
        </w:rPr>
        <w:br/>
      </w:r>
      <w:r w:rsidR="004B26E1" w:rsidRPr="00BC6BA8">
        <w:rPr>
          <w:rFonts w:ascii="Arial" w:hAnsi="Arial" w:cs="Arial"/>
          <w:sz w:val="24"/>
          <w:szCs w:val="24"/>
        </w:rPr>
        <w:br/>
        <w:t>Organisations need to adopt a coaching culture supporting mentoring, coaching and continuous feedback to thrive.  Deloitte, River Island and Nestle have achieved this moving to a fluid interactive approach.  Nestle have incorporated coaching into their communication strategy providing a coaching model to follow and have had fantastic results from peer-to-peer mentoring on</w:t>
      </w:r>
      <w:r w:rsidR="008270E9" w:rsidRPr="00BC6BA8">
        <w:rPr>
          <w:rFonts w:ascii="Arial" w:hAnsi="Arial" w:cs="Arial"/>
          <w:sz w:val="24"/>
          <w:szCs w:val="24"/>
        </w:rPr>
        <w:t xml:space="preserve"> the factory floor.  Engagement</w:t>
      </w:r>
      <w:r w:rsidR="004B26E1" w:rsidRPr="00BC6BA8">
        <w:rPr>
          <w:rFonts w:ascii="Arial" w:hAnsi="Arial" w:cs="Arial"/>
          <w:sz w:val="24"/>
          <w:szCs w:val="24"/>
        </w:rPr>
        <w:t xml:space="preserve"> and pulse surveys have been utilised to measure success for all companies (CIPD, 2017).  </w:t>
      </w:r>
    </w:p>
    <w:p w:rsidR="004B26E1" w:rsidRDefault="004B26E1" w:rsidP="004B26E1">
      <w:pPr>
        <w:ind w:left="720"/>
        <w:rPr>
          <w:rFonts w:ascii="Arial" w:hAnsi="Arial" w:cs="Arial"/>
          <w:sz w:val="24"/>
          <w:szCs w:val="24"/>
        </w:rPr>
      </w:pPr>
      <w:r>
        <w:rPr>
          <w:rFonts w:ascii="Arial" w:hAnsi="Arial" w:cs="Arial"/>
          <w:sz w:val="24"/>
          <w:szCs w:val="24"/>
        </w:rPr>
        <w:t>KPMG believe reverse mentoring has assisted in a cultural transformation at their company; connecting black heritage colleagues with senior partners providing insight, breaking down barriers and promoting diversity (Jolin, 2018).</w:t>
      </w:r>
      <w:r>
        <w:rPr>
          <w:rFonts w:ascii="Arial" w:hAnsi="Arial" w:cs="Arial"/>
          <w:sz w:val="24"/>
          <w:szCs w:val="24"/>
        </w:rPr>
        <w:br/>
      </w:r>
      <w:r>
        <w:rPr>
          <w:rFonts w:ascii="Arial" w:hAnsi="Arial" w:cs="Arial"/>
          <w:sz w:val="24"/>
          <w:szCs w:val="24"/>
        </w:rPr>
        <w:br/>
      </w:r>
      <w:r>
        <w:rPr>
          <w:rFonts w:ascii="Arial" w:hAnsi="Arial" w:cs="Arial"/>
          <w:sz w:val="24"/>
          <w:szCs w:val="24"/>
        </w:rPr>
        <w:lastRenderedPageBreak/>
        <w:t>Peer mentoring was utilised by business development experts mentoring participants through three C’s; competence, confidence and capability aiding small businesses to expand creating jobs in the market (JPMorgan Chase &amp; Co, ND).</w:t>
      </w:r>
    </w:p>
    <w:p w:rsidR="004B26E1" w:rsidRDefault="004B26E1" w:rsidP="004B26E1">
      <w:pPr>
        <w:ind w:left="720"/>
        <w:rPr>
          <w:rFonts w:ascii="Arial" w:hAnsi="Arial" w:cs="Arial"/>
          <w:sz w:val="24"/>
          <w:szCs w:val="24"/>
        </w:rPr>
      </w:pPr>
      <w:r>
        <w:rPr>
          <w:rFonts w:ascii="Arial" w:hAnsi="Arial" w:cs="Arial"/>
          <w:sz w:val="24"/>
          <w:szCs w:val="24"/>
        </w:rPr>
        <w:t>Mentorloop (ND) indicate: Deloitte attributed their retention and company alignment to their mentoring programme where senior management invested in younger protégées advancing their career development; Boeing in response to a major shortfall in labour and skills wished to attract and retain employees by an extensive learning and development mentoring scheme; Intel utilised peer-to-peer mentoring programme to increase knowledge and disseminate skills which were in demand.  Mentoring aided in restructuring, increasing their market share and launching new products.</w:t>
      </w:r>
    </w:p>
    <w:p w:rsidR="00461D4F" w:rsidRDefault="004B26E1" w:rsidP="004B26E1">
      <w:pPr>
        <w:ind w:left="720"/>
        <w:rPr>
          <w:rFonts w:ascii="Arial" w:hAnsi="Arial" w:cs="Arial"/>
          <w:sz w:val="24"/>
          <w:szCs w:val="24"/>
        </w:rPr>
      </w:pPr>
      <w:r>
        <w:rPr>
          <w:rFonts w:ascii="Arial" w:hAnsi="Arial" w:cs="Arial"/>
          <w:sz w:val="24"/>
          <w:szCs w:val="24"/>
        </w:rPr>
        <w:t>Clutterbuck (2004) states mentoring has numerous benefits for an organisation: effective succession planning; greater engagement and job satisfaction increasing productivity; and better recruitment and retention rates.</w:t>
      </w:r>
      <w:r>
        <w:rPr>
          <w:rFonts w:ascii="Arial" w:hAnsi="Arial" w:cs="Arial"/>
          <w:sz w:val="24"/>
          <w:szCs w:val="24"/>
        </w:rPr>
        <w:br/>
      </w:r>
      <w:r>
        <w:rPr>
          <w:rFonts w:ascii="Arial" w:hAnsi="Arial" w:cs="Arial"/>
          <w:sz w:val="24"/>
          <w:szCs w:val="24"/>
        </w:rPr>
        <w:br/>
        <w:t>Insala (2019) reflect mentoring promotes knowledge sharing within an organisation, diversifies leaders, increases employee engagement and retention, aids in succession planning, aids in the organisation’s marketability attracting talent, increased productivity and internal growth.  Reverse mentoring is credited for benefiting diversity, providing new perspectives to knowledge sharing and millennial retention.</w:t>
      </w:r>
      <w:r>
        <w:rPr>
          <w:rFonts w:ascii="Arial" w:hAnsi="Arial" w:cs="Arial"/>
          <w:sz w:val="24"/>
          <w:szCs w:val="24"/>
        </w:rPr>
        <w:br/>
      </w:r>
      <w:r>
        <w:rPr>
          <w:rFonts w:ascii="Arial" w:hAnsi="Arial" w:cs="Arial"/>
          <w:sz w:val="24"/>
          <w:szCs w:val="24"/>
        </w:rPr>
        <w:br/>
        <w:t>Merrick (2019) refers to City &amp; Guilds research on coaching stating: 79 percent of UK professionals believe it is useful to adopt new technologies or new way of working; 76 percent of employees believe it assists in organisational change; and 64 percent feel it facilitates with intergenerational working.  Hicks et al. (2013) reflect coaching increases well-being and significantly rises employee perceptions and their own motivations.</w:t>
      </w:r>
    </w:p>
    <w:p w:rsidR="00EB2C6D" w:rsidRPr="00EB2C6D" w:rsidRDefault="00EB2C6D" w:rsidP="00EB2C6D">
      <w:pPr>
        <w:pStyle w:val="ListParagraph"/>
        <w:numPr>
          <w:ilvl w:val="1"/>
          <w:numId w:val="2"/>
        </w:numPr>
        <w:rPr>
          <w:rFonts w:ascii="Arial" w:hAnsi="Arial" w:cs="Arial"/>
          <w:b/>
          <w:sz w:val="24"/>
          <w:szCs w:val="24"/>
        </w:rPr>
      </w:pPr>
      <w:r w:rsidRPr="00EB2C6D">
        <w:rPr>
          <w:rFonts w:ascii="Arial" w:hAnsi="Arial" w:cs="Arial"/>
          <w:b/>
          <w:sz w:val="24"/>
          <w:szCs w:val="24"/>
        </w:rPr>
        <w:t>Conclusion</w:t>
      </w:r>
    </w:p>
    <w:p w:rsidR="00EB2C6D" w:rsidRDefault="00EB2C6D" w:rsidP="00CD78A0">
      <w:pPr>
        <w:ind w:left="720"/>
        <w:rPr>
          <w:rFonts w:ascii="Arial" w:hAnsi="Arial" w:cs="Arial"/>
          <w:sz w:val="24"/>
          <w:szCs w:val="24"/>
        </w:rPr>
      </w:pPr>
      <w:r w:rsidRPr="00EB2C6D">
        <w:rPr>
          <w:rFonts w:ascii="Arial" w:hAnsi="Arial" w:cs="Arial"/>
          <w:sz w:val="24"/>
          <w:szCs w:val="24"/>
        </w:rPr>
        <w:t>Mentoring and coaching can benefit the individual and an organisation seeing a wide variety of benefits such as improving: performance; motivation; knowledge and skills; job satisfaction; reducing staff retention; to managing change.</w:t>
      </w:r>
      <w:r w:rsidRPr="00EB2C6D">
        <w:rPr>
          <w:rFonts w:ascii="Arial" w:hAnsi="Arial" w:cs="Arial"/>
          <w:sz w:val="24"/>
          <w:szCs w:val="24"/>
        </w:rPr>
        <w:br/>
      </w:r>
      <w:r w:rsidRPr="00EB2C6D">
        <w:rPr>
          <w:rFonts w:ascii="Arial" w:hAnsi="Arial" w:cs="Arial"/>
          <w:sz w:val="24"/>
          <w:szCs w:val="24"/>
        </w:rPr>
        <w:br/>
        <w:t>Organisations must consider a range of factors from: an individual’s readiness as other forms of intervention may be more effective; whether to provide the service internally or externally; cost implications; whether its current structure is suitable or has the ability to adopt a coaching culture, one which fosters learning and continuous feedback to remain competitive; to executing coaching and mentoring programmes which are aligned to their strategy, purpose and objectives.</w:t>
      </w:r>
    </w:p>
    <w:p w:rsidR="00461D4F" w:rsidRDefault="00461D4F" w:rsidP="00CD78A0">
      <w:pPr>
        <w:ind w:left="720"/>
      </w:pPr>
    </w:p>
    <w:p w:rsidR="00461D4F" w:rsidRDefault="00461D4F" w:rsidP="00CD78A0">
      <w:pPr>
        <w:ind w:left="720"/>
      </w:pPr>
    </w:p>
    <w:p w:rsidR="00461D4F" w:rsidRDefault="00461D4F" w:rsidP="00CD78A0">
      <w:pPr>
        <w:ind w:left="720"/>
      </w:pPr>
    </w:p>
    <w:p w:rsidR="00461D4F" w:rsidRPr="00244F7F" w:rsidRDefault="00461D4F" w:rsidP="00CD78A0">
      <w:pPr>
        <w:ind w:left="720"/>
        <w:rPr>
          <w:rFonts w:ascii="Arial" w:hAnsi="Arial" w:cs="Arial"/>
          <w:sz w:val="24"/>
          <w:szCs w:val="24"/>
        </w:rPr>
      </w:pPr>
    </w:p>
    <w:p w:rsidR="0017726A" w:rsidRDefault="0017726A">
      <w:pPr>
        <w:rPr>
          <w:rFonts w:ascii="Arial" w:hAnsi="Arial" w:cs="Arial"/>
          <w:color w:val="808080" w:themeColor="background1" w:themeShade="80"/>
          <w:sz w:val="24"/>
          <w:szCs w:val="24"/>
        </w:rPr>
      </w:pPr>
      <w:r>
        <w:rPr>
          <w:rFonts w:ascii="Arial" w:hAnsi="Arial" w:cs="Arial"/>
          <w:color w:val="808080" w:themeColor="background1" w:themeShade="80"/>
          <w:sz w:val="24"/>
          <w:szCs w:val="24"/>
        </w:rPr>
        <w:br w:type="page"/>
      </w:r>
    </w:p>
    <w:p w:rsidR="003263B6" w:rsidRPr="0022628A" w:rsidRDefault="003263B6" w:rsidP="003263B6">
      <w:pPr>
        <w:spacing w:after="0"/>
        <w:rPr>
          <w:rFonts w:ascii="Arial" w:hAnsi="Arial" w:cs="Arial"/>
          <w:b/>
          <w:color w:val="808080" w:themeColor="background1" w:themeShade="80"/>
          <w:sz w:val="24"/>
          <w:szCs w:val="24"/>
        </w:rPr>
      </w:pPr>
      <w:r w:rsidRPr="0022628A">
        <w:rPr>
          <w:rFonts w:ascii="Arial" w:hAnsi="Arial" w:cs="Arial"/>
          <w:b/>
          <w:color w:val="808080" w:themeColor="background1" w:themeShade="80"/>
          <w:sz w:val="24"/>
          <w:szCs w:val="24"/>
        </w:rPr>
        <w:lastRenderedPageBreak/>
        <w:t>Bibliography</w:t>
      </w:r>
    </w:p>
    <w:p w:rsidR="003263B6" w:rsidRPr="0022628A" w:rsidRDefault="003263B6" w:rsidP="009B0DCF">
      <w:pPr>
        <w:spacing w:after="0"/>
        <w:ind w:left="720" w:hanging="720"/>
        <w:rPr>
          <w:rFonts w:ascii="Arial" w:hAnsi="Arial" w:cs="Arial"/>
          <w:color w:val="808080" w:themeColor="background1" w:themeShade="80"/>
          <w:sz w:val="24"/>
          <w:szCs w:val="24"/>
        </w:rPr>
      </w:pPr>
    </w:p>
    <w:p w:rsidR="00087B74" w:rsidRDefault="00087B74" w:rsidP="00087B74">
      <w:pPr>
        <w:spacing w:after="0"/>
        <w:rPr>
          <w:rFonts w:ascii="Arial" w:hAnsi="Arial" w:cs="Arial"/>
          <w:i/>
          <w:color w:val="808080" w:themeColor="background1" w:themeShade="80"/>
          <w:sz w:val="24"/>
          <w:szCs w:val="24"/>
        </w:rPr>
      </w:pPr>
      <w:r>
        <w:rPr>
          <w:rFonts w:ascii="Arial" w:hAnsi="Arial" w:cs="Arial"/>
          <w:color w:val="808080" w:themeColor="background1" w:themeShade="80"/>
          <w:sz w:val="24"/>
          <w:szCs w:val="24"/>
        </w:rPr>
        <w:t xml:space="preserve">Angle, A. (2018) </w:t>
      </w:r>
      <w:r>
        <w:rPr>
          <w:rFonts w:ascii="Arial" w:hAnsi="Arial" w:cs="Arial"/>
          <w:i/>
          <w:color w:val="808080" w:themeColor="background1" w:themeShade="80"/>
          <w:sz w:val="24"/>
          <w:szCs w:val="24"/>
        </w:rPr>
        <w:t xml:space="preserve">Internal </w:t>
      </w:r>
      <w:r w:rsidR="00F3437C">
        <w:rPr>
          <w:rFonts w:ascii="Arial" w:hAnsi="Arial" w:cs="Arial"/>
          <w:i/>
          <w:color w:val="808080" w:themeColor="background1" w:themeShade="80"/>
          <w:sz w:val="24"/>
          <w:szCs w:val="24"/>
        </w:rPr>
        <w:t>Versus</w:t>
      </w:r>
      <w:r>
        <w:rPr>
          <w:rFonts w:ascii="Arial" w:hAnsi="Arial" w:cs="Arial"/>
          <w:i/>
          <w:color w:val="808080" w:themeColor="background1" w:themeShade="80"/>
          <w:sz w:val="24"/>
          <w:szCs w:val="24"/>
        </w:rPr>
        <w:t xml:space="preserve"> External Coaching: What’s the Best Approach for Your Organization?</w:t>
      </w:r>
    </w:p>
    <w:p w:rsidR="00087B74" w:rsidRPr="00087B74" w:rsidRDefault="00087B74" w:rsidP="00087B74">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9" w:history="1">
        <w:r w:rsidRPr="00087B74">
          <w:rPr>
            <w:rStyle w:val="Hyperlink"/>
            <w:rFonts w:ascii="Arial" w:hAnsi="Arial" w:cs="Arial"/>
            <w:color w:val="808080" w:themeColor="background1" w:themeShade="80"/>
            <w:sz w:val="24"/>
            <w:szCs w:val="24"/>
            <w:u w:val="none"/>
          </w:rPr>
          <w:t>https://trainingindustry.com/articles/leadership/internal-versus-external-coaching-whats-the-best-approach-for-your-organization/</w:t>
        </w:r>
      </w:hyperlink>
    </w:p>
    <w:p w:rsidR="00087B74" w:rsidRPr="00087B74" w:rsidRDefault="00087B74" w:rsidP="00087B74">
      <w:pPr>
        <w:spacing w:after="0"/>
        <w:ind w:left="720" w:hanging="720"/>
        <w:rPr>
          <w:rFonts w:ascii="Arial" w:hAnsi="Arial" w:cs="Arial"/>
          <w:color w:val="808080" w:themeColor="background1" w:themeShade="80"/>
          <w:sz w:val="24"/>
          <w:szCs w:val="24"/>
        </w:rPr>
      </w:pPr>
      <w:r w:rsidRPr="00087B74">
        <w:rPr>
          <w:rFonts w:ascii="Arial" w:hAnsi="Arial" w:cs="Arial"/>
          <w:color w:val="808080" w:themeColor="background1" w:themeShade="80"/>
          <w:sz w:val="24"/>
          <w:szCs w:val="24"/>
        </w:rPr>
        <w:t xml:space="preserve">(Accessed: </w:t>
      </w:r>
      <w:r>
        <w:rPr>
          <w:rFonts w:ascii="Arial" w:hAnsi="Arial" w:cs="Arial"/>
          <w:color w:val="808080" w:themeColor="background1" w:themeShade="80"/>
          <w:sz w:val="24"/>
          <w:szCs w:val="24"/>
        </w:rPr>
        <w:t>4</w:t>
      </w:r>
      <w:r w:rsidRPr="00087B74">
        <w:rPr>
          <w:rFonts w:ascii="Arial" w:hAnsi="Arial" w:cs="Arial"/>
          <w:color w:val="808080" w:themeColor="background1" w:themeShade="80"/>
          <w:sz w:val="24"/>
          <w:szCs w:val="24"/>
          <w:vertAlign w:val="superscript"/>
        </w:rPr>
        <w:t>th</w:t>
      </w:r>
      <w:r>
        <w:rPr>
          <w:rFonts w:ascii="Arial" w:hAnsi="Arial" w:cs="Arial"/>
          <w:color w:val="808080" w:themeColor="background1" w:themeShade="80"/>
          <w:sz w:val="24"/>
          <w:szCs w:val="24"/>
        </w:rPr>
        <w:t xml:space="preserve"> </w:t>
      </w:r>
      <w:r w:rsidRPr="00087B74">
        <w:rPr>
          <w:rFonts w:ascii="Arial" w:hAnsi="Arial" w:cs="Arial"/>
          <w:color w:val="808080" w:themeColor="background1" w:themeShade="80"/>
          <w:sz w:val="24"/>
          <w:szCs w:val="24"/>
        </w:rPr>
        <w:t>January 2020).</w:t>
      </w:r>
    </w:p>
    <w:p w:rsidR="00087B74" w:rsidRPr="00087B74" w:rsidRDefault="00087B74" w:rsidP="00B116B9">
      <w:pPr>
        <w:spacing w:after="0"/>
        <w:ind w:left="720" w:hanging="720"/>
        <w:rPr>
          <w:rFonts w:ascii="Arial" w:hAnsi="Arial" w:cs="Arial"/>
          <w:color w:val="808080" w:themeColor="background1" w:themeShade="80"/>
          <w:sz w:val="24"/>
          <w:szCs w:val="24"/>
        </w:rPr>
      </w:pPr>
    </w:p>
    <w:p w:rsidR="00B116B9" w:rsidRPr="0022628A" w:rsidRDefault="00B116B9" w:rsidP="00B116B9">
      <w:pPr>
        <w:spacing w:after="0"/>
        <w:ind w:left="720" w:hanging="720"/>
        <w:rPr>
          <w:i/>
          <w:color w:val="808080" w:themeColor="background1" w:themeShade="80"/>
          <w:sz w:val="24"/>
          <w:szCs w:val="24"/>
        </w:rPr>
      </w:pPr>
      <w:r w:rsidRPr="0022628A">
        <w:rPr>
          <w:rFonts w:ascii="Arial" w:hAnsi="Arial" w:cs="Arial"/>
          <w:color w:val="808080" w:themeColor="background1" w:themeShade="80"/>
          <w:sz w:val="24"/>
          <w:szCs w:val="24"/>
        </w:rPr>
        <w:t xml:space="preserve">Brighthr (no date) </w:t>
      </w:r>
      <w:r w:rsidRPr="0022628A">
        <w:rPr>
          <w:rFonts w:ascii="Arial" w:hAnsi="Arial" w:cs="Arial"/>
          <w:i/>
          <w:color w:val="808080" w:themeColor="background1" w:themeShade="80"/>
          <w:sz w:val="24"/>
          <w:szCs w:val="24"/>
        </w:rPr>
        <w:t>C</w:t>
      </w:r>
      <w:r w:rsidR="0087692E">
        <w:rPr>
          <w:rFonts w:ascii="Arial" w:hAnsi="Arial" w:cs="Arial"/>
          <w:i/>
          <w:color w:val="808080" w:themeColor="background1" w:themeShade="80"/>
          <w:sz w:val="24"/>
          <w:szCs w:val="24"/>
        </w:rPr>
        <w:t>oaching and mentoring employees</w:t>
      </w:r>
    </w:p>
    <w:p w:rsidR="00B116B9" w:rsidRPr="0022628A" w:rsidRDefault="00B116B9" w:rsidP="00B116B9">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10" w:history="1">
        <w:r w:rsidRPr="0022628A">
          <w:rPr>
            <w:rStyle w:val="Hyperlink"/>
            <w:color w:val="808080" w:themeColor="background1" w:themeShade="80"/>
            <w:sz w:val="24"/>
            <w:szCs w:val="24"/>
            <w:u w:val="none"/>
          </w:rPr>
          <w:t>https://www.brighthr.com/articles/training/coaching-mentoring</w:t>
        </w:r>
      </w:hyperlink>
    </w:p>
    <w:p w:rsidR="00B116B9" w:rsidRPr="0022628A" w:rsidRDefault="00B116B9" w:rsidP="00B116B9">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January 2020).</w:t>
      </w:r>
    </w:p>
    <w:p w:rsidR="00B116B9" w:rsidRPr="0022628A" w:rsidRDefault="00B116B9" w:rsidP="009B0DCF">
      <w:pPr>
        <w:spacing w:after="0"/>
        <w:ind w:left="720" w:hanging="720"/>
        <w:rPr>
          <w:rFonts w:ascii="Arial" w:hAnsi="Arial" w:cs="Arial"/>
          <w:color w:val="808080" w:themeColor="background1" w:themeShade="80"/>
          <w:sz w:val="24"/>
          <w:szCs w:val="24"/>
        </w:rPr>
      </w:pPr>
    </w:p>
    <w:p w:rsidR="008C2931" w:rsidRPr="0022628A" w:rsidRDefault="008C2931" w:rsidP="008C2931">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BUISNESSBALLS (no date) </w:t>
      </w:r>
      <w:r>
        <w:rPr>
          <w:rFonts w:ascii="Arial" w:hAnsi="Arial" w:cs="Arial"/>
          <w:i/>
          <w:color w:val="808080" w:themeColor="background1" w:themeShade="80"/>
          <w:sz w:val="24"/>
          <w:szCs w:val="24"/>
        </w:rPr>
        <w:t>OSCAR Model</w:t>
      </w:r>
    </w:p>
    <w:p w:rsidR="008C2931" w:rsidRPr="0022628A" w:rsidRDefault="008C2931" w:rsidP="008C2931">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8C2931">
        <w:t xml:space="preserve"> </w:t>
      </w:r>
      <w:hyperlink r:id="rId11" w:history="1">
        <w:r w:rsidRPr="008C2931">
          <w:rPr>
            <w:rFonts w:ascii="Arial" w:hAnsi="Arial" w:cs="Arial"/>
            <w:color w:val="808080" w:themeColor="background1" w:themeShade="80"/>
            <w:sz w:val="24"/>
            <w:szCs w:val="24"/>
          </w:rPr>
          <w:t>https://www.businessballs.com/coaching-and-mentoring/oscar-model/</w:t>
        </w:r>
      </w:hyperlink>
      <w:r w:rsidRPr="0022628A">
        <w:rPr>
          <w:rFonts w:ascii="Arial" w:hAnsi="Arial" w:cs="Arial"/>
          <w:color w:val="808080" w:themeColor="background1" w:themeShade="80"/>
          <w:sz w:val="24"/>
          <w:szCs w:val="24"/>
        </w:rPr>
        <w:t xml:space="preserve"> </w:t>
      </w:r>
    </w:p>
    <w:p w:rsidR="008C2931" w:rsidRDefault="008C2931" w:rsidP="008C2931">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(Accessed: </w:t>
      </w:r>
      <w:r>
        <w:rPr>
          <w:rFonts w:ascii="Arial" w:hAnsi="Arial" w:cs="Arial"/>
          <w:color w:val="808080" w:themeColor="background1" w:themeShade="80"/>
          <w:sz w:val="24"/>
          <w:szCs w:val="24"/>
        </w:rPr>
        <w:t>5</w:t>
      </w:r>
      <w:r w:rsidRPr="008C2931">
        <w:rPr>
          <w:rFonts w:ascii="Arial" w:hAnsi="Arial" w:cs="Arial"/>
          <w:color w:val="808080" w:themeColor="background1" w:themeShade="80"/>
          <w:sz w:val="24"/>
          <w:szCs w:val="24"/>
          <w:vertAlign w:val="superscript"/>
        </w:rPr>
        <w:t>th</w:t>
      </w:r>
      <w:r>
        <w:rPr>
          <w:rFonts w:ascii="Arial" w:hAnsi="Arial" w:cs="Arial"/>
          <w:color w:val="808080" w:themeColor="background1" w:themeShade="80"/>
          <w:sz w:val="24"/>
          <w:szCs w:val="24"/>
        </w:rPr>
        <w:t xml:space="preserve"> </w:t>
      </w:r>
      <w:r w:rsidRPr="0022628A">
        <w:rPr>
          <w:rFonts w:ascii="Arial" w:hAnsi="Arial" w:cs="Arial"/>
          <w:color w:val="808080" w:themeColor="background1" w:themeShade="80"/>
          <w:sz w:val="24"/>
          <w:szCs w:val="24"/>
        </w:rPr>
        <w:t>January 2020).</w:t>
      </w:r>
    </w:p>
    <w:p w:rsidR="008C2931" w:rsidRDefault="008C2931" w:rsidP="009B0DCF">
      <w:pPr>
        <w:spacing w:after="0"/>
        <w:ind w:left="720" w:hanging="720"/>
        <w:rPr>
          <w:rFonts w:ascii="Arial" w:hAnsi="Arial" w:cs="Arial"/>
          <w:color w:val="808080" w:themeColor="background1" w:themeShade="80"/>
          <w:sz w:val="24"/>
          <w:szCs w:val="24"/>
        </w:rPr>
      </w:pPr>
    </w:p>
    <w:p w:rsidR="00B21AC9" w:rsidRPr="0022628A" w:rsidRDefault="00B21AC9" w:rsidP="009B0DCF">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BUISNESSBALLS (no date) </w:t>
      </w:r>
      <w:r w:rsidR="0087692E">
        <w:rPr>
          <w:rFonts w:ascii="Arial" w:hAnsi="Arial" w:cs="Arial"/>
          <w:i/>
          <w:color w:val="808080" w:themeColor="background1" w:themeShade="80"/>
          <w:sz w:val="24"/>
          <w:szCs w:val="24"/>
        </w:rPr>
        <w:t>Coaching and Mentoring</w:t>
      </w:r>
    </w:p>
    <w:p w:rsidR="00B21AC9" w:rsidRPr="0022628A" w:rsidRDefault="00B21AC9" w:rsidP="00B21AC9">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12" w:history="1">
        <w:r w:rsidRPr="0022628A">
          <w:rPr>
            <w:rStyle w:val="Hyperlink"/>
            <w:color w:val="808080" w:themeColor="background1" w:themeShade="80"/>
            <w:sz w:val="24"/>
            <w:szCs w:val="24"/>
            <w:u w:val="none"/>
          </w:rPr>
          <w:t>https://www.businessballs.com/coaching-and-mentoring/</w:t>
        </w:r>
      </w:hyperlink>
    </w:p>
    <w:p w:rsidR="00B21AC9" w:rsidRDefault="00B21AC9" w:rsidP="00B21AC9">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2</w:t>
      </w:r>
      <w:r w:rsidRPr="0022628A">
        <w:rPr>
          <w:rFonts w:ascii="Arial" w:hAnsi="Arial" w:cs="Arial"/>
          <w:color w:val="808080" w:themeColor="background1" w:themeShade="80"/>
          <w:sz w:val="24"/>
          <w:szCs w:val="24"/>
          <w:vertAlign w:val="superscript"/>
        </w:rPr>
        <w:t>nd</w:t>
      </w:r>
      <w:r w:rsidRPr="0022628A">
        <w:rPr>
          <w:rFonts w:ascii="Arial" w:hAnsi="Arial" w:cs="Arial"/>
          <w:color w:val="808080" w:themeColor="background1" w:themeShade="80"/>
          <w:sz w:val="24"/>
          <w:szCs w:val="24"/>
        </w:rPr>
        <w:t xml:space="preserve"> January 2020).</w:t>
      </w:r>
    </w:p>
    <w:p w:rsidR="007F7D53" w:rsidRDefault="007F7D53" w:rsidP="00B21AC9">
      <w:pPr>
        <w:spacing w:after="0"/>
        <w:ind w:left="720" w:hanging="720"/>
        <w:rPr>
          <w:rFonts w:ascii="Arial" w:hAnsi="Arial" w:cs="Arial"/>
          <w:color w:val="808080" w:themeColor="background1" w:themeShade="80"/>
          <w:sz w:val="24"/>
          <w:szCs w:val="24"/>
        </w:rPr>
      </w:pPr>
    </w:p>
    <w:p w:rsidR="007F7D53" w:rsidRPr="007F7D53" w:rsidRDefault="007F7D53" w:rsidP="00B21AC9">
      <w:pPr>
        <w:spacing w:after="0"/>
        <w:ind w:left="720" w:hanging="720"/>
        <w:rPr>
          <w:rFonts w:ascii="Arial" w:hAnsi="Arial" w:cs="Arial"/>
          <w:i/>
          <w:color w:val="808080" w:themeColor="background1" w:themeShade="80"/>
          <w:sz w:val="24"/>
          <w:szCs w:val="24"/>
        </w:rPr>
      </w:pPr>
      <w:r>
        <w:rPr>
          <w:rFonts w:ascii="Arial" w:hAnsi="Arial" w:cs="Arial"/>
          <w:color w:val="808080" w:themeColor="background1" w:themeShade="80"/>
          <w:sz w:val="24"/>
          <w:szCs w:val="24"/>
        </w:rPr>
        <w:t xml:space="preserve">Buren, P. (no date) </w:t>
      </w:r>
      <w:r w:rsidRPr="007F7D53">
        <w:rPr>
          <w:rFonts w:ascii="Arial" w:hAnsi="Arial" w:cs="Arial"/>
          <w:i/>
          <w:color w:val="808080" w:themeColor="background1" w:themeShade="80"/>
          <w:sz w:val="24"/>
          <w:szCs w:val="24"/>
        </w:rPr>
        <w:t>A guide to GDPR for Coachees, Mentors, Supervisors and Counsellors</w:t>
      </w:r>
    </w:p>
    <w:p w:rsidR="00C6489C" w:rsidRDefault="007F7D53" w:rsidP="00B21AC9">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7F7D53">
        <w:rPr>
          <w:rFonts w:ascii="Arial" w:hAnsi="Arial" w:cs="Arial"/>
          <w:color w:val="808080" w:themeColor="background1" w:themeShade="80"/>
          <w:sz w:val="24"/>
          <w:szCs w:val="24"/>
        </w:rPr>
        <w:t xml:space="preserve"> </w:t>
      </w:r>
      <w:hyperlink r:id="rId13" w:history="1">
        <w:r w:rsidRPr="007F7D53">
          <w:rPr>
            <w:rFonts w:ascii="Arial" w:hAnsi="Arial" w:cs="Arial"/>
            <w:color w:val="808080" w:themeColor="background1" w:themeShade="80"/>
            <w:sz w:val="24"/>
            <w:szCs w:val="24"/>
          </w:rPr>
          <w:t>http://paulburen.co.uk/gdpr-for-coaches-mentors-supervisors-and-counsellors/</w:t>
        </w:r>
      </w:hyperlink>
    </w:p>
    <w:p w:rsidR="007F7D53" w:rsidRDefault="007F7D53" w:rsidP="007F7D53">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(Accessed: </w:t>
      </w:r>
      <w:r>
        <w:rPr>
          <w:rFonts w:ascii="Arial" w:hAnsi="Arial" w:cs="Arial"/>
          <w:color w:val="808080" w:themeColor="background1" w:themeShade="80"/>
          <w:sz w:val="24"/>
          <w:szCs w:val="24"/>
        </w:rPr>
        <w:t>5</w:t>
      </w:r>
      <w:r w:rsidRPr="0087692E">
        <w:rPr>
          <w:rFonts w:ascii="Arial" w:hAnsi="Arial" w:cs="Arial"/>
          <w:color w:val="808080" w:themeColor="background1" w:themeShade="80"/>
          <w:sz w:val="24"/>
          <w:szCs w:val="24"/>
          <w:vertAlign w:val="superscript"/>
        </w:rPr>
        <w:t>th</w:t>
      </w:r>
      <w:r>
        <w:rPr>
          <w:rFonts w:ascii="Arial" w:hAnsi="Arial" w:cs="Arial"/>
          <w:color w:val="808080" w:themeColor="background1" w:themeShade="80"/>
          <w:sz w:val="24"/>
          <w:szCs w:val="24"/>
        </w:rPr>
        <w:t xml:space="preserve"> </w:t>
      </w:r>
      <w:r w:rsidRPr="0022628A">
        <w:rPr>
          <w:rFonts w:ascii="Arial" w:hAnsi="Arial" w:cs="Arial"/>
          <w:color w:val="808080" w:themeColor="background1" w:themeShade="80"/>
          <w:sz w:val="24"/>
          <w:szCs w:val="24"/>
        </w:rPr>
        <w:t>January 2020).</w:t>
      </w:r>
    </w:p>
    <w:p w:rsidR="007F7D53" w:rsidRPr="007F7D53" w:rsidRDefault="007F7D53" w:rsidP="00B21AC9">
      <w:pPr>
        <w:spacing w:after="0"/>
        <w:ind w:left="720" w:hanging="720"/>
        <w:rPr>
          <w:rFonts w:ascii="Arial" w:hAnsi="Arial" w:cs="Arial"/>
          <w:color w:val="808080" w:themeColor="background1" w:themeShade="80"/>
          <w:sz w:val="24"/>
          <w:szCs w:val="24"/>
        </w:rPr>
      </w:pPr>
    </w:p>
    <w:p w:rsidR="001F3C4F" w:rsidRPr="0022628A" w:rsidRDefault="00EA377B" w:rsidP="009B0DCF">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CIMA (200</w:t>
      </w:r>
      <w:r w:rsidR="001F3C4F" w:rsidRPr="0022628A">
        <w:rPr>
          <w:rFonts w:ascii="Arial" w:hAnsi="Arial" w:cs="Arial"/>
          <w:color w:val="808080" w:themeColor="background1" w:themeShade="80"/>
          <w:sz w:val="24"/>
          <w:szCs w:val="24"/>
        </w:rPr>
        <w:t xml:space="preserve">8) </w:t>
      </w:r>
      <w:r w:rsidR="0087692E">
        <w:rPr>
          <w:rFonts w:ascii="Arial" w:hAnsi="Arial" w:cs="Arial"/>
          <w:i/>
          <w:color w:val="808080" w:themeColor="background1" w:themeShade="80"/>
          <w:sz w:val="24"/>
          <w:szCs w:val="24"/>
        </w:rPr>
        <w:t>Mentoring and coaching</w:t>
      </w:r>
    </w:p>
    <w:p w:rsidR="001F3C4F" w:rsidRPr="0022628A" w:rsidRDefault="001F3C4F" w:rsidP="001F3C4F">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14" w:history="1">
        <w:r w:rsidRPr="0022628A">
          <w:rPr>
            <w:rStyle w:val="Hyperlink"/>
            <w:color w:val="808080" w:themeColor="background1" w:themeShade="80"/>
            <w:sz w:val="24"/>
            <w:szCs w:val="24"/>
            <w:u w:val="none"/>
          </w:rPr>
          <w:t>http://www.cimaglobal.com/Documents/ImportedDocuments/cid_tg_mentoring_coaching_Aug08.pdf.pdf</w:t>
        </w:r>
      </w:hyperlink>
    </w:p>
    <w:p w:rsidR="001F3C4F" w:rsidRDefault="001F3C4F" w:rsidP="001F3C4F">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January 2020).</w:t>
      </w:r>
    </w:p>
    <w:p w:rsidR="0087692E" w:rsidRDefault="0087692E" w:rsidP="001F3C4F">
      <w:pPr>
        <w:spacing w:after="0"/>
        <w:ind w:left="720" w:hanging="720"/>
        <w:rPr>
          <w:rFonts w:ascii="Arial" w:hAnsi="Arial" w:cs="Arial"/>
          <w:color w:val="808080" w:themeColor="background1" w:themeShade="80"/>
          <w:sz w:val="24"/>
          <w:szCs w:val="24"/>
        </w:rPr>
      </w:pPr>
    </w:p>
    <w:p w:rsidR="0087692E" w:rsidRPr="0022628A" w:rsidRDefault="0087692E" w:rsidP="001F3C4F">
      <w:pPr>
        <w:spacing w:after="0"/>
        <w:ind w:left="720" w:hanging="720"/>
        <w:rPr>
          <w:rFonts w:ascii="Arial" w:hAnsi="Arial" w:cs="Arial"/>
          <w:color w:val="808080" w:themeColor="background1" w:themeShade="80"/>
          <w:sz w:val="24"/>
          <w:szCs w:val="24"/>
        </w:rPr>
      </w:pPr>
      <w:r>
        <w:rPr>
          <w:rFonts w:ascii="Arial" w:hAnsi="Arial" w:cs="Arial"/>
          <w:color w:val="808080" w:themeColor="background1" w:themeShade="80"/>
          <w:sz w:val="24"/>
          <w:szCs w:val="24"/>
        </w:rPr>
        <w:t xml:space="preserve">CIPD (no date) </w:t>
      </w:r>
      <w:r w:rsidRPr="0087692E">
        <w:rPr>
          <w:rFonts w:ascii="Arial" w:hAnsi="Arial" w:cs="Arial"/>
          <w:i/>
          <w:color w:val="808080" w:themeColor="background1" w:themeShade="80"/>
          <w:sz w:val="24"/>
          <w:szCs w:val="24"/>
        </w:rPr>
        <w:t>Mentoring Programme</w:t>
      </w:r>
    </w:p>
    <w:p w:rsidR="001F3C4F" w:rsidRPr="0022628A" w:rsidRDefault="0087692E" w:rsidP="009B0DCF">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87692E">
        <w:t xml:space="preserve"> </w:t>
      </w:r>
      <w:hyperlink r:id="rId15" w:history="1">
        <w:r w:rsidRPr="0087692E">
          <w:rPr>
            <w:rStyle w:val="Hyperlink"/>
            <w:rFonts w:ascii="Arial" w:hAnsi="Arial" w:cs="Arial"/>
            <w:color w:val="808080" w:themeColor="background1" w:themeShade="80"/>
            <w:sz w:val="24"/>
            <w:szCs w:val="24"/>
            <w:u w:val="none"/>
          </w:rPr>
          <w:t>https://www.cipd.co.uk/Images/west-yorkshire-mentoring-pack_2011_tcm18-9423.pdf</w:t>
        </w:r>
      </w:hyperlink>
    </w:p>
    <w:p w:rsidR="0087692E" w:rsidRDefault="0087692E" w:rsidP="0087692E">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(Accessed: </w:t>
      </w:r>
      <w:r>
        <w:rPr>
          <w:rFonts w:ascii="Arial" w:hAnsi="Arial" w:cs="Arial"/>
          <w:color w:val="808080" w:themeColor="background1" w:themeShade="80"/>
          <w:sz w:val="24"/>
          <w:szCs w:val="24"/>
        </w:rPr>
        <w:t>5</w:t>
      </w:r>
      <w:r w:rsidRPr="0087692E">
        <w:rPr>
          <w:rFonts w:ascii="Arial" w:hAnsi="Arial" w:cs="Arial"/>
          <w:color w:val="808080" w:themeColor="background1" w:themeShade="80"/>
          <w:sz w:val="24"/>
          <w:szCs w:val="24"/>
          <w:vertAlign w:val="superscript"/>
        </w:rPr>
        <w:t>th</w:t>
      </w:r>
      <w:r>
        <w:rPr>
          <w:rFonts w:ascii="Arial" w:hAnsi="Arial" w:cs="Arial"/>
          <w:color w:val="808080" w:themeColor="background1" w:themeShade="80"/>
          <w:sz w:val="24"/>
          <w:szCs w:val="24"/>
        </w:rPr>
        <w:t xml:space="preserve"> </w:t>
      </w:r>
      <w:r w:rsidRPr="0022628A">
        <w:rPr>
          <w:rFonts w:ascii="Arial" w:hAnsi="Arial" w:cs="Arial"/>
          <w:color w:val="808080" w:themeColor="background1" w:themeShade="80"/>
          <w:sz w:val="24"/>
          <w:szCs w:val="24"/>
        </w:rPr>
        <w:t>January 2020).</w:t>
      </w:r>
    </w:p>
    <w:p w:rsidR="0087692E" w:rsidRDefault="0087692E" w:rsidP="004B26E1">
      <w:pPr>
        <w:spacing w:after="0" w:line="240" w:lineRule="auto"/>
        <w:ind w:left="720" w:hanging="720"/>
        <w:rPr>
          <w:rFonts w:ascii="Arial" w:hAnsi="Arial" w:cs="Arial"/>
          <w:color w:val="808080" w:themeColor="background1" w:themeShade="80"/>
          <w:sz w:val="24"/>
          <w:szCs w:val="24"/>
        </w:rPr>
      </w:pPr>
    </w:p>
    <w:p w:rsidR="004B26E1" w:rsidRPr="0022628A" w:rsidRDefault="004B26E1" w:rsidP="004B26E1">
      <w:pPr>
        <w:spacing w:after="0" w:line="240" w:lineRule="auto"/>
        <w:ind w:left="720" w:hanging="72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t xml:space="preserve">CIPD (2017) </w:t>
      </w:r>
      <w:r w:rsidRPr="0022628A">
        <w:rPr>
          <w:rFonts w:ascii="Arial" w:hAnsi="Arial" w:cs="Arial"/>
          <w:i/>
          <w:color w:val="808080" w:themeColor="background1" w:themeShade="80"/>
          <w:sz w:val="24"/>
          <w:szCs w:val="24"/>
        </w:rPr>
        <w:t>Coaching: It’s a culture thing</w:t>
      </w:r>
    </w:p>
    <w:p w:rsidR="004B26E1" w:rsidRPr="0022628A" w:rsidRDefault="004B26E1" w:rsidP="004B26E1">
      <w:pPr>
        <w:spacing w:after="0" w:line="240" w:lineRule="auto"/>
        <w:ind w:left="720" w:hanging="720"/>
        <w:rPr>
          <w:rStyle w:val="Hyperlink"/>
          <w:color w:val="808080" w:themeColor="background1" w:themeShade="80"/>
          <w:sz w:val="24"/>
          <w:szCs w:val="24"/>
          <w:u w:val="none"/>
        </w:rPr>
      </w:pP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16" w:history="1">
        <w:r w:rsidRPr="0022628A">
          <w:rPr>
            <w:rStyle w:val="Hyperlink"/>
            <w:color w:val="808080" w:themeColor="background1" w:themeShade="80"/>
            <w:sz w:val="24"/>
            <w:szCs w:val="24"/>
            <w:u w:val="none"/>
          </w:rPr>
          <w:t>https://www.cipd.co.uk/podcasts/coaching-culture</w:t>
        </w:r>
      </w:hyperlink>
      <w:hyperlink r:id="rId17" w:history="1"/>
    </w:p>
    <w:p w:rsidR="004B26E1" w:rsidRPr="0022628A" w:rsidRDefault="004B26E1" w:rsidP="004B26E1">
      <w:pPr>
        <w:spacing w:after="0" w:line="240" w:lineRule="auto"/>
        <w:ind w:left="720" w:hanging="720"/>
        <w:rPr>
          <w:color w:val="808080" w:themeColor="background1" w:themeShade="80"/>
          <w:sz w:val="24"/>
          <w:szCs w:val="24"/>
        </w:rPr>
      </w:pPr>
      <w:r w:rsidRPr="0022628A">
        <w:rPr>
          <w:rFonts w:ascii="Arial" w:hAnsi="Arial" w:cs="Arial"/>
          <w:color w:val="808080" w:themeColor="background1" w:themeShade="80"/>
          <w:sz w:val="24"/>
          <w:szCs w:val="24"/>
        </w:rPr>
        <w:t>(Accessed: 4</w:t>
      </w:r>
      <w:r w:rsidRPr="0022628A">
        <w:rPr>
          <w:rFonts w:ascii="Arial" w:hAnsi="Arial" w:cs="Arial"/>
          <w:color w:val="808080" w:themeColor="background1" w:themeShade="80"/>
          <w:sz w:val="24"/>
          <w:szCs w:val="24"/>
          <w:vertAlign w:val="superscript"/>
        </w:rPr>
        <w:t>th</w:t>
      </w:r>
      <w:r w:rsidRPr="0022628A">
        <w:rPr>
          <w:rFonts w:ascii="Arial" w:hAnsi="Arial" w:cs="Arial"/>
          <w:color w:val="808080" w:themeColor="background1" w:themeShade="80"/>
          <w:sz w:val="24"/>
          <w:szCs w:val="24"/>
        </w:rPr>
        <w:t xml:space="preserve"> January 2020).  </w:t>
      </w:r>
    </w:p>
    <w:p w:rsidR="004B26E1" w:rsidRPr="0022628A" w:rsidRDefault="004B26E1" w:rsidP="009B0DCF">
      <w:pPr>
        <w:spacing w:after="0"/>
        <w:ind w:left="720" w:hanging="720"/>
        <w:rPr>
          <w:rFonts w:ascii="Arial" w:hAnsi="Arial" w:cs="Arial"/>
          <w:color w:val="808080" w:themeColor="background1" w:themeShade="80"/>
          <w:sz w:val="24"/>
          <w:szCs w:val="24"/>
        </w:rPr>
      </w:pPr>
    </w:p>
    <w:p w:rsidR="009B0DCF" w:rsidRPr="0022628A" w:rsidRDefault="009B0DCF" w:rsidP="009B0DCF">
      <w:pPr>
        <w:spacing w:after="0"/>
        <w:ind w:left="720" w:hanging="72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t xml:space="preserve">CIPD (2019) </w:t>
      </w:r>
      <w:r w:rsidRPr="0022628A">
        <w:rPr>
          <w:rFonts w:ascii="Arial" w:hAnsi="Arial" w:cs="Arial"/>
          <w:i/>
          <w:color w:val="808080" w:themeColor="background1" w:themeShade="80"/>
          <w:sz w:val="24"/>
          <w:szCs w:val="24"/>
        </w:rPr>
        <w:t xml:space="preserve">Coaching and mentoring </w:t>
      </w:r>
    </w:p>
    <w:p w:rsidR="009B0DCF" w:rsidRPr="0022628A" w:rsidRDefault="002516B9" w:rsidP="009B0DCF">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18" w:history="1">
        <w:r w:rsidR="009B0DCF" w:rsidRPr="0022628A">
          <w:rPr>
            <w:rStyle w:val="Hyperlink"/>
            <w:rFonts w:ascii="Arial" w:hAnsi="Arial" w:cs="Arial"/>
            <w:color w:val="808080" w:themeColor="background1" w:themeShade="80"/>
            <w:sz w:val="24"/>
            <w:szCs w:val="24"/>
            <w:u w:val="none"/>
          </w:rPr>
          <w:t>https://www.cipd.co.uk/knowledge/fundamentals/people/development/coaching-mentoring-factsheet</w:t>
        </w:r>
      </w:hyperlink>
    </w:p>
    <w:p w:rsidR="009B0DCF" w:rsidRPr="0022628A" w:rsidRDefault="009B0DCF" w:rsidP="009B0DCF">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2</w:t>
      </w:r>
      <w:r w:rsidRPr="0022628A">
        <w:rPr>
          <w:rFonts w:ascii="Arial" w:hAnsi="Arial" w:cs="Arial"/>
          <w:color w:val="808080" w:themeColor="background1" w:themeShade="80"/>
          <w:sz w:val="24"/>
          <w:szCs w:val="24"/>
          <w:vertAlign w:val="superscript"/>
        </w:rPr>
        <w:t>nd</w:t>
      </w:r>
      <w:r w:rsidRPr="0022628A">
        <w:rPr>
          <w:rFonts w:ascii="Arial" w:hAnsi="Arial" w:cs="Arial"/>
          <w:color w:val="808080" w:themeColor="background1" w:themeShade="80"/>
          <w:sz w:val="24"/>
          <w:szCs w:val="24"/>
        </w:rPr>
        <w:t xml:space="preserve"> January 2020).</w:t>
      </w:r>
    </w:p>
    <w:p w:rsidR="00964233" w:rsidRPr="0022628A" w:rsidRDefault="00964233" w:rsidP="009B0DCF">
      <w:pPr>
        <w:spacing w:after="0"/>
        <w:ind w:left="720" w:hanging="720"/>
        <w:rPr>
          <w:rFonts w:ascii="Arial" w:hAnsi="Arial" w:cs="Arial"/>
          <w:color w:val="808080" w:themeColor="background1" w:themeShade="80"/>
          <w:sz w:val="24"/>
          <w:szCs w:val="24"/>
        </w:rPr>
      </w:pPr>
    </w:p>
    <w:p w:rsidR="00964233" w:rsidRPr="0022628A" w:rsidRDefault="00964233" w:rsidP="009B0DCF">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CLUTTERBUCK, D. (2004) Everyone needs a mentor: fostering talent in your organisation. 4th ed.</w:t>
      </w:r>
    </w:p>
    <w:p w:rsidR="00964233" w:rsidRDefault="00964233" w:rsidP="009B0DCF">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London: Chartered Institute of Personnel and Development.</w:t>
      </w:r>
    </w:p>
    <w:p w:rsidR="00664067" w:rsidRDefault="00664067" w:rsidP="009B0DCF">
      <w:pPr>
        <w:spacing w:after="0"/>
        <w:ind w:left="720" w:hanging="720"/>
        <w:rPr>
          <w:rFonts w:ascii="Arial" w:hAnsi="Arial" w:cs="Arial"/>
          <w:color w:val="808080" w:themeColor="background1" w:themeShade="80"/>
          <w:sz w:val="24"/>
          <w:szCs w:val="24"/>
        </w:rPr>
      </w:pPr>
    </w:p>
    <w:p w:rsidR="00664067" w:rsidRPr="00664067" w:rsidRDefault="00664067" w:rsidP="00664067">
      <w:pPr>
        <w:spacing w:after="0"/>
        <w:rPr>
          <w:rFonts w:ascii="Arial" w:hAnsi="Arial" w:cs="Arial"/>
          <w:i/>
          <w:color w:val="808080" w:themeColor="background1" w:themeShade="80"/>
          <w:sz w:val="24"/>
          <w:szCs w:val="24"/>
        </w:rPr>
      </w:pPr>
      <w:r>
        <w:rPr>
          <w:rFonts w:ascii="Arial" w:hAnsi="Arial" w:cs="Arial"/>
          <w:color w:val="808080" w:themeColor="background1" w:themeShade="80"/>
          <w:sz w:val="24"/>
          <w:szCs w:val="24"/>
        </w:rPr>
        <w:t>CLUTTERBUCK, D. (201</w:t>
      </w:r>
      <w:r w:rsidRPr="0022628A">
        <w:rPr>
          <w:rFonts w:ascii="Arial" w:hAnsi="Arial" w:cs="Arial"/>
          <w:color w:val="808080" w:themeColor="background1" w:themeShade="80"/>
          <w:sz w:val="24"/>
          <w:szCs w:val="24"/>
        </w:rPr>
        <w:t>4)</w:t>
      </w:r>
      <w:r>
        <w:rPr>
          <w:rFonts w:ascii="Arial" w:hAnsi="Arial" w:cs="Arial"/>
          <w:color w:val="808080" w:themeColor="background1" w:themeShade="80"/>
          <w:sz w:val="24"/>
          <w:szCs w:val="24"/>
        </w:rPr>
        <w:t xml:space="preserve"> </w:t>
      </w:r>
      <w:r>
        <w:rPr>
          <w:rFonts w:ascii="Arial" w:hAnsi="Arial" w:cs="Arial"/>
          <w:i/>
          <w:color w:val="808080" w:themeColor="background1" w:themeShade="80"/>
          <w:sz w:val="24"/>
          <w:szCs w:val="24"/>
        </w:rPr>
        <w:t>What every HR professional should know about coaching and mentoring strategy</w:t>
      </w:r>
    </w:p>
    <w:p w:rsidR="00664067" w:rsidRPr="00664067" w:rsidRDefault="00664067" w:rsidP="00664067">
      <w:pPr>
        <w:spacing w:after="0" w:line="240" w:lineRule="auto"/>
        <w:rPr>
          <w:rFonts w:ascii="Arial" w:hAnsi="Arial" w:cs="Arial"/>
          <w:color w:val="808080" w:themeColor="background1" w:themeShade="80"/>
          <w:sz w:val="24"/>
          <w:szCs w:val="24"/>
        </w:rPr>
      </w:pPr>
      <w:r w:rsidRPr="00664067">
        <w:rPr>
          <w:rFonts w:ascii="Arial" w:hAnsi="Arial" w:cs="Arial"/>
          <w:color w:val="808080" w:themeColor="background1" w:themeShade="80"/>
          <w:sz w:val="24"/>
          <w:szCs w:val="24"/>
        </w:rPr>
        <w:t xml:space="preserve">Available at: </w:t>
      </w:r>
      <w:hyperlink r:id="rId19" w:history="1">
        <w:r w:rsidRPr="00664067">
          <w:rPr>
            <w:rStyle w:val="Hyperlink"/>
            <w:rFonts w:ascii="Arial" w:hAnsi="Arial" w:cs="Arial"/>
            <w:color w:val="808080" w:themeColor="background1" w:themeShade="80"/>
            <w:sz w:val="24"/>
            <w:szCs w:val="24"/>
            <w:u w:val="none"/>
          </w:rPr>
          <w:t>https://coachingandmentoringinternational.org/wp-content/uploads/CMI-Article-What-every-HR-professional-needs-to-know-about-coaching-and-mentoring-strategy.pdf</w:t>
        </w:r>
      </w:hyperlink>
    </w:p>
    <w:p w:rsidR="00664067" w:rsidRPr="0022628A" w:rsidRDefault="00664067" w:rsidP="00664067">
      <w:pPr>
        <w:spacing w:after="0" w:line="240" w:lineRule="auto"/>
        <w:ind w:left="720" w:hanging="720"/>
        <w:rPr>
          <w:color w:val="808080" w:themeColor="background1" w:themeShade="80"/>
          <w:sz w:val="24"/>
          <w:szCs w:val="24"/>
        </w:rPr>
      </w:pPr>
      <w:r w:rsidRPr="0022628A">
        <w:rPr>
          <w:rFonts w:ascii="Arial" w:hAnsi="Arial" w:cs="Arial"/>
          <w:color w:val="808080" w:themeColor="background1" w:themeShade="80"/>
          <w:sz w:val="24"/>
          <w:szCs w:val="24"/>
        </w:rPr>
        <w:lastRenderedPageBreak/>
        <w:t>(Accessed: 4</w:t>
      </w:r>
      <w:r w:rsidRPr="0022628A">
        <w:rPr>
          <w:rFonts w:ascii="Arial" w:hAnsi="Arial" w:cs="Arial"/>
          <w:color w:val="808080" w:themeColor="background1" w:themeShade="80"/>
          <w:sz w:val="24"/>
          <w:szCs w:val="24"/>
          <w:vertAlign w:val="superscript"/>
        </w:rPr>
        <w:t>th</w:t>
      </w:r>
      <w:r w:rsidRPr="0022628A">
        <w:rPr>
          <w:rFonts w:ascii="Arial" w:hAnsi="Arial" w:cs="Arial"/>
          <w:color w:val="808080" w:themeColor="background1" w:themeShade="80"/>
          <w:sz w:val="24"/>
          <w:szCs w:val="24"/>
        </w:rPr>
        <w:t xml:space="preserve"> January 2020).  </w:t>
      </w:r>
    </w:p>
    <w:p w:rsidR="00F84151" w:rsidRPr="0022628A" w:rsidRDefault="00F84151" w:rsidP="009B0DCF">
      <w:pPr>
        <w:spacing w:after="0"/>
        <w:ind w:left="720" w:hanging="720"/>
        <w:rPr>
          <w:rFonts w:ascii="Arial" w:hAnsi="Arial" w:cs="Arial"/>
          <w:color w:val="808080" w:themeColor="background1" w:themeShade="80"/>
          <w:sz w:val="24"/>
          <w:szCs w:val="24"/>
        </w:rPr>
      </w:pPr>
    </w:p>
    <w:p w:rsidR="00F84151" w:rsidRPr="0022628A" w:rsidRDefault="00F84151" w:rsidP="00F84151">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Collingwood (no date) </w:t>
      </w:r>
      <w:r w:rsidRPr="00C314F1">
        <w:rPr>
          <w:rFonts w:ascii="Arial" w:hAnsi="Arial" w:cs="Arial"/>
          <w:i/>
          <w:color w:val="808080" w:themeColor="background1" w:themeShade="80"/>
          <w:sz w:val="24"/>
          <w:szCs w:val="24"/>
        </w:rPr>
        <w:t>HOW DOES COACHING DIFFER FROM CONSULTING, MENTORING AND TRAINING</w:t>
      </w:r>
    </w:p>
    <w:p w:rsidR="00F84151" w:rsidRPr="0022628A" w:rsidRDefault="00F84151" w:rsidP="00F84151">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20" w:history="1">
        <w:r w:rsidRPr="0022628A">
          <w:rPr>
            <w:rStyle w:val="Hyperlink"/>
            <w:color w:val="808080" w:themeColor="background1" w:themeShade="80"/>
            <w:sz w:val="24"/>
            <w:szCs w:val="24"/>
            <w:u w:val="none"/>
          </w:rPr>
          <w:t>https://www.collingwoodsearch.co.uk/our-insights/board-insights/how-does-coaching-differ-from-consulting-mentoring-and-training/</w:t>
        </w:r>
      </w:hyperlink>
    </w:p>
    <w:p w:rsidR="00F84151" w:rsidRPr="0022628A" w:rsidRDefault="00F84151" w:rsidP="00713012">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4</w:t>
      </w:r>
      <w:r w:rsidRPr="0022628A">
        <w:rPr>
          <w:rFonts w:ascii="Arial" w:hAnsi="Arial" w:cs="Arial"/>
          <w:color w:val="808080" w:themeColor="background1" w:themeShade="80"/>
          <w:sz w:val="24"/>
          <w:szCs w:val="24"/>
          <w:vertAlign w:val="superscript"/>
        </w:rPr>
        <w:t>th</w:t>
      </w:r>
      <w:r w:rsidRPr="0022628A">
        <w:rPr>
          <w:rFonts w:ascii="Arial" w:hAnsi="Arial" w:cs="Arial"/>
          <w:color w:val="808080" w:themeColor="background1" w:themeShade="80"/>
          <w:sz w:val="24"/>
          <w:szCs w:val="24"/>
        </w:rPr>
        <w:t xml:space="preserve"> January 2020).</w:t>
      </w:r>
      <w:r w:rsidR="00713012" w:rsidRPr="0022628A">
        <w:rPr>
          <w:rFonts w:ascii="Arial" w:hAnsi="Arial" w:cs="Arial"/>
          <w:color w:val="808080" w:themeColor="background1" w:themeShade="80"/>
          <w:sz w:val="24"/>
          <w:szCs w:val="24"/>
        </w:rPr>
        <w:br/>
      </w:r>
      <w:r w:rsidR="00713012" w:rsidRPr="0022628A">
        <w:rPr>
          <w:rFonts w:ascii="Arial" w:hAnsi="Arial" w:cs="Arial"/>
          <w:color w:val="808080" w:themeColor="background1" w:themeShade="80"/>
          <w:sz w:val="24"/>
          <w:szCs w:val="24"/>
        </w:rPr>
        <w:br/>
        <w:t>Connor, Mary P, (2012) Coaching and mentoring at work. Open University Press</w:t>
      </w:r>
    </w:p>
    <w:p w:rsidR="00633B9A" w:rsidRPr="0022628A" w:rsidRDefault="00633B9A" w:rsidP="009B0DCF">
      <w:pPr>
        <w:spacing w:after="0"/>
        <w:ind w:left="720" w:hanging="720"/>
        <w:rPr>
          <w:rFonts w:ascii="Arial" w:hAnsi="Arial" w:cs="Arial"/>
          <w:color w:val="808080" w:themeColor="background1" w:themeShade="80"/>
          <w:sz w:val="24"/>
          <w:szCs w:val="24"/>
        </w:rPr>
      </w:pPr>
    </w:p>
    <w:p w:rsidR="00F97A5F" w:rsidRPr="0022628A" w:rsidRDefault="00F97A5F" w:rsidP="009B0DCF">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Croner-I (no date) </w:t>
      </w:r>
      <w:r w:rsidRPr="0022628A">
        <w:rPr>
          <w:rFonts w:ascii="Arial" w:hAnsi="Arial" w:cs="Arial"/>
          <w:i/>
          <w:color w:val="808080" w:themeColor="background1" w:themeShade="80"/>
          <w:sz w:val="24"/>
          <w:szCs w:val="24"/>
        </w:rPr>
        <w:t>Coaching within the workplace</w:t>
      </w:r>
    </w:p>
    <w:p w:rsidR="00B116B9" w:rsidRPr="0022628A" w:rsidRDefault="00F97A5F" w:rsidP="00B116B9">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21" w:history="1">
        <w:r w:rsidRPr="0022628A">
          <w:rPr>
            <w:rStyle w:val="Hyperlink"/>
            <w:color w:val="808080" w:themeColor="background1" w:themeShade="80"/>
            <w:sz w:val="24"/>
            <w:szCs w:val="24"/>
            <w:u w:val="none"/>
          </w:rPr>
          <w:t>https://app.croneri.co.uk/feature-articles/coaching-within-workplace</w:t>
        </w:r>
      </w:hyperlink>
    </w:p>
    <w:p w:rsidR="00B116B9" w:rsidRDefault="00F97A5F" w:rsidP="00B116B9">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January 2020</w:t>
      </w:r>
      <w:r w:rsidR="00B116B9" w:rsidRPr="0022628A">
        <w:rPr>
          <w:rFonts w:ascii="Arial" w:hAnsi="Arial" w:cs="Arial"/>
          <w:color w:val="808080" w:themeColor="background1" w:themeShade="80"/>
          <w:sz w:val="24"/>
          <w:szCs w:val="24"/>
        </w:rPr>
        <w:t>).</w:t>
      </w:r>
    </w:p>
    <w:p w:rsidR="004432FE" w:rsidRDefault="004432FE" w:rsidP="00B116B9">
      <w:pPr>
        <w:spacing w:after="0"/>
        <w:rPr>
          <w:rFonts w:ascii="Arial" w:hAnsi="Arial" w:cs="Arial"/>
          <w:color w:val="808080" w:themeColor="background1" w:themeShade="80"/>
          <w:sz w:val="24"/>
          <w:szCs w:val="24"/>
        </w:rPr>
      </w:pPr>
    </w:p>
    <w:p w:rsidR="004432FE" w:rsidRPr="004432FE" w:rsidRDefault="004432FE" w:rsidP="00B116B9">
      <w:pPr>
        <w:spacing w:after="0"/>
        <w:rPr>
          <w:rFonts w:ascii="Arial" w:hAnsi="Arial" w:cs="Arial"/>
          <w:i/>
          <w:color w:val="808080" w:themeColor="background1" w:themeShade="80"/>
          <w:sz w:val="24"/>
          <w:szCs w:val="24"/>
        </w:rPr>
      </w:pPr>
      <w:r>
        <w:rPr>
          <w:rFonts w:ascii="Arial" w:hAnsi="Arial" w:cs="Arial"/>
          <w:color w:val="808080" w:themeColor="background1" w:themeShade="80"/>
          <w:sz w:val="24"/>
          <w:szCs w:val="24"/>
        </w:rPr>
        <w:t xml:space="preserve">Connor, J. (2018) </w:t>
      </w:r>
      <w:r>
        <w:rPr>
          <w:rFonts w:ascii="Arial" w:hAnsi="Arial" w:cs="Arial"/>
          <w:i/>
          <w:color w:val="808080" w:themeColor="background1" w:themeShade="80"/>
          <w:sz w:val="24"/>
          <w:szCs w:val="24"/>
        </w:rPr>
        <w:t>How to Create a Leadership Coaching Culture That Helps Your Business Blossom</w:t>
      </w:r>
    </w:p>
    <w:p w:rsidR="004432FE" w:rsidRDefault="004432FE" w:rsidP="004432FE">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22" w:history="1">
        <w:r w:rsidRPr="004432FE">
          <w:rPr>
            <w:rFonts w:ascii="Arial" w:hAnsi="Arial" w:cs="Arial"/>
            <w:color w:val="808080" w:themeColor="background1" w:themeShade="80"/>
            <w:sz w:val="24"/>
            <w:szCs w:val="24"/>
          </w:rPr>
          <w:t>https://hrdailyadvisor.blr.com/2018/12/05/how-to-create-a-leadership-coaching-culture-that-helps-your-business-blossom/</w:t>
        </w:r>
      </w:hyperlink>
      <w:r w:rsidRPr="0022628A">
        <w:rPr>
          <w:rFonts w:ascii="Arial" w:hAnsi="Arial" w:cs="Arial"/>
          <w:color w:val="808080" w:themeColor="background1" w:themeShade="80"/>
          <w:sz w:val="24"/>
          <w:szCs w:val="24"/>
        </w:rPr>
        <w:t xml:space="preserve"> </w:t>
      </w:r>
    </w:p>
    <w:p w:rsidR="004432FE" w:rsidRDefault="004432FE" w:rsidP="004432FE">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(Accessed: </w:t>
      </w:r>
      <w:r>
        <w:rPr>
          <w:rFonts w:ascii="Arial" w:hAnsi="Arial" w:cs="Arial"/>
          <w:color w:val="808080" w:themeColor="background1" w:themeShade="80"/>
          <w:sz w:val="24"/>
          <w:szCs w:val="24"/>
        </w:rPr>
        <w:t>5</w:t>
      </w:r>
      <w:r w:rsidRPr="004432FE">
        <w:rPr>
          <w:rFonts w:ascii="Arial" w:hAnsi="Arial" w:cs="Arial"/>
          <w:color w:val="808080" w:themeColor="background1" w:themeShade="80"/>
          <w:sz w:val="24"/>
          <w:szCs w:val="24"/>
          <w:vertAlign w:val="superscript"/>
        </w:rPr>
        <w:t>th</w:t>
      </w:r>
      <w:r>
        <w:rPr>
          <w:rFonts w:ascii="Arial" w:hAnsi="Arial" w:cs="Arial"/>
          <w:color w:val="808080" w:themeColor="background1" w:themeShade="80"/>
          <w:sz w:val="24"/>
          <w:szCs w:val="24"/>
        </w:rPr>
        <w:t xml:space="preserve"> </w:t>
      </w:r>
      <w:r w:rsidRPr="0022628A">
        <w:rPr>
          <w:rFonts w:ascii="Arial" w:hAnsi="Arial" w:cs="Arial"/>
          <w:color w:val="808080" w:themeColor="background1" w:themeShade="80"/>
          <w:sz w:val="24"/>
          <w:szCs w:val="24"/>
        </w:rPr>
        <w:t>January 2020).</w:t>
      </w:r>
    </w:p>
    <w:p w:rsidR="00B116B9" w:rsidRPr="0022628A" w:rsidRDefault="00B116B9" w:rsidP="00B116B9">
      <w:pPr>
        <w:spacing w:after="0"/>
        <w:rPr>
          <w:rFonts w:ascii="Arial" w:hAnsi="Arial" w:cs="Arial"/>
          <w:color w:val="808080" w:themeColor="background1" w:themeShade="80"/>
          <w:sz w:val="24"/>
          <w:szCs w:val="24"/>
        </w:rPr>
      </w:pPr>
    </w:p>
    <w:p w:rsidR="00B116B9" w:rsidRPr="0022628A" w:rsidRDefault="00B116B9" w:rsidP="00B116B9">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Cunningham, I. (2007) </w:t>
      </w:r>
      <w:r w:rsidRPr="00C314F1">
        <w:rPr>
          <w:rFonts w:ascii="Arial" w:hAnsi="Arial" w:cs="Arial"/>
          <w:i/>
          <w:color w:val="808080" w:themeColor="background1" w:themeShade="80"/>
          <w:sz w:val="24"/>
          <w:szCs w:val="24"/>
        </w:rPr>
        <w:t>Why managers shouldn’t do all the coaching</w:t>
      </w:r>
      <w:r w:rsidRPr="0022628A">
        <w:rPr>
          <w:rFonts w:ascii="Arial" w:hAnsi="Arial" w:cs="Arial"/>
          <w:color w:val="808080" w:themeColor="background1" w:themeShade="80"/>
          <w:sz w:val="24"/>
          <w:szCs w:val="24"/>
        </w:rPr>
        <w:br/>
        <w:t>Available at:</w:t>
      </w:r>
      <w:r w:rsidRPr="0022628A">
        <w:rPr>
          <w:color w:val="808080" w:themeColor="background1" w:themeShade="80"/>
          <w:sz w:val="24"/>
          <w:szCs w:val="24"/>
        </w:rPr>
        <w:t xml:space="preserve"> </w:t>
      </w:r>
      <w:hyperlink r:id="rId23" w:history="1">
        <w:r w:rsidRPr="0022628A">
          <w:rPr>
            <w:rStyle w:val="Hyperlink"/>
            <w:color w:val="808080" w:themeColor="background1" w:themeShade="80"/>
            <w:sz w:val="24"/>
            <w:szCs w:val="24"/>
            <w:u w:val="none"/>
          </w:rPr>
          <w:t>https://www.peoplemanagement.co.uk/experts/advice/coaching-role</w:t>
        </w:r>
      </w:hyperlink>
    </w:p>
    <w:p w:rsidR="00B116B9" w:rsidRPr="0022628A" w:rsidRDefault="00B116B9" w:rsidP="00B116B9">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January 2020).</w:t>
      </w:r>
    </w:p>
    <w:p w:rsidR="00F97A5F" w:rsidRPr="0022628A" w:rsidRDefault="00F97A5F" w:rsidP="00F97A5F">
      <w:pPr>
        <w:spacing w:after="0"/>
        <w:ind w:left="720" w:hanging="720"/>
        <w:rPr>
          <w:rFonts w:ascii="Arial" w:hAnsi="Arial" w:cs="Arial"/>
          <w:color w:val="808080" w:themeColor="background1" w:themeShade="80"/>
          <w:sz w:val="24"/>
          <w:szCs w:val="24"/>
        </w:rPr>
      </w:pPr>
    </w:p>
    <w:p w:rsidR="00E96455" w:rsidRPr="0022628A" w:rsidRDefault="00E96455" w:rsidP="00DD04A6">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Downey, M. (2003) Effective coaching: lessons from the coach's coach Cengage Learning</w:t>
      </w:r>
    </w:p>
    <w:p w:rsidR="00E96455" w:rsidRPr="0022628A" w:rsidRDefault="00E96455" w:rsidP="00DD04A6">
      <w:pPr>
        <w:spacing w:after="0"/>
        <w:rPr>
          <w:rFonts w:ascii="Arial" w:hAnsi="Arial" w:cs="Arial"/>
          <w:color w:val="808080" w:themeColor="background1" w:themeShade="80"/>
          <w:sz w:val="24"/>
          <w:szCs w:val="24"/>
        </w:rPr>
      </w:pPr>
    </w:p>
    <w:p w:rsidR="00DD04A6" w:rsidRPr="0022628A" w:rsidRDefault="00DD04A6" w:rsidP="00DD04A6">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Furman, C. (2018) </w:t>
      </w:r>
      <w:r w:rsidRPr="0022628A">
        <w:rPr>
          <w:rFonts w:ascii="Arial" w:hAnsi="Arial" w:cs="Arial"/>
          <w:i/>
          <w:color w:val="808080" w:themeColor="background1" w:themeShade="80"/>
          <w:sz w:val="24"/>
          <w:szCs w:val="24"/>
        </w:rPr>
        <w:t>Coach, Mentor and Consultant: How to Use All 3 Roles to Serve Your Clients</w:t>
      </w:r>
      <w:r w:rsidRPr="0022628A">
        <w:rPr>
          <w:rFonts w:ascii="Arial" w:hAnsi="Arial" w:cs="Arial"/>
          <w:i/>
          <w:color w:val="808080" w:themeColor="background1" w:themeShade="80"/>
          <w:sz w:val="24"/>
          <w:szCs w:val="24"/>
        </w:rPr>
        <w:br/>
      </w: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24" w:history="1">
        <w:r w:rsidRPr="0022628A">
          <w:rPr>
            <w:rStyle w:val="Hyperlink"/>
            <w:color w:val="808080" w:themeColor="background1" w:themeShade="80"/>
            <w:sz w:val="24"/>
            <w:szCs w:val="24"/>
            <w:u w:val="none"/>
          </w:rPr>
          <w:t>https://coachfederation.org/blog/coach-mentor-and-consultant</w:t>
        </w:r>
      </w:hyperlink>
    </w:p>
    <w:p w:rsidR="00DD04A6" w:rsidRPr="0022628A" w:rsidRDefault="00DD04A6" w:rsidP="00DD04A6">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4</w:t>
      </w:r>
      <w:r w:rsidRPr="0022628A">
        <w:rPr>
          <w:rFonts w:ascii="Arial" w:hAnsi="Arial" w:cs="Arial"/>
          <w:color w:val="808080" w:themeColor="background1" w:themeShade="80"/>
          <w:sz w:val="24"/>
          <w:szCs w:val="24"/>
          <w:vertAlign w:val="superscript"/>
        </w:rPr>
        <w:t>th</w:t>
      </w:r>
      <w:r w:rsidRPr="0022628A">
        <w:rPr>
          <w:rFonts w:ascii="Arial" w:hAnsi="Arial" w:cs="Arial"/>
          <w:color w:val="808080" w:themeColor="background1" w:themeShade="80"/>
          <w:sz w:val="24"/>
          <w:szCs w:val="24"/>
        </w:rPr>
        <w:t xml:space="preserve"> January 2020).</w:t>
      </w:r>
    </w:p>
    <w:p w:rsidR="00633B9A" w:rsidRPr="0022628A" w:rsidRDefault="00DD04A6" w:rsidP="00633B9A">
      <w:pPr>
        <w:spacing w:after="0"/>
        <w:rPr>
          <w:rFonts w:ascii="Arial" w:hAnsi="Arial" w:cs="Arial"/>
          <w:color w:val="808080" w:themeColor="background1" w:themeShade="80"/>
          <w:sz w:val="24"/>
          <w:szCs w:val="24"/>
        </w:rPr>
      </w:pPr>
      <w:r w:rsidRPr="0022628A">
        <w:rPr>
          <w:rFonts w:ascii="Arial" w:hAnsi="Arial" w:cs="Arial"/>
          <w:i/>
          <w:color w:val="808080" w:themeColor="background1" w:themeShade="80"/>
          <w:sz w:val="24"/>
          <w:szCs w:val="24"/>
        </w:rPr>
        <w:br/>
      </w:r>
      <w:r w:rsidR="00633B9A" w:rsidRPr="0022628A">
        <w:rPr>
          <w:rFonts w:ascii="Arial" w:hAnsi="Arial" w:cs="Arial"/>
          <w:color w:val="808080" w:themeColor="background1" w:themeShade="80"/>
          <w:sz w:val="24"/>
          <w:szCs w:val="24"/>
        </w:rPr>
        <w:t xml:space="preserve">Hicks, B, Carter, A. and Sinclair, A. (2013) </w:t>
      </w:r>
      <w:r w:rsidR="00633B9A" w:rsidRPr="0022628A">
        <w:rPr>
          <w:rFonts w:ascii="Arial" w:hAnsi="Arial" w:cs="Arial"/>
          <w:i/>
          <w:color w:val="808080" w:themeColor="background1" w:themeShade="80"/>
          <w:sz w:val="24"/>
          <w:szCs w:val="24"/>
        </w:rPr>
        <w:t xml:space="preserve">IES Research Network project report: Impact of coaching on employee well-being, engagement and job satisfaction </w:t>
      </w:r>
    </w:p>
    <w:p w:rsidR="00633B9A" w:rsidRPr="0022628A" w:rsidRDefault="00633B9A" w:rsidP="00633B9A">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25" w:history="1">
        <w:r w:rsidRPr="0022628A">
          <w:rPr>
            <w:rStyle w:val="Hyperlink"/>
            <w:color w:val="808080" w:themeColor="background1" w:themeShade="80"/>
            <w:sz w:val="24"/>
            <w:szCs w:val="24"/>
            <w:u w:val="none"/>
          </w:rPr>
          <w:t>https://www.employment-studies.co.uk/system/files/resources/files/hrp8.pdf</w:t>
        </w:r>
      </w:hyperlink>
      <w:r w:rsidRPr="0022628A">
        <w:rPr>
          <w:rFonts w:ascii="Arial" w:hAnsi="Arial" w:cs="Arial"/>
          <w:color w:val="808080" w:themeColor="background1" w:themeShade="80"/>
          <w:sz w:val="24"/>
          <w:szCs w:val="24"/>
        </w:rPr>
        <w:t xml:space="preserve"> </w:t>
      </w:r>
    </w:p>
    <w:p w:rsidR="00633B9A" w:rsidRPr="0022628A" w:rsidRDefault="00633B9A" w:rsidP="00633B9A">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January 2020).</w:t>
      </w:r>
    </w:p>
    <w:p w:rsidR="00633B9A" w:rsidRPr="0022628A" w:rsidRDefault="00633B9A" w:rsidP="00812EE6">
      <w:pPr>
        <w:spacing w:after="0"/>
        <w:rPr>
          <w:rFonts w:ascii="Arial" w:hAnsi="Arial" w:cs="Arial"/>
          <w:color w:val="808080" w:themeColor="background1" w:themeShade="80"/>
          <w:sz w:val="24"/>
          <w:szCs w:val="24"/>
        </w:rPr>
      </w:pPr>
    </w:p>
    <w:p w:rsidR="00812EE6" w:rsidRPr="0022628A" w:rsidRDefault="00812EE6" w:rsidP="00812EE6">
      <w:pPr>
        <w:spacing w:after="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t xml:space="preserve">Insala (2019) </w:t>
      </w:r>
      <w:r w:rsidRPr="0022628A">
        <w:rPr>
          <w:rFonts w:ascii="Arial" w:hAnsi="Arial" w:cs="Arial"/>
          <w:i/>
          <w:color w:val="808080" w:themeColor="background1" w:themeShade="80"/>
          <w:sz w:val="24"/>
          <w:szCs w:val="24"/>
        </w:rPr>
        <w:t>3 Types of Mentoring Programs for the Workplace</w:t>
      </w:r>
    </w:p>
    <w:p w:rsidR="00812EE6" w:rsidRPr="0022628A" w:rsidRDefault="00812EE6" w:rsidP="00812EE6">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26" w:history="1">
        <w:r w:rsidRPr="0022628A">
          <w:rPr>
            <w:rStyle w:val="Hyperlink"/>
            <w:color w:val="808080" w:themeColor="background1" w:themeShade="80"/>
            <w:sz w:val="24"/>
            <w:szCs w:val="24"/>
            <w:u w:val="none"/>
          </w:rPr>
          <w:t>https://www.insala.com/Articles/3-types-of-mentoring-programs-for-todays-workplace.asp</w:t>
        </w:r>
      </w:hyperlink>
    </w:p>
    <w:p w:rsidR="00812EE6" w:rsidRPr="0022628A" w:rsidRDefault="00812EE6" w:rsidP="00812EE6">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2</w:t>
      </w:r>
      <w:r w:rsidRPr="0022628A">
        <w:rPr>
          <w:rFonts w:ascii="Arial" w:hAnsi="Arial" w:cs="Arial"/>
          <w:color w:val="808080" w:themeColor="background1" w:themeShade="80"/>
          <w:sz w:val="24"/>
          <w:szCs w:val="24"/>
          <w:vertAlign w:val="superscript"/>
        </w:rPr>
        <w:t>nd</w:t>
      </w:r>
      <w:r w:rsidRPr="0022628A">
        <w:rPr>
          <w:rFonts w:ascii="Arial" w:hAnsi="Arial" w:cs="Arial"/>
          <w:color w:val="808080" w:themeColor="background1" w:themeShade="80"/>
          <w:sz w:val="24"/>
          <w:szCs w:val="24"/>
        </w:rPr>
        <w:t xml:space="preserve"> January 2020).</w:t>
      </w:r>
    </w:p>
    <w:p w:rsidR="0022628A" w:rsidRPr="0022628A" w:rsidRDefault="00812EE6" w:rsidP="0022628A">
      <w:pPr>
        <w:spacing w:after="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br/>
      </w:r>
      <w:r w:rsidR="0022628A" w:rsidRPr="0022628A">
        <w:rPr>
          <w:rFonts w:ascii="Arial" w:hAnsi="Arial" w:cs="Arial"/>
          <w:color w:val="808080" w:themeColor="background1" w:themeShade="80"/>
          <w:sz w:val="24"/>
          <w:szCs w:val="24"/>
        </w:rPr>
        <w:t xml:space="preserve">iMENTORING (no date) </w:t>
      </w:r>
      <w:r w:rsidR="0022628A" w:rsidRPr="0022628A">
        <w:rPr>
          <w:rFonts w:ascii="Arial" w:hAnsi="Arial" w:cs="Arial"/>
          <w:i/>
          <w:color w:val="808080" w:themeColor="background1" w:themeShade="80"/>
          <w:sz w:val="24"/>
          <w:szCs w:val="24"/>
        </w:rPr>
        <w:t>Definition of coaching in 2018.  Who is the coach and how he works nowadays.</w:t>
      </w:r>
    </w:p>
    <w:p w:rsidR="0022628A" w:rsidRPr="0022628A" w:rsidRDefault="0022628A" w:rsidP="0022628A">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27" w:history="1">
        <w:r w:rsidRPr="0022628A">
          <w:rPr>
            <w:rStyle w:val="Hyperlink"/>
            <w:rFonts w:ascii="Arial" w:hAnsi="Arial" w:cs="Arial"/>
            <w:color w:val="808080" w:themeColor="background1" w:themeShade="80"/>
            <w:sz w:val="24"/>
            <w:szCs w:val="24"/>
            <w:u w:val="none"/>
          </w:rPr>
          <w:t>https://mentoringgroup.com/what-is-coaching.html</w:t>
        </w:r>
      </w:hyperlink>
    </w:p>
    <w:p w:rsidR="0022628A" w:rsidRPr="0022628A" w:rsidRDefault="0022628A" w:rsidP="0022628A">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2</w:t>
      </w:r>
      <w:r w:rsidRPr="0022628A">
        <w:rPr>
          <w:rFonts w:ascii="Arial" w:hAnsi="Arial" w:cs="Arial"/>
          <w:color w:val="808080" w:themeColor="background1" w:themeShade="80"/>
          <w:sz w:val="24"/>
          <w:szCs w:val="24"/>
          <w:vertAlign w:val="superscript"/>
        </w:rPr>
        <w:t>nd</w:t>
      </w:r>
      <w:r w:rsidRPr="0022628A">
        <w:rPr>
          <w:rFonts w:ascii="Arial" w:hAnsi="Arial" w:cs="Arial"/>
          <w:color w:val="808080" w:themeColor="background1" w:themeShade="80"/>
          <w:sz w:val="24"/>
          <w:szCs w:val="24"/>
        </w:rPr>
        <w:t xml:space="preserve"> January 2020).</w:t>
      </w:r>
    </w:p>
    <w:p w:rsidR="0022628A" w:rsidRPr="0022628A" w:rsidRDefault="0022628A" w:rsidP="0022628A">
      <w:pPr>
        <w:spacing w:after="0"/>
        <w:ind w:left="720" w:hanging="720"/>
        <w:rPr>
          <w:rFonts w:ascii="Arial" w:hAnsi="Arial" w:cs="Arial"/>
          <w:color w:val="808080" w:themeColor="background1" w:themeShade="80"/>
          <w:sz w:val="24"/>
          <w:szCs w:val="24"/>
        </w:rPr>
      </w:pPr>
    </w:p>
    <w:p w:rsidR="0022628A" w:rsidRPr="0022628A" w:rsidRDefault="0022628A" w:rsidP="0022628A">
      <w:pPr>
        <w:spacing w:after="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t xml:space="preserve">iMENTORING (no date) </w:t>
      </w:r>
      <w:r w:rsidRPr="0022628A">
        <w:rPr>
          <w:rFonts w:ascii="Arial" w:hAnsi="Arial" w:cs="Arial"/>
          <w:i/>
          <w:color w:val="808080" w:themeColor="background1" w:themeShade="80"/>
          <w:sz w:val="24"/>
          <w:szCs w:val="24"/>
        </w:rPr>
        <w:t>Benefits and advantages of mentoring.  Main benefits for mentee, mentor, and company</w:t>
      </w:r>
    </w:p>
    <w:p w:rsidR="0022628A" w:rsidRPr="0022628A" w:rsidRDefault="0022628A" w:rsidP="0022628A">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28" w:history="1">
        <w:r w:rsidRPr="0022628A">
          <w:rPr>
            <w:rStyle w:val="Hyperlink"/>
            <w:color w:val="808080" w:themeColor="background1" w:themeShade="80"/>
            <w:sz w:val="24"/>
            <w:szCs w:val="24"/>
            <w:u w:val="none"/>
          </w:rPr>
          <w:t>https://mentoringgroup.com/benefits-and-advantages-of-mentoring.html</w:t>
        </w:r>
      </w:hyperlink>
    </w:p>
    <w:p w:rsidR="0022628A" w:rsidRPr="0022628A" w:rsidRDefault="0022628A" w:rsidP="0022628A">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January 2020).</w:t>
      </w:r>
    </w:p>
    <w:p w:rsidR="0022628A" w:rsidRPr="0022628A" w:rsidRDefault="0022628A" w:rsidP="00CA0686">
      <w:pPr>
        <w:spacing w:after="0"/>
        <w:rPr>
          <w:rFonts w:ascii="Arial" w:hAnsi="Arial" w:cs="Arial"/>
          <w:color w:val="808080" w:themeColor="background1" w:themeShade="80"/>
          <w:sz w:val="24"/>
          <w:szCs w:val="24"/>
        </w:rPr>
      </w:pPr>
    </w:p>
    <w:p w:rsidR="00CA0686" w:rsidRPr="0022628A" w:rsidRDefault="00CA0686" w:rsidP="00CA0686">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IOC (no date) </w:t>
      </w:r>
      <w:r w:rsidRPr="0022628A">
        <w:rPr>
          <w:rFonts w:ascii="Arial" w:hAnsi="Arial" w:cs="Arial"/>
          <w:i/>
          <w:color w:val="808080" w:themeColor="background1" w:themeShade="80"/>
          <w:sz w:val="24"/>
          <w:szCs w:val="24"/>
        </w:rPr>
        <w:t>Benefits of Coaching</w:t>
      </w:r>
      <w:r w:rsidRPr="0022628A">
        <w:rPr>
          <w:rFonts w:ascii="Arial" w:hAnsi="Arial" w:cs="Arial"/>
          <w:color w:val="808080" w:themeColor="background1" w:themeShade="80"/>
          <w:sz w:val="24"/>
          <w:szCs w:val="24"/>
        </w:rPr>
        <w:br/>
        <w:t>Available at:</w:t>
      </w:r>
      <w:r w:rsidRPr="0022628A">
        <w:rPr>
          <w:color w:val="808080" w:themeColor="background1" w:themeShade="80"/>
          <w:sz w:val="24"/>
          <w:szCs w:val="24"/>
        </w:rPr>
        <w:t xml:space="preserve"> </w:t>
      </w:r>
      <w:hyperlink r:id="rId29" w:history="1">
        <w:r w:rsidRPr="0022628A">
          <w:rPr>
            <w:rStyle w:val="Hyperlink"/>
            <w:color w:val="808080" w:themeColor="background1" w:themeShade="80"/>
            <w:sz w:val="24"/>
            <w:szCs w:val="24"/>
            <w:u w:val="none"/>
          </w:rPr>
          <w:t>https://instituteofcoaching.org/coaching-overview/coaching-benefits</w:t>
        </w:r>
      </w:hyperlink>
    </w:p>
    <w:p w:rsidR="00CA0686" w:rsidRPr="0022628A" w:rsidRDefault="00CA0686" w:rsidP="00CA0686">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January 2020</w:t>
      </w:r>
    </w:p>
    <w:p w:rsidR="00CA0686" w:rsidRPr="0022628A" w:rsidRDefault="00CA0686" w:rsidP="00812EE6">
      <w:pPr>
        <w:spacing w:after="0"/>
        <w:rPr>
          <w:rFonts w:ascii="Arial" w:hAnsi="Arial" w:cs="Arial"/>
          <w:color w:val="808080" w:themeColor="background1" w:themeShade="80"/>
          <w:sz w:val="24"/>
          <w:szCs w:val="24"/>
        </w:rPr>
      </w:pPr>
    </w:p>
    <w:p w:rsidR="00D57CEE" w:rsidRPr="0022628A" w:rsidRDefault="00D57CEE" w:rsidP="00812EE6">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IOD (2016) </w:t>
      </w:r>
      <w:r w:rsidRPr="0022628A">
        <w:rPr>
          <w:rFonts w:ascii="Arial" w:hAnsi="Arial" w:cs="Arial"/>
          <w:i/>
          <w:color w:val="808080" w:themeColor="background1" w:themeShade="80"/>
          <w:sz w:val="24"/>
          <w:szCs w:val="24"/>
        </w:rPr>
        <w:t>THE 15 TYPES OF COACHING</w:t>
      </w:r>
    </w:p>
    <w:p w:rsidR="00F02AE3" w:rsidRPr="0022628A" w:rsidRDefault="00D57CEE" w:rsidP="009B0DCF">
      <w:pPr>
        <w:spacing w:after="0"/>
        <w:ind w:left="720" w:hanging="720"/>
        <w:rPr>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30" w:history="1">
        <w:r w:rsidRPr="0022628A">
          <w:rPr>
            <w:rStyle w:val="Hyperlink"/>
            <w:color w:val="808080" w:themeColor="background1" w:themeShade="80"/>
            <w:sz w:val="24"/>
            <w:szCs w:val="24"/>
            <w:u w:val="none"/>
          </w:rPr>
          <w:t>https://instituteod.com/15-types-coaching/</w:t>
        </w:r>
      </w:hyperlink>
    </w:p>
    <w:p w:rsidR="00D57CEE" w:rsidRPr="0022628A" w:rsidRDefault="00D57CEE" w:rsidP="00D57CEE">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2</w:t>
      </w:r>
      <w:r w:rsidRPr="0022628A">
        <w:rPr>
          <w:rFonts w:ascii="Arial" w:hAnsi="Arial" w:cs="Arial"/>
          <w:color w:val="808080" w:themeColor="background1" w:themeShade="80"/>
          <w:sz w:val="24"/>
          <w:szCs w:val="24"/>
          <w:vertAlign w:val="superscript"/>
        </w:rPr>
        <w:t>nd</w:t>
      </w:r>
      <w:r w:rsidRPr="0022628A">
        <w:rPr>
          <w:rFonts w:ascii="Arial" w:hAnsi="Arial" w:cs="Arial"/>
          <w:color w:val="808080" w:themeColor="background1" w:themeShade="80"/>
          <w:sz w:val="24"/>
          <w:szCs w:val="24"/>
        </w:rPr>
        <w:t xml:space="preserve"> January 2020).</w:t>
      </w:r>
    </w:p>
    <w:p w:rsidR="00D57CEE" w:rsidRPr="0022628A" w:rsidRDefault="00D57CEE" w:rsidP="009B0DCF">
      <w:pPr>
        <w:spacing w:after="0"/>
        <w:ind w:left="720" w:hanging="720"/>
        <w:rPr>
          <w:rFonts w:ascii="Arial" w:hAnsi="Arial" w:cs="Arial"/>
          <w:color w:val="808080" w:themeColor="background1" w:themeShade="80"/>
          <w:sz w:val="24"/>
          <w:szCs w:val="24"/>
        </w:rPr>
      </w:pPr>
    </w:p>
    <w:p w:rsidR="00ED235B" w:rsidRPr="0022628A" w:rsidRDefault="00ED235B" w:rsidP="002516B9">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Jacobs, S. (2018) </w:t>
      </w:r>
      <w:r w:rsidRPr="0022628A">
        <w:rPr>
          <w:rFonts w:ascii="Arial" w:hAnsi="Arial" w:cs="Arial"/>
          <w:i/>
          <w:color w:val="808080" w:themeColor="background1" w:themeShade="80"/>
          <w:sz w:val="24"/>
          <w:szCs w:val="24"/>
        </w:rPr>
        <w:t>What’s the difference Between Mentoring and Coaching?</w:t>
      </w:r>
    </w:p>
    <w:p w:rsidR="002516B9" w:rsidRPr="0022628A" w:rsidRDefault="00ED235B" w:rsidP="00ED235B">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31" w:history="1">
        <w:r w:rsidRPr="0022628A">
          <w:rPr>
            <w:rStyle w:val="Hyperlink"/>
            <w:rFonts w:ascii="Arial" w:hAnsi="Arial" w:cs="Arial"/>
            <w:color w:val="808080" w:themeColor="background1" w:themeShade="80"/>
            <w:sz w:val="24"/>
            <w:szCs w:val="24"/>
            <w:u w:val="none"/>
          </w:rPr>
          <w:t>https://learningsolutionsmag.com/articles/whats-the-difference-between-mentoring-and-coaching</w:t>
        </w:r>
      </w:hyperlink>
    </w:p>
    <w:p w:rsidR="00651187" w:rsidRPr="0022628A" w:rsidRDefault="00ED235B" w:rsidP="00ED235B">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2</w:t>
      </w:r>
      <w:r w:rsidRPr="0022628A">
        <w:rPr>
          <w:rFonts w:ascii="Arial" w:hAnsi="Arial" w:cs="Arial"/>
          <w:color w:val="808080" w:themeColor="background1" w:themeShade="80"/>
          <w:sz w:val="24"/>
          <w:szCs w:val="24"/>
          <w:vertAlign w:val="superscript"/>
        </w:rPr>
        <w:t>nd</w:t>
      </w:r>
      <w:r w:rsidRPr="0022628A">
        <w:rPr>
          <w:rFonts w:ascii="Arial" w:hAnsi="Arial" w:cs="Arial"/>
          <w:color w:val="808080" w:themeColor="background1" w:themeShade="80"/>
          <w:sz w:val="24"/>
          <w:szCs w:val="24"/>
        </w:rPr>
        <w:t xml:space="preserve"> January 2020).</w:t>
      </w:r>
    </w:p>
    <w:p w:rsidR="006F3640" w:rsidRPr="0022628A" w:rsidRDefault="006F3640" w:rsidP="00ED235B">
      <w:pPr>
        <w:spacing w:after="0"/>
        <w:ind w:left="720" w:hanging="720"/>
        <w:rPr>
          <w:rFonts w:ascii="Arial" w:hAnsi="Arial" w:cs="Arial"/>
          <w:color w:val="808080" w:themeColor="background1" w:themeShade="80"/>
          <w:sz w:val="24"/>
          <w:szCs w:val="24"/>
        </w:rPr>
      </w:pPr>
    </w:p>
    <w:p w:rsidR="0022628A" w:rsidRPr="0022628A" w:rsidRDefault="0022628A" w:rsidP="0022628A">
      <w:pPr>
        <w:spacing w:after="0"/>
        <w:ind w:left="720" w:hanging="72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t xml:space="preserve">Jolin, L. (2018) </w:t>
      </w:r>
      <w:r w:rsidRPr="0022628A">
        <w:rPr>
          <w:rFonts w:ascii="Arial" w:hAnsi="Arial" w:cs="Arial"/>
          <w:i/>
          <w:color w:val="808080" w:themeColor="background1" w:themeShade="80"/>
          <w:sz w:val="24"/>
          <w:szCs w:val="24"/>
        </w:rPr>
        <w:t>How reverse mentoring is helping to improve diversity in businesses.</w:t>
      </w:r>
    </w:p>
    <w:p w:rsidR="0022628A" w:rsidRPr="0022628A" w:rsidRDefault="0022628A" w:rsidP="0022628A">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32" w:history="1">
        <w:r w:rsidRPr="0022628A">
          <w:rPr>
            <w:rStyle w:val="Hyperlink"/>
            <w:color w:val="808080" w:themeColor="background1" w:themeShade="80"/>
            <w:sz w:val="24"/>
            <w:szCs w:val="24"/>
            <w:u w:val="none"/>
          </w:rPr>
          <w:t>https://www.virgin.com/entrepreneur/how-reverse-mentoring-helping-improve-diversity-businesses</w:t>
        </w:r>
      </w:hyperlink>
    </w:p>
    <w:p w:rsidR="0022628A" w:rsidRPr="0022628A" w:rsidRDefault="0022628A" w:rsidP="0022628A">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January 2020).</w:t>
      </w:r>
    </w:p>
    <w:p w:rsidR="0022628A" w:rsidRPr="0022628A" w:rsidRDefault="0022628A" w:rsidP="00C30AAC">
      <w:pPr>
        <w:spacing w:after="0"/>
        <w:rPr>
          <w:rFonts w:ascii="Arial" w:hAnsi="Arial" w:cs="Arial"/>
          <w:color w:val="808080" w:themeColor="background1" w:themeShade="80"/>
          <w:sz w:val="24"/>
          <w:szCs w:val="24"/>
        </w:rPr>
      </w:pPr>
    </w:p>
    <w:p w:rsidR="006F3640" w:rsidRPr="0022628A" w:rsidRDefault="006F3640" w:rsidP="00C30AAC">
      <w:pPr>
        <w:spacing w:after="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t>JPMorgan Chase &amp; Co (no date)</w:t>
      </w:r>
      <w:r w:rsidR="00C30AAC" w:rsidRPr="0022628A">
        <w:rPr>
          <w:rFonts w:ascii="Arial" w:hAnsi="Arial" w:cs="Arial"/>
          <w:color w:val="808080" w:themeColor="background1" w:themeShade="80"/>
          <w:sz w:val="24"/>
          <w:szCs w:val="24"/>
        </w:rPr>
        <w:t xml:space="preserve"> </w:t>
      </w:r>
      <w:r w:rsidR="00C30AAC" w:rsidRPr="0022628A">
        <w:rPr>
          <w:rFonts w:ascii="Arial" w:hAnsi="Arial" w:cs="Arial"/>
          <w:i/>
          <w:color w:val="808080" w:themeColor="background1" w:themeShade="80"/>
          <w:sz w:val="24"/>
          <w:szCs w:val="24"/>
        </w:rPr>
        <w:t>One organization is taking a hands-on approach to helping small business grow.</w:t>
      </w:r>
    </w:p>
    <w:p w:rsidR="006F3640" w:rsidRPr="0022628A" w:rsidRDefault="006F3640" w:rsidP="00ED235B">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p>
    <w:p w:rsidR="005765B4" w:rsidRPr="0022628A" w:rsidRDefault="004D2419" w:rsidP="005765B4">
      <w:pPr>
        <w:spacing w:after="0"/>
        <w:rPr>
          <w:color w:val="808080" w:themeColor="background1" w:themeShade="80"/>
          <w:sz w:val="24"/>
          <w:szCs w:val="24"/>
        </w:rPr>
      </w:pPr>
      <w:hyperlink r:id="rId33" w:history="1">
        <w:r w:rsidR="005765B4" w:rsidRPr="0022628A">
          <w:rPr>
            <w:rStyle w:val="Hyperlink"/>
            <w:color w:val="808080" w:themeColor="background1" w:themeShade="80"/>
            <w:sz w:val="24"/>
            <w:szCs w:val="24"/>
            <w:u w:val="none"/>
          </w:rPr>
          <w:t>https://www.jpmorganchase.com/corporate/news/stories/london-tko.htm?jp_cmp=cc/10407605/ext/0/139873646</w:t>
        </w:r>
      </w:hyperlink>
    </w:p>
    <w:p w:rsidR="006F3640" w:rsidRPr="0022628A" w:rsidRDefault="005765B4" w:rsidP="006F3640">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 </w:t>
      </w:r>
      <w:r w:rsidR="006F3640" w:rsidRPr="0022628A">
        <w:rPr>
          <w:rFonts w:ascii="Arial" w:hAnsi="Arial" w:cs="Arial"/>
          <w:color w:val="808080" w:themeColor="background1" w:themeShade="80"/>
          <w:sz w:val="24"/>
          <w:szCs w:val="24"/>
        </w:rPr>
        <w:t>(Accessed: 3</w:t>
      </w:r>
      <w:r w:rsidR="006F3640" w:rsidRPr="0022628A">
        <w:rPr>
          <w:rFonts w:ascii="Arial" w:hAnsi="Arial" w:cs="Arial"/>
          <w:color w:val="808080" w:themeColor="background1" w:themeShade="80"/>
          <w:sz w:val="24"/>
          <w:szCs w:val="24"/>
          <w:vertAlign w:val="superscript"/>
        </w:rPr>
        <w:t>rd</w:t>
      </w:r>
      <w:r w:rsidR="006F3640" w:rsidRPr="0022628A">
        <w:rPr>
          <w:rFonts w:ascii="Arial" w:hAnsi="Arial" w:cs="Arial"/>
          <w:color w:val="808080" w:themeColor="background1" w:themeShade="80"/>
          <w:sz w:val="24"/>
          <w:szCs w:val="24"/>
        </w:rPr>
        <w:t xml:space="preserve"> January 2020).</w:t>
      </w:r>
    </w:p>
    <w:p w:rsidR="006E3E7D" w:rsidRPr="0022628A" w:rsidRDefault="006E3E7D" w:rsidP="00ED235B">
      <w:pPr>
        <w:spacing w:after="0"/>
        <w:ind w:left="720" w:hanging="720"/>
        <w:rPr>
          <w:rFonts w:ascii="Arial" w:hAnsi="Arial" w:cs="Arial"/>
          <w:color w:val="808080" w:themeColor="background1" w:themeShade="80"/>
          <w:sz w:val="24"/>
          <w:szCs w:val="24"/>
        </w:rPr>
      </w:pPr>
    </w:p>
    <w:p w:rsidR="00787F08" w:rsidRPr="0022628A" w:rsidRDefault="00787F08" w:rsidP="00787F08">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Kwak, J. (no date) </w:t>
      </w:r>
      <w:r w:rsidRPr="0022628A">
        <w:rPr>
          <w:rFonts w:ascii="Arial" w:hAnsi="Arial" w:cs="Arial"/>
          <w:i/>
          <w:color w:val="808080" w:themeColor="background1" w:themeShade="80"/>
          <w:sz w:val="24"/>
          <w:szCs w:val="24"/>
        </w:rPr>
        <w:t xml:space="preserve">3 Keys to Coaching and </w:t>
      </w:r>
      <w:r w:rsidR="00C314F1" w:rsidRPr="0022628A">
        <w:rPr>
          <w:rFonts w:ascii="Arial" w:hAnsi="Arial" w:cs="Arial"/>
          <w:i/>
          <w:color w:val="808080" w:themeColor="background1" w:themeShade="80"/>
          <w:sz w:val="24"/>
          <w:szCs w:val="24"/>
        </w:rPr>
        <w:t>Mentoring</w:t>
      </w:r>
      <w:r w:rsidRPr="0022628A">
        <w:rPr>
          <w:rFonts w:ascii="Arial" w:hAnsi="Arial" w:cs="Arial"/>
          <w:i/>
          <w:color w:val="808080" w:themeColor="background1" w:themeShade="80"/>
          <w:sz w:val="24"/>
          <w:szCs w:val="24"/>
        </w:rPr>
        <w:t xml:space="preserve"> Employees in the Workplace</w:t>
      </w:r>
      <w:r w:rsidRPr="0022628A">
        <w:rPr>
          <w:rFonts w:ascii="Arial" w:hAnsi="Arial" w:cs="Arial"/>
          <w:i/>
          <w:color w:val="808080" w:themeColor="background1" w:themeShade="80"/>
          <w:sz w:val="24"/>
          <w:szCs w:val="24"/>
        </w:rPr>
        <w:br/>
      </w:r>
      <w:r w:rsidRPr="0022628A">
        <w:rPr>
          <w:rFonts w:ascii="Arial" w:hAnsi="Arial" w:cs="Arial"/>
          <w:color w:val="808080" w:themeColor="background1" w:themeShade="80"/>
          <w:sz w:val="24"/>
          <w:szCs w:val="24"/>
        </w:rPr>
        <w:t xml:space="preserve">Available at: </w:t>
      </w:r>
      <w:hyperlink r:id="rId34" w:history="1">
        <w:r w:rsidRPr="0022628A">
          <w:rPr>
            <w:rStyle w:val="Hyperlink"/>
            <w:color w:val="808080" w:themeColor="background1" w:themeShade="80"/>
            <w:sz w:val="24"/>
            <w:szCs w:val="24"/>
            <w:u w:val="none"/>
          </w:rPr>
          <w:t>https://www.goskills.com/Blog/Coaching-and-mentoring-employees-in-the-workplace</w:t>
        </w:r>
      </w:hyperlink>
    </w:p>
    <w:p w:rsidR="00787F08" w:rsidRPr="0022628A" w:rsidRDefault="00787F08" w:rsidP="00787F08">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4th January 2020).</w:t>
      </w:r>
    </w:p>
    <w:p w:rsidR="00770C4A" w:rsidRPr="0022628A" w:rsidRDefault="00787F08" w:rsidP="00787F08">
      <w:pPr>
        <w:spacing w:after="0"/>
        <w:rPr>
          <w:rFonts w:ascii="Arial" w:hAnsi="Arial" w:cs="Arial"/>
          <w:color w:val="808080" w:themeColor="background1" w:themeShade="80"/>
          <w:sz w:val="24"/>
          <w:szCs w:val="24"/>
        </w:rPr>
      </w:pPr>
      <w:r w:rsidRPr="0022628A">
        <w:rPr>
          <w:rFonts w:ascii="Arial" w:hAnsi="Arial" w:cs="Arial"/>
          <w:i/>
          <w:color w:val="808080" w:themeColor="background1" w:themeShade="80"/>
          <w:sz w:val="24"/>
          <w:szCs w:val="24"/>
        </w:rPr>
        <w:br/>
      </w:r>
      <w:r w:rsidRPr="0022628A">
        <w:rPr>
          <w:rFonts w:ascii="Arial" w:hAnsi="Arial" w:cs="Arial"/>
          <w:color w:val="808080" w:themeColor="background1" w:themeShade="80"/>
          <w:sz w:val="24"/>
          <w:szCs w:val="24"/>
        </w:rPr>
        <w:t>McManus, P, (2006)</w:t>
      </w:r>
      <w:r w:rsidRPr="0022628A">
        <w:rPr>
          <w:rFonts w:ascii="Arial" w:hAnsi="Arial" w:cs="Arial"/>
          <w:i/>
          <w:color w:val="808080" w:themeColor="background1" w:themeShade="80"/>
          <w:sz w:val="24"/>
          <w:szCs w:val="24"/>
        </w:rPr>
        <w:t xml:space="preserve"> </w:t>
      </w:r>
      <w:r w:rsidR="00770C4A" w:rsidRPr="0022628A">
        <w:rPr>
          <w:rFonts w:ascii="Arial" w:hAnsi="Arial" w:cs="Arial"/>
          <w:i/>
          <w:color w:val="808080" w:themeColor="background1" w:themeShade="80"/>
          <w:sz w:val="24"/>
          <w:szCs w:val="24"/>
        </w:rPr>
        <w:t xml:space="preserve">Coaching People: Expert Solutions to Everyday Challenges. </w:t>
      </w:r>
      <w:r w:rsidR="00770C4A" w:rsidRPr="0022628A">
        <w:rPr>
          <w:rFonts w:ascii="Arial" w:hAnsi="Arial" w:cs="Arial"/>
          <w:color w:val="808080" w:themeColor="background1" w:themeShade="80"/>
          <w:sz w:val="24"/>
          <w:szCs w:val="24"/>
        </w:rPr>
        <w:t>Boston: Harvard Business Press.</w:t>
      </w:r>
    </w:p>
    <w:p w:rsidR="00770C4A" w:rsidRPr="0022628A" w:rsidRDefault="00770C4A" w:rsidP="003D4665">
      <w:pPr>
        <w:spacing w:after="0"/>
        <w:rPr>
          <w:rFonts w:ascii="Arial" w:hAnsi="Arial" w:cs="Arial"/>
          <w:color w:val="808080" w:themeColor="background1" w:themeShade="80"/>
          <w:sz w:val="24"/>
          <w:szCs w:val="24"/>
          <w:shd w:val="clear" w:color="auto" w:fill="F8F8F8"/>
        </w:rPr>
      </w:pPr>
    </w:p>
    <w:p w:rsidR="003D4665" w:rsidRPr="0022628A" w:rsidRDefault="003D4665" w:rsidP="003D4665">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Megginson, D. and Clutterbuck, D. (2005). Techniques for coaching and mentoring. Amsterdam; London: Elsevier Butterworth Heinemann</w:t>
      </w:r>
    </w:p>
    <w:p w:rsidR="00615D02" w:rsidRPr="0022628A" w:rsidRDefault="00615D02" w:rsidP="003D4665">
      <w:pPr>
        <w:spacing w:after="0"/>
        <w:rPr>
          <w:rFonts w:ascii="Arial" w:hAnsi="Arial" w:cs="Arial"/>
          <w:color w:val="808080" w:themeColor="background1" w:themeShade="80"/>
          <w:sz w:val="24"/>
          <w:szCs w:val="24"/>
        </w:rPr>
      </w:pPr>
    </w:p>
    <w:p w:rsidR="00615D02" w:rsidRPr="0022628A" w:rsidRDefault="00615D02" w:rsidP="003D4665">
      <w:pPr>
        <w:spacing w:after="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t xml:space="preserve">Mentorloop (no date) </w:t>
      </w:r>
      <w:r w:rsidRPr="0022628A">
        <w:rPr>
          <w:rFonts w:ascii="Arial" w:hAnsi="Arial" w:cs="Arial"/>
          <w:i/>
          <w:color w:val="808080" w:themeColor="background1" w:themeShade="80"/>
          <w:sz w:val="24"/>
          <w:szCs w:val="24"/>
        </w:rPr>
        <w:t>Which companies use mentoring?</w:t>
      </w:r>
    </w:p>
    <w:p w:rsidR="00615D02" w:rsidRPr="0022628A" w:rsidRDefault="00615D02" w:rsidP="00615D02">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35" w:history="1">
        <w:r w:rsidRPr="0022628A">
          <w:rPr>
            <w:rStyle w:val="Hyperlink"/>
            <w:color w:val="808080" w:themeColor="background1" w:themeShade="80"/>
            <w:sz w:val="24"/>
            <w:szCs w:val="24"/>
            <w:u w:val="none"/>
          </w:rPr>
          <w:t>https://mentorloop.com/blog/which-companies-mentoring/</w:t>
        </w:r>
      </w:hyperlink>
    </w:p>
    <w:p w:rsidR="00615D02" w:rsidRPr="0022628A" w:rsidRDefault="00615D02" w:rsidP="00615D02">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January 2020).</w:t>
      </w:r>
    </w:p>
    <w:p w:rsidR="00B83A7A" w:rsidRPr="0022628A" w:rsidRDefault="00B83A7A" w:rsidP="00615D02">
      <w:pPr>
        <w:spacing w:after="0"/>
        <w:ind w:left="720" w:hanging="720"/>
        <w:rPr>
          <w:rFonts w:ascii="Arial" w:hAnsi="Arial" w:cs="Arial"/>
          <w:color w:val="808080" w:themeColor="background1" w:themeShade="80"/>
          <w:sz w:val="24"/>
          <w:szCs w:val="24"/>
        </w:rPr>
      </w:pPr>
    </w:p>
    <w:p w:rsidR="00B83A7A" w:rsidRPr="0022628A" w:rsidRDefault="00B83A7A" w:rsidP="00615D02">
      <w:pPr>
        <w:spacing w:after="0"/>
        <w:ind w:left="720" w:hanging="72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t xml:space="preserve">Merrick, L. (2019) </w:t>
      </w:r>
      <w:r w:rsidR="00535FCB" w:rsidRPr="0022628A">
        <w:rPr>
          <w:rFonts w:ascii="Arial" w:hAnsi="Arial" w:cs="Arial"/>
          <w:i/>
          <w:color w:val="808080" w:themeColor="background1" w:themeShade="80"/>
          <w:sz w:val="24"/>
          <w:szCs w:val="24"/>
        </w:rPr>
        <w:t>Benefits</w:t>
      </w:r>
      <w:r w:rsidRPr="0022628A">
        <w:rPr>
          <w:rFonts w:ascii="Arial" w:hAnsi="Arial" w:cs="Arial"/>
          <w:i/>
          <w:color w:val="808080" w:themeColor="background1" w:themeShade="80"/>
          <w:sz w:val="24"/>
          <w:szCs w:val="24"/>
        </w:rPr>
        <w:t xml:space="preserve"> of Coaching, research and reality</w:t>
      </w:r>
    </w:p>
    <w:p w:rsidR="00B83A7A" w:rsidRPr="0022628A" w:rsidRDefault="00B83A7A" w:rsidP="00B83A7A">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36" w:history="1">
        <w:r w:rsidRPr="0022628A">
          <w:rPr>
            <w:rStyle w:val="Hyperlink"/>
            <w:color w:val="808080" w:themeColor="background1" w:themeShade="80"/>
            <w:sz w:val="24"/>
            <w:szCs w:val="24"/>
            <w:u w:val="none"/>
          </w:rPr>
          <w:t>https://www.coachmentoring.co.uk/blog/2018/10/benefits-of-coaching-research-reality/</w:t>
        </w:r>
      </w:hyperlink>
    </w:p>
    <w:p w:rsidR="00B83A7A" w:rsidRDefault="00B83A7A" w:rsidP="00B83A7A">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January 2020).</w:t>
      </w:r>
    </w:p>
    <w:p w:rsidR="00A9752B" w:rsidRDefault="00A9752B" w:rsidP="00B83A7A">
      <w:pPr>
        <w:spacing w:after="0"/>
        <w:ind w:left="720" w:hanging="720"/>
        <w:rPr>
          <w:rFonts w:ascii="Arial" w:hAnsi="Arial" w:cs="Arial"/>
          <w:color w:val="808080" w:themeColor="background1" w:themeShade="80"/>
          <w:sz w:val="24"/>
          <w:szCs w:val="24"/>
        </w:rPr>
      </w:pPr>
    </w:p>
    <w:p w:rsidR="00A9752B" w:rsidRPr="00A9752B" w:rsidRDefault="00A9752B" w:rsidP="00A9752B">
      <w:pPr>
        <w:spacing w:after="0"/>
        <w:ind w:left="720" w:hanging="72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t xml:space="preserve">Merrick, L. (2019) </w:t>
      </w:r>
      <w:r>
        <w:rPr>
          <w:rFonts w:ascii="Arial" w:hAnsi="Arial" w:cs="Arial"/>
          <w:i/>
          <w:color w:val="808080" w:themeColor="background1" w:themeShade="80"/>
          <w:sz w:val="24"/>
          <w:szCs w:val="24"/>
        </w:rPr>
        <w:t>Mentoring Programme Design – the 8 key steps</w:t>
      </w:r>
    </w:p>
    <w:p w:rsidR="00A9752B" w:rsidRPr="0022628A" w:rsidRDefault="00A9752B" w:rsidP="00A9752B">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37" w:history="1">
        <w:r w:rsidRPr="00A9752B">
          <w:rPr>
            <w:rFonts w:ascii="Arial" w:hAnsi="Arial" w:cs="Arial"/>
            <w:color w:val="808080" w:themeColor="background1" w:themeShade="80"/>
            <w:sz w:val="24"/>
            <w:szCs w:val="24"/>
          </w:rPr>
          <w:t>https://www.coachmentoring.co.uk/blog/2018/10/mentoring-programme-design-8-key-steps/</w:t>
        </w:r>
      </w:hyperlink>
    </w:p>
    <w:p w:rsidR="00A9752B" w:rsidRPr="0022628A" w:rsidRDefault="00A9752B" w:rsidP="00A9752B">
      <w:pPr>
        <w:spacing w:after="0"/>
        <w:ind w:left="720" w:hanging="720"/>
        <w:rPr>
          <w:rFonts w:ascii="Arial" w:hAnsi="Arial" w:cs="Arial"/>
          <w:color w:val="808080" w:themeColor="background1" w:themeShade="80"/>
          <w:sz w:val="24"/>
          <w:szCs w:val="24"/>
        </w:rPr>
      </w:pPr>
      <w:r>
        <w:rPr>
          <w:rFonts w:ascii="Arial" w:hAnsi="Arial" w:cs="Arial"/>
          <w:color w:val="808080" w:themeColor="background1" w:themeShade="80"/>
          <w:sz w:val="24"/>
          <w:szCs w:val="24"/>
        </w:rPr>
        <w:t>(Accessed: 5</w:t>
      </w:r>
      <w:r w:rsidRPr="00A9752B">
        <w:rPr>
          <w:rFonts w:ascii="Arial" w:hAnsi="Arial" w:cs="Arial"/>
          <w:color w:val="808080" w:themeColor="background1" w:themeShade="80"/>
          <w:sz w:val="24"/>
          <w:szCs w:val="24"/>
          <w:vertAlign w:val="superscript"/>
        </w:rPr>
        <w:t>th</w:t>
      </w:r>
      <w:r>
        <w:rPr>
          <w:rFonts w:ascii="Arial" w:hAnsi="Arial" w:cs="Arial"/>
          <w:color w:val="808080" w:themeColor="background1" w:themeShade="80"/>
          <w:sz w:val="24"/>
          <w:szCs w:val="24"/>
        </w:rPr>
        <w:t xml:space="preserve"> </w:t>
      </w:r>
      <w:r w:rsidRPr="0022628A">
        <w:rPr>
          <w:rFonts w:ascii="Arial" w:hAnsi="Arial" w:cs="Arial"/>
          <w:color w:val="808080" w:themeColor="background1" w:themeShade="80"/>
          <w:sz w:val="24"/>
          <w:szCs w:val="24"/>
        </w:rPr>
        <w:t>January 2020).</w:t>
      </w:r>
    </w:p>
    <w:p w:rsidR="003045E7" w:rsidRPr="0022628A" w:rsidRDefault="003045E7" w:rsidP="00B83A7A">
      <w:pPr>
        <w:spacing w:after="0"/>
        <w:ind w:left="720" w:hanging="720"/>
        <w:rPr>
          <w:rFonts w:ascii="Arial" w:hAnsi="Arial" w:cs="Arial"/>
          <w:color w:val="808080" w:themeColor="background1" w:themeShade="80"/>
          <w:sz w:val="24"/>
          <w:szCs w:val="24"/>
        </w:rPr>
      </w:pPr>
    </w:p>
    <w:p w:rsidR="003045E7" w:rsidRPr="0022628A" w:rsidRDefault="003045E7" w:rsidP="00B83A7A">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Napolitano, A. (2015) </w:t>
      </w:r>
      <w:r w:rsidRPr="0022628A">
        <w:rPr>
          <w:rFonts w:ascii="Arial" w:hAnsi="Arial" w:cs="Arial"/>
          <w:i/>
          <w:color w:val="808080" w:themeColor="background1" w:themeShade="80"/>
          <w:sz w:val="24"/>
          <w:szCs w:val="24"/>
        </w:rPr>
        <w:t>Manager, Coach or Mento</w:t>
      </w:r>
      <w:r w:rsidR="00535FCB" w:rsidRPr="0022628A">
        <w:rPr>
          <w:rFonts w:ascii="Arial" w:hAnsi="Arial" w:cs="Arial"/>
          <w:i/>
          <w:color w:val="808080" w:themeColor="background1" w:themeShade="80"/>
          <w:sz w:val="24"/>
          <w:szCs w:val="24"/>
        </w:rPr>
        <w:t>r</w:t>
      </w:r>
      <w:r w:rsidRPr="0022628A">
        <w:rPr>
          <w:rFonts w:ascii="Arial" w:hAnsi="Arial" w:cs="Arial"/>
          <w:i/>
          <w:color w:val="808080" w:themeColor="background1" w:themeShade="80"/>
          <w:sz w:val="24"/>
          <w:szCs w:val="24"/>
        </w:rPr>
        <w:t>? Diff</w:t>
      </w:r>
      <w:r w:rsidR="0022628A" w:rsidRPr="0022628A">
        <w:rPr>
          <w:rFonts w:ascii="Arial" w:hAnsi="Arial" w:cs="Arial"/>
          <w:i/>
          <w:color w:val="808080" w:themeColor="background1" w:themeShade="80"/>
          <w:sz w:val="24"/>
          <w:szCs w:val="24"/>
        </w:rPr>
        <w:t>erent Roles for Different Goals</w:t>
      </w:r>
    </w:p>
    <w:p w:rsidR="003045E7" w:rsidRPr="0022628A" w:rsidRDefault="003045E7" w:rsidP="003045E7">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38" w:history="1">
        <w:r w:rsidRPr="0022628A">
          <w:rPr>
            <w:rStyle w:val="Hyperlink"/>
            <w:color w:val="808080" w:themeColor="background1" w:themeShade="80"/>
            <w:sz w:val="24"/>
            <w:szCs w:val="24"/>
            <w:u w:val="none"/>
          </w:rPr>
          <w:t>https://www.business.com/articles/manager-coach-or-mentor-different-roles-for-different-goals/</w:t>
        </w:r>
      </w:hyperlink>
    </w:p>
    <w:p w:rsidR="003045E7" w:rsidRPr="0022628A" w:rsidRDefault="003045E7" w:rsidP="003045E7">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January 2020).</w:t>
      </w:r>
    </w:p>
    <w:p w:rsidR="003D4665" w:rsidRPr="0022628A" w:rsidRDefault="003D4665" w:rsidP="00ED235B">
      <w:pPr>
        <w:spacing w:after="0"/>
        <w:ind w:left="720" w:hanging="720"/>
        <w:rPr>
          <w:rFonts w:ascii="Arial" w:hAnsi="Arial" w:cs="Arial"/>
          <w:color w:val="808080" w:themeColor="background1" w:themeShade="80"/>
          <w:sz w:val="24"/>
          <w:szCs w:val="24"/>
        </w:rPr>
      </w:pPr>
    </w:p>
    <w:p w:rsidR="00ED235B" w:rsidRPr="0022628A" w:rsidRDefault="00651187" w:rsidP="00ED235B">
      <w:pPr>
        <w:spacing w:after="0"/>
        <w:ind w:left="720" w:hanging="72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t xml:space="preserve">PCU (2019) </w:t>
      </w:r>
      <w:r w:rsidRPr="0022628A">
        <w:rPr>
          <w:rFonts w:ascii="Arial" w:hAnsi="Arial" w:cs="Arial"/>
          <w:i/>
          <w:color w:val="808080" w:themeColor="background1" w:themeShade="80"/>
          <w:sz w:val="24"/>
          <w:szCs w:val="24"/>
        </w:rPr>
        <w:t>What are the Different Types of Coaching?</w:t>
      </w:r>
    </w:p>
    <w:p w:rsidR="00651187" w:rsidRPr="0022628A" w:rsidRDefault="00651187" w:rsidP="00651187">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39" w:history="1">
        <w:r w:rsidRPr="0022628A">
          <w:rPr>
            <w:rStyle w:val="Hyperlink"/>
            <w:color w:val="808080" w:themeColor="background1" w:themeShade="80"/>
            <w:sz w:val="24"/>
            <w:szCs w:val="24"/>
            <w:u w:val="none"/>
          </w:rPr>
          <w:t>https://www.performancecoachuniversity.com/what-are-the-different-types-of-coaching/</w:t>
        </w:r>
      </w:hyperlink>
    </w:p>
    <w:p w:rsidR="00651187" w:rsidRPr="0022628A" w:rsidRDefault="00651187" w:rsidP="00651187">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2</w:t>
      </w:r>
      <w:r w:rsidRPr="0022628A">
        <w:rPr>
          <w:rFonts w:ascii="Arial" w:hAnsi="Arial" w:cs="Arial"/>
          <w:color w:val="808080" w:themeColor="background1" w:themeShade="80"/>
          <w:sz w:val="24"/>
          <w:szCs w:val="24"/>
          <w:vertAlign w:val="superscript"/>
        </w:rPr>
        <w:t>nd</w:t>
      </w:r>
      <w:r w:rsidRPr="0022628A">
        <w:rPr>
          <w:rFonts w:ascii="Arial" w:hAnsi="Arial" w:cs="Arial"/>
          <w:color w:val="808080" w:themeColor="background1" w:themeShade="80"/>
          <w:sz w:val="24"/>
          <w:szCs w:val="24"/>
        </w:rPr>
        <w:t xml:space="preserve"> January 2020).</w:t>
      </w:r>
    </w:p>
    <w:p w:rsidR="00880954" w:rsidRPr="0022628A" w:rsidRDefault="00880954" w:rsidP="00651187">
      <w:pPr>
        <w:spacing w:after="0"/>
        <w:ind w:left="720" w:hanging="720"/>
        <w:rPr>
          <w:rFonts w:ascii="Arial" w:hAnsi="Arial" w:cs="Arial"/>
          <w:color w:val="808080" w:themeColor="background1" w:themeShade="80"/>
          <w:sz w:val="24"/>
          <w:szCs w:val="24"/>
        </w:rPr>
      </w:pPr>
    </w:p>
    <w:p w:rsidR="00880954" w:rsidRPr="00C314F1" w:rsidRDefault="00880954" w:rsidP="00651187">
      <w:pPr>
        <w:spacing w:after="0"/>
        <w:ind w:left="720" w:hanging="72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t xml:space="preserve">Richards, K. (2015) </w:t>
      </w:r>
      <w:r w:rsidRPr="00C314F1">
        <w:rPr>
          <w:rFonts w:ascii="Arial" w:hAnsi="Arial" w:cs="Arial"/>
          <w:i/>
          <w:color w:val="808080" w:themeColor="background1" w:themeShade="80"/>
          <w:sz w:val="24"/>
          <w:szCs w:val="24"/>
        </w:rPr>
        <w:t xml:space="preserve">What’s the </w:t>
      </w:r>
      <w:r w:rsidR="00F3437C" w:rsidRPr="00C314F1">
        <w:rPr>
          <w:rFonts w:ascii="Arial" w:hAnsi="Arial" w:cs="Arial"/>
          <w:i/>
          <w:color w:val="808080" w:themeColor="background1" w:themeShade="80"/>
          <w:sz w:val="24"/>
          <w:szCs w:val="24"/>
        </w:rPr>
        <w:t>Differe</w:t>
      </w:r>
      <w:r w:rsidR="00F3437C">
        <w:rPr>
          <w:rFonts w:ascii="Arial" w:hAnsi="Arial" w:cs="Arial"/>
          <w:i/>
          <w:color w:val="808080" w:themeColor="background1" w:themeShade="80"/>
          <w:sz w:val="24"/>
          <w:szCs w:val="24"/>
        </w:rPr>
        <w:t>n</w:t>
      </w:r>
      <w:r w:rsidR="00F3437C" w:rsidRPr="00C314F1">
        <w:rPr>
          <w:rFonts w:ascii="Arial" w:hAnsi="Arial" w:cs="Arial"/>
          <w:i/>
          <w:color w:val="808080" w:themeColor="background1" w:themeShade="80"/>
          <w:sz w:val="24"/>
          <w:szCs w:val="24"/>
        </w:rPr>
        <w:t>ce</w:t>
      </w:r>
      <w:r w:rsidRPr="00C314F1">
        <w:rPr>
          <w:rFonts w:ascii="Arial" w:hAnsi="Arial" w:cs="Arial"/>
          <w:i/>
          <w:color w:val="808080" w:themeColor="background1" w:themeShade="80"/>
          <w:sz w:val="24"/>
          <w:szCs w:val="24"/>
        </w:rPr>
        <w:t xml:space="preserve"> </w:t>
      </w:r>
      <w:r w:rsidR="00F3437C" w:rsidRPr="00C314F1">
        <w:rPr>
          <w:rFonts w:ascii="Arial" w:hAnsi="Arial" w:cs="Arial"/>
          <w:i/>
          <w:color w:val="808080" w:themeColor="background1" w:themeShade="80"/>
          <w:sz w:val="24"/>
          <w:szCs w:val="24"/>
        </w:rPr>
        <w:t>Between</w:t>
      </w:r>
      <w:r w:rsidRPr="00C314F1">
        <w:rPr>
          <w:rFonts w:ascii="Arial" w:hAnsi="Arial" w:cs="Arial"/>
          <w:i/>
          <w:color w:val="808080" w:themeColor="background1" w:themeShade="80"/>
          <w:sz w:val="24"/>
          <w:szCs w:val="24"/>
        </w:rPr>
        <w:t xml:space="preserve"> a Coach and a Mentor?</w:t>
      </w:r>
    </w:p>
    <w:p w:rsidR="00880954" w:rsidRPr="0022628A" w:rsidRDefault="00880954" w:rsidP="00880954">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40" w:anchor="3e3873ed7556" w:history="1">
        <w:r w:rsidRPr="0022628A">
          <w:rPr>
            <w:rStyle w:val="Hyperlink"/>
            <w:color w:val="808080" w:themeColor="background1" w:themeShade="80"/>
            <w:sz w:val="24"/>
            <w:szCs w:val="24"/>
            <w:u w:val="none"/>
          </w:rPr>
          <w:t>https://www.forbes.com/sites/ellevate/2015/10/15/the-difference-between-a-coach-and-a-mentor/#3e3873ed7556</w:t>
        </w:r>
      </w:hyperlink>
    </w:p>
    <w:p w:rsidR="00880954" w:rsidRPr="0022628A" w:rsidRDefault="00880954" w:rsidP="00880954">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5th January 2020).</w:t>
      </w:r>
    </w:p>
    <w:p w:rsidR="00ED235B" w:rsidRPr="0022628A" w:rsidRDefault="00ED235B" w:rsidP="009B0DCF">
      <w:pPr>
        <w:spacing w:after="0"/>
        <w:ind w:left="720" w:hanging="720"/>
        <w:rPr>
          <w:rFonts w:ascii="Arial" w:hAnsi="Arial" w:cs="Arial"/>
          <w:color w:val="808080" w:themeColor="background1" w:themeShade="80"/>
          <w:sz w:val="24"/>
          <w:szCs w:val="24"/>
        </w:rPr>
      </w:pPr>
    </w:p>
    <w:p w:rsidR="00F764C3" w:rsidRPr="0022628A" w:rsidRDefault="00F764C3" w:rsidP="00F764C3">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Schuneman, (2019) </w:t>
      </w:r>
      <w:r w:rsidRPr="0022628A">
        <w:rPr>
          <w:rFonts w:ascii="Arial" w:hAnsi="Arial" w:cs="Arial"/>
          <w:i/>
          <w:color w:val="808080" w:themeColor="background1" w:themeShade="80"/>
          <w:sz w:val="24"/>
          <w:szCs w:val="24"/>
        </w:rPr>
        <w:t>Sorting Out Coaching vs. Mentoring vs. Training</w:t>
      </w:r>
      <w:r w:rsidRPr="0022628A">
        <w:rPr>
          <w:rFonts w:ascii="Arial" w:hAnsi="Arial" w:cs="Arial"/>
          <w:color w:val="808080" w:themeColor="background1" w:themeShade="80"/>
          <w:sz w:val="24"/>
          <w:szCs w:val="24"/>
        </w:rPr>
        <w:br/>
        <w:t xml:space="preserve">Available at: </w:t>
      </w:r>
      <w:hyperlink r:id="rId41" w:history="1">
        <w:r w:rsidRPr="0022628A">
          <w:rPr>
            <w:rFonts w:ascii="Arial" w:hAnsi="Arial" w:cs="Arial"/>
            <w:color w:val="808080" w:themeColor="background1" w:themeShade="80"/>
            <w:sz w:val="24"/>
            <w:szCs w:val="24"/>
          </w:rPr>
          <w:t>http://www.invistaperforms.org/sorting-coaching-vs-mentoring-vs-training/</w:t>
        </w:r>
      </w:hyperlink>
    </w:p>
    <w:p w:rsidR="00F764C3" w:rsidRPr="0022628A" w:rsidRDefault="00F764C3" w:rsidP="00F764C3">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4th January 2020).</w:t>
      </w:r>
    </w:p>
    <w:p w:rsidR="00F764C3" w:rsidRPr="0022628A" w:rsidRDefault="00F764C3" w:rsidP="00862C39">
      <w:pPr>
        <w:spacing w:after="0"/>
        <w:rPr>
          <w:rFonts w:ascii="Arial" w:hAnsi="Arial" w:cs="Arial"/>
          <w:color w:val="808080" w:themeColor="background1" w:themeShade="80"/>
          <w:sz w:val="24"/>
          <w:szCs w:val="24"/>
        </w:rPr>
      </w:pPr>
    </w:p>
    <w:p w:rsidR="00F764C3" w:rsidRPr="0022628A" w:rsidRDefault="00F764C3" w:rsidP="00F764C3">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Sharp, R. (2018) </w:t>
      </w:r>
      <w:r w:rsidRPr="0022628A">
        <w:rPr>
          <w:rFonts w:ascii="Arial" w:hAnsi="Arial" w:cs="Arial"/>
          <w:i/>
          <w:color w:val="808080" w:themeColor="background1" w:themeShade="80"/>
          <w:sz w:val="24"/>
          <w:szCs w:val="24"/>
        </w:rPr>
        <w:t xml:space="preserve">Manager must </w:t>
      </w:r>
      <w:r w:rsidR="00F3437C" w:rsidRPr="0022628A">
        <w:rPr>
          <w:rFonts w:ascii="Arial" w:hAnsi="Arial" w:cs="Arial"/>
          <w:i/>
          <w:color w:val="808080" w:themeColor="background1" w:themeShade="80"/>
          <w:sz w:val="24"/>
          <w:szCs w:val="24"/>
        </w:rPr>
        <w:t>learn</w:t>
      </w:r>
      <w:r w:rsidRPr="0022628A">
        <w:rPr>
          <w:rFonts w:ascii="Arial" w:hAnsi="Arial" w:cs="Arial"/>
          <w:i/>
          <w:color w:val="808080" w:themeColor="background1" w:themeShade="80"/>
          <w:sz w:val="24"/>
          <w:szCs w:val="24"/>
        </w:rPr>
        <w:t xml:space="preserve"> to be mentors</w:t>
      </w:r>
      <w:r w:rsidRPr="0022628A">
        <w:rPr>
          <w:rFonts w:ascii="Arial" w:hAnsi="Arial" w:cs="Arial"/>
          <w:color w:val="808080" w:themeColor="background1" w:themeShade="80"/>
          <w:sz w:val="24"/>
          <w:szCs w:val="24"/>
        </w:rPr>
        <w:br/>
        <w:t xml:space="preserve">Available at: </w:t>
      </w:r>
      <w:hyperlink r:id="rId42" w:history="1">
        <w:r w:rsidRPr="0022628A">
          <w:rPr>
            <w:rStyle w:val="Hyperlink"/>
            <w:color w:val="808080" w:themeColor="background1" w:themeShade="80"/>
            <w:sz w:val="24"/>
            <w:szCs w:val="24"/>
            <w:u w:val="none"/>
          </w:rPr>
          <w:t>https://www.hrmagazine.co.uk/article-details/managers-must-learn-to-be-mentors</w:t>
        </w:r>
      </w:hyperlink>
    </w:p>
    <w:p w:rsidR="00F764C3" w:rsidRPr="0022628A" w:rsidRDefault="00F764C3" w:rsidP="00F764C3">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4th January 2020).</w:t>
      </w:r>
    </w:p>
    <w:p w:rsidR="00535FCB" w:rsidRPr="0022628A" w:rsidRDefault="00F764C3" w:rsidP="00862C39">
      <w:pPr>
        <w:spacing w:after="0"/>
        <w:rPr>
          <w:rFonts w:ascii="Arial" w:hAnsi="Arial" w:cs="Arial"/>
          <w:i/>
          <w:color w:val="808080" w:themeColor="background1" w:themeShade="80"/>
          <w:sz w:val="24"/>
          <w:szCs w:val="24"/>
        </w:rPr>
      </w:pPr>
      <w:r w:rsidRPr="0022628A">
        <w:rPr>
          <w:rFonts w:ascii="Arial" w:hAnsi="Arial" w:cs="Arial"/>
          <w:color w:val="808080" w:themeColor="background1" w:themeShade="80"/>
          <w:sz w:val="24"/>
          <w:szCs w:val="24"/>
        </w:rPr>
        <w:br/>
      </w:r>
      <w:r w:rsidR="00535FCB" w:rsidRPr="0022628A">
        <w:rPr>
          <w:rFonts w:ascii="Arial" w:hAnsi="Arial" w:cs="Arial"/>
          <w:color w:val="808080" w:themeColor="background1" w:themeShade="80"/>
          <w:sz w:val="24"/>
          <w:szCs w:val="24"/>
        </w:rPr>
        <w:t xml:space="preserve">Silverman, M. (2004) </w:t>
      </w:r>
      <w:r w:rsidR="00535FCB" w:rsidRPr="0022628A">
        <w:rPr>
          <w:rFonts w:ascii="Arial" w:hAnsi="Arial" w:cs="Arial"/>
          <w:i/>
          <w:color w:val="808080" w:themeColor="background1" w:themeShade="80"/>
          <w:sz w:val="24"/>
          <w:szCs w:val="24"/>
        </w:rPr>
        <w:t>Managers as Developers of Others: A literature review</w:t>
      </w:r>
    </w:p>
    <w:p w:rsidR="00535FCB" w:rsidRPr="0022628A" w:rsidRDefault="00535FCB" w:rsidP="00535FCB">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Available at: </w:t>
      </w:r>
      <w:hyperlink r:id="rId43" w:history="1">
        <w:r w:rsidRPr="0022628A">
          <w:rPr>
            <w:rStyle w:val="Hyperlink"/>
            <w:color w:val="808080" w:themeColor="background1" w:themeShade="80"/>
            <w:sz w:val="24"/>
            <w:szCs w:val="24"/>
            <w:u w:val="none"/>
          </w:rPr>
          <w:t>https://www.employment-studies.co.uk/system/files/resources/files/mp65.pdf</w:t>
        </w:r>
      </w:hyperlink>
    </w:p>
    <w:p w:rsidR="00535FCB" w:rsidRPr="0022628A" w:rsidRDefault="00535FCB" w:rsidP="00535FCB">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4th January 2020).</w:t>
      </w:r>
    </w:p>
    <w:p w:rsidR="00862C39" w:rsidRPr="0022628A" w:rsidRDefault="00862C39" w:rsidP="002B6F2D">
      <w:pPr>
        <w:spacing w:after="0"/>
        <w:rPr>
          <w:rFonts w:ascii="Arial" w:hAnsi="Arial" w:cs="Arial"/>
          <w:color w:val="808080" w:themeColor="background1" w:themeShade="80"/>
          <w:sz w:val="24"/>
          <w:szCs w:val="24"/>
        </w:rPr>
      </w:pPr>
    </w:p>
    <w:p w:rsidR="002B6F2D" w:rsidRPr="0022628A" w:rsidRDefault="002B6F2D" w:rsidP="002B6F2D">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Starr, J. (2011) The Coaching Manual The Definitive Guide to the Process, Principles and skills of Personal Coaching 3</w:t>
      </w:r>
      <w:r w:rsidRPr="0022628A">
        <w:rPr>
          <w:rFonts w:ascii="Arial" w:hAnsi="Arial" w:cs="Arial"/>
          <w:color w:val="808080" w:themeColor="background1" w:themeShade="80"/>
          <w:sz w:val="24"/>
          <w:szCs w:val="24"/>
          <w:vertAlign w:val="superscript"/>
        </w:rPr>
        <w:t>rd</w:t>
      </w:r>
      <w:r w:rsidRPr="0022628A">
        <w:rPr>
          <w:rFonts w:ascii="Arial" w:hAnsi="Arial" w:cs="Arial"/>
          <w:color w:val="808080" w:themeColor="background1" w:themeShade="80"/>
          <w:sz w:val="24"/>
          <w:szCs w:val="24"/>
        </w:rPr>
        <w:t xml:space="preserve"> ed.  Great Britain: Pearson</w:t>
      </w:r>
    </w:p>
    <w:p w:rsidR="00ED235B" w:rsidRPr="0022628A" w:rsidRDefault="00ED235B" w:rsidP="009B0DCF">
      <w:pPr>
        <w:spacing w:after="0"/>
        <w:ind w:left="720" w:hanging="720"/>
        <w:rPr>
          <w:rFonts w:ascii="Arial" w:hAnsi="Arial" w:cs="Arial"/>
          <w:color w:val="808080" w:themeColor="background1" w:themeShade="80"/>
          <w:sz w:val="24"/>
          <w:szCs w:val="24"/>
        </w:rPr>
      </w:pPr>
    </w:p>
    <w:p w:rsidR="00C314F1" w:rsidRPr="0022628A" w:rsidRDefault="00C314F1" w:rsidP="00C314F1">
      <w:pPr>
        <w:spacing w:after="0"/>
        <w:rPr>
          <w:rFonts w:ascii="Arial" w:hAnsi="Arial" w:cs="Arial"/>
          <w:color w:val="808080" w:themeColor="background1" w:themeShade="80"/>
          <w:sz w:val="24"/>
          <w:szCs w:val="24"/>
        </w:rPr>
      </w:pPr>
      <w:r>
        <w:rPr>
          <w:rFonts w:ascii="Arial" w:hAnsi="Arial" w:cs="Arial"/>
          <w:color w:val="808080" w:themeColor="background1" w:themeShade="80"/>
          <w:sz w:val="24"/>
          <w:szCs w:val="24"/>
        </w:rPr>
        <w:t xml:space="preserve">The Coaching Academy (no date) </w:t>
      </w:r>
      <w:r w:rsidRPr="00C314F1">
        <w:rPr>
          <w:rFonts w:ascii="Arial" w:hAnsi="Arial" w:cs="Arial"/>
          <w:i/>
          <w:color w:val="808080" w:themeColor="background1" w:themeShade="80"/>
          <w:sz w:val="24"/>
          <w:szCs w:val="24"/>
        </w:rPr>
        <w:t>The benefits of becoming a coach</w:t>
      </w:r>
      <w:r>
        <w:rPr>
          <w:rFonts w:ascii="Arial" w:hAnsi="Arial" w:cs="Arial"/>
          <w:color w:val="808080" w:themeColor="background1" w:themeShade="80"/>
          <w:sz w:val="24"/>
          <w:szCs w:val="24"/>
        </w:rPr>
        <w:br/>
      </w:r>
      <w:r w:rsidRPr="0022628A">
        <w:rPr>
          <w:rFonts w:ascii="Arial" w:hAnsi="Arial" w:cs="Arial"/>
          <w:color w:val="808080" w:themeColor="background1" w:themeShade="80"/>
          <w:sz w:val="24"/>
          <w:szCs w:val="24"/>
        </w:rPr>
        <w:t xml:space="preserve">Available at: </w:t>
      </w:r>
      <w:hyperlink r:id="rId44" w:history="1">
        <w:r w:rsidRPr="00C314F1">
          <w:rPr>
            <w:rFonts w:ascii="Arial" w:hAnsi="Arial" w:cs="Arial"/>
            <w:color w:val="808080" w:themeColor="background1" w:themeShade="80"/>
            <w:sz w:val="24"/>
            <w:szCs w:val="24"/>
          </w:rPr>
          <w:t>https://www.the-coaching-academy.com/blog/the-benefits-of-becoming-a-coach-702.asp</w:t>
        </w:r>
      </w:hyperlink>
    </w:p>
    <w:p w:rsidR="00C314F1" w:rsidRPr="0022628A" w:rsidRDefault="00C314F1" w:rsidP="00C314F1">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2</w:t>
      </w:r>
      <w:r w:rsidRPr="0022628A">
        <w:rPr>
          <w:rFonts w:ascii="Arial" w:hAnsi="Arial" w:cs="Arial"/>
          <w:color w:val="808080" w:themeColor="background1" w:themeShade="80"/>
          <w:sz w:val="24"/>
          <w:szCs w:val="24"/>
          <w:vertAlign w:val="superscript"/>
        </w:rPr>
        <w:t>nd</w:t>
      </w:r>
      <w:r w:rsidRPr="0022628A">
        <w:rPr>
          <w:rFonts w:ascii="Arial" w:hAnsi="Arial" w:cs="Arial"/>
          <w:color w:val="808080" w:themeColor="background1" w:themeShade="80"/>
          <w:sz w:val="24"/>
          <w:szCs w:val="24"/>
        </w:rPr>
        <w:t xml:space="preserve"> January 2020).</w:t>
      </w:r>
    </w:p>
    <w:p w:rsidR="00F85226" w:rsidRPr="0022628A" w:rsidRDefault="00C314F1" w:rsidP="009B0DCF">
      <w:pPr>
        <w:spacing w:after="0"/>
        <w:rPr>
          <w:rFonts w:ascii="Arial" w:hAnsi="Arial" w:cs="Arial"/>
          <w:color w:val="808080" w:themeColor="background1" w:themeShade="80"/>
          <w:sz w:val="24"/>
          <w:szCs w:val="24"/>
        </w:rPr>
      </w:pPr>
      <w:r>
        <w:rPr>
          <w:rFonts w:ascii="Arial" w:hAnsi="Arial" w:cs="Arial"/>
          <w:color w:val="808080" w:themeColor="background1" w:themeShade="80"/>
          <w:sz w:val="24"/>
          <w:szCs w:val="24"/>
        </w:rPr>
        <w:br/>
      </w:r>
      <w:r w:rsidR="009B693E" w:rsidRPr="0022628A">
        <w:rPr>
          <w:rFonts w:ascii="Arial" w:hAnsi="Arial" w:cs="Arial"/>
          <w:color w:val="808080" w:themeColor="background1" w:themeShade="80"/>
          <w:sz w:val="24"/>
          <w:szCs w:val="24"/>
        </w:rPr>
        <w:t>Webster, V. and Webster, M.</w:t>
      </w:r>
      <w:r w:rsidR="009B0DCF" w:rsidRPr="0022628A">
        <w:rPr>
          <w:rFonts w:ascii="Arial" w:hAnsi="Arial" w:cs="Arial"/>
          <w:color w:val="808080" w:themeColor="background1" w:themeShade="80"/>
          <w:sz w:val="24"/>
          <w:szCs w:val="24"/>
        </w:rPr>
        <w:t xml:space="preserve"> (no date) </w:t>
      </w:r>
      <w:r w:rsidR="009B0DCF" w:rsidRPr="0022628A">
        <w:rPr>
          <w:rFonts w:ascii="Arial" w:hAnsi="Arial" w:cs="Arial"/>
          <w:i/>
          <w:color w:val="808080" w:themeColor="background1" w:themeShade="80"/>
          <w:sz w:val="24"/>
          <w:szCs w:val="24"/>
        </w:rPr>
        <w:t>The Difference between Coaching and Mentoring</w:t>
      </w:r>
      <w:r w:rsidR="009B0DCF" w:rsidRPr="0022628A">
        <w:rPr>
          <w:rFonts w:ascii="Arial" w:hAnsi="Arial" w:cs="Arial"/>
          <w:color w:val="808080" w:themeColor="background1" w:themeShade="80"/>
          <w:sz w:val="24"/>
          <w:szCs w:val="24"/>
        </w:rPr>
        <w:br/>
        <w:t xml:space="preserve">Available at: </w:t>
      </w:r>
      <w:hyperlink r:id="rId45" w:history="1">
        <w:r w:rsidR="00F85226" w:rsidRPr="0022628A">
          <w:rPr>
            <w:rStyle w:val="Hyperlink"/>
            <w:rFonts w:ascii="Arial" w:hAnsi="Arial" w:cs="Arial"/>
            <w:color w:val="808080" w:themeColor="background1" w:themeShade="80"/>
            <w:sz w:val="24"/>
            <w:szCs w:val="24"/>
            <w:u w:val="none"/>
          </w:rPr>
          <w:t>https://www.leadershipthoughts.com/difference-between-coaching-and-mentoring/</w:t>
        </w:r>
      </w:hyperlink>
    </w:p>
    <w:p w:rsidR="009B0DCF" w:rsidRPr="0022628A" w:rsidRDefault="009B0DCF" w:rsidP="009B0DCF">
      <w:pPr>
        <w:spacing w:after="0"/>
        <w:ind w:left="720" w:hanging="72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(Accessed: 2</w:t>
      </w:r>
      <w:r w:rsidRPr="0022628A">
        <w:rPr>
          <w:rFonts w:ascii="Arial" w:hAnsi="Arial" w:cs="Arial"/>
          <w:color w:val="808080" w:themeColor="background1" w:themeShade="80"/>
          <w:sz w:val="24"/>
          <w:szCs w:val="24"/>
          <w:vertAlign w:val="superscript"/>
        </w:rPr>
        <w:t>nd</w:t>
      </w:r>
      <w:r w:rsidRPr="0022628A">
        <w:rPr>
          <w:rFonts w:ascii="Arial" w:hAnsi="Arial" w:cs="Arial"/>
          <w:color w:val="808080" w:themeColor="background1" w:themeShade="80"/>
          <w:sz w:val="24"/>
          <w:szCs w:val="24"/>
        </w:rPr>
        <w:t xml:space="preserve"> January 2020).</w:t>
      </w:r>
    </w:p>
    <w:p w:rsidR="004D6EDC" w:rsidRPr="0022628A" w:rsidRDefault="004D6EDC" w:rsidP="009B0DCF">
      <w:pPr>
        <w:spacing w:after="0"/>
        <w:ind w:left="720" w:hanging="720"/>
        <w:rPr>
          <w:rFonts w:ascii="Arial" w:hAnsi="Arial" w:cs="Arial"/>
          <w:color w:val="808080" w:themeColor="background1" w:themeShade="80"/>
          <w:sz w:val="24"/>
          <w:szCs w:val="24"/>
        </w:rPr>
      </w:pPr>
    </w:p>
    <w:p w:rsidR="004D6EDC" w:rsidRPr="0022628A" w:rsidRDefault="004D6EDC" w:rsidP="004D6EDC">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 xml:space="preserve">Wilson, C. (2016) </w:t>
      </w:r>
      <w:r w:rsidRPr="0022628A">
        <w:rPr>
          <w:rFonts w:ascii="Arial" w:hAnsi="Arial" w:cs="Arial"/>
          <w:i/>
          <w:color w:val="808080" w:themeColor="background1" w:themeShade="80"/>
          <w:sz w:val="24"/>
          <w:szCs w:val="24"/>
        </w:rPr>
        <w:t>THE DIFFERENCE BETWEEN COACHING, MENTORING AND RELATED FIELDS</w:t>
      </w:r>
    </w:p>
    <w:p w:rsidR="004D6EDC" w:rsidRPr="0022628A" w:rsidRDefault="004D6EDC" w:rsidP="004D6EDC">
      <w:pPr>
        <w:spacing w:after="0"/>
        <w:rPr>
          <w:rFonts w:ascii="Arial" w:hAnsi="Arial" w:cs="Arial"/>
          <w:color w:val="808080" w:themeColor="background1" w:themeShade="80"/>
          <w:sz w:val="24"/>
          <w:szCs w:val="24"/>
        </w:rPr>
      </w:pPr>
      <w:r w:rsidRPr="0022628A">
        <w:rPr>
          <w:rFonts w:ascii="Arial" w:hAnsi="Arial" w:cs="Arial"/>
          <w:color w:val="808080" w:themeColor="background1" w:themeShade="80"/>
          <w:sz w:val="24"/>
          <w:szCs w:val="24"/>
        </w:rPr>
        <w:t>Available at:</w:t>
      </w:r>
      <w:r w:rsidRPr="0022628A">
        <w:rPr>
          <w:color w:val="808080" w:themeColor="background1" w:themeShade="80"/>
          <w:sz w:val="24"/>
          <w:szCs w:val="24"/>
        </w:rPr>
        <w:t xml:space="preserve"> </w:t>
      </w:r>
      <w:hyperlink r:id="rId46" w:history="1">
        <w:r w:rsidRPr="0022628A">
          <w:rPr>
            <w:rStyle w:val="Hyperlink"/>
            <w:color w:val="808080" w:themeColor="background1" w:themeShade="80"/>
            <w:sz w:val="24"/>
            <w:szCs w:val="24"/>
            <w:u w:val="none"/>
          </w:rPr>
          <w:t>http://www.coachingcultureatwork.com/wp-content/uploads/2018/04/Executive-Coach-Training-The-Differences-between-Coaching-Mentoring-Counselling-and-Therapy.pdf</w:t>
        </w:r>
      </w:hyperlink>
    </w:p>
    <w:p w:rsidR="009B0DCF" w:rsidRPr="0022628A" w:rsidRDefault="004D6EDC" w:rsidP="0022628A">
      <w:pPr>
        <w:spacing w:after="0"/>
        <w:ind w:left="720" w:hanging="720"/>
        <w:rPr>
          <w:color w:val="808080" w:themeColor="background1" w:themeShade="80"/>
          <w:sz w:val="24"/>
          <w:szCs w:val="24"/>
        </w:rPr>
      </w:pPr>
      <w:r w:rsidRPr="0022628A">
        <w:rPr>
          <w:rFonts w:ascii="Arial" w:hAnsi="Arial" w:cs="Arial"/>
          <w:color w:val="808080" w:themeColor="background1" w:themeShade="80"/>
          <w:sz w:val="24"/>
          <w:szCs w:val="24"/>
        </w:rPr>
        <w:t>(Accessed: 4</w:t>
      </w:r>
      <w:r w:rsidRPr="0022628A">
        <w:rPr>
          <w:rFonts w:ascii="Arial" w:hAnsi="Arial" w:cs="Arial"/>
          <w:color w:val="808080" w:themeColor="background1" w:themeShade="80"/>
          <w:sz w:val="24"/>
          <w:szCs w:val="24"/>
          <w:vertAlign w:val="superscript"/>
        </w:rPr>
        <w:t>th</w:t>
      </w:r>
      <w:r w:rsidRPr="0022628A">
        <w:rPr>
          <w:rFonts w:ascii="Arial" w:hAnsi="Arial" w:cs="Arial"/>
          <w:color w:val="808080" w:themeColor="background1" w:themeShade="80"/>
          <w:sz w:val="24"/>
          <w:szCs w:val="24"/>
        </w:rPr>
        <w:t xml:space="preserve"> January 2020).</w:t>
      </w:r>
    </w:p>
    <w:sectPr w:rsidR="009B0DCF" w:rsidRPr="0022628A" w:rsidSect="006F5621">
      <w:headerReference w:type="default" r:id="rId4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2843" w:rsidRDefault="006A2843" w:rsidP="006A2843">
      <w:pPr>
        <w:spacing w:after="0" w:line="240" w:lineRule="auto"/>
      </w:pPr>
      <w:r>
        <w:separator/>
      </w:r>
    </w:p>
  </w:endnote>
  <w:endnote w:type="continuationSeparator" w:id="0">
    <w:p w:rsidR="006A2843" w:rsidRDefault="006A2843" w:rsidP="006A2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2843" w:rsidRDefault="006A2843" w:rsidP="006A2843">
      <w:pPr>
        <w:spacing w:after="0" w:line="240" w:lineRule="auto"/>
      </w:pPr>
      <w:r>
        <w:separator/>
      </w:r>
    </w:p>
  </w:footnote>
  <w:footnote w:type="continuationSeparator" w:id="0">
    <w:p w:rsidR="006A2843" w:rsidRDefault="006A2843" w:rsidP="006A284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3EEA" w:rsidRDefault="00573EEA" w:rsidP="00573EEA">
    <w:pPr>
      <w:pStyle w:val="Header"/>
    </w:pPr>
    <w:r>
      <w:t>Kate Houston - 1403228</w:t>
    </w:r>
  </w:p>
  <w:p w:rsidR="006A2843" w:rsidRDefault="006A2843">
    <w:pPr>
      <w:pStyle w:val="Header"/>
    </w:pPr>
  </w:p>
  <w:p w:rsidR="006A2843" w:rsidRDefault="006A284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68318B"/>
    <w:multiLevelType w:val="hybridMultilevel"/>
    <w:tmpl w:val="4EDE1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7F2C15"/>
    <w:multiLevelType w:val="hybridMultilevel"/>
    <w:tmpl w:val="DAC687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85568F"/>
    <w:multiLevelType w:val="multilevel"/>
    <w:tmpl w:val="EA2E8162"/>
    <w:lvl w:ilvl="0">
      <w:start w:val="1"/>
      <w:numFmt w:val="decimal"/>
      <w:lvlText w:val="%1"/>
      <w:lvlJc w:val="left"/>
      <w:pPr>
        <w:ind w:left="720" w:hanging="720"/>
      </w:pPr>
      <w:rPr>
        <w:rFonts w:hint="default"/>
      </w:rPr>
    </w:lvl>
    <w:lvl w:ilvl="1">
      <w:start w:val="1"/>
      <w:numFmt w:val="decimal"/>
      <w:lvlText w:val="%2."/>
      <w:lvlJc w:val="left"/>
      <w:pPr>
        <w:ind w:left="720" w:hanging="720"/>
      </w:pPr>
      <w:rPr>
        <w:rFonts w:hint="default"/>
        <w:b/>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73AB"/>
    <w:rsid w:val="0001729E"/>
    <w:rsid w:val="00062A90"/>
    <w:rsid w:val="00087B74"/>
    <w:rsid w:val="000928B2"/>
    <w:rsid w:val="000A0216"/>
    <w:rsid w:val="000B4380"/>
    <w:rsid w:val="000D5A3E"/>
    <w:rsid w:val="000D6E5A"/>
    <w:rsid w:val="000F41BC"/>
    <w:rsid w:val="001049B6"/>
    <w:rsid w:val="001072FA"/>
    <w:rsid w:val="00131346"/>
    <w:rsid w:val="00150333"/>
    <w:rsid w:val="0015311A"/>
    <w:rsid w:val="0017726A"/>
    <w:rsid w:val="001863BB"/>
    <w:rsid w:val="001C3C1C"/>
    <w:rsid w:val="001C46AD"/>
    <w:rsid w:val="001E19D2"/>
    <w:rsid w:val="001F1F5D"/>
    <w:rsid w:val="001F3002"/>
    <w:rsid w:val="001F3C4F"/>
    <w:rsid w:val="0022628A"/>
    <w:rsid w:val="0024187D"/>
    <w:rsid w:val="00244F7F"/>
    <w:rsid w:val="002516B9"/>
    <w:rsid w:val="002519D5"/>
    <w:rsid w:val="002A2743"/>
    <w:rsid w:val="002A5DB5"/>
    <w:rsid w:val="002B1749"/>
    <w:rsid w:val="002B6F2D"/>
    <w:rsid w:val="002C1D90"/>
    <w:rsid w:val="002C201F"/>
    <w:rsid w:val="002D7639"/>
    <w:rsid w:val="003045E7"/>
    <w:rsid w:val="003073AB"/>
    <w:rsid w:val="00312572"/>
    <w:rsid w:val="003263B6"/>
    <w:rsid w:val="00341456"/>
    <w:rsid w:val="00356180"/>
    <w:rsid w:val="00363C90"/>
    <w:rsid w:val="00381355"/>
    <w:rsid w:val="003A0501"/>
    <w:rsid w:val="003D4665"/>
    <w:rsid w:val="003E241D"/>
    <w:rsid w:val="003E2545"/>
    <w:rsid w:val="003F08F7"/>
    <w:rsid w:val="00412D9E"/>
    <w:rsid w:val="0043391F"/>
    <w:rsid w:val="004432FE"/>
    <w:rsid w:val="00461D4F"/>
    <w:rsid w:val="0049070B"/>
    <w:rsid w:val="00493B63"/>
    <w:rsid w:val="00494D8D"/>
    <w:rsid w:val="004B26E1"/>
    <w:rsid w:val="004D2419"/>
    <w:rsid w:val="004D5EB3"/>
    <w:rsid w:val="004D6EDC"/>
    <w:rsid w:val="004E0774"/>
    <w:rsid w:val="004E373C"/>
    <w:rsid w:val="00535FCB"/>
    <w:rsid w:val="00550F3D"/>
    <w:rsid w:val="00551BD7"/>
    <w:rsid w:val="00560E99"/>
    <w:rsid w:val="00573EEA"/>
    <w:rsid w:val="0057651E"/>
    <w:rsid w:val="005765B4"/>
    <w:rsid w:val="005D08FD"/>
    <w:rsid w:val="005F7A3C"/>
    <w:rsid w:val="00615D02"/>
    <w:rsid w:val="00633B9A"/>
    <w:rsid w:val="00634EE4"/>
    <w:rsid w:val="00651187"/>
    <w:rsid w:val="00664067"/>
    <w:rsid w:val="00674FD5"/>
    <w:rsid w:val="006A10AA"/>
    <w:rsid w:val="006A2843"/>
    <w:rsid w:val="006A482B"/>
    <w:rsid w:val="006B0D59"/>
    <w:rsid w:val="006E3E7D"/>
    <w:rsid w:val="006F3640"/>
    <w:rsid w:val="006F5621"/>
    <w:rsid w:val="00705EDC"/>
    <w:rsid w:val="00713012"/>
    <w:rsid w:val="007258F9"/>
    <w:rsid w:val="00760D09"/>
    <w:rsid w:val="00770C4A"/>
    <w:rsid w:val="00787F08"/>
    <w:rsid w:val="007B53DF"/>
    <w:rsid w:val="007E0E76"/>
    <w:rsid w:val="007F7D53"/>
    <w:rsid w:val="00812EE6"/>
    <w:rsid w:val="00814D0C"/>
    <w:rsid w:val="00820033"/>
    <w:rsid w:val="008270E9"/>
    <w:rsid w:val="00841E7B"/>
    <w:rsid w:val="00857B6A"/>
    <w:rsid w:val="00862C39"/>
    <w:rsid w:val="008639FE"/>
    <w:rsid w:val="0087692E"/>
    <w:rsid w:val="00880954"/>
    <w:rsid w:val="008B371E"/>
    <w:rsid w:val="008C2931"/>
    <w:rsid w:val="008C3229"/>
    <w:rsid w:val="008C4845"/>
    <w:rsid w:val="008C6D8F"/>
    <w:rsid w:val="008E123B"/>
    <w:rsid w:val="008E1F30"/>
    <w:rsid w:val="00911791"/>
    <w:rsid w:val="009348F1"/>
    <w:rsid w:val="00934CB8"/>
    <w:rsid w:val="00937AB9"/>
    <w:rsid w:val="00963BA4"/>
    <w:rsid w:val="00964233"/>
    <w:rsid w:val="009A1D2E"/>
    <w:rsid w:val="009A3F67"/>
    <w:rsid w:val="009B04E9"/>
    <w:rsid w:val="009B0DCF"/>
    <w:rsid w:val="009B1642"/>
    <w:rsid w:val="009B693E"/>
    <w:rsid w:val="009F0245"/>
    <w:rsid w:val="00A0024E"/>
    <w:rsid w:val="00A932FE"/>
    <w:rsid w:val="00A9752B"/>
    <w:rsid w:val="00AE4695"/>
    <w:rsid w:val="00AE509A"/>
    <w:rsid w:val="00B116B9"/>
    <w:rsid w:val="00B21AC9"/>
    <w:rsid w:val="00B4400F"/>
    <w:rsid w:val="00B5723E"/>
    <w:rsid w:val="00B66498"/>
    <w:rsid w:val="00B735CB"/>
    <w:rsid w:val="00B83A7A"/>
    <w:rsid w:val="00B9415A"/>
    <w:rsid w:val="00B9586F"/>
    <w:rsid w:val="00BC6BA8"/>
    <w:rsid w:val="00BC70E2"/>
    <w:rsid w:val="00BE734B"/>
    <w:rsid w:val="00C25C4B"/>
    <w:rsid w:val="00C30AAC"/>
    <w:rsid w:val="00C314F1"/>
    <w:rsid w:val="00C47709"/>
    <w:rsid w:val="00C556E1"/>
    <w:rsid w:val="00C6489C"/>
    <w:rsid w:val="00C662CF"/>
    <w:rsid w:val="00C958F6"/>
    <w:rsid w:val="00CA0686"/>
    <w:rsid w:val="00CD78A0"/>
    <w:rsid w:val="00CE61FB"/>
    <w:rsid w:val="00D53BD8"/>
    <w:rsid w:val="00D57CEE"/>
    <w:rsid w:val="00D90750"/>
    <w:rsid w:val="00D96D4A"/>
    <w:rsid w:val="00D96DC3"/>
    <w:rsid w:val="00DB7C88"/>
    <w:rsid w:val="00DD04A6"/>
    <w:rsid w:val="00DE5971"/>
    <w:rsid w:val="00DE5F87"/>
    <w:rsid w:val="00E20BDA"/>
    <w:rsid w:val="00E3158A"/>
    <w:rsid w:val="00E36299"/>
    <w:rsid w:val="00E40E1A"/>
    <w:rsid w:val="00E56CF4"/>
    <w:rsid w:val="00E81625"/>
    <w:rsid w:val="00E8427D"/>
    <w:rsid w:val="00E96455"/>
    <w:rsid w:val="00E97AB6"/>
    <w:rsid w:val="00EA377B"/>
    <w:rsid w:val="00EB2C6D"/>
    <w:rsid w:val="00ED235B"/>
    <w:rsid w:val="00ED66AA"/>
    <w:rsid w:val="00EE2D8B"/>
    <w:rsid w:val="00F02AE3"/>
    <w:rsid w:val="00F06534"/>
    <w:rsid w:val="00F1009C"/>
    <w:rsid w:val="00F22AB6"/>
    <w:rsid w:val="00F3437C"/>
    <w:rsid w:val="00F764C3"/>
    <w:rsid w:val="00F84151"/>
    <w:rsid w:val="00F85226"/>
    <w:rsid w:val="00F93FB6"/>
    <w:rsid w:val="00F97A5F"/>
    <w:rsid w:val="00FA453D"/>
    <w:rsid w:val="00FD762E"/>
    <w:rsid w:val="00FF0EAA"/>
    <w:rsid w:val="00FF7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F8E050-F46F-4E82-A002-95F50C575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73AB"/>
    <w:pPr>
      <w:ind w:left="720"/>
      <w:contextualSpacing/>
    </w:pPr>
  </w:style>
  <w:style w:type="paragraph" w:styleId="Header">
    <w:name w:val="header"/>
    <w:basedOn w:val="Normal"/>
    <w:link w:val="HeaderChar"/>
    <w:uiPriority w:val="99"/>
    <w:unhideWhenUsed/>
    <w:rsid w:val="006A28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843"/>
  </w:style>
  <w:style w:type="paragraph" w:styleId="Footer">
    <w:name w:val="footer"/>
    <w:basedOn w:val="Normal"/>
    <w:link w:val="FooterChar"/>
    <w:uiPriority w:val="99"/>
    <w:unhideWhenUsed/>
    <w:rsid w:val="006A28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843"/>
  </w:style>
  <w:style w:type="character" w:styleId="Hyperlink">
    <w:name w:val="Hyperlink"/>
    <w:basedOn w:val="DefaultParagraphFont"/>
    <w:uiPriority w:val="99"/>
    <w:unhideWhenUsed/>
    <w:rsid w:val="00F85226"/>
    <w:rPr>
      <w:color w:val="0000FF"/>
      <w:u w:val="single"/>
    </w:rPr>
  </w:style>
  <w:style w:type="character" w:styleId="Emphasis">
    <w:name w:val="Emphasis"/>
    <w:basedOn w:val="DefaultParagraphFont"/>
    <w:uiPriority w:val="20"/>
    <w:qFormat/>
    <w:rsid w:val="00770C4A"/>
    <w:rPr>
      <w:i/>
      <w:iCs/>
    </w:rPr>
  </w:style>
  <w:style w:type="paragraph" w:styleId="NormalWeb">
    <w:name w:val="Normal (Web)"/>
    <w:basedOn w:val="Normal"/>
    <w:uiPriority w:val="99"/>
    <w:unhideWhenUsed/>
    <w:rsid w:val="00D53B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C6B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6BA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4187431">
      <w:bodyDiv w:val="1"/>
      <w:marLeft w:val="0"/>
      <w:marRight w:val="0"/>
      <w:marTop w:val="0"/>
      <w:marBottom w:val="0"/>
      <w:divBdr>
        <w:top w:val="none" w:sz="0" w:space="0" w:color="auto"/>
        <w:left w:val="none" w:sz="0" w:space="0" w:color="auto"/>
        <w:bottom w:val="none" w:sz="0" w:space="0" w:color="auto"/>
        <w:right w:val="none" w:sz="0" w:space="0" w:color="auto"/>
      </w:divBdr>
    </w:div>
    <w:div w:id="729839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paulburen.co.uk/gdpr-for-coaches-mentors-supervisors-and-counsellors/" TargetMode="External"/><Relationship Id="rId18" Type="http://schemas.openxmlformats.org/officeDocument/2006/relationships/hyperlink" Target="https://www.cipd.co.uk/knowledge/fundamentals/people/development/coaching-mentoring-factsheet" TargetMode="External"/><Relationship Id="rId26" Type="http://schemas.openxmlformats.org/officeDocument/2006/relationships/hyperlink" Target="https://www.insala.com/Articles/3-types-of-mentoring-programs-for-todays-workplace.asp" TargetMode="External"/><Relationship Id="rId39" Type="http://schemas.openxmlformats.org/officeDocument/2006/relationships/hyperlink" Target="https://www.performancecoachuniversity.com/what-are-the-different-types-of-coaching/" TargetMode="External"/><Relationship Id="rId3" Type="http://schemas.openxmlformats.org/officeDocument/2006/relationships/styles" Target="styles.xml"/><Relationship Id="rId21" Type="http://schemas.openxmlformats.org/officeDocument/2006/relationships/hyperlink" Target="https://app.croneri.co.uk/feature-articles/coaching-within-workplace" TargetMode="External"/><Relationship Id="rId34" Type="http://schemas.openxmlformats.org/officeDocument/2006/relationships/hyperlink" Target="https://www.goskills.com/Blog/Coaching-and-mentoring-employees-in-the-workplace" TargetMode="External"/><Relationship Id="rId42" Type="http://schemas.openxmlformats.org/officeDocument/2006/relationships/hyperlink" Target="https://www.hrmagazine.co.uk/article-details/managers-must-learn-to-be-mentors" TargetMode="External"/><Relationship Id="rId47"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businessballs.com/coaching-and-mentoring/" TargetMode="External"/><Relationship Id="rId17" Type="http://schemas.openxmlformats.org/officeDocument/2006/relationships/hyperlink" Target="https://coachfederation.org/blog/coach-mentor-and-consultant" TargetMode="External"/><Relationship Id="rId25" Type="http://schemas.openxmlformats.org/officeDocument/2006/relationships/hyperlink" Target="https://www.employment-studies.co.uk/system/files/resources/files/hrp8.pdf" TargetMode="External"/><Relationship Id="rId33" Type="http://schemas.openxmlformats.org/officeDocument/2006/relationships/hyperlink" Target="https://www.jpmorganchase.com/corporate/news/stories/london-tko.htm?jp_cmp=cc/10407605/ext/0/139873646" TargetMode="External"/><Relationship Id="rId38" Type="http://schemas.openxmlformats.org/officeDocument/2006/relationships/hyperlink" Target="https://www.business.com/articles/manager-coach-or-mentor-different-roles-for-different-goals/" TargetMode="External"/><Relationship Id="rId46" Type="http://schemas.openxmlformats.org/officeDocument/2006/relationships/hyperlink" Target="http://www.coachingcultureatwork.com/wp-content/uploads/2018/04/Executive-Coach-Training-The-Differences-between-Coaching-Mentoring-Counselling-and-Therapy.pdf" TargetMode="External"/><Relationship Id="rId2" Type="http://schemas.openxmlformats.org/officeDocument/2006/relationships/numbering" Target="numbering.xml"/><Relationship Id="rId16" Type="http://schemas.openxmlformats.org/officeDocument/2006/relationships/hyperlink" Target="https://www.cipd.co.uk/podcasts/coaching-culture" TargetMode="External"/><Relationship Id="rId20" Type="http://schemas.openxmlformats.org/officeDocument/2006/relationships/hyperlink" Target="https://www.collingwoodsearch.co.uk/our-insights/board-insights/how-does-coaching-differ-from-consulting-mentoring-and-training/" TargetMode="External"/><Relationship Id="rId29" Type="http://schemas.openxmlformats.org/officeDocument/2006/relationships/hyperlink" Target="https://instituteofcoaching.org/coaching-overview/coaching-benefits" TargetMode="External"/><Relationship Id="rId41" Type="http://schemas.openxmlformats.org/officeDocument/2006/relationships/hyperlink" Target="http://www.invistaperforms.org/sorting-coaching-vs-mentoring-vs-trai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balls.com/coaching-and-mentoring/oscar-model/" TargetMode="External"/><Relationship Id="rId24" Type="http://schemas.openxmlformats.org/officeDocument/2006/relationships/hyperlink" Target="https://coachfederation.org/blog/coach-mentor-and-consultant" TargetMode="External"/><Relationship Id="rId32" Type="http://schemas.openxmlformats.org/officeDocument/2006/relationships/hyperlink" Target="https://www.virgin.com/entrepreneur/how-reverse-mentoring-helping-improve-diversity-businesses" TargetMode="External"/><Relationship Id="rId37" Type="http://schemas.openxmlformats.org/officeDocument/2006/relationships/hyperlink" Target="https://www.coachmentoring.co.uk/blog/2018/10/mentoring-programme-design-8-key-steps/" TargetMode="External"/><Relationship Id="rId40" Type="http://schemas.openxmlformats.org/officeDocument/2006/relationships/hyperlink" Target="https://www.forbes.com/sites/ellevate/2015/10/15/the-difference-between-a-coach-and-a-mentor/" TargetMode="External"/><Relationship Id="rId45" Type="http://schemas.openxmlformats.org/officeDocument/2006/relationships/hyperlink" Target="https://www.leadershipthoughts.com/difference-between-coaching-and-mentoring/" TargetMode="External"/><Relationship Id="rId5" Type="http://schemas.openxmlformats.org/officeDocument/2006/relationships/webSettings" Target="webSettings.xml"/><Relationship Id="rId15" Type="http://schemas.openxmlformats.org/officeDocument/2006/relationships/hyperlink" Target="https://www.cipd.co.uk/Images/west-yorkshire-mentoring-pack_2011_tcm18-9423.pdf" TargetMode="External"/><Relationship Id="rId23" Type="http://schemas.openxmlformats.org/officeDocument/2006/relationships/hyperlink" Target="https://www.peoplemanagement.co.uk/experts/advice/coaching-role" TargetMode="External"/><Relationship Id="rId28" Type="http://schemas.openxmlformats.org/officeDocument/2006/relationships/hyperlink" Target="https://mentoringgroup.com/benefits-and-advantages-of-mentoring.html" TargetMode="External"/><Relationship Id="rId36" Type="http://schemas.openxmlformats.org/officeDocument/2006/relationships/hyperlink" Target="https://www.coachmentoring.co.uk/blog/2018/10/benefits-of-coaching-research-reality/" TargetMode="External"/><Relationship Id="rId49" Type="http://schemas.openxmlformats.org/officeDocument/2006/relationships/theme" Target="theme/theme1.xml"/><Relationship Id="rId10" Type="http://schemas.openxmlformats.org/officeDocument/2006/relationships/hyperlink" Target="https://www.brighthr.com/articles/training/coaching-mentoring" TargetMode="External"/><Relationship Id="rId19" Type="http://schemas.openxmlformats.org/officeDocument/2006/relationships/hyperlink" Target="https://coachingandmentoringinternational.org/wp-content/uploads/CMI-Article-What-every-HR-professional-needs-to-know-about-coaching-and-mentoring-strategy.pdf" TargetMode="External"/><Relationship Id="rId31" Type="http://schemas.openxmlformats.org/officeDocument/2006/relationships/hyperlink" Target="https://learningsolutionsmag.com/articles/whats-the-difference-between-mentoring-and-coaching" TargetMode="External"/><Relationship Id="rId44" Type="http://schemas.openxmlformats.org/officeDocument/2006/relationships/hyperlink" Target="https://www.the-coaching-academy.com/blog/the-benefits-of-becoming-a-coach-702.asp" TargetMode="External"/><Relationship Id="rId4" Type="http://schemas.openxmlformats.org/officeDocument/2006/relationships/settings" Target="settings.xml"/><Relationship Id="rId9" Type="http://schemas.openxmlformats.org/officeDocument/2006/relationships/hyperlink" Target="https://trainingindustry.com/articles/leadership/internal-versus-external-coaching-whats-the-best-approach-for-your-organization/" TargetMode="External"/><Relationship Id="rId14" Type="http://schemas.openxmlformats.org/officeDocument/2006/relationships/hyperlink" Target="http://www.cimaglobal.com/Documents/ImportedDocuments/cid_tg_mentoring_coaching_Aug08.pdf.pdf" TargetMode="External"/><Relationship Id="rId22" Type="http://schemas.openxmlformats.org/officeDocument/2006/relationships/hyperlink" Target="https://hrdailyadvisor.blr.com/2018/12/05/how-to-create-a-leadership-coaching-culture-that-helps-your-business-blossom/" TargetMode="External"/><Relationship Id="rId27" Type="http://schemas.openxmlformats.org/officeDocument/2006/relationships/hyperlink" Target="https://mentoringgroup.com/what-is-coaching.html" TargetMode="External"/><Relationship Id="rId30" Type="http://schemas.openxmlformats.org/officeDocument/2006/relationships/hyperlink" Target="https://instituteod.com/15-types-coaching/" TargetMode="External"/><Relationship Id="rId35" Type="http://schemas.openxmlformats.org/officeDocument/2006/relationships/hyperlink" Target="https://mentorloop.com/blog/which-companies-mentoring/" TargetMode="External"/><Relationship Id="rId43" Type="http://schemas.openxmlformats.org/officeDocument/2006/relationships/hyperlink" Target="https://www.employment-studies.co.uk/system/files/resources/files/mp65.pdf" TargetMode="External"/><Relationship Id="rId48"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E5191-E240-4C65-B43D-6FF274769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12</Pages>
  <Words>5077</Words>
  <Characters>28944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Houston</dc:creator>
  <cp:keywords/>
  <dc:description/>
  <cp:lastModifiedBy>Louis James</cp:lastModifiedBy>
  <cp:revision>49</cp:revision>
  <cp:lastPrinted>2020-01-17T11:35:00Z</cp:lastPrinted>
  <dcterms:created xsi:type="dcterms:W3CDTF">2020-01-05T13:34:00Z</dcterms:created>
  <dcterms:modified xsi:type="dcterms:W3CDTF">2020-01-18T20:20:00Z</dcterms:modified>
</cp:coreProperties>
</file>