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7314F0" w:rsidRPr="00E95605" w:rsidRDefault="007314F0" w:rsidP="007314F0">
      <w:pPr>
        <w:spacing w:line="360" w:lineRule="auto"/>
        <w:rPr>
          <w:rFonts w:ascii="Arial" w:hAnsi="Arial" w:cs="Arial"/>
          <w:b/>
          <w:bCs/>
          <w:sz w:val="22"/>
          <w:szCs w:val="22"/>
          <w:u w:val="single"/>
        </w:rPr>
      </w:pPr>
      <w:r w:rsidRPr="00E95605">
        <w:rPr>
          <w:rFonts w:ascii="Arial" w:hAnsi="Arial" w:cs="Arial"/>
          <w:b/>
          <w:bCs/>
          <w:sz w:val="22"/>
          <w:szCs w:val="22"/>
          <w:u w:val="single"/>
        </w:rPr>
        <w:t xml:space="preserve">3.0 Chapter 3 – Methodology </w:t>
      </w:r>
    </w:p>
    <w:p w:rsidR="007314F0" w:rsidRPr="00E95605" w:rsidRDefault="007314F0" w:rsidP="007314F0">
      <w:pPr>
        <w:spacing w:line="360" w:lineRule="auto"/>
        <w:rPr>
          <w:rFonts w:ascii="Arial" w:hAnsi="Arial" w:cs="Arial"/>
          <w:b/>
          <w:bCs/>
          <w:sz w:val="22"/>
          <w:szCs w:val="22"/>
          <w:u w:val="single"/>
        </w:rPr>
      </w:pPr>
    </w:p>
    <w:p w:rsidR="007314F0" w:rsidRPr="00E95605" w:rsidRDefault="007314F0" w:rsidP="007314F0">
      <w:pPr>
        <w:spacing w:line="360" w:lineRule="auto"/>
        <w:rPr>
          <w:rFonts w:ascii="Arial" w:hAnsi="Arial" w:cs="Arial"/>
          <w:sz w:val="22"/>
          <w:szCs w:val="22"/>
        </w:rPr>
      </w:pPr>
      <w:r w:rsidRPr="00E95605">
        <w:rPr>
          <w:rFonts w:ascii="Arial" w:hAnsi="Arial" w:cs="Arial"/>
          <w:sz w:val="22"/>
          <w:szCs w:val="22"/>
        </w:rPr>
        <w:t>The purpose of this chapter is to explain and reflect upon the research processes that were carried out during this research.  This chapter will also analyse the particular methods that were chosen to best achieve the aims and objectives of the research.</w:t>
      </w:r>
    </w:p>
    <w:p w:rsidR="007314F0" w:rsidRPr="00E95605" w:rsidRDefault="007314F0" w:rsidP="007314F0">
      <w:pPr>
        <w:spacing w:line="360" w:lineRule="auto"/>
        <w:rPr>
          <w:rFonts w:ascii="Arial" w:hAnsi="Arial" w:cs="Arial"/>
          <w:b/>
          <w:bCs/>
          <w:sz w:val="22"/>
          <w:szCs w:val="22"/>
          <w:u w:val="single"/>
        </w:rPr>
      </w:pPr>
    </w:p>
    <w:p w:rsidR="007314F0" w:rsidRPr="00E95605" w:rsidRDefault="007314F0" w:rsidP="007314F0">
      <w:pPr>
        <w:spacing w:line="360" w:lineRule="auto"/>
        <w:rPr>
          <w:rFonts w:ascii="Arial" w:hAnsi="Arial" w:cs="Arial"/>
          <w:b/>
          <w:bCs/>
          <w:sz w:val="22"/>
          <w:szCs w:val="22"/>
          <w:u w:val="single"/>
        </w:rPr>
      </w:pPr>
      <w:r w:rsidRPr="00E95605">
        <w:rPr>
          <w:rFonts w:ascii="Arial" w:hAnsi="Arial" w:cs="Arial"/>
          <w:b/>
          <w:bCs/>
          <w:sz w:val="22"/>
          <w:szCs w:val="22"/>
          <w:u w:val="single"/>
        </w:rPr>
        <w:t xml:space="preserve">3.1 Research Aim and Objectives </w:t>
      </w:r>
    </w:p>
    <w:p w:rsidR="007314F0" w:rsidRPr="00E95605" w:rsidRDefault="007314F0" w:rsidP="007314F0">
      <w:pPr>
        <w:spacing w:line="360" w:lineRule="auto"/>
        <w:rPr>
          <w:rFonts w:ascii="Arial" w:hAnsi="Arial" w:cs="Arial"/>
          <w:sz w:val="22"/>
          <w:szCs w:val="22"/>
          <w:u w:val="single"/>
        </w:rPr>
      </w:pPr>
    </w:p>
    <w:p w:rsidR="007314F0" w:rsidRPr="00E95605" w:rsidRDefault="007314F0" w:rsidP="007314F0">
      <w:pPr>
        <w:spacing w:line="360" w:lineRule="auto"/>
        <w:rPr>
          <w:rFonts w:ascii="Arial" w:hAnsi="Arial" w:cs="Arial"/>
          <w:sz w:val="22"/>
          <w:szCs w:val="22"/>
        </w:rPr>
      </w:pPr>
      <w:r w:rsidRPr="00E95605">
        <w:rPr>
          <w:rFonts w:ascii="Arial" w:hAnsi="Arial" w:cs="Arial"/>
          <w:sz w:val="22"/>
          <w:szCs w:val="22"/>
        </w:rPr>
        <w:t xml:space="preserve">The main aim of this dissertation is to critically analyse the utilisation of elephants within tourism attractions. </w:t>
      </w:r>
      <w:r>
        <w:rPr>
          <w:rFonts w:ascii="Arial" w:hAnsi="Arial" w:cs="Arial"/>
          <w:sz w:val="22"/>
          <w:szCs w:val="22"/>
        </w:rPr>
        <w:t xml:space="preserve">The objectives are as presented below; </w:t>
      </w:r>
    </w:p>
    <w:p w:rsidR="007314F0" w:rsidRPr="00E95605" w:rsidRDefault="007314F0" w:rsidP="007314F0">
      <w:pPr>
        <w:spacing w:line="360" w:lineRule="auto"/>
        <w:rPr>
          <w:rFonts w:ascii="Arial" w:hAnsi="Arial" w:cs="Arial"/>
          <w:sz w:val="22"/>
          <w:szCs w:val="22"/>
        </w:rPr>
      </w:pPr>
    </w:p>
    <w:p w:rsidR="007314F0" w:rsidRPr="00E95605" w:rsidRDefault="007314F0" w:rsidP="007314F0">
      <w:pPr>
        <w:pStyle w:val="ListParagraph"/>
        <w:numPr>
          <w:ilvl w:val="0"/>
          <w:numId w:val="3"/>
        </w:numPr>
        <w:spacing w:after="160"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To explore previous academic literature based on the ethics behind using elephants as tourist attractions and to provide a greater understanding of the subject area. </w:t>
      </w:r>
    </w:p>
    <w:p w:rsidR="007314F0" w:rsidRPr="00E95605" w:rsidRDefault="007314F0" w:rsidP="007314F0">
      <w:pPr>
        <w:pStyle w:val="ListParagraph"/>
        <w:numPr>
          <w:ilvl w:val="0"/>
          <w:numId w:val="3"/>
        </w:numPr>
        <w:spacing w:after="160"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To conduct primary research in the form of focus groups and interviews to evaluate individuals’ awareness of the affects that tourism has on wildlife, specifically elephants. </w:t>
      </w:r>
    </w:p>
    <w:p w:rsidR="007314F0" w:rsidRPr="00E95605" w:rsidRDefault="007314F0" w:rsidP="007314F0">
      <w:pPr>
        <w:pStyle w:val="ListParagraph"/>
        <w:numPr>
          <w:ilvl w:val="0"/>
          <w:numId w:val="3"/>
        </w:numPr>
        <w:spacing w:after="160"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To understand the perceptions of individuals when having visited elephant related attractions. </w:t>
      </w:r>
    </w:p>
    <w:p w:rsidR="007314F0" w:rsidRPr="00E95605" w:rsidRDefault="007314F0" w:rsidP="007314F0">
      <w:pPr>
        <w:pStyle w:val="ListParagraph"/>
        <w:numPr>
          <w:ilvl w:val="0"/>
          <w:numId w:val="3"/>
        </w:numPr>
        <w:spacing w:after="160"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To synthesise extensive literature and primary research to make recommendations for tourists to consider, when booking a future elephant-based tourist attraction. </w:t>
      </w:r>
    </w:p>
    <w:p w:rsidR="007314F0" w:rsidRPr="00E95605" w:rsidRDefault="007314F0" w:rsidP="007314F0">
      <w:pPr>
        <w:spacing w:after="160" w:line="360" w:lineRule="auto"/>
        <w:rPr>
          <w:rFonts w:ascii="Arial" w:hAnsi="Arial" w:cs="Arial"/>
          <w:b/>
          <w:bCs/>
          <w:color w:val="000000" w:themeColor="text1"/>
          <w:sz w:val="22"/>
          <w:szCs w:val="22"/>
          <w:u w:val="single"/>
        </w:rPr>
      </w:pPr>
    </w:p>
    <w:p w:rsidR="007314F0" w:rsidRPr="00E95605" w:rsidRDefault="007314F0" w:rsidP="007314F0">
      <w:pPr>
        <w:spacing w:after="160" w:line="360" w:lineRule="auto"/>
        <w:rPr>
          <w:rFonts w:ascii="Arial" w:hAnsi="Arial" w:cs="Arial"/>
          <w:b/>
          <w:bCs/>
          <w:color w:val="000000" w:themeColor="text1"/>
          <w:sz w:val="22"/>
          <w:szCs w:val="22"/>
          <w:u w:val="single"/>
        </w:rPr>
      </w:pPr>
      <w:r w:rsidRPr="00E95605">
        <w:rPr>
          <w:rFonts w:ascii="Arial" w:hAnsi="Arial" w:cs="Arial"/>
          <w:b/>
          <w:bCs/>
          <w:color w:val="000000" w:themeColor="text1"/>
          <w:sz w:val="22"/>
          <w:szCs w:val="22"/>
          <w:u w:val="single"/>
        </w:rPr>
        <w:t xml:space="preserve">3.2 Primary and secondary data </w:t>
      </w:r>
    </w:p>
    <w:p w:rsidR="007314F0" w:rsidRPr="00E95605" w:rsidRDefault="007314F0" w:rsidP="007314F0">
      <w:pPr>
        <w:spacing w:after="160"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McNeil et al (2005) state that primary data is data collected first-hand by the researcher through various methods such as questionnaires, interviews and focus group. McNeil et all also reveal that secondary data is evidence to support the primary research and therefore has already been collected previously to the research. Secondary data is usually in the form of statistics or diaries for example. </w:t>
      </w:r>
    </w:p>
    <w:p w:rsidR="007314F0" w:rsidRPr="00E95605" w:rsidRDefault="007314F0" w:rsidP="007314F0">
      <w:pPr>
        <w:spacing w:after="160" w:line="360" w:lineRule="auto"/>
        <w:rPr>
          <w:rFonts w:ascii="Arial" w:hAnsi="Arial" w:cs="Arial"/>
          <w:color w:val="000000" w:themeColor="text1"/>
          <w:sz w:val="22"/>
          <w:szCs w:val="22"/>
        </w:rPr>
      </w:pPr>
    </w:p>
    <w:p w:rsidR="007314F0" w:rsidRPr="00E95605" w:rsidRDefault="007314F0" w:rsidP="007314F0">
      <w:pPr>
        <w:spacing w:after="160" w:line="360" w:lineRule="auto"/>
        <w:rPr>
          <w:rFonts w:ascii="Arial" w:hAnsi="Arial" w:cs="Arial"/>
          <w:color w:val="000000" w:themeColor="text1"/>
          <w:sz w:val="22"/>
          <w:szCs w:val="22"/>
        </w:rPr>
      </w:pPr>
      <w:r w:rsidRPr="00E95605">
        <w:rPr>
          <w:rFonts w:ascii="Arial" w:hAnsi="Arial" w:cs="Arial"/>
          <w:b/>
          <w:bCs/>
          <w:color w:val="000000" w:themeColor="text1"/>
          <w:sz w:val="22"/>
          <w:szCs w:val="22"/>
          <w:u w:val="single"/>
        </w:rPr>
        <w:t xml:space="preserve">3.3 Definition of research </w:t>
      </w:r>
    </w:p>
    <w:p w:rsidR="007314F0" w:rsidRPr="00E95605" w:rsidRDefault="007314F0" w:rsidP="007314F0">
      <w:pPr>
        <w:spacing w:after="160"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Saunders et al (2009) define research as something undertaken in order to increase knowledge and learn about things systematically. Collis and Hussey (2009) identify research methodology as the main approach to the whole of the process of the research study. Saunders et al (2007) present the overall research methodology in the form of a “Research Onion”, in which the thoughts with regards to the research problem lie in the centre and </w:t>
      </w:r>
      <w:r w:rsidRPr="00E95605">
        <w:rPr>
          <w:rFonts w:ascii="Arial" w:hAnsi="Arial" w:cs="Arial"/>
          <w:color w:val="000000" w:themeColor="text1"/>
          <w:sz w:val="22"/>
          <w:szCs w:val="22"/>
        </w:rPr>
        <w:lastRenderedPageBreak/>
        <w:t xml:space="preserve">therefore, the many layers have to be “peeled away” before approaching the centre. The researcher has used the Research Onion as a way determining the research methodology needed for the research conducted. </w:t>
      </w:r>
    </w:p>
    <w:p w:rsidR="007314F0" w:rsidRPr="00E95605" w:rsidRDefault="007314F0" w:rsidP="007314F0">
      <w:pPr>
        <w:spacing w:after="160"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The researcher chose to use the Interpretivist approach of conducting interviews and focus groups in order to collect relevant data in order to complete successful research. </w:t>
      </w:r>
    </w:p>
    <w:p w:rsidR="007314F0" w:rsidRPr="00E95605" w:rsidRDefault="007314F0" w:rsidP="007314F0">
      <w:pPr>
        <w:spacing w:after="160" w:line="360" w:lineRule="auto"/>
        <w:rPr>
          <w:rFonts w:ascii="Arial" w:hAnsi="Arial" w:cs="Arial"/>
          <w:color w:val="000000" w:themeColor="text1"/>
          <w:sz w:val="22"/>
          <w:szCs w:val="22"/>
        </w:rPr>
      </w:pPr>
      <w:r w:rsidRPr="00E95605">
        <w:rPr>
          <w:rFonts w:ascii="Arial" w:hAnsi="Arial" w:cs="Arial"/>
          <w:noProof/>
          <w:sz w:val="22"/>
          <w:szCs w:val="22"/>
          <w:lang w:eastAsia="en-GB"/>
        </w:rPr>
        <mc:AlternateContent>
          <mc:Choice Requires="wps">
            <w:drawing>
              <wp:anchor distT="0" distB="0" distL="114300" distR="114300" simplePos="0" relativeHeight="251662336" behindDoc="0" locked="0" layoutInCell="1" allowOverlap="1" wp14:anchorId="5D4A2CB8" wp14:editId="01A27520">
                <wp:simplePos x="0" y="0"/>
                <wp:positionH relativeFrom="column">
                  <wp:posOffset>887095</wp:posOffset>
                </wp:positionH>
                <wp:positionV relativeFrom="paragraph">
                  <wp:posOffset>1538586</wp:posOffset>
                </wp:positionV>
                <wp:extent cx="678431" cy="588136"/>
                <wp:effectExtent l="0" t="0" r="7620" b="8890"/>
                <wp:wrapNone/>
                <wp:docPr id="15" name="Frame 15"/>
                <wp:cNvGraphicFramePr/>
                <a:graphic xmlns:a="http://schemas.openxmlformats.org/drawingml/2006/main">
                  <a:graphicData uri="http://schemas.microsoft.com/office/word/2010/wordprocessingShape">
                    <wps:wsp>
                      <wps:cNvSpPr/>
                      <wps:spPr>
                        <a:xfrm>
                          <a:off x="0" y="0"/>
                          <a:ext cx="678431" cy="588136"/>
                        </a:xfrm>
                        <a:prstGeom prst="frame">
                          <a:avLst>
                            <a:gd name="adj1" fmla="val 7371"/>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8A3108" id="Frame 15" o:spid="_x0000_s1026" style="position:absolute;margin-left:69.85pt;margin-top:121.15pt;width:53.4pt;height:46.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78431,58813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" path="m,l678431,r,588136l,588136,,xm43352,43352r,501432l635079,544784r,-501432l43352,43352xe" fillcolor="#4472c4 [3204]" strokecolor="#1f3763 [1604]" strokeweight="1pt">
                <v:stroke joinstyle="miter"/>
                <v:path arrowok="t" o:connecttype="custom" o:connectlocs="0,0;678431,0;678431,588136;0,588136;0,0;43352,43352;43352,544784;635079,544784;635079,43352;43352,43352" o:connectangles="0,0,0,0,0,0,0,0,0,0"/>
              </v:shape>
            </w:pict>
          </mc:Fallback>
        </mc:AlternateContent>
      </w:r>
      <w:r w:rsidRPr="00E95605">
        <w:rPr>
          <w:rFonts w:ascii="Arial" w:hAnsi="Arial" w:cs="Arial"/>
          <w:noProof/>
          <w:sz w:val="22"/>
          <w:szCs w:val="22"/>
          <w:lang w:eastAsia="en-GB"/>
        </w:rPr>
        <mc:AlternateContent>
          <mc:Choice Requires="wps">
            <w:drawing>
              <wp:anchor distT="0" distB="0" distL="114300" distR="114300" simplePos="0" relativeHeight="251663360" behindDoc="0" locked="0" layoutInCell="1" allowOverlap="1" wp14:anchorId="5073FDC7" wp14:editId="0CDB9B22">
                <wp:simplePos x="0" y="0"/>
                <wp:positionH relativeFrom="column">
                  <wp:posOffset>1176950</wp:posOffset>
                </wp:positionH>
                <wp:positionV relativeFrom="paragraph">
                  <wp:posOffset>2163326</wp:posOffset>
                </wp:positionV>
                <wp:extent cx="877570" cy="271145"/>
                <wp:effectExtent l="0" t="0" r="11430" b="8255"/>
                <wp:wrapNone/>
                <wp:docPr id="16" name="Frame 16"/>
                <wp:cNvGraphicFramePr/>
                <a:graphic xmlns:a="http://schemas.openxmlformats.org/drawingml/2006/main">
                  <a:graphicData uri="http://schemas.microsoft.com/office/word/2010/wordprocessingShape">
                    <wps:wsp>
                      <wps:cNvSpPr/>
                      <wps:spPr>
                        <a:xfrm>
                          <a:off x="0" y="0"/>
                          <a:ext cx="877570" cy="271145"/>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CB3566D" id="Frame 16" o:spid="_x0000_s1026" style="position:absolute;margin-left:92.65pt;margin-top:170.35pt;width:69.1pt;height:21.35pt;z-index:251663360;visibility:visible;mso-wrap-style:square;mso-wrap-distance-left:9pt;mso-wrap-distance-top:0;mso-wrap-distance-right:9pt;mso-wrap-distance-bottom:0;mso-position-horizontal:absolute;mso-position-horizontal-relative:text;mso-position-vertical:absolute;mso-position-vertical-relative:text;v-text-anchor:middle" coordsize="877570,27114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" path="m,l877570,r,271145l,271145,,xm33893,33893r,203359l843677,237252r,-203359l33893,33893xe" fillcolor="#4472c4 [3204]" strokecolor="#1f3763 [1604]" strokeweight="1pt">
                <v:stroke joinstyle="miter"/>
                <v:path arrowok="t" o:connecttype="custom" o:connectlocs="0,0;877570,0;877570,271145;0,271145;0,0;33893,33893;33893,237252;843677,237252;843677,33893;33893,33893" o:connectangles="0,0,0,0,0,0,0,0,0,0"/>
              </v:shape>
            </w:pict>
          </mc:Fallback>
        </mc:AlternateContent>
      </w:r>
      <w:r w:rsidRPr="00E95605">
        <w:rPr>
          <w:rFonts w:ascii="Arial" w:hAnsi="Arial" w:cs="Arial"/>
          <w:noProof/>
          <w:sz w:val="22"/>
          <w:szCs w:val="22"/>
          <w:lang w:eastAsia="en-GB"/>
        </w:rPr>
        <mc:AlternateContent>
          <mc:Choice Requires="wps">
            <w:drawing>
              <wp:anchor distT="0" distB="0" distL="114300" distR="114300" simplePos="0" relativeHeight="251661312" behindDoc="0" locked="0" layoutInCell="1" allowOverlap="1" wp14:anchorId="5FDB0C24" wp14:editId="716DA208">
                <wp:simplePos x="0" y="0"/>
                <wp:positionH relativeFrom="column">
                  <wp:posOffset>3711921</wp:posOffset>
                </wp:positionH>
                <wp:positionV relativeFrom="paragraph">
                  <wp:posOffset>2579785</wp:posOffset>
                </wp:positionV>
                <wp:extent cx="868680" cy="253365"/>
                <wp:effectExtent l="0" t="0" r="7620" b="13335"/>
                <wp:wrapNone/>
                <wp:docPr id="14" name="Frame 14"/>
                <wp:cNvGraphicFramePr/>
                <a:graphic xmlns:a="http://schemas.openxmlformats.org/drawingml/2006/main">
                  <a:graphicData uri="http://schemas.microsoft.com/office/word/2010/wordprocessingShape">
                    <wps:wsp>
                      <wps:cNvSpPr/>
                      <wps:spPr>
                        <a:xfrm>
                          <a:off x="0" y="0"/>
                          <a:ext cx="868680" cy="253365"/>
                        </a:xfrm>
                        <a:prstGeom prst="frame">
                          <a:avLst>
                            <a:gd name="adj1" fmla="val 14293"/>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D937F5C" id="Frame 14" o:spid="_x0000_s1026" style="position:absolute;margin-left:292.3pt;margin-top:203.15pt;width:68.4pt;height:19.95pt;z-index:251661312;visibility:visible;mso-wrap-style:square;mso-wrap-distance-left:9pt;mso-wrap-distance-top:0;mso-wrap-distance-right:9pt;mso-wrap-distance-bottom:0;mso-position-horizontal:absolute;mso-position-horizontal-relative:text;mso-position-vertical:absolute;mso-position-vertical-relative:text;v-text-anchor:middle" coordsize="868680,25336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" path="m,l868680,r,253365l,253365,,xm36213,36213r,180939l832467,217152r,-180939l36213,36213xe" fillcolor="#4472c4 [3204]" strokecolor="#1f3763 [1604]" strokeweight="1pt">
                <v:stroke joinstyle="miter"/>
                <v:path arrowok="t" o:connecttype="custom" o:connectlocs="0,0;868680,0;868680,253365;0,253365;0,0;36213,36213;36213,217152;832467,217152;832467,36213;36213,36213" o:connectangles="0,0,0,0,0,0,0,0,0,0"/>
              </v:shape>
            </w:pict>
          </mc:Fallback>
        </mc:AlternateContent>
      </w:r>
      <w:r w:rsidRPr="00E95605">
        <w:rPr>
          <w:rFonts w:ascii="Arial" w:hAnsi="Arial" w:cs="Arial"/>
          <w:noProof/>
          <w:sz w:val="22"/>
          <w:szCs w:val="22"/>
          <w:lang w:eastAsia="en-GB"/>
        </w:rPr>
        <mc:AlternateContent>
          <mc:Choice Requires="wps">
            <w:drawing>
              <wp:anchor distT="0" distB="0" distL="114300" distR="114300" simplePos="0" relativeHeight="251660288" behindDoc="0" locked="0" layoutInCell="1" allowOverlap="1" wp14:anchorId="15EE0EC3" wp14:editId="68B8FA12">
                <wp:simplePos x="0" y="0"/>
                <wp:positionH relativeFrom="column">
                  <wp:posOffset>4852657</wp:posOffset>
                </wp:positionH>
                <wp:positionV relativeFrom="paragraph">
                  <wp:posOffset>1366621</wp:posOffset>
                </wp:positionV>
                <wp:extent cx="687705" cy="289710"/>
                <wp:effectExtent l="0" t="0" r="10795" b="15240"/>
                <wp:wrapNone/>
                <wp:docPr id="13" name="Frame 13"/>
                <wp:cNvGraphicFramePr/>
                <a:graphic xmlns:a="http://schemas.openxmlformats.org/drawingml/2006/main">
                  <a:graphicData uri="http://schemas.microsoft.com/office/word/2010/wordprocessingShape">
                    <wps:wsp>
                      <wps:cNvSpPr/>
                      <wps:spPr>
                        <a:xfrm>
                          <a:off x="0" y="0"/>
                          <a:ext cx="687705" cy="289710"/>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CB22401" id="Frame 13" o:spid="_x0000_s1026" style="position:absolute;margin-left:382.1pt;margin-top:107.6pt;width:54.15pt;height:22.8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687705,2897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" path="m,l687705,r,289710l,289710,,xm36214,36214r,217282l651491,253496r,-217282l36214,36214xe" fillcolor="#4472c4 [3204]" strokecolor="#1f3763 [1604]" strokeweight="1pt">
                <v:stroke joinstyle="miter"/>
                <v:path arrowok="t" o:connecttype="custom" o:connectlocs="0,0;687705,0;687705,289710;0,289710;0,0;36214,36214;36214,253496;651491,253496;651491,36214;36214,36214" o:connectangles="0,0,0,0,0,0,0,0,0,0"/>
              </v:shape>
            </w:pict>
          </mc:Fallback>
        </mc:AlternateContent>
      </w:r>
      <w:r w:rsidRPr="00E95605">
        <w:rPr>
          <w:rFonts w:ascii="Arial" w:hAnsi="Arial" w:cs="Arial"/>
          <w:noProof/>
          <w:sz w:val="22"/>
          <w:szCs w:val="22"/>
          <w:lang w:eastAsia="en-GB"/>
        </w:rPr>
        <mc:AlternateContent>
          <mc:Choice Requires="wps">
            <w:drawing>
              <wp:anchor distT="0" distB="0" distL="114300" distR="114300" simplePos="0" relativeHeight="251659264" behindDoc="0" locked="0" layoutInCell="1" allowOverlap="1" wp14:anchorId="1B5E7D53" wp14:editId="12FAAB80">
                <wp:simplePos x="0" y="0"/>
                <wp:positionH relativeFrom="column">
                  <wp:posOffset>4852657</wp:posOffset>
                </wp:positionH>
                <wp:positionV relativeFrom="paragraph">
                  <wp:posOffset>416007</wp:posOffset>
                </wp:positionV>
                <wp:extent cx="769545" cy="334978"/>
                <wp:effectExtent l="0" t="0" r="18415" b="8255"/>
                <wp:wrapNone/>
                <wp:docPr id="12" name="Frame 12"/>
                <wp:cNvGraphicFramePr/>
                <a:graphic xmlns:a="http://schemas.openxmlformats.org/drawingml/2006/main">
                  <a:graphicData uri="http://schemas.microsoft.com/office/word/2010/wordprocessingShape">
                    <wps:wsp>
                      <wps:cNvSpPr/>
                      <wps:spPr>
                        <a:xfrm>
                          <a:off x="0" y="0"/>
                          <a:ext cx="769545" cy="334978"/>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28FE9C5" id="Frame 12" o:spid="_x0000_s1026" style="position:absolute;margin-left:382.1pt;margin-top:32.75pt;width:60.6pt;height:26.4pt;z-index:251659264;visibility:visible;mso-wrap-style:square;mso-wrap-distance-left:9pt;mso-wrap-distance-top:0;mso-wrap-distance-right:9pt;mso-wrap-distance-bottom:0;mso-position-horizontal:absolute;mso-position-horizontal-relative:text;mso-position-vertical:absolute;mso-position-vertical-relative:text;v-text-anchor:middle" coordsize="769545,33497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" path="m,l769545,r,334978l,334978,,xm41872,41872r,251234l727673,293106r,-251234l41872,41872xe" fillcolor="#4472c4 [3204]" strokecolor="#1f3763 [1604]" strokeweight="1pt">
                <v:stroke joinstyle="miter"/>
                <v:path arrowok="t" o:connecttype="custom" o:connectlocs="0,0;769545,0;769545,334978;0,334978;0,0;41872,41872;41872,293106;727673,293106;727673,41872;41872,41872" o:connectangles="0,0,0,0,0,0,0,0,0,0"/>
              </v:shape>
            </w:pict>
          </mc:Fallback>
        </mc:AlternateContent>
      </w:r>
      <w:r w:rsidRPr="00E95605">
        <w:rPr>
          <w:rFonts w:ascii="Arial" w:hAnsi="Arial" w:cs="Arial"/>
          <w:sz w:val="22"/>
          <w:szCs w:val="22"/>
        </w:rPr>
        <w:fldChar w:fldCharType="begin"/>
      </w:r>
      <w:r w:rsidRPr="00E95605">
        <w:rPr>
          <w:rFonts w:ascii="Arial" w:hAnsi="Arial" w:cs="Arial"/>
          <w:sz w:val="22"/>
          <w:szCs w:val="22"/>
        </w:rPr>
        <w:instrText xml:space="preserve"> INCLUDEPICTURE "https://i1.wp.com/www.allassignmenthelp.co.uk/blog/wp-content/uploads/2017/07/onion.jpg?resize=715%2C459&amp;ssl=1" \* MERGEFORMATINET </w:instrText>
      </w:r>
      <w:r w:rsidRPr="00E95605">
        <w:rPr>
          <w:rFonts w:ascii="Arial" w:hAnsi="Arial" w:cs="Arial"/>
          <w:sz w:val="22"/>
          <w:szCs w:val="22"/>
        </w:rPr>
        <w:fldChar w:fldCharType="separate"/>
      </w:r>
      <w:r w:rsidRPr="00E95605">
        <w:rPr>
          <w:rFonts w:ascii="Arial" w:hAnsi="Arial" w:cs="Arial"/>
          <w:noProof/>
          <w:sz w:val="22"/>
          <w:szCs w:val="22"/>
          <w:highlight w:val="cyan"/>
          <w:lang w:eastAsia="en-GB"/>
        </w:rPr>
        <w:drawing>
          <wp:inline distT="0" distB="0" distL="0" distR="0" wp14:anchorId="359218E1" wp14:editId="40D13F3D">
            <wp:extent cx="5727700" cy="3676015"/>
            <wp:effectExtent l="0" t="0" r="0" b="0"/>
            <wp:docPr id="2" name="Picture 2" descr="Research on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earch onio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27700" cy="3676015"/>
                    </a:xfrm>
                    <a:prstGeom prst="rect">
                      <a:avLst/>
                    </a:prstGeom>
                    <a:noFill/>
                    <a:ln>
                      <a:noFill/>
                    </a:ln>
                  </pic:spPr>
                </pic:pic>
              </a:graphicData>
            </a:graphic>
          </wp:inline>
        </w:drawing>
      </w:r>
      <w:r w:rsidRPr="00E95605">
        <w:rPr>
          <w:rFonts w:ascii="Arial" w:hAnsi="Arial" w:cs="Arial"/>
          <w:sz w:val="22"/>
          <w:szCs w:val="22"/>
        </w:rPr>
        <w:fldChar w:fldCharType="end"/>
      </w:r>
    </w:p>
    <w:p w:rsidR="007314F0" w:rsidRPr="00E95605" w:rsidRDefault="007314F0" w:rsidP="007314F0">
      <w:pPr>
        <w:pStyle w:val="NormalWeb"/>
        <w:spacing w:before="120" w:beforeAutospacing="0" w:line="360" w:lineRule="auto"/>
        <w:rPr>
          <w:rFonts w:ascii="Arial" w:hAnsi="Arial" w:cs="Arial"/>
          <w:color w:val="000000" w:themeColor="text1"/>
          <w:sz w:val="22"/>
          <w:szCs w:val="22"/>
        </w:rPr>
      </w:pPr>
      <w:r w:rsidRPr="00E95605">
        <w:rPr>
          <w:rFonts w:ascii="Arial" w:hAnsi="Arial" w:cs="Arial"/>
          <w:color w:val="000000" w:themeColor="text1"/>
          <w:sz w:val="22"/>
          <w:szCs w:val="22"/>
        </w:rPr>
        <w:t>The Research Onion – Source: Saunders et al (2007)</w:t>
      </w:r>
      <w:r>
        <w:rPr>
          <w:rFonts w:ascii="Arial" w:hAnsi="Arial" w:cs="Arial"/>
          <w:color w:val="000000" w:themeColor="text1"/>
          <w:sz w:val="22"/>
          <w:szCs w:val="22"/>
        </w:rPr>
        <w:t xml:space="preserve"> (Figure 2)</w:t>
      </w:r>
    </w:p>
    <w:p w:rsidR="007314F0" w:rsidRPr="00E95605" w:rsidRDefault="007314F0" w:rsidP="007314F0">
      <w:pPr>
        <w:spacing w:after="160" w:line="360" w:lineRule="auto"/>
        <w:rPr>
          <w:rFonts w:ascii="Arial" w:hAnsi="Arial" w:cs="Arial"/>
          <w:b/>
          <w:bCs/>
          <w:color w:val="000000" w:themeColor="text1"/>
          <w:sz w:val="22"/>
          <w:szCs w:val="22"/>
          <w:u w:val="single"/>
        </w:rPr>
      </w:pPr>
      <w:r w:rsidRPr="00E95605">
        <w:rPr>
          <w:rFonts w:ascii="Arial" w:hAnsi="Arial" w:cs="Arial"/>
          <w:b/>
          <w:bCs/>
          <w:color w:val="000000" w:themeColor="text1"/>
          <w:sz w:val="22"/>
          <w:szCs w:val="22"/>
          <w:u w:val="single"/>
        </w:rPr>
        <w:t xml:space="preserve">3.3.1 Research Philosophy </w:t>
      </w:r>
    </w:p>
    <w:p w:rsidR="007314F0" w:rsidRPr="00E95605" w:rsidRDefault="007314F0" w:rsidP="007314F0">
      <w:pPr>
        <w:pStyle w:val="NormalWeb"/>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According to (Saunders et al 2007) there are two main types of research philosophy</w:t>
      </w:r>
      <w:r>
        <w:rPr>
          <w:rFonts w:ascii="Arial" w:hAnsi="Arial" w:cs="Arial"/>
          <w:color w:val="000000" w:themeColor="text1"/>
          <w:sz w:val="22"/>
          <w:szCs w:val="22"/>
        </w:rPr>
        <w:t>,</w:t>
      </w:r>
      <w:r w:rsidRPr="00E95605">
        <w:rPr>
          <w:rFonts w:ascii="Arial" w:hAnsi="Arial" w:cs="Arial"/>
          <w:color w:val="000000" w:themeColor="text1"/>
          <w:sz w:val="22"/>
          <w:szCs w:val="22"/>
        </w:rPr>
        <w:t xml:space="preserve"> interpretivism and positivism. Interpretivism focuses on the way that humans reach particular conclusions and related perceptions. Interpretivism believes that people are aware of their conscience and not just laws that govern society. However, positivism is a more logical philosophical approach with the view that people’s decision-making processes derive from society. </w:t>
      </w:r>
    </w:p>
    <w:p w:rsidR="007314F0" w:rsidRDefault="007314F0" w:rsidP="007314F0">
      <w:pPr>
        <w:pStyle w:val="NormalWeb"/>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Interpretivism views research as important when producing qualitative data, as it gives an insight in to people’s behaviour and why they may act in a certain way. Conversely, positivists prefer research that produces quantitative data as it allows logical and factual data and no attachment to respondents. For this dissertation, the researcher followed the philosophy of interpretivism through the use of face to face interviews and focus groups. </w:t>
      </w:r>
      <w:r w:rsidRPr="00E95605">
        <w:rPr>
          <w:rFonts w:ascii="Arial" w:hAnsi="Arial" w:cs="Arial"/>
          <w:color w:val="000000" w:themeColor="text1"/>
          <w:sz w:val="22"/>
          <w:szCs w:val="22"/>
        </w:rPr>
        <w:lastRenderedPageBreak/>
        <w:t xml:space="preserve">This has therefore produced qualitative data favoured by the interpretivist approach. The interpretivist approach was deemed the most appropriate method for this dissertation due to the sensitivity of the topic. </w:t>
      </w:r>
    </w:p>
    <w:p w:rsidR="007314F0" w:rsidRPr="00D02E4E" w:rsidRDefault="007314F0" w:rsidP="007314F0">
      <w:pPr>
        <w:pStyle w:val="NormalWeb"/>
        <w:spacing w:line="360" w:lineRule="auto"/>
        <w:rPr>
          <w:rFonts w:ascii="Arial" w:hAnsi="Arial" w:cs="Arial"/>
          <w:color w:val="000000" w:themeColor="text1"/>
          <w:sz w:val="22"/>
          <w:szCs w:val="22"/>
        </w:rPr>
      </w:pPr>
    </w:p>
    <w:p w:rsidR="007314F0" w:rsidRPr="00E95605" w:rsidRDefault="007314F0" w:rsidP="007314F0">
      <w:pPr>
        <w:pStyle w:val="NormalWeb"/>
        <w:spacing w:before="120" w:beforeAutospacing="0" w:line="360" w:lineRule="auto"/>
        <w:rPr>
          <w:rFonts w:ascii="Arial" w:hAnsi="Arial" w:cs="Arial"/>
          <w:color w:val="000000" w:themeColor="text1"/>
          <w:sz w:val="22"/>
          <w:szCs w:val="22"/>
        </w:rPr>
      </w:pPr>
      <w:r w:rsidRPr="00E95605">
        <w:rPr>
          <w:rFonts w:ascii="Arial" w:hAnsi="Arial" w:cs="Arial"/>
          <w:b/>
          <w:bCs/>
          <w:color w:val="000000" w:themeColor="text1"/>
          <w:sz w:val="22"/>
          <w:szCs w:val="22"/>
          <w:u w:val="single"/>
        </w:rPr>
        <w:t xml:space="preserve">3.4 Interviews and Focus Groups </w:t>
      </w:r>
    </w:p>
    <w:p w:rsidR="007314F0" w:rsidRPr="00E95605" w:rsidRDefault="007314F0" w:rsidP="007314F0">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According to Punch (2005) qualitative data is about comprehending people’s perceptions of the world by using non-numerical unstructured data that has a general approach to begin with then develops to be more focussed throughout the study. This is type of data was a key component to this study as perceptions of tourists was a key objective as part of the research. Furthermore, the work of Wilson (2016) also supports the use of using interviews as a research method as she states how they can be done ‘face to face’ and can be very effective especially with sensitive topics. The researcher conducted face to face interviews in order to ensure all rigorous data was collected.</w:t>
      </w:r>
    </w:p>
    <w:p w:rsidR="007314F0" w:rsidRPr="00E95605" w:rsidRDefault="007314F0" w:rsidP="007314F0">
      <w:pPr>
        <w:spacing w:line="360" w:lineRule="auto"/>
        <w:rPr>
          <w:rFonts w:ascii="Arial" w:hAnsi="Arial" w:cs="Arial"/>
          <w:color w:val="000000" w:themeColor="text1"/>
          <w:sz w:val="22"/>
          <w:szCs w:val="22"/>
        </w:rPr>
      </w:pPr>
    </w:p>
    <w:p w:rsidR="007314F0" w:rsidRPr="00E95605" w:rsidRDefault="007314F0" w:rsidP="007314F0">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According to Clark (1997) interviews as a form of qualitative research are particularly useful as they allow an insight into how people as individuals or groups see the world and how they create a reality of it. Clark also states that the use of focus groups is seen to be a sophisticated technique for pulling out key information mainly considering motives and attitudes.</w:t>
      </w:r>
    </w:p>
    <w:p w:rsidR="007314F0" w:rsidRPr="00E95605" w:rsidRDefault="007314F0" w:rsidP="007314F0">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Clark (1997) also reveals that there are three main styles of interviews, these include; </w:t>
      </w:r>
    </w:p>
    <w:p w:rsidR="007314F0" w:rsidRPr="00E95605" w:rsidRDefault="007314F0" w:rsidP="007314F0">
      <w:pPr>
        <w:pStyle w:val="ListParagraph"/>
        <w:numPr>
          <w:ilvl w:val="0"/>
          <w:numId w:val="1"/>
        </w:numPr>
        <w:spacing w:after="160" w:line="360" w:lineRule="auto"/>
        <w:rPr>
          <w:rFonts w:ascii="Arial" w:hAnsi="Arial" w:cs="Arial"/>
          <w:color w:val="000000" w:themeColor="text1"/>
          <w:sz w:val="22"/>
          <w:szCs w:val="22"/>
        </w:rPr>
      </w:pPr>
      <w:r w:rsidRPr="00E95605">
        <w:rPr>
          <w:rFonts w:ascii="Arial" w:hAnsi="Arial" w:cs="Arial"/>
          <w:color w:val="000000" w:themeColor="text1"/>
          <w:sz w:val="22"/>
          <w:szCs w:val="22"/>
        </w:rPr>
        <w:t>Structured</w:t>
      </w:r>
    </w:p>
    <w:p w:rsidR="007314F0" w:rsidRPr="00E95605" w:rsidRDefault="007314F0" w:rsidP="007314F0">
      <w:pPr>
        <w:pStyle w:val="ListParagraph"/>
        <w:numPr>
          <w:ilvl w:val="0"/>
          <w:numId w:val="1"/>
        </w:numPr>
        <w:spacing w:after="160"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Unstructured </w:t>
      </w:r>
    </w:p>
    <w:p w:rsidR="007314F0" w:rsidRPr="00E95605" w:rsidRDefault="007314F0" w:rsidP="007314F0">
      <w:pPr>
        <w:pStyle w:val="ListParagraph"/>
        <w:numPr>
          <w:ilvl w:val="0"/>
          <w:numId w:val="1"/>
        </w:numPr>
        <w:spacing w:after="160"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Semi -Structured </w:t>
      </w:r>
    </w:p>
    <w:p w:rsidR="007314F0" w:rsidRPr="00E95605" w:rsidRDefault="007314F0" w:rsidP="007314F0">
      <w:pPr>
        <w:spacing w:line="360" w:lineRule="auto"/>
        <w:rPr>
          <w:rFonts w:ascii="Arial" w:hAnsi="Arial" w:cs="Arial"/>
          <w:sz w:val="22"/>
          <w:szCs w:val="22"/>
        </w:rPr>
      </w:pPr>
      <w:r w:rsidRPr="00E95605">
        <w:rPr>
          <w:rFonts w:ascii="Arial" w:hAnsi="Arial" w:cs="Arial"/>
          <w:color w:val="000000" w:themeColor="text1"/>
          <w:sz w:val="22"/>
          <w:szCs w:val="22"/>
        </w:rPr>
        <w:t>For this paper, the researcher used the method of semi-structured interviews and focus groups due to this being the most useful method as it enables interviewees to express thoughts and feelings freely but structure from the interviewer still remains when needed. This is supported by (Wilson 2016) as she states that structured interviews and focus groups can be quite limited when it comes to</w:t>
      </w:r>
      <w:r w:rsidRPr="00E95605">
        <w:rPr>
          <w:rFonts w:ascii="Arial" w:hAnsi="Arial" w:cs="Arial"/>
          <w:sz w:val="22"/>
          <w:szCs w:val="22"/>
        </w:rPr>
        <w:t xml:space="preserve"> qualitative research. Wilson argues that the using semi structured interviews and focus groups can allow flexibility. </w:t>
      </w:r>
    </w:p>
    <w:p w:rsidR="007314F0" w:rsidRPr="00E95605" w:rsidRDefault="007314F0" w:rsidP="007314F0">
      <w:pPr>
        <w:spacing w:line="360" w:lineRule="auto"/>
        <w:rPr>
          <w:rFonts w:ascii="Arial" w:hAnsi="Arial" w:cs="Arial"/>
          <w:sz w:val="22"/>
          <w:szCs w:val="22"/>
        </w:rPr>
      </w:pPr>
    </w:p>
    <w:p w:rsidR="007314F0" w:rsidRPr="00E95605" w:rsidRDefault="007314F0" w:rsidP="007314F0">
      <w:pPr>
        <w:spacing w:line="360" w:lineRule="auto"/>
        <w:rPr>
          <w:rFonts w:ascii="Arial" w:hAnsi="Arial" w:cs="Arial"/>
          <w:b/>
          <w:bCs/>
          <w:sz w:val="22"/>
          <w:szCs w:val="22"/>
          <w:u w:val="single"/>
        </w:rPr>
      </w:pPr>
      <w:r w:rsidRPr="00E95605">
        <w:rPr>
          <w:rFonts w:ascii="Arial" w:hAnsi="Arial" w:cs="Arial"/>
          <w:b/>
          <w:bCs/>
          <w:sz w:val="22"/>
          <w:szCs w:val="22"/>
          <w:u w:val="single"/>
        </w:rPr>
        <w:t xml:space="preserve">3.4.1 Analysis of interviews and focus groups </w:t>
      </w:r>
    </w:p>
    <w:p w:rsidR="007314F0" w:rsidRPr="00E95605" w:rsidRDefault="007314F0" w:rsidP="007314F0">
      <w:pPr>
        <w:spacing w:line="360" w:lineRule="auto"/>
        <w:rPr>
          <w:rFonts w:ascii="Arial" w:hAnsi="Arial" w:cs="Arial"/>
          <w:b/>
          <w:bCs/>
          <w:sz w:val="22"/>
          <w:szCs w:val="22"/>
          <w:u w:val="single"/>
        </w:rPr>
      </w:pPr>
    </w:p>
    <w:p w:rsidR="007314F0" w:rsidRPr="00E95605" w:rsidRDefault="007314F0" w:rsidP="007314F0">
      <w:pPr>
        <w:spacing w:line="360" w:lineRule="auto"/>
        <w:rPr>
          <w:rFonts w:ascii="Arial" w:hAnsi="Arial" w:cs="Arial"/>
          <w:sz w:val="22"/>
          <w:szCs w:val="22"/>
        </w:rPr>
      </w:pPr>
      <w:r w:rsidRPr="00E95605">
        <w:rPr>
          <w:rFonts w:ascii="Arial" w:hAnsi="Arial" w:cs="Arial"/>
          <w:sz w:val="22"/>
          <w:szCs w:val="22"/>
        </w:rPr>
        <w:t xml:space="preserve">In order to ensure that there was a sufficient amount of data collected, the researcher conducted 12 interviews and one focus group that consisted of 3 participants that had visited </w:t>
      </w:r>
      <w:r w:rsidRPr="00E95605">
        <w:rPr>
          <w:rFonts w:ascii="Arial" w:hAnsi="Arial" w:cs="Arial"/>
          <w:sz w:val="22"/>
          <w:szCs w:val="22"/>
        </w:rPr>
        <w:lastRenderedPageBreak/>
        <w:t>the same elephant sanctuary in Thailand. The structure of the interview and focus group questions (as shown in the appendix 1 and 2)</w:t>
      </w:r>
      <w:r w:rsidRPr="00E95605">
        <w:rPr>
          <w:rFonts w:ascii="Arial" w:hAnsi="Arial" w:cs="Arial"/>
          <w:color w:val="FF0000"/>
          <w:sz w:val="22"/>
          <w:szCs w:val="22"/>
        </w:rPr>
        <w:t xml:space="preserve"> </w:t>
      </w:r>
      <w:r w:rsidRPr="00E95605">
        <w:rPr>
          <w:rFonts w:ascii="Arial" w:hAnsi="Arial" w:cs="Arial"/>
          <w:sz w:val="22"/>
          <w:szCs w:val="22"/>
        </w:rPr>
        <w:t xml:space="preserve">correlated with the aim and objectives of the research. Due to the interviews being semi structured, there was a more relaxed environment with interviewees being given the chance to comfortably answer the questions. The 12 respondents who took part in the interviews visited sanctuaries that were based in Thailand, Malaysia, Kenya and Bali. An example of the names of the sanctuaries visited were; Samui elephant sanctuary, Mason Lodge, Elephant Jungle Sanctuary, Elephant Nature park and Kuala Gandha Elephant sanctuary. Those who took part within the focus group all visited the same sanctuary that was named Elephant hills and based in Thailand. </w:t>
      </w:r>
    </w:p>
    <w:p w:rsidR="007314F0" w:rsidRPr="00E95605" w:rsidRDefault="007314F0" w:rsidP="007314F0">
      <w:pPr>
        <w:spacing w:line="360" w:lineRule="auto"/>
        <w:rPr>
          <w:rFonts w:ascii="Arial" w:hAnsi="Arial" w:cs="Arial"/>
          <w:sz w:val="22"/>
          <w:szCs w:val="22"/>
        </w:rPr>
      </w:pPr>
    </w:p>
    <w:p w:rsidR="007314F0" w:rsidRPr="00E95605" w:rsidRDefault="007314F0" w:rsidP="007314F0">
      <w:pPr>
        <w:spacing w:line="360" w:lineRule="auto"/>
        <w:rPr>
          <w:rFonts w:ascii="Arial" w:hAnsi="Arial" w:cs="Arial"/>
          <w:sz w:val="22"/>
          <w:szCs w:val="22"/>
        </w:rPr>
      </w:pPr>
      <w:r w:rsidRPr="00E95605">
        <w:rPr>
          <w:rFonts w:ascii="Arial" w:hAnsi="Arial" w:cs="Arial"/>
          <w:sz w:val="22"/>
          <w:szCs w:val="22"/>
        </w:rPr>
        <w:t xml:space="preserve">The interviewees for the 12 interviews were </w:t>
      </w:r>
      <w:r w:rsidRPr="00E95605">
        <w:rPr>
          <w:rFonts w:ascii="Arial" w:hAnsi="Arial" w:cs="Arial"/>
          <w:color w:val="000000" w:themeColor="text1"/>
          <w:sz w:val="22"/>
          <w:szCs w:val="22"/>
        </w:rPr>
        <w:t xml:space="preserve">asked four initial demographic questions about themselves followed by twenty-two questions regarding their experience, thoughts and feelings of an elephant attraction. A different approach was taken when conducting the focus group, although the first four initial demographic questions were the same as the interviews, the respondents were then asked nine questions that allowed </w:t>
      </w:r>
      <w:r w:rsidRPr="00E95605">
        <w:rPr>
          <w:rFonts w:ascii="Arial" w:hAnsi="Arial" w:cs="Arial"/>
          <w:sz w:val="22"/>
          <w:szCs w:val="22"/>
        </w:rPr>
        <w:t xml:space="preserve">for the respondents to listen to one another and share their experiences as a group.  According to Redmond &amp; Curtis (2009), focus groups are used frequently as a way of discussing events and addressing various opinions that respondents have. </w:t>
      </w:r>
    </w:p>
    <w:p w:rsidR="007314F0" w:rsidRPr="00E95605" w:rsidRDefault="007314F0" w:rsidP="007314F0">
      <w:pPr>
        <w:pStyle w:val="NormalWeb"/>
        <w:spacing w:before="120" w:beforeAutospacing="0" w:line="360" w:lineRule="auto"/>
        <w:rPr>
          <w:rFonts w:ascii="Arial" w:hAnsi="Arial" w:cs="Arial"/>
          <w:b/>
          <w:bCs/>
          <w:color w:val="000000" w:themeColor="text1"/>
          <w:sz w:val="22"/>
          <w:szCs w:val="22"/>
          <w:u w:val="single"/>
        </w:rPr>
      </w:pPr>
    </w:p>
    <w:p w:rsidR="007314F0" w:rsidRPr="00E95605" w:rsidRDefault="007314F0" w:rsidP="007314F0">
      <w:pPr>
        <w:pStyle w:val="NormalWeb"/>
        <w:spacing w:before="120" w:beforeAutospacing="0" w:line="360" w:lineRule="auto"/>
        <w:rPr>
          <w:rFonts w:ascii="Arial" w:hAnsi="Arial" w:cs="Arial"/>
          <w:b/>
          <w:bCs/>
          <w:color w:val="000000" w:themeColor="text1"/>
          <w:sz w:val="22"/>
          <w:szCs w:val="22"/>
          <w:u w:val="single"/>
        </w:rPr>
      </w:pPr>
      <w:r w:rsidRPr="00E95605">
        <w:rPr>
          <w:rFonts w:ascii="Arial" w:hAnsi="Arial" w:cs="Arial"/>
          <w:b/>
          <w:bCs/>
          <w:color w:val="000000" w:themeColor="text1"/>
          <w:sz w:val="22"/>
          <w:szCs w:val="22"/>
          <w:u w:val="single"/>
        </w:rPr>
        <w:t xml:space="preserve">3.5 Sampling </w:t>
      </w:r>
    </w:p>
    <w:p w:rsidR="007314F0" w:rsidRPr="00E95605" w:rsidRDefault="007314F0" w:rsidP="007314F0">
      <w:pPr>
        <w:pStyle w:val="NormalWeb"/>
        <w:spacing w:before="120" w:beforeAutospacing="0"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Saunders (2012) defines a sample as a selection from the entire population Saunders elaborates further and states that there is “probability and non-probability” sampling techniques. </w:t>
      </w:r>
    </w:p>
    <w:p w:rsidR="007314F0" w:rsidRPr="00E95605" w:rsidRDefault="007314F0" w:rsidP="007314F0">
      <w:pPr>
        <w:pStyle w:val="NormalWeb"/>
        <w:numPr>
          <w:ilvl w:val="0"/>
          <w:numId w:val="2"/>
        </w:numPr>
        <w:spacing w:before="120" w:beforeAutospacing="0" w:line="360" w:lineRule="auto"/>
        <w:rPr>
          <w:rFonts w:ascii="Arial" w:hAnsi="Arial" w:cs="Arial"/>
          <w:color w:val="000000" w:themeColor="text1"/>
          <w:sz w:val="22"/>
          <w:szCs w:val="22"/>
        </w:rPr>
      </w:pPr>
      <w:r w:rsidRPr="00E95605">
        <w:rPr>
          <w:rFonts w:ascii="Arial" w:hAnsi="Arial" w:cs="Arial"/>
          <w:color w:val="000000" w:themeColor="text1"/>
          <w:sz w:val="22"/>
          <w:szCs w:val="22"/>
        </w:rPr>
        <w:t>Probability; simple random, systematic, and stratified sampling</w:t>
      </w:r>
    </w:p>
    <w:p w:rsidR="007314F0" w:rsidRPr="00E95605" w:rsidRDefault="007314F0" w:rsidP="007314F0">
      <w:pPr>
        <w:pStyle w:val="NormalWeb"/>
        <w:numPr>
          <w:ilvl w:val="0"/>
          <w:numId w:val="2"/>
        </w:numPr>
        <w:spacing w:before="120" w:beforeAutospacing="0"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Non-probability; quota, purposive, snowball, self-selection and convenience sampling </w:t>
      </w:r>
    </w:p>
    <w:p w:rsidR="007314F0" w:rsidRPr="00E95605" w:rsidRDefault="007314F0" w:rsidP="007314F0">
      <w:pPr>
        <w:pStyle w:val="NormalWeb"/>
        <w:spacing w:before="120" w:beforeAutospacing="0"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For the purpose of this research, purposive sampling was chosen. Saunders defines this method as non-probability sampling where the researcher’s use of judgment is used to choose the sample for participants. The researcher therefore used their judgement to select participants who had taken part in attending elephant tourist attractions as the result of the data provided will be best suited to meet the purpose, aim and objectives of the research. The researcher selected and targeted those who had visited elephant sanctuaries outside of the UK. </w:t>
      </w:r>
    </w:p>
    <w:p w:rsidR="007314F0" w:rsidRPr="00E95605" w:rsidRDefault="007314F0" w:rsidP="007314F0">
      <w:pPr>
        <w:pStyle w:val="NormalWeb"/>
        <w:spacing w:before="120" w:beforeAutospacing="0" w:line="360" w:lineRule="auto"/>
        <w:rPr>
          <w:rFonts w:ascii="Arial" w:hAnsi="Arial" w:cs="Arial"/>
          <w:b/>
          <w:bCs/>
          <w:color w:val="000000" w:themeColor="text1"/>
          <w:sz w:val="22"/>
          <w:szCs w:val="22"/>
          <w:u w:val="single"/>
        </w:rPr>
      </w:pPr>
      <w:r w:rsidRPr="00E95605">
        <w:rPr>
          <w:rFonts w:ascii="Arial" w:hAnsi="Arial" w:cs="Arial"/>
          <w:b/>
          <w:bCs/>
          <w:color w:val="000000" w:themeColor="text1"/>
          <w:sz w:val="22"/>
          <w:szCs w:val="22"/>
          <w:u w:val="single"/>
        </w:rPr>
        <w:lastRenderedPageBreak/>
        <w:t xml:space="preserve">3.6 Pilot study </w:t>
      </w:r>
    </w:p>
    <w:p w:rsidR="007314F0" w:rsidRDefault="007314F0" w:rsidP="007314F0">
      <w:pPr>
        <w:pStyle w:val="NormalWeb"/>
        <w:spacing w:before="120" w:beforeAutospacing="0"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Prior to conducting the main research, a pilot study was conducted. Saunders at al (2007) state that pilot studies are a useful way of ensuring that there are no mistakes made and all data that is going to be collected through the main research is easily done for both the respondent and the researcher. The pilot study conducted for the purpose of this research was successful in allowing the researcher to see what needed changing and what worked well. For example, there was a slight mistake with age categories in the pilot study that was amended for the main research. </w:t>
      </w:r>
    </w:p>
    <w:p w:rsidR="007314F0" w:rsidRPr="00D02E4E" w:rsidRDefault="007314F0" w:rsidP="007314F0">
      <w:pPr>
        <w:pStyle w:val="NormalWeb"/>
        <w:spacing w:before="120" w:beforeAutospacing="0" w:line="360" w:lineRule="auto"/>
        <w:rPr>
          <w:rFonts w:ascii="Arial" w:hAnsi="Arial" w:cs="Arial"/>
          <w:color w:val="000000" w:themeColor="text1"/>
          <w:sz w:val="22"/>
          <w:szCs w:val="22"/>
        </w:rPr>
      </w:pPr>
    </w:p>
    <w:p w:rsidR="007314F0" w:rsidRPr="00E95605" w:rsidRDefault="007314F0" w:rsidP="007314F0">
      <w:pPr>
        <w:pStyle w:val="NormalWeb"/>
        <w:spacing w:line="360" w:lineRule="auto"/>
        <w:rPr>
          <w:rFonts w:ascii="Arial" w:hAnsi="Arial" w:cs="Arial"/>
          <w:b/>
          <w:bCs/>
          <w:color w:val="000000" w:themeColor="text1"/>
          <w:sz w:val="22"/>
          <w:szCs w:val="22"/>
          <w:u w:val="single"/>
        </w:rPr>
      </w:pPr>
      <w:r w:rsidRPr="00E95605">
        <w:rPr>
          <w:rFonts w:ascii="Arial" w:hAnsi="Arial" w:cs="Arial"/>
          <w:b/>
          <w:bCs/>
          <w:color w:val="000000" w:themeColor="text1"/>
          <w:sz w:val="22"/>
          <w:szCs w:val="22"/>
          <w:u w:val="single"/>
        </w:rPr>
        <w:t xml:space="preserve">3.7 Data Collection and Analysis </w:t>
      </w:r>
    </w:p>
    <w:p w:rsidR="007314F0" w:rsidRPr="00E95605" w:rsidRDefault="007314F0" w:rsidP="007314F0">
      <w:pPr>
        <w:pStyle w:val="NormalWeb"/>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The researcher conducted the 12 interviews and focus group over a period of three weeks. Due to the issue of Coronavirus, the interviews and focus groups were </w:t>
      </w:r>
      <w:r>
        <w:rPr>
          <w:rFonts w:ascii="Arial" w:hAnsi="Arial" w:cs="Arial"/>
          <w:color w:val="000000" w:themeColor="text1"/>
          <w:sz w:val="22"/>
          <w:szCs w:val="22"/>
        </w:rPr>
        <w:t xml:space="preserve">conducted using email and a social media platform </w:t>
      </w:r>
      <w:r w:rsidRPr="00E95605">
        <w:rPr>
          <w:rFonts w:ascii="Arial" w:hAnsi="Arial" w:cs="Arial"/>
          <w:color w:val="000000" w:themeColor="text1"/>
          <w:sz w:val="22"/>
          <w:szCs w:val="22"/>
        </w:rPr>
        <w:t xml:space="preserve">due to the restrictions being placed on physical contact during this time. Over these three weeks, the researcher was able to collect all data needed through the chosen interpretivist methods. The time frame for collecting the data was not difficult for the researcher, as the respondents had time available to participate in the study as a result of the government requirements to self-isolate at home. Following data collection, the researcher used the method of matrix tables to analyse the information. This was an effective way for the researcher to code and categorise the data collected, as it enabled the clear and precise portrayal of the information. From this, the researcher was able to understand and interpret the answers that were given from respondents. </w:t>
      </w:r>
    </w:p>
    <w:p w:rsidR="007314F0" w:rsidRPr="00E95605" w:rsidRDefault="007314F0" w:rsidP="007314F0">
      <w:pPr>
        <w:spacing w:after="160" w:line="360" w:lineRule="auto"/>
        <w:rPr>
          <w:rFonts w:ascii="Arial" w:hAnsi="Arial" w:cs="Arial"/>
          <w:b/>
          <w:bCs/>
          <w:color w:val="000000" w:themeColor="text1"/>
          <w:sz w:val="22"/>
          <w:szCs w:val="22"/>
          <w:u w:val="single"/>
        </w:rPr>
      </w:pPr>
    </w:p>
    <w:p w:rsidR="007314F0" w:rsidRPr="00E95605" w:rsidRDefault="007314F0" w:rsidP="007314F0">
      <w:pPr>
        <w:spacing w:line="360" w:lineRule="auto"/>
        <w:rPr>
          <w:rFonts w:ascii="Arial" w:hAnsi="Arial" w:cs="Arial"/>
          <w:b/>
          <w:bCs/>
          <w:color w:val="000000" w:themeColor="text1"/>
          <w:sz w:val="22"/>
          <w:szCs w:val="22"/>
          <w:u w:val="single"/>
        </w:rPr>
      </w:pPr>
      <w:r w:rsidRPr="00E95605">
        <w:rPr>
          <w:rFonts w:ascii="Arial" w:hAnsi="Arial" w:cs="Arial"/>
          <w:b/>
          <w:bCs/>
          <w:color w:val="000000" w:themeColor="text1"/>
          <w:sz w:val="22"/>
          <w:szCs w:val="22"/>
          <w:u w:val="single"/>
        </w:rPr>
        <w:t xml:space="preserve">3.8 Reliability &amp;Validity </w:t>
      </w:r>
    </w:p>
    <w:p w:rsidR="007314F0" w:rsidRPr="00E95605" w:rsidRDefault="007314F0" w:rsidP="007314F0">
      <w:pPr>
        <w:spacing w:line="360" w:lineRule="auto"/>
        <w:rPr>
          <w:rFonts w:ascii="Arial" w:hAnsi="Arial" w:cs="Arial"/>
          <w:b/>
          <w:bCs/>
          <w:color w:val="000000" w:themeColor="text1"/>
          <w:sz w:val="22"/>
          <w:szCs w:val="22"/>
          <w:u w:val="single"/>
        </w:rPr>
      </w:pPr>
    </w:p>
    <w:p w:rsidR="007314F0" w:rsidRPr="00E95605" w:rsidRDefault="007314F0" w:rsidP="007314F0">
      <w:pPr>
        <w:spacing w:line="360" w:lineRule="auto"/>
        <w:rPr>
          <w:rFonts w:ascii="Arial" w:hAnsi="Arial" w:cs="Arial"/>
          <w:b/>
          <w:bCs/>
          <w:color w:val="FF0000"/>
          <w:sz w:val="22"/>
          <w:szCs w:val="22"/>
          <w:u w:val="single"/>
        </w:rPr>
      </w:pPr>
      <w:r w:rsidRPr="00E95605">
        <w:rPr>
          <w:rFonts w:ascii="Arial" w:hAnsi="Arial" w:cs="Arial"/>
          <w:color w:val="000000" w:themeColor="text1"/>
          <w:sz w:val="22"/>
          <w:szCs w:val="22"/>
        </w:rPr>
        <w:t xml:space="preserve">According to Roberts et al (2006) </w:t>
      </w:r>
      <w:r w:rsidRPr="00E95605">
        <w:rPr>
          <w:rFonts w:ascii="Arial" w:eastAsia="Times New Roman" w:hAnsi="Arial" w:cs="Arial"/>
          <w:color w:val="000000" w:themeColor="text1"/>
          <w:sz w:val="22"/>
          <w:szCs w:val="22"/>
          <w:shd w:val="clear" w:color="auto" w:fill="FFFFFF"/>
          <w:lang w:eastAsia="en-GB"/>
        </w:rPr>
        <w:t xml:space="preserve">reliability and validity are ways of presenting the importance and the trustworthiness findings within research. </w:t>
      </w:r>
      <w:r w:rsidRPr="00E95605">
        <w:rPr>
          <w:rFonts w:ascii="Arial" w:hAnsi="Arial" w:cs="Arial"/>
          <w:color w:val="000000" w:themeColor="text1"/>
          <w:sz w:val="22"/>
          <w:szCs w:val="22"/>
        </w:rPr>
        <w:t xml:space="preserve">Reliability in research refers to whether the repeated research of the same topic would produce the same consistent result (Clark, 1997). Validity is defined as a mutual </w:t>
      </w:r>
      <w:r w:rsidRPr="00E95605">
        <w:rPr>
          <w:rFonts w:ascii="Arial" w:hAnsi="Arial" w:cs="Arial"/>
          <w:bCs/>
          <w:color w:val="000000" w:themeColor="text1"/>
          <w:sz w:val="22"/>
          <w:szCs w:val="22"/>
        </w:rPr>
        <w:t xml:space="preserve">agreement to using different methods but measuring the same thing (Hammersley, 1987). </w:t>
      </w:r>
      <w:r w:rsidRPr="00E95605">
        <w:rPr>
          <w:rFonts w:ascii="Arial" w:hAnsi="Arial" w:cs="Arial"/>
          <w:color w:val="000000" w:themeColor="text1"/>
          <w:sz w:val="22"/>
          <w:szCs w:val="22"/>
          <w:shd w:val="clear" w:color="auto" w:fill="FFFFFF"/>
        </w:rPr>
        <w:t>Pelissier (2008, p.12)</w:t>
      </w:r>
      <w:r w:rsidRPr="00E95605">
        <w:rPr>
          <w:rFonts w:ascii="Arial" w:hAnsi="Arial" w:cs="Arial"/>
          <w:color w:val="000000" w:themeColor="text1"/>
          <w:sz w:val="22"/>
          <w:szCs w:val="22"/>
        </w:rPr>
        <w:t xml:space="preserve"> believe that </w:t>
      </w:r>
      <w:r w:rsidRPr="00E95605">
        <w:rPr>
          <w:rFonts w:ascii="Arial" w:hAnsi="Arial" w:cs="Arial"/>
          <w:color w:val="000000" w:themeColor="text1"/>
          <w:sz w:val="22"/>
          <w:szCs w:val="22"/>
          <w:shd w:val="clear" w:color="auto" w:fill="FFFFFF"/>
        </w:rPr>
        <w:t xml:space="preserve">research validity can be divided into two groups: internal and external. Pelisser states that internal validity refers to the findings of the research correspond those of reality, however external validity refers to how the result of the research findings can be reproduced to another environment. The researcher ensured reliability and validity in this study through the </w:t>
      </w:r>
      <w:r w:rsidRPr="00E95605">
        <w:rPr>
          <w:rFonts w:ascii="Arial" w:hAnsi="Arial" w:cs="Arial"/>
          <w:color w:val="000000" w:themeColor="text1"/>
          <w:sz w:val="22"/>
          <w:szCs w:val="22"/>
          <w:shd w:val="clear" w:color="auto" w:fill="FFFFFF"/>
        </w:rPr>
        <w:lastRenderedPageBreak/>
        <w:t xml:space="preserve">carefully constructed interview and focus group questions that would be able to be used in further research and similar data would be produced. </w:t>
      </w:r>
    </w:p>
    <w:p w:rsidR="007314F0" w:rsidRPr="00E95605" w:rsidRDefault="007314F0" w:rsidP="007314F0">
      <w:pPr>
        <w:spacing w:line="360" w:lineRule="auto"/>
        <w:jc w:val="both"/>
        <w:rPr>
          <w:rFonts w:ascii="Arial" w:hAnsi="Arial" w:cs="Arial"/>
          <w:b/>
          <w:bCs/>
          <w:color w:val="FF0000"/>
          <w:sz w:val="22"/>
          <w:szCs w:val="22"/>
          <w:u w:val="single"/>
        </w:rPr>
      </w:pPr>
    </w:p>
    <w:p w:rsidR="007314F0" w:rsidRPr="00E95605" w:rsidRDefault="007314F0" w:rsidP="007314F0">
      <w:pPr>
        <w:spacing w:line="360" w:lineRule="auto"/>
        <w:jc w:val="both"/>
        <w:rPr>
          <w:rFonts w:ascii="Arial" w:hAnsi="Arial" w:cs="Arial"/>
          <w:b/>
          <w:bCs/>
          <w:color w:val="000000" w:themeColor="text1"/>
          <w:sz w:val="22"/>
          <w:szCs w:val="22"/>
          <w:u w:val="single"/>
        </w:rPr>
      </w:pPr>
      <w:r w:rsidRPr="00E95605">
        <w:rPr>
          <w:rFonts w:ascii="Arial" w:hAnsi="Arial" w:cs="Arial"/>
          <w:b/>
          <w:bCs/>
          <w:color w:val="000000" w:themeColor="text1"/>
          <w:sz w:val="22"/>
          <w:szCs w:val="22"/>
          <w:u w:val="single"/>
        </w:rPr>
        <w:t>3.9 Ethical considerations</w:t>
      </w:r>
    </w:p>
    <w:p w:rsidR="007314F0" w:rsidRPr="00E95605" w:rsidRDefault="007314F0" w:rsidP="007314F0">
      <w:pPr>
        <w:spacing w:line="360" w:lineRule="auto"/>
        <w:jc w:val="both"/>
        <w:rPr>
          <w:rFonts w:ascii="Arial" w:hAnsi="Arial" w:cs="Arial"/>
          <w:b/>
          <w:bCs/>
          <w:sz w:val="22"/>
          <w:szCs w:val="22"/>
          <w:u w:val="single"/>
        </w:rPr>
      </w:pPr>
    </w:p>
    <w:p w:rsidR="007314F0" w:rsidRPr="00E95605" w:rsidRDefault="007314F0" w:rsidP="007314F0">
      <w:pPr>
        <w:spacing w:line="360" w:lineRule="auto"/>
        <w:rPr>
          <w:rFonts w:ascii="Arial" w:hAnsi="Arial" w:cs="Arial"/>
          <w:sz w:val="22"/>
          <w:szCs w:val="22"/>
        </w:rPr>
      </w:pPr>
      <w:r w:rsidRPr="00E95605">
        <w:rPr>
          <w:rFonts w:ascii="Arial" w:hAnsi="Arial" w:cs="Arial"/>
          <w:sz w:val="22"/>
          <w:szCs w:val="22"/>
        </w:rPr>
        <w:t xml:space="preserve">It was vital that all research conducted as part of this dissertation followed </w:t>
      </w:r>
      <w:r w:rsidRPr="00E95605">
        <w:rPr>
          <w:rFonts w:ascii="Arial" w:hAnsi="Arial" w:cs="Arial"/>
          <w:color w:val="000000" w:themeColor="text1"/>
          <w:sz w:val="22"/>
          <w:szCs w:val="22"/>
        </w:rPr>
        <w:t xml:space="preserve">the set University guidelines for research, with specific respect to ethical requirements. Before research was conducted, all participants were asked to read and sign a consent form that </w:t>
      </w:r>
      <w:r w:rsidRPr="00E95605">
        <w:rPr>
          <w:rFonts w:ascii="Arial" w:hAnsi="Arial" w:cs="Arial"/>
          <w:sz w:val="22"/>
          <w:szCs w:val="22"/>
        </w:rPr>
        <w:t xml:space="preserve">highlighted the purpose of the research and also the main aim and objectives. Due to all participants being over 18 years of age they were responsible for their own actions enabling them to sign the consent form. It was reinforced to respondents that all data collected would remain anonymous and confidential.  </w:t>
      </w:r>
    </w:p>
    <w:p w:rsidR="007314F0" w:rsidRPr="00E95605" w:rsidRDefault="007314F0" w:rsidP="007314F0">
      <w:pPr>
        <w:spacing w:line="360" w:lineRule="auto"/>
        <w:jc w:val="both"/>
        <w:rPr>
          <w:rFonts w:ascii="Arial" w:hAnsi="Arial" w:cs="Arial"/>
          <w:sz w:val="22"/>
          <w:szCs w:val="22"/>
        </w:rPr>
      </w:pPr>
    </w:p>
    <w:p w:rsidR="007314F0" w:rsidRPr="00E95605" w:rsidRDefault="007314F0" w:rsidP="007314F0">
      <w:pPr>
        <w:spacing w:line="360" w:lineRule="auto"/>
        <w:rPr>
          <w:rFonts w:ascii="Arial" w:hAnsi="Arial" w:cs="Arial"/>
          <w:b/>
          <w:bCs/>
          <w:color w:val="000000" w:themeColor="text1"/>
          <w:sz w:val="22"/>
          <w:szCs w:val="22"/>
          <w:u w:val="single"/>
        </w:rPr>
      </w:pPr>
    </w:p>
    <w:p w:rsidR="007314F0" w:rsidRPr="00E95605" w:rsidRDefault="007314F0" w:rsidP="007314F0">
      <w:pPr>
        <w:spacing w:line="360" w:lineRule="auto"/>
        <w:jc w:val="both"/>
        <w:rPr>
          <w:rFonts w:ascii="Arial" w:hAnsi="Arial" w:cs="Arial"/>
          <w:b/>
          <w:bCs/>
          <w:color w:val="000000" w:themeColor="text1"/>
          <w:sz w:val="22"/>
          <w:szCs w:val="22"/>
          <w:u w:val="single"/>
        </w:rPr>
      </w:pPr>
      <w:r w:rsidRPr="00E95605">
        <w:rPr>
          <w:rFonts w:ascii="Arial" w:hAnsi="Arial" w:cs="Arial"/>
          <w:b/>
          <w:bCs/>
          <w:color w:val="000000" w:themeColor="text1"/>
          <w:sz w:val="22"/>
          <w:szCs w:val="22"/>
          <w:u w:val="single"/>
        </w:rPr>
        <w:t>3.10 Limitations</w:t>
      </w:r>
      <w:r w:rsidRPr="00E95605">
        <w:rPr>
          <w:rFonts w:ascii="Arial" w:hAnsi="Arial" w:cs="Arial"/>
          <w:b/>
          <w:bCs/>
          <w:color w:val="FF0000"/>
          <w:sz w:val="22"/>
          <w:szCs w:val="22"/>
          <w:u w:val="single"/>
        </w:rPr>
        <w:t xml:space="preserve"> </w:t>
      </w:r>
    </w:p>
    <w:p w:rsidR="007314F0" w:rsidRPr="00E95605" w:rsidRDefault="007314F0" w:rsidP="007314F0">
      <w:pPr>
        <w:spacing w:line="360" w:lineRule="auto"/>
        <w:jc w:val="both"/>
        <w:rPr>
          <w:rFonts w:ascii="Arial" w:hAnsi="Arial" w:cs="Arial"/>
          <w:color w:val="FF0000"/>
          <w:sz w:val="22"/>
          <w:szCs w:val="22"/>
        </w:rPr>
      </w:pPr>
    </w:p>
    <w:p w:rsidR="007314F0" w:rsidRPr="00E95605" w:rsidRDefault="007314F0" w:rsidP="007314F0">
      <w:pPr>
        <w:spacing w:line="360" w:lineRule="auto"/>
        <w:jc w:val="both"/>
        <w:rPr>
          <w:rFonts w:ascii="Arial" w:hAnsi="Arial" w:cs="Arial"/>
          <w:color w:val="000000" w:themeColor="text1"/>
          <w:sz w:val="22"/>
          <w:szCs w:val="22"/>
        </w:rPr>
      </w:pPr>
      <w:r w:rsidRPr="00E95605">
        <w:rPr>
          <w:rFonts w:ascii="Arial" w:hAnsi="Arial" w:cs="Arial"/>
          <w:color w:val="000000" w:themeColor="text1"/>
          <w:sz w:val="22"/>
          <w:szCs w:val="22"/>
        </w:rPr>
        <w:t xml:space="preserve">One key limitation that occurs generically with undergraduate research is the time frame and lack of funds. With further funds there could have been the possibility for the researcher to travel to an elephant sanctuary overseas and further widen the study to encompass those employed within the industry for example; to interview elephant sanctuary-based workers regarding their thoughts and opinions. </w:t>
      </w:r>
    </w:p>
    <w:p w:rsidR="007314F0" w:rsidRPr="00E95605" w:rsidRDefault="007314F0" w:rsidP="007314F0">
      <w:pPr>
        <w:spacing w:line="360" w:lineRule="auto"/>
        <w:jc w:val="both"/>
        <w:rPr>
          <w:rFonts w:ascii="Arial" w:hAnsi="Arial" w:cs="Arial"/>
          <w:color w:val="000000" w:themeColor="text1"/>
          <w:sz w:val="22"/>
          <w:szCs w:val="22"/>
        </w:rPr>
      </w:pPr>
    </w:p>
    <w:p w:rsidR="007314F0" w:rsidRPr="00E95605" w:rsidRDefault="007314F0" w:rsidP="007314F0">
      <w:pPr>
        <w:spacing w:line="360" w:lineRule="auto"/>
        <w:jc w:val="both"/>
        <w:rPr>
          <w:rFonts w:ascii="Arial" w:hAnsi="Arial" w:cs="Arial"/>
          <w:color w:val="000000" w:themeColor="text1"/>
          <w:sz w:val="22"/>
          <w:szCs w:val="22"/>
        </w:rPr>
      </w:pPr>
      <w:r w:rsidRPr="00E95605">
        <w:rPr>
          <w:rFonts w:ascii="Arial" w:hAnsi="Arial" w:cs="Arial"/>
          <w:color w:val="000000" w:themeColor="text1"/>
          <w:sz w:val="22"/>
          <w:szCs w:val="22"/>
        </w:rPr>
        <w:t>A further significant limitation for the study, included the pandemic: Covid-19, which has had global impact since the beginning of 2020. Due to legal restrictions on movement being introduced to address the pandemic, this limited the researcher’s capacity to have ‘face to face’ contact with study respondents for the interviews and focus groups. As a result, other non-</w:t>
      </w:r>
      <w:r w:rsidRPr="007F3B55">
        <w:rPr>
          <w:rFonts w:ascii="Arial" w:hAnsi="Arial" w:cs="Arial"/>
          <w:color w:val="000000" w:themeColor="text1"/>
          <w:sz w:val="22"/>
          <w:szCs w:val="22"/>
        </w:rPr>
        <w:t>contact means needed to be employed to collect the primary data. It is acknowledged by the researcher, that this may have affected the answers given by the respondents, however if this did occur, it was unavoidable in the</w:t>
      </w:r>
      <w:r w:rsidRPr="00E95605">
        <w:rPr>
          <w:rFonts w:ascii="Arial" w:hAnsi="Arial" w:cs="Arial"/>
          <w:color w:val="000000" w:themeColor="text1"/>
          <w:sz w:val="22"/>
          <w:szCs w:val="22"/>
        </w:rPr>
        <w:t xml:space="preserve"> present situation. </w:t>
      </w:r>
    </w:p>
    <w:p w:rsidR="007314F0" w:rsidRPr="007F3B55" w:rsidRDefault="007314F0" w:rsidP="007314F0">
      <w:pPr>
        <w:pStyle w:val="NormalWeb"/>
        <w:spacing w:line="360" w:lineRule="auto"/>
        <w:rPr>
          <w:rFonts w:ascii="Arial" w:hAnsi="Arial" w:cs="Arial"/>
          <w:b/>
          <w:bCs/>
          <w:color w:val="000000" w:themeColor="text1"/>
          <w:sz w:val="22"/>
          <w:szCs w:val="22"/>
          <w:u w:val="single"/>
        </w:rPr>
      </w:pPr>
      <w:r w:rsidRPr="00E95605">
        <w:rPr>
          <w:rFonts w:ascii="Arial" w:hAnsi="Arial" w:cs="Arial"/>
          <w:b/>
          <w:bCs/>
          <w:color w:val="000000" w:themeColor="text1"/>
          <w:sz w:val="22"/>
          <w:szCs w:val="22"/>
          <w:u w:val="single"/>
        </w:rPr>
        <w:t>3.11 Conclusion</w:t>
      </w:r>
    </w:p>
    <w:p w:rsidR="007314F0" w:rsidRPr="007F3B55" w:rsidRDefault="007314F0" w:rsidP="007314F0">
      <w:pPr>
        <w:pStyle w:val="NormalWeb"/>
        <w:spacing w:line="360" w:lineRule="auto"/>
        <w:rPr>
          <w:rFonts w:ascii="Arial" w:hAnsi="Arial" w:cs="Arial"/>
          <w:color w:val="000000" w:themeColor="text1"/>
          <w:sz w:val="22"/>
          <w:szCs w:val="22"/>
        </w:rPr>
      </w:pPr>
      <w:r w:rsidRPr="007F3B55">
        <w:rPr>
          <w:rFonts w:ascii="Arial" w:hAnsi="Arial" w:cs="Arial"/>
          <w:color w:val="000000" w:themeColor="text1"/>
          <w:sz w:val="22"/>
          <w:szCs w:val="22"/>
        </w:rPr>
        <w:t xml:space="preserve">To conclude, the above methods were deemed most appropriate and therefore implemented to collect the primary research for the purpose of this study. Chapter 4 will now provide an analysis of the primary data that was collected by the researcher and how it compares to the secondary data outlined in chapter 2. </w:t>
      </w:r>
    </w:p>
    <w:p w:rsidR="00631832" w:rsidRDefault="00631832"/>
    <w:sectPr w:rsidR="00631832" w:rsidSect="001D3605">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D77469"/>
    <w:multiLevelType w:val="hybridMultilevel"/>
    <w:tmpl w:val="4EAEE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9440E0"/>
    <w:multiLevelType w:val="multilevel"/>
    <w:tmpl w:val="47E48220"/>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6BFC62EA"/>
    <w:multiLevelType w:val="hybridMultilevel"/>
    <w:tmpl w:val="01F67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14F0"/>
    <w:rsid w:val="001D3605"/>
    <w:rsid w:val="00631832"/>
    <w:rsid w:val="007314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5E5087FC-EF8E-1744-BDF6-4B989872C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14F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14F0"/>
    <w:pPr>
      <w:ind w:left="720"/>
      <w:contextualSpacing/>
    </w:pPr>
  </w:style>
  <w:style w:type="paragraph" w:styleId="NormalWeb">
    <w:name w:val="Normal (Web)"/>
    <w:basedOn w:val="Normal"/>
    <w:uiPriority w:val="99"/>
    <w:unhideWhenUsed/>
    <w:rsid w:val="007314F0"/>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1882</Words>
  <Characters>10730</Characters>
  <Application>Microsoft Office Word</Application>
  <DocSecurity>0</DocSecurity>
  <Lines>89</Lines>
  <Paragraphs>25</Paragraphs>
  <ScaleCrop>false</ScaleCrop>
  <Company/>
  <LinksUpToDate>false</LinksUpToDate>
  <CharactersWithSpaces>12587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Smith</dc:creator>
  <cp:keywords/>
  <dc:description/>
  <cp:lastModifiedBy>Megan Smith</cp:lastModifiedBy>
  <cp:revision>1</cp:revision>
  <dcterms:created xsi:type="dcterms:W3CDTF">2020-06-01T11:35:00Z</dcterms:created>
  <dcterms:modified xsi:type="dcterms:W3CDTF">2020-06-01T11:35:00Z</dcterms:modified>
</cp:coreProperties>
</file>