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FC817B" w14:textId="77777777" w:rsidR="00523945" w:rsidRDefault="00523945">
      <w:pPr>
        <w:pStyle w:val="Default"/>
        <w:suppressAutoHyphens/>
        <w:spacing w:before="0" w:after="321" w:line="240" w:lineRule="auto"/>
        <w:rPr>
          <w:rFonts w:ascii="Times New Roman" w:hAnsi="Times New Roman"/>
          <w:b/>
          <w:bCs/>
          <w:sz w:val="28"/>
          <w:szCs w:val="28"/>
          <w:lang w:val="en-US"/>
        </w:rPr>
      </w:pPr>
    </w:p>
    <w:p w14:paraId="0D3D4B11" w14:textId="3C80E57C" w:rsidR="009027D0" w:rsidRPr="00DD0769" w:rsidRDefault="009027D0" w:rsidP="0056245F">
      <w:pPr>
        <w:pStyle w:val="Default"/>
        <w:suppressAutoHyphens/>
        <w:spacing w:before="0" w:after="321" w:line="240" w:lineRule="auto"/>
        <w:jc w:val="center"/>
        <w:rPr>
          <w:b/>
          <w:bCs/>
          <w:color w:val="005180" w:themeColor="accent1" w:themeShade="80"/>
          <w:sz w:val="36"/>
          <w:szCs w:val="36"/>
        </w:rPr>
      </w:pPr>
      <w:r w:rsidRPr="00DD0769">
        <w:rPr>
          <w:b/>
          <w:bCs/>
          <w:color w:val="005180" w:themeColor="accent1" w:themeShade="80"/>
          <w:sz w:val="36"/>
          <w:szCs w:val="36"/>
        </w:rPr>
        <w:t>BA (Hons) Leadership and Management Skills for the Workplace</w:t>
      </w:r>
    </w:p>
    <w:p w14:paraId="4E6034A4" w14:textId="77777777" w:rsidR="009027D0" w:rsidRDefault="009027D0">
      <w:pPr>
        <w:pStyle w:val="Default"/>
        <w:suppressAutoHyphens/>
        <w:spacing w:before="0" w:after="321" w:line="240" w:lineRule="auto"/>
      </w:pPr>
    </w:p>
    <w:p w14:paraId="616BAC11" w14:textId="49EA8A3F" w:rsidR="009027D0" w:rsidRDefault="000E58D7" w:rsidP="00844F48">
      <w:pPr>
        <w:pStyle w:val="Default"/>
        <w:suppressAutoHyphens/>
        <w:spacing w:before="0" w:after="321" w:line="240" w:lineRule="auto"/>
        <w:jc w:val="center"/>
      </w:pPr>
      <w:r>
        <w:rPr>
          <w:rFonts w:ascii="Arial" w:hAnsi="Arial" w:cs="Arial"/>
          <w:noProof/>
        </w:rPr>
        <w:drawing>
          <wp:inline distT="0" distB="0" distL="0" distR="0" wp14:anchorId="45C67844" wp14:editId="6A009953">
            <wp:extent cx="1238637" cy="1067132"/>
            <wp:effectExtent l="0" t="0" r="0" b="0"/>
            <wp:docPr id="271225787" name="Picture 5" descr="University of Wales Trinity Saint David - Wikipedia"/>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1238637" cy="1067132"/>
                    </a:xfrm>
                    <a:prstGeom prst="rect">
                      <a:avLst/>
                    </a:prstGeom>
                    <a:noFill/>
                    <a:ln>
                      <a:noFill/>
                      <a:prstDash/>
                    </a:ln>
                  </pic:spPr>
                </pic:pic>
              </a:graphicData>
            </a:graphic>
          </wp:inline>
        </w:drawing>
      </w:r>
    </w:p>
    <w:p w14:paraId="74C3A335" w14:textId="2D5C459D" w:rsidR="009027D0" w:rsidRPr="000B2BCE" w:rsidRDefault="008F6026" w:rsidP="008F6026">
      <w:pPr>
        <w:pStyle w:val="Default"/>
        <w:suppressAutoHyphens/>
        <w:spacing w:before="0" w:after="321" w:line="240" w:lineRule="auto"/>
        <w:jc w:val="center"/>
        <w:rPr>
          <w:color w:val="005180" w:themeColor="accent1" w:themeShade="80"/>
          <w:sz w:val="32"/>
          <w:szCs w:val="32"/>
        </w:rPr>
      </w:pPr>
      <w:r w:rsidRPr="000B2BCE">
        <w:rPr>
          <w:color w:val="005180" w:themeColor="accent1" w:themeShade="80"/>
          <w:sz w:val="32"/>
          <w:szCs w:val="32"/>
        </w:rPr>
        <w:t>Research Methods for Business (LCLM6004_LON)</w:t>
      </w:r>
    </w:p>
    <w:p w14:paraId="6BFEA151" w14:textId="77777777" w:rsidR="00BF6E6D" w:rsidRPr="008F6026" w:rsidRDefault="00BF6E6D" w:rsidP="008F6026">
      <w:pPr>
        <w:pStyle w:val="Default"/>
        <w:suppressAutoHyphens/>
        <w:spacing w:before="0" w:after="321" w:line="240" w:lineRule="auto"/>
        <w:jc w:val="center"/>
        <w:rPr>
          <w:b/>
          <w:bCs/>
          <w:color w:val="005180" w:themeColor="accent1" w:themeShade="80"/>
          <w:sz w:val="32"/>
          <w:szCs w:val="32"/>
        </w:rPr>
      </w:pPr>
    </w:p>
    <w:p w14:paraId="43CE8C27" w14:textId="1D927B2A" w:rsidR="009027D0" w:rsidRPr="000B2BCE" w:rsidRDefault="00D46E11" w:rsidP="0080662B">
      <w:pPr>
        <w:pStyle w:val="Default"/>
        <w:suppressAutoHyphens/>
        <w:spacing w:before="0" w:after="321" w:line="240" w:lineRule="auto"/>
        <w:jc w:val="both"/>
        <w:rPr>
          <w:b/>
          <w:bCs/>
          <w:color w:val="002060"/>
        </w:rPr>
      </w:pPr>
      <w:r w:rsidRPr="000B2BCE">
        <w:rPr>
          <w:b/>
          <w:bCs/>
          <w:color w:val="002060"/>
        </w:rPr>
        <w:t xml:space="preserve">RESEARCH PROPOSAL ON </w:t>
      </w:r>
      <w:r w:rsidR="003A698E" w:rsidRPr="000B2BCE">
        <w:rPr>
          <w:b/>
          <w:bCs/>
          <w:color w:val="002060"/>
        </w:rPr>
        <w:t xml:space="preserve">THE </w:t>
      </w:r>
      <w:r w:rsidR="00764468" w:rsidRPr="000B2BCE">
        <w:rPr>
          <w:b/>
          <w:bCs/>
          <w:color w:val="002060"/>
        </w:rPr>
        <w:t xml:space="preserve">RELATIONSHIP BETWEEN LEADERSHIP AND </w:t>
      </w:r>
      <w:r w:rsidR="001B24D1" w:rsidRPr="000B2BCE">
        <w:rPr>
          <w:b/>
          <w:bCs/>
          <w:color w:val="002060"/>
        </w:rPr>
        <w:t xml:space="preserve">EMPLOYEE SATISFACTION AT </w:t>
      </w:r>
      <w:r w:rsidR="008D051E" w:rsidRPr="000B2BCE">
        <w:rPr>
          <w:b/>
          <w:bCs/>
          <w:color w:val="002060"/>
        </w:rPr>
        <w:t>INGEUS</w:t>
      </w:r>
      <w:r w:rsidR="001B24D1" w:rsidRPr="000B2BCE">
        <w:rPr>
          <w:b/>
          <w:bCs/>
          <w:color w:val="002060"/>
        </w:rPr>
        <w:t xml:space="preserve"> RESTART </w:t>
      </w:r>
    </w:p>
    <w:p w14:paraId="68FAA95E" w14:textId="77777777" w:rsidR="00092DC7" w:rsidRDefault="00092DC7">
      <w:pPr>
        <w:pStyle w:val="Default"/>
        <w:suppressAutoHyphens/>
        <w:spacing w:before="0" w:after="321" w:line="240" w:lineRule="auto"/>
      </w:pPr>
    </w:p>
    <w:p w14:paraId="074E10F9" w14:textId="77777777" w:rsidR="00092DC7" w:rsidRDefault="00092DC7">
      <w:pPr>
        <w:pStyle w:val="Default"/>
        <w:suppressAutoHyphens/>
        <w:spacing w:before="0" w:after="321" w:line="240" w:lineRule="auto"/>
      </w:pPr>
    </w:p>
    <w:p w14:paraId="54FB815B" w14:textId="630CC0B7" w:rsidR="00092DC7" w:rsidRPr="008D0FD3" w:rsidRDefault="009027D0" w:rsidP="008D0FD3">
      <w:pPr>
        <w:pStyle w:val="Default"/>
        <w:suppressAutoHyphens/>
        <w:spacing w:before="0" w:after="321" w:line="240" w:lineRule="auto"/>
        <w:jc w:val="center"/>
        <w:rPr>
          <w:b/>
          <w:bCs/>
          <w:sz w:val="32"/>
          <w:szCs w:val="32"/>
        </w:rPr>
      </w:pPr>
      <w:r>
        <w:t xml:space="preserve">Lecturer’s name: </w:t>
      </w:r>
      <w:r w:rsidR="008D0FD3" w:rsidRPr="008D0FD3">
        <w:rPr>
          <w:b/>
          <w:bCs/>
          <w:sz w:val="32"/>
          <w:szCs w:val="32"/>
        </w:rPr>
        <w:t>Akshay Narayanan</w:t>
      </w:r>
    </w:p>
    <w:p w14:paraId="0AF106F4" w14:textId="77777777" w:rsidR="00092DC7" w:rsidRDefault="00092DC7" w:rsidP="008D0FD3">
      <w:pPr>
        <w:pStyle w:val="Default"/>
        <w:suppressAutoHyphens/>
        <w:spacing w:before="0" w:after="321" w:line="240" w:lineRule="auto"/>
        <w:jc w:val="center"/>
      </w:pPr>
    </w:p>
    <w:p w14:paraId="46FF3DCB" w14:textId="4F9E6762" w:rsidR="004E77DD" w:rsidRDefault="009027D0" w:rsidP="008D0FD3">
      <w:pPr>
        <w:pStyle w:val="Default"/>
        <w:suppressAutoHyphens/>
        <w:spacing w:before="0" w:after="321" w:line="240" w:lineRule="auto"/>
        <w:jc w:val="center"/>
        <w:rPr>
          <w:rFonts w:ascii="Times New Roman" w:hAnsi="Times New Roman"/>
          <w:b/>
          <w:bCs/>
          <w:sz w:val="28"/>
          <w:szCs w:val="28"/>
          <w:lang w:val="en-US"/>
        </w:rPr>
      </w:pPr>
      <w:r>
        <w:t xml:space="preserve">Student name and number: </w:t>
      </w:r>
      <w:r w:rsidRPr="00E56C53">
        <w:rPr>
          <w:b/>
          <w:bCs/>
        </w:rPr>
        <w:t>Rita Roberts - 2247276</w:t>
      </w:r>
    </w:p>
    <w:p w14:paraId="6980A15A" w14:textId="77777777" w:rsidR="004E77DD" w:rsidRDefault="004E77DD">
      <w:pPr>
        <w:pStyle w:val="Default"/>
        <w:suppressAutoHyphens/>
        <w:spacing w:before="0" w:after="321" w:line="240" w:lineRule="auto"/>
        <w:rPr>
          <w:rFonts w:ascii="Times New Roman" w:hAnsi="Times New Roman"/>
          <w:b/>
          <w:bCs/>
          <w:sz w:val="28"/>
          <w:szCs w:val="28"/>
          <w:lang w:val="en-US"/>
        </w:rPr>
      </w:pPr>
    </w:p>
    <w:p w14:paraId="6A4F2E38" w14:textId="77777777" w:rsidR="00BF6E6D" w:rsidRDefault="00BF6E6D">
      <w:pPr>
        <w:pStyle w:val="Default"/>
        <w:suppressAutoHyphens/>
        <w:spacing w:before="0" w:after="321" w:line="240" w:lineRule="auto"/>
        <w:rPr>
          <w:rFonts w:ascii="Times New Roman" w:hAnsi="Times New Roman"/>
          <w:b/>
          <w:bCs/>
          <w:sz w:val="28"/>
          <w:szCs w:val="28"/>
          <w:lang w:val="en-US"/>
        </w:rPr>
      </w:pPr>
    </w:p>
    <w:p w14:paraId="5914D5C1" w14:textId="77777777" w:rsidR="00BF6E6D" w:rsidRDefault="00BF6E6D">
      <w:pPr>
        <w:pStyle w:val="Default"/>
        <w:suppressAutoHyphens/>
        <w:spacing w:before="0" w:after="321" w:line="240" w:lineRule="auto"/>
        <w:rPr>
          <w:rFonts w:ascii="Times New Roman" w:hAnsi="Times New Roman"/>
          <w:b/>
          <w:bCs/>
          <w:sz w:val="28"/>
          <w:szCs w:val="28"/>
          <w:lang w:val="en-US"/>
        </w:rPr>
      </w:pPr>
    </w:p>
    <w:p w14:paraId="4C3A5370" w14:textId="781EDF1F" w:rsidR="004E77DD" w:rsidRDefault="00794913" w:rsidP="001245E5">
      <w:pPr>
        <w:pStyle w:val="Default"/>
        <w:suppressAutoHyphens/>
        <w:spacing w:before="0" w:after="321" w:line="240" w:lineRule="auto"/>
        <w:jc w:val="center"/>
        <w:rPr>
          <w:rFonts w:ascii="Times New Roman" w:hAnsi="Times New Roman"/>
          <w:b/>
          <w:bCs/>
          <w:sz w:val="28"/>
          <w:szCs w:val="28"/>
          <w:lang w:val="en-US"/>
        </w:rPr>
      </w:pPr>
      <w:r>
        <w:rPr>
          <w:noProof/>
        </w:rPr>
        <w:drawing>
          <wp:inline distT="0" distB="0" distL="0" distR="0" wp14:anchorId="53628EEA" wp14:editId="07117B28">
            <wp:extent cx="1438296" cy="1190640"/>
            <wp:effectExtent l="0" t="0" r="9504" b="9510"/>
            <wp:docPr id="793168241" name="Picture 1" descr="UWTSDLondon (@UWTSDLondon) / X"/>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1438296" cy="1190640"/>
                    </a:xfrm>
                    <a:prstGeom prst="rect">
                      <a:avLst/>
                    </a:prstGeom>
                    <a:noFill/>
                    <a:ln>
                      <a:noFill/>
                      <a:prstDash/>
                    </a:ln>
                  </pic:spPr>
                </pic:pic>
              </a:graphicData>
            </a:graphic>
          </wp:inline>
        </w:drawing>
      </w:r>
    </w:p>
    <w:p w14:paraId="2EBE6BD7" w14:textId="77777777" w:rsidR="004E77DD" w:rsidRDefault="004E77DD">
      <w:pPr>
        <w:pStyle w:val="Default"/>
        <w:suppressAutoHyphens/>
        <w:spacing w:before="0" w:after="321" w:line="240" w:lineRule="auto"/>
        <w:rPr>
          <w:rFonts w:ascii="Times New Roman" w:hAnsi="Times New Roman"/>
          <w:b/>
          <w:bCs/>
          <w:sz w:val="28"/>
          <w:szCs w:val="28"/>
          <w:lang w:val="en-US"/>
        </w:rPr>
      </w:pPr>
    </w:p>
    <w:p w14:paraId="46CB5A47" w14:textId="77777777" w:rsidR="004E77DD" w:rsidRDefault="004E77DD">
      <w:pPr>
        <w:pStyle w:val="Default"/>
        <w:suppressAutoHyphens/>
        <w:spacing w:before="0" w:after="321" w:line="240" w:lineRule="auto"/>
        <w:rPr>
          <w:rFonts w:ascii="Times New Roman" w:hAnsi="Times New Roman"/>
          <w:b/>
          <w:bCs/>
          <w:sz w:val="28"/>
          <w:szCs w:val="28"/>
          <w:lang w:val="en-US"/>
        </w:rPr>
      </w:pPr>
    </w:p>
    <w:sdt>
      <w:sdtPr>
        <w:rPr>
          <w:rFonts w:ascii="Times New Roman" w:eastAsia="Arial Unicode MS" w:hAnsi="Times New Roman" w:cs="Times New Roman"/>
          <w:color w:val="auto"/>
          <w:sz w:val="24"/>
          <w:szCs w:val="24"/>
          <w:bdr w:val="nil"/>
          <w:lang w:val="en-US" w:eastAsia="en-US"/>
        </w:rPr>
        <w:id w:val="-533809725"/>
        <w:docPartObj>
          <w:docPartGallery w:val="Table of Contents"/>
          <w:docPartUnique/>
        </w:docPartObj>
      </w:sdtPr>
      <w:sdtEndPr>
        <w:rPr>
          <w:b/>
          <w:bCs/>
        </w:rPr>
      </w:sdtEndPr>
      <w:sdtContent>
        <w:p w14:paraId="38D287FF" w14:textId="415B8C07" w:rsidR="009174DA" w:rsidRDefault="009174DA">
          <w:pPr>
            <w:pStyle w:val="TOCHeading"/>
          </w:pPr>
          <w:r>
            <w:t>Table of Contents</w:t>
          </w:r>
        </w:p>
        <w:p w14:paraId="488B5233" w14:textId="7E160E50" w:rsidR="007C46AB" w:rsidRDefault="009174DA">
          <w:pPr>
            <w:pStyle w:val="TOC1"/>
            <w:tabs>
              <w:tab w:val="left" w:pos="480"/>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r>
            <w:fldChar w:fldCharType="begin"/>
          </w:r>
          <w:r>
            <w:instrText xml:space="preserve"> TOC \o "1-3" \h \z \u </w:instrText>
          </w:r>
          <w:r>
            <w:fldChar w:fldCharType="separate"/>
          </w:r>
          <w:hyperlink w:anchor="_Toc216104806" w:history="1">
            <w:r w:rsidR="007C46AB" w:rsidRPr="00EF57BE">
              <w:rPr>
                <w:rStyle w:val="Hyperlink"/>
                <w:noProof/>
                <w:lang w:val="fr-FR"/>
              </w:rPr>
              <w:t>1.</w:t>
            </w:r>
            <w:r w:rsidR="007C46AB">
              <w:rPr>
                <w:rFonts w:asciiTheme="minorHAnsi" w:eastAsiaTheme="minorEastAsia" w:hAnsiTheme="minorHAnsi" w:cstheme="minorBidi"/>
                <w:noProof/>
                <w:kern w:val="2"/>
                <w:bdr w:val="none" w:sz="0" w:space="0" w:color="auto"/>
                <w:lang w:val="en-GB" w:eastAsia="en-GB"/>
                <w14:ligatures w14:val="standardContextual"/>
              </w:rPr>
              <w:tab/>
            </w:r>
            <w:r w:rsidR="007C46AB" w:rsidRPr="00EF57BE">
              <w:rPr>
                <w:rStyle w:val="Hyperlink"/>
                <w:noProof/>
                <w:lang w:val="fr-FR"/>
              </w:rPr>
              <w:t>Introduction</w:t>
            </w:r>
            <w:r w:rsidR="007C46AB">
              <w:rPr>
                <w:noProof/>
                <w:webHidden/>
              </w:rPr>
              <w:tab/>
            </w:r>
            <w:r w:rsidR="007C46AB">
              <w:rPr>
                <w:noProof/>
                <w:webHidden/>
              </w:rPr>
              <w:fldChar w:fldCharType="begin"/>
            </w:r>
            <w:r w:rsidR="007C46AB">
              <w:rPr>
                <w:noProof/>
                <w:webHidden/>
              </w:rPr>
              <w:instrText xml:space="preserve"> PAGEREF _Toc216104806 \h </w:instrText>
            </w:r>
            <w:r w:rsidR="007C46AB">
              <w:rPr>
                <w:noProof/>
                <w:webHidden/>
              </w:rPr>
            </w:r>
            <w:r w:rsidR="007C46AB">
              <w:rPr>
                <w:noProof/>
                <w:webHidden/>
              </w:rPr>
              <w:fldChar w:fldCharType="separate"/>
            </w:r>
            <w:r w:rsidR="007C46AB">
              <w:rPr>
                <w:noProof/>
                <w:webHidden/>
              </w:rPr>
              <w:t>2</w:t>
            </w:r>
            <w:r w:rsidR="007C46AB">
              <w:rPr>
                <w:noProof/>
                <w:webHidden/>
              </w:rPr>
              <w:fldChar w:fldCharType="end"/>
            </w:r>
          </w:hyperlink>
        </w:p>
        <w:p w14:paraId="23DD3C01" w14:textId="6082BEEB"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07" w:history="1">
            <w:r w:rsidRPr="00EF57BE">
              <w:rPr>
                <w:rStyle w:val="Hyperlink"/>
                <w:noProof/>
              </w:rPr>
              <w:t>2. Background and Rationale</w:t>
            </w:r>
            <w:r>
              <w:rPr>
                <w:noProof/>
                <w:webHidden/>
              </w:rPr>
              <w:tab/>
            </w:r>
            <w:r>
              <w:rPr>
                <w:noProof/>
                <w:webHidden/>
              </w:rPr>
              <w:fldChar w:fldCharType="begin"/>
            </w:r>
            <w:r>
              <w:rPr>
                <w:noProof/>
                <w:webHidden/>
              </w:rPr>
              <w:instrText xml:space="preserve"> PAGEREF _Toc216104807 \h </w:instrText>
            </w:r>
            <w:r>
              <w:rPr>
                <w:noProof/>
                <w:webHidden/>
              </w:rPr>
            </w:r>
            <w:r>
              <w:rPr>
                <w:noProof/>
                <w:webHidden/>
              </w:rPr>
              <w:fldChar w:fldCharType="separate"/>
            </w:r>
            <w:r>
              <w:rPr>
                <w:noProof/>
                <w:webHidden/>
              </w:rPr>
              <w:t>3</w:t>
            </w:r>
            <w:r>
              <w:rPr>
                <w:noProof/>
                <w:webHidden/>
              </w:rPr>
              <w:fldChar w:fldCharType="end"/>
            </w:r>
          </w:hyperlink>
        </w:p>
        <w:p w14:paraId="7953C528" w14:textId="2D012429"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08" w:history="1">
            <w:r w:rsidRPr="00EF57BE">
              <w:rPr>
                <w:rStyle w:val="Hyperlink"/>
                <w:noProof/>
              </w:rPr>
              <w:t>2.1. Leadership and Employee Satisfaction on Stakeholder Impact</w:t>
            </w:r>
            <w:r>
              <w:rPr>
                <w:noProof/>
                <w:webHidden/>
              </w:rPr>
              <w:tab/>
            </w:r>
            <w:r>
              <w:rPr>
                <w:noProof/>
                <w:webHidden/>
              </w:rPr>
              <w:fldChar w:fldCharType="begin"/>
            </w:r>
            <w:r>
              <w:rPr>
                <w:noProof/>
                <w:webHidden/>
              </w:rPr>
              <w:instrText xml:space="preserve"> PAGEREF _Toc216104808 \h </w:instrText>
            </w:r>
            <w:r>
              <w:rPr>
                <w:noProof/>
                <w:webHidden/>
              </w:rPr>
            </w:r>
            <w:r>
              <w:rPr>
                <w:noProof/>
                <w:webHidden/>
              </w:rPr>
              <w:fldChar w:fldCharType="separate"/>
            </w:r>
            <w:r>
              <w:rPr>
                <w:noProof/>
                <w:webHidden/>
              </w:rPr>
              <w:t>3</w:t>
            </w:r>
            <w:r>
              <w:rPr>
                <w:noProof/>
                <w:webHidden/>
              </w:rPr>
              <w:fldChar w:fldCharType="end"/>
            </w:r>
          </w:hyperlink>
        </w:p>
        <w:p w14:paraId="1DBF84B9" w14:textId="4B8D2FDB"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09" w:history="1">
            <w:r w:rsidRPr="00EF57BE">
              <w:rPr>
                <w:rStyle w:val="Hyperlink"/>
                <w:noProof/>
              </w:rPr>
              <w:t>3. Theoretical Framework</w:t>
            </w:r>
            <w:r>
              <w:rPr>
                <w:noProof/>
                <w:webHidden/>
              </w:rPr>
              <w:tab/>
            </w:r>
            <w:r>
              <w:rPr>
                <w:noProof/>
                <w:webHidden/>
              </w:rPr>
              <w:fldChar w:fldCharType="begin"/>
            </w:r>
            <w:r>
              <w:rPr>
                <w:noProof/>
                <w:webHidden/>
              </w:rPr>
              <w:instrText xml:space="preserve"> PAGEREF _Toc216104809 \h </w:instrText>
            </w:r>
            <w:r>
              <w:rPr>
                <w:noProof/>
                <w:webHidden/>
              </w:rPr>
            </w:r>
            <w:r>
              <w:rPr>
                <w:noProof/>
                <w:webHidden/>
              </w:rPr>
              <w:fldChar w:fldCharType="separate"/>
            </w:r>
            <w:r>
              <w:rPr>
                <w:noProof/>
                <w:webHidden/>
              </w:rPr>
              <w:t>3</w:t>
            </w:r>
            <w:r>
              <w:rPr>
                <w:noProof/>
                <w:webHidden/>
              </w:rPr>
              <w:fldChar w:fldCharType="end"/>
            </w:r>
          </w:hyperlink>
        </w:p>
        <w:p w14:paraId="575363FB" w14:textId="63BE5CE7"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0" w:history="1">
            <w:r w:rsidRPr="00EF57BE">
              <w:rPr>
                <w:rStyle w:val="Hyperlink"/>
                <w:noProof/>
              </w:rPr>
              <w:t>3.1 Leadership and Organisational Importance</w:t>
            </w:r>
            <w:r>
              <w:rPr>
                <w:noProof/>
                <w:webHidden/>
              </w:rPr>
              <w:tab/>
            </w:r>
            <w:r>
              <w:rPr>
                <w:noProof/>
                <w:webHidden/>
              </w:rPr>
              <w:fldChar w:fldCharType="begin"/>
            </w:r>
            <w:r>
              <w:rPr>
                <w:noProof/>
                <w:webHidden/>
              </w:rPr>
              <w:instrText xml:space="preserve"> PAGEREF _Toc216104810 \h </w:instrText>
            </w:r>
            <w:r>
              <w:rPr>
                <w:noProof/>
                <w:webHidden/>
              </w:rPr>
            </w:r>
            <w:r>
              <w:rPr>
                <w:noProof/>
                <w:webHidden/>
              </w:rPr>
              <w:fldChar w:fldCharType="separate"/>
            </w:r>
            <w:r>
              <w:rPr>
                <w:noProof/>
                <w:webHidden/>
              </w:rPr>
              <w:t>4</w:t>
            </w:r>
            <w:r>
              <w:rPr>
                <w:noProof/>
                <w:webHidden/>
              </w:rPr>
              <w:fldChar w:fldCharType="end"/>
            </w:r>
          </w:hyperlink>
        </w:p>
        <w:p w14:paraId="352F658F" w14:textId="06CA82C4"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1" w:history="1">
            <w:r w:rsidRPr="00EF57BE">
              <w:rPr>
                <w:rStyle w:val="Hyperlink"/>
                <w:noProof/>
              </w:rPr>
              <w:t>3.2 Employee Satisfaction</w:t>
            </w:r>
            <w:r>
              <w:rPr>
                <w:noProof/>
                <w:webHidden/>
              </w:rPr>
              <w:tab/>
            </w:r>
            <w:r>
              <w:rPr>
                <w:noProof/>
                <w:webHidden/>
              </w:rPr>
              <w:fldChar w:fldCharType="begin"/>
            </w:r>
            <w:r>
              <w:rPr>
                <w:noProof/>
                <w:webHidden/>
              </w:rPr>
              <w:instrText xml:space="preserve"> PAGEREF _Toc216104811 \h </w:instrText>
            </w:r>
            <w:r>
              <w:rPr>
                <w:noProof/>
                <w:webHidden/>
              </w:rPr>
            </w:r>
            <w:r>
              <w:rPr>
                <w:noProof/>
                <w:webHidden/>
              </w:rPr>
              <w:fldChar w:fldCharType="separate"/>
            </w:r>
            <w:r>
              <w:rPr>
                <w:noProof/>
                <w:webHidden/>
              </w:rPr>
              <w:t>4</w:t>
            </w:r>
            <w:r>
              <w:rPr>
                <w:noProof/>
                <w:webHidden/>
              </w:rPr>
              <w:fldChar w:fldCharType="end"/>
            </w:r>
          </w:hyperlink>
        </w:p>
        <w:p w14:paraId="7657DC76" w14:textId="0CE782F5"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2" w:history="1">
            <w:r w:rsidRPr="00EF57BE">
              <w:rPr>
                <w:rStyle w:val="Hyperlink"/>
                <w:noProof/>
              </w:rPr>
              <w:t>3.3 Leadership Styles</w:t>
            </w:r>
            <w:r>
              <w:rPr>
                <w:noProof/>
                <w:webHidden/>
              </w:rPr>
              <w:tab/>
            </w:r>
            <w:r>
              <w:rPr>
                <w:noProof/>
                <w:webHidden/>
              </w:rPr>
              <w:fldChar w:fldCharType="begin"/>
            </w:r>
            <w:r>
              <w:rPr>
                <w:noProof/>
                <w:webHidden/>
              </w:rPr>
              <w:instrText xml:space="preserve"> PAGEREF _Toc216104812 \h </w:instrText>
            </w:r>
            <w:r>
              <w:rPr>
                <w:noProof/>
                <w:webHidden/>
              </w:rPr>
            </w:r>
            <w:r>
              <w:rPr>
                <w:noProof/>
                <w:webHidden/>
              </w:rPr>
              <w:fldChar w:fldCharType="separate"/>
            </w:r>
            <w:r>
              <w:rPr>
                <w:noProof/>
                <w:webHidden/>
              </w:rPr>
              <w:t>4</w:t>
            </w:r>
            <w:r>
              <w:rPr>
                <w:noProof/>
                <w:webHidden/>
              </w:rPr>
              <w:fldChar w:fldCharType="end"/>
            </w:r>
          </w:hyperlink>
        </w:p>
        <w:p w14:paraId="23B19FF1" w14:textId="5ADEA7C1"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3" w:history="1">
            <w:r w:rsidRPr="00EF57BE">
              <w:rPr>
                <w:rStyle w:val="Hyperlink"/>
                <w:noProof/>
              </w:rPr>
              <w:t>4. Research Problem and Gap</w:t>
            </w:r>
            <w:r>
              <w:rPr>
                <w:noProof/>
                <w:webHidden/>
              </w:rPr>
              <w:tab/>
            </w:r>
            <w:r>
              <w:rPr>
                <w:noProof/>
                <w:webHidden/>
              </w:rPr>
              <w:fldChar w:fldCharType="begin"/>
            </w:r>
            <w:r>
              <w:rPr>
                <w:noProof/>
                <w:webHidden/>
              </w:rPr>
              <w:instrText xml:space="preserve"> PAGEREF _Toc216104813 \h </w:instrText>
            </w:r>
            <w:r>
              <w:rPr>
                <w:noProof/>
                <w:webHidden/>
              </w:rPr>
            </w:r>
            <w:r>
              <w:rPr>
                <w:noProof/>
                <w:webHidden/>
              </w:rPr>
              <w:fldChar w:fldCharType="separate"/>
            </w:r>
            <w:r>
              <w:rPr>
                <w:noProof/>
                <w:webHidden/>
              </w:rPr>
              <w:t>4</w:t>
            </w:r>
            <w:r>
              <w:rPr>
                <w:noProof/>
                <w:webHidden/>
              </w:rPr>
              <w:fldChar w:fldCharType="end"/>
            </w:r>
          </w:hyperlink>
        </w:p>
        <w:p w14:paraId="7051AACD" w14:textId="004D8B97"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4" w:history="1">
            <w:r w:rsidRPr="00EF57BE">
              <w:rPr>
                <w:rStyle w:val="Hyperlink"/>
                <w:noProof/>
              </w:rPr>
              <w:t>5. Research Aim, Objectives, and Questions</w:t>
            </w:r>
            <w:r>
              <w:rPr>
                <w:noProof/>
                <w:webHidden/>
              </w:rPr>
              <w:tab/>
            </w:r>
            <w:r>
              <w:rPr>
                <w:noProof/>
                <w:webHidden/>
              </w:rPr>
              <w:fldChar w:fldCharType="begin"/>
            </w:r>
            <w:r>
              <w:rPr>
                <w:noProof/>
                <w:webHidden/>
              </w:rPr>
              <w:instrText xml:space="preserve"> PAGEREF _Toc216104814 \h </w:instrText>
            </w:r>
            <w:r>
              <w:rPr>
                <w:noProof/>
                <w:webHidden/>
              </w:rPr>
            </w:r>
            <w:r>
              <w:rPr>
                <w:noProof/>
                <w:webHidden/>
              </w:rPr>
              <w:fldChar w:fldCharType="separate"/>
            </w:r>
            <w:r>
              <w:rPr>
                <w:noProof/>
                <w:webHidden/>
              </w:rPr>
              <w:t>5</w:t>
            </w:r>
            <w:r>
              <w:rPr>
                <w:noProof/>
                <w:webHidden/>
              </w:rPr>
              <w:fldChar w:fldCharType="end"/>
            </w:r>
          </w:hyperlink>
        </w:p>
        <w:p w14:paraId="08127AE7" w14:textId="69385AE9"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5" w:history="1">
            <w:r w:rsidRPr="00EF57BE">
              <w:rPr>
                <w:rStyle w:val="Hyperlink"/>
                <w:noProof/>
              </w:rPr>
              <w:t>6. Methodology</w:t>
            </w:r>
            <w:r>
              <w:rPr>
                <w:noProof/>
                <w:webHidden/>
              </w:rPr>
              <w:tab/>
            </w:r>
            <w:r>
              <w:rPr>
                <w:noProof/>
                <w:webHidden/>
              </w:rPr>
              <w:fldChar w:fldCharType="begin"/>
            </w:r>
            <w:r>
              <w:rPr>
                <w:noProof/>
                <w:webHidden/>
              </w:rPr>
              <w:instrText xml:space="preserve"> PAGEREF _Toc216104815 \h </w:instrText>
            </w:r>
            <w:r>
              <w:rPr>
                <w:noProof/>
                <w:webHidden/>
              </w:rPr>
            </w:r>
            <w:r>
              <w:rPr>
                <w:noProof/>
                <w:webHidden/>
              </w:rPr>
              <w:fldChar w:fldCharType="separate"/>
            </w:r>
            <w:r>
              <w:rPr>
                <w:noProof/>
                <w:webHidden/>
              </w:rPr>
              <w:t>5</w:t>
            </w:r>
            <w:r>
              <w:rPr>
                <w:noProof/>
                <w:webHidden/>
              </w:rPr>
              <w:fldChar w:fldCharType="end"/>
            </w:r>
          </w:hyperlink>
        </w:p>
        <w:p w14:paraId="4801B048" w14:textId="719B3532"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6" w:history="1">
            <w:r w:rsidRPr="00EF57BE">
              <w:rPr>
                <w:rStyle w:val="Hyperlink"/>
                <w:noProof/>
              </w:rPr>
              <w:t>6.1 Research Philosophy</w:t>
            </w:r>
            <w:r>
              <w:rPr>
                <w:noProof/>
                <w:webHidden/>
              </w:rPr>
              <w:tab/>
            </w:r>
            <w:r>
              <w:rPr>
                <w:noProof/>
                <w:webHidden/>
              </w:rPr>
              <w:fldChar w:fldCharType="begin"/>
            </w:r>
            <w:r>
              <w:rPr>
                <w:noProof/>
                <w:webHidden/>
              </w:rPr>
              <w:instrText xml:space="preserve"> PAGEREF _Toc216104816 \h </w:instrText>
            </w:r>
            <w:r>
              <w:rPr>
                <w:noProof/>
                <w:webHidden/>
              </w:rPr>
            </w:r>
            <w:r>
              <w:rPr>
                <w:noProof/>
                <w:webHidden/>
              </w:rPr>
              <w:fldChar w:fldCharType="separate"/>
            </w:r>
            <w:r>
              <w:rPr>
                <w:noProof/>
                <w:webHidden/>
              </w:rPr>
              <w:t>5</w:t>
            </w:r>
            <w:r>
              <w:rPr>
                <w:noProof/>
                <w:webHidden/>
              </w:rPr>
              <w:fldChar w:fldCharType="end"/>
            </w:r>
          </w:hyperlink>
        </w:p>
        <w:p w14:paraId="03D49520" w14:textId="50CE046E"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7" w:history="1">
            <w:r w:rsidRPr="00EF57BE">
              <w:rPr>
                <w:rStyle w:val="Hyperlink"/>
                <w:noProof/>
              </w:rPr>
              <w:t>6.2 Research Design</w:t>
            </w:r>
            <w:r>
              <w:rPr>
                <w:noProof/>
                <w:webHidden/>
              </w:rPr>
              <w:tab/>
            </w:r>
            <w:r>
              <w:rPr>
                <w:noProof/>
                <w:webHidden/>
              </w:rPr>
              <w:fldChar w:fldCharType="begin"/>
            </w:r>
            <w:r>
              <w:rPr>
                <w:noProof/>
                <w:webHidden/>
              </w:rPr>
              <w:instrText xml:space="preserve"> PAGEREF _Toc216104817 \h </w:instrText>
            </w:r>
            <w:r>
              <w:rPr>
                <w:noProof/>
                <w:webHidden/>
              </w:rPr>
            </w:r>
            <w:r>
              <w:rPr>
                <w:noProof/>
                <w:webHidden/>
              </w:rPr>
              <w:fldChar w:fldCharType="separate"/>
            </w:r>
            <w:r>
              <w:rPr>
                <w:noProof/>
                <w:webHidden/>
              </w:rPr>
              <w:t>6</w:t>
            </w:r>
            <w:r>
              <w:rPr>
                <w:noProof/>
                <w:webHidden/>
              </w:rPr>
              <w:fldChar w:fldCharType="end"/>
            </w:r>
          </w:hyperlink>
        </w:p>
        <w:p w14:paraId="0D698D5F" w14:textId="54FE7C77"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8" w:history="1">
            <w:r w:rsidRPr="00EF57BE">
              <w:rPr>
                <w:rStyle w:val="Hyperlink"/>
                <w:rFonts w:eastAsia="Times New Roman"/>
                <w:noProof/>
                <w:lang w:val="en-GB" w:eastAsia="en-GB"/>
              </w:rPr>
              <w:t>6.3 Population and Sampling</w:t>
            </w:r>
            <w:r>
              <w:rPr>
                <w:noProof/>
                <w:webHidden/>
              </w:rPr>
              <w:tab/>
            </w:r>
            <w:r>
              <w:rPr>
                <w:noProof/>
                <w:webHidden/>
              </w:rPr>
              <w:fldChar w:fldCharType="begin"/>
            </w:r>
            <w:r>
              <w:rPr>
                <w:noProof/>
                <w:webHidden/>
              </w:rPr>
              <w:instrText xml:space="preserve"> PAGEREF _Toc216104818 \h </w:instrText>
            </w:r>
            <w:r>
              <w:rPr>
                <w:noProof/>
                <w:webHidden/>
              </w:rPr>
            </w:r>
            <w:r>
              <w:rPr>
                <w:noProof/>
                <w:webHidden/>
              </w:rPr>
              <w:fldChar w:fldCharType="separate"/>
            </w:r>
            <w:r>
              <w:rPr>
                <w:noProof/>
                <w:webHidden/>
              </w:rPr>
              <w:t>6</w:t>
            </w:r>
            <w:r>
              <w:rPr>
                <w:noProof/>
                <w:webHidden/>
              </w:rPr>
              <w:fldChar w:fldCharType="end"/>
            </w:r>
          </w:hyperlink>
        </w:p>
        <w:p w14:paraId="25613773" w14:textId="24D80FB9"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19" w:history="1">
            <w:r w:rsidRPr="00EF57BE">
              <w:rPr>
                <w:rStyle w:val="Hyperlink"/>
                <w:rFonts w:eastAsia="Times New Roman"/>
                <w:noProof/>
                <w:lang w:val="en-GB" w:eastAsia="en-GB"/>
              </w:rPr>
              <w:t>6.4 Data Collection</w:t>
            </w:r>
            <w:r>
              <w:rPr>
                <w:noProof/>
                <w:webHidden/>
              </w:rPr>
              <w:tab/>
            </w:r>
            <w:r>
              <w:rPr>
                <w:noProof/>
                <w:webHidden/>
              </w:rPr>
              <w:fldChar w:fldCharType="begin"/>
            </w:r>
            <w:r>
              <w:rPr>
                <w:noProof/>
                <w:webHidden/>
              </w:rPr>
              <w:instrText xml:space="preserve"> PAGEREF _Toc216104819 \h </w:instrText>
            </w:r>
            <w:r>
              <w:rPr>
                <w:noProof/>
                <w:webHidden/>
              </w:rPr>
            </w:r>
            <w:r>
              <w:rPr>
                <w:noProof/>
                <w:webHidden/>
              </w:rPr>
              <w:fldChar w:fldCharType="separate"/>
            </w:r>
            <w:r>
              <w:rPr>
                <w:noProof/>
                <w:webHidden/>
              </w:rPr>
              <w:t>6</w:t>
            </w:r>
            <w:r>
              <w:rPr>
                <w:noProof/>
                <w:webHidden/>
              </w:rPr>
              <w:fldChar w:fldCharType="end"/>
            </w:r>
          </w:hyperlink>
        </w:p>
        <w:p w14:paraId="1D990AA0" w14:textId="1B16686E"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0" w:history="1">
            <w:r w:rsidRPr="00EF57BE">
              <w:rPr>
                <w:rStyle w:val="Hyperlink"/>
                <w:rFonts w:eastAsia="Times New Roman"/>
                <w:noProof/>
                <w:lang w:val="en-GB" w:eastAsia="en-GB"/>
              </w:rPr>
              <w:t>6.5 Instruments</w:t>
            </w:r>
            <w:r>
              <w:rPr>
                <w:noProof/>
                <w:webHidden/>
              </w:rPr>
              <w:tab/>
            </w:r>
            <w:r>
              <w:rPr>
                <w:noProof/>
                <w:webHidden/>
              </w:rPr>
              <w:fldChar w:fldCharType="begin"/>
            </w:r>
            <w:r>
              <w:rPr>
                <w:noProof/>
                <w:webHidden/>
              </w:rPr>
              <w:instrText xml:space="preserve"> PAGEREF _Toc216104820 \h </w:instrText>
            </w:r>
            <w:r>
              <w:rPr>
                <w:noProof/>
                <w:webHidden/>
              </w:rPr>
            </w:r>
            <w:r>
              <w:rPr>
                <w:noProof/>
                <w:webHidden/>
              </w:rPr>
              <w:fldChar w:fldCharType="separate"/>
            </w:r>
            <w:r>
              <w:rPr>
                <w:noProof/>
                <w:webHidden/>
              </w:rPr>
              <w:t>6</w:t>
            </w:r>
            <w:r>
              <w:rPr>
                <w:noProof/>
                <w:webHidden/>
              </w:rPr>
              <w:fldChar w:fldCharType="end"/>
            </w:r>
          </w:hyperlink>
        </w:p>
        <w:p w14:paraId="1339596B" w14:textId="31F46B25"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1" w:history="1">
            <w:r w:rsidRPr="00EF57BE">
              <w:rPr>
                <w:rStyle w:val="Hyperlink"/>
                <w:rFonts w:eastAsia="Times New Roman"/>
                <w:noProof/>
                <w:lang w:val="en-GB" w:eastAsia="en-GB"/>
              </w:rPr>
              <w:t>6.6 Data Analysis</w:t>
            </w:r>
            <w:r>
              <w:rPr>
                <w:noProof/>
                <w:webHidden/>
              </w:rPr>
              <w:tab/>
            </w:r>
            <w:r>
              <w:rPr>
                <w:noProof/>
                <w:webHidden/>
              </w:rPr>
              <w:fldChar w:fldCharType="begin"/>
            </w:r>
            <w:r>
              <w:rPr>
                <w:noProof/>
                <w:webHidden/>
              </w:rPr>
              <w:instrText xml:space="preserve"> PAGEREF _Toc216104821 \h </w:instrText>
            </w:r>
            <w:r>
              <w:rPr>
                <w:noProof/>
                <w:webHidden/>
              </w:rPr>
            </w:r>
            <w:r>
              <w:rPr>
                <w:noProof/>
                <w:webHidden/>
              </w:rPr>
              <w:fldChar w:fldCharType="separate"/>
            </w:r>
            <w:r>
              <w:rPr>
                <w:noProof/>
                <w:webHidden/>
              </w:rPr>
              <w:t>6</w:t>
            </w:r>
            <w:r>
              <w:rPr>
                <w:noProof/>
                <w:webHidden/>
              </w:rPr>
              <w:fldChar w:fldCharType="end"/>
            </w:r>
          </w:hyperlink>
        </w:p>
        <w:p w14:paraId="1A2827AE" w14:textId="29CE50CF"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2" w:history="1">
            <w:r w:rsidRPr="00EF57BE">
              <w:rPr>
                <w:rStyle w:val="Hyperlink"/>
                <w:rFonts w:eastAsia="Times New Roman"/>
                <w:noProof/>
                <w:lang w:val="en-GB" w:eastAsia="en-GB"/>
              </w:rPr>
              <w:t>6.7 Ethical Considerations</w:t>
            </w:r>
            <w:r>
              <w:rPr>
                <w:noProof/>
                <w:webHidden/>
              </w:rPr>
              <w:tab/>
            </w:r>
            <w:r>
              <w:rPr>
                <w:noProof/>
                <w:webHidden/>
              </w:rPr>
              <w:fldChar w:fldCharType="begin"/>
            </w:r>
            <w:r>
              <w:rPr>
                <w:noProof/>
                <w:webHidden/>
              </w:rPr>
              <w:instrText xml:space="preserve"> PAGEREF _Toc216104822 \h </w:instrText>
            </w:r>
            <w:r>
              <w:rPr>
                <w:noProof/>
                <w:webHidden/>
              </w:rPr>
            </w:r>
            <w:r>
              <w:rPr>
                <w:noProof/>
                <w:webHidden/>
              </w:rPr>
              <w:fldChar w:fldCharType="separate"/>
            </w:r>
            <w:r>
              <w:rPr>
                <w:noProof/>
                <w:webHidden/>
              </w:rPr>
              <w:t>7</w:t>
            </w:r>
            <w:r>
              <w:rPr>
                <w:noProof/>
                <w:webHidden/>
              </w:rPr>
              <w:fldChar w:fldCharType="end"/>
            </w:r>
          </w:hyperlink>
        </w:p>
        <w:p w14:paraId="1186EE78" w14:textId="4D95ED4D"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3" w:history="1">
            <w:r w:rsidRPr="00EF57BE">
              <w:rPr>
                <w:rStyle w:val="Hyperlink"/>
                <w:rFonts w:eastAsia="Times New Roman"/>
                <w:noProof/>
                <w:lang w:val="en-GB" w:eastAsia="en-GB"/>
              </w:rPr>
              <w:t>6.8 Limitations</w:t>
            </w:r>
            <w:r>
              <w:rPr>
                <w:noProof/>
                <w:webHidden/>
              </w:rPr>
              <w:tab/>
            </w:r>
            <w:r>
              <w:rPr>
                <w:noProof/>
                <w:webHidden/>
              </w:rPr>
              <w:fldChar w:fldCharType="begin"/>
            </w:r>
            <w:r>
              <w:rPr>
                <w:noProof/>
                <w:webHidden/>
              </w:rPr>
              <w:instrText xml:space="preserve"> PAGEREF _Toc216104823 \h </w:instrText>
            </w:r>
            <w:r>
              <w:rPr>
                <w:noProof/>
                <w:webHidden/>
              </w:rPr>
            </w:r>
            <w:r>
              <w:rPr>
                <w:noProof/>
                <w:webHidden/>
              </w:rPr>
              <w:fldChar w:fldCharType="separate"/>
            </w:r>
            <w:r>
              <w:rPr>
                <w:noProof/>
                <w:webHidden/>
              </w:rPr>
              <w:t>7</w:t>
            </w:r>
            <w:r>
              <w:rPr>
                <w:noProof/>
                <w:webHidden/>
              </w:rPr>
              <w:fldChar w:fldCharType="end"/>
            </w:r>
          </w:hyperlink>
        </w:p>
        <w:p w14:paraId="0077242D" w14:textId="7FA94663"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4" w:history="1">
            <w:r w:rsidRPr="00EF57BE">
              <w:rPr>
                <w:rStyle w:val="Hyperlink"/>
                <w:noProof/>
              </w:rPr>
              <w:t>7. Key Leadership Priorities and Intervention Plan</w:t>
            </w:r>
            <w:r>
              <w:rPr>
                <w:noProof/>
                <w:webHidden/>
              </w:rPr>
              <w:tab/>
            </w:r>
            <w:r>
              <w:rPr>
                <w:noProof/>
                <w:webHidden/>
              </w:rPr>
              <w:fldChar w:fldCharType="begin"/>
            </w:r>
            <w:r>
              <w:rPr>
                <w:noProof/>
                <w:webHidden/>
              </w:rPr>
              <w:instrText xml:space="preserve"> PAGEREF _Toc216104824 \h </w:instrText>
            </w:r>
            <w:r>
              <w:rPr>
                <w:noProof/>
                <w:webHidden/>
              </w:rPr>
            </w:r>
            <w:r>
              <w:rPr>
                <w:noProof/>
                <w:webHidden/>
              </w:rPr>
              <w:fldChar w:fldCharType="separate"/>
            </w:r>
            <w:r>
              <w:rPr>
                <w:noProof/>
                <w:webHidden/>
              </w:rPr>
              <w:t>7</w:t>
            </w:r>
            <w:r>
              <w:rPr>
                <w:noProof/>
                <w:webHidden/>
              </w:rPr>
              <w:fldChar w:fldCharType="end"/>
            </w:r>
          </w:hyperlink>
        </w:p>
        <w:p w14:paraId="75B376C3" w14:textId="02621034"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5" w:history="1">
            <w:r w:rsidRPr="00EF57BE">
              <w:rPr>
                <w:rStyle w:val="Hyperlink"/>
                <w:noProof/>
              </w:rPr>
              <w:t>Leadership Intervention Plan Tailored for Ingeus Restart</w:t>
            </w:r>
            <w:r>
              <w:rPr>
                <w:noProof/>
                <w:webHidden/>
              </w:rPr>
              <w:tab/>
            </w:r>
            <w:r>
              <w:rPr>
                <w:noProof/>
                <w:webHidden/>
              </w:rPr>
              <w:fldChar w:fldCharType="begin"/>
            </w:r>
            <w:r>
              <w:rPr>
                <w:noProof/>
                <w:webHidden/>
              </w:rPr>
              <w:instrText xml:space="preserve"> PAGEREF _Toc216104825 \h </w:instrText>
            </w:r>
            <w:r>
              <w:rPr>
                <w:noProof/>
                <w:webHidden/>
              </w:rPr>
            </w:r>
            <w:r>
              <w:rPr>
                <w:noProof/>
                <w:webHidden/>
              </w:rPr>
              <w:fldChar w:fldCharType="separate"/>
            </w:r>
            <w:r>
              <w:rPr>
                <w:noProof/>
                <w:webHidden/>
              </w:rPr>
              <w:t>9</w:t>
            </w:r>
            <w:r>
              <w:rPr>
                <w:noProof/>
                <w:webHidden/>
              </w:rPr>
              <w:fldChar w:fldCharType="end"/>
            </w:r>
          </w:hyperlink>
        </w:p>
        <w:p w14:paraId="00DFFB53" w14:textId="2FE16B67" w:rsidR="007C46AB" w:rsidRDefault="007C46AB">
          <w:pPr>
            <w:pStyle w:val="TOC3"/>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6" w:history="1">
            <w:r w:rsidRPr="00EF57BE">
              <w:rPr>
                <w:rStyle w:val="Hyperlink"/>
                <w:noProof/>
              </w:rPr>
              <w:t>Visual Infographic Summary of Findings</w:t>
            </w:r>
            <w:r>
              <w:rPr>
                <w:noProof/>
                <w:webHidden/>
              </w:rPr>
              <w:tab/>
            </w:r>
            <w:r>
              <w:rPr>
                <w:noProof/>
                <w:webHidden/>
              </w:rPr>
              <w:fldChar w:fldCharType="begin"/>
            </w:r>
            <w:r>
              <w:rPr>
                <w:noProof/>
                <w:webHidden/>
              </w:rPr>
              <w:instrText xml:space="preserve"> PAGEREF _Toc216104826 \h </w:instrText>
            </w:r>
            <w:r>
              <w:rPr>
                <w:noProof/>
                <w:webHidden/>
              </w:rPr>
            </w:r>
            <w:r>
              <w:rPr>
                <w:noProof/>
                <w:webHidden/>
              </w:rPr>
              <w:fldChar w:fldCharType="separate"/>
            </w:r>
            <w:r>
              <w:rPr>
                <w:noProof/>
                <w:webHidden/>
              </w:rPr>
              <w:t>9</w:t>
            </w:r>
            <w:r>
              <w:rPr>
                <w:noProof/>
                <w:webHidden/>
              </w:rPr>
              <w:fldChar w:fldCharType="end"/>
            </w:r>
          </w:hyperlink>
        </w:p>
        <w:p w14:paraId="2BB94E22" w14:textId="7F6B6A77"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7" w:history="1">
            <w:r w:rsidRPr="00EF57BE">
              <w:rPr>
                <w:rStyle w:val="Hyperlink"/>
                <w:noProof/>
              </w:rPr>
              <w:t>Purpose of the Intervention Plan</w:t>
            </w:r>
            <w:r>
              <w:rPr>
                <w:noProof/>
                <w:webHidden/>
              </w:rPr>
              <w:tab/>
            </w:r>
            <w:r>
              <w:rPr>
                <w:noProof/>
                <w:webHidden/>
              </w:rPr>
              <w:fldChar w:fldCharType="begin"/>
            </w:r>
            <w:r>
              <w:rPr>
                <w:noProof/>
                <w:webHidden/>
              </w:rPr>
              <w:instrText xml:space="preserve"> PAGEREF _Toc216104827 \h </w:instrText>
            </w:r>
            <w:r>
              <w:rPr>
                <w:noProof/>
                <w:webHidden/>
              </w:rPr>
            </w:r>
            <w:r>
              <w:rPr>
                <w:noProof/>
                <w:webHidden/>
              </w:rPr>
              <w:fldChar w:fldCharType="separate"/>
            </w:r>
            <w:r>
              <w:rPr>
                <w:noProof/>
                <w:webHidden/>
              </w:rPr>
              <w:t>10</w:t>
            </w:r>
            <w:r>
              <w:rPr>
                <w:noProof/>
                <w:webHidden/>
              </w:rPr>
              <w:fldChar w:fldCharType="end"/>
            </w:r>
          </w:hyperlink>
        </w:p>
        <w:p w14:paraId="7EF743EB" w14:textId="768FDA31" w:rsidR="007C46AB" w:rsidRDefault="007C46AB">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8" w:history="1">
            <w:r w:rsidRPr="00EF57BE">
              <w:rPr>
                <w:rStyle w:val="Hyperlink"/>
                <w:noProof/>
              </w:rPr>
              <w:t>7.2 Implementation Roadmap</w:t>
            </w:r>
            <w:r>
              <w:rPr>
                <w:noProof/>
                <w:webHidden/>
              </w:rPr>
              <w:tab/>
            </w:r>
            <w:r>
              <w:rPr>
                <w:noProof/>
                <w:webHidden/>
              </w:rPr>
              <w:fldChar w:fldCharType="begin"/>
            </w:r>
            <w:r>
              <w:rPr>
                <w:noProof/>
                <w:webHidden/>
              </w:rPr>
              <w:instrText xml:space="preserve"> PAGEREF _Toc216104828 \h </w:instrText>
            </w:r>
            <w:r>
              <w:rPr>
                <w:noProof/>
                <w:webHidden/>
              </w:rPr>
            </w:r>
            <w:r>
              <w:rPr>
                <w:noProof/>
                <w:webHidden/>
              </w:rPr>
              <w:fldChar w:fldCharType="separate"/>
            </w:r>
            <w:r>
              <w:rPr>
                <w:noProof/>
                <w:webHidden/>
              </w:rPr>
              <w:t>11</w:t>
            </w:r>
            <w:r>
              <w:rPr>
                <w:noProof/>
                <w:webHidden/>
              </w:rPr>
              <w:fldChar w:fldCharType="end"/>
            </w:r>
          </w:hyperlink>
        </w:p>
        <w:p w14:paraId="6EF58458" w14:textId="63FE2138" w:rsidR="007C46AB" w:rsidRDefault="007C46AB">
          <w:pPr>
            <w:pStyle w:val="TOC3"/>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29" w:history="1">
            <w:r w:rsidRPr="00EF57BE">
              <w:rPr>
                <w:rStyle w:val="Hyperlink"/>
                <w:noProof/>
              </w:rPr>
              <w:t>Key Performance Indicators (KPIs)</w:t>
            </w:r>
            <w:r>
              <w:rPr>
                <w:noProof/>
                <w:webHidden/>
              </w:rPr>
              <w:tab/>
            </w:r>
            <w:r>
              <w:rPr>
                <w:noProof/>
                <w:webHidden/>
              </w:rPr>
              <w:fldChar w:fldCharType="begin"/>
            </w:r>
            <w:r>
              <w:rPr>
                <w:noProof/>
                <w:webHidden/>
              </w:rPr>
              <w:instrText xml:space="preserve"> PAGEREF _Toc216104829 \h </w:instrText>
            </w:r>
            <w:r>
              <w:rPr>
                <w:noProof/>
                <w:webHidden/>
              </w:rPr>
            </w:r>
            <w:r>
              <w:rPr>
                <w:noProof/>
                <w:webHidden/>
              </w:rPr>
              <w:fldChar w:fldCharType="separate"/>
            </w:r>
            <w:r>
              <w:rPr>
                <w:noProof/>
                <w:webHidden/>
              </w:rPr>
              <w:t>11</w:t>
            </w:r>
            <w:r>
              <w:rPr>
                <w:noProof/>
                <w:webHidden/>
              </w:rPr>
              <w:fldChar w:fldCharType="end"/>
            </w:r>
          </w:hyperlink>
        </w:p>
        <w:p w14:paraId="5BE310D7" w14:textId="5BFAC82E"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30" w:history="1">
            <w:r w:rsidRPr="00EF57BE">
              <w:rPr>
                <w:rStyle w:val="Hyperlink"/>
                <w:noProof/>
              </w:rPr>
              <w:t>8. Timeline and Gantt Chart</w:t>
            </w:r>
            <w:r>
              <w:rPr>
                <w:noProof/>
                <w:webHidden/>
              </w:rPr>
              <w:tab/>
            </w:r>
            <w:r>
              <w:rPr>
                <w:noProof/>
                <w:webHidden/>
              </w:rPr>
              <w:fldChar w:fldCharType="begin"/>
            </w:r>
            <w:r>
              <w:rPr>
                <w:noProof/>
                <w:webHidden/>
              </w:rPr>
              <w:instrText xml:space="preserve"> PAGEREF _Toc216104830 \h </w:instrText>
            </w:r>
            <w:r>
              <w:rPr>
                <w:noProof/>
                <w:webHidden/>
              </w:rPr>
            </w:r>
            <w:r>
              <w:rPr>
                <w:noProof/>
                <w:webHidden/>
              </w:rPr>
              <w:fldChar w:fldCharType="separate"/>
            </w:r>
            <w:r>
              <w:rPr>
                <w:noProof/>
                <w:webHidden/>
              </w:rPr>
              <w:t>12</w:t>
            </w:r>
            <w:r>
              <w:rPr>
                <w:noProof/>
                <w:webHidden/>
              </w:rPr>
              <w:fldChar w:fldCharType="end"/>
            </w:r>
          </w:hyperlink>
        </w:p>
        <w:p w14:paraId="3109DF19" w14:textId="77A34347"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31" w:history="1">
            <w:r w:rsidRPr="00EF57BE">
              <w:rPr>
                <w:rStyle w:val="Hyperlink"/>
                <w:noProof/>
              </w:rPr>
              <w:t>9. Expected Contributions to Ingeus Restart</w:t>
            </w:r>
            <w:r>
              <w:rPr>
                <w:noProof/>
                <w:webHidden/>
              </w:rPr>
              <w:tab/>
            </w:r>
            <w:r>
              <w:rPr>
                <w:noProof/>
                <w:webHidden/>
              </w:rPr>
              <w:fldChar w:fldCharType="begin"/>
            </w:r>
            <w:r>
              <w:rPr>
                <w:noProof/>
                <w:webHidden/>
              </w:rPr>
              <w:instrText xml:space="preserve"> PAGEREF _Toc216104831 \h </w:instrText>
            </w:r>
            <w:r>
              <w:rPr>
                <w:noProof/>
                <w:webHidden/>
              </w:rPr>
            </w:r>
            <w:r>
              <w:rPr>
                <w:noProof/>
                <w:webHidden/>
              </w:rPr>
              <w:fldChar w:fldCharType="separate"/>
            </w:r>
            <w:r>
              <w:rPr>
                <w:noProof/>
                <w:webHidden/>
              </w:rPr>
              <w:t>13</w:t>
            </w:r>
            <w:r>
              <w:rPr>
                <w:noProof/>
                <w:webHidden/>
              </w:rPr>
              <w:fldChar w:fldCharType="end"/>
            </w:r>
          </w:hyperlink>
        </w:p>
        <w:p w14:paraId="62C09780" w14:textId="661E22EF"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32" w:history="1">
            <w:r w:rsidRPr="00EF57BE">
              <w:rPr>
                <w:rStyle w:val="Hyperlink"/>
                <w:noProof/>
                <w:lang w:val="it-IT"/>
              </w:rPr>
              <w:t>10. Conclusion</w:t>
            </w:r>
            <w:r>
              <w:rPr>
                <w:noProof/>
                <w:webHidden/>
              </w:rPr>
              <w:tab/>
            </w:r>
            <w:r>
              <w:rPr>
                <w:noProof/>
                <w:webHidden/>
              </w:rPr>
              <w:fldChar w:fldCharType="begin"/>
            </w:r>
            <w:r>
              <w:rPr>
                <w:noProof/>
                <w:webHidden/>
              </w:rPr>
              <w:instrText xml:space="preserve"> PAGEREF _Toc216104832 \h </w:instrText>
            </w:r>
            <w:r>
              <w:rPr>
                <w:noProof/>
                <w:webHidden/>
              </w:rPr>
            </w:r>
            <w:r>
              <w:rPr>
                <w:noProof/>
                <w:webHidden/>
              </w:rPr>
              <w:fldChar w:fldCharType="separate"/>
            </w:r>
            <w:r>
              <w:rPr>
                <w:noProof/>
                <w:webHidden/>
              </w:rPr>
              <w:t>13</w:t>
            </w:r>
            <w:r>
              <w:rPr>
                <w:noProof/>
                <w:webHidden/>
              </w:rPr>
              <w:fldChar w:fldCharType="end"/>
            </w:r>
          </w:hyperlink>
        </w:p>
        <w:p w14:paraId="1180E60A" w14:textId="056D1EE6" w:rsidR="007C46AB" w:rsidRDefault="007C46AB">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104833" w:history="1">
            <w:r w:rsidRPr="00EF57BE">
              <w:rPr>
                <w:rStyle w:val="Hyperlink"/>
                <w:noProof/>
                <w:lang w:val="fr-FR"/>
              </w:rPr>
              <w:t>11. References</w:t>
            </w:r>
            <w:r>
              <w:rPr>
                <w:noProof/>
                <w:webHidden/>
              </w:rPr>
              <w:tab/>
            </w:r>
            <w:r>
              <w:rPr>
                <w:noProof/>
                <w:webHidden/>
              </w:rPr>
              <w:fldChar w:fldCharType="begin"/>
            </w:r>
            <w:r>
              <w:rPr>
                <w:noProof/>
                <w:webHidden/>
              </w:rPr>
              <w:instrText xml:space="preserve"> PAGEREF _Toc216104833 \h </w:instrText>
            </w:r>
            <w:r>
              <w:rPr>
                <w:noProof/>
                <w:webHidden/>
              </w:rPr>
            </w:r>
            <w:r>
              <w:rPr>
                <w:noProof/>
                <w:webHidden/>
              </w:rPr>
              <w:fldChar w:fldCharType="separate"/>
            </w:r>
            <w:r>
              <w:rPr>
                <w:noProof/>
                <w:webHidden/>
              </w:rPr>
              <w:t>15</w:t>
            </w:r>
            <w:r>
              <w:rPr>
                <w:noProof/>
                <w:webHidden/>
              </w:rPr>
              <w:fldChar w:fldCharType="end"/>
            </w:r>
          </w:hyperlink>
        </w:p>
        <w:p w14:paraId="7FB80E6F" w14:textId="1905CDA0" w:rsidR="009174DA" w:rsidRDefault="009174DA">
          <w:r>
            <w:rPr>
              <w:b/>
              <w:bCs/>
            </w:rPr>
            <w:fldChar w:fldCharType="end"/>
          </w:r>
        </w:p>
      </w:sdtContent>
    </w:sdt>
    <w:p w14:paraId="0F5243C3" w14:textId="77777777" w:rsidR="00905D81" w:rsidRDefault="00905D81">
      <w:pPr>
        <w:pStyle w:val="Default"/>
        <w:suppressAutoHyphens/>
        <w:spacing w:before="0" w:after="321" w:line="240" w:lineRule="auto"/>
        <w:rPr>
          <w:rFonts w:ascii="Times New Roman" w:hAnsi="Times New Roman"/>
          <w:b/>
          <w:bCs/>
          <w:sz w:val="28"/>
          <w:szCs w:val="28"/>
          <w:lang w:val="en-US"/>
        </w:rPr>
      </w:pPr>
    </w:p>
    <w:p w14:paraId="65C977EF" w14:textId="77777777" w:rsidR="006D628A" w:rsidRDefault="006D628A">
      <w:pPr>
        <w:pStyle w:val="Default"/>
        <w:suppressAutoHyphens/>
        <w:spacing w:before="0" w:after="240" w:line="240" w:lineRule="auto"/>
        <w:rPr>
          <w:rFonts w:ascii="Times New Roman" w:hAnsi="Times New Roman"/>
          <w:b/>
          <w:bCs/>
          <w:sz w:val="24"/>
          <w:szCs w:val="24"/>
          <w:lang w:val="it-IT"/>
        </w:rPr>
      </w:pPr>
    </w:p>
    <w:p w14:paraId="418BA5D6" w14:textId="77777777" w:rsidR="00533D6D" w:rsidRDefault="00533D6D">
      <w:pPr>
        <w:pStyle w:val="Default"/>
        <w:suppressAutoHyphens/>
        <w:spacing w:before="0" w:after="240" w:line="240" w:lineRule="auto"/>
        <w:rPr>
          <w:rFonts w:ascii="Times New Roman" w:hAnsi="Times New Roman"/>
          <w:b/>
          <w:bCs/>
          <w:sz w:val="24"/>
          <w:szCs w:val="24"/>
          <w:lang w:val="it-IT"/>
        </w:rPr>
      </w:pPr>
    </w:p>
    <w:p w14:paraId="4FC09251" w14:textId="77777777" w:rsidR="00533D6D" w:rsidRDefault="00533D6D">
      <w:pPr>
        <w:pStyle w:val="Default"/>
        <w:suppressAutoHyphens/>
        <w:spacing w:before="0" w:after="240" w:line="240" w:lineRule="auto"/>
        <w:rPr>
          <w:rFonts w:ascii="Times New Roman" w:eastAsia="Times New Roman" w:hAnsi="Times New Roman" w:cs="Times New Roman"/>
          <w:sz w:val="24"/>
          <w:szCs w:val="24"/>
        </w:rPr>
      </w:pPr>
    </w:p>
    <w:p w14:paraId="1B6CD227" w14:textId="77777777" w:rsidR="00FD4B2E" w:rsidRDefault="00FD4B2E">
      <w:pPr>
        <w:pStyle w:val="Default"/>
        <w:suppressAutoHyphens/>
        <w:spacing w:before="0" w:after="321" w:line="240" w:lineRule="auto"/>
        <w:rPr>
          <w:rFonts w:ascii="Times New Roman" w:hAnsi="Times New Roman"/>
          <w:b/>
          <w:bCs/>
          <w:sz w:val="28"/>
          <w:szCs w:val="28"/>
          <w:lang w:val="fr-FR"/>
        </w:rPr>
      </w:pPr>
    </w:p>
    <w:p w14:paraId="14CBC88E" w14:textId="77777777" w:rsidR="00FD4B2E" w:rsidRDefault="00FD4B2E">
      <w:pPr>
        <w:pStyle w:val="Default"/>
        <w:suppressAutoHyphens/>
        <w:spacing w:before="0" w:after="321" w:line="240" w:lineRule="auto"/>
        <w:rPr>
          <w:rFonts w:ascii="Times New Roman" w:hAnsi="Times New Roman"/>
          <w:b/>
          <w:bCs/>
          <w:sz w:val="28"/>
          <w:szCs w:val="28"/>
          <w:lang w:val="fr-FR"/>
        </w:rPr>
      </w:pPr>
    </w:p>
    <w:p w14:paraId="7F741870" w14:textId="77777777" w:rsidR="00FD4B2E" w:rsidRDefault="00FD4B2E">
      <w:pPr>
        <w:pStyle w:val="Default"/>
        <w:suppressAutoHyphens/>
        <w:spacing w:before="0" w:after="321" w:line="240" w:lineRule="auto"/>
        <w:rPr>
          <w:rFonts w:ascii="Times New Roman" w:hAnsi="Times New Roman"/>
          <w:b/>
          <w:bCs/>
          <w:sz w:val="28"/>
          <w:szCs w:val="28"/>
          <w:lang w:val="fr-FR"/>
        </w:rPr>
      </w:pPr>
    </w:p>
    <w:p w14:paraId="1EBFF2D0" w14:textId="1F06A7E6" w:rsidR="008125B3" w:rsidRDefault="004F5A7F" w:rsidP="009174DA">
      <w:pPr>
        <w:pStyle w:val="Heading1"/>
        <w:numPr>
          <w:ilvl w:val="0"/>
          <w:numId w:val="12"/>
        </w:numPr>
        <w:rPr>
          <w:lang w:val="fr-FR"/>
        </w:rPr>
      </w:pPr>
      <w:bookmarkStart w:id="0" w:name="_Toc216104806"/>
      <w:r w:rsidRPr="00D535BA">
        <w:rPr>
          <w:lang w:val="fr-FR"/>
        </w:rPr>
        <w:t>Introduction</w:t>
      </w:r>
      <w:bookmarkEnd w:id="0"/>
    </w:p>
    <w:p w14:paraId="4CE5E06D" w14:textId="77777777" w:rsidR="00D66A8F" w:rsidRDefault="00D66A8F" w:rsidP="00D66A8F">
      <w:pPr>
        <w:rPr>
          <w:lang w:val="fr-FR"/>
        </w:rPr>
      </w:pPr>
    </w:p>
    <w:p w14:paraId="7F04BF13" w14:textId="4BBF8AE6" w:rsidR="00D66A8F" w:rsidRPr="00D66A8F" w:rsidRDefault="00D66A8F" w:rsidP="00D66A8F">
      <w:pPr>
        <w:spacing w:before="100" w:after="100" w:line="360" w:lineRule="auto"/>
        <w:jc w:val="both"/>
        <w:rPr>
          <w:rFonts w:eastAsia="Times New Roman"/>
          <w:lang w:eastAsia="en-GB"/>
        </w:rPr>
      </w:pPr>
      <w:proofErr w:type="spellStart"/>
      <w:r>
        <w:rPr>
          <w:rFonts w:eastAsia="Times New Roman"/>
          <w:lang w:eastAsia="en-GB"/>
        </w:rPr>
        <w:t>Ingeus</w:t>
      </w:r>
      <w:proofErr w:type="spellEnd"/>
      <w:r>
        <w:rPr>
          <w:rFonts w:eastAsia="Times New Roman"/>
          <w:lang w:eastAsia="en-GB"/>
        </w:rPr>
        <w:t xml:space="preserve"> was founded in 2002 in Australia with a mission to provide employment, training, and welfare-to-work services to those in need. Over time, it expanded its operations across the globe, particularly in the United Kingdom, Europe, and the United States, partnering with governments, corporations, and other stakeholders to address issues such as unemployment, social exclusion, and workforce development. The company’s success is largely attributed to its ability to leverage technology to deliver its services effectively and efficiently.</w:t>
      </w:r>
    </w:p>
    <w:p w14:paraId="44D2D5A0" w14:textId="06590CD9" w:rsidR="008125B3" w:rsidRDefault="008125B3" w:rsidP="00DA3C20">
      <w:pPr>
        <w:pStyle w:val="NormalWeb"/>
        <w:spacing w:line="360" w:lineRule="auto"/>
        <w:jc w:val="both"/>
      </w:pPr>
      <w:r>
        <w:t xml:space="preserve">At </w:t>
      </w:r>
      <w:proofErr w:type="spellStart"/>
      <w:r>
        <w:t>Ingeus</w:t>
      </w:r>
      <w:proofErr w:type="spellEnd"/>
      <w:r>
        <w:t xml:space="preserve"> Restart, leadership transcends traditional organisational oversight; it is a deeply human practice that shapes motivation, resilience, and the transformative support offered to participants. Employees do more than execute procedural tasks</w:t>
      </w:r>
      <w:r w:rsidR="00847C0F">
        <w:t xml:space="preserve"> </w:t>
      </w:r>
      <w:r>
        <w:t>they restore confidence in individuals long excluded from the labour market, provide stability amid complex personal challenges, and empower participants to reclaim their lives. The sustainability of this life-changing work relies on leadership that inspires, supports, and values staff.</w:t>
      </w:r>
    </w:p>
    <w:p w14:paraId="675A4093" w14:textId="77777777" w:rsidR="008125B3" w:rsidRDefault="008125B3" w:rsidP="00DA3C20">
      <w:pPr>
        <w:pStyle w:val="NormalWeb"/>
        <w:spacing w:line="360" w:lineRule="auto"/>
        <w:jc w:val="both"/>
      </w:pPr>
      <w:r>
        <w:t>Leadership quality directly impacts employee satisfaction, which in turn underpins empathy, consistency, and perseverance in service delivery (Harter et al., 2002). When employees feel recognised, supported, and encouraged to grow, they are better able to engage compassionately and resiliently with participants. In contrast, inconsistent or distant leadership can erode morale, trust, and ultimately service quality.</w:t>
      </w:r>
    </w:p>
    <w:p w14:paraId="0C6C455C" w14:textId="77777777" w:rsidR="008125B3" w:rsidRDefault="008125B3" w:rsidP="00DA3C20">
      <w:pPr>
        <w:pStyle w:val="NormalWeb"/>
        <w:spacing w:line="360" w:lineRule="auto"/>
        <w:jc w:val="both"/>
      </w:pPr>
      <w:r>
        <w:t xml:space="preserve">This study examines the relationship between leadership styles and employee satisfaction at </w:t>
      </w:r>
      <w:proofErr w:type="spellStart"/>
      <w:r>
        <w:t>Ingeus</w:t>
      </w:r>
      <w:proofErr w:type="spellEnd"/>
      <w:r>
        <w:t xml:space="preserve"> Restart, recognising its centrality to staff wellbeing, organisational cohesion, and the broader mission of enabling sustainable employment.</w:t>
      </w:r>
    </w:p>
    <w:p w14:paraId="30AD9ADD" w14:textId="40012C9A" w:rsidR="008125B3" w:rsidRPr="009174DA" w:rsidRDefault="00F55B8E" w:rsidP="009174DA">
      <w:pPr>
        <w:pStyle w:val="Heading1"/>
      </w:pPr>
      <w:bookmarkStart w:id="1" w:name="_Toc216104807"/>
      <w:r w:rsidRPr="009174DA">
        <w:rPr>
          <w:rStyle w:val="Strong"/>
          <w:b w:val="0"/>
          <w:bCs w:val="0"/>
        </w:rPr>
        <w:t xml:space="preserve">2. </w:t>
      </w:r>
      <w:r w:rsidR="008125B3" w:rsidRPr="009174DA">
        <w:rPr>
          <w:rStyle w:val="Strong"/>
          <w:b w:val="0"/>
          <w:bCs w:val="0"/>
        </w:rPr>
        <w:t>Background and Rationale</w:t>
      </w:r>
      <w:bookmarkEnd w:id="1"/>
    </w:p>
    <w:p w14:paraId="0F1ACBDB" w14:textId="77777777" w:rsidR="008125B3" w:rsidRDefault="008125B3" w:rsidP="00DA3C20">
      <w:pPr>
        <w:pStyle w:val="NormalWeb"/>
        <w:spacing w:line="360" w:lineRule="auto"/>
        <w:jc w:val="both"/>
      </w:pPr>
      <w:r>
        <w:t xml:space="preserve">Employee satisfaction is a critical determinant of organisational performance, influencing morale, retention, productivity, and service outcomes (Judge et al., 2001). In people-centred organisations like </w:t>
      </w:r>
      <w:proofErr w:type="spellStart"/>
      <w:r>
        <w:t>Ingeus</w:t>
      </w:r>
      <w:proofErr w:type="spellEnd"/>
      <w:r>
        <w:t xml:space="preserve"> Restart, its impact is heightened: satisfied employees provide consistent, resilient, and trust-building support that drives participant transformation.</w:t>
      </w:r>
    </w:p>
    <w:p w14:paraId="3924114E" w14:textId="0E020BC2" w:rsidR="00151F84" w:rsidRPr="008F01B4" w:rsidRDefault="008125B3" w:rsidP="008F01B4">
      <w:pPr>
        <w:pStyle w:val="NormalWeb"/>
        <w:spacing w:line="360" w:lineRule="auto"/>
        <w:jc w:val="both"/>
      </w:pPr>
      <w:r>
        <w:lastRenderedPageBreak/>
        <w:t>The Restart environment is characterised by high caseloads, evolving contractual demands, and time-sensitive performance targets. In such contexts, leadership is pivotal. Effective leaders help employees find purpose, manage pressure, and sustain motivation, while poor leadership risks increasing stress, reducing trust, and contributing to burnout (Bass &amp; Riggio, 2006).</w:t>
      </w:r>
    </w:p>
    <w:p w14:paraId="35102365" w14:textId="62E71DE8" w:rsidR="006D628A" w:rsidRPr="00D535BA" w:rsidRDefault="009A2573" w:rsidP="00905D81">
      <w:pPr>
        <w:pStyle w:val="Heading2"/>
        <w:rPr>
          <w:rFonts w:eastAsia="Times New Roman" w:cs="Times New Roman"/>
        </w:rPr>
      </w:pPr>
      <w:bookmarkStart w:id="2" w:name="_Toc216104808"/>
      <w:r w:rsidRPr="00D535BA">
        <w:t>2.</w:t>
      </w:r>
      <w:r w:rsidR="002A3869" w:rsidRPr="00D535BA">
        <w:t>1.</w:t>
      </w:r>
      <w:r w:rsidRPr="00D535BA">
        <w:t xml:space="preserve"> Leadership and Employee Satisfaction</w:t>
      </w:r>
      <w:r w:rsidR="00F70176" w:rsidRPr="00D535BA">
        <w:t xml:space="preserve"> on Stakeholder Impact</w:t>
      </w:r>
      <w:bookmarkEnd w:id="2"/>
      <w:r w:rsidR="00F70176" w:rsidRPr="00D535BA">
        <w:t xml:space="preserve">  </w:t>
      </w:r>
    </w:p>
    <w:p w14:paraId="472AAC0A" w14:textId="345013AF" w:rsidR="006D628A" w:rsidRDefault="004F5A7F" w:rsidP="009A2573">
      <w:pPr>
        <w:pStyle w:val="Default"/>
        <w:suppressAutoHyphens/>
        <w:spacing w:before="0"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relationship between leadership styles and employee satisfaction extends beyond internal dynamics at </w:t>
      </w:r>
      <w:proofErr w:type="spellStart"/>
      <w:r>
        <w:rPr>
          <w:rFonts w:ascii="Times New Roman" w:hAnsi="Times New Roman"/>
          <w:sz w:val="24"/>
          <w:szCs w:val="24"/>
          <w:lang w:val="en-US"/>
        </w:rPr>
        <w:t>Ingeus</w:t>
      </w:r>
      <w:proofErr w:type="spellEnd"/>
      <w:r>
        <w:rPr>
          <w:rFonts w:ascii="Times New Roman" w:hAnsi="Times New Roman"/>
          <w:sz w:val="24"/>
          <w:szCs w:val="24"/>
          <w:lang w:val="en-US"/>
        </w:rPr>
        <w:t xml:space="preserve"> Restart; it directly shapes the experiences of key stakeholders, including </w:t>
      </w:r>
      <w:proofErr w:type="spellStart"/>
      <w:r>
        <w:rPr>
          <w:rFonts w:ascii="Times New Roman" w:hAnsi="Times New Roman"/>
          <w:sz w:val="24"/>
          <w:szCs w:val="24"/>
          <w:lang w:val="en-US"/>
        </w:rPr>
        <w:t>programme</w:t>
      </w:r>
      <w:proofErr w:type="spellEnd"/>
      <w:r>
        <w:rPr>
          <w:rFonts w:ascii="Times New Roman" w:hAnsi="Times New Roman"/>
          <w:sz w:val="24"/>
          <w:szCs w:val="24"/>
          <w:lang w:val="en-US"/>
        </w:rPr>
        <w:t xml:space="preserve"> participants, partner </w:t>
      </w:r>
      <w:proofErr w:type="spellStart"/>
      <w:r>
        <w:rPr>
          <w:rFonts w:ascii="Times New Roman" w:hAnsi="Times New Roman"/>
          <w:sz w:val="24"/>
          <w:szCs w:val="24"/>
          <w:lang w:val="en-US"/>
        </w:rPr>
        <w:t>organisations</w:t>
      </w:r>
      <w:proofErr w:type="spellEnd"/>
      <w:r>
        <w:rPr>
          <w:rFonts w:ascii="Times New Roman" w:hAnsi="Times New Roman"/>
          <w:sz w:val="24"/>
          <w:szCs w:val="24"/>
          <w:lang w:val="en-US"/>
        </w:rPr>
        <w:t>, and local communities. When employees feel supported and valued by transformational leadership, they demonstrate higher empathy, consistency, and commitment</w:t>
      </w:r>
      <w:r w:rsidR="009A2573">
        <w:rPr>
          <w:rFonts w:ascii="Times New Roman" w:hAnsi="Times New Roman"/>
          <w:sz w:val="24"/>
          <w:szCs w:val="24"/>
          <w:lang w:val="en-US"/>
        </w:rPr>
        <w:t xml:space="preserve"> </w:t>
      </w:r>
      <w:r>
        <w:rPr>
          <w:rFonts w:ascii="Times New Roman" w:hAnsi="Times New Roman"/>
          <w:sz w:val="24"/>
          <w:szCs w:val="24"/>
          <w:lang w:val="en-US"/>
        </w:rPr>
        <w:t xml:space="preserve">qualities essential for delivering meaningful support to those facing long-term unemployment (Bass &amp; Riggio, 2006; Harter et al., 2002). Conversely, ineffective or disengaged leadership can reduce staff morale and weaken service quality, ultimately diminishing participant outcomes and stakeholder trust (Yukl, 2019). Strong leadership therefore becomes a catalyst for broader social and </w:t>
      </w:r>
      <w:proofErr w:type="spellStart"/>
      <w:r>
        <w:rPr>
          <w:rFonts w:ascii="Times New Roman" w:hAnsi="Times New Roman"/>
          <w:sz w:val="24"/>
          <w:szCs w:val="24"/>
          <w:lang w:val="en-US"/>
        </w:rPr>
        <w:t>organisational</w:t>
      </w:r>
      <w:proofErr w:type="spellEnd"/>
      <w:r>
        <w:rPr>
          <w:rFonts w:ascii="Times New Roman" w:hAnsi="Times New Roman"/>
          <w:sz w:val="24"/>
          <w:szCs w:val="24"/>
          <w:lang w:val="en-US"/>
        </w:rPr>
        <w:t xml:space="preserve"> impact.</w:t>
      </w:r>
    </w:p>
    <w:p w14:paraId="4B16C703" w14:textId="77777777" w:rsidR="006D628A" w:rsidRDefault="004F5A7F" w:rsidP="009174DA">
      <w:pPr>
        <w:pStyle w:val="Heading1"/>
      </w:pPr>
      <w:bookmarkStart w:id="3" w:name="_Toc216104809"/>
      <w:r w:rsidRPr="00AA2536">
        <w:t>3. Theoretical Framework</w:t>
      </w:r>
      <w:bookmarkEnd w:id="3"/>
    </w:p>
    <w:p w14:paraId="3AEC890E" w14:textId="77777777" w:rsidR="009174DA" w:rsidRPr="009174DA" w:rsidRDefault="009174DA" w:rsidP="009174DA"/>
    <w:p w14:paraId="43DD8D97" w14:textId="77777777" w:rsidR="006D628A" w:rsidRPr="00D535BA" w:rsidRDefault="004F5A7F" w:rsidP="009174DA">
      <w:pPr>
        <w:pStyle w:val="Heading2"/>
        <w:rPr>
          <w:rFonts w:eastAsia="Times New Roman" w:cs="Times New Roman"/>
        </w:rPr>
      </w:pPr>
      <w:bookmarkStart w:id="4" w:name="_Toc216104810"/>
      <w:r w:rsidRPr="00D535BA">
        <w:t xml:space="preserve">3.1 Leadership and </w:t>
      </w:r>
      <w:proofErr w:type="spellStart"/>
      <w:r w:rsidRPr="00D535BA">
        <w:t>Organisational</w:t>
      </w:r>
      <w:proofErr w:type="spellEnd"/>
      <w:r w:rsidRPr="00D535BA">
        <w:t xml:space="preserve"> Importance</w:t>
      </w:r>
      <w:bookmarkEnd w:id="4"/>
    </w:p>
    <w:p w14:paraId="258DA8FB" w14:textId="77777777" w:rsidR="006D628A" w:rsidRDefault="004F5A7F" w:rsidP="009A2573">
      <w:pPr>
        <w:pStyle w:val="Default"/>
        <w:suppressAutoHyphens/>
        <w:spacing w:before="0"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Leadership involves influencing individuals to achieve collective goals (Northouse, 2021). Strong leadership cultivates trust, psychological safety, and professional growth—factors fundamental to employee satisfaction. In human-</w:t>
      </w:r>
      <w:proofErr w:type="spellStart"/>
      <w:r>
        <w:rPr>
          <w:rFonts w:ascii="Times New Roman" w:hAnsi="Times New Roman"/>
          <w:sz w:val="24"/>
          <w:szCs w:val="24"/>
          <w:lang w:val="en-US"/>
        </w:rPr>
        <w:t>centred</w:t>
      </w:r>
      <w:proofErr w:type="spellEnd"/>
      <w:r>
        <w:rPr>
          <w:rFonts w:ascii="Times New Roman" w:hAnsi="Times New Roman"/>
          <w:sz w:val="24"/>
          <w:szCs w:val="24"/>
          <w:lang w:val="en-US"/>
        </w:rPr>
        <w:t xml:space="preserve"> environments like </w:t>
      </w:r>
      <w:proofErr w:type="spellStart"/>
      <w:r w:rsidRPr="009A2573">
        <w:rPr>
          <w:rFonts w:ascii="Times New Roman" w:hAnsi="Times New Roman"/>
          <w:b/>
          <w:bCs/>
          <w:sz w:val="24"/>
          <w:szCs w:val="24"/>
          <w:lang w:val="en-US"/>
        </w:rPr>
        <w:t>Ingeus</w:t>
      </w:r>
      <w:proofErr w:type="spellEnd"/>
      <w:r w:rsidRPr="009A2573">
        <w:rPr>
          <w:rFonts w:ascii="Times New Roman" w:hAnsi="Times New Roman"/>
          <w:b/>
          <w:bCs/>
          <w:sz w:val="24"/>
          <w:szCs w:val="24"/>
          <w:lang w:val="en-US"/>
        </w:rPr>
        <w:t xml:space="preserve"> Restart</w:t>
      </w:r>
      <w:r>
        <w:rPr>
          <w:rFonts w:ascii="Times New Roman" w:hAnsi="Times New Roman"/>
          <w:sz w:val="24"/>
          <w:szCs w:val="24"/>
          <w:lang w:val="en-US"/>
        </w:rPr>
        <w:t>, leadership also shapes emotional resilience, role clarity, and team cohesion. Poor leadership, by contrast, is associated with disengagement, stress, and higher turnover (Yukl, 2019).</w:t>
      </w:r>
    </w:p>
    <w:p w14:paraId="469877D4" w14:textId="77777777" w:rsidR="006D628A" w:rsidRPr="00D535BA" w:rsidRDefault="004F5A7F" w:rsidP="00B86E51">
      <w:pPr>
        <w:pStyle w:val="Heading2"/>
        <w:rPr>
          <w:rFonts w:eastAsia="Times New Roman" w:cs="Times New Roman"/>
        </w:rPr>
      </w:pPr>
      <w:bookmarkStart w:id="5" w:name="_Toc216104811"/>
      <w:r w:rsidRPr="00D535BA">
        <w:t>3.2 Employee Satisfaction</w:t>
      </w:r>
      <w:bookmarkEnd w:id="5"/>
    </w:p>
    <w:p w14:paraId="6239E744" w14:textId="6C95C4D8" w:rsidR="006D628A" w:rsidRDefault="004F5A7F" w:rsidP="009A2573">
      <w:pPr>
        <w:pStyle w:val="Default"/>
        <w:suppressAutoHyphens/>
        <w:spacing w:before="0"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Employee satisfaction refers to an individual</w:t>
      </w:r>
      <w:r>
        <w:rPr>
          <w:rFonts w:ascii="Times New Roman" w:hAnsi="Times New Roman"/>
          <w:sz w:val="24"/>
          <w:szCs w:val="24"/>
          <w:rtl/>
        </w:rPr>
        <w:t>’</w:t>
      </w:r>
      <w:r>
        <w:rPr>
          <w:rFonts w:ascii="Times New Roman" w:hAnsi="Times New Roman"/>
          <w:sz w:val="24"/>
          <w:szCs w:val="24"/>
          <w:lang w:val="en-US"/>
        </w:rPr>
        <w:t xml:space="preserve">s emotional and evaluative response to their job (Locke, 1976). It includes perceptions of leadership support, recognition, autonomy, expectations, and development opportunities. </w:t>
      </w:r>
      <w:r w:rsidR="006F42EE">
        <w:rPr>
          <w:rFonts w:ascii="Times New Roman" w:hAnsi="Times New Roman"/>
          <w:sz w:val="24"/>
          <w:szCs w:val="24"/>
          <w:lang w:val="en-US"/>
        </w:rPr>
        <w:t>This r</w:t>
      </w:r>
      <w:r>
        <w:rPr>
          <w:rFonts w:ascii="Times New Roman" w:hAnsi="Times New Roman"/>
          <w:sz w:val="24"/>
          <w:szCs w:val="24"/>
          <w:lang w:val="en-US"/>
        </w:rPr>
        <w:t xml:space="preserve">esearch consistently </w:t>
      </w:r>
      <w:r w:rsidR="003B0B8D">
        <w:rPr>
          <w:rFonts w:ascii="Times New Roman" w:hAnsi="Times New Roman"/>
          <w:sz w:val="24"/>
          <w:szCs w:val="24"/>
          <w:lang w:val="en-US"/>
        </w:rPr>
        <w:t xml:space="preserve">connects </w:t>
      </w:r>
      <w:r>
        <w:rPr>
          <w:rFonts w:ascii="Times New Roman" w:hAnsi="Times New Roman"/>
          <w:sz w:val="24"/>
          <w:szCs w:val="24"/>
          <w:lang w:val="en-US"/>
        </w:rPr>
        <w:t xml:space="preserve">satisfaction to </w:t>
      </w:r>
      <w:r w:rsidR="003B0B8D">
        <w:rPr>
          <w:rFonts w:ascii="Times New Roman" w:hAnsi="Times New Roman"/>
          <w:sz w:val="24"/>
          <w:szCs w:val="24"/>
          <w:lang w:val="en-US"/>
        </w:rPr>
        <w:t>high</w:t>
      </w:r>
      <w:r>
        <w:rPr>
          <w:rFonts w:ascii="Times New Roman" w:hAnsi="Times New Roman"/>
          <w:sz w:val="24"/>
          <w:szCs w:val="24"/>
          <w:lang w:val="en-US"/>
        </w:rPr>
        <w:t xml:space="preserve"> performance, </w:t>
      </w:r>
      <w:r w:rsidR="002C25D9">
        <w:rPr>
          <w:rFonts w:ascii="Times New Roman" w:hAnsi="Times New Roman"/>
          <w:sz w:val="24"/>
          <w:szCs w:val="24"/>
          <w:lang w:val="en-US"/>
        </w:rPr>
        <w:t xml:space="preserve">effective </w:t>
      </w:r>
      <w:r>
        <w:rPr>
          <w:rFonts w:ascii="Times New Roman" w:hAnsi="Times New Roman"/>
          <w:sz w:val="24"/>
          <w:szCs w:val="24"/>
          <w:lang w:val="en-US"/>
        </w:rPr>
        <w:t xml:space="preserve">decision making, positive service delivery, and healthier </w:t>
      </w:r>
      <w:proofErr w:type="spellStart"/>
      <w:r>
        <w:rPr>
          <w:rFonts w:ascii="Times New Roman" w:hAnsi="Times New Roman"/>
          <w:sz w:val="24"/>
          <w:szCs w:val="24"/>
          <w:lang w:val="en-US"/>
        </w:rPr>
        <w:t>organisational</w:t>
      </w:r>
      <w:proofErr w:type="spellEnd"/>
      <w:r>
        <w:rPr>
          <w:rFonts w:ascii="Times New Roman" w:hAnsi="Times New Roman"/>
          <w:sz w:val="24"/>
          <w:szCs w:val="24"/>
          <w:lang w:val="en-US"/>
        </w:rPr>
        <w:t xml:space="preserve"> culture (Harter et al., 2002).</w:t>
      </w:r>
    </w:p>
    <w:p w14:paraId="626A0114" w14:textId="77777777" w:rsidR="006D628A" w:rsidRPr="00D535BA" w:rsidRDefault="004F5A7F" w:rsidP="00B86E51">
      <w:pPr>
        <w:pStyle w:val="Heading2"/>
        <w:rPr>
          <w:rFonts w:eastAsia="Times New Roman" w:cs="Times New Roman"/>
        </w:rPr>
      </w:pPr>
      <w:bookmarkStart w:id="6" w:name="_Toc216104812"/>
      <w:r w:rsidRPr="00D535BA">
        <w:t>3.3 Leadership Styles</w:t>
      </w:r>
      <w:bookmarkEnd w:id="6"/>
    </w:p>
    <w:p w14:paraId="155EA92D" w14:textId="77777777" w:rsidR="006D628A" w:rsidRDefault="004F5A7F" w:rsidP="009A2573">
      <w:pPr>
        <w:pStyle w:val="Default"/>
        <w:suppressAutoHyphens/>
        <w:spacing w:before="0" w:after="240" w:line="360" w:lineRule="auto"/>
        <w:jc w:val="both"/>
        <w:rPr>
          <w:rFonts w:ascii="Times New Roman" w:eastAsia="Times New Roman" w:hAnsi="Times New Roman" w:cs="Times New Roman"/>
          <w:sz w:val="24"/>
          <w:szCs w:val="24"/>
        </w:rPr>
      </w:pPr>
      <w:r w:rsidRPr="008F01B4">
        <w:rPr>
          <w:rFonts w:ascii="Times New Roman" w:hAnsi="Times New Roman"/>
          <w:b/>
          <w:bCs/>
          <w:sz w:val="24"/>
          <w:szCs w:val="24"/>
          <w:lang w:val="en-US"/>
        </w:rPr>
        <w:t>Transformational leaders</w:t>
      </w:r>
      <w:r>
        <w:rPr>
          <w:rFonts w:ascii="Times New Roman" w:hAnsi="Times New Roman"/>
          <w:sz w:val="24"/>
          <w:szCs w:val="24"/>
          <w:lang w:val="en-US"/>
        </w:rPr>
        <w:t xml:space="preserve"> inspire a shared vision, empower staff, and encourage intellectual growth (Bass, 1990). This style enhances trust, motivation, and job satisfaction (Garc</w:t>
      </w:r>
      <w:r>
        <w:rPr>
          <w:rFonts w:ascii="Times New Roman" w:hAnsi="Times New Roman"/>
          <w:sz w:val="24"/>
          <w:szCs w:val="24"/>
        </w:rPr>
        <w:t>í</w:t>
      </w:r>
      <w:r>
        <w:rPr>
          <w:rFonts w:ascii="Times New Roman" w:hAnsi="Times New Roman"/>
          <w:sz w:val="24"/>
          <w:szCs w:val="24"/>
          <w:lang w:val="en-US"/>
        </w:rPr>
        <w:t xml:space="preserve">a-Morales et al., 2012). For </w:t>
      </w:r>
      <w:proofErr w:type="spellStart"/>
      <w:r w:rsidRPr="009A2573">
        <w:rPr>
          <w:rFonts w:ascii="Times New Roman" w:hAnsi="Times New Roman"/>
          <w:b/>
          <w:bCs/>
          <w:sz w:val="24"/>
          <w:szCs w:val="24"/>
          <w:lang w:val="en-US"/>
        </w:rPr>
        <w:t>Ingeus</w:t>
      </w:r>
      <w:proofErr w:type="spellEnd"/>
      <w:r w:rsidRPr="009A2573">
        <w:rPr>
          <w:rFonts w:ascii="Times New Roman" w:hAnsi="Times New Roman"/>
          <w:b/>
          <w:bCs/>
          <w:sz w:val="24"/>
          <w:szCs w:val="24"/>
          <w:lang w:val="en-US"/>
        </w:rPr>
        <w:t xml:space="preserve"> Restart</w:t>
      </w:r>
      <w:r>
        <w:rPr>
          <w:rFonts w:ascii="Times New Roman" w:hAnsi="Times New Roman"/>
          <w:sz w:val="24"/>
          <w:szCs w:val="24"/>
          <w:lang w:val="en-US"/>
        </w:rPr>
        <w:t>, transformational leadership is particularly valuable for nurturing resilience and purpose among those supporting vulnerable participants.</w:t>
      </w:r>
    </w:p>
    <w:p w14:paraId="16424102" w14:textId="7611F20B" w:rsidR="006D628A" w:rsidRPr="00450A56" w:rsidRDefault="004F5A7F" w:rsidP="009A2573">
      <w:pPr>
        <w:pStyle w:val="Default"/>
        <w:suppressAutoHyphens/>
        <w:spacing w:before="0" w:after="240" w:line="360" w:lineRule="auto"/>
        <w:jc w:val="both"/>
        <w:rPr>
          <w:rFonts w:ascii="Times New Roman" w:eastAsia="Times New Roman" w:hAnsi="Times New Roman" w:cs="Times New Roman"/>
          <w:sz w:val="24"/>
          <w:szCs w:val="24"/>
        </w:rPr>
      </w:pPr>
      <w:r w:rsidRPr="008F01B4">
        <w:rPr>
          <w:rFonts w:ascii="Times New Roman" w:hAnsi="Times New Roman"/>
          <w:b/>
          <w:bCs/>
          <w:sz w:val="24"/>
          <w:szCs w:val="24"/>
          <w:lang w:val="en-US"/>
        </w:rPr>
        <w:lastRenderedPageBreak/>
        <w:t>Transactional leadership</w:t>
      </w:r>
      <w:r w:rsidRPr="00450A56">
        <w:rPr>
          <w:rFonts w:ascii="Times New Roman" w:hAnsi="Times New Roman"/>
          <w:sz w:val="24"/>
          <w:szCs w:val="24"/>
          <w:lang w:val="en-US"/>
        </w:rPr>
        <w:t xml:space="preserve"> </w:t>
      </w:r>
      <w:r w:rsidR="00B66C5B" w:rsidRPr="00450A56">
        <w:rPr>
          <w:rFonts w:ascii="Times New Roman" w:hAnsi="Times New Roman"/>
          <w:sz w:val="24"/>
          <w:szCs w:val="24"/>
          <w:lang w:val="en-US"/>
        </w:rPr>
        <w:t>emphasizes</w:t>
      </w:r>
      <w:r w:rsidRPr="00450A56">
        <w:rPr>
          <w:rFonts w:ascii="Times New Roman" w:hAnsi="Times New Roman"/>
          <w:sz w:val="24"/>
          <w:szCs w:val="24"/>
          <w:lang w:val="en-US"/>
        </w:rPr>
        <w:t xml:space="preserve"> structure, expectations, and reward systems (Burns, 1978). While effective for maintaining consistency and meeting regulatory expectations, this style may not fulfil employees</w:t>
      </w:r>
      <w:r w:rsidRPr="00450A56">
        <w:rPr>
          <w:rFonts w:ascii="Times New Roman" w:hAnsi="Times New Roman"/>
          <w:sz w:val="24"/>
          <w:szCs w:val="24"/>
          <w:rtl/>
        </w:rPr>
        <w:t xml:space="preserve">’ </w:t>
      </w:r>
      <w:r w:rsidRPr="00450A56">
        <w:rPr>
          <w:rFonts w:ascii="Times New Roman" w:hAnsi="Times New Roman"/>
          <w:sz w:val="24"/>
          <w:szCs w:val="24"/>
          <w:lang w:val="en-US"/>
        </w:rPr>
        <w:t>emotional or developmental needs when used alone (Judge &amp; Piccolo, 2004).</w:t>
      </w:r>
    </w:p>
    <w:p w14:paraId="3F626A7A" w14:textId="77777777" w:rsidR="006D628A" w:rsidRPr="00450A56" w:rsidRDefault="004F5A7F" w:rsidP="009A2573">
      <w:pPr>
        <w:pStyle w:val="Default"/>
        <w:suppressAutoHyphens/>
        <w:spacing w:before="0" w:after="240" w:line="360" w:lineRule="auto"/>
        <w:jc w:val="both"/>
        <w:rPr>
          <w:rFonts w:ascii="Times New Roman" w:eastAsia="Times New Roman" w:hAnsi="Times New Roman" w:cs="Times New Roman"/>
          <w:sz w:val="24"/>
          <w:szCs w:val="24"/>
        </w:rPr>
      </w:pPr>
      <w:r w:rsidRPr="008F01B4">
        <w:rPr>
          <w:rFonts w:ascii="Times New Roman" w:hAnsi="Times New Roman"/>
          <w:b/>
          <w:bCs/>
          <w:sz w:val="24"/>
          <w:szCs w:val="24"/>
          <w:lang w:val="en-US"/>
        </w:rPr>
        <w:t>Laissez-faire leadership</w:t>
      </w:r>
      <w:r w:rsidRPr="00450A56">
        <w:rPr>
          <w:rFonts w:ascii="Times New Roman" w:hAnsi="Times New Roman"/>
          <w:sz w:val="24"/>
          <w:szCs w:val="24"/>
          <w:lang w:val="en-US"/>
        </w:rPr>
        <w:t xml:space="preserve"> involves limited guidance or involvement. Although autonomy can be beneficial, sustained managerial absence often leads to uncertainty and dissatisfaction (Skogstad et al., 2007). In the operationally complex Restart environment, this style can hinder clarity and confidence.</w:t>
      </w:r>
    </w:p>
    <w:p w14:paraId="3D9BA6DB" w14:textId="77777777" w:rsidR="006D628A" w:rsidRPr="007B1C99" w:rsidRDefault="004F5A7F" w:rsidP="00B86E51">
      <w:pPr>
        <w:pStyle w:val="Heading1"/>
      </w:pPr>
      <w:bookmarkStart w:id="7" w:name="_Toc216104813"/>
      <w:r w:rsidRPr="007B1C99">
        <w:t>4. Research Problem and Gap</w:t>
      </w:r>
      <w:bookmarkEnd w:id="7"/>
    </w:p>
    <w:p w14:paraId="71C187CE" w14:textId="3FE01FB1" w:rsidR="004B009F" w:rsidRPr="00C20320" w:rsidRDefault="00460D5D" w:rsidP="00C20320">
      <w:pPr>
        <w:pStyle w:val="Default"/>
        <w:suppressAutoHyphens/>
        <w:spacing w:before="0" w:after="321" w:line="360" w:lineRule="auto"/>
        <w:jc w:val="both"/>
        <w:rPr>
          <w:rFonts w:ascii="Times New Roman" w:eastAsia="Times New Roman" w:hAnsi="Times New Roman" w:cs="Times New Roman"/>
          <w:b/>
          <w:bCs/>
          <w:sz w:val="24"/>
          <w:szCs w:val="24"/>
        </w:rPr>
      </w:pPr>
      <w:r w:rsidRPr="0003234F">
        <w:rPr>
          <w:rFonts w:ascii="Times New Roman" w:hAnsi="Times New Roman" w:cs="Times New Roman"/>
          <w:sz w:val="24"/>
          <w:szCs w:val="24"/>
        </w:rPr>
        <w:t xml:space="preserve">The existing literature highlights clear connections between leadership and employee satisfaction, yet several important gaps remain particularly in relation to the </w:t>
      </w:r>
      <w:proofErr w:type="spellStart"/>
      <w:r w:rsidRPr="0003234F">
        <w:rPr>
          <w:rFonts w:ascii="Times New Roman" w:hAnsi="Times New Roman" w:cs="Times New Roman"/>
          <w:sz w:val="24"/>
          <w:szCs w:val="24"/>
        </w:rPr>
        <w:t>Ingeus</w:t>
      </w:r>
      <w:proofErr w:type="spellEnd"/>
      <w:r w:rsidRPr="0003234F">
        <w:rPr>
          <w:rFonts w:ascii="Times New Roman" w:hAnsi="Times New Roman" w:cs="Times New Roman"/>
          <w:sz w:val="24"/>
          <w:szCs w:val="24"/>
        </w:rPr>
        <w:t xml:space="preserve"> Restart programme. Research focused specifically on leadership practices within the UK welfare-to-work sector is notably limited, leaving a lack of nuanced understanding of how leadership operates in this unique environment. Moreover, the lived experiences of frontline employees, who are central to delivering Restart services, have received little attention, resulting in an incomplete picture of how leadership behaviours shape everyday practice. There is also a shortage of organisation-specific evidence that speaks directly to </w:t>
      </w:r>
      <w:proofErr w:type="spellStart"/>
      <w:r w:rsidRPr="0003234F">
        <w:rPr>
          <w:rFonts w:ascii="Times New Roman" w:hAnsi="Times New Roman" w:cs="Times New Roman"/>
          <w:b/>
          <w:bCs/>
          <w:sz w:val="24"/>
          <w:szCs w:val="24"/>
        </w:rPr>
        <w:t>Ingeus</w:t>
      </w:r>
      <w:proofErr w:type="spellEnd"/>
      <w:r w:rsidRPr="0003234F">
        <w:rPr>
          <w:rFonts w:ascii="Times New Roman" w:hAnsi="Times New Roman" w:cs="Times New Roman"/>
          <w:b/>
          <w:bCs/>
          <w:sz w:val="24"/>
          <w:szCs w:val="24"/>
        </w:rPr>
        <w:t xml:space="preserve"> Restart</w:t>
      </w:r>
      <w:r w:rsidRPr="0003234F">
        <w:rPr>
          <w:rFonts w:ascii="Times New Roman" w:hAnsi="Times New Roman" w:cs="Times New Roman"/>
          <w:sz w:val="24"/>
          <w:szCs w:val="24"/>
        </w:rPr>
        <w:t xml:space="preserve">, meaning that broader findings may not capture its </w:t>
      </w:r>
      <w:r w:rsidR="005F3DBB" w:rsidRPr="0003234F">
        <w:rPr>
          <w:rFonts w:ascii="Times New Roman" w:hAnsi="Times New Roman" w:cs="Times New Roman"/>
          <w:sz w:val="24"/>
          <w:szCs w:val="24"/>
        </w:rPr>
        <w:t>organisational</w:t>
      </w:r>
      <w:r w:rsidRPr="0003234F">
        <w:rPr>
          <w:rFonts w:ascii="Times New Roman" w:hAnsi="Times New Roman" w:cs="Times New Roman"/>
          <w:sz w:val="24"/>
          <w:szCs w:val="24"/>
        </w:rPr>
        <w:t xml:space="preserve"> culture, challenges, or operational realities. Additionally, few studies employ </w:t>
      </w:r>
      <w:r w:rsidR="005F3DBB" w:rsidRPr="0003234F">
        <w:rPr>
          <w:rFonts w:ascii="Times New Roman" w:hAnsi="Times New Roman" w:cs="Times New Roman"/>
          <w:sz w:val="24"/>
          <w:szCs w:val="24"/>
        </w:rPr>
        <w:t>mixed method</w:t>
      </w:r>
      <w:r w:rsidRPr="0003234F">
        <w:rPr>
          <w:rFonts w:ascii="Times New Roman" w:hAnsi="Times New Roman" w:cs="Times New Roman"/>
          <w:sz w:val="24"/>
          <w:szCs w:val="24"/>
        </w:rPr>
        <w:t xml:space="preserve"> approaches that integrate quantitative analysis with rich qualitative insight. This study aims to fill these gaps by examining leadership through both measurable indicators and the personal narratives of those working within </w:t>
      </w:r>
      <w:proofErr w:type="spellStart"/>
      <w:r w:rsidRPr="0003234F">
        <w:rPr>
          <w:rFonts w:ascii="Times New Roman" w:hAnsi="Times New Roman" w:cs="Times New Roman"/>
          <w:b/>
          <w:bCs/>
          <w:sz w:val="24"/>
          <w:szCs w:val="24"/>
        </w:rPr>
        <w:t>Ingeus</w:t>
      </w:r>
      <w:proofErr w:type="spellEnd"/>
      <w:r w:rsidRPr="0003234F">
        <w:rPr>
          <w:rFonts w:ascii="Times New Roman" w:hAnsi="Times New Roman" w:cs="Times New Roman"/>
          <w:b/>
          <w:bCs/>
          <w:sz w:val="24"/>
          <w:szCs w:val="24"/>
        </w:rPr>
        <w:t xml:space="preserve"> Restart</w:t>
      </w:r>
      <w:r w:rsidRPr="0003234F">
        <w:rPr>
          <w:rFonts w:ascii="Times New Roman" w:hAnsi="Times New Roman" w:cs="Times New Roman"/>
          <w:sz w:val="24"/>
          <w:szCs w:val="24"/>
        </w:rPr>
        <w:t>.</w:t>
      </w:r>
    </w:p>
    <w:p w14:paraId="23175CBF" w14:textId="2883CF97" w:rsidR="006D628A" w:rsidRPr="007B1C99" w:rsidRDefault="004F5A7F" w:rsidP="00B86E51">
      <w:pPr>
        <w:pStyle w:val="Heading1"/>
        <w:rPr>
          <w:rFonts w:eastAsia="Times New Roman" w:cs="Times New Roman"/>
        </w:rPr>
      </w:pPr>
      <w:bookmarkStart w:id="8" w:name="_Toc216104814"/>
      <w:r w:rsidRPr="007B1C99">
        <w:t>5. Research Aim, Objectives, and Questions</w:t>
      </w:r>
      <w:bookmarkEnd w:id="8"/>
    </w:p>
    <w:p w14:paraId="0BF79F1D" w14:textId="4D9A5AFB" w:rsidR="00FA432D" w:rsidRPr="004B009F" w:rsidRDefault="004F5A7F" w:rsidP="004B009F">
      <w:pPr>
        <w:pStyle w:val="Default"/>
        <w:suppressAutoHyphens/>
        <w:spacing w:before="0" w:after="298" w:line="360" w:lineRule="auto"/>
        <w:jc w:val="both"/>
        <w:rPr>
          <w:rFonts w:ascii="Times New Roman" w:eastAsia="Times New Roman" w:hAnsi="Times New Roman" w:cs="Times New Roman"/>
          <w:b/>
          <w:bCs/>
          <w:sz w:val="24"/>
          <w:szCs w:val="24"/>
        </w:rPr>
      </w:pPr>
      <w:r w:rsidRPr="00450A56">
        <w:rPr>
          <w:rFonts w:ascii="Times New Roman" w:hAnsi="Times New Roman"/>
          <w:b/>
          <w:bCs/>
          <w:sz w:val="24"/>
          <w:szCs w:val="24"/>
        </w:rPr>
        <w:t>Aim</w:t>
      </w:r>
      <w:r w:rsidR="00FA432D">
        <w:rPr>
          <w:rStyle w:val="Strong"/>
        </w:rPr>
        <w:t xml:space="preserve"> </w:t>
      </w:r>
      <w:r w:rsidR="00FA432D">
        <w:br/>
      </w:r>
      <w:r w:rsidR="00FA432D" w:rsidRPr="004B009F">
        <w:rPr>
          <w:rFonts w:ascii="Times New Roman" w:hAnsi="Times New Roman" w:cs="Times New Roman"/>
          <w:sz w:val="24"/>
          <w:szCs w:val="24"/>
        </w:rPr>
        <w:t>T</w:t>
      </w:r>
      <w:r w:rsidR="001064B5">
        <w:rPr>
          <w:rFonts w:ascii="Times New Roman" w:hAnsi="Times New Roman" w:cs="Times New Roman"/>
          <w:sz w:val="24"/>
          <w:szCs w:val="24"/>
        </w:rPr>
        <w:t>he</w:t>
      </w:r>
      <w:r w:rsidR="00C53A3D">
        <w:rPr>
          <w:rFonts w:ascii="Times New Roman" w:hAnsi="Times New Roman" w:cs="Times New Roman"/>
          <w:sz w:val="24"/>
          <w:szCs w:val="24"/>
        </w:rPr>
        <w:t xml:space="preserve"> aim of this</w:t>
      </w:r>
      <w:r w:rsidR="00FA432D" w:rsidRPr="004B009F">
        <w:rPr>
          <w:rFonts w:ascii="Times New Roman" w:hAnsi="Times New Roman" w:cs="Times New Roman"/>
          <w:sz w:val="24"/>
          <w:szCs w:val="24"/>
        </w:rPr>
        <w:t xml:space="preserve"> study </w:t>
      </w:r>
      <w:r w:rsidR="00C53A3D">
        <w:rPr>
          <w:rFonts w:ascii="Times New Roman" w:hAnsi="Times New Roman" w:cs="Times New Roman"/>
          <w:sz w:val="24"/>
          <w:szCs w:val="24"/>
        </w:rPr>
        <w:t>is</w:t>
      </w:r>
      <w:r w:rsidR="00FA432D" w:rsidRPr="004B009F">
        <w:rPr>
          <w:rFonts w:ascii="Times New Roman" w:hAnsi="Times New Roman" w:cs="Times New Roman"/>
          <w:sz w:val="24"/>
          <w:szCs w:val="24"/>
        </w:rPr>
        <w:t xml:space="preserve"> to examine how different leadership styles influence employee satisfaction at </w:t>
      </w:r>
      <w:proofErr w:type="spellStart"/>
      <w:r w:rsidR="00FA432D" w:rsidRPr="001064B5">
        <w:rPr>
          <w:rFonts w:ascii="Times New Roman" w:hAnsi="Times New Roman" w:cs="Times New Roman"/>
          <w:b/>
          <w:bCs/>
          <w:sz w:val="24"/>
          <w:szCs w:val="24"/>
        </w:rPr>
        <w:t>Ingeus</w:t>
      </w:r>
      <w:proofErr w:type="spellEnd"/>
      <w:r w:rsidR="00FA432D" w:rsidRPr="001064B5">
        <w:rPr>
          <w:rFonts w:ascii="Times New Roman" w:hAnsi="Times New Roman" w:cs="Times New Roman"/>
          <w:b/>
          <w:bCs/>
          <w:sz w:val="24"/>
          <w:szCs w:val="24"/>
        </w:rPr>
        <w:t xml:space="preserve"> Restart</w:t>
      </w:r>
      <w:r w:rsidR="00FA432D" w:rsidRPr="004B009F">
        <w:rPr>
          <w:rFonts w:ascii="Times New Roman" w:hAnsi="Times New Roman" w:cs="Times New Roman"/>
          <w:sz w:val="24"/>
          <w:szCs w:val="24"/>
        </w:rPr>
        <w:t>. It seeks to determine which approaches most effectively support staff wellbeing, motivation, and organisational performance. Th</w:t>
      </w:r>
      <w:r w:rsidR="00C53A3D">
        <w:rPr>
          <w:rFonts w:ascii="Times New Roman" w:hAnsi="Times New Roman" w:cs="Times New Roman"/>
          <w:sz w:val="24"/>
          <w:szCs w:val="24"/>
        </w:rPr>
        <w:t>is</w:t>
      </w:r>
      <w:r w:rsidR="00FA432D" w:rsidRPr="004B009F">
        <w:rPr>
          <w:rFonts w:ascii="Times New Roman" w:hAnsi="Times New Roman" w:cs="Times New Roman"/>
          <w:sz w:val="24"/>
          <w:szCs w:val="24"/>
        </w:rPr>
        <w:t xml:space="preserve"> research intends to highlight leadership practices that foster a positive work environment and contribute to improved overall employee experiences.</w:t>
      </w:r>
    </w:p>
    <w:p w14:paraId="2F25BB85" w14:textId="6508C902" w:rsidR="006D628A" w:rsidRPr="004B009F" w:rsidRDefault="00FA432D" w:rsidP="004B009F">
      <w:pPr>
        <w:pStyle w:val="NormalWeb"/>
        <w:spacing w:line="360" w:lineRule="auto"/>
        <w:jc w:val="both"/>
      </w:pPr>
      <w:r>
        <w:rPr>
          <w:rStyle w:val="Strong"/>
        </w:rPr>
        <w:t xml:space="preserve">Objectives </w:t>
      </w:r>
      <w:r>
        <w:br/>
        <w:t>The study aims to analyse the effects of transformational, transactional, and laissez-faire leadership on employee satisfaction while exploring how staff perceive current leadership behaviours. It also seeks to identify organisational factors that shape the leadership–satisfaction relationship and provide evidence-based recommendations to enhance leadership effectiveness, workforce wellbeing, and overall organisational outcomes.</w:t>
      </w:r>
    </w:p>
    <w:p w14:paraId="106FC2C3" w14:textId="77777777" w:rsidR="00C20320" w:rsidRDefault="00C20320">
      <w:pPr>
        <w:pStyle w:val="Default"/>
        <w:suppressAutoHyphens/>
        <w:spacing w:before="0" w:after="298" w:line="240" w:lineRule="auto"/>
        <w:jc w:val="both"/>
        <w:rPr>
          <w:rFonts w:ascii="Times New Roman" w:hAnsi="Times New Roman"/>
          <w:b/>
          <w:bCs/>
          <w:sz w:val="24"/>
          <w:szCs w:val="24"/>
          <w:lang w:val="it-IT"/>
        </w:rPr>
      </w:pPr>
    </w:p>
    <w:p w14:paraId="59832C8A" w14:textId="77777777" w:rsidR="00C20320" w:rsidRDefault="00C20320">
      <w:pPr>
        <w:pStyle w:val="Default"/>
        <w:suppressAutoHyphens/>
        <w:spacing w:before="0" w:after="298" w:line="240" w:lineRule="auto"/>
        <w:jc w:val="both"/>
        <w:rPr>
          <w:rFonts w:ascii="Times New Roman" w:hAnsi="Times New Roman"/>
          <w:b/>
          <w:bCs/>
          <w:sz w:val="24"/>
          <w:szCs w:val="24"/>
          <w:lang w:val="it-IT"/>
        </w:rPr>
      </w:pPr>
    </w:p>
    <w:p w14:paraId="62E9A461" w14:textId="77777777" w:rsidR="00C20320" w:rsidRDefault="00C20320">
      <w:pPr>
        <w:pStyle w:val="Default"/>
        <w:suppressAutoHyphens/>
        <w:spacing w:before="0" w:after="298" w:line="240" w:lineRule="auto"/>
        <w:jc w:val="both"/>
        <w:rPr>
          <w:rFonts w:ascii="Times New Roman" w:hAnsi="Times New Roman"/>
          <w:b/>
          <w:bCs/>
          <w:sz w:val="24"/>
          <w:szCs w:val="24"/>
          <w:lang w:val="it-IT"/>
        </w:rPr>
      </w:pPr>
    </w:p>
    <w:p w14:paraId="5597AEC3" w14:textId="18507D75" w:rsidR="006D628A" w:rsidRPr="00450A56" w:rsidRDefault="004F5A7F">
      <w:pPr>
        <w:pStyle w:val="Default"/>
        <w:suppressAutoHyphens/>
        <w:spacing w:before="0" w:after="298" w:line="240" w:lineRule="auto"/>
        <w:jc w:val="both"/>
        <w:rPr>
          <w:rFonts w:ascii="Times New Roman" w:eastAsia="Times New Roman" w:hAnsi="Times New Roman" w:cs="Times New Roman"/>
          <w:b/>
          <w:bCs/>
          <w:sz w:val="24"/>
          <w:szCs w:val="24"/>
        </w:rPr>
      </w:pPr>
      <w:r w:rsidRPr="00450A56">
        <w:rPr>
          <w:rFonts w:ascii="Times New Roman" w:hAnsi="Times New Roman"/>
          <w:b/>
          <w:bCs/>
          <w:sz w:val="24"/>
          <w:szCs w:val="24"/>
          <w:lang w:val="it-IT"/>
        </w:rPr>
        <w:t>Research Questions</w:t>
      </w:r>
    </w:p>
    <w:p w14:paraId="371859B0" w14:textId="77777777" w:rsidR="006D628A" w:rsidRPr="00450A56" w:rsidRDefault="004F5A7F">
      <w:pPr>
        <w:pStyle w:val="Default"/>
        <w:numPr>
          <w:ilvl w:val="0"/>
          <w:numId w:val="5"/>
        </w:numPr>
        <w:suppressAutoHyphens/>
        <w:spacing w:before="0" w:after="240" w:line="240" w:lineRule="auto"/>
        <w:jc w:val="both"/>
        <w:rPr>
          <w:rFonts w:ascii="Times New Roman" w:hAnsi="Times New Roman"/>
          <w:sz w:val="24"/>
          <w:szCs w:val="24"/>
          <w:lang w:val="en-US"/>
        </w:rPr>
      </w:pPr>
      <w:r w:rsidRPr="00450A56">
        <w:rPr>
          <w:rFonts w:ascii="Times New Roman" w:hAnsi="Times New Roman"/>
          <w:sz w:val="24"/>
          <w:szCs w:val="24"/>
          <w:lang w:val="en-US"/>
        </w:rPr>
        <w:t xml:space="preserve">How do different leadership styles influence employee satisfaction at </w:t>
      </w:r>
      <w:proofErr w:type="spellStart"/>
      <w:r w:rsidRPr="00450A56">
        <w:rPr>
          <w:rFonts w:ascii="Times New Roman" w:hAnsi="Times New Roman"/>
          <w:b/>
          <w:bCs/>
          <w:sz w:val="24"/>
          <w:szCs w:val="24"/>
        </w:rPr>
        <w:t>Ingeus</w:t>
      </w:r>
      <w:proofErr w:type="spellEnd"/>
      <w:r w:rsidRPr="00450A56">
        <w:rPr>
          <w:rFonts w:ascii="Times New Roman" w:hAnsi="Times New Roman"/>
          <w:b/>
          <w:bCs/>
          <w:sz w:val="24"/>
          <w:szCs w:val="24"/>
        </w:rPr>
        <w:t xml:space="preserve"> Restart</w:t>
      </w:r>
      <w:r w:rsidRPr="00450A56">
        <w:rPr>
          <w:rFonts w:ascii="Times New Roman" w:hAnsi="Times New Roman"/>
          <w:sz w:val="24"/>
          <w:szCs w:val="24"/>
          <w:lang w:val="zh-TW" w:eastAsia="zh-TW"/>
        </w:rPr>
        <w:t>?</w:t>
      </w:r>
    </w:p>
    <w:p w14:paraId="3C358F87" w14:textId="77777777" w:rsidR="006D628A" w:rsidRPr="00450A56" w:rsidRDefault="004F5A7F">
      <w:pPr>
        <w:pStyle w:val="Default"/>
        <w:numPr>
          <w:ilvl w:val="0"/>
          <w:numId w:val="2"/>
        </w:numPr>
        <w:suppressAutoHyphens/>
        <w:spacing w:before="0" w:after="240" w:line="240" w:lineRule="auto"/>
        <w:jc w:val="both"/>
        <w:rPr>
          <w:rFonts w:ascii="Times New Roman" w:hAnsi="Times New Roman"/>
          <w:sz w:val="24"/>
          <w:szCs w:val="24"/>
          <w:lang w:val="en-US"/>
        </w:rPr>
      </w:pPr>
      <w:r w:rsidRPr="00450A56">
        <w:rPr>
          <w:rFonts w:ascii="Times New Roman" w:hAnsi="Times New Roman"/>
          <w:sz w:val="24"/>
          <w:szCs w:val="24"/>
          <w:lang w:val="en-US"/>
        </w:rPr>
        <w:t>How do employees perceive existing leadership practices?</w:t>
      </w:r>
    </w:p>
    <w:p w14:paraId="6DCFF8AB" w14:textId="77777777" w:rsidR="006D628A" w:rsidRPr="00450A56" w:rsidRDefault="004F5A7F">
      <w:pPr>
        <w:pStyle w:val="Default"/>
        <w:numPr>
          <w:ilvl w:val="0"/>
          <w:numId w:val="2"/>
        </w:numPr>
        <w:suppressAutoHyphens/>
        <w:spacing w:before="0" w:after="240" w:line="240" w:lineRule="auto"/>
        <w:jc w:val="both"/>
        <w:rPr>
          <w:rFonts w:ascii="Times New Roman" w:hAnsi="Times New Roman"/>
          <w:sz w:val="24"/>
          <w:szCs w:val="24"/>
          <w:lang w:val="en-US"/>
        </w:rPr>
      </w:pPr>
      <w:r w:rsidRPr="00450A56">
        <w:rPr>
          <w:rFonts w:ascii="Times New Roman" w:hAnsi="Times New Roman"/>
          <w:sz w:val="24"/>
          <w:szCs w:val="24"/>
          <w:lang w:val="en-US"/>
        </w:rPr>
        <w:t>What contextual factors affect leadership and satisfaction?</w:t>
      </w:r>
    </w:p>
    <w:p w14:paraId="5E83B506" w14:textId="56C838DC" w:rsidR="006D628A" w:rsidRPr="00450A56" w:rsidRDefault="004F5A7F">
      <w:pPr>
        <w:pStyle w:val="Default"/>
        <w:numPr>
          <w:ilvl w:val="0"/>
          <w:numId w:val="2"/>
        </w:numPr>
        <w:suppressAutoHyphens/>
        <w:spacing w:before="0" w:after="240" w:line="240" w:lineRule="auto"/>
        <w:jc w:val="both"/>
        <w:rPr>
          <w:rFonts w:ascii="Times New Roman" w:hAnsi="Times New Roman"/>
          <w:sz w:val="24"/>
          <w:szCs w:val="24"/>
          <w:lang w:val="en-US"/>
        </w:rPr>
      </w:pPr>
      <w:r w:rsidRPr="00450A56">
        <w:rPr>
          <w:rFonts w:ascii="Times New Roman" w:hAnsi="Times New Roman"/>
          <w:sz w:val="24"/>
          <w:szCs w:val="24"/>
          <w:lang w:val="en-US"/>
        </w:rPr>
        <w:t xml:space="preserve">Which leadership </w:t>
      </w:r>
      <w:r w:rsidR="00450A56" w:rsidRPr="00450A56">
        <w:rPr>
          <w:rFonts w:ascii="Times New Roman" w:hAnsi="Times New Roman"/>
          <w:sz w:val="24"/>
          <w:szCs w:val="24"/>
          <w:lang w:val="en-US"/>
        </w:rPr>
        <w:t>behaviors</w:t>
      </w:r>
      <w:r w:rsidRPr="00450A56">
        <w:rPr>
          <w:rFonts w:ascii="Times New Roman" w:hAnsi="Times New Roman"/>
          <w:sz w:val="24"/>
          <w:szCs w:val="24"/>
          <w:lang w:val="en-US"/>
        </w:rPr>
        <w:t xml:space="preserve"> should be </w:t>
      </w:r>
      <w:r w:rsidR="00450A56" w:rsidRPr="00450A56">
        <w:rPr>
          <w:rFonts w:ascii="Times New Roman" w:hAnsi="Times New Roman"/>
          <w:sz w:val="24"/>
          <w:szCs w:val="24"/>
          <w:lang w:val="en-US"/>
        </w:rPr>
        <w:t>prioritized</w:t>
      </w:r>
      <w:r w:rsidRPr="00450A56">
        <w:rPr>
          <w:rFonts w:ascii="Times New Roman" w:hAnsi="Times New Roman"/>
          <w:sz w:val="24"/>
          <w:szCs w:val="24"/>
          <w:lang w:val="en-US"/>
        </w:rPr>
        <w:t xml:space="preserve"> to enhance wellbeing and performance?</w:t>
      </w:r>
    </w:p>
    <w:p w14:paraId="7DC49F96" w14:textId="77777777" w:rsidR="006D628A" w:rsidRDefault="004F5A7F" w:rsidP="00B86E51">
      <w:pPr>
        <w:pStyle w:val="Heading1"/>
      </w:pPr>
      <w:bookmarkStart w:id="9" w:name="_Toc216104815"/>
      <w:r w:rsidRPr="00CF4CD9">
        <w:t>6. Methodology</w:t>
      </w:r>
      <w:bookmarkEnd w:id="9"/>
    </w:p>
    <w:p w14:paraId="478BF5EE" w14:textId="77777777" w:rsidR="00B86E51" w:rsidRPr="00B86E51" w:rsidRDefault="00B86E51" w:rsidP="00B86E51"/>
    <w:p w14:paraId="7B2B39B8" w14:textId="77777777" w:rsidR="006D628A" w:rsidRPr="00CF4CD9" w:rsidRDefault="004F5A7F" w:rsidP="00B86E51">
      <w:pPr>
        <w:pStyle w:val="Heading2"/>
        <w:rPr>
          <w:rFonts w:eastAsia="Times New Roman" w:cs="Times New Roman"/>
        </w:rPr>
      </w:pPr>
      <w:bookmarkStart w:id="10" w:name="_Toc216104816"/>
      <w:r w:rsidRPr="00CF4CD9">
        <w:t>6.1 Research Philosophy</w:t>
      </w:r>
      <w:bookmarkEnd w:id="10"/>
    </w:p>
    <w:p w14:paraId="44524E57" w14:textId="006A64B4" w:rsidR="006D628A" w:rsidRPr="00450A56" w:rsidRDefault="004F5A7F" w:rsidP="009A2573">
      <w:pPr>
        <w:pStyle w:val="Default"/>
        <w:suppressAutoHyphens/>
        <w:spacing w:before="0" w:after="240" w:line="360" w:lineRule="auto"/>
        <w:jc w:val="both"/>
        <w:rPr>
          <w:rFonts w:ascii="Times New Roman" w:eastAsia="Times New Roman" w:hAnsi="Times New Roman" w:cs="Times New Roman"/>
          <w:sz w:val="24"/>
          <w:szCs w:val="24"/>
        </w:rPr>
      </w:pPr>
      <w:r w:rsidRPr="00450A56">
        <w:rPr>
          <w:rFonts w:ascii="Times New Roman" w:hAnsi="Times New Roman"/>
          <w:sz w:val="24"/>
          <w:szCs w:val="24"/>
          <w:lang w:val="en-US"/>
        </w:rPr>
        <w:t xml:space="preserve">A pragmatic philosophy is adopted, </w:t>
      </w:r>
      <w:r w:rsidR="00450A56" w:rsidRPr="00450A56">
        <w:rPr>
          <w:rFonts w:ascii="Times New Roman" w:hAnsi="Times New Roman"/>
          <w:sz w:val="24"/>
          <w:szCs w:val="24"/>
          <w:lang w:val="en-US"/>
        </w:rPr>
        <w:t>recognizing</w:t>
      </w:r>
      <w:r w:rsidRPr="00450A56">
        <w:rPr>
          <w:rFonts w:ascii="Times New Roman" w:hAnsi="Times New Roman"/>
          <w:sz w:val="24"/>
          <w:szCs w:val="24"/>
          <w:lang w:val="en-US"/>
        </w:rPr>
        <w:t xml:space="preserve"> leadership as both measurable and deeply human. This allows for the integration of quantitative patterns with qualitative insights to develop a complete understanding of employee experience.</w:t>
      </w:r>
    </w:p>
    <w:p w14:paraId="24943B3F" w14:textId="77777777" w:rsidR="006D628A" w:rsidRPr="00450A56" w:rsidRDefault="004F5A7F" w:rsidP="00B86E51">
      <w:pPr>
        <w:pStyle w:val="Heading2"/>
        <w:rPr>
          <w:rFonts w:eastAsia="Times New Roman" w:cs="Times New Roman"/>
        </w:rPr>
      </w:pPr>
      <w:bookmarkStart w:id="11" w:name="_Toc216104817"/>
      <w:r w:rsidRPr="00450A56">
        <w:t>6.2 Research Design</w:t>
      </w:r>
      <w:bookmarkEnd w:id="11"/>
    </w:p>
    <w:p w14:paraId="65B198FB" w14:textId="7FF3E803" w:rsidR="006D628A" w:rsidRPr="00450A56" w:rsidRDefault="004F5A7F">
      <w:pPr>
        <w:pStyle w:val="Default"/>
        <w:suppressAutoHyphens/>
        <w:spacing w:before="0" w:after="240" w:line="240" w:lineRule="auto"/>
        <w:jc w:val="both"/>
        <w:rPr>
          <w:rFonts w:ascii="Times New Roman" w:eastAsia="Times New Roman" w:hAnsi="Times New Roman" w:cs="Times New Roman"/>
          <w:sz w:val="24"/>
          <w:szCs w:val="24"/>
        </w:rPr>
      </w:pPr>
      <w:r w:rsidRPr="00450A56">
        <w:rPr>
          <w:rFonts w:ascii="Times New Roman" w:hAnsi="Times New Roman"/>
          <w:sz w:val="24"/>
          <w:szCs w:val="24"/>
          <w:lang w:val="en-US"/>
        </w:rPr>
        <w:t>A mixed-methods design will be used:</w:t>
      </w:r>
      <w:r w:rsidR="00E5265B">
        <w:rPr>
          <w:rFonts w:ascii="Times New Roman" w:hAnsi="Times New Roman"/>
          <w:sz w:val="24"/>
          <w:szCs w:val="24"/>
          <w:lang w:val="en-US"/>
        </w:rPr>
        <w:t xml:space="preserve"> Created on canvas</w:t>
      </w:r>
    </w:p>
    <w:tbl>
      <w:tblPr>
        <w:tblW w:w="8444"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3612"/>
        <w:gridCol w:w="4832"/>
      </w:tblGrid>
      <w:tr w:rsidR="006D628A" w:rsidRPr="00450A56" w14:paraId="56C8439F" w14:textId="77777777">
        <w:trPr>
          <w:trHeight w:val="389"/>
        </w:trPr>
        <w:tc>
          <w:tcPr>
            <w:tcW w:w="361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6946BEC1" w14:textId="77777777" w:rsidR="006D628A" w:rsidRPr="00450A56" w:rsidRDefault="004F5A7F">
            <w:pPr>
              <w:pStyle w:val="TableStyle2"/>
              <w:suppressAutoHyphens/>
              <w:spacing w:after="240"/>
              <w:jc w:val="center"/>
              <w:rPr>
                <w:sz w:val="24"/>
                <w:szCs w:val="24"/>
              </w:rPr>
            </w:pPr>
            <w:r w:rsidRPr="00450A56">
              <w:rPr>
                <w:rFonts w:ascii="Times New Roman" w:hAnsi="Times New Roman"/>
                <w:b/>
                <w:bCs/>
                <w:sz w:val="24"/>
                <w:szCs w:val="24"/>
              </w:rPr>
              <w:t>Method</w:t>
            </w:r>
          </w:p>
        </w:tc>
        <w:tc>
          <w:tcPr>
            <w:tcW w:w="483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5A10EFB1" w14:textId="77777777" w:rsidR="006D628A" w:rsidRPr="00450A56" w:rsidRDefault="004F5A7F">
            <w:pPr>
              <w:pStyle w:val="TableStyle2"/>
              <w:suppressAutoHyphens/>
              <w:spacing w:after="240"/>
              <w:jc w:val="center"/>
              <w:rPr>
                <w:sz w:val="24"/>
                <w:szCs w:val="24"/>
              </w:rPr>
            </w:pPr>
            <w:r w:rsidRPr="00450A56">
              <w:rPr>
                <w:rFonts w:ascii="Times New Roman" w:hAnsi="Times New Roman"/>
                <w:b/>
                <w:bCs/>
                <w:sz w:val="24"/>
                <w:szCs w:val="24"/>
              </w:rPr>
              <w:t>Purpose</w:t>
            </w:r>
          </w:p>
        </w:tc>
      </w:tr>
      <w:tr w:rsidR="006D628A" w:rsidRPr="00450A56" w14:paraId="1C4B47EA" w14:textId="77777777">
        <w:trPr>
          <w:trHeight w:val="597"/>
        </w:trPr>
        <w:tc>
          <w:tcPr>
            <w:tcW w:w="361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5BD7214C" w14:textId="77777777" w:rsidR="006D628A" w:rsidRPr="00450A56" w:rsidRDefault="004F5A7F">
            <w:pPr>
              <w:pStyle w:val="TableStyle2"/>
              <w:suppressAutoHyphens/>
              <w:spacing w:after="240"/>
              <w:rPr>
                <w:sz w:val="24"/>
                <w:szCs w:val="24"/>
              </w:rPr>
            </w:pPr>
            <w:r w:rsidRPr="00450A56">
              <w:rPr>
                <w:rFonts w:ascii="Times New Roman" w:hAnsi="Times New Roman"/>
                <w:sz w:val="24"/>
                <w:szCs w:val="24"/>
              </w:rPr>
              <w:t>Quantitative survey (30 employees)</w:t>
            </w:r>
          </w:p>
        </w:tc>
        <w:tc>
          <w:tcPr>
            <w:tcW w:w="483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67254815" w14:textId="77777777" w:rsidR="006D628A" w:rsidRPr="00450A56" w:rsidRDefault="004F5A7F">
            <w:pPr>
              <w:pStyle w:val="TableStyle2"/>
              <w:suppressAutoHyphens/>
              <w:spacing w:after="240"/>
              <w:rPr>
                <w:sz w:val="24"/>
                <w:szCs w:val="24"/>
              </w:rPr>
            </w:pPr>
            <w:r w:rsidRPr="00450A56">
              <w:rPr>
                <w:rFonts w:ascii="Times New Roman" w:hAnsi="Times New Roman"/>
                <w:sz w:val="24"/>
                <w:szCs w:val="24"/>
              </w:rPr>
              <w:t>Identify trends in leadership style and satisfaction</w:t>
            </w:r>
          </w:p>
        </w:tc>
      </w:tr>
      <w:tr w:rsidR="006D628A" w:rsidRPr="00450A56" w14:paraId="567668BE" w14:textId="77777777">
        <w:trPr>
          <w:trHeight w:val="597"/>
        </w:trPr>
        <w:tc>
          <w:tcPr>
            <w:tcW w:w="361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0F12A045" w14:textId="77777777" w:rsidR="006D628A" w:rsidRPr="00450A56" w:rsidRDefault="004F5A7F">
            <w:pPr>
              <w:pStyle w:val="TableStyle2"/>
              <w:suppressAutoHyphens/>
              <w:spacing w:after="240"/>
              <w:rPr>
                <w:sz w:val="24"/>
                <w:szCs w:val="24"/>
              </w:rPr>
            </w:pPr>
            <w:r w:rsidRPr="00450A56">
              <w:rPr>
                <w:rFonts w:ascii="Times New Roman" w:hAnsi="Times New Roman"/>
                <w:sz w:val="24"/>
                <w:szCs w:val="24"/>
              </w:rPr>
              <w:t>Qualitative interviews (5 employees)</w:t>
            </w:r>
          </w:p>
        </w:tc>
        <w:tc>
          <w:tcPr>
            <w:tcW w:w="483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589B3CC0" w14:textId="77777777" w:rsidR="006D628A" w:rsidRPr="00450A56" w:rsidRDefault="004F5A7F">
            <w:pPr>
              <w:pStyle w:val="TableStyle2"/>
              <w:suppressAutoHyphens/>
              <w:spacing w:after="240"/>
              <w:rPr>
                <w:sz w:val="24"/>
                <w:szCs w:val="24"/>
              </w:rPr>
            </w:pPr>
            <w:r w:rsidRPr="00450A56">
              <w:rPr>
                <w:rFonts w:ascii="Times New Roman" w:hAnsi="Times New Roman"/>
                <w:sz w:val="24"/>
                <w:szCs w:val="24"/>
              </w:rPr>
              <w:t>Explore deeper emotional and contextual insight</w:t>
            </w:r>
          </w:p>
        </w:tc>
      </w:tr>
    </w:tbl>
    <w:p w14:paraId="179D1672" w14:textId="77777777" w:rsidR="006D628A" w:rsidRPr="00450A56" w:rsidRDefault="006D628A">
      <w:pPr>
        <w:pStyle w:val="Default"/>
        <w:suppressAutoHyphens/>
        <w:spacing w:before="0" w:after="240" w:line="240" w:lineRule="auto"/>
        <w:jc w:val="both"/>
        <w:rPr>
          <w:rFonts w:ascii="Times New Roman" w:eastAsia="Times New Roman" w:hAnsi="Times New Roman" w:cs="Times New Roman"/>
          <w:sz w:val="24"/>
          <w:szCs w:val="24"/>
        </w:rPr>
      </w:pPr>
    </w:p>
    <w:p w14:paraId="2C6B963B" w14:textId="77777777" w:rsidR="00B86E51" w:rsidRDefault="00B7745E" w:rsidP="00B86E51">
      <w:pPr>
        <w:pStyle w:val="Heading2"/>
        <w:rPr>
          <w:rFonts w:eastAsia="Times New Roman"/>
          <w:bdr w:val="none" w:sz="0" w:space="0" w:color="auto"/>
          <w:lang w:val="en-GB" w:eastAsia="en-GB"/>
        </w:rPr>
      </w:pPr>
      <w:bookmarkStart w:id="12" w:name="_Toc216104818"/>
      <w:r w:rsidRPr="00B7745E">
        <w:rPr>
          <w:rFonts w:eastAsia="Times New Roman"/>
          <w:bdr w:val="none" w:sz="0" w:space="0" w:color="auto"/>
          <w:lang w:val="en-GB" w:eastAsia="en-GB"/>
        </w:rPr>
        <w:t>6.3 Population and Sampling</w:t>
      </w:r>
      <w:bookmarkEnd w:id="12"/>
    </w:p>
    <w:p w14:paraId="0F171A25" w14:textId="4DCC29C7" w:rsidR="00B7745E" w:rsidRPr="00B7745E" w:rsidRDefault="00B7745E" w:rsidP="00B7745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eastAsia="Times New Roman"/>
          <w:bdr w:val="none" w:sz="0" w:space="0" w:color="auto"/>
          <w:lang w:val="en-GB" w:eastAsia="en-GB"/>
        </w:rPr>
      </w:pPr>
      <w:r w:rsidRPr="00B7745E">
        <w:rPr>
          <w:rFonts w:eastAsia="Times New Roman"/>
          <w:bdr w:val="none" w:sz="0" w:space="0" w:color="auto"/>
          <w:lang w:val="en-GB" w:eastAsia="en-GB"/>
        </w:rPr>
        <w:br/>
        <w:t>The study targeted frontline advisers, operational staff, and managers as the population. A convenience sample of 30 individuals completed the survey, while a purposive sample of 5 participants took part in interviews to provide deeper insights.</w:t>
      </w:r>
    </w:p>
    <w:p w14:paraId="39E63798" w14:textId="77777777" w:rsidR="00B86E51" w:rsidRDefault="00B7745E" w:rsidP="00B86E51">
      <w:pPr>
        <w:pStyle w:val="Heading2"/>
        <w:rPr>
          <w:rFonts w:eastAsia="Times New Roman"/>
          <w:bdr w:val="none" w:sz="0" w:space="0" w:color="auto"/>
          <w:lang w:val="en-GB" w:eastAsia="en-GB"/>
        </w:rPr>
      </w:pPr>
      <w:bookmarkStart w:id="13" w:name="_Toc216104819"/>
      <w:r w:rsidRPr="00B7745E">
        <w:rPr>
          <w:rFonts w:eastAsia="Times New Roman"/>
          <w:bdr w:val="none" w:sz="0" w:space="0" w:color="auto"/>
          <w:lang w:val="en-GB" w:eastAsia="en-GB"/>
        </w:rPr>
        <w:t>6.4 Data Collection</w:t>
      </w:r>
      <w:bookmarkEnd w:id="13"/>
    </w:p>
    <w:p w14:paraId="0452ACF3" w14:textId="2835FAE0" w:rsidR="00B7745E" w:rsidRPr="00B7745E" w:rsidRDefault="00B7745E" w:rsidP="00B7745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eastAsia="Times New Roman"/>
          <w:bdr w:val="none" w:sz="0" w:space="0" w:color="auto"/>
          <w:lang w:val="en-GB" w:eastAsia="en-GB"/>
        </w:rPr>
      </w:pPr>
      <w:r w:rsidRPr="00B7745E">
        <w:rPr>
          <w:rFonts w:eastAsia="Times New Roman"/>
          <w:bdr w:val="none" w:sz="0" w:space="0" w:color="auto"/>
          <w:lang w:val="en-GB" w:eastAsia="en-GB"/>
        </w:rPr>
        <w:br/>
        <w:t>Data were gathered using digital surveys administered through Microsoft Forms, alongside semi-</w:t>
      </w:r>
      <w:r w:rsidRPr="00B7745E">
        <w:rPr>
          <w:rFonts w:eastAsia="Times New Roman"/>
          <w:bdr w:val="none" w:sz="0" w:space="0" w:color="auto"/>
          <w:lang w:val="en-GB" w:eastAsia="en-GB"/>
        </w:rPr>
        <w:lastRenderedPageBreak/>
        <w:t>structured interviews conducted on Microsoft Teams, which were recorded with participants’ consent.</w:t>
      </w:r>
    </w:p>
    <w:p w14:paraId="7B3F224B" w14:textId="77777777" w:rsidR="00B86E51" w:rsidRDefault="00B7745E" w:rsidP="00B86E51">
      <w:pPr>
        <w:pStyle w:val="Heading2"/>
        <w:rPr>
          <w:rFonts w:eastAsia="Times New Roman"/>
          <w:bdr w:val="none" w:sz="0" w:space="0" w:color="auto"/>
          <w:lang w:val="en-GB" w:eastAsia="en-GB"/>
        </w:rPr>
      </w:pPr>
      <w:bookmarkStart w:id="14" w:name="_Toc216104820"/>
      <w:r w:rsidRPr="00B7745E">
        <w:rPr>
          <w:rFonts w:eastAsia="Times New Roman"/>
          <w:bdr w:val="none" w:sz="0" w:space="0" w:color="auto"/>
          <w:lang w:val="en-GB" w:eastAsia="en-GB"/>
        </w:rPr>
        <w:t>6.5 Instruments</w:t>
      </w:r>
      <w:bookmarkEnd w:id="14"/>
    </w:p>
    <w:p w14:paraId="72C19FE5" w14:textId="6114EFC4" w:rsidR="00B7745E" w:rsidRPr="00B7745E" w:rsidRDefault="00B7745E" w:rsidP="00B7745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eastAsia="Times New Roman"/>
          <w:bdr w:val="none" w:sz="0" w:space="0" w:color="auto"/>
          <w:lang w:val="en-GB" w:eastAsia="en-GB"/>
        </w:rPr>
      </w:pPr>
      <w:r w:rsidRPr="00B7745E">
        <w:rPr>
          <w:rFonts w:eastAsia="Times New Roman"/>
          <w:bdr w:val="none" w:sz="0" w:space="0" w:color="auto"/>
          <w:lang w:val="en-GB" w:eastAsia="en-GB"/>
        </w:rPr>
        <w:br/>
        <w:t>The research used the Multifactor Leadership Questionnaire (MLQ) and the Job Satisfaction Survey (JSS) for quantitative measurement, complemented by an interview schedule designed to explore participants’ experiences of leadership.</w:t>
      </w:r>
    </w:p>
    <w:p w14:paraId="6416A0FE" w14:textId="77777777" w:rsidR="00B86E51" w:rsidRDefault="00B7745E" w:rsidP="00B86E51">
      <w:pPr>
        <w:pStyle w:val="Heading2"/>
        <w:rPr>
          <w:rFonts w:eastAsia="Times New Roman"/>
          <w:bdr w:val="none" w:sz="0" w:space="0" w:color="auto"/>
          <w:lang w:val="en-GB" w:eastAsia="en-GB"/>
        </w:rPr>
      </w:pPr>
      <w:bookmarkStart w:id="15" w:name="_Toc216104821"/>
      <w:r w:rsidRPr="00B7745E">
        <w:rPr>
          <w:rFonts w:eastAsia="Times New Roman"/>
          <w:bdr w:val="none" w:sz="0" w:space="0" w:color="auto"/>
          <w:lang w:val="en-GB" w:eastAsia="en-GB"/>
        </w:rPr>
        <w:t>6.6 Data Analysis</w:t>
      </w:r>
      <w:bookmarkEnd w:id="15"/>
    </w:p>
    <w:p w14:paraId="0920082F" w14:textId="2B292253" w:rsidR="00B7745E" w:rsidRPr="00E702DA" w:rsidRDefault="00B7745E" w:rsidP="00E702D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eastAsia="Times New Roman"/>
          <w:b/>
          <w:bCs/>
          <w:bdr w:val="none" w:sz="0" w:space="0" w:color="auto"/>
          <w:lang w:val="en-GB" w:eastAsia="en-GB"/>
        </w:rPr>
      </w:pPr>
      <w:r w:rsidRPr="00B7745E">
        <w:rPr>
          <w:rFonts w:eastAsia="Times New Roman"/>
          <w:bdr w:val="none" w:sz="0" w:space="0" w:color="auto"/>
          <w:lang w:val="en-GB" w:eastAsia="en-GB"/>
        </w:rPr>
        <w:br/>
        <w:t>Quantitative data were analysed using SPSS to generate descriptive statistics and correlations. Qualitative interview data were examined through thematic analysis following Braun and Clarke’s (2006) framework.</w:t>
      </w:r>
    </w:p>
    <w:p w14:paraId="36B0580D" w14:textId="77777777" w:rsidR="00B86E51" w:rsidRDefault="00B7745E" w:rsidP="00B86E51">
      <w:pPr>
        <w:pStyle w:val="Heading2"/>
        <w:rPr>
          <w:rFonts w:eastAsia="Times New Roman"/>
          <w:bdr w:val="none" w:sz="0" w:space="0" w:color="auto"/>
          <w:lang w:val="en-GB" w:eastAsia="en-GB"/>
        </w:rPr>
      </w:pPr>
      <w:bookmarkStart w:id="16" w:name="_Toc216104822"/>
      <w:r w:rsidRPr="00B7745E">
        <w:rPr>
          <w:rFonts w:eastAsia="Times New Roman"/>
          <w:bdr w:val="none" w:sz="0" w:space="0" w:color="auto"/>
          <w:lang w:val="en-GB" w:eastAsia="en-GB"/>
        </w:rPr>
        <w:t>6.7 Ethical Considerations</w:t>
      </w:r>
      <w:bookmarkEnd w:id="16"/>
    </w:p>
    <w:p w14:paraId="2CE6AD72" w14:textId="7A80B518" w:rsidR="00B7745E" w:rsidRPr="00BA0A90" w:rsidRDefault="00B7745E" w:rsidP="00BA0A90">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eastAsia="Times New Roman"/>
          <w:b/>
          <w:bCs/>
          <w:bdr w:val="none" w:sz="0" w:space="0" w:color="auto"/>
          <w:lang w:val="en-GB" w:eastAsia="en-GB"/>
        </w:rPr>
      </w:pPr>
      <w:r w:rsidRPr="00B7745E">
        <w:rPr>
          <w:rFonts w:eastAsia="Times New Roman"/>
          <w:bdr w:val="none" w:sz="0" w:space="0" w:color="auto"/>
          <w:lang w:val="en-GB" w:eastAsia="en-GB"/>
        </w:rPr>
        <w:br/>
        <w:t>Ethical procedures included obtaining informed consent, ensuring confidentiality and anonymity, storing data in a GDPR-compliant manner, and emphasising that participation was voluntary.</w:t>
      </w:r>
    </w:p>
    <w:p w14:paraId="15BCA495" w14:textId="77777777" w:rsidR="00B86E51" w:rsidRDefault="00B7745E" w:rsidP="00B86E51">
      <w:pPr>
        <w:pStyle w:val="Heading2"/>
        <w:rPr>
          <w:rFonts w:eastAsia="Times New Roman"/>
          <w:bdr w:val="none" w:sz="0" w:space="0" w:color="auto"/>
          <w:lang w:val="en-GB" w:eastAsia="en-GB"/>
        </w:rPr>
      </w:pPr>
      <w:bookmarkStart w:id="17" w:name="_Toc216104823"/>
      <w:r w:rsidRPr="00B7745E">
        <w:rPr>
          <w:rFonts w:eastAsia="Times New Roman"/>
          <w:bdr w:val="none" w:sz="0" w:space="0" w:color="auto"/>
          <w:lang w:val="en-GB" w:eastAsia="en-GB"/>
        </w:rPr>
        <w:t>6.8 Limitations</w:t>
      </w:r>
      <w:bookmarkEnd w:id="17"/>
    </w:p>
    <w:p w14:paraId="2B058BB7" w14:textId="465A6AB6" w:rsidR="00F37127" w:rsidRPr="00E22C97" w:rsidRDefault="00B7745E" w:rsidP="009A69D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eastAsia="Times New Roman"/>
          <w:bdr w:val="none" w:sz="0" w:space="0" w:color="auto"/>
          <w:lang w:val="en-GB" w:eastAsia="en-GB"/>
        </w:rPr>
      </w:pPr>
      <w:r w:rsidRPr="00B7745E">
        <w:rPr>
          <w:rFonts w:eastAsia="Times New Roman"/>
          <w:bdr w:val="none" w:sz="0" w:space="0" w:color="auto"/>
          <w:lang w:val="en-GB" w:eastAsia="en-GB"/>
        </w:rPr>
        <w:br/>
      </w:r>
      <w:r w:rsidR="000538DC">
        <w:rPr>
          <w:rFonts w:eastAsia="Times New Roman"/>
          <w:bdr w:val="none" w:sz="0" w:space="0" w:color="auto"/>
          <w:lang w:val="en-GB" w:eastAsia="en-GB"/>
        </w:rPr>
        <w:t>Main l</w:t>
      </w:r>
      <w:r w:rsidRPr="00E22C97">
        <w:rPr>
          <w:rFonts w:eastAsia="Times New Roman"/>
          <w:bdr w:val="none" w:sz="0" w:space="0" w:color="auto"/>
          <w:lang w:val="en-GB" w:eastAsia="en-GB"/>
        </w:rPr>
        <w:t>imitations of the study include a small sample size, restricted time for data collection and analysis, and the possibility of respondent bias influencing the findings.</w:t>
      </w:r>
    </w:p>
    <w:p w14:paraId="05647887" w14:textId="77777777" w:rsidR="00B7745E" w:rsidRPr="00B7745E" w:rsidRDefault="00B7745E" w:rsidP="00B7745E">
      <w:pPr>
        <w:numPr>
          <w:ilvl w:val="0"/>
          <w:numId w:val="1"/>
        </w:numPr>
        <w:pBdr>
          <w:top w:val="none" w:sz="0" w:space="0" w:color="auto"/>
          <w:left w:val="none" w:sz="0" w:space="0" w:color="auto"/>
          <w:bottom w:val="single" w:sz="6" w:space="1" w:color="auto"/>
          <w:right w:val="none" w:sz="0" w:space="0" w:color="auto"/>
          <w:between w:val="none" w:sz="0" w:space="0" w:color="auto"/>
          <w:bar w:val="none" w:sz="0" w:color="auto"/>
        </w:pBdr>
        <w:ind w:left="0" w:firstLine="0"/>
        <w:jc w:val="center"/>
        <w:rPr>
          <w:rFonts w:ascii="Arial" w:eastAsia="Times New Roman" w:hAnsi="Arial" w:cs="Arial"/>
          <w:vanish/>
          <w:sz w:val="16"/>
          <w:szCs w:val="16"/>
          <w:bdr w:val="none" w:sz="0" w:space="0" w:color="auto"/>
          <w:lang w:val="en-GB" w:eastAsia="en-GB"/>
        </w:rPr>
      </w:pPr>
      <w:r w:rsidRPr="00B7745E">
        <w:rPr>
          <w:rFonts w:ascii="Arial" w:eastAsia="Times New Roman" w:hAnsi="Arial" w:cs="Arial"/>
          <w:vanish/>
          <w:sz w:val="16"/>
          <w:szCs w:val="16"/>
          <w:bdr w:val="none" w:sz="0" w:space="0" w:color="auto"/>
          <w:lang w:val="en-GB" w:eastAsia="en-GB"/>
        </w:rPr>
        <w:t>Top of Form</w:t>
      </w:r>
    </w:p>
    <w:p w14:paraId="479268C2" w14:textId="77777777" w:rsidR="00B7745E" w:rsidRPr="00B7745E" w:rsidRDefault="00B7745E" w:rsidP="009A69D2">
      <w:pPr>
        <w:pBdr>
          <w:top w:val="single" w:sz="6" w:space="1"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vanish/>
          <w:sz w:val="16"/>
          <w:szCs w:val="16"/>
          <w:bdr w:val="none" w:sz="0" w:space="0" w:color="auto"/>
          <w:lang w:val="en-GB" w:eastAsia="en-GB"/>
        </w:rPr>
      </w:pPr>
      <w:r w:rsidRPr="00B7745E">
        <w:rPr>
          <w:rFonts w:ascii="Arial" w:eastAsia="Times New Roman" w:hAnsi="Arial" w:cs="Arial"/>
          <w:vanish/>
          <w:sz w:val="16"/>
          <w:szCs w:val="16"/>
          <w:bdr w:val="none" w:sz="0" w:space="0" w:color="auto"/>
          <w:lang w:val="en-GB" w:eastAsia="en-GB"/>
        </w:rPr>
        <w:t>Bottom of Form</w:t>
      </w:r>
    </w:p>
    <w:p w14:paraId="6FB9243A" w14:textId="47E9B3A8" w:rsidR="006D628A" w:rsidRPr="00CF4CD9" w:rsidRDefault="004F5A7F" w:rsidP="00B86E51">
      <w:pPr>
        <w:pStyle w:val="Heading1"/>
      </w:pPr>
      <w:bookmarkStart w:id="18" w:name="_Toc216104824"/>
      <w:r w:rsidRPr="00CF4CD9">
        <w:t xml:space="preserve">7. </w:t>
      </w:r>
      <w:bookmarkStart w:id="19" w:name="_Hlk215959228"/>
      <w:r w:rsidR="000538DC" w:rsidRPr="00CF4CD9">
        <w:t xml:space="preserve">Key </w:t>
      </w:r>
      <w:r w:rsidRPr="00CF4CD9">
        <w:t>Leadership Priorities and Intervention Plan</w:t>
      </w:r>
      <w:bookmarkEnd w:id="18"/>
      <w:r w:rsidR="0060442B" w:rsidRPr="00CF4CD9">
        <w:t xml:space="preserve"> </w:t>
      </w:r>
    </w:p>
    <w:p w14:paraId="0CDD5FE4" w14:textId="134FFDE1" w:rsidR="00493F71" w:rsidRDefault="00493F71">
      <w:pPr>
        <w:pStyle w:val="Default"/>
        <w:suppressAutoHyphens/>
        <w:spacing w:before="0" w:after="321" w:line="240" w:lineRule="auto"/>
        <w:jc w:val="both"/>
        <w:rPr>
          <w:rFonts w:ascii="Times New Roman" w:hAnsi="Times New Roman"/>
          <w:b/>
          <w:bCs/>
          <w:sz w:val="24"/>
          <w:szCs w:val="24"/>
          <w:lang w:val="en-US"/>
        </w:rPr>
      </w:pPr>
    </w:p>
    <w:p w14:paraId="36587230" w14:textId="0FC3F210" w:rsidR="00F37127" w:rsidRDefault="00F91512" w:rsidP="00C46FA8">
      <w:pPr>
        <w:pStyle w:val="NormalWeb"/>
        <w:spacing w:line="360" w:lineRule="auto"/>
        <w:jc w:val="both"/>
        <w:rPr>
          <w:rStyle w:val="Strong"/>
        </w:rPr>
      </w:pPr>
      <w:r>
        <w:rPr>
          <w:b/>
          <w:bCs/>
          <w:noProof/>
        </w:rPr>
        <w:lastRenderedPageBreak/>
        <w:drawing>
          <wp:anchor distT="152400" distB="152400" distL="152400" distR="152400" simplePos="0" relativeHeight="251671040" behindDoc="0" locked="0" layoutInCell="1" allowOverlap="1" wp14:anchorId="6B2A1425" wp14:editId="23854FAC">
            <wp:simplePos x="0" y="0"/>
            <wp:positionH relativeFrom="margin">
              <wp:posOffset>1171575</wp:posOffset>
            </wp:positionH>
            <wp:positionV relativeFrom="line">
              <wp:posOffset>454660</wp:posOffset>
            </wp:positionV>
            <wp:extent cx="4079875" cy="6119495"/>
            <wp:effectExtent l="0" t="0" r="0" b="0"/>
            <wp:wrapTopAndBottom distT="152400" distB="152400"/>
            <wp:docPr id="1133315269"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5" name="pasted-movie.png" descr="pasted-movie.png"/>
                    <pic:cNvPicPr>
                      <a:picLocks noChangeAspect="1"/>
                    </pic:cNvPicPr>
                  </pic:nvPicPr>
                  <pic:blipFill>
                    <a:blip r:embed="rId11"/>
                    <a:stretch>
                      <a:fillRect/>
                    </a:stretch>
                  </pic:blipFill>
                  <pic:spPr>
                    <a:xfrm>
                      <a:off x="0" y="0"/>
                      <a:ext cx="4079875" cy="6119495"/>
                    </a:xfrm>
                    <a:prstGeom prst="rect">
                      <a:avLst/>
                    </a:prstGeom>
                    <a:ln w="12700" cap="flat">
                      <a:noFill/>
                      <a:miter lim="400000"/>
                    </a:ln>
                    <a:effectLst/>
                  </pic:spPr>
                </pic:pic>
              </a:graphicData>
            </a:graphic>
          </wp:anchor>
        </w:drawing>
      </w:r>
    </w:p>
    <w:p w14:paraId="70BF74E9" w14:textId="77777777" w:rsidR="00F37127" w:rsidRDefault="00F37127" w:rsidP="00C46FA8">
      <w:pPr>
        <w:pStyle w:val="NormalWeb"/>
        <w:spacing w:line="360" w:lineRule="auto"/>
        <w:jc w:val="both"/>
        <w:rPr>
          <w:rStyle w:val="Strong"/>
        </w:rPr>
      </w:pPr>
    </w:p>
    <w:p w14:paraId="0192803E" w14:textId="77777777" w:rsidR="00F37127" w:rsidRDefault="00F37127" w:rsidP="00C46FA8">
      <w:pPr>
        <w:pStyle w:val="NormalWeb"/>
        <w:spacing w:line="360" w:lineRule="auto"/>
        <w:jc w:val="both"/>
        <w:rPr>
          <w:rStyle w:val="Strong"/>
        </w:rPr>
      </w:pPr>
    </w:p>
    <w:p w14:paraId="1764B8C9" w14:textId="77777777" w:rsidR="00F37127" w:rsidRDefault="00F37127" w:rsidP="00C46FA8">
      <w:pPr>
        <w:pStyle w:val="NormalWeb"/>
        <w:spacing w:line="360" w:lineRule="auto"/>
        <w:jc w:val="both"/>
        <w:rPr>
          <w:rStyle w:val="Strong"/>
        </w:rPr>
      </w:pPr>
    </w:p>
    <w:p w14:paraId="092FABDA" w14:textId="77777777" w:rsidR="00F37127" w:rsidRDefault="00F37127" w:rsidP="00C46FA8">
      <w:pPr>
        <w:pStyle w:val="NormalWeb"/>
        <w:spacing w:line="360" w:lineRule="auto"/>
        <w:jc w:val="both"/>
        <w:rPr>
          <w:rStyle w:val="Strong"/>
        </w:rPr>
      </w:pPr>
    </w:p>
    <w:p w14:paraId="3C5F41C2" w14:textId="77777777" w:rsidR="00F37127" w:rsidRDefault="00F37127" w:rsidP="00C46FA8">
      <w:pPr>
        <w:pStyle w:val="NormalWeb"/>
        <w:spacing w:line="360" w:lineRule="auto"/>
        <w:jc w:val="both"/>
        <w:rPr>
          <w:rStyle w:val="Strong"/>
        </w:rPr>
      </w:pPr>
    </w:p>
    <w:p w14:paraId="67BEA127" w14:textId="77777777" w:rsidR="00F37127" w:rsidRDefault="00F37127" w:rsidP="00C46FA8">
      <w:pPr>
        <w:pStyle w:val="NormalWeb"/>
        <w:spacing w:line="360" w:lineRule="auto"/>
        <w:jc w:val="both"/>
        <w:rPr>
          <w:rStyle w:val="Strong"/>
        </w:rPr>
      </w:pPr>
    </w:p>
    <w:p w14:paraId="0A4594F3" w14:textId="77777777" w:rsidR="00F37127" w:rsidRDefault="00F37127" w:rsidP="00C46FA8">
      <w:pPr>
        <w:pStyle w:val="NormalWeb"/>
        <w:spacing w:line="360" w:lineRule="auto"/>
        <w:jc w:val="both"/>
        <w:rPr>
          <w:rStyle w:val="Strong"/>
        </w:rPr>
      </w:pPr>
    </w:p>
    <w:p w14:paraId="4BDDCCCD" w14:textId="5057D573" w:rsidR="00E505FB" w:rsidRDefault="000319EA" w:rsidP="006515F6">
      <w:pPr>
        <w:rPr>
          <w:rStyle w:val="Strong"/>
        </w:rPr>
      </w:pPr>
      <w:r>
        <w:rPr>
          <w:rStyle w:val="Strong"/>
        </w:rPr>
        <w:t>Priority 1 – Strengthen Transformational Leadership</w:t>
      </w:r>
    </w:p>
    <w:p w14:paraId="34A1D2CB" w14:textId="1A555C1C" w:rsidR="00DA1D02" w:rsidRPr="00F94AE4" w:rsidRDefault="000319EA" w:rsidP="00C46FA8">
      <w:pPr>
        <w:pStyle w:val="NormalWeb"/>
        <w:spacing w:line="360" w:lineRule="auto"/>
        <w:jc w:val="both"/>
        <w:rPr>
          <w:b/>
          <w:bCs/>
        </w:rPr>
      </w:pPr>
      <w:proofErr w:type="spellStart"/>
      <w:r w:rsidRPr="00D6143B">
        <w:rPr>
          <w:b/>
          <w:bCs/>
        </w:rPr>
        <w:t>Ingeus</w:t>
      </w:r>
      <w:proofErr w:type="spellEnd"/>
      <w:r>
        <w:t xml:space="preserve"> will cultivate leaders who inspire, empower, and support staff. Managers will clearly communicate the vision behind targets, coach and mentor consistently across teams, recognize achievements authentically, and champion staff creativity without claiming credit. This approach will boost motivation, service quality, and emotional commitment.</w:t>
      </w:r>
    </w:p>
    <w:p w14:paraId="06AE02E4" w14:textId="77777777" w:rsidR="00DA1D02" w:rsidRDefault="000319EA" w:rsidP="006515F6">
      <w:pPr>
        <w:rPr>
          <w:rStyle w:val="Strong"/>
        </w:rPr>
      </w:pPr>
      <w:r>
        <w:rPr>
          <w:rStyle w:val="Strong"/>
        </w:rPr>
        <w:t>Priority 2 – Balance Performance with Support</w:t>
      </w:r>
    </w:p>
    <w:p w14:paraId="222788FC" w14:textId="64C3BA8D" w:rsidR="000319EA" w:rsidRDefault="000319EA" w:rsidP="00C46FA8">
      <w:pPr>
        <w:pStyle w:val="NormalWeb"/>
        <w:spacing w:line="360" w:lineRule="auto"/>
        <w:jc w:val="both"/>
      </w:pPr>
      <w:r>
        <w:t>Restart will ensure KPIs are framed as meaningful objectives, not pressure points. Leaders will establish regular feedback channels, consistently apply rewards and corrective measures, and provide relational support. This balance will clarify expectations while enhancing psychological safety.</w:t>
      </w:r>
    </w:p>
    <w:p w14:paraId="23DF1D80" w14:textId="77777777" w:rsidR="00DA1D02" w:rsidRDefault="000319EA" w:rsidP="006515F6">
      <w:pPr>
        <w:rPr>
          <w:rStyle w:val="Strong"/>
        </w:rPr>
      </w:pPr>
      <w:r>
        <w:rPr>
          <w:rStyle w:val="Strong"/>
        </w:rPr>
        <w:t>Priority 3 – Increase Managerial Presence and Clarity</w:t>
      </w:r>
    </w:p>
    <w:p w14:paraId="6253EDC6" w14:textId="2D10455D" w:rsidR="00D6143B" w:rsidRPr="00CF3424" w:rsidRDefault="000319EA" w:rsidP="00C46FA8">
      <w:pPr>
        <w:pStyle w:val="NormalWeb"/>
        <w:spacing w:line="360" w:lineRule="auto"/>
        <w:jc w:val="both"/>
        <w:rPr>
          <w:rStyle w:val="Strong"/>
          <w:b w:val="0"/>
          <w:bCs w:val="0"/>
        </w:rPr>
      </w:pPr>
      <w:r>
        <w:t>To reduce ambiguity, managers will hold weekly structured check-ins, create dedicated guidance windows, and receive training on setting boundaries and providing clear direction. This will strengthen frontline support and build staff confidence in leadership.</w:t>
      </w:r>
    </w:p>
    <w:p w14:paraId="3BDFAFA6" w14:textId="706809FC" w:rsidR="00DA1D02" w:rsidRDefault="000319EA" w:rsidP="006515F6">
      <w:pPr>
        <w:rPr>
          <w:rStyle w:val="Strong"/>
        </w:rPr>
      </w:pPr>
      <w:r>
        <w:rPr>
          <w:rStyle w:val="Strong"/>
        </w:rPr>
        <w:t>Priority 4 – Build a Culture of Communication and Recognition</w:t>
      </w:r>
    </w:p>
    <w:p w14:paraId="75393B6C" w14:textId="374A072E" w:rsidR="000319EA" w:rsidRDefault="000319EA" w:rsidP="00C46FA8">
      <w:pPr>
        <w:pStyle w:val="NormalWeb"/>
        <w:spacing w:line="360" w:lineRule="auto"/>
        <w:jc w:val="both"/>
      </w:pPr>
      <w:r>
        <w:t>Across all departments, communication and recognition will be prioritized. Monthly “Spotlight on Success,” peer-to-peer recognition, psychological safety training, and appreciative inquiry during one-to-ones will deepen trust, strengthen relationships, and improve team cohesion.</w:t>
      </w:r>
    </w:p>
    <w:p w14:paraId="49DA2EBE" w14:textId="77777777" w:rsidR="00DA1D02" w:rsidRDefault="000319EA" w:rsidP="006515F6">
      <w:pPr>
        <w:rPr>
          <w:rStyle w:val="Strong"/>
        </w:rPr>
      </w:pPr>
      <w:r>
        <w:rPr>
          <w:rStyle w:val="Strong"/>
        </w:rPr>
        <w:t>Priority 5 – Advance Leadership Capability</w:t>
      </w:r>
    </w:p>
    <w:p w14:paraId="2FA99A04" w14:textId="2E023120" w:rsidR="000319EA" w:rsidRDefault="000319EA" w:rsidP="00C46FA8">
      <w:pPr>
        <w:pStyle w:val="NormalWeb"/>
        <w:spacing w:line="360" w:lineRule="auto"/>
        <w:jc w:val="both"/>
      </w:pPr>
      <w:r>
        <w:t>Leadership development will be continuous, practical, and tailored. Quarterly CPD on coaching, emotional intelligence, and conflict resolution, leadership shadowing, and scenario-based workshops will equip managers to lead effectively and support staff consistently.</w:t>
      </w:r>
    </w:p>
    <w:bookmarkEnd w:id="19"/>
    <w:p w14:paraId="448D8BAA" w14:textId="77777777" w:rsidR="006D628A" w:rsidRDefault="004F5A7F">
      <w:pPr>
        <w:pStyle w:val="Default"/>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Expected Impact: More capable leaders, clear succession pipeline, better consistency across teams.</w:t>
      </w:r>
    </w:p>
    <w:p w14:paraId="2692AC57" w14:textId="77777777" w:rsidR="00555168" w:rsidRDefault="00555168">
      <w:pPr>
        <w:pStyle w:val="Default"/>
        <w:suppressAutoHyphens/>
        <w:spacing w:before="0" w:after="321" w:line="240" w:lineRule="auto"/>
        <w:jc w:val="both"/>
        <w:rPr>
          <w:rFonts w:ascii="Times New Roman" w:hAnsi="Times New Roman"/>
          <w:b/>
          <w:bCs/>
          <w:sz w:val="24"/>
          <w:szCs w:val="24"/>
          <w:lang w:val="en-US"/>
        </w:rPr>
      </w:pPr>
    </w:p>
    <w:p w14:paraId="0533E39C" w14:textId="4FEF335F" w:rsidR="006D628A" w:rsidRDefault="004F5A7F" w:rsidP="00555168">
      <w:pPr>
        <w:pStyle w:val="Heading2"/>
      </w:pPr>
      <w:bookmarkStart w:id="20" w:name="_Toc216104825"/>
      <w:r>
        <w:t xml:space="preserve">Leadership Intervention Plan </w:t>
      </w:r>
      <w:r w:rsidR="00903AFA">
        <w:t>Tailored</w:t>
      </w:r>
      <w:r w:rsidR="00F53637">
        <w:t xml:space="preserve"> for</w:t>
      </w:r>
      <w:r>
        <w:t xml:space="preserve"> </w:t>
      </w:r>
      <w:proofErr w:type="spellStart"/>
      <w:r>
        <w:t>Ingeus</w:t>
      </w:r>
      <w:proofErr w:type="spellEnd"/>
      <w:r>
        <w:t xml:space="preserve"> Restart</w:t>
      </w:r>
      <w:bookmarkEnd w:id="20"/>
    </w:p>
    <w:p w14:paraId="76409B6A" w14:textId="77777777" w:rsidR="00560EAA" w:rsidRPr="00560EAA" w:rsidRDefault="00560EAA" w:rsidP="00560EAA"/>
    <w:p w14:paraId="0EE9E957" w14:textId="528A63EA" w:rsidR="00903AFA" w:rsidRDefault="00903AFA" w:rsidP="00560EAA">
      <w:pPr>
        <w:pStyle w:val="Heading3"/>
        <w:rPr>
          <w:rFonts w:eastAsia="Times New Roman" w:cs="Times New Roman"/>
        </w:rPr>
      </w:pPr>
      <w:bookmarkStart w:id="21" w:name="_Toc216104826"/>
      <w:r>
        <w:t>Visual Infographic Summary of Findings</w:t>
      </w:r>
      <w:bookmarkEnd w:id="21"/>
    </w:p>
    <w:p w14:paraId="32AF8BE6" w14:textId="77777777" w:rsidR="006D628A" w:rsidRDefault="004F5A7F">
      <w:pPr>
        <w:pStyle w:val="Default"/>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 practical, evidence-based improvement framework aligned with </w:t>
      </w:r>
      <w:proofErr w:type="spellStart"/>
      <w:r>
        <w:rPr>
          <w:rFonts w:ascii="Times New Roman" w:hAnsi="Times New Roman"/>
          <w:sz w:val="24"/>
          <w:szCs w:val="24"/>
          <w:lang w:val="en-US"/>
        </w:rPr>
        <w:t>organisational</w:t>
      </w:r>
      <w:proofErr w:type="spellEnd"/>
      <w:r>
        <w:rPr>
          <w:rFonts w:ascii="Times New Roman" w:hAnsi="Times New Roman"/>
          <w:sz w:val="24"/>
          <w:szCs w:val="24"/>
          <w:lang w:val="en-US"/>
        </w:rPr>
        <w:t xml:space="preserve"> values, staff needs, and Restart delivery expectations</w:t>
      </w:r>
    </w:p>
    <w:p w14:paraId="1396C130" w14:textId="2A2E2592" w:rsidR="006D628A" w:rsidRDefault="004F5A7F">
      <w:pPr>
        <w:pStyle w:val="Default"/>
        <w:suppressAutoHyphens/>
        <w:spacing w:before="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bCs/>
          <w:noProof/>
          <w:sz w:val="24"/>
          <w:szCs w:val="24"/>
        </w:rPr>
        <w:lastRenderedPageBreak/>
        <w:drawing>
          <wp:anchor distT="152400" distB="152400" distL="152400" distR="152400" simplePos="0" relativeHeight="251655680" behindDoc="0" locked="0" layoutInCell="1" allowOverlap="1" wp14:anchorId="7C6C83DA" wp14:editId="6A0B42B2">
            <wp:simplePos x="0" y="0"/>
            <wp:positionH relativeFrom="margin">
              <wp:posOffset>-6350</wp:posOffset>
            </wp:positionH>
            <wp:positionV relativeFrom="line">
              <wp:posOffset>152400</wp:posOffset>
            </wp:positionV>
            <wp:extent cx="6120057" cy="4080038"/>
            <wp:effectExtent l="0" t="0" r="0" b="0"/>
            <wp:wrapTopAndBottom distT="152400" distB="152400"/>
            <wp:docPr id="1073741826"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6" name="pasted-movie.png" descr="pasted-movie.png"/>
                    <pic:cNvPicPr>
                      <a:picLocks noChangeAspect="1"/>
                    </pic:cNvPicPr>
                  </pic:nvPicPr>
                  <pic:blipFill>
                    <a:blip r:embed="rId12"/>
                    <a:stretch>
                      <a:fillRect/>
                    </a:stretch>
                  </pic:blipFill>
                  <pic:spPr>
                    <a:xfrm>
                      <a:off x="0" y="0"/>
                      <a:ext cx="6120057" cy="4080038"/>
                    </a:xfrm>
                    <a:prstGeom prst="rect">
                      <a:avLst/>
                    </a:prstGeom>
                    <a:ln w="12700" cap="flat">
                      <a:noFill/>
                      <a:miter lim="400000"/>
                    </a:ln>
                    <a:effectLst/>
                  </pic:spPr>
                </pic:pic>
              </a:graphicData>
            </a:graphic>
          </wp:anchor>
        </w:drawing>
      </w:r>
    </w:p>
    <w:p w14:paraId="197DFE9E" w14:textId="77777777" w:rsidR="006D628A" w:rsidRDefault="004F5A7F" w:rsidP="00560EAA">
      <w:pPr>
        <w:pStyle w:val="Heading2"/>
      </w:pPr>
      <w:bookmarkStart w:id="22" w:name="_Toc216104827"/>
      <w:r>
        <w:t>Purpose of the Intervention Plan</w:t>
      </w:r>
      <w:bookmarkEnd w:id="22"/>
    </w:p>
    <w:p w14:paraId="4D1F645D" w14:textId="77777777" w:rsidR="001E66C0" w:rsidRDefault="001E66C0" w:rsidP="00E505FB">
      <w:pPr>
        <w:pStyle w:val="NormalWeb"/>
        <w:spacing w:line="360" w:lineRule="auto"/>
        <w:jc w:val="both"/>
      </w:pPr>
      <w:r>
        <w:t xml:space="preserve">This intervention plan aims to strengthen leadership capability at </w:t>
      </w:r>
      <w:proofErr w:type="spellStart"/>
      <w:r>
        <w:t>Ingeus</w:t>
      </w:r>
      <w:proofErr w:type="spellEnd"/>
      <w:r>
        <w:t xml:space="preserve"> Restart by embedding behaviours that enhance employee satisfaction, wellbeing, and performance. It translates the research findings into concrete organisational actions that address several key priorities.</w:t>
      </w:r>
    </w:p>
    <w:p w14:paraId="485A18AE" w14:textId="071ED53C" w:rsidR="001E66C0" w:rsidRDefault="001E66C0" w:rsidP="00E505FB">
      <w:pPr>
        <w:pStyle w:val="NormalWeb"/>
        <w:spacing w:line="360" w:lineRule="auto"/>
        <w:jc w:val="both"/>
      </w:pPr>
      <w:r>
        <w:t>It focuses on improving leadership consistency, so employees experience reliable, stable, and predictable guidance across teams and situations.</w:t>
      </w:r>
    </w:p>
    <w:p w14:paraId="43719D55" w14:textId="77777777" w:rsidR="001E66C0" w:rsidRDefault="001E66C0" w:rsidP="00E505FB">
      <w:pPr>
        <w:pStyle w:val="NormalWeb"/>
        <w:spacing w:line="360" w:lineRule="auto"/>
        <w:jc w:val="both"/>
      </w:pPr>
      <w:r>
        <w:t>It seeks to increase employee engagement and morale by creating an environment where individuals feel valued, supported, and motivated in their roles.</w:t>
      </w:r>
    </w:p>
    <w:p w14:paraId="78ADA2B6" w14:textId="77777777" w:rsidR="001E66C0" w:rsidRDefault="001E66C0" w:rsidP="00E505FB">
      <w:pPr>
        <w:pStyle w:val="NormalWeb"/>
        <w:spacing w:line="360" w:lineRule="auto"/>
        <w:jc w:val="both"/>
      </w:pPr>
      <w:r>
        <w:t>It aims to reduce stress, burnout, and ambiguity by clarifying expectations, improving communication, and ensuring leaders have the tools to support staff effectively.</w:t>
      </w:r>
    </w:p>
    <w:p w14:paraId="38482258" w14:textId="77777777" w:rsidR="001E66C0" w:rsidRDefault="001E66C0" w:rsidP="00E505FB">
      <w:pPr>
        <w:pStyle w:val="NormalWeb"/>
        <w:spacing w:line="360" w:lineRule="auto"/>
        <w:jc w:val="both"/>
      </w:pPr>
      <w:r>
        <w:t>It supports high-quality service delivery by equipping leaders with the skills and behaviours needed to enable teams to perform at their best.</w:t>
      </w:r>
    </w:p>
    <w:p w14:paraId="64CBCBAA" w14:textId="5527B346" w:rsidR="001E66C0" w:rsidRPr="001E66C0" w:rsidRDefault="0030423B" w:rsidP="001E66C0">
      <w:pPr>
        <w:pStyle w:val="NormalWeb"/>
        <w:spacing w:line="360" w:lineRule="auto"/>
      </w:pPr>
      <w:r>
        <w:lastRenderedPageBreak/>
        <w:t>It does assist the</w:t>
      </w:r>
      <w:r w:rsidR="001E66C0">
        <w:t xml:space="preserve"> build</w:t>
      </w:r>
      <w:r>
        <w:t>i</w:t>
      </w:r>
      <w:r w:rsidR="00CA2744">
        <w:t>ng of</w:t>
      </w:r>
      <w:r w:rsidR="001E66C0">
        <w:t xml:space="preserve"> a positive and resilient organisational culture where trust, collaboration, and wellbeing are central to the organisation operat</w:t>
      </w:r>
      <w:r w:rsidR="00AB6781">
        <w:t>ions</w:t>
      </w:r>
      <w:r w:rsidR="001E66C0">
        <w:t>.</w:t>
      </w:r>
    </w:p>
    <w:p w14:paraId="1849E97D" w14:textId="43F4C682" w:rsidR="006D628A" w:rsidRDefault="004F5A7F" w:rsidP="00560EAA">
      <w:pPr>
        <w:pStyle w:val="Heading2"/>
        <w:rPr>
          <w:rFonts w:eastAsia="Times New Roman" w:cs="Times New Roman"/>
        </w:rPr>
      </w:pPr>
      <w:bookmarkStart w:id="23" w:name="_Toc216104828"/>
      <w:r w:rsidRPr="00450A56">
        <w:t>7.2 Implementation Roadmap</w:t>
      </w:r>
      <w:bookmarkEnd w:id="23"/>
    </w:p>
    <w:tbl>
      <w:tblPr>
        <w:tblW w:w="963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491"/>
        <w:gridCol w:w="1323"/>
        <w:gridCol w:w="5824"/>
      </w:tblGrid>
      <w:tr w:rsidR="006D628A" w14:paraId="503A99DA" w14:textId="77777777">
        <w:trPr>
          <w:trHeight w:val="389"/>
        </w:trPr>
        <w:tc>
          <w:tcPr>
            <w:tcW w:w="249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668F0F03" w14:textId="77777777" w:rsidR="006D628A" w:rsidRDefault="004F5A7F">
            <w:pPr>
              <w:pStyle w:val="TableStyle2"/>
              <w:suppressAutoHyphens/>
              <w:spacing w:after="240"/>
              <w:jc w:val="center"/>
            </w:pPr>
            <w:r>
              <w:rPr>
                <w:rFonts w:ascii="Times New Roman" w:hAnsi="Times New Roman"/>
                <w:b/>
                <w:bCs/>
                <w:sz w:val="24"/>
                <w:szCs w:val="24"/>
              </w:rPr>
              <w:t>Phase</w:t>
            </w:r>
          </w:p>
        </w:tc>
        <w:tc>
          <w:tcPr>
            <w:tcW w:w="132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193FE58C" w14:textId="77777777" w:rsidR="006D628A" w:rsidRDefault="004F5A7F">
            <w:pPr>
              <w:pStyle w:val="TableStyle2"/>
              <w:suppressAutoHyphens/>
              <w:spacing w:after="240"/>
              <w:jc w:val="center"/>
            </w:pPr>
            <w:r>
              <w:rPr>
                <w:rFonts w:ascii="Times New Roman" w:hAnsi="Times New Roman"/>
                <w:b/>
                <w:bCs/>
                <w:sz w:val="24"/>
                <w:szCs w:val="24"/>
              </w:rPr>
              <w:t>Timescale</w:t>
            </w:r>
          </w:p>
        </w:tc>
        <w:tc>
          <w:tcPr>
            <w:tcW w:w="582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355DE36" w14:textId="77777777" w:rsidR="006D628A" w:rsidRDefault="004F5A7F">
            <w:pPr>
              <w:pStyle w:val="TableStyle2"/>
              <w:suppressAutoHyphens/>
              <w:spacing w:after="240"/>
              <w:jc w:val="center"/>
            </w:pPr>
            <w:r>
              <w:rPr>
                <w:rFonts w:ascii="Times New Roman" w:hAnsi="Times New Roman"/>
                <w:b/>
                <w:bCs/>
                <w:sz w:val="24"/>
                <w:szCs w:val="24"/>
              </w:rPr>
              <w:t>Key Activities</w:t>
            </w:r>
          </w:p>
        </w:tc>
      </w:tr>
      <w:tr w:rsidR="006D628A" w14:paraId="2857D3E6" w14:textId="77777777">
        <w:trPr>
          <w:trHeight w:val="597"/>
        </w:trPr>
        <w:tc>
          <w:tcPr>
            <w:tcW w:w="249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732D3109" w14:textId="77777777" w:rsidR="006D628A" w:rsidRDefault="004F5A7F">
            <w:pPr>
              <w:pStyle w:val="TableStyle2"/>
              <w:suppressAutoHyphens/>
              <w:spacing w:after="240"/>
            </w:pPr>
            <w:r>
              <w:rPr>
                <w:rFonts w:ascii="Times New Roman" w:hAnsi="Times New Roman"/>
                <w:sz w:val="24"/>
                <w:szCs w:val="24"/>
              </w:rPr>
              <w:t>Phase 1: Launch &amp; Awareness</w:t>
            </w:r>
          </w:p>
        </w:tc>
        <w:tc>
          <w:tcPr>
            <w:tcW w:w="132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7BF153D" w14:textId="77777777" w:rsidR="006D628A" w:rsidRDefault="004F5A7F">
            <w:pPr>
              <w:pStyle w:val="TableStyle2"/>
              <w:suppressAutoHyphens/>
              <w:spacing w:after="240"/>
            </w:pPr>
            <w:r>
              <w:rPr>
                <w:rFonts w:ascii="Times New Roman" w:hAnsi="Times New Roman"/>
                <w:sz w:val="24"/>
                <w:szCs w:val="24"/>
              </w:rPr>
              <w:t>Month 1</w:t>
            </w:r>
          </w:p>
        </w:tc>
        <w:tc>
          <w:tcPr>
            <w:tcW w:w="582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689E9F72" w14:textId="77777777" w:rsidR="006D628A" w:rsidRDefault="004F5A7F">
            <w:pPr>
              <w:pStyle w:val="TableStyle2"/>
              <w:suppressAutoHyphens/>
              <w:spacing w:after="240"/>
            </w:pPr>
            <w:r>
              <w:rPr>
                <w:rFonts w:ascii="Times New Roman" w:hAnsi="Times New Roman"/>
                <w:sz w:val="24"/>
                <w:szCs w:val="24"/>
              </w:rPr>
              <w:t>Communicate new plan, run baseline survey, brief managers</w:t>
            </w:r>
          </w:p>
        </w:tc>
      </w:tr>
      <w:tr w:rsidR="006D628A" w14:paraId="795EB984" w14:textId="77777777">
        <w:trPr>
          <w:trHeight w:val="597"/>
        </w:trPr>
        <w:tc>
          <w:tcPr>
            <w:tcW w:w="249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C68DF38" w14:textId="77777777" w:rsidR="006D628A" w:rsidRDefault="004F5A7F">
            <w:pPr>
              <w:pStyle w:val="TableStyle2"/>
              <w:suppressAutoHyphens/>
              <w:spacing w:after="240"/>
            </w:pPr>
            <w:r>
              <w:rPr>
                <w:rFonts w:ascii="Times New Roman" w:hAnsi="Times New Roman"/>
                <w:sz w:val="24"/>
                <w:szCs w:val="24"/>
              </w:rPr>
              <w:t>Phase 2: Training &amp; Coaching</w:t>
            </w:r>
          </w:p>
        </w:tc>
        <w:tc>
          <w:tcPr>
            <w:tcW w:w="132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6E4837D0" w14:textId="77777777" w:rsidR="006D628A" w:rsidRDefault="004F5A7F">
            <w:pPr>
              <w:pStyle w:val="TableStyle2"/>
              <w:suppressAutoHyphens/>
              <w:spacing w:after="240"/>
            </w:pPr>
            <w:r>
              <w:rPr>
                <w:rFonts w:ascii="Times New Roman" w:hAnsi="Times New Roman"/>
                <w:sz w:val="24"/>
                <w:szCs w:val="24"/>
              </w:rPr>
              <w:t>Months 1 and 2</w:t>
            </w:r>
          </w:p>
        </w:tc>
        <w:tc>
          <w:tcPr>
            <w:tcW w:w="582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639229E9" w14:textId="77777777" w:rsidR="006D628A" w:rsidRDefault="004F5A7F">
            <w:pPr>
              <w:pStyle w:val="TableStyle2"/>
              <w:suppressAutoHyphens/>
              <w:spacing w:after="240"/>
            </w:pPr>
            <w:r>
              <w:rPr>
                <w:rFonts w:ascii="Times New Roman" w:hAnsi="Times New Roman"/>
                <w:sz w:val="24"/>
                <w:szCs w:val="24"/>
              </w:rPr>
              <w:t>Leadership workshops, coaching clinics, recognition programme launch</w:t>
            </w:r>
          </w:p>
        </w:tc>
      </w:tr>
      <w:tr w:rsidR="006D628A" w14:paraId="64C199E5" w14:textId="77777777">
        <w:trPr>
          <w:trHeight w:val="597"/>
        </w:trPr>
        <w:tc>
          <w:tcPr>
            <w:tcW w:w="249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41FFF00B" w14:textId="77777777" w:rsidR="006D628A" w:rsidRDefault="004F5A7F">
            <w:pPr>
              <w:pStyle w:val="TableStyle2"/>
              <w:suppressAutoHyphens/>
              <w:spacing w:after="240"/>
            </w:pPr>
            <w:r>
              <w:rPr>
                <w:rFonts w:ascii="Times New Roman" w:hAnsi="Times New Roman"/>
                <w:sz w:val="24"/>
                <w:szCs w:val="24"/>
              </w:rPr>
              <w:t>Phase 3: Embedding Practice</w:t>
            </w:r>
          </w:p>
        </w:tc>
        <w:tc>
          <w:tcPr>
            <w:tcW w:w="132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12A8AFD7" w14:textId="77777777" w:rsidR="006D628A" w:rsidRDefault="004F5A7F">
            <w:pPr>
              <w:pStyle w:val="TableStyle2"/>
              <w:suppressAutoHyphens/>
              <w:spacing w:after="240"/>
            </w:pPr>
            <w:r>
              <w:rPr>
                <w:rFonts w:ascii="Times New Roman" w:hAnsi="Times New Roman"/>
                <w:sz w:val="24"/>
                <w:szCs w:val="24"/>
              </w:rPr>
              <w:t>Months 2 and 3</w:t>
            </w:r>
          </w:p>
        </w:tc>
        <w:tc>
          <w:tcPr>
            <w:tcW w:w="582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6C6E7669" w14:textId="77777777" w:rsidR="006D628A" w:rsidRDefault="004F5A7F">
            <w:pPr>
              <w:pStyle w:val="TableStyle2"/>
              <w:suppressAutoHyphens/>
              <w:spacing w:after="240"/>
            </w:pPr>
            <w:r>
              <w:rPr>
                <w:rFonts w:ascii="Times New Roman" w:hAnsi="Times New Roman"/>
                <w:sz w:val="24"/>
                <w:szCs w:val="24"/>
              </w:rPr>
              <w:t>Check-ins, leadership shadowing, feedback loops</w:t>
            </w:r>
          </w:p>
        </w:tc>
      </w:tr>
      <w:tr w:rsidR="006D628A" w14:paraId="72A46458" w14:textId="77777777">
        <w:trPr>
          <w:trHeight w:hRule="exact" w:val="40"/>
        </w:trPr>
        <w:tc>
          <w:tcPr>
            <w:tcW w:w="249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7239DADA" w14:textId="77777777" w:rsidR="006D628A" w:rsidRDefault="004F5A7F">
            <w:pPr>
              <w:pStyle w:val="TableStyle2"/>
              <w:suppressAutoHyphens/>
              <w:spacing w:after="240"/>
            </w:pPr>
            <w:r>
              <w:rPr>
                <w:rFonts w:ascii="Times New Roman" w:hAnsi="Times New Roman"/>
                <w:sz w:val="24"/>
                <w:szCs w:val="24"/>
              </w:rPr>
              <w:t xml:space="preserve">Phase 4: Review &amp; </w:t>
            </w:r>
            <w:proofErr w:type="gramStart"/>
            <w:r>
              <w:rPr>
                <w:rFonts w:ascii="Times New Roman" w:hAnsi="Times New Roman"/>
                <w:sz w:val="24"/>
                <w:szCs w:val="24"/>
              </w:rPr>
              <w:t>Evaluate</w:t>
            </w:r>
            <w:proofErr w:type="gramEnd"/>
          </w:p>
        </w:tc>
        <w:tc>
          <w:tcPr>
            <w:tcW w:w="132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308DD648" w14:textId="77777777" w:rsidR="006D628A" w:rsidRDefault="004F5A7F">
            <w:pPr>
              <w:pStyle w:val="TableStyle2"/>
              <w:suppressAutoHyphens/>
              <w:spacing w:after="240"/>
            </w:pPr>
            <w:r>
              <w:rPr>
                <w:rFonts w:ascii="Times New Roman" w:hAnsi="Times New Roman"/>
                <w:sz w:val="24"/>
                <w:szCs w:val="24"/>
              </w:rPr>
              <w:t>End of Month 3</w:t>
            </w:r>
          </w:p>
        </w:tc>
        <w:tc>
          <w:tcPr>
            <w:tcW w:w="582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C625003" w14:textId="77777777" w:rsidR="006D628A" w:rsidRDefault="004F5A7F">
            <w:pPr>
              <w:pStyle w:val="TableStyle2"/>
              <w:suppressAutoHyphens/>
              <w:spacing w:after="240"/>
            </w:pPr>
            <w:r>
              <w:rPr>
                <w:rFonts w:ascii="Times New Roman" w:hAnsi="Times New Roman"/>
                <w:sz w:val="24"/>
                <w:szCs w:val="24"/>
              </w:rPr>
              <w:t>Analyse progress, refine plan, share outcomes</w:t>
            </w:r>
          </w:p>
        </w:tc>
      </w:tr>
    </w:tbl>
    <w:p w14:paraId="1A253811" w14:textId="77777777" w:rsidR="009A2573" w:rsidRDefault="009A2573">
      <w:pPr>
        <w:pStyle w:val="Default"/>
        <w:suppressAutoHyphens/>
        <w:spacing w:before="0" w:after="240" w:line="240" w:lineRule="auto"/>
        <w:jc w:val="both"/>
        <w:rPr>
          <w:rFonts w:ascii="Times New Roman" w:hAnsi="Times New Roman"/>
          <w:sz w:val="24"/>
          <w:szCs w:val="24"/>
        </w:rPr>
      </w:pPr>
    </w:p>
    <w:p w14:paraId="27AA7B55" w14:textId="01830360" w:rsidR="006D628A" w:rsidRDefault="004F5A7F" w:rsidP="00560EAA">
      <w:pPr>
        <w:pStyle w:val="Heading3"/>
      </w:pPr>
      <w:r>
        <w:t xml:space="preserve"> </w:t>
      </w:r>
      <w:bookmarkStart w:id="24" w:name="_Toc216104829"/>
      <w:r>
        <w:t>Key Performance Indicators (KPIs)</w:t>
      </w:r>
      <w:bookmarkEnd w:id="24"/>
    </w:p>
    <w:p w14:paraId="5A252D1D"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Increase in employee satisfaction scores</w:t>
      </w:r>
      <w:r w:rsidRPr="0025057B">
        <w:rPr>
          <w:rFonts w:eastAsia="Times New Roman"/>
          <w:bdr w:val="none" w:sz="0" w:space="0" w:color="auto"/>
          <w:lang w:val="en-GB" w:eastAsia="en-GB"/>
        </w:rPr>
        <w:br/>
        <w:t>Employee satisfaction scores are expected to rise as staff feel more supported, valued, and engaged in their roles.</w:t>
      </w:r>
    </w:p>
    <w:p w14:paraId="5F40A778"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Reduction in stress or burnout indicators</w:t>
      </w:r>
      <w:r w:rsidRPr="0025057B">
        <w:rPr>
          <w:rFonts w:eastAsia="Times New Roman"/>
          <w:bdr w:val="none" w:sz="0" w:space="0" w:color="auto"/>
          <w:lang w:val="en-GB" w:eastAsia="en-GB"/>
        </w:rPr>
        <w:br/>
        <w:t>With targeted interventions, stress levels and burnout indicators should decrease, helping employees maintain better wellbeing and work–life balance.</w:t>
      </w:r>
    </w:p>
    <w:p w14:paraId="4E65A30D"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Higher participation in recognition and feedback initiatives</w:t>
      </w:r>
      <w:r w:rsidRPr="0025057B">
        <w:rPr>
          <w:rFonts w:eastAsia="Times New Roman"/>
          <w:bdr w:val="none" w:sz="0" w:space="0" w:color="auto"/>
          <w:lang w:val="en-GB" w:eastAsia="en-GB"/>
        </w:rPr>
        <w:br/>
        <w:t>Participation in recognition and feedback activities is likely to grow as staff become more comfortable sharing their experiences and celebrating achievements.</w:t>
      </w:r>
    </w:p>
    <w:p w14:paraId="2C2CF840"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Improved staff retention</w:t>
      </w:r>
      <w:r w:rsidRPr="0025057B">
        <w:rPr>
          <w:rFonts w:eastAsia="Times New Roman"/>
          <w:bdr w:val="none" w:sz="0" w:space="0" w:color="auto"/>
          <w:lang w:val="en-GB" w:eastAsia="en-GB"/>
        </w:rPr>
        <w:br/>
        <w:t>As workplace culture strengthens and support improves, staff retention rates should increase, reducing turnover and preserving organisational knowledge.</w:t>
      </w:r>
    </w:p>
    <w:p w14:paraId="2DB53373" w14:textId="02E61283" w:rsidR="0025057B" w:rsidRPr="0025057B" w:rsidRDefault="0025057B" w:rsidP="00237B0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More consistent leadership behaviours across teams</w:t>
      </w:r>
      <w:r w:rsidRPr="0025057B">
        <w:rPr>
          <w:rFonts w:eastAsia="Times New Roman"/>
          <w:bdr w:val="none" w:sz="0" w:space="0" w:color="auto"/>
          <w:lang w:val="en-GB" w:eastAsia="en-GB"/>
        </w:rPr>
        <w:br/>
        <w:t>Leaders across teams are expected to demonstrate more consistent behaviours that promote clarity, fairness, and strong communication.</w:t>
      </w:r>
    </w:p>
    <w:p w14:paraId="1B837ECC" w14:textId="77777777" w:rsidR="0025057B" w:rsidRPr="007C46AB" w:rsidRDefault="0025057B" w:rsidP="007C46AB">
      <w:pPr>
        <w:rPr>
          <w:b/>
          <w:bCs/>
          <w:bdr w:val="none" w:sz="0" w:space="0" w:color="auto"/>
          <w:lang w:val="en-GB" w:eastAsia="en-GB"/>
        </w:rPr>
      </w:pPr>
      <w:r w:rsidRPr="007C46AB">
        <w:rPr>
          <w:b/>
          <w:bCs/>
          <w:bdr w:val="none" w:sz="0" w:space="0" w:color="auto"/>
          <w:lang w:val="en-GB" w:eastAsia="en-GB"/>
        </w:rPr>
        <w:t xml:space="preserve">Expected Outcomes for </w:t>
      </w:r>
      <w:proofErr w:type="spellStart"/>
      <w:r w:rsidRPr="007C46AB">
        <w:rPr>
          <w:b/>
          <w:bCs/>
          <w:bdr w:val="none" w:sz="0" w:space="0" w:color="auto"/>
          <w:lang w:val="en-GB" w:eastAsia="en-GB"/>
        </w:rPr>
        <w:t>Ingeus</w:t>
      </w:r>
      <w:proofErr w:type="spellEnd"/>
      <w:r w:rsidRPr="007C46AB">
        <w:rPr>
          <w:b/>
          <w:bCs/>
          <w:bdr w:val="none" w:sz="0" w:space="0" w:color="auto"/>
          <w:lang w:val="en-GB" w:eastAsia="en-GB"/>
        </w:rPr>
        <w:t xml:space="preserve"> Restart</w:t>
      </w:r>
    </w:p>
    <w:p w14:paraId="1EA41E8B"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A more motivated and resilient workforce</w:t>
      </w:r>
      <w:r w:rsidRPr="0025057B">
        <w:rPr>
          <w:rFonts w:eastAsia="Times New Roman"/>
          <w:bdr w:val="none" w:sz="0" w:space="0" w:color="auto"/>
          <w:lang w:val="en-GB" w:eastAsia="en-GB"/>
        </w:rPr>
        <w:br/>
        <w:t>The intervention plan will help build a workforce that is motivated, resilient, and better equipped to handle challenges.</w:t>
      </w:r>
    </w:p>
    <w:p w14:paraId="19348A73"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Greater clarity and communication across teams</w:t>
      </w:r>
      <w:r w:rsidRPr="0025057B">
        <w:rPr>
          <w:rFonts w:eastAsia="Times New Roman"/>
          <w:bdr w:val="none" w:sz="0" w:space="0" w:color="auto"/>
          <w:lang w:val="en-GB" w:eastAsia="en-GB"/>
        </w:rPr>
        <w:br/>
        <w:t>Teams will benefit from clearer communication pathways, ensuring better understanding, alignment, and collaboration.</w:t>
      </w:r>
    </w:p>
    <w:p w14:paraId="0FB009FD"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lastRenderedPageBreak/>
        <w:t>Improved performance outcomes for Restart participants</w:t>
      </w:r>
      <w:r w:rsidRPr="0025057B">
        <w:rPr>
          <w:rFonts w:eastAsia="Times New Roman"/>
          <w:bdr w:val="none" w:sz="0" w:space="0" w:color="auto"/>
          <w:lang w:val="en-GB" w:eastAsia="en-GB"/>
        </w:rPr>
        <w:br/>
        <w:t>Enhanced staff capability and engagement will lead to stronger performance outcomes for Restart programme participants.</w:t>
      </w:r>
    </w:p>
    <w:p w14:paraId="6F7BE8D4" w14:textId="77777777"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Stronger organisational culture and trust</w:t>
      </w:r>
      <w:r w:rsidRPr="0025057B">
        <w:rPr>
          <w:rFonts w:eastAsia="Times New Roman"/>
          <w:bdr w:val="none" w:sz="0" w:space="0" w:color="auto"/>
          <w:lang w:val="en-GB" w:eastAsia="en-GB"/>
        </w:rPr>
        <w:br/>
        <w:t>The organisation will experience a more cohesive culture grounded in trust, respect, and shared purpose.</w:t>
      </w:r>
    </w:p>
    <w:p w14:paraId="3DB96E38" w14:textId="5E3BCB4C" w:rsidR="0025057B" w:rsidRPr="0025057B" w:rsidRDefault="0025057B" w:rsidP="0025057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25057B">
        <w:rPr>
          <w:rFonts w:eastAsia="Times New Roman"/>
          <w:b/>
          <w:bCs/>
          <w:bdr w:val="none" w:sz="0" w:space="0" w:color="auto"/>
          <w:lang w:val="en-GB" w:eastAsia="en-GB"/>
        </w:rPr>
        <w:t xml:space="preserve">Leadership behaviours that align with </w:t>
      </w:r>
      <w:proofErr w:type="spellStart"/>
      <w:r w:rsidRPr="0025057B">
        <w:rPr>
          <w:rFonts w:eastAsia="Times New Roman"/>
          <w:b/>
          <w:bCs/>
          <w:bdr w:val="none" w:sz="0" w:space="0" w:color="auto"/>
          <w:lang w:val="en-GB" w:eastAsia="en-GB"/>
        </w:rPr>
        <w:t>Ingeus</w:t>
      </w:r>
      <w:proofErr w:type="spellEnd"/>
      <w:r w:rsidRPr="0025057B">
        <w:rPr>
          <w:rFonts w:eastAsia="Times New Roman"/>
          <w:b/>
          <w:bCs/>
          <w:bdr w:val="none" w:sz="0" w:space="0" w:color="auto"/>
          <w:lang w:val="en-GB" w:eastAsia="en-GB"/>
        </w:rPr>
        <w:t xml:space="preserve"> values and mission</w:t>
      </w:r>
      <w:r w:rsidRPr="0025057B">
        <w:rPr>
          <w:rFonts w:eastAsia="Times New Roman"/>
          <w:bdr w:val="none" w:sz="0" w:space="0" w:color="auto"/>
          <w:lang w:val="en-GB" w:eastAsia="en-GB"/>
        </w:rPr>
        <w:br/>
        <w:t>Leaders will demonstrate behaviours that align closely with Ingeus’ values and mission, reinforcing a positive and purpose-driven environment.</w:t>
      </w:r>
    </w:p>
    <w:p w14:paraId="0EB2974F" w14:textId="77777777" w:rsidR="006D628A" w:rsidRPr="00F31DBE" w:rsidRDefault="004F5A7F" w:rsidP="00560EAA">
      <w:pPr>
        <w:pStyle w:val="Heading1"/>
        <w:rPr>
          <w:rFonts w:eastAsia="Times New Roman" w:cs="Times New Roman"/>
        </w:rPr>
      </w:pPr>
      <w:bookmarkStart w:id="25" w:name="_Toc216104830"/>
      <w:r w:rsidRPr="00F31DBE">
        <w:t>8. Timeline and Gantt Chart</w:t>
      </w:r>
      <w:bookmarkEnd w:id="25"/>
    </w:p>
    <w:p w14:paraId="74635BCE" w14:textId="77777777" w:rsidR="006D628A" w:rsidRPr="00450A56" w:rsidRDefault="004F5A7F">
      <w:pPr>
        <w:pStyle w:val="Default"/>
        <w:suppressAutoHyphens/>
        <w:spacing w:before="0" w:after="240" w:line="240" w:lineRule="auto"/>
        <w:rPr>
          <w:rFonts w:ascii="Times New Roman" w:eastAsia="Times New Roman" w:hAnsi="Times New Roman" w:cs="Times New Roman"/>
          <w:sz w:val="24"/>
          <w:szCs w:val="24"/>
        </w:rPr>
      </w:pPr>
      <w:r w:rsidRPr="00450A56">
        <w:rPr>
          <w:rFonts w:ascii="Times New Roman" w:hAnsi="Times New Roman"/>
          <w:sz w:val="24"/>
          <w:szCs w:val="24"/>
          <w:lang w:val="en-US"/>
        </w:rPr>
        <w:t>Month 1: Literature review, instrument design, ethics</w:t>
      </w:r>
    </w:p>
    <w:p w14:paraId="22C5F130" w14:textId="77777777" w:rsidR="006D628A" w:rsidRPr="00450A56" w:rsidRDefault="004F5A7F">
      <w:pPr>
        <w:pStyle w:val="Default"/>
        <w:suppressAutoHyphens/>
        <w:spacing w:before="0" w:after="240" w:line="240" w:lineRule="auto"/>
        <w:rPr>
          <w:rFonts w:ascii="Times New Roman" w:eastAsia="Times New Roman" w:hAnsi="Times New Roman" w:cs="Times New Roman"/>
          <w:sz w:val="24"/>
          <w:szCs w:val="24"/>
        </w:rPr>
      </w:pPr>
      <w:r w:rsidRPr="00450A56">
        <w:rPr>
          <w:rFonts w:ascii="Times New Roman" w:hAnsi="Times New Roman"/>
          <w:sz w:val="24"/>
          <w:szCs w:val="24"/>
          <w:lang w:val="en-US"/>
        </w:rPr>
        <w:t>Month 2: Survey and interviews</w:t>
      </w:r>
    </w:p>
    <w:p w14:paraId="1EC281F3" w14:textId="77777777" w:rsidR="006D628A" w:rsidRPr="00450A56" w:rsidRDefault="004F5A7F">
      <w:pPr>
        <w:pStyle w:val="Default"/>
        <w:suppressAutoHyphens/>
        <w:spacing w:before="0" w:after="240" w:line="240" w:lineRule="auto"/>
        <w:rPr>
          <w:rFonts w:ascii="Times New Roman" w:eastAsia="Times New Roman" w:hAnsi="Times New Roman" w:cs="Times New Roman"/>
          <w:sz w:val="24"/>
          <w:szCs w:val="24"/>
        </w:rPr>
      </w:pPr>
      <w:r w:rsidRPr="00450A56">
        <w:rPr>
          <w:rFonts w:ascii="Times New Roman" w:hAnsi="Times New Roman"/>
          <w:sz w:val="24"/>
          <w:szCs w:val="24"/>
          <w:lang w:val="en-US"/>
        </w:rPr>
        <w:t>Month 3: Analysis and report writing</w:t>
      </w:r>
    </w:p>
    <w:p w14:paraId="27001401" w14:textId="77777777" w:rsidR="006D628A" w:rsidRPr="00450A56" w:rsidRDefault="004F5A7F">
      <w:pPr>
        <w:pStyle w:val="Default"/>
        <w:suppressAutoHyphens/>
        <w:spacing w:before="0" w:after="280" w:line="240" w:lineRule="auto"/>
        <w:jc w:val="both"/>
        <w:rPr>
          <w:rFonts w:ascii="Times New Roman" w:eastAsia="Times New Roman" w:hAnsi="Times New Roman" w:cs="Times New Roman"/>
          <w:b/>
          <w:bCs/>
          <w:sz w:val="24"/>
          <w:szCs w:val="24"/>
        </w:rPr>
      </w:pPr>
      <w:r w:rsidRPr="00450A56">
        <w:rPr>
          <w:rFonts w:ascii="Times New Roman" w:hAnsi="Times New Roman"/>
          <w:b/>
          <w:bCs/>
          <w:sz w:val="24"/>
          <w:szCs w:val="24"/>
          <w:lang w:val="da-DK"/>
        </w:rPr>
        <w:t>Timeline Summary</w:t>
      </w:r>
    </w:p>
    <w:tbl>
      <w:tblPr>
        <w:tblW w:w="867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157"/>
        <w:gridCol w:w="6521"/>
      </w:tblGrid>
      <w:tr w:rsidR="006D628A" w14:paraId="259C7DB4" w14:textId="77777777" w:rsidTr="00450A56">
        <w:trPr>
          <w:trHeight w:val="398"/>
        </w:trPr>
        <w:tc>
          <w:tcPr>
            <w:tcW w:w="2157"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90C4434" w14:textId="77777777" w:rsidR="006D628A" w:rsidRDefault="004F5A7F">
            <w:pPr>
              <w:pStyle w:val="TableStyle2"/>
              <w:suppressAutoHyphens/>
              <w:spacing w:after="240"/>
              <w:jc w:val="center"/>
            </w:pPr>
            <w:r>
              <w:rPr>
                <w:rFonts w:ascii="Times New Roman" w:hAnsi="Times New Roman"/>
                <w:b/>
                <w:bCs/>
                <w:sz w:val="24"/>
                <w:szCs w:val="24"/>
              </w:rPr>
              <w:t>Month</w:t>
            </w:r>
          </w:p>
        </w:tc>
        <w:tc>
          <w:tcPr>
            <w:tcW w:w="6521"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76A1508F" w14:textId="77777777" w:rsidR="006D628A" w:rsidRDefault="004F5A7F">
            <w:pPr>
              <w:pStyle w:val="TableStyle2"/>
              <w:suppressAutoHyphens/>
              <w:spacing w:after="240"/>
              <w:jc w:val="center"/>
            </w:pPr>
            <w:r>
              <w:rPr>
                <w:rFonts w:ascii="Times New Roman" w:hAnsi="Times New Roman"/>
                <w:b/>
                <w:bCs/>
                <w:sz w:val="24"/>
                <w:szCs w:val="24"/>
              </w:rPr>
              <w:t>Activity</w:t>
            </w:r>
          </w:p>
        </w:tc>
      </w:tr>
      <w:tr w:rsidR="006D628A" w14:paraId="7D6BB308" w14:textId="77777777" w:rsidTr="00450A56">
        <w:trPr>
          <w:trHeight w:val="611"/>
        </w:trPr>
        <w:tc>
          <w:tcPr>
            <w:tcW w:w="2157"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7F8F30B0" w14:textId="77777777" w:rsidR="006D628A" w:rsidRDefault="004F5A7F">
            <w:pPr>
              <w:pStyle w:val="TableStyle2"/>
              <w:suppressAutoHyphens/>
              <w:spacing w:after="240"/>
            </w:pPr>
            <w:r>
              <w:rPr>
                <w:rFonts w:ascii="Times New Roman" w:hAnsi="Times New Roman"/>
                <w:sz w:val="24"/>
                <w:szCs w:val="24"/>
              </w:rPr>
              <w:t>Month 1</w:t>
            </w:r>
          </w:p>
        </w:tc>
        <w:tc>
          <w:tcPr>
            <w:tcW w:w="6521"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334BC906" w14:textId="77777777" w:rsidR="006D628A" w:rsidRDefault="004F5A7F">
            <w:pPr>
              <w:pStyle w:val="TableStyle2"/>
              <w:suppressAutoHyphens/>
              <w:spacing w:after="240"/>
            </w:pPr>
            <w:r>
              <w:rPr>
                <w:rFonts w:ascii="Times New Roman" w:hAnsi="Times New Roman"/>
                <w:sz w:val="24"/>
                <w:szCs w:val="24"/>
              </w:rPr>
              <w:t>Literature review, instrument design, ethics approval</w:t>
            </w:r>
          </w:p>
        </w:tc>
      </w:tr>
      <w:tr w:rsidR="006D628A" w14:paraId="02CD8BC7" w14:textId="77777777" w:rsidTr="00450A56">
        <w:trPr>
          <w:trHeight w:val="611"/>
        </w:trPr>
        <w:tc>
          <w:tcPr>
            <w:tcW w:w="2157"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27C04187" w14:textId="77777777" w:rsidR="006D628A" w:rsidRDefault="004F5A7F">
            <w:pPr>
              <w:pStyle w:val="TableStyle2"/>
              <w:suppressAutoHyphens/>
              <w:spacing w:after="240"/>
            </w:pPr>
            <w:r>
              <w:rPr>
                <w:rFonts w:ascii="Times New Roman" w:hAnsi="Times New Roman"/>
                <w:sz w:val="24"/>
                <w:szCs w:val="24"/>
              </w:rPr>
              <w:t>Month 2</w:t>
            </w:r>
          </w:p>
        </w:tc>
        <w:tc>
          <w:tcPr>
            <w:tcW w:w="6521"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159EA931" w14:textId="77777777" w:rsidR="006D628A" w:rsidRDefault="004F5A7F">
            <w:pPr>
              <w:pStyle w:val="TableStyle2"/>
              <w:suppressAutoHyphens/>
              <w:spacing w:after="240"/>
            </w:pPr>
            <w:r>
              <w:rPr>
                <w:rFonts w:ascii="Times New Roman" w:hAnsi="Times New Roman"/>
                <w:sz w:val="24"/>
                <w:szCs w:val="24"/>
              </w:rPr>
              <w:t>Data collection – surveys and interviews</w:t>
            </w:r>
          </w:p>
        </w:tc>
      </w:tr>
      <w:tr w:rsidR="006D628A" w14:paraId="7CD3F667" w14:textId="77777777" w:rsidTr="00450A56">
        <w:trPr>
          <w:trHeight w:val="611"/>
        </w:trPr>
        <w:tc>
          <w:tcPr>
            <w:tcW w:w="2157"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2781601" w14:textId="77777777" w:rsidR="006D628A" w:rsidRDefault="004F5A7F">
            <w:pPr>
              <w:pStyle w:val="TableStyle2"/>
              <w:suppressAutoHyphens/>
              <w:spacing w:after="240"/>
            </w:pPr>
            <w:r>
              <w:rPr>
                <w:rFonts w:ascii="Times New Roman" w:hAnsi="Times New Roman"/>
                <w:sz w:val="24"/>
                <w:szCs w:val="24"/>
              </w:rPr>
              <w:t>Month 3</w:t>
            </w:r>
          </w:p>
        </w:tc>
        <w:tc>
          <w:tcPr>
            <w:tcW w:w="6521"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73F0ED7E" w14:textId="77777777" w:rsidR="006D628A" w:rsidRDefault="004F5A7F">
            <w:pPr>
              <w:pStyle w:val="TableStyle2"/>
              <w:suppressAutoHyphens/>
              <w:spacing w:after="240"/>
            </w:pPr>
            <w:r>
              <w:rPr>
                <w:rFonts w:ascii="Times New Roman" w:hAnsi="Times New Roman"/>
                <w:sz w:val="24"/>
                <w:szCs w:val="24"/>
              </w:rPr>
              <w:t>Data analysis, discussion, final report writing</w:t>
            </w:r>
          </w:p>
        </w:tc>
      </w:tr>
    </w:tbl>
    <w:p w14:paraId="255B1108" w14:textId="77777777" w:rsidR="00C13A92" w:rsidRDefault="00C13A92">
      <w:pPr>
        <w:pStyle w:val="Default"/>
        <w:suppressAutoHyphens/>
        <w:spacing w:before="0" w:after="240" w:line="240" w:lineRule="auto"/>
        <w:jc w:val="both"/>
        <w:rPr>
          <w:rFonts w:ascii="Times New Roman" w:eastAsia="Times New Roman" w:hAnsi="Times New Roman" w:cs="Times New Roman"/>
          <w:sz w:val="24"/>
          <w:szCs w:val="24"/>
        </w:rPr>
      </w:pPr>
    </w:p>
    <w:p w14:paraId="051E1030" w14:textId="0C926774" w:rsidR="006805E7" w:rsidRPr="00C13A92" w:rsidRDefault="00C13A92">
      <w:pPr>
        <w:pStyle w:val="Default"/>
        <w:suppressAutoHyphens/>
        <w:spacing w:before="0" w:after="240" w:line="240" w:lineRule="auto"/>
        <w:jc w:val="both"/>
        <w:rPr>
          <w:rFonts w:ascii="Times New Roman" w:eastAsia="Times New Roman" w:hAnsi="Times New Roman" w:cs="Times New Roman"/>
          <w:b/>
          <w:bCs/>
          <w:sz w:val="24"/>
          <w:szCs w:val="24"/>
        </w:rPr>
      </w:pPr>
      <w:r w:rsidRPr="00C13A92">
        <w:rPr>
          <w:rFonts w:ascii="Times New Roman" w:eastAsia="Times New Roman" w:hAnsi="Times New Roman" w:cs="Times New Roman"/>
          <w:b/>
          <w:bCs/>
          <w:sz w:val="24"/>
          <w:szCs w:val="24"/>
        </w:rPr>
        <w:t>GANTT CHART</w:t>
      </w:r>
    </w:p>
    <w:p w14:paraId="09D309C5" w14:textId="6F109A6C" w:rsidR="006D628A" w:rsidRPr="00D764A7" w:rsidRDefault="006805E7" w:rsidP="00D764A7">
      <w:pPr>
        <w:pStyle w:val="Default"/>
        <w:suppressAutoHyphens/>
        <w:spacing w:before="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r>
      <w:r w:rsidR="004F5A7F">
        <w:rPr>
          <w:rFonts w:ascii="Times New Roman" w:eastAsia="Times New Roman" w:hAnsi="Times New Roman" w:cs="Times New Roman"/>
          <w:b/>
          <w:bCs/>
          <w:noProof/>
          <w:sz w:val="24"/>
          <w:szCs w:val="24"/>
        </w:rPr>
        <w:drawing>
          <wp:anchor distT="152400" distB="152400" distL="152400" distR="152400" simplePos="0" relativeHeight="251648512" behindDoc="0" locked="0" layoutInCell="1" allowOverlap="1" wp14:anchorId="4D0A9449" wp14:editId="29E78465">
            <wp:simplePos x="0" y="0"/>
            <wp:positionH relativeFrom="margin">
              <wp:posOffset>-6350</wp:posOffset>
            </wp:positionH>
            <wp:positionV relativeFrom="line">
              <wp:posOffset>152400</wp:posOffset>
            </wp:positionV>
            <wp:extent cx="6120057" cy="4080038"/>
            <wp:effectExtent l="0" t="0" r="0" b="0"/>
            <wp:wrapTopAndBottom distT="152400" distB="152400"/>
            <wp:docPr id="1073741827" name="officeArt object" descr="pasted-movie.png"/>
            <wp:cNvGraphicFramePr/>
            <a:graphic xmlns:a="http://schemas.openxmlformats.org/drawingml/2006/main">
              <a:graphicData uri="http://schemas.openxmlformats.org/drawingml/2006/picture">
                <pic:pic xmlns:pic="http://schemas.openxmlformats.org/drawingml/2006/picture">
                  <pic:nvPicPr>
                    <pic:cNvPr id="1073741827" name="pasted-movie.png" descr="pasted-movie.png"/>
                    <pic:cNvPicPr>
                      <a:picLocks noChangeAspect="1"/>
                    </pic:cNvPicPr>
                  </pic:nvPicPr>
                  <pic:blipFill>
                    <a:blip r:embed="rId13"/>
                    <a:stretch>
                      <a:fillRect/>
                    </a:stretch>
                  </pic:blipFill>
                  <pic:spPr>
                    <a:xfrm>
                      <a:off x="0" y="0"/>
                      <a:ext cx="6120057" cy="4080038"/>
                    </a:xfrm>
                    <a:prstGeom prst="rect">
                      <a:avLst/>
                    </a:prstGeom>
                    <a:ln w="12700" cap="flat">
                      <a:noFill/>
                      <a:miter lim="400000"/>
                    </a:ln>
                    <a:effectLst/>
                  </pic:spPr>
                </pic:pic>
              </a:graphicData>
            </a:graphic>
          </wp:anchor>
        </w:drawing>
      </w:r>
    </w:p>
    <w:p w14:paraId="2A36670E" w14:textId="35A379FF" w:rsidR="006805E7" w:rsidRPr="007B1C99" w:rsidRDefault="006805E7" w:rsidP="00560EAA">
      <w:pPr>
        <w:pStyle w:val="Heading1"/>
      </w:pPr>
      <w:bookmarkStart w:id="26" w:name="_Toc216104831"/>
      <w:r w:rsidRPr="007B1C99">
        <w:t xml:space="preserve">9. Expected Contributions to </w:t>
      </w:r>
      <w:proofErr w:type="spellStart"/>
      <w:r w:rsidRPr="007B1C99">
        <w:t>Ingeus</w:t>
      </w:r>
      <w:proofErr w:type="spellEnd"/>
      <w:r w:rsidRPr="007B1C99">
        <w:t xml:space="preserve"> Restart</w:t>
      </w:r>
      <w:bookmarkEnd w:id="26"/>
    </w:p>
    <w:p w14:paraId="1D76B1D4" w14:textId="1E7FDC62" w:rsidR="008F11E1" w:rsidRDefault="004F5A7F" w:rsidP="00F47F48">
      <w:pPr>
        <w:pStyle w:val="NormalWeb"/>
        <w:spacing w:line="360" w:lineRule="auto"/>
        <w:jc w:val="both"/>
      </w:pPr>
      <w:r>
        <w:rPr>
          <w:b/>
          <w:bCs/>
          <w:lang w:val="en-US"/>
        </w:rPr>
        <w:t xml:space="preserve"> </w:t>
      </w:r>
      <w:r w:rsidR="008F11E1">
        <w:t xml:space="preserve">This research shows how powerful good leadership can be: when leaders act with empathy, clarity and support, they don’t just manage they spark real job satisfaction, motivation and wellbeing. Studies consistently show that leadership </w:t>
      </w:r>
      <w:r w:rsidR="007A3D39">
        <w:t>behaviour “</w:t>
      </w:r>
      <w:r w:rsidR="008F11E1">
        <w:t>transformational” or “inclusive” styles that build trust, empower staff and foster psychological safety leads to stronger engagement, better performance and higher overall workplace wellbeing.</w:t>
      </w:r>
      <w:r w:rsidR="00134015" w:rsidRPr="00134015">
        <w:t xml:space="preserve"> </w:t>
      </w:r>
      <w:r w:rsidR="00134015">
        <w:t>embracing transformational and inclusive practices significantly boost wellbeing, motivation, and team cohesion (BMC Psychology, 2024)</w:t>
      </w:r>
      <w:r w:rsidR="008F11E1">
        <w:t xml:space="preserve"> </w:t>
      </w:r>
    </w:p>
    <w:p w14:paraId="6D90C4F7" w14:textId="4D356001" w:rsidR="008F11E1" w:rsidRDefault="008F11E1" w:rsidP="00F47F48">
      <w:pPr>
        <w:pStyle w:val="NormalWeb"/>
        <w:spacing w:line="360" w:lineRule="auto"/>
        <w:jc w:val="both"/>
      </w:pPr>
      <w:r>
        <w:t xml:space="preserve">At </w:t>
      </w:r>
      <w:proofErr w:type="spellStart"/>
      <w:r w:rsidRPr="00F47F48">
        <w:rPr>
          <w:b/>
          <w:bCs/>
        </w:rPr>
        <w:t>Ingeus</w:t>
      </w:r>
      <w:proofErr w:type="spellEnd"/>
      <w:r w:rsidRPr="00F47F48">
        <w:rPr>
          <w:b/>
          <w:bCs/>
        </w:rPr>
        <w:t xml:space="preserve"> Restart</w:t>
      </w:r>
      <w:r>
        <w:t xml:space="preserve">, this means investing in leadership isn’t </w:t>
      </w:r>
      <w:r w:rsidR="00F47F48">
        <w:t>optional it’s</w:t>
      </w:r>
      <w:r>
        <w:t xml:space="preserve"> the foundation for a workforce that feels valued, energised and ready to deliver consistently excellent service.</w:t>
      </w:r>
    </w:p>
    <w:p w14:paraId="23244966" w14:textId="77777777" w:rsidR="006D628A" w:rsidRPr="007B1C99" w:rsidRDefault="004F5A7F" w:rsidP="00560EAA">
      <w:pPr>
        <w:pStyle w:val="Heading1"/>
        <w:rPr>
          <w:rFonts w:eastAsia="Times New Roman" w:cs="Times New Roman"/>
        </w:rPr>
      </w:pPr>
      <w:bookmarkStart w:id="27" w:name="_Toc216104832"/>
      <w:r w:rsidRPr="007B1C99">
        <w:rPr>
          <w:lang w:val="it-IT"/>
        </w:rPr>
        <w:t>10. Conclusion</w:t>
      </w:r>
      <w:bookmarkEnd w:id="27"/>
    </w:p>
    <w:p w14:paraId="2A8432CC" w14:textId="4B798BE3" w:rsidR="00A53517" w:rsidRDefault="00A53517" w:rsidP="00A53517">
      <w:pPr>
        <w:pStyle w:val="NormalWeb"/>
        <w:spacing w:line="360" w:lineRule="auto"/>
        <w:jc w:val="both"/>
      </w:pPr>
      <w:r>
        <w:t xml:space="preserve">This research proposal is grounded in a central conviction that leadership extends far beyond the administration of tasks; it is a transformative force that shapes employee experiences, fosters organisational resilience, and ultimately enhances the value delivered to stakeholders. Within </w:t>
      </w:r>
      <w:proofErr w:type="spellStart"/>
      <w:r>
        <w:t>Ingeus</w:t>
      </w:r>
      <w:proofErr w:type="spellEnd"/>
      <w:r>
        <w:t xml:space="preserve"> Restart</w:t>
      </w:r>
      <w:r w:rsidR="00141005">
        <w:t xml:space="preserve"> </w:t>
      </w:r>
      <w:r>
        <w:t>where staff work with commitment and compassion to empower individuals facing complex barriers</w:t>
      </w:r>
      <w:r w:rsidR="00141005">
        <w:t xml:space="preserve"> </w:t>
      </w:r>
      <w:r>
        <w:t xml:space="preserve">the influence of leadership is particularly profound. Leadership quality not only affects </w:t>
      </w:r>
      <w:r>
        <w:lastRenderedPageBreak/>
        <w:t>operational effectiveness but also reinforces the emotional wellbeing, motivation, and sense of purpose that underpin high-quality employability support.</w:t>
      </w:r>
    </w:p>
    <w:p w14:paraId="2C9D89D0" w14:textId="01CBE8EF" w:rsidR="00A53517" w:rsidRDefault="0005285D" w:rsidP="00A53517">
      <w:pPr>
        <w:pStyle w:val="NormalWeb"/>
        <w:spacing w:line="360" w:lineRule="auto"/>
        <w:jc w:val="both"/>
      </w:pPr>
      <w:r>
        <w:t>By i</w:t>
      </w:r>
      <w:r w:rsidR="00A53517">
        <w:t>nvestigating</w:t>
      </w:r>
      <w:r>
        <w:t xml:space="preserve"> in</w:t>
      </w:r>
      <w:r w:rsidR="00A53517">
        <w:t xml:space="preserve"> the relationship between leadership styles and employee satisfaction, this study aims to contribute rigorous, actionable insights that can guide the development of a more empowering and inclusive leadership culture. Such insights have the potential to strengthen staff morale, elevate performance, and cultivate a workplace where employees feel supported, valued, and inspired in their mission-driven roles. Ultimately, the outcomes of this research may inform leadership practices that enhance organisational cohesion, improve service delivery, and deepen the positive impact that </w:t>
      </w:r>
      <w:proofErr w:type="spellStart"/>
      <w:r w:rsidR="00A53517">
        <w:t>Ingeus</w:t>
      </w:r>
      <w:proofErr w:type="spellEnd"/>
      <w:r w:rsidR="00A53517">
        <w:t xml:space="preserve"> Restart provides to participants, communities, and wider stakeholders.</w:t>
      </w:r>
    </w:p>
    <w:p w14:paraId="41F3A2DC" w14:textId="77777777" w:rsidR="006D628A" w:rsidRDefault="006D628A">
      <w:pPr>
        <w:pStyle w:val="Default"/>
        <w:suppressAutoHyphens/>
        <w:spacing w:before="0" w:after="240" w:line="240" w:lineRule="auto"/>
        <w:jc w:val="both"/>
        <w:rPr>
          <w:rFonts w:ascii="Times New Roman" w:eastAsia="Times New Roman" w:hAnsi="Times New Roman" w:cs="Times New Roman"/>
          <w:sz w:val="24"/>
          <w:szCs w:val="24"/>
        </w:rPr>
      </w:pPr>
    </w:p>
    <w:p w14:paraId="3ABB9762" w14:textId="77777777" w:rsidR="006D628A" w:rsidRDefault="006D628A">
      <w:pPr>
        <w:pStyle w:val="Default"/>
        <w:suppressAutoHyphens/>
        <w:spacing w:before="0" w:after="240" w:line="240" w:lineRule="auto"/>
        <w:jc w:val="both"/>
        <w:rPr>
          <w:rFonts w:ascii="Times New Roman" w:eastAsia="Times New Roman" w:hAnsi="Times New Roman" w:cs="Times New Roman"/>
          <w:sz w:val="24"/>
          <w:szCs w:val="24"/>
        </w:rPr>
      </w:pPr>
    </w:p>
    <w:p w14:paraId="2815290E" w14:textId="77777777" w:rsidR="006D628A" w:rsidRDefault="006D628A">
      <w:pPr>
        <w:pStyle w:val="Default"/>
        <w:suppressAutoHyphens/>
        <w:spacing w:before="0" w:after="240" w:line="240" w:lineRule="auto"/>
        <w:jc w:val="both"/>
        <w:rPr>
          <w:rFonts w:ascii="Times New Roman" w:eastAsia="Times New Roman" w:hAnsi="Times New Roman" w:cs="Times New Roman"/>
          <w:sz w:val="24"/>
          <w:szCs w:val="24"/>
        </w:rPr>
      </w:pPr>
    </w:p>
    <w:p w14:paraId="76583C87" w14:textId="77777777" w:rsidR="00450A56" w:rsidRDefault="00450A56">
      <w:pPr>
        <w:pStyle w:val="Default"/>
        <w:suppressAutoHyphens/>
        <w:spacing w:before="0" w:after="321" w:line="240" w:lineRule="auto"/>
        <w:jc w:val="both"/>
        <w:rPr>
          <w:rFonts w:ascii="Times New Roman" w:hAnsi="Times New Roman"/>
          <w:b/>
          <w:bCs/>
          <w:sz w:val="24"/>
          <w:szCs w:val="24"/>
          <w:lang w:val="fr-FR"/>
        </w:rPr>
      </w:pPr>
    </w:p>
    <w:p w14:paraId="38EB08B8" w14:textId="77777777" w:rsidR="00450A56" w:rsidRDefault="00450A56">
      <w:pPr>
        <w:pStyle w:val="Default"/>
        <w:suppressAutoHyphens/>
        <w:spacing w:before="0" w:after="321" w:line="240" w:lineRule="auto"/>
        <w:jc w:val="both"/>
        <w:rPr>
          <w:rFonts w:ascii="Times New Roman" w:hAnsi="Times New Roman"/>
          <w:b/>
          <w:bCs/>
          <w:sz w:val="24"/>
          <w:szCs w:val="24"/>
          <w:lang w:val="fr-FR"/>
        </w:rPr>
      </w:pPr>
    </w:p>
    <w:p w14:paraId="183215FE" w14:textId="77777777" w:rsidR="001E2F8F" w:rsidRDefault="001E2F8F">
      <w:pPr>
        <w:pStyle w:val="Default"/>
        <w:suppressAutoHyphens/>
        <w:spacing w:before="0" w:after="321" w:line="240" w:lineRule="auto"/>
        <w:jc w:val="both"/>
        <w:rPr>
          <w:rFonts w:ascii="Times New Roman" w:hAnsi="Times New Roman"/>
          <w:b/>
          <w:bCs/>
          <w:sz w:val="24"/>
          <w:szCs w:val="24"/>
          <w:lang w:val="fr-FR"/>
        </w:rPr>
      </w:pPr>
    </w:p>
    <w:p w14:paraId="2D67DCFF" w14:textId="77777777" w:rsidR="001E2F8F" w:rsidRDefault="001E2F8F">
      <w:pPr>
        <w:pStyle w:val="Default"/>
        <w:suppressAutoHyphens/>
        <w:spacing w:before="0" w:after="321" w:line="240" w:lineRule="auto"/>
        <w:jc w:val="both"/>
        <w:rPr>
          <w:rFonts w:ascii="Times New Roman" w:hAnsi="Times New Roman"/>
          <w:b/>
          <w:bCs/>
          <w:sz w:val="24"/>
          <w:szCs w:val="24"/>
          <w:lang w:val="fr-FR"/>
        </w:rPr>
      </w:pPr>
    </w:p>
    <w:p w14:paraId="26965F0D" w14:textId="77777777" w:rsidR="00CF2A87" w:rsidRDefault="00CF2A87">
      <w:pPr>
        <w:pStyle w:val="Default"/>
        <w:suppressAutoHyphens/>
        <w:spacing w:before="0" w:after="321" w:line="240" w:lineRule="auto"/>
        <w:jc w:val="both"/>
        <w:rPr>
          <w:rFonts w:ascii="Times New Roman" w:hAnsi="Times New Roman"/>
          <w:b/>
          <w:bCs/>
          <w:sz w:val="24"/>
          <w:szCs w:val="24"/>
          <w:lang w:val="fr-FR"/>
        </w:rPr>
      </w:pPr>
    </w:p>
    <w:p w14:paraId="5051F7C3" w14:textId="77777777" w:rsidR="00CF2A87" w:rsidRDefault="00CF2A87">
      <w:pPr>
        <w:pStyle w:val="Default"/>
        <w:suppressAutoHyphens/>
        <w:spacing w:before="0" w:after="321" w:line="240" w:lineRule="auto"/>
        <w:jc w:val="both"/>
        <w:rPr>
          <w:rFonts w:ascii="Times New Roman" w:hAnsi="Times New Roman"/>
          <w:b/>
          <w:bCs/>
          <w:sz w:val="24"/>
          <w:szCs w:val="24"/>
          <w:lang w:val="fr-FR"/>
        </w:rPr>
      </w:pPr>
    </w:p>
    <w:p w14:paraId="05B3AC26" w14:textId="77777777" w:rsidR="001E2F8F" w:rsidRDefault="001E2F8F">
      <w:pPr>
        <w:pStyle w:val="Default"/>
        <w:suppressAutoHyphens/>
        <w:spacing w:before="0" w:after="321" w:line="240" w:lineRule="auto"/>
        <w:jc w:val="both"/>
        <w:rPr>
          <w:rFonts w:ascii="Times New Roman" w:hAnsi="Times New Roman"/>
          <w:b/>
          <w:bCs/>
          <w:sz w:val="24"/>
          <w:szCs w:val="24"/>
          <w:lang w:val="fr-FR"/>
        </w:rPr>
      </w:pPr>
    </w:p>
    <w:p w14:paraId="788DCFBB" w14:textId="77777777" w:rsidR="00D80DFC" w:rsidRDefault="00D80DFC">
      <w:pPr>
        <w:pStyle w:val="Default"/>
        <w:suppressAutoHyphens/>
        <w:spacing w:before="0" w:after="321" w:line="240" w:lineRule="auto"/>
        <w:jc w:val="both"/>
        <w:rPr>
          <w:rFonts w:ascii="Times New Roman" w:hAnsi="Times New Roman"/>
          <w:b/>
          <w:bCs/>
          <w:sz w:val="24"/>
          <w:szCs w:val="24"/>
          <w:lang w:val="fr-FR"/>
        </w:rPr>
      </w:pPr>
    </w:p>
    <w:p w14:paraId="58A6354B" w14:textId="77777777" w:rsidR="00D80DFC" w:rsidRDefault="00D80DFC">
      <w:pPr>
        <w:pStyle w:val="Default"/>
        <w:suppressAutoHyphens/>
        <w:spacing w:before="0" w:after="321" w:line="240" w:lineRule="auto"/>
        <w:jc w:val="both"/>
        <w:rPr>
          <w:rFonts w:ascii="Times New Roman" w:hAnsi="Times New Roman"/>
          <w:b/>
          <w:bCs/>
          <w:sz w:val="24"/>
          <w:szCs w:val="24"/>
          <w:lang w:val="fr-FR"/>
        </w:rPr>
      </w:pPr>
    </w:p>
    <w:p w14:paraId="62060836" w14:textId="77777777" w:rsidR="00D80DFC" w:rsidRDefault="00D80DFC">
      <w:pPr>
        <w:pStyle w:val="Default"/>
        <w:suppressAutoHyphens/>
        <w:spacing w:before="0" w:after="321" w:line="240" w:lineRule="auto"/>
        <w:jc w:val="both"/>
        <w:rPr>
          <w:rFonts w:ascii="Times New Roman" w:hAnsi="Times New Roman"/>
          <w:b/>
          <w:bCs/>
          <w:sz w:val="24"/>
          <w:szCs w:val="24"/>
          <w:lang w:val="fr-FR"/>
        </w:rPr>
      </w:pPr>
    </w:p>
    <w:p w14:paraId="74DB78DB" w14:textId="77777777" w:rsidR="00D80DFC" w:rsidRDefault="00D80DFC">
      <w:pPr>
        <w:pStyle w:val="Default"/>
        <w:suppressAutoHyphens/>
        <w:spacing w:before="0" w:after="321" w:line="240" w:lineRule="auto"/>
        <w:jc w:val="both"/>
        <w:rPr>
          <w:rFonts w:ascii="Times New Roman" w:hAnsi="Times New Roman"/>
          <w:b/>
          <w:bCs/>
          <w:sz w:val="24"/>
          <w:szCs w:val="24"/>
          <w:lang w:val="fr-FR"/>
        </w:rPr>
      </w:pPr>
    </w:p>
    <w:p w14:paraId="17007820" w14:textId="77777777" w:rsidR="00D80DFC" w:rsidRDefault="00D80DFC">
      <w:pPr>
        <w:pStyle w:val="Default"/>
        <w:suppressAutoHyphens/>
        <w:spacing w:before="0" w:after="321" w:line="240" w:lineRule="auto"/>
        <w:jc w:val="both"/>
        <w:rPr>
          <w:rFonts w:ascii="Times New Roman" w:hAnsi="Times New Roman"/>
          <w:b/>
          <w:bCs/>
          <w:sz w:val="24"/>
          <w:szCs w:val="24"/>
          <w:lang w:val="fr-FR"/>
        </w:rPr>
      </w:pPr>
    </w:p>
    <w:p w14:paraId="7ABA60EA" w14:textId="77777777" w:rsidR="00D80DFC" w:rsidRDefault="00D80DFC">
      <w:pPr>
        <w:pStyle w:val="Default"/>
        <w:suppressAutoHyphens/>
        <w:spacing w:before="0" w:after="321" w:line="240" w:lineRule="auto"/>
        <w:jc w:val="both"/>
        <w:rPr>
          <w:rFonts w:ascii="Times New Roman" w:hAnsi="Times New Roman"/>
          <w:b/>
          <w:bCs/>
          <w:sz w:val="24"/>
          <w:szCs w:val="24"/>
          <w:lang w:val="fr-FR"/>
        </w:rPr>
      </w:pPr>
    </w:p>
    <w:p w14:paraId="318EAA3A" w14:textId="77777777" w:rsidR="00D80DFC" w:rsidRDefault="00D80DFC">
      <w:pPr>
        <w:pStyle w:val="Default"/>
        <w:suppressAutoHyphens/>
        <w:spacing w:before="0" w:after="321" w:line="240" w:lineRule="auto"/>
        <w:jc w:val="both"/>
        <w:rPr>
          <w:rFonts w:ascii="Times New Roman" w:hAnsi="Times New Roman"/>
          <w:b/>
          <w:bCs/>
          <w:sz w:val="24"/>
          <w:szCs w:val="24"/>
          <w:lang w:val="fr-FR"/>
        </w:rPr>
      </w:pPr>
    </w:p>
    <w:p w14:paraId="1DF80E2B" w14:textId="77777777" w:rsidR="001E2F8F" w:rsidRDefault="001E2F8F">
      <w:pPr>
        <w:pStyle w:val="Default"/>
        <w:suppressAutoHyphens/>
        <w:spacing w:before="0" w:after="321" w:line="240" w:lineRule="auto"/>
        <w:jc w:val="both"/>
        <w:rPr>
          <w:rFonts w:ascii="Times New Roman" w:hAnsi="Times New Roman"/>
          <w:b/>
          <w:bCs/>
          <w:sz w:val="24"/>
          <w:szCs w:val="24"/>
          <w:lang w:val="fr-FR"/>
        </w:rPr>
      </w:pPr>
    </w:p>
    <w:p w14:paraId="4ED4B9A7" w14:textId="2BBA580E" w:rsidR="006D628A" w:rsidRPr="007B1C99" w:rsidRDefault="004F5A7F" w:rsidP="00560EAA">
      <w:pPr>
        <w:pStyle w:val="Heading1"/>
        <w:rPr>
          <w:rFonts w:eastAsia="Times New Roman" w:cs="Times New Roman"/>
        </w:rPr>
      </w:pPr>
      <w:bookmarkStart w:id="28" w:name="_Toc216104833"/>
      <w:r w:rsidRPr="007B1C99">
        <w:rPr>
          <w:lang w:val="fr-FR"/>
        </w:rPr>
        <w:lastRenderedPageBreak/>
        <w:t>11. References</w:t>
      </w:r>
      <w:bookmarkEnd w:id="28"/>
    </w:p>
    <w:p w14:paraId="51E32504" w14:textId="77777777" w:rsidR="006D628A" w:rsidRDefault="004F5A7F"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Al Khajeh, E.H. (2018) Impact of Leadership Styles on Employee Job Satisfaction. Journal of Human Resources Management Research, 2018(1), pp.1</w:t>
      </w:r>
      <w:r>
        <w:rPr>
          <w:rFonts w:ascii="Times New Roman" w:hAnsi="Times New Roman"/>
          <w:sz w:val="24"/>
          <w:szCs w:val="24"/>
        </w:rPr>
        <w:t>–10.</w:t>
      </w:r>
    </w:p>
    <w:p w14:paraId="120FF322" w14:textId="381F5BAF" w:rsidR="006D628A" w:rsidRDefault="004F5A7F"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Avolio, B.J. and Bass, B.M. (1994) Improving </w:t>
      </w:r>
      <w:r w:rsidR="00450A56">
        <w:rPr>
          <w:rFonts w:ascii="Times New Roman" w:hAnsi="Times New Roman"/>
          <w:sz w:val="24"/>
          <w:szCs w:val="24"/>
          <w:lang w:val="en-US"/>
        </w:rPr>
        <w:t>Organizational</w:t>
      </w:r>
      <w:r>
        <w:rPr>
          <w:rFonts w:ascii="Times New Roman" w:hAnsi="Times New Roman"/>
          <w:sz w:val="24"/>
          <w:szCs w:val="24"/>
          <w:lang w:val="en-US"/>
        </w:rPr>
        <w:t xml:space="preserve"> Effectiveness through Transformational Leadership. Sage.</w:t>
      </w:r>
    </w:p>
    <w:p w14:paraId="08EF0951" w14:textId="61558986" w:rsidR="006D628A" w:rsidRDefault="004F5A7F"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Bass, B.M. (1990) From Transactional to Transformational Leadership: Learning to Share </w:t>
      </w:r>
      <w:r w:rsidR="00450A56">
        <w:rPr>
          <w:rFonts w:ascii="Times New Roman" w:hAnsi="Times New Roman"/>
          <w:sz w:val="24"/>
          <w:szCs w:val="24"/>
          <w:lang w:val="en-US"/>
        </w:rPr>
        <w:t>Vision</w:t>
      </w:r>
      <w:r>
        <w:rPr>
          <w:rFonts w:ascii="Times New Roman" w:hAnsi="Times New Roman"/>
          <w:sz w:val="24"/>
          <w:szCs w:val="24"/>
          <w:lang w:val="en-US"/>
        </w:rPr>
        <w:t xml:space="preserve">. </w:t>
      </w:r>
      <w:r w:rsidR="00450A56">
        <w:rPr>
          <w:rFonts w:ascii="Times New Roman" w:hAnsi="Times New Roman"/>
          <w:sz w:val="24"/>
          <w:szCs w:val="24"/>
          <w:lang w:val="en-US"/>
        </w:rPr>
        <w:t>Organizational</w:t>
      </w:r>
      <w:r>
        <w:rPr>
          <w:rFonts w:ascii="Times New Roman" w:hAnsi="Times New Roman"/>
          <w:sz w:val="24"/>
          <w:szCs w:val="24"/>
          <w:lang w:val="en-US"/>
        </w:rPr>
        <w:t xml:space="preserve"> Dynamics, 18(3), pp.19</w:t>
      </w:r>
      <w:r>
        <w:rPr>
          <w:rFonts w:ascii="Times New Roman" w:hAnsi="Times New Roman"/>
          <w:sz w:val="24"/>
          <w:szCs w:val="24"/>
        </w:rPr>
        <w:t>–31.</w:t>
      </w:r>
    </w:p>
    <w:p w14:paraId="5545111C" w14:textId="54F74AA7" w:rsidR="006D628A" w:rsidRPr="00C60CFE" w:rsidRDefault="004F5A7F"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Bass, B.M. and Riggio, R.E. (2006)</w:t>
      </w:r>
      <w:r w:rsidR="00450A56">
        <w:rPr>
          <w:rFonts w:ascii="Times New Roman" w:hAnsi="Times New Roman"/>
          <w:sz w:val="24"/>
          <w:szCs w:val="24"/>
          <w:lang w:val="en-US"/>
        </w:rPr>
        <w:t>.</w:t>
      </w:r>
      <w:r>
        <w:rPr>
          <w:rFonts w:ascii="Times New Roman" w:hAnsi="Times New Roman"/>
          <w:sz w:val="24"/>
          <w:szCs w:val="24"/>
          <w:lang w:val="en-US"/>
        </w:rPr>
        <w:t xml:space="preserve"> Transformational Leadership. 2nd ed. Psychology Press.</w:t>
      </w:r>
    </w:p>
    <w:p w14:paraId="041FA655" w14:textId="77777777" w:rsidR="00487378" w:rsidRDefault="00C60CFE" w:rsidP="00C60CFE">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AA307E">
        <w:rPr>
          <w:rFonts w:eastAsia="Times New Roman"/>
          <w:bdr w:val="none" w:sz="0" w:space="0" w:color="auto"/>
          <w:lang w:val="en-GB" w:eastAsia="en-GB"/>
        </w:rPr>
        <w:t xml:space="preserve">Bass, B.M. &amp; Riggio, R.E., 2006. </w:t>
      </w:r>
      <w:r w:rsidRPr="00AA307E">
        <w:rPr>
          <w:rFonts w:eastAsia="Times New Roman"/>
          <w:i/>
          <w:iCs/>
          <w:bdr w:val="none" w:sz="0" w:space="0" w:color="auto"/>
          <w:lang w:val="en-GB" w:eastAsia="en-GB"/>
        </w:rPr>
        <w:t>Transformational Leadership</w:t>
      </w:r>
      <w:r w:rsidRPr="00AA307E">
        <w:rPr>
          <w:rFonts w:eastAsia="Times New Roman"/>
          <w:bdr w:val="none" w:sz="0" w:space="0" w:color="auto"/>
          <w:lang w:val="en-GB" w:eastAsia="en-GB"/>
        </w:rPr>
        <w:t>. 2nd ed. Mahwah, NJ: Lawrence Erlbaum Associates.</w:t>
      </w:r>
      <w:r w:rsidR="00487378">
        <w:rPr>
          <w:rFonts w:eastAsia="Times New Roman"/>
          <w:bdr w:val="none" w:sz="0" w:space="0" w:color="auto"/>
          <w:lang w:val="en-GB" w:eastAsia="en-GB"/>
        </w:rPr>
        <w:t xml:space="preserve"> </w:t>
      </w:r>
    </w:p>
    <w:p w14:paraId="2D3D27CB" w14:textId="77777777" w:rsidR="00487378" w:rsidRDefault="00487378" w:rsidP="00C60CFE">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p>
    <w:p w14:paraId="03972849" w14:textId="4D3CB6C9" w:rsidR="00C60CFE" w:rsidRPr="00AA307E" w:rsidRDefault="00487378" w:rsidP="00C60CFE">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val="en-GB" w:eastAsia="en-GB"/>
        </w:rPr>
      </w:pPr>
      <w:r w:rsidRPr="00487378">
        <w:t xml:space="preserve">BMC Psychology, 2024. </w:t>
      </w:r>
      <w:r w:rsidRPr="00487378">
        <w:rPr>
          <w:i/>
          <w:iCs/>
        </w:rPr>
        <w:t>Inclusive leadership and employee workplace well</w:t>
      </w:r>
      <w:r w:rsidRPr="00487378">
        <w:rPr>
          <w:i/>
          <w:iCs/>
        </w:rPr>
        <w:noBreakHyphen/>
      </w:r>
      <w:proofErr w:type="gramStart"/>
      <w:r w:rsidRPr="00487378">
        <w:rPr>
          <w:i/>
          <w:iCs/>
        </w:rPr>
        <w:t>being:</w:t>
      </w:r>
      <w:proofErr w:type="gramEnd"/>
      <w:r w:rsidRPr="00487378">
        <w:rPr>
          <w:i/>
          <w:iCs/>
        </w:rPr>
        <w:t xml:space="preserve"> the role of vigor and supervisor developmental feedback</w:t>
      </w:r>
      <w:r w:rsidRPr="00487378">
        <w:t xml:space="preserve">. [online] Available at: </w:t>
      </w:r>
      <w:hyperlink r:id="rId14" w:tgtFrame="_new" w:history="1">
        <w:r w:rsidRPr="00487378">
          <w:rPr>
            <w:color w:val="0000FF"/>
            <w:u w:val="single"/>
          </w:rPr>
          <w:t>https://bmcpsychology.biomedcentral.com/articles/10.1186/s40359-024-02029-5</w:t>
        </w:r>
      </w:hyperlink>
    </w:p>
    <w:p w14:paraId="26942065" w14:textId="77777777" w:rsidR="00C60CFE" w:rsidRDefault="00C60CFE"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p>
    <w:p w14:paraId="55AE5136" w14:textId="77777777" w:rsidR="006D628A" w:rsidRDefault="004F5A7F"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Braun, V. and Clarke, V. (2006) Using Thematic Analysis in Psychology. Qualitative Research in Psychology, 3(2), pp.77</w:t>
      </w:r>
      <w:r>
        <w:rPr>
          <w:rFonts w:ascii="Times New Roman" w:hAnsi="Times New Roman"/>
          <w:sz w:val="24"/>
          <w:szCs w:val="24"/>
        </w:rPr>
        <w:t>–101.</w:t>
      </w:r>
    </w:p>
    <w:p w14:paraId="1B6E6FFE" w14:textId="77777777" w:rsidR="006D628A" w:rsidRDefault="004F5A7F"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it-IT"/>
        </w:rPr>
        <w:t>Burns, J.M. (1978) Leadership. New York: Harper &amp; Row.</w:t>
      </w:r>
    </w:p>
    <w:p w14:paraId="76CB21E9" w14:textId="77777777" w:rsidR="006D628A" w:rsidRDefault="004F5A7F" w:rsidP="00450A56">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proofErr w:type="spellStart"/>
      <w:r>
        <w:rPr>
          <w:rFonts w:ascii="Times New Roman" w:hAnsi="Times New Roman"/>
          <w:sz w:val="24"/>
          <w:szCs w:val="24"/>
        </w:rPr>
        <w:t>Garcí</w:t>
      </w:r>
      <w:proofErr w:type="spellEnd"/>
      <w:r>
        <w:rPr>
          <w:rFonts w:ascii="Times New Roman" w:hAnsi="Times New Roman"/>
          <w:sz w:val="24"/>
          <w:szCs w:val="24"/>
          <w:lang w:val="fr-FR"/>
        </w:rPr>
        <w:t>a-Morales, V.J., Jimé</w:t>
      </w:r>
      <w:r>
        <w:rPr>
          <w:rFonts w:ascii="Times New Roman" w:hAnsi="Times New Roman"/>
          <w:sz w:val="24"/>
          <w:szCs w:val="24"/>
          <w:lang w:val="es-ES_tradnl"/>
        </w:rPr>
        <w:t>nez-Barrionuevo, M.M. and Guti</w:t>
      </w:r>
      <w:r>
        <w:rPr>
          <w:rFonts w:ascii="Times New Roman" w:hAnsi="Times New Roman"/>
          <w:sz w:val="24"/>
          <w:szCs w:val="24"/>
          <w:lang w:val="fr-FR"/>
        </w:rPr>
        <w:t>é</w:t>
      </w:r>
      <w:proofErr w:type="spellStart"/>
      <w:r>
        <w:rPr>
          <w:rFonts w:ascii="Times New Roman" w:hAnsi="Times New Roman"/>
          <w:sz w:val="24"/>
          <w:szCs w:val="24"/>
        </w:rPr>
        <w:t>rrez</w:t>
      </w:r>
      <w:proofErr w:type="spellEnd"/>
      <w:r>
        <w:rPr>
          <w:rFonts w:ascii="Times New Roman" w:hAnsi="Times New Roman"/>
          <w:sz w:val="24"/>
          <w:szCs w:val="24"/>
        </w:rPr>
        <w:t>-Guti</w:t>
      </w:r>
      <w:r>
        <w:rPr>
          <w:rFonts w:ascii="Times New Roman" w:hAnsi="Times New Roman"/>
          <w:sz w:val="24"/>
          <w:szCs w:val="24"/>
          <w:lang w:val="fr-FR"/>
        </w:rPr>
        <w:t>é</w:t>
      </w:r>
      <w:proofErr w:type="spellStart"/>
      <w:r>
        <w:rPr>
          <w:rFonts w:ascii="Times New Roman" w:hAnsi="Times New Roman"/>
          <w:sz w:val="24"/>
          <w:szCs w:val="24"/>
        </w:rPr>
        <w:t>rrez</w:t>
      </w:r>
      <w:proofErr w:type="spellEnd"/>
      <w:r>
        <w:rPr>
          <w:rFonts w:ascii="Times New Roman" w:hAnsi="Times New Roman"/>
          <w:sz w:val="24"/>
          <w:szCs w:val="24"/>
        </w:rPr>
        <w:t xml:space="preserve">, L. (2012) </w:t>
      </w:r>
      <w:r>
        <w:rPr>
          <w:rFonts w:ascii="Times New Roman" w:hAnsi="Times New Roman"/>
          <w:sz w:val="24"/>
          <w:szCs w:val="24"/>
          <w:rtl/>
        </w:rPr>
        <w:t>‘</w:t>
      </w:r>
      <w:r>
        <w:rPr>
          <w:rFonts w:ascii="Times New Roman" w:hAnsi="Times New Roman"/>
          <w:sz w:val="24"/>
          <w:szCs w:val="24"/>
          <w:lang w:val="en-US"/>
        </w:rPr>
        <w:t xml:space="preserve">Transformational Leadership Influence on </w:t>
      </w:r>
      <w:proofErr w:type="spellStart"/>
      <w:r>
        <w:rPr>
          <w:rFonts w:ascii="Times New Roman" w:hAnsi="Times New Roman"/>
          <w:sz w:val="24"/>
          <w:szCs w:val="24"/>
          <w:lang w:val="en-US"/>
        </w:rPr>
        <w:t>Organisational</w:t>
      </w:r>
      <w:proofErr w:type="spellEnd"/>
      <w:r>
        <w:rPr>
          <w:rFonts w:ascii="Times New Roman" w:hAnsi="Times New Roman"/>
          <w:sz w:val="24"/>
          <w:szCs w:val="24"/>
          <w:lang w:val="en-US"/>
        </w:rPr>
        <w:t xml:space="preserve"> Performance</w:t>
      </w:r>
      <w:r>
        <w:rPr>
          <w:rFonts w:ascii="Times New Roman" w:hAnsi="Times New Roman"/>
          <w:sz w:val="24"/>
          <w:szCs w:val="24"/>
          <w:rtl/>
        </w:rPr>
        <w:t>’</w:t>
      </w:r>
      <w:r>
        <w:rPr>
          <w:rFonts w:ascii="Times New Roman" w:hAnsi="Times New Roman"/>
          <w:sz w:val="24"/>
          <w:szCs w:val="24"/>
          <w:lang w:val="en-US"/>
        </w:rPr>
        <w:t>, Journal of Business Research, 65(7), pp.1040</w:t>
      </w:r>
      <w:r>
        <w:rPr>
          <w:rFonts w:ascii="Times New Roman" w:hAnsi="Times New Roman"/>
          <w:sz w:val="24"/>
          <w:szCs w:val="24"/>
        </w:rPr>
        <w:t>–1050.</w:t>
      </w:r>
    </w:p>
    <w:p w14:paraId="69E0E226" w14:textId="77777777" w:rsidR="006D628A" w:rsidRDefault="004F5A7F" w:rsidP="00450A56">
      <w:pPr>
        <w:pStyle w:val="Default"/>
        <w:numPr>
          <w:ilvl w:val="0"/>
          <w:numId w:val="7"/>
        </w:numPr>
        <w:suppressAutoHyphens/>
        <w:spacing w:before="0" w:after="240" w:line="240" w:lineRule="auto"/>
        <w:rPr>
          <w:rFonts w:ascii="Times New Roman" w:eastAsia="Times New Roman" w:hAnsi="Times New Roman" w:cs="Times New Roman"/>
          <w:sz w:val="24"/>
          <w:szCs w:val="24"/>
        </w:rPr>
      </w:pPr>
      <w:r>
        <w:rPr>
          <w:rFonts w:ascii="Times New Roman" w:hAnsi="Times New Roman"/>
          <w:sz w:val="24"/>
          <w:szCs w:val="24"/>
          <w:lang w:val="en-US"/>
        </w:rPr>
        <w:t>CIPD (2020) Good Work Index 2020. Chartered Institute of Personnel and Development.</w:t>
      </w:r>
    </w:p>
    <w:p w14:paraId="7350CB68" w14:textId="77777777" w:rsidR="006D628A" w:rsidRDefault="004F5A7F" w:rsidP="00CF2A87">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Harter, J.K., Schmidt, F.L. and Hayes, T.L. (2002) </w:t>
      </w:r>
      <w:r>
        <w:rPr>
          <w:rFonts w:ascii="Times New Roman" w:hAnsi="Times New Roman"/>
          <w:sz w:val="24"/>
          <w:szCs w:val="24"/>
          <w:rtl/>
        </w:rPr>
        <w:t>‘</w:t>
      </w:r>
      <w:r>
        <w:rPr>
          <w:rFonts w:ascii="Times New Roman" w:hAnsi="Times New Roman"/>
          <w:sz w:val="24"/>
          <w:szCs w:val="24"/>
          <w:lang w:val="en-US"/>
        </w:rPr>
        <w:t xml:space="preserve">Business-Unit-Level Relationship between Employee Satisfaction and </w:t>
      </w:r>
      <w:proofErr w:type="spellStart"/>
      <w:r>
        <w:rPr>
          <w:rFonts w:ascii="Times New Roman" w:hAnsi="Times New Roman"/>
          <w:sz w:val="24"/>
          <w:szCs w:val="24"/>
          <w:lang w:val="en-US"/>
        </w:rPr>
        <w:t>Organisational</w:t>
      </w:r>
      <w:proofErr w:type="spellEnd"/>
      <w:r>
        <w:rPr>
          <w:rFonts w:ascii="Times New Roman" w:hAnsi="Times New Roman"/>
          <w:sz w:val="24"/>
          <w:szCs w:val="24"/>
          <w:lang w:val="en-US"/>
        </w:rPr>
        <w:t xml:space="preserve"> Outcomes</w:t>
      </w:r>
      <w:r>
        <w:rPr>
          <w:rFonts w:ascii="Times New Roman" w:hAnsi="Times New Roman"/>
          <w:sz w:val="24"/>
          <w:szCs w:val="24"/>
          <w:rtl/>
        </w:rPr>
        <w:t>’</w:t>
      </w:r>
      <w:r>
        <w:rPr>
          <w:rFonts w:ascii="Times New Roman" w:hAnsi="Times New Roman"/>
          <w:sz w:val="24"/>
          <w:szCs w:val="24"/>
          <w:lang w:val="en-US"/>
        </w:rPr>
        <w:t>, Journal of Applied Psychology, 87(2), pp.268</w:t>
      </w:r>
      <w:r>
        <w:rPr>
          <w:rFonts w:ascii="Times New Roman" w:hAnsi="Times New Roman"/>
          <w:sz w:val="24"/>
          <w:szCs w:val="24"/>
        </w:rPr>
        <w:t>–279.</w:t>
      </w:r>
    </w:p>
    <w:p w14:paraId="7D983B6E" w14:textId="77777777" w:rsidR="006D628A" w:rsidRPr="007F432B" w:rsidRDefault="004F5A7F" w:rsidP="00CF2A87">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Ingeus</w:t>
      </w:r>
      <w:proofErr w:type="spellEnd"/>
      <w:r>
        <w:rPr>
          <w:rFonts w:ascii="Times New Roman" w:hAnsi="Times New Roman"/>
          <w:sz w:val="24"/>
          <w:szCs w:val="24"/>
          <w:lang w:val="en-US"/>
        </w:rPr>
        <w:t xml:space="preserve"> (2021) Restart Scheme: </w:t>
      </w:r>
      <w:proofErr w:type="spellStart"/>
      <w:r>
        <w:rPr>
          <w:rFonts w:ascii="Times New Roman" w:hAnsi="Times New Roman"/>
          <w:sz w:val="24"/>
          <w:szCs w:val="24"/>
          <w:lang w:val="en-US"/>
        </w:rPr>
        <w:t>Programme</w:t>
      </w:r>
      <w:proofErr w:type="spellEnd"/>
      <w:r>
        <w:rPr>
          <w:rFonts w:ascii="Times New Roman" w:hAnsi="Times New Roman"/>
          <w:sz w:val="24"/>
          <w:szCs w:val="24"/>
          <w:lang w:val="en-US"/>
        </w:rPr>
        <w:t xml:space="preserve"> Overview Report. </w:t>
      </w:r>
      <w:proofErr w:type="spellStart"/>
      <w:r>
        <w:rPr>
          <w:rFonts w:ascii="Times New Roman" w:hAnsi="Times New Roman"/>
          <w:sz w:val="24"/>
          <w:szCs w:val="24"/>
          <w:lang w:val="en-US"/>
        </w:rPr>
        <w:t>Ingeus</w:t>
      </w:r>
      <w:proofErr w:type="spellEnd"/>
      <w:r>
        <w:rPr>
          <w:rFonts w:ascii="Times New Roman" w:hAnsi="Times New Roman"/>
          <w:sz w:val="24"/>
          <w:szCs w:val="24"/>
          <w:lang w:val="en-US"/>
        </w:rPr>
        <w:t xml:space="preserve"> UK.</w:t>
      </w:r>
    </w:p>
    <w:p w14:paraId="1A2468AA" w14:textId="77777777" w:rsidR="006527C7" w:rsidRDefault="00C87ADC" w:rsidP="006527C7">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jc w:val="both"/>
        <w:rPr>
          <w:rFonts w:eastAsia="Times New Roman"/>
          <w:bdr w:val="none" w:sz="0" w:space="0" w:color="auto"/>
          <w:lang w:val="en-GB" w:eastAsia="en-GB"/>
        </w:rPr>
      </w:pPr>
      <w:r w:rsidRPr="00AA307E">
        <w:rPr>
          <w:rFonts w:eastAsia="Times New Roman"/>
          <w:bdr w:val="none" w:sz="0" w:space="0" w:color="auto"/>
          <w:lang w:val="en-GB" w:eastAsia="en-GB"/>
        </w:rPr>
        <w:t xml:space="preserve">Judge, T.A., Thoresen, C.J., Bono, J.E. &amp; Patton, G.K., 2001. The job satisfaction–job performance relationship: A qualitative and quantitative review. </w:t>
      </w:r>
      <w:r w:rsidRPr="00AA307E">
        <w:rPr>
          <w:rFonts w:eastAsia="Times New Roman"/>
          <w:i/>
          <w:iCs/>
          <w:bdr w:val="none" w:sz="0" w:space="0" w:color="auto"/>
          <w:lang w:val="en-GB" w:eastAsia="en-GB"/>
        </w:rPr>
        <w:t>Psychological Bulletin</w:t>
      </w:r>
      <w:r w:rsidRPr="00AA307E">
        <w:rPr>
          <w:rFonts w:eastAsia="Times New Roman"/>
          <w:bdr w:val="none" w:sz="0" w:space="0" w:color="auto"/>
          <w:lang w:val="en-GB" w:eastAsia="en-GB"/>
        </w:rPr>
        <w:t>, 127(3), pp.376–407.</w:t>
      </w:r>
    </w:p>
    <w:p w14:paraId="5B6DA80C" w14:textId="77777777" w:rsidR="006527C7" w:rsidRDefault="006527C7" w:rsidP="006527C7">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jc w:val="both"/>
        <w:rPr>
          <w:rFonts w:eastAsia="Times New Roman"/>
          <w:bdr w:val="none" w:sz="0" w:space="0" w:color="auto"/>
          <w:lang w:val="en-GB" w:eastAsia="en-GB"/>
        </w:rPr>
      </w:pPr>
    </w:p>
    <w:p w14:paraId="3BA51593" w14:textId="4E40784B" w:rsidR="00120174" w:rsidRDefault="004F5A7F" w:rsidP="00F44C5C">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jc w:val="both"/>
        <w:rPr>
          <w:rFonts w:eastAsia="Times New Roman"/>
          <w:bdr w:val="none" w:sz="0" w:space="0" w:color="auto"/>
          <w:lang w:val="en-GB" w:eastAsia="en-GB"/>
        </w:rPr>
      </w:pPr>
      <w:r w:rsidRPr="006527C7">
        <w:rPr>
          <w:lang w:val="it-IT"/>
        </w:rPr>
        <w:t xml:space="preserve">Judge, T.A. and Piccolo, R.F. (2004) </w:t>
      </w:r>
      <w:r w:rsidRPr="00120174">
        <w:rPr>
          <w:rtl/>
        </w:rPr>
        <w:t>‘</w:t>
      </w:r>
      <w:r w:rsidRPr="00120174">
        <w:t>Transformational and Transactional Leadership: A Meta-Analytic Test</w:t>
      </w:r>
      <w:r w:rsidRPr="00120174">
        <w:rPr>
          <w:rtl/>
        </w:rPr>
        <w:t>’</w:t>
      </w:r>
      <w:r w:rsidRPr="00120174">
        <w:t>, Journal of Applied Psychology, 89(5), pp.755–768.</w:t>
      </w:r>
    </w:p>
    <w:p w14:paraId="17345362" w14:textId="77777777" w:rsidR="00F44C5C" w:rsidRPr="00F44C5C" w:rsidRDefault="00F44C5C" w:rsidP="00F44C5C">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jc w:val="both"/>
        <w:rPr>
          <w:rFonts w:eastAsia="Times New Roman"/>
          <w:bdr w:val="none" w:sz="0" w:space="0" w:color="auto"/>
          <w:lang w:val="en-GB" w:eastAsia="en-GB"/>
        </w:rPr>
      </w:pPr>
    </w:p>
    <w:p w14:paraId="596C05D5" w14:textId="77777777" w:rsidR="006D628A" w:rsidRDefault="004F5A7F" w:rsidP="00CF2A87">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rPr>
        <w:t xml:space="preserve">Locke, E.A. (1976) </w:t>
      </w:r>
      <w:r>
        <w:rPr>
          <w:rFonts w:ascii="Times New Roman" w:hAnsi="Times New Roman"/>
          <w:sz w:val="24"/>
          <w:szCs w:val="24"/>
          <w:rtl/>
        </w:rPr>
        <w:t>‘</w:t>
      </w:r>
      <w:r>
        <w:rPr>
          <w:rFonts w:ascii="Times New Roman" w:hAnsi="Times New Roman"/>
          <w:sz w:val="24"/>
          <w:szCs w:val="24"/>
          <w:lang w:val="en-US"/>
        </w:rPr>
        <w:t>The Nature and Causes of Job Satisfaction</w:t>
      </w:r>
      <w:r>
        <w:rPr>
          <w:rFonts w:ascii="Times New Roman" w:hAnsi="Times New Roman"/>
          <w:sz w:val="24"/>
          <w:szCs w:val="24"/>
          <w:rtl/>
        </w:rPr>
        <w:t>’</w:t>
      </w:r>
      <w:r>
        <w:rPr>
          <w:rFonts w:ascii="Times New Roman" w:hAnsi="Times New Roman"/>
          <w:sz w:val="24"/>
          <w:szCs w:val="24"/>
          <w:lang w:val="en-US"/>
        </w:rPr>
        <w:t xml:space="preserve">. In </w:t>
      </w:r>
      <w:proofErr w:type="spellStart"/>
      <w:r>
        <w:rPr>
          <w:rFonts w:ascii="Times New Roman" w:hAnsi="Times New Roman"/>
          <w:sz w:val="24"/>
          <w:szCs w:val="24"/>
          <w:lang w:val="en-US"/>
        </w:rPr>
        <w:t>Dunnette</w:t>
      </w:r>
      <w:proofErr w:type="spellEnd"/>
      <w:r>
        <w:rPr>
          <w:rFonts w:ascii="Times New Roman" w:hAnsi="Times New Roman"/>
          <w:sz w:val="24"/>
          <w:szCs w:val="24"/>
          <w:lang w:val="en-US"/>
        </w:rPr>
        <w:t xml:space="preserve">, M. (ed.) Handbook of Industrial and </w:t>
      </w:r>
      <w:proofErr w:type="spellStart"/>
      <w:r>
        <w:rPr>
          <w:rFonts w:ascii="Times New Roman" w:hAnsi="Times New Roman"/>
          <w:sz w:val="24"/>
          <w:szCs w:val="24"/>
          <w:lang w:val="en-US"/>
        </w:rPr>
        <w:t>Organisational</w:t>
      </w:r>
      <w:proofErr w:type="spellEnd"/>
      <w:r>
        <w:rPr>
          <w:rFonts w:ascii="Times New Roman" w:hAnsi="Times New Roman"/>
          <w:sz w:val="24"/>
          <w:szCs w:val="24"/>
          <w:lang w:val="en-US"/>
        </w:rPr>
        <w:t xml:space="preserve"> Psychology. Chicago: Rand McNally.</w:t>
      </w:r>
    </w:p>
    <w:p w14:paraId="2028A308" w14:textId="77777777" w:rsidR="006D628A" w:rsidRDefault="004F5A7F" w:rsidP="00CF2A87">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t>Northouse, P. (2021) Leadership: Theory and Practice. 8th ed. Sage.</w:t>
      </w:r>
    </w:p>
    <w:p w14:paraId="52033DE6" w14:textId="77777777" w:rsidR="006D628A" w:rsidRDefault="004F5A7F" w:rsidP="00CF2A87">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rPr>
        <w:t xml:space="preserve">Skogstad, A. et al. (2007) </w:t>
      </w:r>
      <w:r>
        <w:rPr>
          <w:rFonts w:ascii="Times New Roman" w:hAnsi="Times New Roman"/>
          <w:sz w:val="24"/>
          <w:szCs w:val="24"/>
          <w:rtl/>
        </w:rPr>
        <w:t>‘</w:t>
      </w:r>
      <w:r>
        <w:rPr>
          <w:rFonts w:ascii="Times New Roman" w:hAnsi="Times New Roman"/>
          <w:sz w:val="24"/>
          <w:szCs w:val="24"/>
          <w:lang w:val="en-US"/>
        </w:rPr>
        <w:t>The Destructiveness of Laissez-Faire Leadership Behavior</w:t>
      </w:r>
      <w:r>
        <w:rPr>
          <w:rFonts w:ascii="Times New Roman" w:hAnsi="Times New Roman"/>
          <w:sz w:val="24"/>
          <w:szCs w:val="24"/>
          <w:rtl/>
        </w:rPr>
        <w:t>’</w:t>
      </w:r>
      <w:r>
        <w:rPr>
          <w:rFonts w:ascii="Times New Roman" w:hAnsi="Times New Roman"/>
          <w:sz w:val="24"/>
          <w:szCs w:val="24"/>
          <w:lang w:val="en-US"/>
        </w:rPr>
        <w:t>, Journal of Occupational Health Psychology, 12(1), pp.80</w:t>
      </w:r>
      <w:r>
        <w:rPr>
          <w:rFonts w:ascii="Times New Roman" w:hAnsi="Times New Roman"/>
          <w:sz w:val="24"/>
          <w:szCs w:val="24"/>
        </w:rPr>
        <w:t>–92.</w:t>
      </w:r>
    </w:p>
    <w:p w14:paraId="4A97C0A2" w14:textId="77777777" w:rsidR="009571B8" w:rsidRDefault="004F5A7F" w:rsidP="009571B8">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Pr>
          <w:rFonts w:ascii="Times New Roman" w:hAnsi="Times New Roman"/>
          <w:sz w:val="24"/>
          <w:szCs w:val="24"/>
          <w:lang w:val="en-US"/>
        </w:rPr>
        <w:lastRenderedPageBreak/>
        <w:t>Yukl, G. (2019) Leadership in Organizations. 9th ed. Pearson.</w:t>
      </w:r>
    </w:p>
    <w:p w14:paraId="5546AC97" w14:textId="77777777" w:rsidR="009571B8" w:rsidRDefault="009571B8" w:rsidP="00F44C5C">
      <w:pPr>
        <w:pStyle w:val="Default"/>
        <w:suppressAutoHyphens/>
        <w:spacing w:before="0" w:after="240" w:line="240" w:lineRule="auto"/>
        <w:ind w:left="785"/>
        <w:jc w:val="both"/>
        <w:rPr>
          <w:rFonts w:ascii="Times New Roman" w:eastAsia="Times New Roman" w:hAnsi="Times New Roman" w:cs="Times New Roman"/>
          <w:sz w:val="24"/>
          <w:szCs w:val="24"/>
        </w:rPr>
      </w:pPr>
    </w:p>
    <w:p w14:paraId="50757D5E" w14:textId="3AC5E749" w:rsidR="006D628A" w:rsidRPr="009571B8" w:rsidRDefault="00487378" w:rsidP="009571B8">
      <w:pPr>
        <w:pStyle w:val="Default"/>
        <w:numPr>
          <w:ilvl w:val="0"/>
          <w:numId w:val="7"/>
        </w:numPr>
        <w:suppressAutoHyphens/>
        <w:spacing w:before="0" w:after="240" w:line="240" w:lineRule="auto"/>
        <w:jc w:val="both"/>
        <w:rPr>
          <w:rFonts w:ascii="Times New Roman" w:eastAsia="Times New Roman" w:hAnsi="Times New Roman" w:cs="Times New Roman"/>
          <w:sz w:val="24"/>
          <w:szCs w:val="24"/>
        </w:rPr>
      </w:pPr>
      <w:r w:rsidRPr="009571B8">
        <w:rPr>
          <w:rFonts w:ascii="Times New Roman" w:hAnsi="Times New Roman" w:cs="Times New Roman"/>
          <w:color w:val="auto"/>
          <w:sz w:val="24"/>
          <w:szCs w:val="24"/>
          <w:lang w:val="en-US" w:eastAsia="en-US"/>
          <w14:textOutline w14:w="0" w14:cap="rnd" w14:cmpd="sng" w14:algn="ctr">
            <w14:noFill/>
            <w14:prstDash w14:val="solid"/>
            <w14:bevel/>
          </w14:textOutline>
        </w:rPr>
        <w:t xml:space="preserve">BMC Psychology, 2024. </w:t>
      </w:r>
      <w:r w:rsidRPr="009571B8">
        <w:rPr>
          <w:rFonts w:ascii="Times New Roman" w:hAnsi="Times New Roman" w:cs="Times New Roman"/>
          <w:i/>
          <w:iCs/>
          <w:color w:val="auto"/>
          <w:sz w:val="24"/>
          <w:szCs w:val="24"/>
          <w:lang w:val="en-US" w:eastAsia="en-US"/>
          <w14:textOutline w14:w="0" w14:cap="rnd" w14:cmpd="sng" w14:algn="ctr">
            <w14:noFill/>
            <w14:prstDash w14:val="solid"/>
            <w14:bevel/>
          </w14:textOutline>
        </w:rPr>
        <w:t>Inclusive leadership and employee workplace well</w:t>
      </w:r>
      <w:r w:rsidRPr="009571B8">
        <w:rPr>
          <w:rFonts w:ascii="Times New Roman" w:hAnsi="Times New Roman" w:cs="Times New Roman"/>
          <w:i/>
          <w:iCs/>
          <w:color w:val="auto"/>
          <w:sz w:val="24"/>
          <w:szCs w:val="24"/>
          <w:lang w:val="en-US" w:eastAsia="en-US"/>
          <w14:textOutline w14:w="0" w14:cap="rnd" w14:cmpd="sng" w14:algn="ctr">
            <w14:noFill/>
            <w14:prstDash w14:val="solid"/>
            <w14:bevel/>
          </w14:textOutline>
        </w:rPr>
        <w:noBreakHyphen/>
      </w:r>
      <w:proofErr w:type="gramStart"/>
      <w:r w:rsidRPr="009571B8">
        <w:rPr>
          <w:rFonts w:ascii="Times New Roman" w:hAnsi="Times New Roman" w:cs="Times New Roman"/>
          <w:i/>
          <w:iCs/>
          <w:color w:val="auto"/>
          <w:sz w:val="24"/>
          <w:szCs w:val="24"/>
          <w:lang w:val="en-US" w:eastAsia="en-US"/>
          <w14:textOutline w14:w="0" w14:cap="rnd" w14:cmpd="sng" w14:algn="ctr">
            <w14:noFill/>
            <w14:prstDash w14:val="solid"/>
            <w14:bevel/>
          </w14:textOutline>
        </w:rPr>
        <w:t>being:</w:t>
      </w:r>
      <w:proofErr w:type="gramEnd"/>
      <w:r w:rsidRPr="009571B8">
        <w:rPr>
          <w:rFonts w:ascii="Times New Roman" w:hAnsi="Times New Roman" w:cs="Times New Roman"/>
          <w:i/>
          <w:iCs/>
          <w:color w:val="auto"/>
          <w:sz w:val="24"/>
          <w:szCs w:val="24"/>
          <w:lang w:val="en-US" w:eastAsia="en-US"/>
          <w14:textOutline w14:w="0" w14:cap="rnd" w14:cmpd="sng" w14:algn="ctr">
            <w14:noFill/>
            <w14:prstDash w14:val="solid"/>
            <w14:bevel/>
          </w14:textOutline>
        </w:rPr>
        <w:t xml:space="preserve"> the role of vigor and supervisor developmental feedback</w:t>
      </w:r>
      <w:r w:rsidRPr="009571B8">
        <w:rPr>
          <w:rFonts w:ascii="Times New Roman" w:hAnsi="Times New Roman" w:cs="Times New Roman"/>
          <w:color w:val="auto"/>
          <w:sz w:val="24"/>
          <w:szCs w:val="24"/>
          <w:lang w:val="en-US" w:eastAsia="en-US"/>
          <w14:textOutline w14:w="0" w14:cap="rnd" w14:cmpd="sng" w14:algn="ctr">
            <w14:noFill/>
            <w14:prstDash w14:val="solid"/>
            <w14:bevel/>
          </w14:textOutline>
        </w:rPr>
        <w:t xml:space="preserve">. [online] Available at: </w:t>
      </w:r>
      <w:hyperlink r:id="rId15" w:tgtFrame="_new" w:history="1">
        <w:r w:rsidRPr="009571B8">
          <w:rPr>
            <w:rFonts w:ascii="Times New Roman" w:hAnsi="Times New Roman" w:cs="Times New Roman"/>
            <w:color w:val="0000FF"/>
            <w:sz w:val="24"/>
            <w:szCs w:val="24"/>
            <w:u w:val="single"/>
            <w:lang w:val="en-US" w:eastAsia="en-US"/>
            <w14:textOutline w14:w="0" w14:cap="rnd" w14:cmpd="sng" w14:algn="ctr">
              <w14:noFill/>
              <w14:prstDash w14:val="solid"/>
              <w14:bevel/>
            </w14:textOutline>
          </w:rPr>
          <w:t>https://bmcpsychology.biomedcentral.com/articles/10.1186/s40359-024-02029-5</w:t>
        </w:r>
      </w:hyperlink>
    </w:p>
    <w:p w14:paraId="46575684" w14:textId="77777777" w:rsidR="006D628A" w:rsidRDefault="006D628A">
      <w:pPr>
        <w:pStyle w:val="Default"/>
        <w:suppressAutoHyphens/>
        <w:spacing w:before="0" w:after="240" w:line="240" w:lineRule="auto"/>
        <w:jc w:val="both"/>
        <w:rPr>
          <w:rFonts w:ascii="Times New Roman" w:eastAsia="Times New Roman" w:hAnsi="Times New Roman" w:cs="Times New Roman"/>
          <w:sz w:val="24"/>
          <w:szCs w:val="24"/>
        </w:rPr>
      </w:pPr>
    </w:p>
    <w:p w14:paraId="2D4BE451" w14:textId="1FADEAED" w:rsidR="002A2B21" w:rsidRPr="002B160C" w:rsidRDefault="002A2B21" w:rsidP="002B160C">
      <w:pPr>
        <w:pStyle w:val="Default"/>
        <w:suppressAutoHyphens/>
        <w:spacing w:before="0" w:after="321" w:line="240" w:lineRule="auto"/>
        <w:jc w:val="both"/>
        <w:rPr>
          <w:rFonts w:ascii="Times New Roman" w:hAnsi="Times New Roman"/>
          <w:b/>
          <w:bCs/>
          <w:sz w:val="24"/>
          <w:szCs w:val="24"/>
          <w:lang w:val="en-US"/>
        </w:rPr>
      </w:pPr>
    </w:p>
    <w:sectPr w:rsidR="002A2B21" w:rsidRPr="002B160C" w:rsidSect="00FD4B2E">
      <w:pgSz w:w="11906" w:h="16838"/>
      <w:pgMar w:top="1134" w:right="1134" w:bottom="1134" w:left="1134" w:header="709" w:footer="85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AB9ECB" w14:textId="77777777" w:rsidR="0037321F" w:rsidRDefault="0037321F">
      <w:r>
        <w:separator/>
      </w:r>
    </w:p>
  </w:endnote>
  <w:endnote w:type="continuationSeparator" w:id="0">
    <w:p w14:paraId="42DB6C16" w14:textId="77777777" w:rsidR="0037321F" w:rsidRDefault="003732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altName w:val="Yu Gothic"/>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B4DD2B" w14:textId="77777777" w:rsidR="0037321F" w:rsidRDefault="0037321F">
      <w:r>
        <w:separator/>
      </w:r>
    </w:p>
  </w:footnote>
  <w:footnote w:type="continuationSeparator" w:id="0">
    <w:p w14:paraId="41B5CF59" w14:textId="77777777" w:rsidR="0037321F" w:rsidRDefault="003732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27049"/>
    <w:multiLevelType w:val="hybridMultilevel"/>
    <w:tmpl w:val="8104D72E"/>
    <w:lvl w:ilvl="0" w:tplc="08090009">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1197D"/>
    <w:multiLevelType w:val="hybridMultilevel"/>
    <w:tmpl w:val="2E8E875E"/>
    <w:numStyleLink w:val="Numbered"/>
  </w:abstractNum>
  <w:abstractNum w:abstractNumId="2" w15:restartNumberingAfterBreak="0">
    <w:nsid w:val="1DB60FEC"/>
    <w:multiLevelType w:val="hybridMultilevel"/>
    <w:tmpl w:val="9FA2A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AA31CF"/>
    <w:multiLevelType w:val="multilevel"/>
    <w:tmpl w:val="285CCAA6"/>
    <w:lvl w:ilvl="0">
      <w:start w:val="2"/>
      <w:numFmt w:val="decimal"/>
      <w:lvlText w:val="%1"/>
      <w:lvlJc w:val="left"/>
      <w:pPr>
        <w:ind w:left="360" w:hanging="360"/>
      </w:pPr>
      <w:rPr>
        <w:rFonts w:eastAsia="Arial Unicode MS" w:cs="Arial Unicode MS" w:hint="default"/>
      </w:rPr>
    </w:lvl>
    <w:lvl w:ilvl="1">
      <w:start w:val="1"/>
      <w:numFmt w:val="decimal"/>
      <w:lvlText w:val="%1.%2"/>
      <w:lvlJc w:val="left"/>
      <w:pPr>
        <w:ind w:left="360" w:hanging="360"/>
      </w:pPr>
      <w:rPr>
        <w:rFonts w:eastAsia="Arial Unicode MS" w:cs="Arial Unicode MS" w:hint="default"/>
      </w:rPr>
    </w:lvl>
    <w:lvl w:ilvl="2">
      <w:start w:val="1"/>
      <w:numFmt w:val="decimal"/>
      <w:lvlText w:val="%1.%2.%3"/>
      <w:lvlJc w:val="left"/>
      <w:pPr>
        <w:ind w:left="720" w:hanging="720"/>
      </w:pPr>
      <w:rPr>
        <w:rFonts w:eastAsia="Arial Unicode MS" w:cs="Arial Unicode MS" w:hint="default"/>
      </w:rPr>
    </w:lvl>
    <w:lvl w:ilvl="3">
      <w:start w:val="1"/>
      <w:numFmt w:val="decimal"/>
      <w:lvlText w:val="%1.%2.%3.%4"/>
      <w:lvlJc w:val="left"/>
      <w:pPr>
        <w:ind w:left="720" w:hanging="720"/>
      </w:pPr>
      <w:rPr>
        <w:rFonts w:eastAsia="Arial Unicode MS" w:cs="Arial Unicode MS" w:hint="default"/>
      </w:rPr>
    </w:lvl>
    <w:lvl w:ilvl="4">
      <w:start w:val="1"/>
      <w:numFmt w:val="decimal"/>
      <w:lvlText w:val="%1.%2.%3.%4.%5"/>
      <w:lvlJc w:val="left"/>
      <w:pPr>
        <w:ind w:left="1080" w:hanging="1080"/>
      </w:pPr>
      <w:rPr>
        <w:rFonts w:eastAsia="Arial Unicode MS" w:cs="Arial Unicode MS" w:hint="default"/>
      </w:rPr>
    </w:lvl>
    <w:lvl w:ilvl="5">
      <w:start w:val="1"/>
      <w:numFmt w:val="decimal"/>
      <w:lvlText w:val="%1.%2.%3.%4.%5.%6"/>
      <w:lvlJc w:val="left"/>
      <w:pPr>
        <w:ind w:left="1080" w:hanging="1080"/>
      </w:pPr>
      <w:rPr>
        <w:rFonts w:eastAsia="Arial Unicode MS" w:cs="Arial Unicode MS" w:hint="default"/>
      </w:rPr>
    </w:lvl>
    <w:lvl w:ilvl="6">
      <w:start w:val="1"/>
      <w:numFmt w:val="decimal"/>
      <w:lvlText w:val="%1.%2.%3.%4.%5.%6.%7"/>
      <w:lvlJc w:val="left"/>
      <w:pPr>
        <w:ind w:left="1440" w:hanging="1440"/>
      </w:pPr>
      <w:rPr>
        <w:rFonts w:eastAsia="Arial Unicode MS" w:cs="Arial Unicode MS" w:hint="default"/>
      </w:rPr>
    </w:lvl>
    <w:lvl w:ilvl="7">
      <w:start w:val="1"/>
      <w:numFmt w:val="decimal"/>
      <w:lvlText w:val="%1.%2.%3.%4.%5.%6.%7.%8"/>
      <w:lvlJc w:val="left"/>
      <w:pPr>
        <w:ind w:left="1440" w:hanging="1440"/>
      </w:pPr>
      <w:rPr>
        <w:rFonts w:eastAsia="Arial Unicode MS" w:cs="Arial Unicode MS" w:hint="default"/>
      </w:rPr>
    </w:lvl>
    <w:lvl w:ilvl="8">
      <w:start w:val="1"/>
      <w:numFmt w:val="decimal"/>
      <w:lvlText w:val="%1.%2.%3.%4.%5.%6.%7.%8.%9"/>
      <w:lvlJc w:val="left"/>
      <w:pPr>
        <w:ind w:left="1800" w:hanging="1800"/>
      </w:pPr>
      <w:rPr>
        <w:rFonts w:eastAsia="Arial Unicode MS" w:cs="Arial Unicode MS" w:hint="default"/>
      </w:rPr>
    </w:lvl>
  </w:abstractNum>
  <w:abstractNum w:abstractNumId="4" w15:restartNumberingAfterBreak="0">
    <w:nsid w:val="3C582EF1"/>
    <w:multiLevelType w:val="multilevel"/>
    <w:tmpl w:val="453ED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0D466A"/>
    <w:multiLevelType w:val="hybridMultilevel"/>
    <w:tmpl w:val="9AF8C430"/>
    <w:numStyleLink w:val="Bullet"/>
  </w:abstractNum>
  <w:abstractNum w:abstractNumId="6" w15:restartNumberingAfterBreak="0">
    <w:nsid w:val="4D6608DC"/>
    <w:multiLevelType w:val="hybridMultilevel"/>
    <w:tmpl w:val="2E8E875E"/>
    <w:styleLink w:val="Numbered"/>
    <w:lvl w:ilvl="0" w:tplc="9DB24CFC">
      <w:start w:val="1"/>
      <w:numFmt w:val="decimal"/>
      <w:lvlText w:val="%1."/>
      <w:lvlJc w:val="left"/>
      <w:pPr>
        <w:ind w:left="7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1" w:tplc="C5ACF6D0">
      <w:start w:val="1"/>
      <w:numFmt w:val="decimal"/>
      <w:lvlText w:val="%2."/>
      <w:lvlJc w:val="left"/>
      <w:pPr>
        <w:ind w:left="9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2" w:tplc="49F0FAE2">
      <w:start w:val="1"/>
      <w:numFmt w:val="decimal"/>
      <w:lvlText w:val="%3."/>
      <w:lvlJc w:val="left"/>
      <w:pPr>
        <w:ind w:left="11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3" w:tplc="601A1BF0">
      <w:start w:val="1"/>
      <w:numFmt w:val="decimal"/>
      <w:lvlText w:val="%4."/>
      <w:lvlJc w:val="left"/>
      <w:pPr>
        <w:ind w:left="13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4" w:tplc="13AE38C2">
      <w:start w:val="1"/>
      <w:numFmt w:val="decimal"/>
      <w:lvlText w:val="%5."/>
      <w:lvlJc w:val="left"/>
      <w:pPr>
        <w:ind w:left="160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5" w:tplc="C0A27D74">
      <w:start w:val="1"/>
      <w:numFmt w:val="decimal"/>
      <w:lvlText w:val="%6."/>
      <w:lvlJc w:val="left"/>
      <w:pPr>
        <w:ind w:left="18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6" w:tplc="3CEEF5A6">
      <w:start w:val="1"/>
      <w:numFmt w:val="decimal"/>
      <w:lvlText w:val="%7."/>
      <w:lvlJc w:val="left"/>
      <w:pPr>
        <w:ind w:left="20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7" w:tplc="89ACF016">
      <w:start w:val="1"/>
      <w:numFmt w:val="decimal"/>
      <w:lvlText w:val="%8."/>
      <w:lvlJc w:val="left"/>
      <w:pPr>
        <w:ind w:left="22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8" w:tplc="017091C8">
      <w:start w:val="1"/>
      <w:numFmt w:val="decimal"/>
      <w:lvlText w:val="%9."/>
      <w:lvlJc w:val="left"/>
      <w:pPr>
        <w:ind w:left="24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2582FEA"/>
    <w:multiLevelType w:val="hybridMultilevel"/>
    <w:tmpl w:val="9AF8C430"/>
    <w:styleLink w:val="Bullet"/>
    <w:lvl w:ilvl="0" w:tplc="14322A34">
      <w:start w:val="1"/>
      <w:numFmt w:val="bullet"/>
      <w:lvlText w:val="•"/>
      <w:lvlJc w:val="left"/>
      <w:pPr>
        <w:ind w:left="7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1" w:tplc="70780A2E">
      <w:start w:val="1"/>
      <w:numFmt w:val="bullet"/>
      <w:lvlText w:val="•"/>
      <w:lvlJc w:val="left"/>
      <w:pPr>
        <w:ind w:left="9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2" w:tplc="FAD2E8BC">
      <w:start w:val="1"/>
      <w:numFmt w:val="bullet"/>
      <w:lvlText w:val="•"/>
      <w:lvlJc w:val="left"/>
      <w:pPr>
        <w:ind w:left="11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3" w:tplc="F0A47774">
      <w:start w:val="1"/>
      <w:numFmt w:val="bullet"/>
      <w:lvlText w:val="•"/>
      <w:lvlJc w:val="left"/>
      <w:pPr>
        <w:ind w:left="13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4" w:tplc="15360814">
      <w:start w:val="1"/>
      <w:numFmt w:val="bullet"/>
      <w:lvlText w:val="•"/>
      <w:lvlJc w:val="left"/>
      <w:pPr>
        <w:ind w:left="160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5" w:tplc="2F9E2FC4">
      <w:start w:val="1"/>
      <w:numFmt w:val="bullet"/>
      <w:lvlText w:val="•"/>
      <w:lvlJc w:val="left"/>
      <w:pPr>
        <w:ind w:left="18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6" w:tplc="DA20BF74">
      <w:start w:val="1"/>
      <w:numFmt w:val="bullet"/>
      <w:lvlText w:val="•"/>
      <w:lvlJc w:val="left"/>
      <w:pPr>
        <w:ind w:left="20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7" w:tplc="386CDEC6">
      <w:start w:val="1"/>
      <w:numFmt w:val="bullet"/>
      <w:lvlText w:val="•"/>
      <w:lvlJc w:val="left"/>
      <w:pPr>
        <w:ind w:left="22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8" w:tplc="DBBEB876">
      <w:start w:val="1"/>
      <w:numFmt w:val="bullet"/>
      <w:lvlText w:val="•"/>
      <w:lvlJc w:val="left"/>
      <w:pPr>
        <w:ind w:left="24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abstractNum>
  <w:abstractNum w:abstractNumId="8" w15:restartNumberingAfterBreak="0">
    <w:nsid w:val="796A2D45"/>
    <w:multiLevelType w:val="hybridMultilevel"/>
    <w:tmpl w:val="A53C6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924AFE"/>
    <w:multiLevelType w:val="hybridMultilevel"/>
    <w:tmpl w:val="BFF242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0478278">
    <w:abstractNumId w:val="6"/>
  </w:num>
  <w:num w:numId="2" w16cid:durableId="155582560">
    <w:abstractNumId w:val="1"/>
  </w:num>
  <w:num w:numId="3" w16cid:durableId="1968008775">
    <w:abstractNumId w:val="7"/>
  </w:num>
  <w:num w:numId="4" w16cid:durableId="82647888">
    <w:abstractNumId w:val="5"/>
  </w:num>
  <w:num w:numId="5" w16cid:durableId="1043092610">
    <w:abstractNumId w:val="1"/>
    <w:lvlOverride w:ilvl="0">
      <w:startOverride w:val="1"/>
    </w:lvlOverride>
  </w:num>
  <w:num w:numId="6" w16cid:durableId="1373774424">
    <w:abstractNumId w:val="1"/>
    <w:lvlOverride w:ilvl="0">
      <w:startOverride w:val="1"/>
    </w:lvlOverride>
  </w:num>
  <w:num w:numId="7" w16cid:durableId="1453553691">
    <w:abstractNumId w:val="0"/>
  </w:num>
  <w:num w:numId="8" w16cid:durableId="2029020136">
    <w:abstractNumId w:val="3"/>
  </w:num>
  <w:num w:numId="9" w16cid:durableId="1364137994">
    <w:abstractNumId w:val="9"/>
  </w:num>
  <w:num w:numId="10" w16cid:durableId="1795319696">
    <w:abstractNumId w:val="2"/>
  </w:num>
  <w:num w:numId="11" w16cid:durableId="2020279186">
    <w:abstractNumId w:val="4"/>
  </w:num>
  <w:num w:numId="12" w16cid:durableId="20255899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28A"/>
    <w:rsid w:val="00013D3A"/>
    <w:rsid w:val="000319EA"/>
    <w:rsid w:val="0003234F"/>
    <w:rsid w:val="0003568C"/>
    <w:rsid w:val="00035876"/>
    <w:rsid w:val="00040251"/>
    <w:rsid w:val="00046168"/>
    <w:rsid w:val="0005285D"/>
    <w:rsid w:val="000538DC"/>
    <w:rsid w:val="00092DC7"/>
    <w:rsid w:val="00093B89"/>
    <w:rsid w:val="000B2BCE"/>
    <w:rsid w:val="000B3FAC"/>
    <w:rsid w:val="000C5C1D"/>
    <w:rsid w:val="000C75A7"/>
    <w:rsid w:val="000E58D7"/>
    <w:rsid w:val="00102E18"/>
    <w:rsid w:val="001064B5"/>
    <w:rsid w:val="00120174"/>
    <w:rsid w:val="001245E5"/>
    <w:rsid w:val="00134015"/>
    <w:rsid w:val="00141005"/>
    <w:rsid w:val="00151F84"/>
    <w:rsid w:val="00176785"/>
    <w:rsid w:val="00196593"/>
    <w:rsid w:val="001A6154"/>
    <w:rsid w:val="001B24D1"/>
    <w:rsid w:val="001D416C"/>
    <w:rsid w:val="001E2F8F"/>
    <w:rsid w:val="001E66C0"/>
    <w:rsid w:val="002010D8"/>
    <w:rsid w:val="0021485A"/>
    <w:rsid w:val="002166C9"/>
    <w:rsid w:val="002175FB"/>
    <w:rsid w:val="00237B07"/>
    <w:rsid w:val="00247741"/>
    <w:rsid w:val="0025057B"/>
    <w:rsid w:val="00253322"/>
    <w:rsid w:val="00254F48"/>
    <w:rsid w:val="00255424"/>
    <w:rsid w:val="002A2B21"/>
    <w:rsid w:val="002A3869"/>
    <w:rsid w:val="002B160C"/>
    <w:rsid w:val="002C25D9"/>
    <w:rsid w:val="002E4278"/>
    <w:rsid w:val="0030423B"/>
    <w:rsid w:val="003112EC"/>
    <w:rsid w:val="00312AEF"/>
    <w:rsid w:val="003524C3"/>
    <w:rsid w:val="0037321F"/>
    <w:rsid w:val="00380ADC"/>
    <w:rsid w:val="003947EF"/>
    <w:rsid w:val="003A5BF3"/>
    <w:rsid w:val="003A698E"/>
    <w:rsid w:val="003B0B8D"/>
    <w:rsid w:val="003C1EBF"/>
    <w:rsid w:val="003F72F1"/>
    <w:rsid w:val="00450A56"/>
    <w:rsid w:val="00460D5D"/>
    <w:rsid w:val="00461870"/>
    <w:rsid w:val="0046783E"/>
    <w:rsid w:val="0047616D"/>
    <w:rsid w:val="00487378"/>
    <w:rsid w:val="00493F71"/>
    <w:rsid w:val="004A43EC"/>
    <w:rsid w:val="004B009F"/>
    <w:rsid w:val="004B5946"/>
    <w:rsid w:val="004C791F"/>
    <w:rsid w:val="004E107C"/>
    <w:rsid w:val="004E55AF"/>
    <w:rsid w:val="004E77DD"/>
    <w:rsid w:val="004F5A7F"/>
    <w:rsid w:val="0051263F"/>
    <w:rsid w:val="00523945"/>
    <w:rsid w:val="005321A1"/>
    <w:rsid w:val="00533D6D"/>
    <w:rsid w:val="0054000C"/>
    <w:rsid w:val="0055449B"/>
    <w:rsid w:val="00555168"/>
    <w:rsid w:val="00560EAA"/>
    <w:rsid w:val="0056245F"/>
    <w:rsid w:val="00571615"/>
    <w:rsid w:val="005A3091"/>
    <w:rsid w:val="005B5C94"/>
    <w:rsid w:val="005F0EBB"/>
    <w:rsid w:val="005F3DBB"/>
    <w:rsid w:val="005F4870"/>
    <w:rsid w:val="0060442B"/>
    <w:rsid w:val="00612E20"/>
    <w:rsid w:val="00624A7D"/>
    <w:rsid w:val="0062509F"/>
    <w:rsid w:val="0064018B"/>
    <w:rsid w:val="006515F6"/>
    <w:rsid w:val="006527C7"/>
    <w:rsid w:val="006805E7"/>
    <w:rsid w:val="006958B1"/>
    <w:rsid w:val="006977D1"/>
    <w:rsid w:val="006C0400"/>
    <w:rsid w:val="006D1021"/>
    <w:rsid w:val="006D628A"/>
    <w:rsid w:val="006F42EE"/>
    <w:rsid w:val="006F5934"/>
    <w:rsid w:val="00714312"/>
    <w:rsid w:val="00752DDB"/>
    <w:rsid w:val="00761B26"/>
    <w:rsid w:val="00764468"/>
    <w:rsid w:val="0079184D"/>
    <w:rsid w:val="00794913"/>
    <w:rsid w:val="007A3D39"/>
    <w:rsid w:val="007B1C99"/>
    <w:rsid w:val="007C3A60"/>
    <w:rsid w:val="007C43D9"/>
    <w:rsid w:val="007C46AB"/>
    <w:rsid w:val="007D2005"/>
    <w:rsid w:val="007D4848"/>
    <w:rsid w:val="007D5C6C"/>
    <w:rsid w:val="007E38C4"/>
    <w:rsid w:val="007F32B3"/>
    <w:rsid w:val="007F432B"/>
    <w:rsid w:val="00804AA6"/>
    <w:rsid w:val="0080662B"/>
    <w:rsid w:val="008125B3"/>
    <w:rsid w:val="00844F48"/>
    <w:rsid w:val="00847C0F"/>
    <w:rsid w:val="00863002"/>
    <w:rsid w:val="008A0958"/>
    <w:rsid w:val="008B630B"/>
    <w:rsid w:val="008C5E97"/>
    <w:rsid w:val="008D051E"/>
    <w:rsid w:val="008D0FD3"/>
    <w:rsid w:val="008D321D"/>
    <w:rsid w:val="008F01B4"/>
    <w:rsid w:val="008F11E1"/>
    <w:rsid w:val="008F3164"/>
    <w:rsid w:val="008F6026"/>
    <w:rsid w:val="009027D0"/>
    <w:rsid w:val="00903AFA"/>
    <w:rsid w:val="00905033"/>
    <w:rsid w:val="00905D81"/>
    <w:rsid w:val="009174DA"/>
    <w:rsid w:val="00921332"/>
    <w:rsid w:val="00922AA7"/>
    <w:rsid w:val="009571B8"/>
    <w:rsid w:val="0097025E"/>
    <w:rsid w:val="00977136"/>
    <w:rsid w:val="009A21C0"/>
    <w:rsid w:val="009A2573"/>
    <w:rsid w:val="009A2CCC"/>
    <w:rsid w:val="009A5592"/>
    <w:rsid w:val="009A69D2"/>
    <w:rsid w:val="009C678F"/>
    <w:rsid w:val="009D238C"/>
    <w:rsid w:val="009E7E2A"/>
    <w:rsid w:val="00A10325"/>
    <w:rsid w:val="00A23299"/>
    <w:rsid w:val="00A337AA"/>
    <w:rsid w:val="00A365FF"/>
    <w:rsid w:val="00A43828"/>
    <w:rsid w:val="00A47A7E"/>
    <w:rsid w:val="00A53517"/>
    <w:rsid w:val="00A61DA6"/>
    <w:rsid w:val="00A74588"/>
    <w:rsid w:val="00AA02F5"/>
    <w:rsid w:val="00AA2536"/>
    <w:rsid w:val="00AA307E"/>
    <w:rsid w:val="00AB6781"/>
    <w:rsid w:val="00AD04B5"/>
    <w:rsid w:val="00AE4CCC"/>
    <w:rsid w:val="00AF44C6"/>
    <w:rsid w:val="00B044ED"/>
    <w:rsid w:val="00B049F0"/>
    <w:rsid w:val="00B34982"/>
    <w:rsid w:val="00B46B20"/>
    <w:rsid w:val="00B51ADB"/>
    <w:rsid w:val="00B66C5B"/>
    <w:rsid w:val="00B7745E"/>
    <w:rsid w:val="00B8151A"/>
    <w:rsid w:val="00B86E51"/>
    <w:rsid w:val="00BA0A90"/>
    <w:rsid w:val="00BF2F56"/>
    <w:rsid w:val="00BF6E6D"/>
    <w:rsid w:val="00C05D1B"/>
    <w:rsid w:val="00C13A92"/>
    <w:rsid w:val="00C20320"/>
    <w:rsid w:val="00C46FA8"/>
    <w:rsid w:val="00C53A3D"/>
    <w:rsid w:val="00C56EA6"/>
    <w:rsid w:val="00C60CFE"/>
    <w:rsid w:val="00C6174B"/>
    <w:rsid w:val="00C6527B"/>
    <w:rsid w:val="00C87ADC"/>
    <w:rsid w:val="00CA2744"/>
    <w:rsid w:val="00CA2F78"/>
    <w:rsid w:val="00CA7BF8"/>
    <w:rsid w:val="00CB1BE5"/>
    <w:rsid w:val="00CB51C5"/>
    <w:rsid w:val="00CC31D0"/>
    <w:rsid w:val="00CF2A87"/>
    <w:rsid w:val="00CF3424"/>
    <w:rsid w:val="00CF4CD9"/>
    <w:rsid w:val="00D250E5"/>
    <w:rsid w:val="00D46E11"/>
    <w:rsid w:val="00D51809"/>
    <w:rsid w:val="00D535BA"/>
    <w:rsid w:val="00D6143B"/>
    <w:rsid w:val="00D645C7"/>
    <w:rsid w:val="00D66A8F"/>
    <w:rsid w:val="00D764A7"/>
    <w:rsid w:val="00D80DFC"/>
    <w:rsid w:val="00DA1D02"/>
    <w:rsid w:val="00DA3C20"/>
    <w:rsid w:val="00DD0769"/>
    <w:rsid w:val="00DF79F6"/>
    <w:rsid w:val="00E22C97"/>
    <w:rsid w:val="00E25145"/>
    <w:rsid w:val="00E40346"/>
    <w:rsid w:val="00E505FB"/>
    <w:rsid w:val="00E5265B"/>
    <w:rsid w:val="00E56C53"/>
    <w:rsid w:val="00E702DA"/>
    <w:rsid w:val="00E809F8"/>
    <w:rsid w:val="00EC35C0"/>
    <w:rsid w:val="00EF0B85"/>
    <w:rsid w:val="00F123F3"/>
    <w:rsid w:val="00F31DBE"/>
    <w:rsid w:val="00F37127"/>
    <w:rsid w:val="00F42D08"/>
    <w:rsid w:val="00F44528"/>
    <w:rsid w:val="00F44C5C"/>
    <w:rsid w:val="00F47F48"/>
    <w:rsid w:val="00F53637"/>
    <w:rsid w:val="00F55B8E"/>
    <w:rsid w:val="00F70176"/>
    <w:rsid w:val="00F84383"/>
    <w:rsid w:val="00F91512"/>
    <w:rsid w:val="00F94AE4"/>
    <w:rsid w:val="00FA432D"/>
    <w:rsid w:val="00FD0D03"/>
    <w:rsid w:val="00FD4B2E"/>
    <w:rsid w:val="00FE2711"/>
    <w:rsid w:val="00FF3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476E78"/>
  <w15:docId w15:val="{A540EADD-D099-43F9-83A9-D6C84C766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9174DA"/>
    <w:pPr>
      <w:keepNext/>
      <w:keepLines/>
      <w:spacing w:before="240"/>
      <w:outlineLvl w:val="0"/>
    </w:pPr>
    <w:rPr>
      <w:rFonts w:asciiTheme="majorHAnsi" w:eastAsiaTheme="majorEastAsia" w:hAnsiTheme="majorHAnsi" w:cstheme="majorBidi"/>
      <w:color w:val="0079BF" w:themeColor="accent1" w:themeShade="BF"/>
      <w:sz w:val="32"/>
      <w:szCs w:val="32"/>
    </w:rPr>
  </w:style>
  <w:style w:type="paragraph" w:styleId="Heading2">
    <w:name w:val="heading 2"/>
    <w:basedOn w:val="Normal"/>
    <w:next w:val="Normal"/>
    <w:link w:val="Heading2Char"/>
    <w:uiPriority w:val="9"/>
    <w:unhideWhenUsed/>
    <w:qFormat/>
    <w:rsid w:val="009174DA"/>
    <w:pPr>
      <w:keepNext/>
      <w:keepLines/>
      <w:spacing w:before="40"/>
      <w:outlineLvl w:val="1"/>
    </w:pPr>
    <w:rPr>
      <w:rFonts w:asciiTheme="majorHAnsi" w:eastAsiaTheme="majorEastAsia" w:hAnsiTheme="majorHAnsi" w:cstheme="majorBidi"/>
      <w:color w:val="0079BF" w:themeColor="accent1" w:themeShade="BF"/>
      <w:sz w:val="26"/>
      <w:szCs w:val="26"/>
    </w:rPr>
  </w:style>
  <w:style w:type="paragraph" w:styleId="Heading3">
    <w:name w:val="heading 3"/>
    <w:basedOn w:val="Normal"/>
    <w:next w:val="Normal"/>
    <w:link w:val="Heading3Char"/>
    <w:uiPriority w:val="9"/>
    <w:unhideWhenUsed/>
    <w:qFormat/>
    <w:rsid w:val="00560EAA"/>
    <w:pPr>
      <w:keepNext/>
      <w:keepLines/>
      <w:spacing w:before="40"/>
      <w:outlineLvl w:val="2"/>
    </w:pPr>
    <w:rPr>
      <w:rFonts w:asciiTheme="majorHAnsi" w:eastAsiaTheme="majorEastAsia" w:hAnsiTheme="majorHAnsi" w:cstheme="majorBidi"/>
      <w:color w:val="00507F"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Default">
    <w:name w:val="Default"/>
    <w:pPr>
      <w:spacing w:before="160" w:line="288" w:lineRule="auto"/>
    </w:pPr>
    <w:rPr>
      <w:rFonts w:ascii="Helvetica Neue" w:hAnsi="Helvetica Neue" w:cs="Arial Unicode MS"/>
      <w:color w:val="000000"/>
      <w:sz w:val="26"/>
      <w:szCs w:val="26"/>
      <w14:textOutline w14:w="0" w14:cap="flat" w14:cmpd="sng" w14:algn="ctr">
        <w14:noFill/>
        <w14:prstDash w14:val="solid"/>
        <w14:bevel/>
      </w14:textOutline>
    </w:rPr>
  </w:style>
  <w:style w:type="numbering" w:customStyle="1" w:styleId="Numbered">
    <w:name w:val="Numbered"/>
    <w:pPr>
      <w:numPr>
        <w:numId w:val="1"/>
      </w:numPr>
    </w:pPr>
  </w:style>
  <w:style w:type="numbering" w:customStyle="1" w:styleId="Bullet">
    <w:name w:val="Bullet"/>
    <w:pPr>
      <w:numPr>
        <w:numId w:val="3"/>
      </w:numPr>
    </w:pPr>
  </w:style>
  <w:style w:type="paragraph" w:customStyle="1" w:styleId="TableStyle2">
    <w:name w:val="Table Style 2"/>
    <w:rPr>
      <w:rFonts w:ascii="Helvetica Neue" w:eastAsia="Helvetica Neue" w:hAnsi="Helvetica Neue" w:cs="Helvetica Neue"/>
      <w:color w:val="000000"/>
      <w:sz w:val="22"/>
      <w:szCs w:val="22"/>
      <w14:textOutline w14:w="0" w14:cap="flat" w14:cmpd="sng" w14:algn="ctr">
        <w14:noFill/>
        <w14:prstDash w14:val="solid"/>
        <w14:bevel/>
      </w14:textOutline>
    </w:rPr>
  </w:style>
  <w:style w:type="paragraph" w:styleId="NoSpacing">
    <w:name w:val="No Spacing"/>
    <w:link w:val="NoSpacingChar"/>
    <w:uiPriority w:val="1"/>
    <w:qFormat/>
    <w:rsid w:val="00FD4B2E"/>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rPr>
  </w:style>
  <w:style w:type="character" w:customStyle="1" w:styleId="NoSpacingChar">
    <w:name w:val="No Spacing Char"/>
    <w:basedOn w:val="DefaultParagraphFont"/>
    <w:link w:val="NoSpacing"/>
    <w:uiPriority w:val="1"/>
    <w:rsid w:val="00FD4B2E"/>
    <w:rPr>
      <w:rFonts w:asciiTheme="minorHAnsi" w:eastAsiaTheme="minorEastAsia" w:hAnsiTheme="minorHAnsi" w:cstheme="minorBidi"/>
      <w:sz w:val="22"/>
      <w:szCs w:val="22"/>
      <w:bdr w:val="none" w:sz="0" w:space="0" w:color="auto"/>
    </w:rPr>
  </w:style>
  <w:style w:type="paragraph" w:styleId="NormalWeb">
    <w:name w:val="Normal (Web)"/>
    <w:basedOn w:val="Normal"/>
    <w:uiPriority w:val="99"/>
    <w:unhideWhenUsed/>
    <w:rsid w:val="00A5351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Strong">
    <w:name w:val="Strong"/>
    <w:basedOn w:val="DefaultParagraphFont"/>
    <w:uiPriority w:val="22"/>
    <w:qFormat/>
    <w:rsid w:val="00FA432D"/>
    <w:rPr>
      <w:b/>
      <w:bCs/>
    </w:rPr>
  </w:style>
  <w:style w:type="character" w:styleId="Emphasis">
    <w:name w:val="Emphasis"/>
    <w:basedOn w:val="DefaultParagraphFont"/>
    <w:uiPriority w:val="20"/>
    <w:qFormat/>
    <w:rsid w:val="00AA307E"/>
    <w:rPr>
      <w:i/>
      <w:iCs/>
    </w:rPr>
  </w:style>
  <w:style w:type="character" w:customStyle="1" w:styleId="ms-1">
    <w:name w:val="ms-1"/>
    <w:basedOn w:val="DefaultParagraphFont"/>
    <w:rsid w:val="008F11E1"/>
  </w:style>
  <w:style w:type="character" w:customStyle="1" w:styleId="max-w-15ch">
    <w:name w:val="max-w-[15ch]"/>
    <w:basedOn w:val="DefaultParagraphFont"/>
    <w:rsid w:val="008F11E1"/>
  </w:style>
  <w:style w:type="character" w:customStyle="1" w:styleId="-me-1">
    <w:name w:val="-me-1"/>
    <w:basedOn w:val="DefaultParagraphFont"/>
    <w:rsid w:val="008F11E1"/>
  </w:style>
  <w:style w:type="paragraph" w:styleId="Header">
    <w:name w:val="header"/>
    <w:basedOn w:val="Normal"/>
    <w:link w:val="HeaderChar"/>
    <w:uiPriority w:val="99"/>
    <w:unhideWhenUsed/>
    <w:rsid w:val="00CC31D0"/>
    <w:pPr>
      <w:tabs>
        <w:tab w:val="center" w:pos="4513"/>
        <w:tab w:val="right" w:pos="9026"/>
      </w:tabs>
    </w:pPr>
  </w:style>
  <w:style w:type="character" w:customStyle="1" w:styleId="HeaderChar">
    <w:name w:val="Header Char"/>
    <w:basedOn w:val="DefaultParagraphFont"/>
    <w:link w:val="Header"/>
    <w:uiPriority w:val="99"/>
    <w:rsid w:val="00CC31D0"/>
    <w:rPr>
      <w:sz w:val="24"/>
      <w:szCs w:val="24"/>
      <w:lang w:val="en-US" w:eastAsia="en-US"/>
    </w:rPr>
  </w:style>
  <w:style w:type="paragraph" w:styleId="Footer">
    <w:name w:val="footer"/>
    <w:basedOn w:val="Normal"/>
    <w:link w:val="FooterChar"/>
    <w:uiPriority w:val="99"/>
    <w:unhideWhenUsed/>
    <w:rsid w:val="00CC31D0"/>
    <w:pPr>
      <w:tabs>
        <w:tab w:val="center" w:pos="4513"/>
        <w:tab w:val="right" w:pos="9026"/>
      </w:tabs>
    </w:pPr>
  </w:style>
  <w:style w:type="character" w:customStyle="1" w:styleId="FooterChar">
    <w:name w:val="Footer Char"/>
    <w:basedOn w:val="DefaultParagraphFont"/>
    <w:link w:val="Footer"/>
    <w:uiPriority w:val="99"/>
    <w:rsid w:val="00CC31D0"/>
    <w:rPr>
      <w:sz w:val="24"/>
      <w:szCs w:val="24"/>
      <w:lang w:val="en-US" w:eastAsia="en-US"/>
    </w:rPr>
  </w:style>
  <w:style w:type="character" w:customStyle="1" w:styleId="Heading1Char">
    <w:name w:val="Heading 1 Char"/>
    <w:basedOn w:val="DefaultParagraphFont"/>
    <w:link w:val="Heading1"/>
    <w:uiPriority w:val="9"/>
    <w:rsid w:val="009174DA"/>
    <w:rPr>
      <w:rFonts w:asciiTheme="majorHAnsi" w:eastAsiaTheme="majorEastAsia" w:hAnsiTheme="majorHAnsi" w:cstheme="majorBidi"/>
      <w:color w:val="0079BF" w:themeColor="accent1" w:themeShade="BF"/>
      <w:sz w:val="32"/>
      <w:szCs w:val="32"/>
      <w:lang w:val="en-US" w:eastAsia="en-US"/>
    </w:rPr>
  </w:style>
  <w:style w:type="paragraph" w:styleId="TOCHeading">
    <w:name w:val="TOC Heading"/>
    <w:basedOn w:val="Heading1"/>
    <w:next w:val="Normal"/>
    <w:uiPriority w:val="39"/>
    <w:unhideWhenUsed/>
    <w:qFormat/>
    <w:rsid w:val="009174DA"/>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bdr w:val="none" w:sz="0" w:space="0" w:color="auto"/>
      <w:lang w:val="en-GB" w:eastAsia="en-GB"/>
    </w:rPr>
  </w:style>
  <w:style w:type="paragraph" w:styleId="TOC3">
    <w:name w:val="toc 3"/>
    <w:basedOn w:val="Normal"/>
    <w:next w:val="Normal"/>
    <w:autoRedefine/>
    <w:uiPriority w:val="39"/>
    <w:unhideWhenUsed/>
    <w:rsid w:val="009174DA"/>
    <w:pPr>
      <w:spacing w:after="100"/>
      <w:ind w:left="480"/>
    </w:pPr>
  </w:style>
  <w:style w:type="paragraph" w:styleId="TOC1">
    <w:name w:val="toc 1"/>
    <w:basedOn w:val="Normal"/>
    <w:next w:val="Normal"/>
    <w:autoRedefine/>
    <w:uiPriority w:val="39"/>
    <w:unhideWhenUsed/>
    <w:rsid w:val="009174DA"/>
    <w:pPr>
      <w:spacing w:after="100"/>
    </w:pPr>
  </w:style>
  <w:style w:type="character" w:customStyle="1" w:styleId="Heading2Char">
    <w:name w:val="Heading 2 Char"/>
    <w:basedOn w:val="DefaultParagraphFont"/>
    <w:link w:val="Heading2"/>
    <w:uiPriority w:val="9"/>
    <w:rsid w:val="009174DA"/>
    <w:rPr>
      <w:rFonts w:asciiTheme="majorHAnsi" w:eastAsiaTheme="majorEastAsia" w:hAnsiTheme="majorHAnsi" w:cstheme="majorBidi"/>
      <w:color w:val="0079BF" w:themeColor="accent1" w:themeShade="BF"/>
      <w:sz w:val="26"/>
      <w:szCs w:val="26"/>
      <w:lang w:val="en-US" w:eastAsia="en-US"/>
    </w:rPr>
  </w:style>
  <w:style w:type="paragraph" w:styleId="TOC2">
    <w:name w:val="toc 2"/>
    <w:basedOn w:val="Normal"/>
    <w:next w:val="Normal"/>
    <w:autoRedefine/>
    <w:uiPriority w:val="39"/>
    <w:unhideWhenUsed/>
    <w:rsid w:val="009174DA"/>
    <w:pPr>
      <w:spacing w:after="100"/>
      <w:ind w:left="240"/>
    </w:pPr>
  </w:style>
  <w:style w:type="paragraph" w:styleId="ListParagraph">
    <w:name w:val="List Paragraph"/>
    <w:basedOn w:val="Normal"/>
    <w:uiPriority w:val="34"/>
    <w:qFormat/>
    <w:rsid w:val="009174DA"/>
    <w:pPr>
      <w:ind w:left="720"/>
      <w:contextualSpacing/>
    </w:pPr>
  </w:style>
  <w:style w:type="character" w:customStyle="1" w:styleId="Heading3Char">
    <w:name w:val="Heading 3 Char"/>
    <w:basedOn w:val="DefaultParagraphFont"/>
    <w:link w:val="Heading3"/>
    <w:uiPriority w:val="9"/>
    <w:rsid w:val="00560EAA"/>
    <w:rPr>
      <w:rFonts w:asciiTheme="majorHAnsi" w:eastAsiaTheme="majorEastAsia" w:hAnsiTheme="majorHAnsi" w:cstheme="majorBidi"/>
      <w:color w:val="00507F" w:themeColor="accent1" w:themeShade="7F"/>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bmcpsychology.biomedcentral.com/articles/10.1186/s40359-024-02029-5?utm_source=chatgpt.com"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bmcpsychology.biomedcentral.com/articles/10.1186/s40359-024-02029-5?utm_source=chatgpt.com"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3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831F0F-5056-4A0C-BC43-B0958E442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2801</Words>
  <Characters>18615</Characters>
  <Application>Microsoft Office Word</Application>
  <DocSecurity>0</DocSecurity>
  <Lines>413</Lines>
  <Paragraphs>180</Paragraphs>
  <ScaleCrop>false</ScaleCrop>
  <HeadingPairs>
    <vt:vector size="2" baseType="variant">
      <vt:variant>
        <vt:lpstr>Title</vt:lpstr>
      </vt:variant>
      <vt:variant>
        <vt:i4>1</vt:i4>
      </vt:variant>
    </vt:vector>
  </HeadingPairs>
  <TitlesOfParts>
    <vt:vector size="1" baseType="lpstr">
      <vt:lpstr>Research Proposal on Relationship Between Leadership Styles and Employee Satisfaction at Ingeus Restart and Its Impact on Stakeholders</vt:lpstr>
    </vt:vector>
  </TitlesOfParts>
  <Company/>
  <LinksUpToDate>false</LinksUpToDate>
  <CharactersWithSpaces>21251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on Relationship Between Leadership Styles and Emploatisfaction at Ingeus Restart and Its Impact on Stakeholders</dc:title>
  <dc:creator>Rita Roberts</dc:creator>
  <cp:lastModifiedBy>Rita Maria Roberts (2247276)</cp:lastModifiedBy>
  <cp:revision>2</cp:revision>
  <dcterms:created xsi:type="dcterms:W3CDTF">2025-12-09T13:53:00Z</dcterms:created>
  <dcterms:modified xsi:type="dcterms:W3CDTF">2025-12-09T13:53:00Z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24f916e3-9f3f-4456-b7d7-742dc9799aae</vt:lpwstr>
  </property>
</Properties>
</file>