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1948B" w14:textId="06F8DE5E" w:rsidR="00F702C7" w:rsidRPr="00BE49F9" w:rsidRDefault="19FEEC2A" w:rsidP="2A8477D3">
      <w:pPr>
        <w:spacing w:line="257" w:lineRule="auto"/>
        <w:rPr>
          <w:rFonts w:ascii="Times New Roman" w:eastAsia="Times New Roman" w:hAnsi="Times New Roman" w:cs="Times New Roman"/>
          <w:b/>
          <w:bCs/>
          <w:color w:val="00000A"/>
          <w:sz w:val="28"/>
          <w:szCs w:val="28"/>
        </w:rPr>
      </w:pPr>
      <w:r w:rsidRPr="00BE49F9">
        <w:rPr>
          <w:rFonts w:ascii="Times New Roman" w:eastAsia="Times New Roman" w:hAnsi="Times New Roman" w:cs="Times New Roman"/>
          <w:b/>
          <w:bCs/>
          <w:color w:val="00000A"/>
          <w:sz w:val="28"/>
          <w:szCs w:val="28"/>
        </w:rPr>
        <w:t xml:space="preserve">A </w:t>
      </w:r>
      <w:r w:rsidR="00085A77">
        <w:rPr>
          <w:rFonts w:ascii="Times New Roman" w:eastAsia="Times New Roman" w:hAnsi="Times New Roman" w:cs="Times New Roman"/>
          <w:b/>
          <w:bCs/>
          <w:color w:val="00000A"/>
          <w:sz w:val="28"/>
          <w:szCs w:val="28"/>
        </w:rPr>
        <w:t>Translation</w:t>
      </w:r>
      <w:r w:rsidR="009D6078">
        <w:rPr>
          <w:rFonts w:ascii="Times New Roman" w:eastAsia="Times New Roman" w:hAnsi="Times New Roman" w:cs="Times New Roman"/>
          <w:b/>
          <w:bCs/>
          <w:color w:val="00000A"/>
          <w:sz w:val="28"/>
          <w:szCs w:val="28"/>
        </w:rPr>
        <w:t>,</w:t>
      </w:r>
      <w:r w:rsidR="00085A77">
        <w:rPr>
          <w:rFonts w:ascii="Times New Roman" w:eastAsia="Times New Roman" w:hAnsi="Times New Roman" w:cs="Times New Roman"/>
          <w:b/>
          <w:bCs/>
          <w:color w:val="00000A"/>
          <w:sz w:val="28"/>
          <w:szCs w:val="28"/>
        </w:rPr>
        <w:t xml:space="preserve"> and </w:t>
      </w:r>
      <w:r w:rsidR="009D6078">
        <w:rPr>
          <w:rFonts w:ascii="Times New Roman" w:eastAsia="Times New Roman" w:hAnsi="Times New Roman" w:cs="Times New Roman"/>
          <w:b/>
          <w:bCs/>
          <w:color w:val="00000A"/>
          <w:sz w:val="28"/>
          <w:szCs w:val="28"/>
        </w:rPr>
        <w:t xml:space="preserve">a </w:t>
      </w:r>
      <w:r w:rsidR="00C278E8">
        <w:rPr>
          <w:rFonts w:ascii="Times New Roman" w:eastAsia="Times New Roman" w:hAnsi="Times New Roman" w:cs="Times New Roman"/>
          <w:b/>
          <w:bCs/>
          <w:color w:val="00000A"/>
          <w:sz w:val="28"/>
          <w:szCs w:val="28"/>
        </w:rPr>
        <w:t xml:space="preserve">Linguistic </w:t>
      </w:r>
      <w:r w:rsidRPr="00BE49F9">
        <w:rPr>
          <w:rFonts w:ascii="Times New Roman" w:eastAsia="Times New Roman" w:hAnsi="Times New Roman" w:cs="Times New Roman"/>
          <w:b/>
          <w:bCs/>
          <w:color w:val="00000A"/>
          <w:sz w:val="28"/>
          <w:szCs w:val="28"/>
        </w:rPr>
        <w:t xml:space="preserve">Commentary on </w:t>
      </w:r>
      <w:r w:rsidR="00C278E8">
        <w:rPr>
          <w:rFonts w:ascii="Times New Roman" w:eastAsia="Times New Roman" w:hAnsi="Times New Roman" w:cs="Times New Roman"/>
          <w:b/>
          <w:bCs/>
          <w:color w:val="00000A"/>
          <w:sz w:val="28"/>
          <w:szCs w:val="28"/>
        </w:rPr>
        <w:t xml:space="preserve">Lysias 1, </w:t>
      </w:r>
      <w:r w:rsidR="00AE7517">
        <w:rPr>
          <w:rFonts w:ascii="Times New Roman" w:eastAsia="Times New Roman" w:hAnsi="Times New Roman" w:cs="Times New Roman"/>
          <w:b/>
          <w:bCs/>
          <w:color w:val="00000A"/>
          <w:sz w:val="28"/>
          <w:szCs w:val="28"/>
        </w:rPr>
        <w:t>47-50</w:t>
      </w:r>
    </w:p>
    <w:p w14:paraId="2879873E" w14:textId="43993195" w:rsidR="005F002A" w:rsidRDefault="005F002A" w:rsidP="00F73E83">
      <w:pPr>
        <w:spacing w:after="0" w:line="240" w:lineRule="auto"/>
        <w:rPr>
          <w:rFonts w:ascii="Times New Roman" w:eastAsia="Times New Roman" w:hAnsi="Symbol" w:cs="Times New Roman"/>
          <w:b/>
          <w:bCs/>
          <w:lang w:val="en-GB" w:eastAsia="en-GB"/>
        </w:rPr>
      </w:pPr>
    </w:p>
    <w:p w14:paraId="6D7492BC" w14:textId="42725A73" w:rsidR="00F73E83" w:rsidRPr="00C253C6" w:rsidRDefault="00F73E83" w:rsidP="00F73E83">
      <w:pPr>
        <w:spacing w:after="0" w:line="240" w:lineRule="auto"/>
        <w:rPr>
          <w:rFonts w:ascii="Times New Roman" w:eastAsia="Times New Roman" w:hAnsi="Times New Roman" w:cs="Times New Roman"/>
          <w:sz w:val="28"/>
          <w:szCs w:val="28"/>
          <w:lang w:val="en-GB" w:eastAsia="en-GB"/>
        </w:rPr>
      </w:pPr>
      <w:r w:rsidRPr="00C474D1">
        <w:rPr>
          <w:rFonts w:ascii="Times New Roman" w:eastAsia="Times New Roman" w:hAnsi="Times New Roman" w:cs="Times New Roman"/>
          <w:b/>
          <w:bCs/>
          <w:sz w:val="28"/>
          <w:szCs w:val="28"/>
          <w:lang w:val="el-GR" w:eastAsia="en-GB"/>
        </w:rPr>
        <w:t>Μ</w:t>
      </w:r>
      <w:r w:rsidRPr="00B7154A">
        <w:rPr>
          <w:rFonts w:ascii="Times New Roman" w:eastAsia="Times New Roman" w:hAnsi="Times New Roman" w:cs="Times New Roman"/>
          <w:b/>
          <w:bCs/>
          <w:sz w:val="28"/>
          <w:szCs w:val="28"/>
          <w:lang w:val="el-GR" w:eastAsia="en-GB"/>
        </w:rPr>
        <w:t>ετάφρασις</w:t>
      </w:r>
      <w:r w:rsidR="00A6638C" w:rsidRPr="00C253C6">
        <w:rPr>
          <w:rFonts w:ascii="Times New Roman" w:eastAsia="Times New Roman" w:hAnsi="Times New Roman" w:cs="Times New Roman"/>
          <w:b/>
          <w:bCs/>
          <w:sz w:val="28"/>
          <w:szCs w:val="28"/>
          <w:lang w:val="en-GB" w:eastAsia="en-GB"/>
        </w:rPr>
        <w:t xml:space="preserve"> </w:t>
      </w:r>
      <w:r w:rsidR="00A6638C" w:rsidRPr="00B7154A">
        <w:rPr>
          <w:rFonts w:ascii="Times New Roman" w:eastAsia="Times New Roman" w:hAnsi="Times New Roman" w:cs="Times New Roman"/>
          <w:b/>
          <w:bCs/>
          <w:sz w:val="28"/>
          <w:szCs w:val="28"/>
          <w:lang w:val="el-GR" w:eastAsia="en-GB"/>
        </w:rPr>
        <w:t>καὶ</w:t>
      </w:r>
      <w:r w:rsidR="00A6638C" w:rsidRPr="00C253C6">
        <w:rPr>
          <w:rFonts w:ascii="Times New Roman" w:eastAsia="Times New Roman" w:hAnsi="Times New Roman" w:cs="Times New Roman"/>
          <w:b/>
          <w:bCs/>
          <w:sz w:val="28"/>
          <w:szCs w:val="28"/>
          <w:lang w:val="en-GB" w:eastAsia="en-GB"/>
        </w:rPr>
        <w:t xml:space="preserve"> </w:t>
      </w:r>
      <w:r w:rsidR="00A6638C" w:rsidRPr="00B7154A">
        <w:rPr>
          <w:rFonts w:ascii="Times New Roman" w:eastAsia="Times New Roman" w:hAnsi="Times New Roman" w:cs="Times New Roman"/>
          <w:b/>
          <w:bCs/>
          <w:sz w:val="28"/>
          <w:szCs w:val="28"/>
          <w:lang w:val="el-GR" w:eastAsia="en-GB"/>
        </w:rPr>
        <w:t>εἰσαγωγή</w:t>
      </w:r>
    </w:p>
    <w:p w14:paraId="379ACDEE" w14:textId="77777777" w:rsidR="00AE7517" w:rsidRPr="00C253C6" w:rsidRDefault="00AE7517" w:rsidP="00F73E83">
      <w:pPr>
        <w:spacing w:after="0" w:line="240" w:lineRule="auto"/>
        <w:rPr>
          <w:rFonts w:ascii="Times New Roman" w:eastAsia="Times New Roman" w:hAnsi="Times New Roman" w:cs="Times New Roman"/>
          <w:sz w:val="28"/>
          <w:szCs w:val="28"/>
          <w:lang w:val="en-GB" w:eastAsia="en-GB"/>
        </w:rPr>
      </w:pPr>
    </w:p>
    <w:p w14:paraId="61CD01D3" w14:textId="318F888B" w:rsidR="009D6078" w:rsidRPr="00E45D3A" w:rsidRDefault="00AE7517" w:rsidP="00893FC8">
      <w:pPr>
        <w:spacing w:after="0" w:line="480" w:lineRule="auto"/>
        <w:rPr>
          <w:rFonts w:ascii="Times New Roman" w:eastAsia="Times New Roman" w:hAnsi="Times New Roman" w:cs="Times New Roman"/>
          <w:sz w:val="28"/>
          <w:szCs w:val="28"/>
          <w:lang w:eastAsia="en-GB"/>
        </w:rPr>
      </w:pPr>
      <w:r w:rsidRPr="00893FC8">
        <w:rPr>
          <w:rFonts w:ascii="Times New Roman" w:eastAsia="Times New Roman" w:hAnsi="Times New Roman" w:cs="Times New Roman"/>
          <w:sz w:val="28"/>
          <w:szCs w:val="28"/>
          <w:lang w:val="en-GB" w:eastAsia="en-GB"/>
        </w:rPr>
        <w:t>4</w:t>
      </w:r>
      <w:r w:rsidR="001E1923" w:rsidRPr="00893FC8">
        <w:rPr>
          <w:rFonts w:ascii="Times New Roman" w:eastAsia="Times New Roman" w:hAnsi="Times New Roman" w:cs="Times New Roman"/>
          <w:sz w:val="28"/>
          <w:szCs w:val="28"/>
          <w:lang w:val="en-GB" w:eastAsia="en-GB"/>
        </w:rPr>
        <w:t>7</w:t>
      </w:r>
      <w:r w:rsidR="00E45D3A">
        <w:rPr>
          <w:rFonts w:ascii="Times New Roman" w:eastAsia="Times New Roman" w:hAnsi="Times New Roman" w:cs="Times New Roman"/>
          <w:sz w:val="28"/>
          <w:szCs w:val="28"/>
          <w:lang w:eastAsia="en-GB"/>
        </w:rPr>
        <w:t xml:space="preserve">. </w:t>
      </w:r>
      <w:r w:rsidR="00893FC8">
        <w:rPr>
          <w:rFonts w:ascii="Times New Roman" w:eastAsia="Times New Roman" w:hAnsi="Times New Roman" w:cs="Times New Roman"/>
          <w:sz w:val="28"/>
          <w:szCs w:val="28"/>
          <w:lang w:eastAsia="en-GB"/>
        </w:rPr>
        <w:t xml:space="preserve">‘So, gentlemen, I do not </w:t>
      </w:r>
      <w:r w:rsidR="00AA4B90">
        <w:rPr>
          <w:rFonts w:ascii="Times New Roman" w:eastAsia="Times New Roman" w:hAnsi="Times New Roman" w:cs="Times New Roman"/>
          <w:sz w:val="28"/>
          <w:szCs w:val="28"/>
          <w:lang w:eastAsia="en-GB"/>
        </w:rPr>
        <w:t>consider</w:t>
      </w:r>
      <w:r w:rsidR="00893FC8">
        <w:rPr>
          <w:rFonts w:ascii="Times New Roman" w:eastAsia="Times New Roman" w:hAnsi="Times New Roman" w:cs="Times New Roman"/>
          <w:sz w:val="28"/>
          <w:szCs w:val="28"/>
          <w:lang w:eastAsia="en-GB"/>
        </w:rPr>
        <w:t xml:space="preserve"> that this penalty was exacted privat</w:t>
      </w:r>
      <w:r w:rsidR="002845F3">
        <w:rPr>
          <w:rFonts w:ascii="Times New Roman" w:eastAsia="Times New Roman" w:hAnsi="Times New Roman" w:cs="Times New Roman"/>
          <w:sz w:val="28"/>
          <w:szCs w:val="28"/>
          <w:lang w:eastAsia="en-GB"/>
        </w:rPr>
        <w:t>ely for personal reasons</w:t>
      </w:r>
      <w:r w:rsidR="00893FC8">
        <w:rPr>
          <w:rFonts w:ascii="Times New Roman" w:eastAsia="Times New Roman" w:hAnsi="Times New Roman" w:cs="Times New Roman"/>
          <w:sz w:val="28"/>
          <w:szCs w:val="28"/>
          <w:lang w:eastAsia="en-GB"/>
        </w:rPr>
        <w:t xml:space="preserve">. Instead, it was </w:t>
      </w:r>
      <w:r w:rsidR="002845F3">
        <w:rPr>
          <w:rFonts w:ascii="Times New Roman" w:eastAsia="Times New Roman" w:hAnsi="Times New Roman" w:cs="Times New Roman"/>
          <w:sz w:val="28"/>
          <w:szCs w:val="28"/>
          <w:lang w:eastAsia="en-GB"/>
        </w:rPr>
        <w:t xml:space="preserve">on behalf </w:t>
      </w:r>
      <w:r w:rsidR="00893FC8">
        <w:rPr>
          <w:rFonts w:ascii="Times New Roman" w:eastAsia="Times New Roman" w:hAnsi="Times New Roman" w:cs="Times New Roman"/>
          <w:sz w:val="28"/>
          <w:szCs w:val="28"/>
          <w:lang w:eastAsia="en-GB"/>
        </w:rPr>
        <w:t>of the whole city. If men who commit this sort of offence see the rewards th</w:t>
      </w:r>
      <w:r w:rsidR="002845F3">
        <w:rPr>
          <w:rFonts w:ascii="Times New Roman" w:eastAsia="Times New Roman" w:hAnsi="Times New Roman" w:cs="Times New Roman"/>
          <w:sz w:val="28"/>
          <w:szCs w:val="28"/>
          <w:lang w:eastAsia="en-GB"/>
        </w:rPr>
        <w:t xml:space="preserve">eir </w:t>
      </w:r>
      <w:r w:rsidR="00893FC8">
        <w:rPr>
          <w:rFonts w:ascii="Times New Roman" w:eastAsia="Times New Roman" w:hAnsi="Times New Roman" w:cs="Times New Roman"/>
          <w:sz w:val="28"/>
          <w:szCs w:val="28"/>
          <w:lang w:eastAsia="en-GB"/>
        </w:rPr>
        <w:t>crimes</w:t>
      </w:r>
      <w:r w:rsidR="002845F3">
        <w:rPr>
          <w:rFonts w:ascii="Times New Roman" w:eastAsia="Times New Roman" w:hAnsi="Times New Roman" w:cs="Times New Roman"/>
          <w:sz w:val="28"/>
          <w:szCs w:val="28"/>
          <w:lang w:eastAsia="en-GB"/>
        </w:rPr>
        <w:t xml:space="preserve"> bring</w:t>
      </w:r>
      <w:r w:rsidR="00893FC8">
        <w:rPr>
          <w:rFonts w:ascii="Times New Roman" w:eastAsia="Times New Roman" w:hAnsi="Times New Roman" w:cs="Times New Roman"/>
          <w:sz w:val="28"/>
          <w:szCs w:val="28"/>
          <w:lang w:eastAsia="en-GB"/>
        </w:rPr>
        <w:t xml:space="preserve">, they will be less keen to commit them against other people, provided they </w:t>
      </w:r>
      <w:r w:rsidR="0018213A">
        <w:rPr>
          <w:rFonts w:ascii="Times New Roman" w:eastAsia="Times New Roman" w:hAnsi="Times New Roman" w:cs="Times New Roman"/>
          <w:sz w:val="28"/>
          <w:szCs w:val="28"/>
          <w:lang w:eastAsia="en-GB"/>
        </w:rPr>
        <w:t xml:space="preserve">understand that </w:t>
      </w:r>
      <w:r w:rsidR="00893FC8">
        <w:rPr>
          <w:rFonts w:ascii="Times New Roman" w:eastAsia="Times New Roman" w:hAnsi="Times New Roman" w:cs="Times New Roman"/>
          <w:sz w:val="28"/>
          <w:szCs w:val="28"/>
          <w:lang w:eastAsia="en-GB"/>
        </w:rPr>
        <w:t xml:space="preserve">you </w:t>
      </w:r>
      <w:r w:rsidR="0018213A">
        <w:rPr>
          <w:rFonts w:ascii="Times New Roman" w:eastAsia="Times New Roman" w:hAnsi="Times New Roman" w:cs="Times New Roman"/>
          <w:sz w:val="28"/>
          <w:szCs w:val="28"/>
          <w:lang w:eastAsia="en-GB"/>
        </w:rPr>
        <w:t xml:space="preserve">too </w:t>
      </w:r>
      <w:r w:rsidR="00893FC8">
        <w:rPr>
          <w:rFonts w:ascii="Times New Roman" w:eastAsia="Times New Roman" w:hAnsi="Times New Roman" w:cs="Times New Roman"/>
          <w:sz w:val="28"/>
          <w:szCs w:val="28"/>
          <w:lang w:eastAsia="en-GB"/>
        </w:rPr>
        <w:t>hold</w:t>
      </w:r>
      <w:r w:rsidR="0018213A">
        <w:rPr>
          <w:rFonts w:ascii="Times New Roman" w:eastAsia="Times New Roman" w:hAnsi="Times New Roman" w:cs="Times New Roman"/>
          <w:sz w:val="28"/>
          <w:szCs w:val="28"/>
          <w:lang w:eastAsia="en-GB"/>
        </w:rPr>
        <w:t xml:space="preserve"> </w:t>
      </w:r>
      <w:r w:rsidR="00893FC8">
        <w:rPr>
          <w:rFonts w:ascii="Times New Roman" w:eastAsia="Times New Roman" w:hAnsi="Times New Roman" w:cs="Times New Roman"/>
          <w:sz w:val="28"/>
          <w:szCs w:val="28"/>
          <w:lang w:eastAsia="en-GB"/>
        </w:rPr>
        <w:t>on to the same opinion’.</w:t>
      </w:r>
    </w:p>
    <w:p w14:paraId="09FD1DF3" w14:textId="32DBB3E7" w:rsidR="001E1923" w:rsidRPr="00E45D3A" w:rsidRDefault="001E1923" w:rsidP="00893FC8">
      <w:pPr>
        <w:spacing w:after="0" w:line="480" w:lineRule="auto"/>
        <w:rPr>
          <w:rFonts w:ascii="Times New Roman" w:eastAsia="Times New Roman" w:hAnsi="Times New Roman" w:cs="Times New Roman"/>
          <w:sz w:val="28"/>
          <w:szCs w:val="28"/>
          <w:lang w:eastAsia="en-GB"/>
        </w:rPr>
      </w:pPr>
      <w:r w:rsidRPr="00893FC8">
        <w:rPr>
          <w:rFonts w:ascii="Times New Roman" w:eastAsia="Times New Roman" w:hAnsi="Times New Roman" w:cs="Times New Roman"/>
          <w:sz w:val="28"/>
          <w:szCs w:val="28"/>
          <w:lang w:val="en-GB" w:eastAsia="en-GB"/>
        </w:rPr>
        <w:t>48</w:t>
      </w:r>
      <w:r w:rsidR="00E45D3A">
        <w:rPr>
          <w:rFonts w:ascii="Times New Roman" w:eastAsia="Times New Roman" w:hAnsi="Times New Roman" w:cs="Times New Roman"/>
          <w:sz w:val="28"/>
          <w:szCs w:val="28"/>
          <w:lang w:eastAsia="en-GB"/>
        </w:rPr>
        <w:t>.</w:t>
      </w:r>
      <w:r w:rsidR="00893FC8">
        <w:rPr>
          <w:rFonts w:ascii="Times New Roman" w:eastAsia="Times New Roman" w:hAnsi="Times New Roman" w:cs="Times New Roman"/>
          <w:sz w:val="28"/>
          <w:szCs w:val="28"/>
          <w:lang w:eastAsia="en-GB"/>
        </w:rPr>
        <w:t xml:space="preserve"> ‘Otherwise, it would be much better to delete </w:t>
      </w:r>
      <w:r w:rsidR="004F6D98">
        <w:rPr>
          <w:rFonts w:ascii="Times New Roman" w:eastAsia="Times New Roman" w:hAnsi="Times New Roman" w:cs="Times New Roman"/>
          <w:sz w:val="28"/>
          <w:szCs w:val="28"/>
          <w:lang w:eastAsia="en-GB"/>
        </w:rPr>
        <w:t>the</w:t>
      </w:r>
      <w:r w:rsidR="00893FC8">
        <w:rPr>
          <w:rFonts w:ascii="Times New Roman" w:eastAsia="Times New Roman" w:hAnsi="Times New Roman" w:cs="Times New Roman"/>
          <w:sz w:val="28"/>
          <w:szCs w:val="28"/>
          <w:lang w:eastAsia="en-GB"/>
        </w:rPr>
        <w:t xml:space="preserve"> existing laws and enact others, </w:t>
      </w:r>
      <w:r w:rsidR="00C03BAA">
        <w:rPr>
          <w:rFonts w:ascii="Times New Roman" w:eastAsia="Times New Roman" w:hAnsi="Times New Roman" w:cs="Times New Roman"/>
          <w:sz w:val="28"/>
          <w:szCs w:val="28"/>
          <w:lang w:eastAsia="en-GB"/>
        </w:rPr>
        <w:t>which</w:t>
      </w:r>
      <w:r w:rsidR="0018213A">
        <w:rPr>
          <w:rFonts w:ascii="Times New Roman" w:eastAsia="Times New Roman" w:hAnsi="Times New Roman" w:cs="Times New Roman"/>
          <w:sz w:val="28"/>
          <w:szCs w:val="28"/>
          <w:lang w:eastAsia="en-GB"/>
        </w:rPr>
        <w:t xml:space="preserve"> will</w:t>
      </w:r>
      <w:r w:rsidR="00893FC8">
        <w:rPr>
          <w:rFonts w:ascii="Times New Roman" w:eastAsia="Times New Roman" w:hAnsi="Times New Roman" w:cs="Times New Roman"/>
          <w:sz w:val="28"/>
          <w:szCs w:val="28"/>
          <w:lang w:eastAsia="en-GB"/>
        </w:rPr>
        <w:t xml:space="preserve"> impose penalties on men who guard their own wives, and grant total immunity to those who commit offences against married women</w:t>
      </w:r>
      <w:r w:rsidR="002845F3">
        <w:rPr>
          <w:rFonts w:ascii="Times New Roman" w:eastAsia="Times New Roman" w:hAnsi="Times New Roman" w:cs="Times New Roman"/>
          <w:sz w:val="28"/>
          <w:szCs w:val="28"/>
          <w:lang w:eastAsia="en-GB"/>
        </w:rPr>
        <w:t>’</w:t>
      </w:r>
      <w:r w:rsidR="00893FC8">
        <w:rPr>
          <w:rFonts w:ascii="Times New Roman" w:eastAsia="Times New Roman" w:hAnsi="Times New Roman" w:cs="Times New Roman"/>
          <w:sz w:val="28"/>
          <w:szCs w:val="28"/>
          <w:lang w:eastAsia="en-GB"/>
        </w:rPr>
        <w:t>.</w:t>
      </w:r>
    </w:p>
    <w:p w14:paraId="79979B7C" w14:textId="10C8CD7D" w:rsidR="001E1923" w:rsidRDefault="001E1923" w:rsidP="002845F3">
      <w:pPr>
        <w:spacing w:after="0" w:line="48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49</w:t>
      </w:r>
      <w:r w:rsidR="00E45D3A">
        <w:rPr>
          <w:rFonts w:ascii="Times New Roman" w:eastAsia="Times New Roman" w:hAnsi="Times New Roman" w:cs="Times New Roman"/>
          <w:sz w:val="28"/>
          <w:szCs w:val="28"/>
          <w:lang w:eastAsia="en-GB"/>
        </w:rPr>
        <w:t>.</w:t>
      </w:r>
      <w:r w:rsidR="002845F3">
        <w:rPr>
          <w:rFonts w:ascii="Times New Roman" w:eastAsia="Times New Roman" w:hAnsi="Times New Roman" w:cs="Times New Roman"/>
          <w:sz w:val="28"/>
          <w:szCs w:val="28"/>
          <w:lang w:eastAsia="en-GB"/>
        </w:rPr>
        <w:t xml:space="preserve"> ‘It would be far more just to do this than to let citizens be trapped by the laws. For the laws instruct the man who catches an adulterer to treat him in any way he pleases, while the </w:t>
      </w:r>
      <w:r w:rsidR="00EC2D8C">
        <w:rPr>
          <w:rFonts w:ascii="Times New Roman" w:eastAsia="Times New Roman" w:hAnsi="Times New Roman" w:cs="Times New Roman"/>
          <w:sz w:val="28"/>
          <w:szCs w:val="28"/>
          <w:lang w:eastAsia="en-GB"/>
        </w:rPr>
        <w:t>trials</w:t>
      </w:r>
      <w:r w:rsidR="002845F3">
        <w:rPr>
          <w:rFonts w:ascii="Times New Roman" w:eastAsia="Times New Roman" w:hAnsi="Times New Roman" w:cs="Times New Roman"/>
          <w:sz w:val="28"/>
          <w:szCs w:val="28"/>
          <w:lang w:eastAsia="en-GB"/>
        </w:rPr>
        <w:t xml:space="preserve"> turn out to be far more dangerous to the victims than to the men who break the law and dishonour other </w:t>
      </w:r>
      <w:r w:rsidR="004E457A">
        <w:rPr>
          <w:rFonts w:ascii="Times New Roman" w:eastAsia="Times New Roman" w:hAnsi="Times New Roman" w:cs="Times New Roman"/>
          <w:sz w:val="28"/>
          <w:szCs w:val="28"/>
          <w:lang w:eastAsia="en-GB"/>
        </w:rPr>
        <w:t>men’s</w:t>
      </w:r>
      <w:r w:rsidR="002845F3">
        <w:rPr>
          <w:rFonts w:ascii="Times New Roman" w:eastAsia="Times New Roman" w:hAnsi="Times New Roman" w:cs="Times New Roman"/>
          <w:sz w:val="28"/>
          <w:szCs w:val="28"/>
          <w:lang w:eastAsia="en-GB"/>
        </w:rPr>
        <w:t xml:space="preserve"> wives’.</w:t>
      </w:r>
    </w:p>
    <w:p w14:paraId="219E4931" w14:textId="665B580A" w:rsidR="0018213A" w:rsidRDefault="001E1923" w:rsidP="002845F3">
      <w:pPr>
        <w:spacing w:after="0" w:line="48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50</w:t>
      </w:r>
      <w:r w:rsidR="00E45D3A">
        <w:rPr>
          <w:rFonts w:ascii="Times New Roman" w:eastAsia="Times New Roman" w:hAnsi="Times New Roman" w:cs="Times New Roman"/>
          <w:sz w:val="28"/>
          <w:szCs w:val="28"/>
          <w:lang w:eastAsia="en-GB"/>
        </w:rPr>
        <w:t>.</w:t>
      </w:r>
      <w:r w:rsidR="002845F3">
        <w:rPr>
          <w:rFonts w:ascii="Times New Roman" w:eastAsia="Times New Roman" w:hAnsi="Times New Roman" w:cs="Times New Roman"/>
          <w:sz w:val="28"/>
          <w:szCs w:val="28"/>
          <w:lang w:eastAsia="en-GB"/>
        </w:rPr>
        <w:t xml:space="preserve"> ‘</w:t>
      </w:r>
      <w:r w:rsidR="0018213A">
        <w:rPr>
          <w:rFonts w:ascii="Times New Roman" w:eastAsia="Times New Roman" w:hAnsi="Times New Roman" w:cs="Times New Roman"/>
          <w:sz w:val="28"/>
          <w:szCs w:val="28"/>
          <w:lang w:eastAsia="en-GB"/>
        </w:rPr>
        <w:t>As it is,</w:t>
      </w:r>
      <w:r w:rsidR="002845F3">
        <w:rPr>
          <w:rFonts w:ascii="Times New Roman" w:eastAsia="Times New Roman" w:hAnsi="Times New Roman" w:cs="Times New Roman"/>
          <w:sz w:val="28"/>
          <w:szCs w:val="28"/>
          <w:lang w:eastAsia="en-GB"/>
        </w:rPr>
        <w:t xml:space="preserve"> I am now </w:t>
      </w:r>
      <w:r w:rsidR="004E457A">
        <w:rPr>
          <w:rFonts w:ascii="Times New Roman" w:eastAsia="Times New Roman" w:hAnsi="Times New Roman" w:cs="Times New Roman"/>
          <w:sz w:val="28"/>
          <w:szCs w:val="28"/>
          <w:lang w:eastAsia="en-GB"/>
        </w:rPr>
        <w:t>in danger of losing</w:t>
      </w:r>
      <w:r w:rsidR="002845F3">
        <w:rPr>
          <w:rFonts w:ascii="Times New Roman" w:eastAsia="Times New Roman" w:hAnsi="Times New Roman" w:cs="Times New Roman"/>
          <w:sz w:val="28"/>
          <w:szCs w:val="28"/>
          <w:lang w:eastAsia="en-GB"/>
        </w:rPr>
        <w:t xml:space="preserve"> my life, my property and everything else, simply because I obeyed the laws of the city’.</w:t>
      </w:r>
    </w:p>
    <w:p w14:paraId="0AC5BDCC" w14:textId="005D965A" w:rsidR="001E1923" w:rsidRDefault="00552DD6" w:rsidP="001F7B88">
      <w:pPr>
        <w:spacing w:after="0" w:line="480" w:lineRule="auto"/>
        <w:ind w:firstLine="720"/>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eastAsia="en-GB"/>
        </w:rPr>
        <w:t xml:space="preserve">Sections 47-50 are Euphiletos’ </w:t>
      </w:r>
      <w:r w:rsidR="00C253C6">
        <w:rPr>
          <w:rFonts w:ascii="Times New Roman" w:eastAsia="Times New Roman" w:hAnsi="Times New Roman" w:cs="Times New Roman"/>
          <w:sz w:val="28"/>
          <w:szCs w:val="28"/>
          <w:lang w:val="el-GR" w:eastAsia="en-GB"/>
        </w:rPr>
        <w:t>ἐπίλογος</w:t>
      </w:r>
      <w:r w:rsidR="00C253C6" w:rsidRPr="00C253C6">
        <w:rPr>
          <w:rFonts w:ascii="Times New Roman" w:eastAsia="Times New Roman" w:hAnsi="Times New Roman" w:cs="Times New Roman"/>
          <w:sz w:val="28"/>
          <w:szCs w:val="28"/>
          <w:lang w:val="en-GB" w:eastAsia="en-GB"/>
        </w:rPr>
        <w:t xml:space="preserve"> </w:t>
      </w:r>
      <w:r w:rsidR="00A1078B">
        <w:rPr>
          <w:rFonts w:ascii="Times New Roman" w:eastAsia="Times New Roman" w:hAnsi="Times New Roman" w:cs="Times New Roman"/>
          <w:sz w:val="28"/>
          <w:szCs w:val="28"/>
          <w:lang w:val="en-GB" w:eastAsia="en-GB"/>
        </w:rPr>
        <w:t xml:space="preserve">/peroration </w:t>
      </w:r>
      <w:r w:rsidR="0061261F">
        <w:rPr>
          <w:rFonts w:ascii="Times New Roman" w:eastAsia="Times New Roman" w:hAnsi="Times New Roman" w:cs="Times New Roman"/>
          <w:sz w:val="28"/>
          <w:szCs w:val="28"/>
          <w:lang w:val="en-GB" w:eastAsia="en-GB"/>
        </w:rPr>
        <w:t xml:space="preserve">and </w:t>
      </w:r>
      <w:r w:rsidR="00F24582">
        <w:rPr>
          <w:rFonts w:ascii="Times New Roman" w:eastAsia="Times New Roman" w:hAnsi="Times New Roman" w:cs="Times New Roman"/>
          <w:sz w:val="28"/>
          <w:szCs w:val="28"/>
          <w:lang w:val="en-GB" w:eastAsia="en-GB"/>
        </w:rPr>
        <w:t>are</w:t>
      </w:r>
      <w:r w:rsidR="009C1636">
        <w:rPr>
          <w:rFonts w:ascii="Times New Roman" w:eastAsia="Times New Roman" w:hAnsi="Times New Roman" w:cs="Times New Roman"/>
          <w:sz w:val="28"/>
          <w:szCs w:val="28"/>
          <w:lang w:val="en-GB" w:eastAsia="en-GB"/>
        </w:rPr>
        <w:t xml:space="preserve"> the concluding appeal of his defence, </w:t>
      </w:r>
      <w:r w:rsidR="00C253C6">
        <w:rPr>
          <w:rFonts w:ascii="Times New Roman" w:eastAsia="Times New Roman" w:hAnsi="Times New Roman" w:cs="Times New Roman"/>
          <w:sz w:val="28"/>
          <w:szCs w:val="28"/>
          <w:lang w:val="en-GB" w:eastAsia="en-GB"/>
        </w:rPr>
        <w:t xml:space="preserve">in which he </w:t>
      </w:r>
      <w:r w:rsidR="00D36832">
        <w:rPr>
          <w:rFonts w:ascii="Times New Roman" w:eastAsia="Times New Roman" w:hAnsi="Times New Roman" w:cs="Times New Roman"/>
          <w:sz w:val="28"/>
          <w:szCs w:val="28"/>
          <w:lang w:val="en-GB" w:eastAsia="en-GB"/>
        </w:rPr>
        <w:t xml:space="preserve">moves </w:t>
      </w:r>
      <w:r w:rsidR="004F6E11">
        <w:rPr>
          <w:rFonts w:ascii="Times New Roman" w:eastAsia="Times New Roman" w:hAnsi="Times New Roman" w:cs="Times New Roman"/>
          <w:sz w:val="28"/>
          <w:szCs w:val="28"/>
          <w:lang w:val="en-GB" w:eastAsia="en-GB"/>
        </w:rPr>
        <w:t>from his narrative and argument</w:t>
      </w:r>
      <w:r w:rsidR="00D36832">
        <w:rPr>
          <w:rFonts w:ascii="Times New Roman" w:eastAsia="Times New Roman" w:hAnsi="Times New Roman" w:cs="Times New Roman"/>
          <w:sz w:val="28"/>
          <w:szCs w:val="28"/>
          <w:lang w:val="en-GB" w:eastAsia="en-GB"/>
        </w:rPr>
        <w:t xml:space="preserve"> to a wider appeal to the jury. He emphasises that his actions were within the law and that convicting him would jeopardise the laws that protect the citizenry from </w:t>
      </w:r>
      <w:r w:rsidR="00D36832">
        <w:rPr>
          <w:rFonts w:ascii="Times New Roman" w:eastAsia="Times New Roman" w:hAnsi="Times New Roman" w:cs="Times New Roman"/>
          <w:sz w:val="28"/>
          <w:szCs w:val="28"/>
          <w:lang w:val="en-GB" w:eastAsia="en-GB"/>
        </w:rPr>
        <w:lastRenderedPageBreak/>
        <w:t>adultery. In short, this is not just about persona</w:t>
      </w:r>
      <w:r w:rsidR="00671947">
        <w:rPr>
          <w:rFonts w:ascii="Times New Roman" w:eastAsia="Times New Roman" w:hAnsi="Times New Roman" w:cs="Times New Roman"/>
          <w:sz w:val="28"/>
          <w:szCs w:val="28"/>
          <w:lang w:val="en-GB" w:eastAsia="en-GB"/>
        </w:rPr>
        <w:t>l</w:t>
      </w:r>
      <w:r w:rsidR="00D36832">
        <w:rPr>
          <w:rFonts w:ascii="Times New Roman" w:eastAsia="Times New Roman" w:hAnsi="Times New Roman" w:cs="Times New Roman"/>
          <w:sz w:val="28"/>
          <w:szCs w:val="28"/>
          <w:lang w:val="en-GB" w:eastAsia="en-GB"/>
        </w:rPr>
        <w:t xml:space="preserve"> justification but a defence of democratic justice.</w:t>
      </w:r>
      <w:r w:rsidR="00494A3F">
        <w:rPr>
          <w:rFonts w:ascii="Times New Roman" w:eastAsia="Times New Roman" w:hAnsi="Times New Roman" w:cs="Times New Roman"/>
          <w:sz w:val="28"/>
          <w:szCs w:val="28"/>
          <w:lang w:val="en-GB" w:eastAsia="en-GB"/>
        </w:rPr>
        <w:t xml:space="preserve"> </w:t>
      </w:r>
      <w:r w:rsidR="001F7B88">
        <w:rPr>
          <w:rFonts w:ascii="Times New Roman" w:eastAsia="Times New Roman" w:hAnsi="Times New Roman" w:cs="Times New Roman"/>
          <w:sz w:val="28"/>
          <w:szCs w:val="28"/>
          <w:lang w:val="en-GB" w:eastAsia="en-GB"/>
        </w:rPr>
        <w:t xml:space="preserve">He uses moral inversion to depict the likes of Eratosthenes as politically dangerous, and not just personally immoral. </w:t>
      </w:r>
      <w:r w:rsidR="00F54D31">
        <w:rPr>
          <w:rFonts w:ascii="Times New Roman" w:eastAsia="Times New Roman" w:hAnsi="Times New Roman" w:cs="Times New Roman"/>
          <w:sz w:val="28"/>
          <w:szCs w:val="28"/>
          <w:lang w:val="en-GB" w:eastAsia="en-GB"/>
        </w:rPr>
        <w:t>Additionally, i</w:t>
      </w:r>
      <w:r w:rsidR="004F6E11">
        <w:rPr>
          <w:rFonts w:ascii="Times New Roman" w:eastAsia="Times New Roman" w:hAnsi="Times New Roman" w:cs="Times New Roman"/>
          <w:sz w:val="28"/>
          <w:szCs w:val="28"/>
          <w:lang w:val="en-GB" w:eastAsia="en-GB"/>
        </w:rPr>
        <w:t>t seems to me</w:t>
      </w:r>
      <w:r w:rsidR="001F7B88">
        <w:rPr>
          <w:rFonts w:ascii="Times New Roman" w:eastAsia="Times New Roman" w:hAnsi="Times New Roman" w:cs="Times New Roman"/>
          <w:sz w:val="28"/>
          <w:szCs w:val="28"/>
          <w:lang w:val="en-GB" w:eastAsia="en-GB"/>
        </w:rPr>
        <w:t>,</w:t>
      </w:r>
      <w:r w:rsidR="00F24582">
        <w:rPr>
          <w:rFonts w:ascii="Times New Roman" w:eastAsia="Times New Roman" w:hAnsi="Times New Roman" w:cs="Times New Roman"/>
          <w:sz w:val="28"/>
          <w:szCs w:val="28"/>
          <w:lang w:val="en-GB" w:eastAsia="en-GB"/>
        </w:rPr>
        <w:t xml:space="preserve"> </w:t>
      </w:r>
      <w:r w:rsidR="004F6E11">
        <w:rPr>
          <w:rFonts w:ascii="Times New Roman" w:eastAsia="Times New Roman" w:hAnsi="Times New Roman" w:cs="Times New Roman"/>
          <w:sz w:val="28"/>
          <w:szCs w:val="28"/>
          <w:lang w:val="en-GB" w:eastAsia="en-GB"/>
        </w:rPr>
        <w:t xml:space="preserve">that in his winding-up </w:t>
      </w:r>
      <w:r w:rsidR="00F80C7D">
        <w:rPr>
          <w:rFonts w:ascii="Times New Roman" w:eastAsia="Times New Roman" w:hAnsi="Times New Roman" w:cs="Times New Roman"/>
          <w:sz w:val="28"/>
          <w:szCs w:val="28"/>
          <w:lang w:val="en-GB" w:eastAsia="en-GB"/>
        </w:rPr>
        <w:t>coda</w:t>
      </w:r>
      <w:r w:rsidR="004F6E11">
        <w:rPr>
          <w:rFonts w:ascii="Times New Roman" w:eastAsia="Times New Roman" w:hAnsi="Times New Roman" w:cs="Times New Roman"/>
          <w:sz w:val="28"/>
          <w:szCs w:val="28"/>
          <w:lang w:val="en-GB" w:eastAsia="en-GB"/>
        </w:rPr>
        <w:t xml:space="preserve"> at section 50, Euphiletos </w:t>
      </w:r>
      <w:r w:rsidR="00F54D31">
        <w:rPr>
          <w:rFonts w:ascii="Times New Roman" w:eastAsia="Times New Roman" w:hAnsi="Times New Roman" w:cs="Times New Roman"/>
          <w:sz w:val="28"/>
          <w:szCs w:val="28"/>
          <w:lang w:val="en-GB" w:eastAsia="en-GB"/>
        </w:rPr>
        <w:t xml:space="preserve">appears to </w:t>
      </w:r>
      <w:r w:rsidR="004F6E11">
        <w:rPr>
          <w:rFonts w:ascii="Times New Roman" w:eastAsia="Times New Roman" w:hAnsi="Times New Roman" w:cs="Times New Roman"/>
          <w:sz w:val="28"/>
          <w:szCs w:val="28"/>
          <w:lang w:val="en-GB" w:eastAsia="en-GB"/>
        </w:rPr>
        <w:t>abandon his</w:t>
      </w:r>
      <w:r w:rsidR="00EF6D48">
        <w:rPr>
          <w:rFonts w:ascii="Times New Roman" w:eastAsia="Times New Roman" w:hAnsi="Times New Roman" w:cs="Times New Roman"/>
          <w:sz w:val="28"/>
          <w:szCs w:val="28"/>
          <w:lang w:val="en-GB" w:eastAsia="en-GB"/>
        </w:rPr>
        <w:t xml:space="preserve"> previous</w:t>
      </w:r>
      <w:r w:rsidR="004F6E11">
        <w:rPr>
          <w:rFonts w:ascii="Times New Roman" w:eastAsia="Times New Roman" w:hAnsi="Times New Roman" w:cs="Times New Roman"/>
          <w:sz w:val="28"/>
          <w:szCs w:val="28"/>
          <w:lang w:val="en-GB" w:eastAsia="en-GB"/>
        </w:rPr>
        <w:t xml:space="preserve"> stance as virtual prosecutor of Eratosthenes</w:t>
      </w:r>
      <w:r w:rsidR="004F7914">
        <w:rPr>
          <w:rFonts w:ascii="Times New Roman" w:eastAsia="Times New Roman" w:hAnsi="Times New Roman" w:cs="Times New Roman"/>
          <w:sz w:val="28"/>
          <w:szCs w:val="28"/>
          <w:lang w:val="en-GB" w:eastAsia="en-GB"/>
        </w:rPr>
        <w:t>,</w:t>
      </w:r>
      <w:r w:rsidR="00F80C7D">
        <w:rPr>
          <w:rFonts w:ascii="Times New Roman" w:eastAsia="Times New Roman" w:hAnsi="Times New Roman" w:cs="Times New Roman"/>
          <w:sz w:val="28"/>
          <w:szCs w:val="28"/>
          <w:lang w:val="en-GB" w:eastAsia="en-GB"/>
        </w:rPr>
        <w:t xml:space="preserve"> </w:t>
      </w:r>
      <w:r w:rsidR="00227BC2">
        <w:rPr>
          <w:rFonts w:ascii="Times New Roman" w:eastAsia="Times New Roman" w:hAnsi="Times New Roman" w:cs="Times New Roman"/>
          <w:sz w:val="28"/>
          <w:szCs w:val="28"/>
          <w:lang w:val="en-GB" w:eastAsia="en-GB"/>
        </w:rPr>
        <w:t>and</w:t>
      </w:r>
      <w:r w:rsidR="001F7B88">
        <w:rPr>
          <w:rFonts w:ascii="Times New Roman" w:eastAsia="Times New Roman" w:hAnsi="Times New Roman" w:cs="Times New Roman"/>
          <w:sz w:val="28"/>
          <w:szCs w:val="28"/>
          <w:lang w:val="en-GB" w:eastAsia="en-GB"/>
        </w:rPr>
        <w:t xml:space="preserve"> almost</w:t>
      </w:r>
      <w:r w:rsidR="00227BC2">
        <w:rPr>
          <w:rFonts w:ascii="Times New Roman" w:eastAsia="Times New Roman" w:hAnsi="Times New Roman" w:cs="Times New Roman"/>
          <w:sz w:val="28"/>
          <w:szCs w:val="28"/>
          <w:lang w:val="en-GB" w:eastAsia="en-GB"/>
        </w:rPr>
        <w:t xml:space="preserve"> </w:t>
      </w:r>
      <w:r w:rsidR="004F6E11">
        <w:rPr>
          <w:rFonts w:ascii="Times New Roman" w:eastAsia="Times New Roman" w:hAnsi="Times New Roman" w:cs="Times New Roman"/>
          <w:sz w:val="28"/>
          <w:szCs w:val="28"/>
          <w:lang w:val="en-GB" w:eastAsia="en-GB"/>
        </w:rPr>
        <w:t xml:space="preserve">reverts to his actual legal position of </w:t>
      </w:r>
      <w:r w:rsidR="00D800DB">
        <w:rPr>
          <w:rFonts w:ascii="Times New Roman" w:eastAsia="Times New Roman" w:hAnsi="Times New Roman" w:cs="Times New Roman"/>
          <w:sz w:val="28"/>
          <w:szCs w:val="28"/>
          <w:lang w:val="en-GB" w:eastAsia="en-GB"/>
        </w:rPr>
        <w:t xml:space="preserve">being a </w:t>
      </w:r>
      <w:r w:rsidR="004F6E11">
        <w:rPr>
          <w:rFonts w:ascii="Times New Roman" w:eastAsia="Times New Roman" w:hAnsi="Times New Roman" w:cs="Times New Roman"/>
          <w:sz w:val="28"/>
          <w:szCs w:val="28"/>
          <w:lang w:val="en-GB" w:eastAsia="en-GB"/>
        </w:rPr>
        <w:t>defendant</w:t>
      </w:r>
      <w:r w:rsidR="00227BC2">
        <w:rPr>
          <w:rFonts w:ascii="Times New Roman" w:eastAsia="Times New Roman" w:hAnsi="Times New Roman" w:cs="Times New Roman"/>
          <w:sz w:val="28"/>
          <w:szCs w:val="28"/>
          <w:lang w:val="en-GB" w:eastAsia="en-GB"/>
        </w:rPr>
        <w:t xml:space="preserve"> in the case; he</w:t>
      </w:r>
      <w:r w:rsidR="004F6E11">
        <w:rPr>
          <w:rFonts w:ascii="Times New Roman" w:eastAsia="Times New Roman" w:hAnsi="Times New Roman" w:cs="Times New Roman"/>
          <w:sz w:val="28"/>
          <w:szCs w:val="28"/>
          <w:lang w:val="en-GB" w:eastAsia="en-GB"/>
        </w:rPr>
        <w:t xml:space="preserve"> </w:t>
      </w:r>
      <w:r w:rsidR="00F54D31">
        <w:rPr>
          <w:rFonts w:ascii="Times New Roman" w:eastAsia="Times New Roman" w:hAnsi="Times New Roman" w:cs="Times New Roman"/>
          <w:sz w:val="28"/>
          <w:szCs w:val="28"/>
          <w:lang w:val="en-GB" w:eastAsia="en-GB"/>
        </w:rPr>
        <w:t>appears</w:t>
      </w:r>
      <w:r w:rsidR="004F6E11">
        <w:rPr>
          <w:rFonts w:ascii="Times New Roman" w:eastAsia="Times New Roman" w:hAnsi="Times New Roman" w:cs="Times New Roman"/>
          <w:sz w:val="28"/>
          <w:szCs w:val="28"/>
          <w:lang w:val="en-GB" w:eastAsia="en-GB"/>
        </w:rPr>
        <w:t xml:space="preserve"> </w:t>
      </w:r>
      <w:r w:rsidR="004F7914">
        <w:rPr>
          <w:rFonts w:ascii="Times New Roman" w:eastAsia="Times New Roman" w:hAnsi="Times New Roman" w:cs="Times New Roman"/>
          <w:sz w:val="28"/>
          <w:szCs w:val="28"/>
          <w:lang w:val="en-GB" w:eastAsia="en-GB"/>
        </w:rPr>
        <w:t xml:space="preserve">in </w:t>
      </w:r>
      <w:r w:rsidR="00227BC2">
        <w:rPr>
          <w:rFonts w:ascii="Times New Roman" w:eastAsia="Times New Roman" w:hAnsi="Times New Roman" w:cs="Times New Roman"/>
          <w:sz w:val="28"/>
          <w:szCs w:val="28"/>
          <w:lang w:val="en-GB" w:eastAsia="en-GB"/>
        </w:rPr>
        <w:t>effect</w:t>
      </w:r>
      <w:r w:rsidR="004F7914">
        <w:rPr>
          <w:rFonts w:ascii="Times New Roman" w:eastAsia="Times New Roman" w:hAnsi="Times New Roman" w:cs="Times New Roman"/>
          <w:sz w:val="28"/>
          <w:szCs w:val="28"/>
          <w:lang w:val="en-GB" w:eastAsia="en-GB"/>
        </w:rPr>
        <w:t xml:space="preserve"> </w:t>
      </w:r>
      <w:r w:rsidR="00F54D31">
        <w:rPr>
          <w:rFonts w:ascii="Times New Roman" w:eastAsia="Times New Roman" w:hAnsi="Times New Roman" w:cs="Times New Roman"/>
          <w:sz w:val="28"/>
          <w:szCs w:val="28"/>
          <w:lang w:val="en-GB" w:eastAsia="en-GB"/>
        </w:rPr>
        <w:t xml:space="preserve">to be </w:t>
      </w:r>
      <w:r w:rsidR="004E4800">
        <w:rPr>
          <w:rFonts w:ascii="Times New Roman" w:eastAsia="Times New Roman" w:hAnsi="Times New Roman" w:cs="Times New Roman"/>
          <w:sz w:val="28"/>
          <w:szCs w:val="28"/>
          <w:lang w:val="en-GB" w:eastAsia="en-GB"/>
        </w:rPr>
        <w:t xml:space="preserve">indirectly </w:t>
      </w:r>
      <w:r w:rsidR="004F6E11">
        <w:rPr>
          <w:rFonts w:ascii="Times New Roman" w:eastAsia="Times New Roman" w:hAnsi="Times New Roman" w:cs="Times New Roman"/>
          <w:sz w:val="28"/>
          <w:szCs w:val="28"/>
          <w:lang w:val="en-GB" w:eastAsia="en-GB"/>
        </w:rPr>
        <w:t>pleading</w:t>
      </w:r>
      <w:r w:rsidR="00227BC2">
        <w:rPr>
          <w:rFonts w:ascii="Times New Roman" w:eastAsia="Times New Roman" w:hAnsi="Times New Roman" w:cs="Times New Roman"/>
          <w:sz w:val="28"/>
          <w:szCs w:val="28"/>
          <w:lang w:val="en-GB" w:eastAsia="en-GB"/>
        </w:rPr>
        <w:t>,</w:t>
      </w:r>
      <w:r w:rsidR="00F73D22">
        <w:rPr>
          <w:rFonts w:ascii="Times New Roman" w:eastAsia="Times New Roman" w:hAnsi="Times New Roman" w:cs="Times New Roman"/>
          <w:sz w:val="28"/>
          <w:szCs w:val="28"/>
          <w:lang w:val="en-GB" w:eastAsia="en-GB"/>
        </w:rPr>
        <w:t xml:space="preserve"> </w:t>
      </w:r>
      <w:r w:rsidR="004F6E11">
        <w:rPr>
          <w:rFonts w:ascii="Times New Roman" w:eastAsia="Times New Roman" w:hAnsi="Times New Roman" w:cs="Times New Roman"/>
          <w:sz w:val="28"/>
          <w:szCs w:val="28"/>
          <w:lang w:val="en-GB" w:eastAsia="en-GB"/>
        </w:rPr>
        <w:t>justifi</w:t>
      </w:r>
      <w:r w:rsidR="00EF6D48">
        <w:rPr>
          <w:rFonts w:ascii="Times New Roman" w:eastAsia="Times New Roman" w:hAnsi="Times New Roman" w:cs="Times New Roman"/>
          <w:sz w:val="28"/>
          <w:szCs w:val="28"/>
          <w:lang w:val="en-GB" w:eastAsia="en-GB"/>
        </w:rPr>
        <w:t>ably</w:t>
      </w:r>
      <w:r w:rsidR="00003526">
        <w:rPr>
          <w:rFonts w:ascii="Times New Roman" w:eastAsia="Times New Roman" w:hAnsi="Times New Roman" w:cs="Times New Roman"/>
          <w:sz w:val="28"/>
          <w:szCs w:val="28"/>
          <w:lang w:val="en-GB" w:eastAsia="en-GB"/>
        </w:rPr>
        <w:t xml:space="preserve"> as he sees it</w:t>
      </w:r>
      <w:r w:rsidR="00F73D22">
        <w:rPr>
          <w:rFonts w:ascii="Times New Roman" w:eastAsia="Times New Roman" w:hAnsi="Times New Roman" w:cs="Times New Roman"/>
          <w:sz w:val="28"/>
          <w:szCs w:val="28"/>
          <w:lang w:val="en-GB" w:eastAsia="en-GB"/>
        </w:rPr>
        <w:t>,</w:t>
      </w:r>
      <w:r w:rsidR="004F6E11">
        <w:rPr>
          <w:rFonts w:ascii="Times New Roman" w:eastAsia="Times New Roman" w:hAnsi="Times New Roman" w:cs="Times New Roman"/>
          <w:sz w:val="28"/>
          <w:szCs w:val="28"/>
          <w:lang w:val="en-GB" w:eastAsia="en-GB"/>
        </w:rPr>
        <w:t xml:space="preserve"> </w:t>
      </w:r>
      <w:r w:rsidR="00227BC2">
        <w:rPr>
          <w:rFonts w:ascii="Times New Roman" w:eastAsia="Times New Roman" w:hAnsi="Times New Roman" w:cs="Times New Roman"/>
          <w:sz w:val="28"/>
          <w:szCs w:val="28"/>
          <w:lang w:val="en-GB" w:eastAsia="en-GB"/>
        </w:rPr>
        <w:t xml:space="preserve">for </w:t>
      </w:r>
      <w:r w:rsidR="004F6E11">
        <w:rPr>
          <w:rFonts w:ascii="Times New Roman" w:eastAsia="Times New Roman" w:hAnsi="Times New Roman" w:cs="Times New Roman"/>
          <w:sz w:val="28"/>
          <w:szCs w:val="28"/>
          <w:lang w:val="en-GB" w:eastAsia="en-GB"/>
        </w:rPr>
        <w:t>clemency</w:t>
      </w:r>
      <w:r w:rsidR="00671947">
        <w:rPr>
          <w:rFonts w:ascii="Times New Roman" w:eastAsia="Times New Roman" w:hAnsi="Times New Roman" w:cs="Times New Roman"/>
          <w:sz w:val="28"/>
          <w:szCs w:val="28"/>
          <w:lang w:val="en-GB" w:eastAsia="en-GB"/>
        </w:rPr>
        <w:t xml:space="preserve"> from the jury</w:t>
      </w:r>
      <w:r w:rsidR="00EF6D48">
        <w:rPr>
          <w:rFonts w:ascii="Times New Roman" w:eastAsia="Times New Roman" w:hAnsi="Times New Roman" w:cs="Times New Roman"/>
          <w:sz w:val="28"/>
          <w:szCs w:val="28"/>
          <w:lang w:val="en-GB" w:eastAsia="en-GB"/>
        </w:rPr>
        <w:t xml:space="preserve">, </w:t>
      </w:r>
      <w:r w:rsidR="00F54D31">
        <w:rPr>
          <w:rFonts w:ascii="Times New Roman" w:eastAsia="Times New Roman" w:hAnsi="Times New Roman" w:cs="Times New Roman"/>
          <w:sz w:val="28"/>
          <w:szCs w:val="28"/>
          <w:lang w:val="en-GB" w:eastAsia="en-GB"/>
        </w:rPr>
        <w:t>and</w:t>
      </w:r>
      <w:r w:rsidR="00227BC2">
        <w:rPr>
          <w:rFonts w:ascii="Times New Roman" w:eastAsia="Times New Roman" w:hAnsi="Times New Roman" w:cs="Times New Roman"/>
          <w:sz w:val="28"/>
          <w:szCs w:val="28"/>
          <w:lang w:val="en-GB" w:eastAsia="en-GB"/>
        </w:rPr>
        <w:t xml:space="preserve"> </w:t>
      </w:r>
      <w:r w:rsidR="004713A3">
        <w:rPr>
          <w:rFonts w:ascii="Times New Roman" w:eastAsia="Times New Roman" w:hAnsi="Times New Roman" w:cs="Times New Roman"/>
          <w:sz w:val="28"/>
          <w:szCs w:val="28"/>
          <w:lang w:val="en-GB" w:eastAsia="en-GB"/>
        </w:rPr>
        <w:t xml:space="preserve">saying that he is </w:t>
      </w:r>
      <w:r w:rsidR="00227BC2">
        <w:rPr>
          <w:rFonts w:ascii="Times New Roman" w:eastAsia="Times New Roman" w:hAnsi="Times New Roman" w:cs="Times New Roman"/>
          <w:sz w:val="28"/>
          <w:szCs w:val="28"/>
          <w:lang w:val="en-GB" w:eastAsia="en-GB"/>
        </w:rPr>
        <w:t>la</w:t>
      </w:r>
      <w:r w:rsidR="004713A3">
        <w:rPr>
          <w:rFonts w:ascii="Times New Roman" w:eastAsia="Times New Roman" w:hAnsi="Times New Roman" w:cs="Times New Roman"/>
          <w:sz w:val="28"/>
          <w:szCs w:val="28"/>
          <w:lang w:val="en-GB" w:eastAsia="en-GB"/>
        </w:rPr>
        <w:t>ying</w:t>
      </w:r>
      <w:r w:rsidR="00EF6D48">
        <w:rPr>
          <w:rFonts w:ascii="Times New Roman" w:eastAsia="Times New Roman" w:hAnsi="Times New Roman" w:cs="Times New Roman"/>
          <w:sz w:val="28"/>
          <w:szCs w:val="28"/>
          <w:lang w:val="en-GB" w:eastAsia="en-GB"/>
        </w:rPr>
        <w:t xml:space="preserve"> his property and his life on the line.</w:t>
      </w:r>
      <w:r w:rsidR="004F7914">
        <w:rPr>
          <w:rFonts w:ascii="Times New Roman" w:eastAsia="Times New Roman" w:hAnsi="Times New Roman" w:cs="Times New Roman"/>
          <w:sz w:val="28"/>
          <w:szCs w:val="28"/>
          <w:lang w:val="en-GB" w:eastAsia="en-GB"/>
        </w:rPr>
        <w:t xml:space="preserve">  </w:t>
      </w:r>
    </w:p>
    <w:p w14:paraId="653A1F59" w14:textId="77777777" w:rsidR="00877F0D" w:rsidRPr="001F7B88" w:rsidRDefault="00877F0D" w:rsidP="001F7B88">
      <w:pPr>
        <w:spacing w:after="0" w:line="480" w:lineRule="auto"/>
        <w:ind w:firstLine="720"/>
        <w:rPr>
          <w:rFonts w:ascii="Times New Roman" w:eastAsia="Times New Roman" w:hAnsi="Times New Roman" w:cs="Times New Roman"/>
          <w:sz w:val="28"/>
          <w:szCs w:val="28"/>
          <w:lang w:val="en-GB" w:eastAsia="en-GB"/>
        </w:rPr>
      </w:pPr>
    </w:p>
    <w:p w14:paraId="32565E21" w14:textId="5C4E318D" w:rsidR="00F73E83" w:rsidRDefault="00F73E83" w:rsidP="00ED68CB">
      <w:pPr>
        <w:spacing w:after="0" w:line="240" w:lineRule="auto"/>
        <w:rPr>
          <w:rFonts w:ascii="Times New Roman" w:eastAsia="Times New Roman" w:hAnsi="Times New Roman" w:cs="Times New Roman"/>
          <w:b/>
          <w:bCs/>
          <w:sz w:val="28"/>
          <w:szCs w:val="28"/>
          <w:lang w:val="en-GB" w:eastAsia="en-GB"/>
        </w:rPr>
      </w:pPr>
      <w:r w:rsidRPr="00C474D1">
        <w:rPr>
          <w:rFonts w:ascii="Times New Roman" w:eastAsia="Times New Roman" w:hAnsi="Times New Roman" w:cs="Times New Roman"/>
          <w:b/>
          <w:bCs/>
          <w:sz w:val="28"/>
          <w:szCs w:val="28"/>
          <w:lang w:val="el-GR" w:eastAsia="en-GB"/>
        </w:rPr>
        <w:t>Ε</w:t>
      </w:r>
      <w:r w:rsidRPr="00C474D1">
        <w:rPr>
          <w:rFonts w:ascii="Times New Roman" w:eastAsia="Times New Roman" w:hAnsi="Times New Roman" w:cs="Times New Roman"/>
          <w:b/>
          <w:bCs/>
          <w:sz w:val="28"/>
          <w:szCs w:val="28"/>
          <w:lang w:val="en-GB" w:eastAsia="en-GB"/>
        </w:rPr>
        <w:t>ξήγησις</w:t>
      </w:r>
    </w:p>
    <w:p w14:paraId="0C9BE149" w14:textId="77777777" w:rsidR="0018213A" w:rsidRPr="00003526" w:rsidRDefault="0018213A" w:rsidP="00ED68CB">
      <w:pPr>
        <w:spacing w:after="0" w:line="240" w:lineRule="auto"/>
        <w:rPr>
          <w:rFonts w:ascii="Times New Roman" w:eastAsia="Times New Roman" w:hAnsi="Times New Roman" w:cs="Times New Roman"/>
          <w:b/>
          <w:bCs/>
          <w:sz w:val="28"/>
          <w:szCs w:val="28"/>
          <w:lang w:eastAsia="en-GB"/>
        </w:rPr>
      </w:pPr>
    </w:p>
    <w:p w14:paraId="13F1256E" w14:textId="0946547D" w:rsidR="00D24E49" w:rsidRDefault="00227BC2" w:rsidP="00D24E49">
      <w:pPr>
        <w:spacing w:after="0" w:line="480" w:lineRule="auto"/>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val="el-GR" w:eastAsia="en-GB"/>
        </w:rPr>
        <w:t>Ν</w:t>
      </w:r>
      <w:r w:rsidR="00F80C7D" w:rsidRPr="00D24E49">
        <w:rPr>
          <w:rFonts w:ascii="Times New Roman" w:eastAsia="Times New Roman" w:hAnsi="Times New Roman" w:cs="Times New Roman"/>
          <w:sz w:val="28"/>
          <w:szCs w:val="28"/>
          <w:lang w:val="en-GB" w:eastAsia="en-GB"/>
        </w:rPr>
        <w:t>όμος</w:t>
      </w:r>
      <w:r w:rsidR="00F80C7D" w:rsidRPr="00F80C7D">
        <w:rPr>
          <w:rFonts w:ascii="Times New Roman" w:eastAsia="Times New Roman" w:hAnsi="Times New Roman" w:cs="Times New Roman"/>
          <w:sz w:val="28"/>
          <w:szCs w:val="28"/>
          <w:lang w:val="en-GB" w:eastAsia="en-GB"/>
        </w:rPr>
        <w:t xml:space="preserve">. </w:t>
      </w:r>
      <w:r w:rsidR="005F7523">
        <w:rPr>
          <w:rFonts w:ascii="Times New Roman" w:eastAsia="Times New Roman" w:hAnsi="Times New Roman" w:cs="Times New Roman"/>
          <w:sz w:val="28"/>
          <w:szCs w:val="28"/>
          <w:lang w:val="en-GB" w:eastAsia="en-GB"/>
        </w:rPr>
        <w:t>V</w:t>
      </w:r>
      <w:r w:rsidR="00D24E49" w:rsidRPr="00D24E49">
        <w:rPr>
          <w:rFonts w:ascii="Times New Roman" w:eastAsia="Times New Roman" w:hAnsi="Times New Roman" w:cs="Times New Roman"/>
          <w:sz w:val="28"/>
          <w:szCs w:val="28"/>
          <w:lang w:val="en-GB" w:eastAsia="en-GB"/>
        </w:rPr>
        <w:t xml:space="preserve">ariants </w:t>
      </w:r>
      <w:r w:rsidR="00F80C7D">
        <w:rPr>
          <w:rFonts w:ascii="Times New Roman" w:eastAsia="Times New Roman" w:hAnsi="Times New Roman" w:cs="Times New Roman"/>
          <w:sz w:val="28"/>
          <w:szCs w:val="28"/>
          <w:lang w:val="en-GB" w:eastAsia="en-GB"/>
        </w:rPr>
        <w:t xml:space="preserve">of the word </w:t>
      </w:r>
      <w:r w:rsidR="00D24E49">
        <w:rPr>
          <w:rFonts w:ascii="Times New Roman" w:eastAsia="Times New Roman" w:hAnsi="Times New Roman" w:cs="Times New Roman"/>
          <w:sz w:val="28"/>
          <w:szCs w:val="28"/>
          <w:lang w:val="en-GB" w:eastAsia="en-GB"/>
        </w:rPr>
        <w:t xml:space="preserve">are repeated four times </w:t>
      </w:r>
      <w:r w:rsidR="00066B0F">
        <w:rPr>
          <w:rFonts w:ascii="Times New Roman" w:eastAsia="Times New Roman" w:hAnsi="Times New Roman" w:cs="Times New Roman"/>
          <w:sz w:val="28"/>
          <w:szCs w:val="28"/>
          <w:lang w:val="en-GB" w:eastAsia="en-GB"/>
        </w:rPr>
        <w:t xml:space="preserve">in </w:t>
      </w:r>
      <w:r w:rsidR="004E4800">
        <w:rPr>
          <w:rFonts w:ascii="Times New Roman" w:eastAsia="Times New Roman" w:hAnsi="Times New Roman" w:cs="Times New Roman"/>
          <w:sz w:val="28"/>
          <w:szCs w:val="28"/>
          <w:lang w:val="en-GB" w:eastAsia="en-GB"/>
        </w:rPr>
        <w:t xml:space="preserve">sections </w:t>
      </w:r>
      <w:r w:rsidR="00066B0F">
        <w:rPr>
          <w:rFonts w:ascii="Times New Roman" w:eastAsia="Times New Roman" w:hAnsi="Times New Roman" w:cs="Times New Roman"/>
          <w:sz w:val="28"/>
          <w:szCs w:val="28"/>
          <w:lang w:val="en-GB" w:eastAsia="en-GB"/>
        </w:rPr>
        <w:t>47-50</w:t>
      </w:r>
      <w:r w:rsidR="00F80C7D">
        <w:rPr>
          <w:rFonts w:ascii="Times New Roman" w:eastAsia="Times New Roman" w:hAnsi="Times New Roman" w:cs="Times New Roman"/>
          <w:sz w:val="28"/>
          <w:szCs w:val="28"/>
          <w:lang w:val="en-GB" w:eastAsia="en-GB"/>
        </w:rPr>
        <w:t>,</w:t>
      </w:r>
      <w:r w:rsidR="00066B0F">
        <w:rPr>
          <w:rFonts w:ascii="Times New Roman" w:eastAsia="Times New Roman" w:hAnsi="Times New Roman" w:cs="Times New Roman"/>
          <w:sz w:val="28"/>
          <w:szCs w:val="28"/>
          <w:lang w:val="en-GB" w:eastAsia="en-GB"/>
        </w:rPr>
        <w:t xml:space="preserve"> </w:t>
      </w:r>
      <w:r w:rsidR="00D24E49">
        <w:rPr>
          <w:rFonts w:ascii="Times New Roman" w:eastAsia="Times New Roman" w:hAnsi="Times New Roman" w:cs="Times New Roman"/>
          <w:sz w:val="28"/>
          <w:szCs w:val="28"/>
          <w:lang w:val="en-GB" w:eastAsia="en-GB"/>
        </w:rPr>
        <w:t xml:space="preserve">in order to stress the </w:t>
      </w:r>
      <w:r w:rsidR="00F80C7D">
        <w:rPr>
          <w:rFonts w:ascii="Times New Roman" w:eastAsia="Times New Roman" w:hAnsi="Times New Roman" w:cs="Times New Roman"/>
          <w:sz w:val="28"/>
          <w:szCs w:val="28"/>
          <w:lang w:val="en-GB" w:eastAsia="en-GB"/>
        </w:rPr>
        <w:t xml:space="preserve">speaker’s </w:t>
      </w:r>
      <w:r w:rsidR="00D24E49">
        <w:rPr>
          <w:rFonts w:ascii="Times New Roman" w:eastAsia="Times New Roman" w:hAnsi="Times New Roman" w:cs="Times New Roman"/>
          <w:sz w:val="28"/>
          <w:szCs w:val="28"/>
          <w:lang w:val="en-GB" w:eastAsia="en-GB"/>
        </w:rPr>
        <w:t xml:space="preserve">legal justification for </w:t>
      </w:r>
      <w:r w:rsidR="00F80C7D">
        <w:rPr>
          <w:rFonts w:ascii="Times New Roman" w:eastAsia="Times New Roman" w:hAnsi="Times New Roman" w:cs="Times New Roman"/>
          <w:sz w:val="28"/>
          <w:szCs w:val="28"/>
          <w:lang w:val="en-GB" w:eastAsia="en-GB"/>
        </w:rPr>
        <w:t>his</w:t>
      </w:r>
      <w:r w:rsidR="00D24E49">
        <w:rPr>
          <w:rFonts w:ascii="Times New Roman" w:eastAsia="Times New Roman" w:hAnsi="Times New Roman" w:cs="Times New Roman"/>
          <w:sz w:val="28"/>
          <w:szCs w:val="28"/>
          <w:lang w:val="en-GB" w:eastAsia="en-GB"/>
        </w:rPr>
        <w:t xml:space="preserve"> action.</w:t>
      </w:r>
    </w:p>
    <w:p w14:paraId="4FFFDD1A" w14:textId="7802C443" w:rsidR="00D24E49" w:rsidRDefault="004F6D98" w:rsidP="00227BC2">
      <w:pPr>
        <w:spacing w:after="0" w:line="480" w:lineRule="auto"/>
        <w:ind w:firstLine="720"/>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eastAsia="en-GB"/>
        </w:rPr>
        <w:t>47.</w:t>
      </w:r>
      <w:r w:rsidR="0087199F">
        <w:rPr>
          <w:rFonts w:ascii="Times New Roman" w:eastAsia="Times New Roman" w:hAnsi="Times New Roman" w:cs="Times New Roman"/>
          <w:sz w:val="28"/>
          <w:szCs w:val="28"/>
          <w:lang w:eastAsia="en-GB"/>
        </w:rPr>
        <w:t xml:space="preserve"> </w:t>
      </w:r>
      <w:r w:rsidR="006E098D">
        <w:rPr>
          <w:rFonts w:ascii="Times New Roman" w:eastAsia="Times New Roman" w:hAnsi="Times New Roman" w:cs="Times New Roman"/>
          <w:sz w:val="28"/>
          <w:szCs w:val="28"/>
          <w:lang w:val="el-GR" w:eastAsia="en-GB"/>
        </w:rPr>
        <w:t>Οὐκ</w:t>
      </w:r>
      <w:r w:rsidR="006E098D" w:rsidRPr="006E098D">
        <w:rPr>
          <w:rFonts w:ascii="Times New Roman" w:eastAsia="Times New Roman" w:hAnsi="Times New Roman" w:cs="Times New Roman"/>
          <w:sz w:val="28"/>
          <w:szCs w:val="28"/>
          <w:lang w:val="en-GB" w:eastAsia="en-GB"/>
        </w:rPr>
        <w:t xml:space="preserve"> </w:t>
      </w:r>
      <w:r w:rsidR="006E098D">
        <w:rPr>
          <w:rFonts w:ascii="Times New Roman" w:eastAsia="Times New Roman" w:hAnsi="Times New Roman" w:cs="Times New Roman"/>
          <w:sz w:val="28"/>
          <w:szCs w:val="28"/>
          <w:lang w:val="el-GR" w:eastAsia="en-GB"/>
        </w:rPr>
        <w:t>ἰδίαν</w:t>
      </w:r>
      <w:r w:rsidR="006E098D" w:rsidRPr="006E098D">
        <w:rPr>
          <w:rFonts w:ascii="Times New Roman" w:eastAsia="Times New Roman" w:hAnsi="Times New Roman" w:cs="Times New Roman"/>
          <w:sz w:val="28"/>
          <w:szCs w:val="28"/>
          <w:lang w:val="en-GB" w:eastAsia="en-GB"/>
        </w:rPr>
        <w:t xml:space="preserve">... </w:t>
      </w:r>
      <w:r w:rsidR="006E098D">
        <w:rPr>
          <w:rFonts w:ascii="Times New Roman" w:eastAsia="Times New Roman" w:hAnsi="Times New Roman" w:cs="Times New Roman"/>
          <w:sz w:val="28"/>
          <w:szCs w:val="28"/>
          <w:lang w:val="el-GR" w:eastAsia="en-GB"/>
        </w:rPr>
        <w:t>τὴω</w:t>
      </w:r>
      <w:r w:rsidR="006E098D" w:rsidRPr="006E098D">
        <w:rPr>
          <w:rFonts w:ascii="Times New Roman" w:eastAsia="Times New Roman" w:hAnsi="Times New Roman" w:cs="Times New Roman"/>
          <w:sz w:val="28"/>
          <w:szCs w:val="28"/>
          <w:lang w:val="en-GB" w:eastAsia="en-GB"/>
        </w:rPr>
        <w:t xml:space="preserve"> </w:t>
      </w:r>
      <w:r w:rsidR="006E098D">
        <w:rPr>
          <w:rFonts w:ascii="Times New Roman" w:eastAsia="Times New Roman" w:hAnsi="Times New Roman" w:cs="Times New Roman"/>
          <w:sz w:val="28"/>
          <w:szCs w:val="28"/>
          <w:lang w:val="el-GR" w:eastAsia="en-GB"/>
        </w:rPr>
        <w:t>τιμωρίαν</w:t>
      </w:r>
      <w:r w:rsidR="00227BC2">
        <w:rPr>
          <w:rFonts w:ascii="Times New Roman" w:eastAsia="Times New Roman" w:hAnsi="Times New Roman" w:cs="Times New Roman"/>
          <w:sz w:val="28"/>
          <w:szCs w:val="28"/>
          <w:lang w:val="en-GB" w:eastAsia="en-GB"/>
        </w:rPr>
        <w:t xml:space="preserve"> (‘penalty was </w:t>
      </w:r>
      <w:r w:rsidR="004E4800">
        <w:rPr>
          <w:rFonts w:ascii="Times New Roman" w:eastAsia="Times New Roman" w:hAnsi="Times New Roman" w:cs="Times New Roman"/>
          <w:sz w:val="28"/>
          <w:szCs w:val="28"/>
          <w:lang w:val="en-GB" w:eastAsia="en-GB"/>
        </w:rPr>
        <w:t xml:space="preserve">not </w:t>
      </w:r>
      <w:r w:rsidR="00227BC2">
        <w:rPr>
          <w:rFonts w:ascii="Times New Roman" w:eastAsia="Times New Roman" w:hAnsi="Times New Roman" w:cs="Times New Roman"/>
          <w:sz w:val="28"/>
          <w:szCs w:val="28"/>
          <w:lang w:val="en-GB" w:eastAsia="en-GB"/>
        </w:rPr>
        <w:t>exacted privately’)</w:t>
      </w:r>
      <w:r w:rsidR="006E098D" w:rsidRPr="006E098D">
        <w:rPr>
          <w:rFonts w:ascii="Times New Roman" w:eastAsia="Times New Roman" w:hAnsi="Times New Roman" w:cs="Times New Roman"/>
          <w:sz w:val="28"/>
          <w:szCs w:val="28"/>
          <w:lang w:val="en-GB" w:eastAsia="en-GB"/>
        </w:rPr>
        <w:t xml:space="preserve">. </w:t>
      </w:r>
      <w:r w:rsidR="006E098D">
        <w:rPr>
          <w:rFonts w:ascii="Times New Roman" w:eastAsia="Times New Roman" w:hAnsi="Times New Roman" w:cs="Times New Roman"/>
          <w:sz w:val="28"/>
          <w:szCs w:val="28"/>
          <w:lang w:val="en-GB" w:eastAsia="en-GB"/>
        </w:rPr>
        <w:t>Euphiletos here emphasises that the case is not about his</w:t>
      </w:r>
      <w:r w:rsidR="00227BC2">
        <w:rPr>
          <w:rFonts w:ascii="Times New Roman" w:eastAsia="Times New Roman" w:hAnsi="Times New Roman" w:cs="Times New Roman"/>
          <w:sz w:val="28"/>
          <w:szCs w:val="28"/>
          <w:lang w:val="en-GB" w:eastAsia="en-GB"/>
        </w:rPr>
        <w:t xml:space="preserve"> being</w:t>
      </w:r>
      <w:r w:rsidR="006E098D">
        <w:rPr>
          <w:rFonts w:ascii="Times New Roman" w:eastAsia="Times New Roman" w:hAnsi="Times New Roman" w:cs="Times New Roman"/>
          <w:sz w:val="28"/>
          <w:szCs w:val="28"/>
          <w:lang w:val="en-GB" w:eastAsia="en-GB"/>
        </w:rPr>
        <w:t xml:space="preserve"> prosecut</w:t>
      </w:r>
      <w:r w:rsidR="00227BC2">
        <w:rPr>
          <w:rFonts w:ascii="Times New Roman" w:eastAsia="Times New Roman" w:hAnsi="Times New Roman" w:cs="Times New Roman"/>
          <w:sz w:val="28"/>
          <w:szCs w:val="28"/>
          <w:lang w:val="en-GB" w:eastAsia="en-GB"/>
        </w:rPr>
        <w:t>ed</w:t>
      </w:r>
      <w:r w:rsidR="006E098D">
        <w:rPr>
          <w:rFonts w:ascii="Times New Roman" w:eastAsia="Times New Roman" w:hAnsi="Times New Roman" w:cs="Times New Roman"/>
          <w:sz w:val="28"/>
          <w:szCs w:val="28"/>
          <w:lang w:val="en-GB" w:eastAsia="en-GB"/>
        </w:rPr>
        <w:t xml:space="preserve"> for murder, but that of Eratosthenes for adultery and that he (Euphiletos) acted as the enforcer of the laws and not for private revenge.</w:t>
      </w:r>
      <w:r w:rsidR="00227BC2">
        <w:rPr>
          <w:rFonts w:ascii="Times New Roman" w:eastAsia="Times New Roman" w:hAnsi="Times New Roman" w:cs="Times New Roman"/>
          <w:sz w:val="28"/>
          <w:szCs w:val="28"/>
          <w:lang w:val="en-GB" w:eastAsia="en-GB"/>
        </w:rPr>
        <w:t xml:space="preserve"> </w:t>
      </w:r>
      <w:r w:rsidR="006E098D">
        <w:rPr>
          <w:rFonts w:ascii="Times New Roman" w:eastAsia="Times New Roman" w:hAnsi="Times New Roman" w:cs="Times New Roman"/>
          <w:sz w:val="28"/>
          <w:szCs w:val="28"/>
          <w:lang w:val="el-GR" w:eastAsia="en-GB"/>
        </w:rPr>
        <w:t>Τιμωρία</w:t>
      </w:r>
      <w:r w:rsidR="006E098D">
        <w:rPr>
          <w:rFonts w:ascii="Times New Roman" w:eastAsia="Times New Roman" w:hAnsi="Times New Roman" w:cs="Times New Roman"/>
          <w:sz w:val="28"/>
          <w:szCs w:val="28"/>
          <w:lang w:val="en-GB" w:eastAsia="en-GB"/>
        </w:rPr>
        <w:t xml:space="preserve"> </w:t>
      </w:r>
      <w:r w:rsidR="007E73B0">
        <w:rPr>
          <w:rFonts w:ascii="Times New Roman" w:eastAsia="Times New Roman" w:hAnsi="Times New Roman" w:cs="Times New Roman"/>
          <w:sz w:val="28"/>
          <w:szCs w:val="28"/>
          <w:lang w:val="en-GB" w:eastAsia="en-GB"/>
        </w:rPr>
        <w:t>is usefully ambiguous, especially in this context, of meaning both ‘vengeance’ and ‘punishment’ (</w:t>
      </w:r>
      <w:r w:rsidR="007E73B0">
        <w:rPr>
          <w:rFonts w:ascii="Times New Roman" w:eastAsia="Times New Roman" w:hAnsi="Times New Roman" w:cs="Times New Roman"/>
          <w:i/>
          <w:iCs/>
          <w:sz w:val="28"/>
          <w:szCs w:val="28"/>
          <w:lang w:val="en-GB" w:eastAsia="en-GB"/>
        </w:rPr>
        <w:t>Brill</w:t>
      </w:r>
      <w:r w:rsidR="001F7B88">
        <w:rPr>
          <w:rFonts w:ascii="Times New Roman" w:eastAsia="Times New Roman" w:hAnsi="Times New Roman" w:cs="Times New Roman"/>
          <w:i/>
          <w:iCs/>
          <w:sz w:val="28"/>
          <w:szCs w:val="28"/>
          <w:lang w:val="en-GB" w:eastAsia="en-GB"/>
        </w:rPr>
        <w:t xml:space="preserve"> Dictionary</w:t>
      </w:r>
      <w:r w:rsidR="007E73B0">
        <w:rPr>
          <w:rFonts w:ascii="Times New Roman" w:eastAsia="Times New Roman" w:hAnsi="Times New Roman" w:cs="Times New Roman"/>
          <w:sz w:val="28"/>
          <w:szCs w:val="28"/>
          <w:lang w:val="en-GB" w:eastAsia="en-GB"/>
        </w:rPr>
        <w:t>, 2015, p.2122).</w:t>
      </w:r>
    </w:p>
    <w:p w14:paraId="0E1C1B6D" w14:textId="31ED1C78" w:rsidR="00072143" w:rsidRDefault="004F6D98" w:rsidP="00227BC2">
      <w:pPr>
        <w:spacing w:after="0" w:line="480" w:lineRule="auto"/>
        <w:ind w:firstLine="720"/>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val="en-GB" w:eastAsia="en-GB"/>
        </w:rPr>
        <w:t>47.</w:t>
      </w:r>
      <w:r w:rsidR="00D800DB">
        <w:rPr>
          <w:rFonts w:ascii="Times New Roman" w:eastAsia="Times New Roman" w:hAnsi="Times New Roman" w:cs="Times New Roman"/>
          <w:sz w:val="28"/>
          <w:szCs w:val="28"/>
          <w:lang w:val="en-GB" w:eastAsia="en-GB"/>
        </w:rPr>
        <w:t xml:space="preserve"> </w:t>
      </w:r>
      <w:r w:rsidR="00D800DB" w:rsidRPr="00D800DB">
        <w:rPr>
          <w:rFonts w:ascii="Times New Roman" w:eastAsia="Times New Roman" w:hAnsi="Times New Roman" w:cs="Times New Roman"/>
          <w:sz w:val="28"/>
          <w:szCs w:val="28"/>
          <w:lang w:val="en-GB" w:eastAsia="en-GB"/>
        </w:rPr>
        <w:t xml:space="preserve">οἱ γὰρ τοιαῦτα πράττοντες </w:t>
      </w:r>
      <w:r w:rsidR="00072143">
        <w:rPr>
          <w:rFonts w:ascii="Times New Roman" w:eastAsia="Times New Roman" w:hAnsi="Times New Roman" w:cs="Times New Roman"/>
          <w:sz w:val="28"/>
          <w:szCs w:val="28"/>
          <w:lang w:val="en-GB" w:eastAsia="en-GB"/>
        </w:rPr>
        <w:t xml:space="preserve">(‘men who commit this sort of offence’, ‘do these sort of things’). </w:t>
      </w:r>
      <w:r w:rsidR="002F7ACB">
        <w:rPr>
          <w:rFonts w:ascii="Times New Roman" w:eastAsia="Times New Roman" w:hAnsi="Times New Roman" w:cs="Times New Roman"/>
          <w:sz w:val="28"/>
          <w:szCs w:val="28"/>
          <w:lang w:val="en-GB" w:eastAsia="en-GB"/>
        </w:rPr>
        <w:t xml:space="preserve">The wording is </w:t>
      </w:r>
      <w:r w:rsidR="00A6596A">
        <w:rPr>
          <w:rFonts w:ascii="Times New Roman" w:eastAsia="Times New Roman" w:hAnsi="Times New Roman" w:cs="Times New Roman"/>
          <w:sz w:val="28"/>
          <w:szCs w:val="28"/>
          <w:lang w:val="en-GB" w:eastAsia="en-GB"/>
        </w:rPr>
        <w:t>evidently</w:t>
      </w:r>
      <w:r w:rsidR="002F7ACB">
        <w:rPr>
          <w:rFonts w:ascii="Times New Roman" w:eastAsia="Times New Roman" w:hAnsi="Times New Roman" w:cs="Times New Roman"/>
          <w:sz w:val="28"/>
          <w:szCs w:val="28"/>
          <w:lang w:val="en-GB" w:eastAsia="en-GB"/>
        </w:rPr>
        <w:t xml:space="preserve"> euphemistic and</w:t>
      </w:r>
      <w:r w:rsidR="001F7B88">
        <w:rPr>
          <w:rFonts w:ascii="Times New Roman" w:eastAsia="Times New Roman" w:hAnsi="Times New Roman" w:cs="Times New Roman"/>
          <w:sz w:val="28"/>
          <w:szCs w:val="28"/>
          <w:lang w:val="en-GB" w:eastAsia="en-GB"/>
        </w:rPr>
        <w:t xml:space="preserve"> normally</w:t>
      </w:r>
      <w:r w:rsidR="002F7ACB">
        <w:rPr>
          <w:rFonts w:ascii="Times New Roman" w:eastAsia="Times New Roman" w:hAnsi="Times New Roman" w:cs="Times New Roman"/>
          <w:sz w:val="28"/>
          <w:szCs w:val="28"/>
          <w:lang w:val="en-GB" w:eastAsia="en-GB"/>
        </w:rPr>
        <w:t xml:space="preserve"> refers to </w:t>
      </w:r>
      <w:r w:rsidR="002F7ACB">
        <w:rPr>
          <w:rFonts w:ascii="Times New Roman" w:eastAsia="Times New Roman" w:hAnsi="Times New Roman" w:cs="Times New Roman"/>
          <w:sz w:val="28"/>
          <w:szCs w:val="28"/>
          <w:lang w:val="en-GB" w:eastAsia="en-GB"/>
        </w:rPr>
        <w:lastRenderedPageBreak/>
        <w:t xml:space="preserve">the defendant. </w:t>
      </w:r>
      <w:r w:rsidR="001F7B88">
        <w:rPr>
          <w:rFonts w:ascii="Times New Roman" w:eastAsia="Times New Roman" w:hAnsi="Times New Roman" w:cs="Times New Roman"/>
          <w:sz w:val="28"/>
          <w:szCs w:val="28"/>
          <w:lang w:val="en-GB" w:eastAsia="en-GB"/>
        </w:rPr>
        <w:t>But h</w:t>
      </w:r>
      <w:r w:rsidR="002F7ACB">
        <w:rPr>
          <w:rFonts w:ascii="Times New Roman" w:eastAsia="Times New Roman" w:hAnsi="Times New Roman" w:cs="Times New Roman"/>
          <w:sz w:val="28"/>
          <w:szCs w:val="28"/>
          <w:lang w:val="en-GB" w:eastAsia="en-GB"/>
        </w:rPr>
        <w:t>ere it shows Euphiletos in</w:t>
      </w:r>
      <w:r w:rsidR="005349F2">
        <w:rPr>
          <w:rFonts w:ascii="Times New Roman" w:eastAsia="Times New Roman" w:hAnsi="Times New Roman" w:cs="Times New Roman"/>
          <w:sz w:val="28"/>
          <w:szCs w:val="28"/>
          <w:lang w:val="en-GB" w:eastAsia="en-GB"/>
        </w:rPr>
        <w:t xml:space="preserve"> full</w:t>
      </w:r>
      <w:r w:rsidR="002F7ACB">
        <w:rPr>
          <w:rFonts w:ascii="Times New Roman" w:eastAsia="Times New Roman" w:hAnsi="Times New Roman" w:cs="Times New Roman"/>
          <w:sz w:val="28"/>
          <w:szCs w:val="28"/>
          <w:lang w:val="en-GB" w:eastAsia="en-GB"/>
        </w:rPr>
        <w:t xml:space="preserve"> prosecutor mode, </w:t>
      </w:r>
      <w:r w:rsidR="005349F2">
        <w:rPr>
          <w:rFonts w:ascii="Times New Roman" w:eastAsia="Times New Roman" w:hAnsi="Times New Roman" w:cs="Times New Roman"/>
          <w:sz w:val="28"/>
          <w:szCs w:val="28"/>
          <w:lang w:val="en-GB" w:eastAsia="en-GB"/>
        </w:rPr>
        <w:t xml:space="preserve">and </w:t>
      </w:r>
      <w:r w:rsidR="002F7ACB">
        <w:rPr>
          <w:rFonts w:ascii="Times New Roman" w:eastAsia="Times New Roman" w:hAnsi="Times New Roman" w:cs="Times New Roman"/>
          <w:sz w:val="28"/>
          <w:szCs w:val="28"/>
          <w:lang w:val="en-GB" w:eastAsia="en-GB"/>
        </w:rPr>
        <w:t xml:space="preserve">as earlier, attempting to </w:t>
      </w:r>
      <w:r w:rsidR="005349F2">
        <w:rPr>
          <w:rFonts w:ascii="Times New Roman" w:eastAsia="Times New Roman" w:hAnsi="Times New Roman" w:cs="Times New Roman"/>
          <w:sz w:val="28"/>
          <w:szCs w:val="28"/>
          <w:lang w:val="en-GB" w:eastAsia="en-GB"/>
        </w:rPr>
        <w:t xml:space="preserve">turn the tables and </w:t>
      </w:r>
      <w:r w:rsidR="00AE5EC9">
        <w:rPr>
          <w:rFonts w:ascii="Times New Roman" w:eastAsia="Times New Roman" w:hAnsi="Times New Roman" w:cs="Times New Roman"/>
          <w:sz w:val="28"/>
          <w:szCs w:val="28"/>
          <w:lang w:val="en-GB" w:eastAsia="en-GB"/>
        </w:rPr>
        <w:t>act as prosecutor of</w:t>
      </w:r>
      <w:r w:rsidR="002F7ACB">
        <w:rPr>
          <w:rFonts w:ascii="Times New Roman" w:eastAsia="Times New Roman" w:hAnsi="Times New Roman" w:cs="Times New Roman"/>
          <w:sz w:val="28"/>
          <w:szCs w:val="28"/>
          <w:lang w:val="en-GB" w:eastAsia="en-GB"/>
        </w:rPr>
        <w:t xml:space="preserve"> Eratosthenes.</w:t>
      </w:r>
      <w:r w:rsidR="00072143">
        <w:rPr>
          <w:rFonts w:ascii="Times New Roman" w:eastAsia="Times New Roman" w:hAnsi="Times New Roman" w:cs="Times New Roman"/>
          <w:sz w:val="28"/>
          <w:szCs w:val="28"/>
          <w:lang w:val="en-GB" w:eastAsia="en-GB"/>
        </w:rPr>
        <w:t xml:space="preserve"> </w:t>
      </w:r>
    </w:p>
    <w:p w14:paraId="3109F50A" w14:textId="35C2DA7D" w:rsidR="00446E5E" w:rsidRDefault="004F6D98" w:rsidP="00227BC2">
      <w:pPr>
        <w:spacing w:after="0" w:line="480" w:lineRule="auto"/>
        <w:ind w:firstLine="720"/>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val="en-GB" w:eastAsia="en-GB"/>
        </w:rPr>
        <w:t>47.</w:t>
      </w:r>
      <w:r w:rsidR="0087199F">
        <w:rPr>
          <w:rFonts w:ascii="Times New Roman" w:eastAsia="Times New Roman" w:hAnsi="Times New Roman" w:cs="Times New Roman"/>
          <w:sz w:val="28"/>
          <w:szCs w:val="28"/>
          <w:lang w:val="en-GB" w:eastAsia="en-GB"/>
        </w:rPr>
        <w:t xml:space="preserve"> </w:t>
      </w:r>
      <w:r w:rsidR="0087199F" w:rsidRPr="0087199F">
        <w:rPr>
          <w:rFonts w:ascii="Times New Roman" w:eastAsia="Times New Roman" w:hAnsi="Times New Roman" w:cs="Times New Roman"/>
          <w:sz w:val="28"/>
          <w:szCs w:val="28"/>
          <w:lang w:val="en-GB" w:eastAsia="en-GB"/>
        </w:rPr>
        <w:t xml:space="preserve">ὁρῶντες οἷα τὰ ἆθλα πρόκειται </w:t>
      </w:r>
      <w:r w:rsidR="00446E5E">
        <w:rPr>
          <w:rFonts w:ascii="Times New Roman" w:eastAsia="Times New Roman" w:hAnsi="Times New Roman" w:cs="Times New Roman"/>
          <w:sz w:val="28"/>
          <w:szCs w:val="28"/>
          <w:lang w:val="en-GB" w:eastAsia="en-GB"/>
        </w:rPr>
        <w:t>(‘see the rewards their crimes bring’)</w:t>
      </w:r>
      <w:r w:rsidR="002F7ACB">
        <w:rPr>
          <w:rFonts w:ascii="Times New Roman" w:eastAsia="Times New Roman" w:hAnsi="Times New Roman" w:cs="Times New Roman"/>
          <w:sz w:val="28"/>
          <w:szCs w:val="28"/>
          <w:lang w:val="en-GB" w:eastAsia="en-GB"/>
        </w:rPr>
        <w:t>.</w:t>
      </w:r>
      <w:r w:rsidR="00A6596A">
        <w:rPr>
          <w:rFonts w:ascii="Times New Roman" w:eastAsia="Times New Roman" w:hAnsi="Times New Roman" w:cs="Times New Roman"/>
          <w:sz w:val="28"/>
          <w:szCs w:val="28"/>
          <w:lang w:val="en-GB" w:eastAsia="en-GB"/>
        </w:rPr>
        <w:t xml:space="preserve"> </w:t>
      </w:r>
      <w:r w:rsidR="006C4BD4" w:rsidRPr="0087199F">
        <w:rPr>
          <w:rFonts w:ascii="Times New Roman" w:eastAsia="Times New Roman" w:hAnsi="Times New Roman" w:cs="Times New Roman"/>
          <w:sz w:val="28"/>
          <w:szCs w:val="28"/>
          <w:lang w:val="en-GB" w:eastAsia="en-GB"/>
        </w:rPr>
        <w:t>πρόκει</w:t>
      </w:r>
      <w:r w:rsidR="006C4BD4">
        <w:rPr>
          <w:rFonts w:ascii="Times New Roman" w:eastAsia="Times New Roman" w:hAnsi="Times New Roman" w:cs="Times New Roman"/>
          <w:sz w:val="28"/>
          <w:szCs w:val="28"/>
          <w:lang w:val="el-GR" w:eastAsia="en-GB"/>
        </w:rPr>
        <w:t>μ</w:t>
      </w:r>
      <w:r w:rsidR="006C4BD4" w:rsidRPr="0087199F">
        <w:rPr>
          <w:rFonts w:ascii="Times New Roman" w:eastAsia="Times New Roman" w:hAnsi="Times New Roman" w:cs="Times New Roman"/>
          <w:sz w:val="28"/>
          <w:szCs w:val="28"/>
          <w:lang w:val="en-GB" w:eastAsia="en-GB"/>
        </w:rPr>
        <w:t>αι</w:t>
      </w:r>
      <w:r w:rsidR="005349F2">
        <w:rPr>
          <w:rFonts w:ascii="Times New Roman" w:eastAsia="Times New Roman" w:hAnsi="Times New Roman" w:cs="Times New Roman"/>
          <w:sz w:val="28"/>
          <w:szCs w:val="28"/>
          <w:lang w:val="en-GB" w:eastAsia="en-GB"/>
        </w:rPr>
        <w:t xml:space="preserve"> is used to describe a prize to be proposed or displayed as the</w:t>
      </w:r>
      <w:r w:rsidR="006C4BD4" w:rsidRPr="006C4BD4">
        <w:rPr>
          <w:rFonts w:ascii="Times New Roman" w:eastAsia="Times New Roman" w:hAnsi="Times New Roman" w:cs="Times New Roman"/>
          <w:sz w:val="28"/>
          <w:szCs w:val="28"/>
          <w:lang w:val="en-GB" w:eastAsia="en-GB"/>
        </w:rPr>
        <w:t xml:space="preserve"> </w:t>
      </w:r>
      <w:r w:rsidR="006C4BD4">
        <w:rPr>
          <w:rFonts w:ascii="Times New Roman" w:eastAsia="Times New Roman" w:hAnsi="Times New Roman" w:cs="Times New Roman"/>
          <w:sz w:val="28"/>
          <w:szCs w:val="28"/>
          <w:lang w:val="en-GB" w:eastAsia="en-GB"/>
        </w:rPr>
        <w:t>reward</w:t>
      </w:r>
      <w:r w:rsidR="005349F2">
        <w:rPr>
          <w:rFonts w:ascii="Times New Roman" w:eastAsia="Times New Roman" w:hAnsi="Times New Roman" w:cs="Times New Roman"/>
          <w:sz w:val="28"/>
          <w:szCs w:val="28"/>
          <w:lang w:val="en-GB" w:eastAsia="en-GB"/>
        </w:rPr>
        <w:t xml:space="preserve"> for a competition (</w:t>
      </w:r>
      <w:r w:rsidR="005349F2">
        <w:rPr>
          <w:rFonts w:ascii="Times New Roman" w:eastAsia="Times New Roman" w:hAnsi="Times New Roman" w:cs="Times New Roman"/>
          <w:i/>
          <w:iCs/>
          <w:sz w:val="28"/>
          <w:szCs w:val="28"/>
          <w:lang w:val="en-GB" w:eastAsia="en-GB"/>
        </w:rPr>
        <w:t>Brill Dictionary</w:t>
      </w:r>
      <w:r w:rsidR="005349F2">
        <w:rPr>
          <w:rFonts w:ascii="Times New Roman" w:eastAsia="Times New Roman" w:hAnsi="Times New Roman" w:cs="Times New Roman"/>
          <w:sz w:val="28"/>
          <w:szCs w:val="28"/>
          <w:lang w:val="en-GB" w:eastAsia="en-GB"/>
        </w:rPr>
        <w:t xml:space="preserve">, 2015, p.1773). The use of metaphor here contrasts with their lack </w:t>
      </w:r>
      <w:r w:rsidR="004E4800">
        <w:rPr>
          <w:rFonts w:ascii="Times New Roman" w:eastAsia="Times New Roman" w:hAnsi="Times New Roman" w:cs="Times New Roman"/>
          <w:sz w:val="28"/>
          <w:szCs w:val="28"/>
          <w:lang w:val="en-GB" w:eastAsia="en-GB"/>
        </w:rPr>
        <w:t xml:space="preserve">of </w:t>
      </w:r>
      <w:r w:rsidR="005349F2">
        <w:rPr>
          <w:rFonts w:ascii="Times New Roman" w:eastAsia="Times New Roman" w:hAnsi="Times New Roman" w:cs="Times New Roman"/>
          <w:sz w:val="28"/>
          <w:szCs w:val="28"/>
          <w:lang w:val="en-GB" w:eastAsia="en-GB"/>
        </w:rPr>
        <w:t>in the rest of the speech. As this is part of the peroration</w:t>
      </w:r>
      <w:r w:rsidR="00AE5EC9">
        <w:rPr>
          <w:rFonts w:ascii="Times New Roman" w:eastAsia="Times New Roman" w:hAnsi="Times New Roman" w:cs="Times New Roman"/>
          <w:sz w:val="28"/>
          <w:szCs w:val="28"/>
          <w:lang w:val="en-GB" w:eastAsia="en-GB"/>
        </w:rPr>
        <w:t>,</w:t>
      </w:r>
      <w:r w:rsidR="005349F2">
        <w:rPr>
          <w:rFonts w:ascii="Times New Roman" w:eastAsia="Times New Roman" w:hAnsi="Times New Roman" w:cs="Times New Roman"/>
          <w:sz w:val="28"/>
          <w:szCs w:val="28"/>
          <w:lang w:val="en-GB" w:eastAsia="en-GB"/>
        </w:rPr>
        <w:t xml:space="preserve"> more high-flown language is to be expected. </w:t>
      </w:r>
    </w:p>
    <w:p w14:paraId="669B6600" w14:textId="18712EAC" w:rsidR="00AE5EC9" w:rsidRDefault="004F6D98" w:rsidP="00227BC2">
      <w:pPr>
        <w:spacing w:after="0" w:line="480" w:lineRule="auto"/>
        <w:ind w:firstLine="720"/>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val="en-GB" w:eastAsia="en-GB"/>
        </w:rPr>
        <w:t>47.</w:t>
      </w:r>
      <w:r w:rsidR="0087199F">
        <w:rPr>
          <w:rFonts w:ascii="Times New Roman" w:eastAsia="Times New Roman" w:hAnsi="Times New Roman" w:cs="Times New Roman"/>
          <w:sz w:val="28"/>
          <w:szCs w:val="28"/>
          <w:lang w:val="en-GB" w:eastAsia="en-GB"/>
        </w:rPr>
        <w:t xml:space="preserve"> </w:t>
      </w:r>
      <w:r w:rsidR="0087199F" w:rsidRPr="0087199F">
        <w:rPr>
          <w:rFonts w:ascii="Times New Roman" w:eastAsia="Times New Roman" w:hAnsi="Times New Roman" w:cs="Times New Roman"/>
          <w:sz w:val="28"/>
          <w:szCs w:val="28"/>
          <w:lang w:val="en-GB" w:eastAsia="en-GB"/>
        </w:rPr>
        <w:t xml:space="preserve">τὴν αὐτὴν γνώμην </w:t>
      </w:r>
      <w:r w:rsidR="00AE5EC9">
        <w:rPr>
          <w:rFonts w:ascii="Times New Roman" w:eastAsia="Times New Roman" w:hAnsi="Times New Roman" w:cs="Times New Roman"/>
          <w:sz w:val="28"/>
          <w:szCs w:val="28"/>
          <w:lang w:val="en-GB" w:eastAsia="en-GB"/>
        </w:rPr>
        <w:t xml:space="preserve">(‘the same opinion’). </w:t>
      </w:r>
      <w:r w:rsidR="004E4800">
        <w:rPr>
          <w:rFonts w:ascii="Times New Roman" w:eastAsia="Times New Roman" w:hAnsi="Times New Roman" w:cs="Times New Roman"/>
          <w:sz w:val="28"/>
          <w:szCs w:val="28"/>
          <w:lang w:val="en-GB" w:eastAsia="en-GB"/>
        </w:rPr>
        <w:t>This phrase r</w:t>
      </w:r>
      <w:r w:rsidR="00A52E86">
        <w:rPr>
          <w:rFonts w:ascii="Times New Roman" w:eastAsia="Times New Roman" w:hAnsi="Times New Roman" w:cs="Times New Roman"/>
          <w:sz w:val="28"/>
          <w:szCs w:val="28"/>
          <w:lang w:val="en-GB" w:eastAsia="en-GB"/>
        </w:rPr>
        <w:t xml:space="preserve">eferences the expression in section 1 of the speech. </w:t>
      </w:r>
      <w:r w:rsidR="00AE5EC9">
        <w:rPr>
          <w:rFonts w:ascii="Times New Roman" w:eastAsia="Times New Roman" w:hAnsi="Times New Roman" w:cs="Times New Roman"/>
          <w:sz w:val="28"/>
          <w:szCs w:val="28"/>
          <w:lang w:val="en-GB" w:eastAsia="en-GB"/>
        </w:rPr>
        <w:t xml:space="preserve">The meaning is usefully </w:t>
      </w:r>
      <w:r w:rsidR="00131235">
        <w:rPr>
          <w:rFonts w:ascii="Times New Roman" w:eastAsia="Times New Roman" w:hAnsi="Times New Roman" w:cs="Times New Roman"/>
          <w:sz w:val="28"/>
          <w:szCs w:val="28"/>
          <w:lang w:val="en-GB" w:eastAsia="en-GB"/>
        </w:rPr>
        <w:t>polysemous</w:t>
      </w:r>
      <w:r w:rsidR="00AE5EC9">
        <w:rPr>
          <w:rFonts w:ascii="Times New Roman" w:eastAsia="Times New Roman" w:hAnsi="Times New Roman" w:cs="Times New Roman"/>
          <w:sz w:val="28"/>
          <w:szCs w:val="28"/>
          <w:lang w:val="en-GB" w:eastAsia="en-GB"/>
        </w:rPr>
        <w:t>: ‘the same as mine’, ‘the same as you have always held’, or perhaps, ‘the same as that held by the law’ (Todd, 2007, p.146)</w:t>
      </w:r>
      <w:r>
        <w:rPr>
          <w:rFonts w:ascii="Times New Roman" w:eastAsia="Times New Roman" w:hAnsi="Times New Roman" w:cs="Times New Roman"/>
          <w:sz w:val="28"/>
          <w:szCs w:val="28"/>
          <w:lang w:val="en-GB" w:eastAsia="en-GB"/>
        </w:rPr>
        <w:t>, or perhaps all three</w:t>
      </w:r>
      <w:r w:rsidR="00F54D31">
        <w:rPr>
          <w:rFonts w:ascii="Times New Roman" w:eastAsia="Times New Roman" w:hAnsi="Times New Roman" w:cs="Times New Roman"/>
          <w:sz w:val="28"/>
          <w:szCs w:val="28"/>
          <w:lang w:val="en-GB" w:eastAsia="en-GB"/>
        </w:rPr>
        <w:t>, resulting</w:t>
      </w:r>
      <w:r w:rsidR="00131235">
        <w:rPr>
          <w:rFonts w:ascii="Times New Roman" w:eastAsia="Times New Roman" w:hAnsi="Times New Roman" w:cs="Times New Roman"/>
          <w:sz w:val="28"/>
          <w:szCs w:val="28"/>
          <w:lang w:val="en-GB" w:eastAsia="en-GB"/>
        </w:rPr>
        <w:t xml:space="preserve"> in </w:t>
      </w:r>
      <w:r w:rsidR="004E4800">
        <w:rPr>
          <w:rFonts w:ascii="Times New Roman" w:eastAsia="Times New Roman" w:hAnsi="Times New Roman" w:cs="Times New Roman"/>
          <w:sz w:val="28"/>
          <w:szCs w:val="28"/>
          <w:lang w:val="en-GB" w:eastAsia="en-GB"/>
        </w:rPr>
        <w:t xml:space="preserve">some </w:t>
      </w:r>
      <w:r w:rsidR="00131235">
        <w:rPr>
          <w:rFonts w:ascii="Times New Roman" w:eastAsia="Times New Roman" w:hAnsi="Times New Roman" w:cs="Times New Roman"/>
          <w:sz w:val="28"/>
          <w:szCs w:val="28"/>
          <w:lang w:val="en-GB" w:eastAsia="en-GB"/>
        </w:rPr>
        <w:t>creative ambiguity.</w:t>
      </w:r>
    </w:p>
    <w:p w14:paraId="4E8F9548" w14:textId="465BB74C" w:rsidR="004F6D98" w:rsidRDefault="004F6D98" w:rsidP="00227BC2">
      <w:pPr>
        <w:spacing w:after="0" w:line="480" w:lineRule="auto"/>
        <w:ind w:firstLine="720"/>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val="en-GB" w:eastAsia="en-GB"/>
        </w:rPr>
        <w:t>48.</w:t>
      </w:r>
      <w:r w:rsidR="0087199F">
        <w:rPr>
          <w:rFonts w:ascii="Times New Roman" w:eastAsia="Times New Roman" w:hAnsi="Times New Roman" w:cs="Times New Roman"/>
          <w:sz w:val="28"/>
          <w:szCs w:val="28"/>
          <w:lang w:val="en-GB" w:eastAsia="en-GB"/>
        </w:rPr>
        <w:t xml:space="preserve"> </w:t>
      </w:r>
      <w:r w:rsidR="0087199F" w:rsidRPr="0087199F">
        <w:rPr>
          <w:rFonts w:ascii="Times New Roman" w:eastAsia="Times New Roman" w:hAnsi="Times New Roman" w:cs="Times New Roman"/>
          <w:sz w:val="28"/>
          <w:szCs w:val="28"/>
          <w:lang w:val="en-GB" w:eastAsia="en-GB"/>
        </w:rPr>
        <w:t xml:space="preserve">τοὺς μὲν κειμένους νόμους </w:t>
      </w:r>
      <w:r>
        <w:rPr>
          <w:rFonts w:ascii="Times New Roman" w:eastAsia="Times New Roman" w:hAnsi="Times New Roman" w:cs="Times New Roman"/>
          <w:sz w:val="28"/>
          <w:szCs w:val="28"/>
          <w:lang w:val="en-GB" w:eastAsia="en-GB"/>
        </w:rPr>
        <w:t>(‘the existing laws’).</w:t>
      </w:r>
      <w:r w:rsidR="0087199F">
        <w:rPr>
          <w:rFonts w:ascii="Times New Roman" w:eastAsia="Times New Roman" w:hAnsi="Times New Roman" w:cs="Times New Roman"/>
          <w:sz w:val="28"/>
          <w:szCs w:val="28"/>
          <w:lang w:val="en-GB" w:eastAsia="en-GB"/>
        </w:rPr>
        <w:t xml:space="preserve"> </w:t>
      </w:r>
      <w:r w:rsidR="0087199F" w:rsidRPr="0087199F">
        <w:rPr>
          <w:rFonts w:ascii="Times New Roman" w:eastAsia="Times New Roman" w:hAnsi="Times New Roman" w:cs="Times New Roman"/>
          <w:sz w:val="28"/>
          <w:szCs w:val="28"/>
          <w:lang w:val="en-GB" w:eastAsia="en-GB"/>
        </w:rPr>
        <w:t>κειμένος</w:t>
      </w:r>
      <w:r w:rsidR="00EE1B3C">
        <w:rPr>
          <w:rFonts w:ascii="Times New Roman" w:eastAsia="Times New Roman" w:hAnsi="Times New Roman" w:cs="Times New Roman"/>
          <w:sz w:val="28"/>
          <w:szCs w:val="28"/>
          <w:lang w:val="en-GB" w:eastAsia="en-GB"/>
        </w:rPr>
        <w:t>, the participle</w:t>
      </w:r>
      <w:r>
        <w:rPr>
          <w:rFonts w:ascii="Times New Roman" w:eastAsia="Times New Roman" w:hAnsi="Times New Roman" w:cs="Times New Roman"/>
          <w:sz w:val="28"/>
          <w:szCs w:val="28"/>
          <w:lang w:val="en-GB" w:eastAsia="en-GB"/>
        </w:rPr>
        <w:t xml:space="preserve"> (‘established’</w:t>
      </w:r>
      <w:r w:rsidR="00EE1B3C">
        <w:rPr>
          <w:rFonts w:ascii="Times New Roman" w:eastAsia="Times New Roman" w:hAnsi="Times New Roman" w:cs="Times New Roman"/>
          <w:sz w:val="28"/>
          <w:szCs w:val="28"/>
          <w:lang w:val="en-GB" w:eastAsia="en-GB"/>
        </w:rPr>
        <w:t>, ‘laid down’, ‘be in force’</w:t>
      </w:r>
      <w:r>
        <w:rPr>
          <w:rFonts w:ascii="Times New Roman" w:eastAsia="Times New Roman" w:hAnsi="Times New Roman" w:cs="Times New Roman"/>
          <w:sz w:val="28"/>
          <w:szCs w:val="28"/>
          <w:lang w:val="en-GB" w:eastAsia="en-GB"/>
        </w:rPr>
        <w:t xml:space="preserve">) </w:t>
      </w:r>
      <w:r w:rsidR="00EE1B3C">
        <w:rPr>
          <w:rFonts w:ascii="Times New Roman" w:eastAsia="Times New Roman" w:hAnsi="Times New Roman" w:cs="Times New Roman"/>
          <w:sz w:val="28"/>
          <w:szCs w:val="28"/>
          <w:lang w:val="en-GB" w:eastAsia="en-GB"/>
        </w:rPr>
        <w:t>is frequently associated with laws or opinions (</w:t>
      </w:r>
      <w:r w:rsidR="00EE1B3C">
        <w:rPr>
          <w:rFonts w:ascii="Times New Roman" w:eastAsia="Times New Roman" w:hAnsi="Times New Roman" w:cs="Times New Roman"/>
          <w:i/>
          <w:iCs/>
          <w:sz w:val="28"/>
          <w:szCs w:val="28"/>
          <w:lang w:val="en-GB" w:eastAsia="en-GB"/>
        </w:rPr>
        <w:t>Brill Dictionary</w:t>
      </w:r>
      <w:r w:rsidR="00EE1B3C">
        <w:rPr>
          <w:rFonts w:ascii="Times New Roman" w:eastAsia="Times New Roman" w:hAnsi="Times New Roman" w:cs="Times New Roman"/>
          <w:sz w:val="28"/>
          <w:szCs w:val="28"/>
          <w:lang w:val="en-GB" w:eastAsia="en-GB"/>
        </w:rPr>
        <w:t>, 2015, p.</w:t>
      </w:r>
      <w:r w:rsidR="00131235">
        <w:rPr>
          <w:rFonts w:ascii="Times New Roman" w:eastAsia="Times New Roman" w:hAnsi="Times New Roman" w:cs="Times New Roman"/>
          <w:sz w:val="28"/>
          <w:szCs w:val="28"/>
          <w:lang w:val="en-GB" w:eastAsia="en-GB"/>
        </w:rPr>
        <w:t>1109). Todd (2007, p.146) suggests that the plural use of the phrase suggests an Athenian tendency to think of their laws as the unified product of a single</w:t>
      </w:r>
      <w:r w:rsidR="00326371">
        <w:rPr>
          <w:rFonts w:ascii="Times New Roman" w:eastAsia="Times New Roman" w:hAnsi="Times New Roman" w:cs="Times New Roman"/>
          <w:sz w:val="28"/>
          <w:szCs w:val="28"/>
          <w:lang w:val="en-GB" w:eastAsia="en-GB"/>
        </w:rPr>
        <w:t>,</w:t>
      </w:r>
      <w:r w:rsidR="00131235">
        <w:rPr>
          <w:rFonts w:ascii="Times New Roman" w:eastAsia="Times New Roman" w:hAnsi="Times New Roman" w:cs="Times New Roman"/>
          <w:sz w:val="28"/>
          <w:szCs w:val="28"/>
          <w:lang w:val="en-GB" w:eastAsia="en-GB"/>
        </w:rPr>
        <w:t xml:space="preserve"> </w:t>
      </w:r>
      <w:r w:rsidR="000E0407">
        <w:rPr>
          <w:rFonts w:ascii="Times New Roman" w:eastAsia="Times New Roman" w:hAnsi="Times New Roman" w:cs="Times New Roman"/>
          <w:sz w:val="28"/>
          <w:szCs w:val="28"/>
          <w:lang w:val="en-GB" w:eastAsia="en-GB"/>
        </w:rPr>
        <w:t>sagacious</w:t>
      </w:r>
      <w:r w:rsidR="00131235">
        <w:rPr>
          <w:rFonts w:ascii="Times New Roman" w:eastAsia="Times New Roman" w:hAnsi="Times New Roman" w:cs="Times New Roman"/>
          <w:sz w:val="28"/>
          <w:szCs w:val="28"/>
          <w:lang w:val="en-GB" w:eastAsia="en-GB"/>
        </w:rPr>
        <w:t xml:space="preserve"> lawmaker. </w:t>
      </w:r>
      <w:r w:rsidR="00326371">
        <w:rPr>
          <w:rFonts w:ascii="Times New Roman" w:eastAsia="Times New Roman" w:hAnsi="Times New Roman" w:cs="Times New Roman"/>
          <w:sz w:val="28"/>
          <w:szCs w:val="28"/>
          <w:lang w:val="en-GB" w:eastAsia="en-GB"/>
        </w:rPr>
        <w:t xml:space="preserve">In this instance, it would appear that Euphiletos wishes to emphasise the permanency and sanctity of the existing laws that he is </w:t>
      </w:r>
      <w:r w:rsidR="00F54D31">
        <w:rPr>
          <w:rFonts w:ascii="Times New Roman" w:eastAsia="Times New Roman" w:hAnsi="Times New Roman" w:cs="Times New Roman"/>
          <w:sz w:val="28"/>
          <w:szCs w:val="28"/>
          <w:lang w:val="en-GB" w:eastAsia="en-GB"/>
        </w:rPr>
        <w:t xml:space="preserve">invoking </w:t>
      </w:r>
      <w:r w:rsidR="00326371">
        <w:rPr>
          <w:rFonts w:ascii="Times New Roman" w:eastAsia="Times New Roman" w:hAnsi="Times New Roman" w:cs="Times New Roman"/>
          <w:sz w:val="28"/>
          <w:szCs w:val="28"/>
          <w:lang w:val="en-GB" w:eastAsia="en-GB"/>
        </w:rPr>
        <w:t>.</w:t>
      </w:r>
    </w:p>
    <w:p w14:paraId="7EBC4AD0" w14:textId="02C011D6" w:rsidR="00326371" w:rsidRDefault="00326371" w:rsidP="00227BC2">
      <w:pPr>
        <w:spacing w:after="0" w:line="480" w:lineRule="auto"/>
        <w:ind w:firstLine="720"/>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val="en-GB" w:eastAsia="en-GB"/>
        </w:rPr>
        <w:lastRenderedPageBreak/>
        <w:tab/>
      </w:r>
      <w:r w:rsidRPr="00D800DB">
        <w:rPr>
          <w:rFonts w:ascii="Times New Roman" w:eastAsia="Times New Roman" w:hAnsi="Times New Roman" w:cs="Times New Roman"/>
          <w:sz w:val="28"/>
          <w:szCs w:val="28"/>
          <w:lang w:val="en-GB" w:eastAsia="en-GB"/>
        </w:rPr>
        <w:t>48.</w:t>
      </w:r>
      <w:r w:rsidR="0087199F">
        <w:rPr>
          <w:rFonts w:ascii="Times New Roman" w:eastAsia="Times New Roman" w:hAnsi="Times New Roman" w:cs="Times New Roman"/>
          <w:sz w:val="28"/>
          <w:szCs w:val="28"/>
          <w:lang w:val="en-GB" w:eastAsia="en-GB"/>
        </w:rPr>
        <w:t xml:space="preserve"> </w:t>
      </w:r>
      <w:r w:rsidR="0087199F" w:rsidRPr="0087199F">
        <w:rPr>
          <w:rFonts w:ascii="Times New Roman" w:eastAsia="Times New Roman" w:hAnsi="Times New Roman" w:cs="Times New Roman"/>
          <w:sz w:val="28"/>
          <w:szCs w:val="28"/>
          <w:lang w:val="en-GB" w:eastAsia="en-GB"/>
        </w:rPr>
        <w:t xml:space="preserve">ἐξαλεῖψαι </w:t>
      </w:r>
      <w:r w:rsidRPr="00D800DB">
        <w:rPr>
          <w:rFonts w:ascii="Times New Roman" w:eastAsia="Times New Roman" w:hAnsi="Times New Roman" w:cs="Times New Roman"/>
          <w:sz w:val="28"/>
          <w:szCs w:val="28"/>
          <w:lang w:val="en-GB" w:eastAsia="en-GB"/>
        </w:rPr>
        <w:t>(‘to delete</w:t>
      </w:r>
      <w:r w:rsidR="00EA7A21" w:rsidRPr="00D800DB">
        <w:rPr>
          <w:rFonts w:ascii="Times New Roman" w:eastAsia="Times New Roman" w:hAnsi="Times New Roman" w:cs="Times New Roman"/>
          <w:sz w:val="28"/>
          <w:szCs w:val="28"/>
          <w:lang w:val="en-GB" w:eastAsia="en-GB"/>
        </w:rPr>
        <w:t xml:space="preserve">’, ‘erase’). </w:t>
      </w:r>
      <w:r w:rsidR="00EA7A21" w:rsidRPr="00EA7A21">
        <w:rPr>
          <w:rFonts w:ascii="Times New Roman" w:eastAsia="Times New Roman" w:hAnsi="Times New Roman" w:cs="Times New Roman"/>
          <w:sz w:val="28"/>
          <w:szCs w:val="28"/>
          <w:lang w:val="en-GB" w:eastAsia="en-GB"/>
        </w:rPr>
        <w:t>Fo</w:t>
      </w:r>
      <w:r w:rsidR="00EA7A21">
        <w:rPr>
          <w:rFonts w:ascii="Times New Roman" w:eastAsia="Times New Roman" w:hAnsi="Times New Roman" w:cs="Times New Roman"/>
          <w:sz w:val="28"/>
          <w:szCs w:val="28"/>
          <w:lang w:val="en-GB" w:eastAsia="en-GB"/>
        </w:rPr>
        <w:t xml:space="preserve">llowing on from the above, </w:t>
      </w:r>
      <w:r w:rsidR="0087199F" w:rsidRPr="0087199F">
        <w:rPr>
          <w:rFonts w:ascii="Times New Roman" w:eastAsia="Times New Roman" w:hAnsi="Times New Roman" w:cs="Times New Roman"/>
          <w:sz w:val="28"/>
          <w:szCs w:val="28"/>
          <w:lang w:val="en-GB" w:eastAsia="en-GB"/>
        </w:rPr>
        <w:t>νόμος</w:t>
      </w:r>
      <w:r w:rsidR="0087199F" w:rsidRPr="00EA7A21">
        <w:rPr>
          <w:rFonts w:ascii="Times New Roman" w:eastAsia="Times New Roman" w:hAnsi="Times New Roman" w:cs="Times New Roman"/>
          <w:sz w:val="28"/>
          <w:szCs w:val="28"/>
          <w:lang w:val="en-GB" w:eastAsia="en-GB"/>
        </w:rPr>
        <w:t xml:space="preserve"> </w:t>
      </w:r>
      <w:r w:rsidR="00EA7A21" w:rsidRPr="00EA7A21">
        <w:rPr>
          <w:rFonts w:ascii="Times New Roman" w:eastAsia="Times New Roman" w:hAnsi="Times New Roman" w:cs="Times New Roman"/>
          <w:sz w:val="28"/>
          <w:szCs w:val="28"/>
          <w:lang w:val="en-GB" w:eastAsia="en-GB"/>
        </w:rPr>
        <w:t xml:space="preserve">is a polysemous word </w:t>
      </w:r>
      <w:r w:rsidR="00EA7A21">
        <w:rPr>
          <w:rFonts w:ascii="Times New Roman" w:eastAsia="Times New Roman" w:hAnsi="Times New Roman" w:cs="Times New Roman"/>
          <w:sz w:val="28"/>
          <w:szCs w:val="28"/>
          <w:lang w:val="en-GB" w:eastAsia="en-GB"/>
        </w:rPr>
        <w:t>that covers ‘law’ and ‘custom’, and occurs</w:t>
      </w:r>
      <w:r w:rsidR="005C0976">
        <w:rPr>
          <w:rFonts w:ascii="Times New Roman" w:eastAsia="Times New Roman" w:hAnsi="Times New Roman" w:cs="Times New Roman"/>
          <w:sz w:val="28"/>
          <w:szCs w:val="28"/>
          <w:lang w:val="en-GB" w:eastAsia="en-GB"/>
        </w:rPr>
        <w:t xml:space="preserve"> in various forms</w:t>
      </w:r>
      <w:r w:rsidR="00EA7A21">
        <w:rPr>
          <w:rFonts w:ascii="Times New Roman" w:eastAsia="Times New Roman" w:hAnsi="Times New Roman" w:cs="Times New Roman"/>
          <w:sz w:val="28"/>
          <w:szCs w:val="28"/>
          <w:lang w:val="en-GB" w:eastAsia="en-GB"/>
        </w:rPr>
        <w:t xml:space="preserve"> four times in the peroration</w:t>
      </w:r>
      <w:r w:rsidR="0087199F">
        <w:rPr>
          <w:rFonts w:ascii="Times New Roman" w:eastAsia="Times New Roman" w:hAnsi="Times New Roman" w:cs="Times New Roman"/>
          <w:sz w:val="28"/>
          <w:szCs w:val="28"/>
          <w:lang w:val="en-GB" w:eastAsia="en-GB"/>
        </w:rPr>
        <w:t>;</w:t>
      </w:r>
      <w:r w:rsidR="00EA7A21">
        <w:rPr>
          <w:rFonts w:ascii="Times New Roman" w:eastAsia="Times New Roman" w:hAnsi="Times New Roman" w:cs="Times New Roman"/>
          <w:sz w:val="28"/>
          <w:szCs w:val="28"/>
          <w:lang w:val="en-GB" w:eastAsia="en-GB"/>
        </w:rPr>
        <w:t xml:space="preserve"> it is no surprise that there is a rhetorical tendency to emphasise its permanence. The choice of the verb </w:t>
      </w:r>
      <w:r w:rsidR="0087199F" w:rsidRPr="0087199F">
        <w:rPr>
          <w:rFonts w:ascii="Times New Roman" w:eastAsia="Times New Roman" w:hAnsi="Times New Roman" w:cs="Times New Roman"/>
          <w:sz w:val="28"/>
          <w:szCs w:val="28"/>
          <w:lang w:val="en-GB" w:eastAsia="en-GB"/>
        </w:rPr>
        <w:t>ἐξαλεῖ</w:t>
      </w:r>
      <w:r w:rsidR="0087199F">
        <w:rPr>
          <w:rFonts w:ascii="Times New Roman" w:eastAsia="Times New Roman" w:hAnsi="Times New Roman" w:cs="Times New Roman"/>
          <w:sz w:val="28"/>
          <w:szCs w:val="28"/>
          <w:lang w:val="el-GR" w:eastAsia="en-GB"/>
        </w:rPr>
        <w:t>φω</w:t>
      </w:r>
      <w:r w:rsidR="00EA7A21">
        <w:rPr>
          <w:rFonts w:ascii="Times New Roman" w:eastAsia="Times New Roman" w:hAnsi="Times New Roman" w:cs="Times New Roman"/>
          <w:sz w:val="28"/>
          <w:szCs w:val="28"/>
          <w:lang w:val="en-GB" w:eastAsia="en-GB"/>
        </w:rPr>
        <w:t xml:space="preserve"> is interesting; </w:t>
      </w:r>
      <w:r w:rsidR="005C0976">
        <w:rPr>
          <w:rFonts w:ascii="Times New Roman" w:eastAsia="Times New Roman" w:hAnsi="Times New Roman" w:cs="Times New Roman"/>
          <w:sz w:val="28"/>
          <w:szCs w:val="28"/>
          <w:lang w:val="en-GB" w:eastAsia="en-GB"/>
        </w:rPr>
        <w:t>its core meaning is to ‘spread’, ‘plaster’ and its figurative and metaphorical use here is to ‘cancel’, ‘abolish’, ‘suppress’</w:t>
      </w:r>
      <w:r w:rsidR="004713A3">
        <w:rPr>
          <w:rFonts w:ascii="Times New Roman" w:eastAsia="Times New Roman" w:hAnsi="Times New Roman" w:cs="Times New Roman"/>
          <w:sz w:val="28"/>
          <w:szCs w:val="28"/>
          <w:lang w:val="en-GB" w:eastAsia="en-GB"/>
        </w:rPr>
        <w:t xml:space="preserve"> </w:t>
      </w:r>
      <w:r w:rsidR="004713A3">
        <w:rPr>
          <w:rFonts w:ascii="Times New Roman" w:eastAsia="Times New Roman" w:hAnsi="Times New Roman" w:cs="Times New Roman"/>
          <w:sz w:val="28"/>
          <w:szCs w:val="28"/>
          <w:lang w:val="en-GB" w:eastAsia="en-GB"/>
        </w:rPr>
        <w:t>(</w:t>
      </w:r>
      <w:r w:rsidR="004713A3">
        <w:rPr>
          <w:rFonts w:ascii="Times New Roman" w:eastAsia="Times New Roman" w:hAnsi="Times New Roman" w:cs="Times New Roman"/>
          <w:i/>
          <w:iCs/>
          <w:sz w:val="28"/>
          <w:szCs w:val="28"/>
          <w:lang w:val="en-GB" w:eastAsia="en-GB"/>
        </w:rPr>
        <w:t>Brill Dictionary</w:t>
      </w:r>
      <w:r w:rsidR="004713A3">
        <w:rPr>
          <w:rFonts w:ascii="Times New Roman" w:eastAsia="Times New Roman" w:hAnsi="Times New Roman" w:cs="Times New Roman"/>
          <w:sz w:val="28"/>
          <w:szCs w:val="28"/>
          <w:lang w:val="en-GB" w:eastAsia="en-GB"/>
        </w:rPr>
        <w:t xml:space="preserve">, 2015, p.712). </w:t>
      </w:r>
      <w:r w:rsidR="005C0976">
        <w:rPr>
          <w:rFonts w:ascii="Times New Roman" w:eastAsia="Times New Roman" w:hAnsi="Times New Roman" w:cs="Times New Roman"/>
          <w:sz w:val="28"/>
          <w:szCs w:val="28"/>
          <w:lang w:val="en-GB" w:eastAsia="en-GB"/>
        </w:rPr>
        <w:t xml:space="preserve"> </w:t>
      </w:r>
      <w:r w:rsidR="004D130F">
        <w:rPr>
          <w:rFonts w:ascii="Times New Roman" w:eastAsia="Times New Roman" w:hAnsi="Times New Roman" w:cs="Times New Roman"/>
          <w:sz w:val="28"/>
          <w:szCs w:val="28"/>
          <w:lang w:val="en-GB" w:eastAsia="en-GB"/>
        </w:rPr>
        <w:t>This suggests to me that something that is spread and plastered lack</w:t>
      </w:r>
      <w:r w:rsidR="00565741">
        <w:rPr>
          <w:rFonts w:ascii="Times New Roman" w:eastAsia="Times New Roman" w:hAnsi="Times New Roman" w:cs="Times New Roman"/>
          <w:sz w:val="28"/>
          <w:szCs w:val="28"/>
          <w:lang w:val="en-GB" w:eastAsia="en-GB"/>
        </w:rPr>
        <w:t>s</w:t>
      </w:r>
      <w:r w:rsidR="004D130F">
        <w:rPr>
          <w:rFonts w:ascii="Times New Roman" w:eastAsia="Times New Roman" w:hAnsi="Times New Roman" w:cs="Times New Roman"/>
          <w:sz w:val="28"/>
          <w:szCs w:val="28"/>
          <w:lang w:val="en-GB" w:eastAsia="en-GB"/>
        </w:rPr>
        <w:t xml:space="preserve"> permanence and can be wiped out</w:t>
      </w:r>
      <w:r w:rsidR="0087199F" w:rsidRPr="0087199F">
        <w:rPr>
          <w:rFonts w:ascii="Times New Roman" w:eastAsia="Times New Roman" w:hAnsi="Times New Roman" w:cs="Times New Roman"/>
          <w:sz w:val="28"/>
          <w:szCs w:val="28"/>
          <w:lang w:val="en-GB" w:eastAsia="en-GB"/>
        </w:rPr>
        <w:t xml:space="preserve"> </w:t>
      </w:r>
      <w:r w:rsidR="0087199F">
        <w:rPr>
          <w:rFonts w:ascii="Times New Roman" w:eastAsia="Times New Roman" w:hAnsi="Times New Roman" w:cs="Times New Roman"/>
          <w:sz w:val="28"/>
          <w:szCs w:val="28"/>
          <w:lang w:val="en-GB" w:eastAsia="en-GB"/>
        </w:rPr>
        <w:t>or</w:t>
      </w:r>
      <w:r w:rsidR="004D130F">
        <w:rPr>
          <w:rFonts w:ascii="Times New Roman" w:eastAsia="Times New Roman" w:hAnsi="Times New Roman" w:cs="Times New Roman"/>
          <w:sz w:val="28"/>
          <w:szCs w:val="28"/>
          <w:lang w:val="en-GB" w:eastAsia="en-GB"/>
        </w:rPr>
        <w:t xml:space="preserve"> erased</w:t>
      </w:r>
      <w:r w:rsidR="007074D5">
        <w:rPr>
          <w:rFonts w:ascii="Times New Roman" w:eastAsia="Times New Roman" w:hAnsi="Times New Roman" w:cs="Times New Roman"/>
          <w:sz w:val="28"/>
          <w:szCs w:val="28"/>
          <w:lang w:val="en-GB" w:eastAsia="en-GB"/>
        </w:rPr>
        <w:t xml:space="preserve"> </w:t>
      </w:r>
      <w:r w:rsidR="00565741">
        <w:rPr>
          <w:rFonts w:ascii="Times New Roman" w:eastAsia="Times New Roman" w:hAnsi="Times New Roman" w:cs="Times New Roman"/>
          <w:sz w:val="28"/>
          <w:szCs w:val="28"/>
          <w:lang w:val="en-GB" w:eastAsia="en-GB"/>
        </w:rPr>
        <w:t>It would seem that Euphiletos is raising the alarming prospect that the ‘wrong’ verdict will strike at the roots of law.</w:t>
      </w:r>
    </w:p>
    <w:p w14:paraId="2075D598" w14:textId="4AA4E84A" w:rsidR="00565741" w:rsidRDefault="00565741" w:rsidP="00227BC2">
      <w:pPr>
        <w:spacing w:after="0" w:line="480" w:lineRule="auto"/>
        <w:ind w:firstLine="720"/>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val="en-GB" w:eastAsia="en-GB"/>
        </w:rPr>
        <w:t>48.</w:t>
      </w:r>
      <w:r w:rsidR="00D03AEB">
        <w:rPr>
          <w:rFonts w:ascii="Times New Roman" w:eastAsia="Times New Roman" w:hAnsi="Times New Roman" w:cs="Times New Roman"/>
          <w:sz w:val="28"/>
          <w:szCs w:val="28"/>
          <w:lang w:val="en-GB" w:eastAsia="en-GB"/>
        </w:rPr>
        <w:t xml:space="preserve">    </w:t>
      </w:r>
      <w:r w:rsidR="00D03AEB" w:rsidRPr="00D03AEB">
        <w:rPr>
          <w:rFonts w:ascii="Times New Roman" w:eastAsia="Times New Roman" w:hAnsi="Times New Roman" w:cs="Times New Roman"/>
          <w:sz w:val="28"/>
          <w:szCs w:val="28"/>
          <w:lang w:val="en-GB" w:eastAsia="en-GB"/>
        </w:rPr>
        <w:t xml:space="preserve">οἵτινες τοὺς μὲν φυλάττοντας τὰς ἑαυτῶν γυναῖκας ταῖς ζημίαις ζημιώσουσι </w:t>
      </w:r>
      <w:r>
        <w:rPr>
          <w:rFonts w:ascii="Times New Roman" w:eastAsia="Times New Roman" w:hAnsi="Times New Roman" w:cs="Times New Roman"/>
          <w:sz w:val="28"/>
          <w:szCs w:val="28"/>
          <w:lang w:val="en-GB" w:eastAsia="en-GB"/>
        </w:rPr>
        <w:t xml:space="preserve">(‘that will impose penalties on men who guard their own wives’). Epiphiletos is pointing to the dire consequences resulting from a verdict against him, with the emphasis on the importance of marriage that must be protected from those who seek to undermine it. </w:t>
      </w:r>
      <w:r w:rsidR="00264D01">
        <w:rPr>
          <w:rFonts w:ascii="Times New Roman" w:eastAsia="Times New Roman" w:hAnsi="Times New Roman" w:cs="Times New Roman"/>
          <w:sz w:val="28"/>
          <w:szCs w:val="28"/>
          <w:lang w:val="en-GB" w:eastAsia="en-GB"/>
        </w:rPr>
        <w:t>The use of the future tense could be interpreted as a statement of intent: a guilty verdict will be tantamount to creat</w:t>
      </w:r>
      <w:r w:rsidR="00287162">
        <w:rPr>
          <w:rFonts w:ascii="Times New Roman" w:eastAsia="Times New Roman" w:hAnsi="Times New Roman" w:cs="Times New Roman"/>
          <w:sz w:val="28"/>
          <w:szCs w:val="28"/>
          <w:lang w:val="en-GB" w:eastAsia="en-GB"/>
        </w:rPr>
        <w:t>ing</w:t>
      </w:r>
      <w:r w:rsidR="00264D01">
        <w:rPr>
          <w:rFonts w:ascii="Times New Roman" w:eastAsia="Times New Roman" w:hAnsi="Times New Roman" w:cs="Times New Roman"/>
          <w:sz w:val="28"/>
          <w:szCs w:val="28"/>
          <w:lang w:val="en-GB" w:eastAsia="en-GB"/>
        </w:rPr>
        <w:t xml:space="preserve"> laws that punish law-abiding citizens </w:t>
      </w:r>
      <w:r w:rsidR="00A52E86">
        <w:rPr>
          <w:rFonts w:ascii="Times New Roman" w:eastAsia="Times New Roman" w:hAnsi="Times New Roman" w:cs="Times New Roman"/>
          <w:sz w:val="28"/>
          <w:szCs w:val="28"/>
          <w:lang w:val="en-GB" w:eastAsia="en-GB"/>
        </w:rPr>
        <w:t xml:space="preserve">like Euphiletos </w:t>
      </w:r>
      <w:r w:rsidR="00264D01">
        <w:rPr>
          <w:rFonts w:ascii="Times New Roman" w:eastAsia="Times New Roman" w:hAnsi="Times New Roman" w:cs="Times New Roman"/>
          <w:sz w:val="28"/>
          <w:szCs w:val="28"/>
          <w:lang w:val="en-GB" w:eastAsia="en-GB"/>
        </w:rPr>
        <w:t>and let criminals off.</w:t>
      </w:r>
    </w:p>
    <w:p w14:paraId="6FDD536A" w14:textId="5D537BB9" w:rsidR="00264D01" w:rsidRDefault="00264D01" w:rsidP="00227BC2">
      <w:pPr>
        <w:spacing w:after="0" w:line="480" w:lineRule="auto"/>
        <w:ind w:firstLine="720"/>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val="en-GB" w:eastAsia="en-GB"/>
        </w:rPr>
        <w:t>4</w:t>
      </w:r>
      <w:r w:rsidR="005540E9">
        <w:rPr>
          <w:rFonts w:ascii="Times New Roman" w:eastAsia="Times New Roman" w:hAnsi="Times New Roman" w:cs="Times New Roman"/>
          <w:sz w:val="28"/>
          <w:szCs w:val="28"/>
          <w:lang w:val="en-GB" w:eastAsia="en-GB"/>
        </w:rPr>
        <w:t>9.</w:t>
      </w:r>
      <w:r w:rsidR="00D03AEB">
        <w:rPr>
          <w:rFonts w:ascii="Times New Roman" w:eastAsia="Times New Roman" w:hAnsi="Times New Roman" w:cs="Times New Roman"/>
          <w:sz w:val="28"/>
          <w:szCs w:val="28"/>
          <w:lang w:val="en-GB" w:eastAsia="en-GB"/>
        </w:rPr>
        <w:t xml:space="preserve"> </w:t>
      </w:r>
      <w:r w:rsidR="00D03AEB" w:rsidRPr="00D03AEB">
        <w:rPr>
          <w:rFonts w:ascii="Times New Roman" w:eastAsia="Times New Roman" w:hAnsi="Times New Roman" w:cs="Times New Roman"/>
          <w:sz w:val="28"/>
          <w:szCs w:val="28"/>
          <w:lang w:val="en-GB" w:eastAsia="en-GB"/>
        </w:rPr>
        <w:t xml:space="preserve">ἢ ὑπὸ τῶν νόμων τοὺς πολίτας ἐνεδρεύεσθαι </w:t>
      </w:r>
      <w:r w:rsidR="005540E9">
        <w:rPr>
          <w:rFonts w:ascii="Times New Roman" w:eastAsia="Times New Roman" w:hAnsi="Times New Roman" w:cs="Times New Roman"/>
          <w:sz w:val="28"/>
          <w:szCs w:val="28"/>
          <w:lang w:val="en-GB" w:eastAsia="en-GB"/>
        </w:rPr>
        <w:t>(‘than to let citizens be trapped by the laws’). This is the third metaphor in the peroration</w:t>
      </w:r>
      <w:r w:rsidR="008D0C5A">
        <w:rPr>
          <w:rFonts w:ascii="Times New Roman" w:eastAsia="Times New Roman" w:hAnsi="Times New Roman" w:cs="Times New Roman"/>
          <w:sz w:val="28"/>
          <w:szCs w:val="28"/>
          <w:lang w:val="en-GB" w:eastAsia="en-GB"/>
        </w:rPr>
        <w:t>;</w:t>
      </w:r>
      <w:r w:rsidR="008D46FB">
        <w:rPr>
          <w:rFonts w:ascii="Times New Roman" w:eastAsia="Times New Roman" w:hAnsi="Times New Roman" w:cs="Times New Roman"/>
          <w:sz w:val="28"/>
          <w:szCs w:val="28"/>
          <w:lang w:val="en-GB" w:eastAsia="en-GB"/>
        </w:rPr>
        <w:t xml:space="preserve"> </w:t>
      </w:r>
      <w:r w:rsidR="008D0C5A" w:rsidRPr="00D03AEB">
        <w:rPr>
          <w:rFonts w:ascii="Times New Roman" w:eastAsia="Times New Roman" w:hAnsi="Times New Roman" w:cs="Times New Roman"/>
          <w:sz w:val="28"/>
          <w:szCs w:val="28"/>
          <w:lang w:val="en-GB" w:eastAsia="en-GB"/>
        </w:rPr>
        <w:t>ἐνεδρεύ</w:t>
      </w:r>
      <w:r w:rsidR="008D0C5A">
        <w:rPr>
          <w:rFonts w:ascii="Times New Roman" w:eastAsia="Times New Roman" w:hAnsi="Times New Roman" w:cs="Times New Roman"/>
          <w:sz w:val="28"/>
          <w:szCs w:val="28"/>
          <w:lang w:val="el-GR" w:eastAsia="en-GB"/>
        </w:rPr>
        <w:t>ω</w:t>
      </w:r>
      <w:r w:rsidR="008D0C5A" w:rsidRPr="008D0C5A">
        <w:rPr>
          <w:rFonts w:ascii="Times New Roman" w:eastAsia="Times New Roman" w:hAnsi="Times New Roman" w:cs="Times New Roman"/>
          <w:sz w:val="28"/>
          <w:szCs w:val="28"/>
          <w:lang w:val="en-GB" w:eastAsia="en-GB"/>
        </w:rPr>
        <w:t xml:space="preserve"> </w:t>
      </w:r>
      <w:r w:rsidR="008D0C5A">
        <w:rPr>
          <w:rFonts w:ascii="Times New Roman" w:eastAsia="Times New Roman" w:hAnsi="Times New Roman" w:cs="Times New Roman"/>
          <w:sz w:val="28"/>
          <w:szCs w:val="28"/>
          <w:lang w:val="en-GB" w:eastAsia="en-GB"/>
        </w:rPr>
        <w:t>means ‘to set an ambush’, ‘lay a trap’ (</w:t>
      </w:r>
      <w:r w:rsidR="008D0C5A" w:rsidRPr="008D0C5A">
        <w:rPr>
          <w:rFonts w:ascii="Times New Roman" w:eastAsia="Times New Roman" w:hAnsi="Times New Roman" w:cs="Times New Roman"/>
          <w:i/>
          <w:iCs/>
          <w:sz w:val="28"/>
          <w:szCs w:val="28"/>
          <w:lang w:val="en-GB" w:eastAsia="en-GB"/>
        </w:rPr>
        <w:t>Brill Dictionary</w:t>
      </w:r>
      <w:r w:rsidR="008D0C5A">
        <w:rPr>
          <w:rFonts w:ascii="Times New Roman" w:eastAsia="Times New Roman" w:hAnsi="Times New Roman" w:cs="Times New Roman"/>
          <w:sz w:val="28"/>
          <w:szCs w:val="28"/>
          <w:lang w:val="en-GB" w:eastAsia="en-GB"/>
        </w:rPr>
        <w:t>, p. 692), and is a</w:t>
      </w:r>
      <w:r w:rsidR="00A52E86">
        <w:rPr>
          <w:rFonts w:ascii="Times New Roman" w:eastAsia="Times New Roman" w:hAnsi="Times New Roman" w:cs="Times New Roman"/>
          <w:sz w:val="28"/>
          <w:szCs w:val="28"/>
          <w:lang w:val="en-GB" w:eastAsia="en-GB"/>
        </w:rPr>
        <w:t>n appropriate</w:t>
      </w:r>
      <w:r w:rsidR="008D0C5A">
        <w:rPr>
          <w:rFonts w:ascii="Times New Roman" w:eastAsia="Times New Roman" w:hAnsi="Times New Roman" w:cs="Times New Roman"/>
          <w:sz w:val="28"/>
          <w:szCs w:val="28"/>
          <w:lang w:val="en-GB" w:eastAsia="en-GB"/>
        </w:rPr>
        <w:t xml:space="preserve"> use here since the suspicion of entrapment is pertinent to the case (Campbell, 1997, </w:t>
      </w:r>
      <w:r w:rsidR="008D0C5A">
        <w:rPr>
          <w:rFonts w:ascii="Times New Roman" w:eastAsia="Times New Roman" w:hAnsi="Times New Roman" w:cs="Times New Roman"/>
          <w:sz w:val="28"/>
          <w:szCs w:val="28"/>
          <w:lang w:val="en-GB" w:eastAsia="en-GB"/>
        </w:rPr>
        <w:lastRenderedPageBreak/>
        <w:t xml:space="preserve">p.40). Euphiletos here raises the terrifying prospect </w:t>
      </w:r>
      <w:r w:rsidR="009C7CB2">
        <w:rPr>
          <w:rFonts w:ascii="Times New Roman" w:eastAsia="Times New Roman" w:hAnsi="Times New Roman" w:cs="Times New Roman"/>
          <w:sz w:val="28"/>
          <w:szCs w:val="28"/>
          <w:lang w:val="en-GB" w:eastAsia="en-GB"/>
        </w:rPr>
        <w:t xml:space="preserve">that those citizens who place their trust in the law may themselves be trapped by it. </w:t>
      </w:r>
    </w:p>
    <w:p w14:paraId="4A64DF82" w14:textId="4705AED4" w:rsidR="009C7CB2" w:rsidRDefault="009C7CB2" w:rsidP="009C7CB2">
      <w:pPr>
        <w:spacing w:after="0" w:line="480" w:lineRule="auto"/>
        <w:ind w:firstLine="720"/>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val="en-GB" w:eastAsia="en-GB"/>
        </w:rPr>
        <w:t>49.</w:t>
      </w:r>
      <w:r>
        <w:rPr>
          <w:rFonts w:ascii="GFSPorson-Regular" w:hAnsi="GFSPorson-Regular" w:cs="GFSPorson-Regular"/>
          <w:lang w:val="en-GB"/>
        </w:rPr>
        <w:t xml:space="preserve"> </w:t>
      </w:r>
      <w:r w:rsidRPr="009C7CB2">
        <w:rPr>
          <w:rFonts w:ascii="Times New Roman" w:eastAsia="Times New Roman" w:hAnsi="Times New Roman" w:cs="Times New Roman"/>
          <w:sz w:val="28"/>
          <w:szCs w:val="28"/>
          <w:lang w:val="en-GB" w:eastAsia="en-GB"/>
        </w:rPr>
        <w:t>κελεύουσι</w:t>
      </w:r>
      <w:r>
        <w:rPr>
          <w:rFonts w:ascii="Times New Roman" w:eastAsia="Times New Roman" w:hAnsi="Times New Roman" w:cs="Times New Roman"/>
          <w:sz w:val="28"/>
          <w:szCs w:val="28"/>
          <w:lang w:val="en-GB" w:eastAsia="en-GB"/>
        </w:rPr>
        <w:t xml:space="preserve"> ([‘the laws] instruct’</w:t>
      </w:r>
      <w:r w:rsidR="00E02FD1">
        <w:rPr>
          <w:rFonts w:ascii="Times New Roman" w:eastAsia="Times New Roman" w:hAnsi="Times New Roman" w:cs="Times New Roman"/>
          <w:sz w:val="28"/>
          <w:szCs w:val="28"/>
          <w:lang w:val="en-GB" w:eastAsia="en-GB"/>
        </w:rPr>
        <w:t xml:space="preserve">; </w:t>
      </w:r>
      <w:r w:rsidR="00E02FD1" w:rsidRPr="00E02FD1">
        <w:rPr>
          <w:rFonts w:ascii="Times New Roman" w:eastAsia="Times New Roman" w:hAnsi="Times New Roman" w:cs="Times New Roman"/>
          <w:sz w:val="28"/>
          <w:szCs w:val="28"/>
          <w:lang w:val="en-GB" w:eastAsia="en-GB"/>
        </w:rPr>
        <w:t>κελεύ</w:t>
      </w:r>
      <w:r w:rsidR="00E02FD1">
        <w:rPr>
          <w:rFonts w:ascii="Times New Roman" w:eastAsia="Times New Roman" w:hAnsi="Times New Roman" w:cs="Times New Roman"/>
          <w:sz w:val="28"/>
          <w:szCs w:val="28"/>
          <w:lang w:val="el-GR" w:eastAsia="en-GB"/>
        </w:rPr>
        <w:t>ω</w:t>
      </w:r>
      <w:r w:rsidR="00E02FD1" w:rsidRPr="00E02FD1">
        <w:rPr>
          <w:rFonts w:ascii="Times New Roman" w:eastAsia="Times New Roman" w:hAnsi="Times New Roman" w:cs="Times New Roman"/>
          <w:sz w:val="28"/>
          <w:szCs w:val="28"/>
          <w:lang w:val="en-GB" w:eastAsia="en-GB"/>
        </w:rPr>
        <w:t xml:space="preserve"> </w:t>
      </w:r>
      <w:r w:rsidR="008E6E03">
        <w:rPr>
          <w:rFonts w:ascii="Times New Roman" w:eastAsia="Times New Roman" w:hAnsi="Times New Roman" w:cs="Times New Roman"/>
          <w:sz w:val="28"/>
          <w:szCs w:val="28"/>
          <w:lang w:val="en-GB" w:eastAsia="en-GB"/>
        </w:rPr>
        <w:t>has a range of meanings on a semantic spectrum</w:t>
      </w:r>
      <w:r w:rsidR="00342F7A">
        <w:rPr>
          <w:rFonts w:ascii="Times New Roman" w:eastAsia="Times New Roman" w:hAnsi="Times New Roman" w:cs="Times New Roman"/>
          <w:sz w:val="28"/>
          <w:szCs w:val="28"/>
          <w:lang w:val="en-GB" w:eastAsia="en-GB"/>
        </w:rPr>
        <w:t xml:space="preserve"> that ranges</w:t>
      </w:r>
      <w:r w:rsidR="008E6E03">
        <w:rPr>
          <w:rFonts w:ascii="Times New Roman" w:eastAsia="Times New Roman" w:hAnsi="Times New Roman" w:cs="Times New Roman"/>
          <w:sz w:val="28"/>
          <w:szCs w:val="28"/>
          <w:lang w:val="en-GB" w:eastAsia="en-GB"/>
        </w:rPr>
        <w:t xml:space="preserve"> from ‘exhort’, ‘urge’ to ‘command’, ‘order’ (</w:t>
      </w:r>
      <w:r w:rsidR="008E6E03">
        <w:rPr>
          <w:rFonts w:ascii="Times New Roman" w:eastAsia="Times New Roman" w:hAnsi="Times New Roman" w:cs="Times New Roman"/>
          <w:i/>
          <w:iCs/>
          <w:sz w:val="28"/>
          <w:szCs w:val="28"/>
          <w:lang w:val="en-GB" w:eastAsia="en-GB"/>
        </w:rPr>
        <w:t>Brill Dictionary</w:t>
      </w:r>
      <w:r w:rsidR="008E6E03">
        <w:rPr>
          <w:rFonts w:ascii="Times New Roman" w:eastAsia="Times New Roman" w:hAnsi="Times New Roman" w:cs="Times New Roman"/>
          <w:sz w:val="28"/>
          <w:szCs w:val="28"/>
          <w:lang w:val="en-GB" w:eastAsia="en-GB"/>
        </w:rPr>
        <w:t>, p.1111). Here is ano</w:t>
      </w:r>
      <w:r w:rsidR="00B33EE6">
        <w:rPr>
          <w:rFonts w:ascii="Times New Roman" w:eastAsia="Times New Roman" w:hAnsi="Times New Roman" w:cs="Times New Roman"/>
          <w:sz w:val="28"/>
          <w:szCs w:val="28"/>
          <w:lang w:val="en-GB" w:eastAsia="en-GB"/>
        </w:rPr>
        <w:t>ther manipulation of useful ambiguity</w:t>
      </w:r>
      <w:r w:rsidR="008E6E03">
        <w:rPr>
          <w:rFonts w:ascii="Times New Roman" w:eastAsia="Times New Roman" w:hAnsi="Times New Roman" w:cs="Times New Roman"/>
          <w:sz w:val="28"/>
          <w:szCs w:val="28"/>
          <w:lang w:val="en-GB" w:eastAsia="en-GB"/>
        </w:rPr>
        <w:t xml:space="preserve"> in that </w:t>
      </w:r>
      <w:r w:rsidR="00B33EE6">
        <w:rPr>
          <w:rFonts w:ascii="Times New Roman" w:eastAsia="Times New Roman" w:hAnsi="Times New Roman" w:cs="Times New Roman"/>
          <w:sz w:val="28"/>
          <w:szCs w:val="28"/>
          <w:lang w:val="en-GB" w:eastAsia="en-GB"/>
        </w:rPr>
        <w:t xml:space="preserve">the ‘laws’ may allow for capital punishment but do not command it. </w:t>
      </w:r>
    </w:p>
    <w:p w14:paraId="3C40E448" w14:textId="2EC0FACA" w:rsidR="008D0C5A" w:rsidRDefault="00B33EE6" w:rsidP="008D7BEC">
      <w:pPr>
        <w:spacing w:after="0" w:line="480" w:lineRule="auto"/>
        <w:ind w:firstLine="720"/>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val="en-GB" w:eastAsia="en-GB"/>
        </w:rPr>
        <w:t xml:space="preserve">49. </w:t>
      </w:r>
      <w:r w:rsidRPr="00B33EE6">
        <w:rPr>
          <w:rFonts w:ascii="Times New Roman" w:eastAsia="Times New Roman" w:hAnsi="Times New Roman" w:cs="Times New Roman"/>
          <w:sz w:val="28"/>
          <w:szCs w:val="28"/>
          <w:lang w:val="en-GB" w:eastAsia="en-GB"/>
        </w:rPr>
        <w:t xml:space="preserve">ὅ τι ἂν οὖν βούληται </w:t>
      </w:r>
      <w:r>
        <w:rPr>
          <w:rFonts w:ascii="Times New Roman" w:eastAsia="Times New Roman" w:hAnsi="Times New Roman" w:cs="Times New Roman"/>
          <w:sz w:val="28"/>
          <w:szCs w:val="28"/>
          <w:lang w:val="en-GB" w:eastAsia="en-GB"/>
        </w:rPr>
        <w:t xml:space="preserve">(‘in any way he pleases’). </w:t>
      </w:r>
      <w:r w:rsidR="00C3223E">
        <w:rPr>
          <w:rFonts w:ascii="Times New Roman" w:eastAsia="Times New Roman" w:hAnsi="Times New Roman" w:cs="Times New Roman"/>
          <w:sz w:val="28"/>
          <w:szCs w:val="28"/>
          <w:lang w:val="en-GB" w:eastAsia="en-GB"/>
        </w:rPr>
        <w:t xml:space="preserve">Todd (2007, pp.147-8) makes reference to </w:t>
      </w:r>
      <w:r w:rsidR="00342F7A">
        <w:rPr>
          <w:rFonts w:ascii="Times New Roman" w:eastAsia="Times New Roman" w:hAnsi="Times New Roman" w:cs="Times New Roman"/>
          <w:sz w:val="28"/>
          <w:szCs w:val="28"/>
          <w:lang w:val="en-GB" w:eastAsia="en-GB"/>
        </w:rPr>
        <w:t xml:space="preserve">the punishments of adulterers. These ranged from a financial penalty to the most extreme punishment in the </w:t>
      </w:r>
      <w:r w:rsidR="00EC2D8C">
        <w:rPr>
          <w:rFonts w:ascii="Times New Roman" w:eastAsia="Times New Roman" w:hAnsi="Times New Roman" w:cs="Times New Roman"/>
          <w:sz w:val="28"/>
          <w:szCs w:val="28"/>
          <w:lang w:val="en-GB" w:eastAsia="en-GB"/>
        </w:rPr>
        <w:t>form of capital punishment.</w:t>
      </w:r>
      <w:r w:rsidR="00342F7A">
        <w:rPr>
          <w:rFonts w:ascii="Times New Roman" w:eastAsia="Times New Roman" w:hAnsi="Times New Roman" w:cs="Times New Roman"/>
          <w:sz w:val="28"/>
          <w:szCs w:val="28"/>
          <w:lang w:val="en-GB" w:eastAsia="en-GB"/>
        </w:rPr>
        <w:t xml:space="preserve">. </w:t>
      </w:r>
      <w:r w:rsidR="00A52E86">
        <w:rPr>
          <w:rFonts w:ascii="Times New Roman" w:eastAsia="Times New Roman" w:hAnsi="Times New Roman" w:cs="Times New Roman"/>
          <w:sz w:val="28"/>
          <w:szCs w:val="28"/>
          <w:lang w:val="en-GB" w:eastAsia="en-GB"/>
        </w:rPr>
        <w:t xml:space="preserve">Euphiletos, of course, </w:t>
      </w:r>
      <w:r w:rsidR="00EC2D8C">
        <w:rPr>
          <w:rFonts w:ascii="Times New Roman" w:eastAsia="Times New Roman" w:hAnsi="Times New Roman" w:cs="Times New Roman"/>
          <w:sz w:val="28"/>
          <w:szCs w:val="28"/>
          <w:lang w:val="en-GB" w:eastAsia="en-GB"/>
        </w:rPr>
        <w:t xml:space="preserve">has insisted that the law prescribes the latter. </w:t>
      </w:r>
      <w:r w:rsidR="00342F7A">
        <w:rPr>
          <w:rFonts w:ascii="Times New Roman" w:eastAsia="Times New Roman" w:hAnsi="Times New Roman" w:cs="Times New Roman"/>
          <w:sz w:val="28"/>
          <w:szCs w:val="28"/>
          <w:lang w:val="en-GB" w:eastAsia="en-GB"/>
        </w:rPr>
        <w:t>Other punishments included inserting radishes into the miscreant’s anus or plucking out his pubic hair using hot ash</w:t>
      </w:r>
      <w:r w:rsidR="008D7BEC">
        <w:rPr>
          <w:rFonts w:ascii="Times New Roman" w:eastAsia="Times New Roman" w:hAnsi="Times New Roman" w:cs="Times New Roman"/>
          <w:sz w:val="28"/>
          <w:szCs w:val="28"/>
          <w:lang w:val="en-GB" w:eastAsia="en-GB"/>
        </w:rPr>
        <w:t xml:space="preserve"> (Carey, 2007, p.86).</w:t>
      </w:r>
    </w:p>
    <w:p w14:paraId="62A68C94" w14:textId="583392BE" w:rsidR="00EC2D8C" w:rsidRPr="00B346AD" w:rsidRDefault="00EC2D8C" w:rsidP="008D7BEC">
      <w:pPr>
        <w:spacing w:after="0" w:line="480" w:lineRule="auto"/>
        <w:ind w:firstLine="720"/>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val="en-GB" w:eastAsia="en-GB"/>
        </w:rPr>
        <w:t xml:space="preserve">49. </w:t>
      </w:r>
      <w:r w:rsidRPr="00EC2D8C">
        <w:rPr>
          <w:rFonts w:ascii="Times New Roman" w:eastAsia="Times New Roman" w:hAnsi="Times New Roman" w:cs="Times New Roman"/>
          <w:sz w:val="28"/>
          <w:szCs w:val="28"/>
          <w:lang w:val="en-GB" w:eastAsia="en-GB"/>
        </w:rPr>
        <w:t xml:space="preserve">οἱ δ᾽ </w:t>
      </w:r>
      <w:bookmarkStart w:id="0" w:name="_Hlk214039509"/>
      <w:r w:rsidRPr="00EC2D8C">
        <w:rPr>
          <w:rFonts w:ascii="Times New Roman" w:eastAsia="Times New Roman" w:hAnsi="Times New Roman" w:cs="Times New Roman"/>
          <w:sz w:val="28"/>
          <w:szCs w:val="28"/>
          <w:lang w:val="en-GB" w:eastAsia="en-GB"/>
        </w:rPr>
        <w:t>ἀγῶν</w:t>
      </w:r>
      <w:bookmarkEnd w:id="0"/>
      <w:r w:rsidRPr="00EC2D8C">
        <w:rPr>
          <w:rFonts w:ascii="Times New Roman" w:eastAsia="Times New Roman" w:hAnsi="Times New Roman" w:cs="Times New Roman"/>
          <w:sz w:val="28"/>
          <w:szCs w:val="28"/>
          <w:lang w:val="en-GB" w:eastAsia="en-GB"/>
        </w:rPr>
        <w:t>ες</w:t>
      </w:r>
      <w:r>
        <w:rPr>
          <w:rFonts w:ascii="Times New Roman" w:eastAsia="Times New Roman" w:hAnsi="Times New Roman" w:cs="Times New Roman"/>
          <w:sz w:val="28"/>
          <w:szCs w:val="28"/>
          <w:lang w:val="en-GB" w:eastAsia="en-GB"/>
        </w:rPr>
        <w:t xml:space="preserve"> (‘the trials’). Carey (2007, p.</w:t>
      </w:r>
      <w:r w:rsidR="00FD1545">
        <w:rPr>
          <w:rFonts w:ascii="Times New Roman" w:eastAsia="Times New Roman" w:hAnsi="Times New Roman" w:cs="Times New Roman"/>
          <w:sz w:val="28"/>
          <w:szCs w:val="28"/>
          <w:lang w:val="en-GB" w:eastAsia="en-GB"/>
        </w:rPr>
        <w:t xml:space="preserve">86) </w:t>
      </w:r>
      <w:r>
        <w:rPr>
          <w:rFonts w:ascii="Times New Roman" w:eastAsia="Times New Roman" w:hAnsi="Times New Roman" w:cs="Times New Roman"/>
          <w:sz w:val="28"/>
          <w:szCs w:val="28"/>
          <w:lang w:val="en-GB" w:eastAsia="en-GB"/>
        </w:rPr>
        <w:t>detects a mild a</w:t>
      </w:r>
      <w:r w:rsidR="00FD1545">
        <w:rPr>
          <w:rFonts w:ascii="Times New Roman" w:eastAsia="Times New Roman" w:hAnsi="Times New Roman" w:cs="Times New Roman"/>
          <w:sz w:val="28"/>
          <w:szCs w:val="28"/>
          <w:lang w:val="en-GB" w:eastAsia="en-GB"/>
        </w:rPr>
        <w:t>nacoluthon here in that an expected reference to the ‘laws’ is switched to the ‘trials’. Euphiletos is</w:t>
      </w:r>
      <w:r w:rsidR="004E4800">
        <w:rPr>
          <w:rFonts w:ascii="Times New Roman" w:eastAsia="Times New Roman" w:hAnsi="Times New Roman" w:cs="Times New Roman"/>
          <w:sz w:val="28"/>
          <w:szCs w:val="28"/>
          <w:lang w:val="en-GB" w:eastAsia="en-GB"/>
        </w:rPr>
        <w:t xml:space="preserve"> </w:t>
      </w:r>
      <w:r w:rsidR="00FD1545">
        <w:rPr>
          <w:rFonts w:ascii="Times New Roman" w:eastAsia="Times New Roman" w:hAnsi="Times New Roman" w:cs="Times New Roman"/>
          <w:sz w:val="28"/>
          <w:szCs w:val="28"/>
          <w:lang w:val="en-GB" w:eastAsia="en-GB"/>
        </w:rPr>
        <w:t xml:space="preserve">wary of too much criticism of the </w:t>
      </w:r>
      <w:r w:rsidR="001C2787">
        <w:rPr>
          <w:rFonts w:ascii="Times New Roman" w:eastAsia="Times New Roman" w:hAnsi="Times New Roman" w:cs="Times New Roman"/>
          <w:sz w:val="28"/>
          <w:szCs w:val="28"/>
          <w:lang w:val="en-GB" w:eastAsia="en-GB"/>
        </w:rPr>
        <w:t>‘</w:t>
      </w:r>
      <w:r w:rsidR="00FD1545">
        <w:rPr>
          <w:rFonts w:ascii="Times New Roman" w:eastAsia="Times New Roman" w:hAnsi="Times New Roman" w:cs="Times New Roman"/>
          <w:sz w:val="28"/>
          <w:szCs w:val="28"/>
          <w:lang w:val="en-GB" w:eastAsia="en-GB"/>
        </w:rPr>
        <w:t>law</w:t>
      </w:r>
      <w:r w:rsidR="001C2787">
        <w:rPr>
          <w:rFonts w:ascii="Times New Roman" w:eastAsia="Times New Roman" w:hAnsi="Times New Roman" w:cs="Times New Roman"/>
          <w:sz w:val="28"/>
          <w:szCs w:val="28"/>
          <w:lang w:val="en-GB" w:eastAsia="en-GB"/>
        </w:rPr>
        <w:t>s’</w:t>
      </w:r>
      <w:r w:rsidR="00FD1545">
        <w:rPr>
          <w:rFonts w:ascii="Times New Roman" w:eastAsia="Times New Roman" w:hAnsi="Times New Roman" w:cs="Times New Roman"/>
          <w:sz w:val="28"/>
          <w:szCs w:val="28"/>
          <w:lang w:val="en-GB" w:eastAsia="en-GB"/>
        </w:rPr>
        <w:t xml:space="preserve"> on which he relies</w:t>
      </w:r>
      <w:r w:rsidR="001C2787" w:rsidRPr="001C2787">
        <w:rPr>
          <w:rFonts w:ascii="Times New Roman" w:eastAsia="Times New Roman" w:hAnsi="Times New Roman" w:cs="Times New Roman"/>
          <w:sz w:val="28"/>
          <w:szCs w:val="28"/>
          <w:lang w:val="en-GB" w:eastAsia="en-GB"/>
        </w:rPr>
        <w:t xml:space="preserve"> </w:t>
      </w:r>
      <w:r w:rsidR="001C2787">
        <w:rPr>
          <w:rFonts w:ascii="Times New Roman" w:eastAsia="Times New Roman" w:hAnsi="Times New Roman" w:cs="Times New Roman"/>
          <w:sz w:val="28"/>
          <w:szCs w:val="28"/>
          <w:lang w:val="en-GB" w:eastAsia="en-GB"/>
        </w:rPr>
        <w:t>heavily</w:t>
      </w:r>
      <w:r w:rsidR="00FD1545">
        <w:rPr>
          <w:rFonts w:ascii="Times New Roman" w:eastAsia="Times New Roman" w:hAnsi="Times New Roman" w:cs="Times New Roman"/>
          <w:sz w:val="28"/>
          <w:szCs w:val="28"/>
          <w:lang w:val="en-GB" w:eastAsia="en-GB"/>
        </w:rPr>
        <w:t xml:space="preserve">. His criticism therefore falls on the </w:t>
      </w:r>
      <w:r w:rsidR="004713A3">
        <w:rPr>
          <w:rFonts w:ascii="Times New Roman" w:eastAsia="Times New Roman" w:hAnsi="Times New Roman" w:cs="Times New Roman"/>
          <w:sz w:val="28"/>
          <w:szCs w:val="28"/>
          <w:lang w:val="en-GB" w:eastAsia="en-GB"/>
        </w:rPr>
        <w:t>‘</w:t>
      </w:r>
      <w:r w:rsidR="00FD1545">
        <w:rPr>
          <w:rFonts w:ascii="Times New Roman" w:eastAsia="Times New Roman" w:hAnsi="Times New Roman" w:cs="Times New Roman"/>
          <w:sz w:val="28"/>
          <w:szCs w:val="28"/>
          <w:lang w:val="en-GB" w:eastAsia="en-GB"/>
        </w:rPr>
        <w:t>trials’ but in way that avoids casting any aspersions on the current jury</w:t>
      </w:r>
      <w:r w:rsidR="003557DA">
        <w:rPr>
          <w:rFonts w:ascii="Times New Roman" w:eastAsia="Times New Roman" w:hAnsi="Times New Roman" w:cs="Times New Roman"/>
          <w:sz w:val="28"/>
          <w:szCs w:val="28"/>
          <w:lang w:val="en-GB" w:eastAsia="en-GB"/>
        </w:rPr>
        <w:t xml:space="preserve"> and thus alienating them</w:t>
      </w:r>
      <w:r w:rsidR="00557B8C">
        <w:rPr>
          <w:rFonts w:ascii="Times New Roman" w:eastAsia="Times New Roman" w:hAnsi="Times New Roman" w:cs="Times New Roman"/>
          <w:sz w:val="28"/>
          <w:szCs w:val="28"/>
          <w:lang w:val="en-GB" w:eastAsia="en-GB"/>
        </w:rPr>
        <w:t xml:space="preserve">; </w:t>
      </w:r>
      <w:r w:rsidR="003557DA">
        <w:rPr>
          <w:rFonts w:ascii="Times New Roman" w:eastAsia="Times New Roman" w:hAnsi="Times New Roman" w:cs="Times New Roman"/>
          <w:sz w:val="28"/>
          <w:szCs w:val="28"/>
          <w:lang w:val="en-GB" w:eastAsia="en-GB"/>
        </w:rPr>
        <w:t xml:space="preserve"> </w:t>
      </w:r>
      <w:r w:rsidR="003557DA" w:rsidRPr="00EC2D8C">
        <w:rPr>
          <w:rFonts w:ascii="Times New Roman" w:eastAsia="Times New Roman" w:hAnsi="Times New Roman" w:cs="Times New Roman"/>
          <w:sz w:val="28"/>
          <w:szCs w:val="28"/>
          <w:lang w:val="en-GB" w:eastAsia="en-GB"/>
        </w:rPr>
        <w:t>ἀγῶν</w:t>
      </w:r>
      <w:r w:rsidR="003557DA">
        <w:rPr>
          <w:rFonts w:ascii="Times New Roman" w:eastAsia="Times New Roman" w:hAnsi="Times New Roman" w:cs="Times New Roman"/>
          <w:sz w:val="28"/>
          <w:szCs w:val="28"/>
          <w:lang w:val="en-GB" w:eastAsia="en-GB"/>
        </w:rPr>
        <w:t xml:space="preserve"> is a polysemous word with meaning</w:t>
      </w:r>
      <w:r w:rsidR="004E4800">
        <w:rPr>
          <w:rFonts w:ascii="Times New Roman" w:eastAsia="Times New Roman" w:hAnsi="Times New Roman" w:cs="Times New Roman"/>
          <w:sz w:val="28"/>
          <w:szCs w:val="28"/>
          <w:lang w:val="en-GB" w:eastAsia="en-GB"/>
        </w:rPr>
        <w:t>s</w:t>
      </w:r>
      <w:r w:rsidR="003557DA">
        <w:rPr>
          <w:rFonts w:ascii="Times New Roman" w:eastAsia="Times New Roman" w:hAnsi="Times New Roman" w:cs="Times New Roman"/>
          <w:sz w:val="28"/>
          <w:szCs w:val="28"/>
          <w:lang w:val="en-GB" w:eastAsia="en-GB"/>
        </w:rPr>
        <w:t xml:space="preserve"> on a spectrum </w:t>
      </w:r>
      <w:r w:rsidR="00557B8C">
        <w:rPr>
          <w:rFonts w:ascii="Times New Roman" w:eastAsia="Times New Roman" w:hAnsi="Times New Roman" w:cs="Times New Roman"/>
          <w:sz w:val="28"/>
          <w:szCs w:val="28"/>
          <w:lang w:val="en-GB" w:eastAsia="en-GB"/>
        </w:rPr>
        <w:t xml:space="preserve">covering </w:t>
      </w:r>
      <w:r w:rsidR="003557DA">
        <w:rPr>
          <w:rFonts w:ascii="Times New Roman" w:eastAsia="Times New Roman" w:hAnsi="Times New Roman" w:cs="Times New Roman"/>
          <w:sz w:val="28"/>
          <w:szCs w:val="28"/>
          <w:lang w:val="en-GB" w:eastAsia="en-GB"/>
        </w:rPr>
        <w:t xml:space="preserve"> </w:t>
      </w:r>
      <w:r w:rsidR="00B346AD">
        <w:rPr>
          <w:rFonts w:ascii="Times New Roman" w:eastAsia="Times New Roman" w:hAnsi="Times New Roman" w:cs="Times New Roman"/>
          <w:sz w:val="28"/>
          <w:szCs w:val="28"/>
          <w:lang w:val="en-GB" w:eastAsia="en-GB"/>
        </w:rPr>
        <w:t>‘assembly’, ‘competition’, ‘games with prizes’, ‘debate’, discussion’</w:t>
      </w:r>
      <w:r w:rsidR="00557B8C">
        <w:rPr>
          <w:rFonts w:ascii="Times New Roman" w:eastAsia="Times New Roman" w:hAnsi="Times New Roman" w:cs="Times New Roman"/>
          <w:sz w:val="28"/>
          <w:szCs w:val="28"/>
          <w:lang w:val="en-GB" w:eastAsia="en-GB"/>
        </w:rPr>
        <w:t>,</w:t>
      </w:r>
      <w:r w:rsidR="00B346AD">
        <w:rPr>
          <w:rFonts w:ascii="Times New Roman" w:eastAsia="Times New Roman" w:hAnsi="Times New Roman" w:cs="Times New Roman"/>
          <w:sz w:val="28"/>
          <w:szCs w:val="28"/>
          <w:lang w:val="en-GB" w:eastAsia="en-GB"/>
        </w:rPr>
        <w:t xml:space="preserve"> ‘discourse’, ‘oration’</w:t>
      </w:r>
      <w:r w:rsidR="00557B8C">
        <w:rPr>
          <w:rFonts w:ascii="Times New Roman" w:eastAsia="Times New Roman" w:hAnsi="Times New Roman" w:cs="Times New Roman"/>
          <w:sz w:val="28"/>
          <w:szCs w:val="28"/>
          <w:lang w:val="en-GB" w:eastAsia="en-GB"/>
        </w:rPr>
        <w:t xml:space="preserve">, ‘place of struggle’, </w:t>
      </w:r>
      <w:r w:rsidR="004713A3">
        <w:rPr>
          <w:rFonts w:ascii="Times New Roman" w:eastAsia="Times New Roman" w:hAnsi="Times New Roman" w:cs="Times New Roman"/>
          <w:sz w:val="28"/>
          <w:szCs w:val="28"/>
          <w:lang w:val="en-GB" w:eastAsia="en-GB"/>
        </w:rPr>
        <w:t xml:space="preserve">and </w:t>
      </w:r>
      <w:r w:rsidR="00557B8C">
        <w:rPr>
          <w:rFonts w:ascii="Times New Roman" w:eastAsia="Times New Roman" w:hAnsi="Times New Roman" w:cs="Times New Roman"/>
          <w:sz w:val="28"/>
          <w:szCs w:val="28"/>
          <w:lang w:val="en-GB" w:eastAsia="en-GB"/>
        </w:rPr>
        <w:t>‘trial’</w:t>
      </w:r>
      <w:r w:rsidR="00B346AD">
        <w:rPr>
          <w:rFonts w:ascii="Times New Roman" w:eastAsia="Times New Roman" w:hAnsi="Times New Roman" w:cs="Times New Roman"/>
          <w:sz w:val="28"/>
          <w:szCs w:val="28"/>
          <w:lang w:val="en-GB" w:eastAsia="en-GB"/>
        </w:rPr>
        <w:t xml:space="preserve"> (</w:t>
      </w:r>
      <w:r w:rsidR="00B346AD">
        <w:rPr>
          <w:rFonts w:ascii="Times New Roman" w:eastAsia="Times New Roman" w:hAnsi="Times New Roman" w:cs="Times New Roman"/>
          <w:i/>
          <w:iCs/>
          <w:sz w:val="28"/>
          <w:szCs w:val="28"/>
          <w:lang w:val="en-GB" w:eastAsia="en-GB"/>
        </w:rPr>
        <w:t>Brill Dictionary</w:t>
      </w:r>
      <w:r w:rsidR="00B346AD">
        <w:rPr>
          <w:rFonts w:ascii="Times New Roman" w:eastAsia="Times New Roman" w:hAnsi="Times New Roman" w:cs="Times New Roman"/>
          <w:sz w:val="28"/>
          <w:szCs w:val="28"/>
          <w:lang w:val="en-GB" w:eastAsia="en-GB"/>
        </w:rPr>
        <w:t>, 215, p.122-123)</w:t>
      </w:r>
      <w:r w:rsidR="00557B8C">
        <w:rPr>
          <w:rFonts w:ascii="Times New Roman" w:eastAsia="Times New Roman" w:hAnsi="Times New Roman" w:cs="Times New Roman"/>
          <w:sz w:val="28"/>
          <w:szCs w:val="28"/>
          <w:lang w:val="en-GB" w:eastAsia="en-GB"/>
        </w:rPr>
        <w:t xml:space="preserve">. </w:t>
      </w:r>
    </w:p>
    <w:p w14:paraId="507784D2" w14:textId="77777777" w:rsidR="003557DA" w:rsidRPr="003557DA" w:rsidRDefault="003557DA" w:rsidP="008D7BEC">
      <w:pPr>
        <w:spacing w:after="0" w:line="480" w:lineRule="auto"/>
        <w:ind w:firstLine="720"/>
        <w:rPr>
          <w:rFonts w:ascii="Times New Roman" w:eastAsia="Times New Roman" w:hAnsi="Times New Roman" w:cs="Times New Roman"/>
          <w:sz w:val="28"/>
          <w:szCs w:val="28"/>
          <w:lang w:eastAsia="en-GB"/>
        </w:rPr>
      </w:pPr>
    </w:p>
    <w:p w14:paraId="140AF383" w14:textId="72CBB95D" w:rsidR="007E73B0" w:rsidRDefault="00977F10" w:rsidP="001F7B88">
      <w:pPr>
        <w:spacing w:after="0" w:line="480" w:lineRule="auto"/>
        <w:ind w:firstLine="720"/>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eastAsia="en-GB"/>
        </w:rPr>
        <w:t xml:space="preserve">50. </w:t>
      </w:r>
      <w:r w:rsidR="007B00CC">
        <w:rPr>
          <w:rFonts w:ascii="Times New Roman" w:eastAsia="Times New Roman" w:hAnsi="Times New Roman" w:cs="Times New Roman"/>
          <w:sz w:val="28"/>
          <w:szCs w:val="28"/>
          <w:lang w:val="el-GR" w:eastAsia="en-GB"/>
        </w:rPr>
        <w:t>πε</w:t>
      </w:r>
      <w:r w:rsidR="007B00CC">
        <w:rPr>
          <w:rFonts w:ascii="Times New Roman" w:eastAsia="Times New Roman" w:hAnsi="Times New Roman" w:cs="Times New Roman"/>
          <w:sz w:val="28"/>
          <w:szCs w:val="28"/>
          <w:lang w:val="en-GB" w:eastAsia="en-GB"/>
        </w:rPr>
        <w:t>p</w:t>
      </w:r>
      <w:r w:rsidR="007B00CC">
        <w:rPr>
          <w:rFonts w:ascii="Times New Roman" w:eastAsia="Times New Roman" w:hAnsi="Times New Roman" w:cs="Times New Roman"/>
          <w:sz w:val="28"/>
          <w:szCs w:val="28"/>
          <w:lang w:val="el-GR" w:eastAsia="en-GB"/>
        </w:rPr>
        <w:t>ὶ</w:t>
      </w:r>
      <w:r w:rsidR="007B00CC" w:rsidRPr="003B1103">
        <w:rPr>
          <w:rFonts w:ascii="Times New Roman" w:eastAsia="Times New Roman" w:hAnsi="Times New Roman" w:cs="Times New Roman"/>
          <w:sz w:val="28"/>
          <w:szCs w:val="28"/>
          <w:lang w:eastAsia="en-GB"/>
        </w:rPr>
        <w:t xml:space="preserve"> </w:t>
      </w:r>
      <w:r w:rsidR="007B00CC">
        <w:rPr>
          <w:rFonts w:ascii="Times New Roman" w:eastAsia="Times New Roman" w:hAnsi="Times New Roman" w:cs="Times New Roman"/>
          <w:sz w:val="28"/>
          <w:szCs w:val="28"/>
          <w:lang w:val="el-GR" w:eastAsia="en-GB"/>
        </w:rPr>
        <w:t>τοῦ</w:t>
      </w:r>
      <w:r w:rsidR="007B00CC" w:rsidRPr="003B1103">
        <w:rPr>
          <w:rFonts w:ascii="Times New Roman" w:eastAsia="Times New Roman" w:hAnsi="Times New Roman" w:cs="Times New Roman"/>
          <w:sz w:val="28"/>
          <w:szCs w:val="28"/>
          <w:lang w:eastAsia="en-GB"/>
        </w:rPr>
        <w:t xml:space="preserve"> </w:t>
      </w:r>
      <w:r w:rsidR="007B00CC">
        <w:rPr>
          <w:rFonts w:ascii="Times New Roman" w:eastAsia="Times New Roman" w:hAnsi="Times New Roman" w:cs="Times New Roman"/>
          <w:sz w:val="28"/>
          <w:szCs w:val="28"/>
          <w:lang w:val="el-GR" w:eastAsia="en-GB"/>
        </w:rPr>
        <w:t>σώματος</w:t>
      </w:r>
      <w:r w:rsidR="007B00CC" w:rsidRPr="003B1103">
        <w:rPr>
          <w:rFonts w:ascii="Times New Roman" w:eastAsia="Times New Roman" w:hAnsi="Times New Roman" w:cs="Times New Roman"/>
          <w:sz w:val="28"/>
          <w:szCs w:val="28"/>
          <w:lang w:eastAsia="en-GB"/>
        </w:rPr>
        <w:t xml:space="preserve"> ... </w:t>
      </w:r>
      <w:r w:rsidR="007B00CC">
        <w:rPr>
          <w:rFonts w:ascii="Times New Roman" w:eastAsia="Times New Roman" w:hAnsi="Times New Roman" w:cs="Times New Roman"/>
          <w:sz w:val="28"/>
          <w:szCs w:val="28"/>
          <w:lang w:val="el-GR" w:eastAsia="en-GB"/>
        </w:rPr>
        <w:t>πε</w:t>
      </w:r>
      <w:r w:rsidR="007B00CC">
        <w:rPr>
          <w:rFonts w:ascii="Times New Roman" w:eastAsia="Times New Roman" w:hAnsi="Times New Roman" w:cs="Times New Roman"/>
          <w:sz w:val="28"/>
          <w:szCs w:val="28"/>
          <w:lang w:val="en-GB" w:eastAsia="en-GB"/>
        </w:rPr>
        <w:t>p</w:t>
      </w:r>
      <w:r w:rsidR="007B00CC">
        <w:rPr>
          <w:rFonts w:ascii="Times New Roman" w:eastAsia="Times New Roman" w:hAnsi="Times New Roman" w:cs="Times New Roman"/>
          <w:sz w:val="28"/>
          <w:szCs w:val="28"/>
          <w:lang w:val="el-GR" w:eastAsia="en-GB"/>
        </w:rPr>
        <w:t>ὶ</w:t>
      </w:r>
      <w:r w:rsidR="007B00CC" w:rsidRPr="003B1103">
        <w:rPr>
          <w:rFonts w:ascii="Times New Roman" w:eastAsia="Times New Roman" w:hAnsi="Times New Roman" w:cs="Times New Roman"/>
          <w:sz w:val="28"/>
          <w:szCs w:val="28"/>
          <w:lang w:eastAsia="en-GB"/>
        </w:rPr>
        <w:t xml:space="preserve"> </w:t>
      </w:r>
      <w:r w:rsidR="007B00CC">
        <w:rPr>
          <w:rFonts w:ascii="Times New Roman" w:eastAsia="Times New Roman" w:hAnsi="Times New Roman" w:cs="Times New Roman"/>
          <w:sz w:val="28"/>
          <w:szCs w:val="28"/>
          <w:lang w:val="el-GR" w:eastAsia="en-GB"/>
        </w:rPr>
        <w:t>χρημάτων</w:t>
      </w:r>
      <w:r w:rsidR="007B00CC" w:rsidRPr="003B1103">
        <w:rPr>
          <w:rFonts w:ascii="Times New Roman" w:eastAsia="Times New Roman" w:hAnsi="Times New Roman" w:cs="Times New Roman"/>
          <w:sz w:val="28"/>
          <w:szCs w:val="28"/>
          <w:lang w:eastAsia="en-GB"/>
        </w:rPr>
        <w:t xml:space="preserve"> ... </w:t>
      </w:r>
      <w:r w:rsidR="007B00CC">
        <w:rPr>
          <w:rFonts w:ascii="Times New Roman" w:eastAsia="Times New Roman" w:hAnsi="Times New Roman" w:cs="Times New Roman"/>
          <w:sz w:val="28"/>
          <w:szCs w:val="28"/>
          <w:lang w:val="el-GR" w:eastAsia="en-GB"/>
        </w:rPr>
        <w:t>πε</w:t>
      </w:r>
      <w:r w:rsidR="007B00CC">
        <w:rPr>
          <w:rFonts w:ascii="Times New Roman" w:eastAsia="Times New Roman" w:hAnsi="Times New Roman" w:cs="Times New Roman"/>
          <w:sz w:val="28"/>
          <w:szCs w:val="28"/>
          <w:lang w:val="en-GB" w:eastAsia="en-GB"/>
        </w:rPr>
        <w:t>p</w:t>
      </w:r>
      <w:r w:rsidR="007B00CC">
        <w:rPr>
          <w:rFonts w:ascii="Times New Roman" w:eastAsia="Times New Roman" w:hAnsi="Times New Roman" w:cs="Times New Roman"/>
          <w:sz w:val="28"/>
          <w:szCs w:val="28"/>
          <w:lang w:val="el-GR" w:eastAsia="en-GB"/>
        </w:rPr>
        <w:t>ὶ</w:t>
      </w:r>
      <w:r w:rsidR="007B00CC" w:rsidRPr="003B1103">
        <w:rPr>
          <w:rFonts w:ascii="Times New Roman" w:eastAsia="Times New Roman" w:hAnsi="Times New Roman" w:cs="Times New Roman"/>
          <w:sz w:val="28"/>
          <w:szCs w:val="28"/>
          <w:lang w:eastAsia="en-GB"/>
        </w:rPr>
        <w:t xml:space="preserve"> </w:t>
      </w:r>
      <w:r w:rsidR="007B00CC">
        <w:rPr>
          <w:rFonts w:ascii="Times New Roman" w:eastAsia="Times New Roman" w:hAnsi="Times New Roman" w:cs="Times New Roman"/>
          <w:sz w:val="28"/>
          <w:szCs w:val="28"/>
          <w:lang w:val="el-GR" w:eastAsia="en-GB"/>
        </w:rPr>
        <w:t>τῶν</w:t>
      </w:r>
      <w:r w:rsidR="007B00CC" w:rsidRPr="003B1103">
        <w:rPr>
          <w:rFonts w:ascii="Times New Roman" w:eastAsia="Times New Roman" w:hAnsi="Times New Roman" w:cs="Times New Roman"/>
          <w:sz w:val="28"/>
          <w:szCs w:val="28"/>
          <w:lang w:eastAsia="en-GB"/>
        </w:rPr>
        <w:t xml:space="preserve"> </w:t>
      </w:r>
      <w:r w:rsidR="007B00CC">
        <w:rPr>
          <w:rFonts w:ascii="Times New Roman" w:eastAsia="Times New Roman" w:hAnsi="Times New Roman" w:cs="Times New Roman"/>
          <w:sz w:val="28"/>
          <w:szCs w:val="28"/>
          <w:lang w:val="el-GR" w:eastAsia="en-GB"/>
        </w:rPr>
        <w:t>ἄλλω</w:t>
      </w:r>
      <w:r w:rsidR="003B1103">
        <w:rPr>
          <w:rFonts w:ascii="Times New Roman" w:eastAsia="Times New Roman" w:hAnsi="Times New Roman" w:cs="Times New Roman"/>
          <w:sz w:val="28"/>
          <w:szCs w:val="28"/>
          <w:lang w:val="el-GR" w:eastAsia="en-GB"/>
        </w:rPr>
        <w:t>ν</w:t>
      </w:r>
      <w:r w:rsidR="003B1103" w:rsidRPr="003B1103">
        <w:rPr>
          <w:rFonts w:ascii="Times New Roman" w:eastAsia="Times New Roman" w:hAnsi="Times New Roman" w:cs="Times New Roman"/>
          <w:sz w:val="28"/>
          <w:szCs w:val="28"/>
          <w:lang w:eastAsia="en-GB"/>
        </w:rPr>
        <w:t xml:space="preserve"> </w:t>
      </w:r>
      <w:r w:rsidR="003B1103">
        <w:rPr>
          <w:rFonts w:ascii="Times New Roman" w:eastAsia="Times New Roman" w:hAnsi="Times New Roman" w:cs="Times New Roman"/>
          <w:sz w:val="28"/>
          <w:szCs w:val="28"/>
          <w:lang w:val="el-GR" w:eastAsia="en-GB"/>
        </w:rPr>
        <w:t>ἁπάντων</w:t>
      </w:r>
      <w:r w:rsidR="003B1103" w:rsidRPr="003B1103">
        <w:rPr>
          <w:rFonts w:ascii="Times New Roman" w:eastAsia="Times New Roman" w:hAnsi="Times New Roman" w:cs="Times New Roman"/>
          <w:sz w:val="28"/>
          <w:szCs w:val="28"/>
          <w:lang w:eastAsia="en-GB"/>
        </w:rPr>
        <w:t xml:space="preserve"> (‘</w:t>
      </w:r>
      <w:r w:rsidR="003B1103">
        <w:rPr>
          <w:rFonts w:ascii="Times New Roman" w:eastAsia="Times New Roman" w:hAnsi="Times New Roman" w:cs="Times New Roman"/>
          <w:sz w:val="28"/>
          <w:szCs w:val="28"/>
          <w:lang w:val="en-GB" w:eastAsia="en-GB"/>
        </w:rPr>
        <w:t>my</w:t>
      </w:r>
      <w:r w:rsidR="003B1103" w:rsidRPr="003B1103">
        <w:rPr>
          <w:rFonts w:ascii="Times New Roman" w:eastAsia="Times New Roman" w:hAnsi="Times New Roman" w:cs="Times New Roman"/>
          <w:sz w:val="28"/>
          <w:szCs w:val="28"/>
          <w:lang w:eastAsia="en-GB"/>
        </w:rPr>
        <w:t xml:space="preserve"> </w:t>
      </w:r>
      <w:r w:rsidR="003B1103">
        <w:rPr>
          <w:rFonts w:ascii="Times New Roman" w:eastAsia="Times New Roman" w:hAnsi="Times New Roman" w:cs="Times New Roman"/>
          <w:sz w:val="28"/>
          <w:szCs w:val="28"/>
          <w:lang w:val="en-GB" w:eastAsia="en-GB"/>
        </w:rPr>
        <w:t xml:space="preserve">life, my property and everything else’). Todd (2007, p.148) notes that </w:t>
      </w:r>
      <w:r w:rsidR="003B1103">
        <w:rPr>
          <w:rFonts w:ascii="Times New Roman" w:eastAsia="Times New Roman" w:hAnsi="Times New Roman" w:cs="Times New Roman"/>
          <w:sz w:val="28"/>
          <w:szCs w:val="28"/>
          <w:lang w:val="el-GR" w:eastAsia="en-GB"/>
        </w:rPr>
        <w:t>σώμα</w:t>
      </w:r>
      <w:r w:rsidR="003B1103">
        <w:rPr>
          <w:rFonts w:ascii="Times New Roman" w:eastAsia="Times New Roman" w:hAnsi="Times New Roman" w:cs="Times New Roman"/>
          <w:sz w:val="28"/>
          <w:szCs w:val="28"/>
          <w:lang w:val="en-GB" w:eastAsia="en-GB"/>
        </w:rPr>
        <w:t xml:space="preserve"> (‘body’) covers the possibility of either death</w:t>
      </w:r>
      <w:r w:rsidR="00FE4723">
        <w:rPr>
          <w:rFonts w:ascii="Times New Roman" w:eastAsia="Times New Roman" w:hAnsi="Times New Roman" w:cs="Times New Roman"/>
          <w:sz w:val="28"/>
          <w:szCs w:val="28"/>
          <w:lang w:val="en-GB" w:eastAsia="en-GB"/>
        </w:rPr>
        <w:t xml:space="preserve"> or, if Euphiletos elected to abandon his case, exile with the loss of civic rights; ‘everything else’ seems to bear little meaning as it is difficult to see what else </w:t>
      </w:r>
      <w:r w:rsidR="000A3C8B">
        <w:rPr>
          <w:rFonts w:ascii="Times New Roman" w:eastAsia="Times New Roman" w:hAnsi="Times New Roman" w:cs="Times New Roman"/>
          <w:sz w:val="28"/>
          <w:szCs w:val="28"/>
          <w:lang w:val="en-GB" w:eastAsia="en-GB"/>
        </w:rPr>
        <w:t>there is to</w:t>
      </w:r>
      <w:r w:rsidR="00FE4723">
        <w:rPr>
          <w:rFonts w:ascii="Times New Roman" w:eastAsia="Times New Roman" w:hAnsi="Times New Roman" w:cs="Times New Roman"/>
          <w:sz w:val="28"/>
          <w:szCs w:val="28"/>
          <w:lang w:val="en-GB" w:eastAsia="en-GB"/>
        </w:rPr>
        <w:t xml:space="preserve"> lose</w:t>
      </w:r>
      <w:r w:rsidR="007F1DBA">
        <w:rPr>
          <w:rFonts w:ascii="Times New Roman" w:eastAsia="Times New Roman" w:hAnsi="Times New Roman" w:cs="Times New Roman"/>
          <w:sz w:val="28"/>
          <w:szCs w:val="28"/>
          <w:lang w:val="en-GB" w:eastAsia="en-GB"/>
        </w:rPr>
        <w:t xml:space="preserve"> (Todd, 2007, </w:t>
      </w:r>
      <w:r w:rsidR="00CE2AFC">
        <w:rPr>
          <w:rFonts w:ascii="Times New Roman" w:eastAsia="Times New Roman" w:hAnsi="Times New Roman" w:cs="Times New Roman"/>
          <w:sz w:val="28"/>
          <w:szCs w:val="28"/>
          <w:lang w:val="en-GB" w:eastAsia="en-GB"/>
        </w:rPr>
        <w:t xml:space="preserve"> </w:t>
      </w:r>
      <w:r w:rsidR="007F1DBA">
        <w:rPr>
          <w:rFonts w:ascii="Times New Roman" w:eastAsia="Times New Roman" w:hAnsi="Times New Roman" w:cs="Times New Roman"/>
          <w:sz w:val="28"/>
          <w:szCs w:val="28"/>
          <w:lang w:val="en-GB" w:eastAsia="en-GB"/>
        </w:rPr>
        <w:t>p.148)</w:t>
      </w:r>
      <w:r w:rsidR="00FE4723">
        <w:rPr>
          <w:rFonts w:ascii="Times New Roman" w:eastAsia="Times New Roman" w:hAnsi="Times New Roman" w:cs="Times New Roman"/>
          <w:sz w:val="28"/>
          <w:szCs w:val="28"/>
          <w:lang w:val="en-GB" w:eastAsia="en-GB"/>
        </w:rPr>
        <w:t xml:space="preserve">. </w:t>
      </w:r>
      <w:r w:rsidR="0062199C">
        <w:rPr>
          <w:rFonts w:ascii="Times New Roman" w:eastAsia="Times New Roman" w:hAnsi="Times New Roman" w:cs="Times New Roman"/>
          <w:sz w:val="28"/>
          <w:szCs w:val="28"/>
          <w:lang w:val="en-GB" w:eastAsia="en-GB"/>
        </w:rPr>
        <w:t>I suggest that</w:t>
      </w:r>
      <w:r w:rsidR="00F24582">
        <w:rPr>
          <w:rFonts w:ascii="Times New Roman" w:eastAsia="Times New Roman" w:hAnsi="Times New Roman" w:cs="Times New Roman"/>
          <w:sz w:val="28"/>
          <w:szCs w:val="28"/>
          <w:lang w:val="en-GB" w:eastAsia="en-GB"/>
        </w:rPr>
        <w:t xml:space="preserve"> </w:t>
      </w:r>
      <w:r w:rsidR="00326371">
        <w:rPr>
          <w:rFonts w:ascii="Times New Roman" w:eastAsia="Times New Roman" w:hAnsi="Times New Roman" w:cs="Times New Roman"/>
          <w:sz w:val="28"/>
          <w:szCs w:val="28"/>
          <w:lang w:val="en-GB" w:eastAsia="en-GB"/>
        </w:rPr>
        <w:t>Euphiletos</w:t>
      </w:r>
      <w:r w:rsidR="00F24582">
        <w:rPr>
          <w:rFonts w:ascii="Times New Roman" w:eastAsia="Times New Roman" w:hAnsi="Times New Roman" w:cs="Times New Roman"/>
          <w:sz w:val="28"/>
          <w:szCs w:val="28"/>
          <w:lang w:val="en-GB" w:eastAsia="en-GB"/>
        </w:rPr>
        <w:t xml:space="preserve"> might also have </w:t>
      </w:r>
      <w:r w:rsidR="007F1DBA">
        <w:rPr>
          <w:rFonts w:ascii="Times New Roman" w:eastAsia="Times New Roman" w:hAnsi="Times New Roman" w:cs="Times New Roman"/>
          <w:sz w:val="28"/>
          <w:szCs w:val="28"/>
          <w:lang w:val="en-GB" w:eastAsia="en-GB"/>
        </w:rPr>
        <w:t xml:space="preserve">had </w:t>
      </w:r>
      <w:r>
        <w:rPr>
          <w:rFonts w:ascii="Times New Roman" w:eastAsia="Times New Roman" w:hAnsi="Times New Roman" w:cs="Times New Roman"/>
          <w:sz w:val="28"/>
          <w:szCs w:val="28"/>
          <w:lang w:val="en-GB" w:eastAsia="en-GB"/>
        </w:rPr>
        <w:t>an additional</w:t>
      </w:r>
      <w:r w:rsidR="007F1DBA">
        <w:rPr>
          <w:rFonts w:ascii="Times New Roman" w:eastAsia="Times New Roman" w:hAnsi="Times New Roman" w:cs="Times New Roman"/>
          <w:sz w:val="28"/>
          <w:szCs w:val="28"/>
          <w:lang w:val="en-GB" w:eastAsia="en-GB"/>
        </w:rPr>
        <w:t xml:space="preserve"> consideration in mind: that he might suffer reputational damage</w:t>
      </w:r>
      <w:r w:rsidR="00072143">
        <w:rPr>
          <w:rFonts w:ascii="Times New Roman" w:eastAsia="Times New Roman" w:hAnsi="Times New Roman" w:cs="Times New Roman"/>
          <w:sz w:val="28"/>
          <w:szCs w:val="28"/>
          <w:lang w:val="en-GB" w:eastAsia="en-GB"/>
        </w:rPr>
        <w:t xml:space="preserve"> to his good name</w:t>
      </w:r>
      <w:r w:rsidR="007F1DBA">
        <w:rPr>
          <w:rFonts w:ascii="Times New Roman" w:eastAsia="Times New Roman" w:hAnsi="Times New Roman" w:cs="Times New Roman"/>
          <w:sz w:val="28"/>
          <w:szCs w:val="28"/>
          <w:lang w:val="en-GB" w:eastAsia="en-GB"/>
        </w:rPr>
        <w:t xml:space="preserve"> and was</w:t>
      </w:r>
      <w:r w:rsidR="00724613">
        <w:rPr>
          <w:rFonts w:ascii="Times New Roman" w:eastAsia="Times New Roman" w:hAnsi="Times New Roman" w:cs="Times New Roman"/>
          <w:sz w:val="28"/>
          <w:szCs w:val="28"/>
          <w:lang w:val="en-GB" w:eastAsia="en-GB"/>
        </w:rPr>
        <w:t xml:space="preserve"> possibly</w:t>
      </w:r>
      <w:r w:rsidR="007F1DBA">
        <w:rPr>
          <w:rFonts w:ascii="Times New Roman" w:eastAsia="Times New Roman" w:hAnsi="Times New Roman" w:cs="Times New Roman"/>
          <w:sz w:val="28"/>
          <w:szCs w:val="28"/>
          <w:lang w:val="en-GB" w:eastAsia="en-GB"/>
        </w:rPr>
        <w:t xml:space="preserve"> </w:t>
      </w:r>
      <w:r w:rsidR="00DC6505">
        <w:rPr>
          <w:rFonts w:ascii="Times New Roman" w:eastAsia="Times New Roman" w:hAnsi="Times New Roman" w:cs="Times New Roman"/>
          <w:sz w:val="28"/>
          <w:szCs w:val="28"/>
          <w:lang w:val="en-GB" w:eastAsia="en-GB"/>
        </w:rPr>
        <w:t>thinking</w:t>
      </w:r>
      <w:r w:rsidR="00F24582">
        <w:rPr>
          <w:rFonts w:ascii="Times New Roman" w:eastAsia="Times New Roman" w:hAnsi="Times New Roman" w:cs="Times New Roman"/>
          <w:sz w:val="28"/>
          <w:szCs w:val="28"/>
          <w:lang w:val="en-GB" w:eastAsia="en-GB"/>
        </w:rPr>
        <w:t xml:space="preserve"> </w:t>
      </w:r>
      <w:r w:rsidR="00DC6505">
        <w:rPr>
          <w:rFonts w:ascii="Times New Roman" w:eastAsia="Times New Roman" w:hAnsi="Times New Roman" w:cs="Times New Roman"/>
          <w:sz w:val="28"/>
          <w:szCs w:val="28"/>
          <w:lang w:val="en-GB" w:eastAsia="en-GB"/>
        </w:rPr>
        <w:t xml:space="preserve">of his posthumous reputation. </w:t>
      </w:r>
      <w:r w:rsidR="00B0053C">
        <w:rPr>
          <w:rFonts w:ascii="Times New Roman" w:eastAsia="Times New Roman" w:hAnsi="Times New Roman" w:cs="Times New Roman"/>
          <w:sz w:val="28"/>
          <w:szCs w:val="28"/>
          <w:lang w:val="en-GB" w:eastAsia="en-GB"/>
        </w:rPr>
        <w:t>Although ‘everything else’ could be considered to be pleonastic, t</w:t>
      </w:r>
      <w:r w:rsidR="00DC6505">
        <w:rPr>
          <w:rFonts w:ascii="Times New Roman" w:eastAsia="Times New Roman" w:hAnsi="Times New Roman" w:cs="Times New Roman"/>
          <w:sz w:val="28"/>
          <w:szCs w:val="28"/>
          <w:lang w:val="en-GB" w:eastAsia="en-GB"/>
        </w:rPr>
        <w:t xml:space="preserve">he overall </w:t>
      </w:r>
      <w:r>
        <w:rPr>
          <w:rFonts w:ascii="Times New Roman" w:eastAsia="Times New Roman" w:hAnsi="Times New Roman" w:cs="Times New Roman"/>
          <w:sz w:val="28"/>
          <w:szCs w:val="28"/>
          <w:lang w:val="en-GB" w:eastAsia="en-GB"/>
        </w:rPr>
        <w:t xml:space="preserve">rhetorical </w:t>
      </w:r>
      <w:r w:rsidR="00DC6505">
        <w:rPr>
          <w:rFonts w:ascii="Times New Roman" w:eastAsia="Times New Roman" w:hAnsi="Times New Roman" w:cs="Times New Roman"/>
          <w:sz w:val="28"/>
          <w:szCs w:val="28"/>
          <w:lang w:val="en-GB" w:eastAsia="en-GB"/>
        </w:rPr>
        <w:t>effect</w:t>
      </w:r>
      <w:r w:rsidR="000A3C8B">
        <w:rPr>
          <w:rFonts w:ascii="Times New Roman" w:eastAsia="Times New Roman" w:hAnsi="Times New Roman" w:cs="Times New Roman"/>
          <w:sz w:val="28"/>
          <w:szCs w:val="28"/>
          <w:lang w:val="en-GB" w:eastAsia="en-GB"/>
        </w:rPr>
        <w:t xml:space="preserve"> in this context </w:t>
      </w:r>
      <w:r w:rsidR="00A6596A">
        <w:rPr>
          <w:rFonts w:ascii="Times New Roman" w:eastAsia="Times New Roman" w:hAnsi="Times New Roman" w:cs="Times New Roman"/>
          <w:sz w:val="28"/>
          <w:szCs w:val="28"/>
          <w:lang w:val="en-GB" w:eastAsia="en-GB"/>
        </w:rPr>
        <w:t xml:space="preserve">is quite </w:t>
      </w:r>
      <w:r w:rsidR="0062199C">
        <w:rPr>
          <w:rFonts w:ascii="Times New Roman" w:eastAsia="Times New Roman" w:hAnsi="Times New Roman" w:cs="Times New Roman"/>
          <w:sz w:val="28"/>
          <w:szCs w:val="28"/>
          <w:lang w:val="en-GB" w:eastAsia="en-GB"/>
        </w:rPr>
        <w:t>clear</w:t>
      </w:r>
      <w:r w:rsidR="007F1DBA">
        <w:rPr>
          <w:rFonts w:ascii="Times New Roman" w:eastAsia="Times New Roman" w:hAnsi="Times New Roman" w:cs="Times New Roman"/>
          <w:sz w:val="28"/>
          <w:szCs w:val="28"/>
          <w:lang w:val="en-GB" w:eastAsia="en-GB"/>
        </w:rPr>
        <w:t>,</w:t>
      </w:r>
      <w:r w:rsidR="0062199C">
        <w:rPr>
          <w:rFonts w:ascii="Times New Roman" w:eastAsia="Times New Roman" w:hAnsi="Times New Roman" w:cs="Times New Roman"/>
          <w:sz w:val="28"/>
          <w:szCs w:val="28"/>
          <w:lang w:val="en-GB" w:eastAsia="en-GB"/>
        </w:rPr>
        <w:t xml:space="preserve"> and</w:t>
      </w:r>
      <w:r w:rsidR="00FE4723">
        <w:rPr>
          <w:rFonts w:ascii="Times New Roman" w:eastAsia="Times New Roman" w:hAnsi="Times New Roman" w:cs="Times New Roman"/>
          <w:sz w:val="28"/>
          <w:szCs w:val="28"/>
          <w:lang w:val="en-GB" w:eastAsia="en-GB"/>
        </w:rPr>
        <w:t xml:space="preserve"> </w:t>
      </w:r>
      <w:r w:rsidR="0065714E">
        <w:rPr>
          <w:rFonts w:ascii="Times New Roman" w:eastAsia="Times New Roman" w:hAnsi="Times New Roman" w:cs="Times New Roman"/>
          <w:sz w:val="28"/>
          <w:szCs w:val="28"/>
          <w:lang w:val="en-GB" w:eastAsia="en-GB"/>
        </w:rPr>
        <w:t xml:space="preserve">is </w:t>
      </w:r>
      <w:r w:rsidR="00FE4723">
        <w:rPr>
          <w:rFonts w:ascii="Times New Roman" w:eastAsia="Times New Roman" w:hAnsi="Times New Roman" w:cs="Times New Roman"/>
          <w:sz w:val="28"/>
          <w:szCs w:val="28"/>
          <w:lang w:val="en-GB" w:eastAsia="en-GB"/>
        </w:rPr>
        <w:t xml:space="preserve">combined </w:t>
      </w:r>
      <w:r w:rsidR="004713A3">
        <w:rPr>
          <w:rFonts w:ascii="Times New Roman" w:eastAsia="Times New Roman" w:hAnsi="Times New Roman" w:cs="Times New Roman"/>
          <w:sz w:val="28"/>
          <w:szCs w:val="28"/>
          <w:lang w:val="en-GB" w:eastAsia="en-GB"/>
        </w:rPr>
        <w:t xml:space="preserve">with </w:t>
      </w:r>
      <w:r w:rsidR="00FE4723">
        <w:rPr>
          <w:rFonts w:ascii="Times New Roman" w:eastAsia="Times New Roman" w:hAnsi="Times New Roman" w:cs="Times New Roman"/>
          <w:sz w:val="28"/>
          <w:szCs w:val="28"/>
          <w:lang w:val="en-GB" w:eastAsia="en-GB"/>
        </w:rPr>
        <w:t xml:space="preserve">the </w:t>
      </w:r>
      <w:r>
        <w:rPr>
          <w:rFonts w:ascii="Times New Roman" w:eastAsia="Times New Roman" w:hAnsi="Times New Roman" w:cs="Times New Roman"/>
          <w:sz w:val="28"/>
          <w:szCs w:val="28"/>
          <w:lang w:val="en-GB" w:eastAsia="en-GB"/>
        </w:rPr>
        <w:t>emphatic repetition</w:t>
      </w:r>
      <w:r w:rsidR="00FE4723">
        <w:rPr>
          <w:rFonts w:ascii="Times New Roman" w:eastAsia="Times New Roman" w:hAnsi="Times New Roman" w:cs="Times New Roman"/>
          <w:sz w:val="28"/>
          <w:szCs w:val="28"/>
          <w:lang w:val="en-GB" w:eastAsia="en-GB"/>
        </w:rPr>
        <w:t xml:space="preserve"> of the three</w:t>
      </w:r>
      <w:r w:rsidR="00DC6505">
        <w:rPr>
          <w:rFonts w:ascii="Times New Roman" w:eastAsia="Times New Roman" w:hAnsi="Times New Roman" w:cs="Times New Roman"/>
          <w:sz w:val="28"/>
          <w:szCs w:val="28"/>
          <w:lang w:val="en-GB" w:eastAsia="en-GB"/>
        </w:rPr>
        <w:t xml:space="preserve"> alliterative</w:t>
      </w:r>
      <w:r w:rsidR="0062199C">
        <w:rPr>
          <w:rFonts w:ascii="Times New Roman" w:eastAsia="Times New Roman" w:hAnsi="Times New Roman" w:cs="Times New Roman"/>
          <w:sz w:val="28"/>
          <w:szCs w:val="28"/>
          <w:lang w:val="en-GB" w:eastAsia="en-GB"/>
        </w:rPr>
        <w:t xml:space="preserve"> uses of</w:t>
      </w:r>
      <w:r w:rsidR="00FE4723">
        <w:rPr>
          <w:rFonts w:ascii="Times New Roman" w:eastAsia="Times New Roman" w:hAnsi="Times New Roman" w:cs="Times New Roman"/>
          <w:sz w:val="28"/>
          <w:szCs w:val="28"/>
          <w:lang w:val="en-GB" w:eastAsia="en-GB"/>
        </w:rPr>
        <w:t xml:space="preserve"> </w:t>
      </w:r>
      <w:r w:rsidR="00FE4723">
        <w:rPr>
          <w:rFonts w:ascii="Times New Roman" w:eastAsia="Times New Roman" w:hAnsi="Times New Roman" w:cs="Times New Roman"/>
          <w:sz w:val="28"/>
          <w:szCs w:val="28"/>
          <w:lang w:val="el-GR" w:eastAsia="en-GB"/>
        </w:rPr>
        <w:t>πε</w:t>
      </w:r>
      <w:r w:rsidR="00FE4723">
        <w:rPr>
          <w:rFonts w:ascii="Times New Roman" w:eastAsia="Times New Roman" w:hAnsi="Times New Roman" w:cs="Times New Roman"/>
          <w:sz w:val="28"/>
          <w:szCs w:val="28"/>
          <w:lang w:val="en-GB" w:eastAsia="en-GB"/>
        </w:rPr>
        <w:t>p</w:t>
      </w:r>
      <w:r w:rsidR="00FE4723">
        <w:rPr>
          <w:rFonts w:ascii="Times New Roman" w:eastAsia="Times New Roman" w:hAnsi="Times New Roman" w:cs="Times New Roman"/>
          <w:sz w:val="28"/>
          <w:szCs w:val="28"/>
          <w:lang w:val="el-GR" w:eastAsia="en-GB"/>
        </w:rPr>
        <w:t>ὶ</w:t>
      </w:r>
      <w:r w:rsidR="00DC6505">
        <w:rPr>
          <w:rFonts w:ascii="Times New Roman" w:eastAsia="Times New Roman" w:hAnsi="Times New Roman" w:cs="Times New Roman"/>
          <w:sz w:val="28"/>
          <w:szCs w:val="28"/>
          <w:lang w:val="en-GB" w:eastAsia="en-GB"/>
        </w:rPr>
        <w:t xml:space="preserve"> in close proximity</w:t>
      </w:r>
      <w:r w:rsidR="0062199C">
        <w:rPr>
          <w:rFonts w:ascii="Times New Roman" w:eastAsia="Times New Roman" w:hAnsi="Times New Roman" w:cs="Times New Roman"/>
          <w:sz w:val="28"/>
          <w:szCs w:val="28"/>
          <w:lang w:val="en-GB" w:eastAsia="en-GB"/>
        </w:rPr>
        <w:t xml:space="preserve"> to each other</w:t>
      </w:r>
      <w:r w:rsidR="0065714E">
        <w:rPr>
          <w:rFonts w:ascii="Times New Roman" w:eastAsia="Times New Roman" w:hAnsi="Times New Roman" w:cs="Times New Roman"/>
          <w:sz w:val="28"/>
          <w:szCs w:val="28"/>
          <w:lang w:val="en-GB" w:eastAsia="en-GB"/>
        </w:rPr>
        <w:t>. Bury (1893, p.395) notes</w:t>
      </w:r>
      <w:r w:rsidR="001A69BB">
        <w:rPr>
          <w:rFonts w:ascii="Times New Roman" w:eastAsia="Times New Roman" w:hAnsi="Times New Roman" w:cs="Times New Roman"/>
          <w:sz w:val="28"/>
          <w:szCs w:val="28"/>
          <w:lang w:val="en-GB" w:eastAsia="en-GB"/>
        </w:rPr>
        <w:t xml:space="preserve"> that</w:t>
      </w:r>
      <w:r w:rsidR="0065714E">
        <w:rPr>
          <w:rFonts w:ascii="Times New Roman" w:eastAsia="Times New Roman" w:hAnsi="Times New Roman" w:cs="Times New Roman"/>
          <w:sz w:val="28"/>
          <w:szCs w:val="28"/>
          <w:lang w:val="en-GB" w:eastAsia="en-GB"/>
        </w:rPr>
        <w:t xml:space="preserve"> the use of the preposition with the genitive in Lysias </w:t>
      </w:r>
      <w:r w:rsidR="001A69BB">
        <w:rPr>
          <w:rFonts w:ascii="Times New Roman" w:eastAsia="Times New Roman" w:hAnsi="Times New Roman" w:cs="Times New Roman"/>
          <w:sz w:val="28"/>
          <w:szCs w:val="28"/>
          <w:lang w:val="en-GB" w:eastAsia="en-GB"/>
        </w:rPr>
        <w:t xml:space="preserve">(as here) </w:t>
      </w:r>
      <w:r w:rsidR="0065714E">
        <w:rPr>
          <w:rFonts w:ascii="Times New Roman" w:eastAsia="Times New Roman" w:hAnsi="Times New Roman" w:cs="Times New Roman"/>
          <w:sz w:val="28"/>
          <w:szCs w:val="28"/>
          <w:lang w:val="en-GB" w:eastAsia="en-GB"/>
        </w:rPr>
        <w:t xml:space="preserve">is nearly eight times as frequent as </w:t>
      </w:r>
      <w:r w:rsidR="001A69BB">
        <w:rPr>
          <w:rFonts w:ascii="Times New Roman" w:eastAsia="Times New Roman" w:hAnsi="Times New Roman" w:cs="Times New Roman"/>
          <w:sz w:val="28"/>
          <w:szCs w:val="28"/>
          <w:lang w:val="en-GB" w:eastAsia="en-GB"/>
        </w:rPr>
        <w:t xml:space="preserve">it is </w:t>
      </w:r>
      <w:r w:rsidR="0065714E">
        <w:rPr>
          <w:rFonts w:ascii="Times New Roman" w:eastAsia="Times New Roman" w:hAnsi="Times New Roman" w:cs="Times New Roman"/>
          <w:sz w:val="28"/>
          <w:szCs w:val="28"/>
          <w:lang w:val="en-GB" w:eastAsia="en-GB"/>
        </w:rPr>
        <w:t>with the accusative. The overall effect is that it</w:t>
      </w:r>
      <w:r w:rsidR="00FE4723">
        <w:rPr>
          <w:rFonts w:ascii="Times New Roman" w:eastAsia="Times New Roman" w:hAnsi="Times New Roman" w:cs="Times New Roman"/>
          <w:sz w:val="28"/>
          <w:szCs w:val="28"/>
          <w:lang w:val="en-GB" w:eastAsia="en-GB"/>
        </w:rPr>
        <w:t xml:space="preserve"> enables Euphiletos to wind up his </w:t>
      </w:r>
      <w:r w:rsidR="001A69BB">
        <w:rPr>
          <w:rFonts w:ascii="Times New Roman" w:eastAsia="Times New Roman" w:hAnsi="Times New Roman" w:cs="Times New Roman"/>
          <w:sz w:val="28"/>
          <w:szCs w:val="28"/>
          <w:lang w:val="en-GB" w:eastAsia="en-GB"/>
        </w:rPr>
        <w:t>presentation to the jury</w:t>
      </w:r>
      <w:r w:rsidR="00FE4723">
        <w:rPr>
          <w:rFonts w:ascii="Times New Roman" w:eastAsia="Times New Roman" w:hAnsi="Times New Roman" w:cs="Times New Roman"/>
          <w:sz w:val="28"/>
          <w:szCs w:val="28"/>
          <w:lang w:val="en-GB" w:eastAsia="en-GB"/>
        </w:rPr>
        <w:t xml:space="preserve"> with a </w:t>
      </w:r>
      <w:r w:rsidR="0099730F">
        <w:rPr>
          <w:rFonts w:ascii="Times New Roman" w:eastAsia="Times New Roman" w:hAnsi="Times New Roman" w:cs="Times New Roman"/>
          <w:sz w:val="28"/>
          <w:szCs w:val="28"/>
          <w:lang w:val="en-GB" w:eastAsia="en-GB"/>
        </w:rPr>
        <w:t xml:space="preserve">suitable </w:t>
      </w:r>
      <w:r w:rsidR="00FE4723">
        <w:rPr>
          <w:rFonts w:ascii="Times New Roman" w:eastAsia="Times New Roman" w:hAnsi="Times New Roman" w:cs="Times New Roman"/>
          <w:sz w:val="28"/>
          <w:szCs w:val="28"/>
          <w:lang w:val="en-GB" w:eastAsia="en-GB"/>
        </w:rPr>
        <w:t xml:space="preserve">rhetorical </w:t>
      </w:r>
      <w:r w:rsidR="002F7ACB">
        <w:rPr>
          <w:rFonts w:ascii="Times New Roman" w:eastAsia="Times New Roman" w:hAnsi="Times New Roman" w:cs="Times New Roman"/>
          <w:sz w:val="28"/>
          <w:szCs w:val="28"/>
          <w:lang w:val="en-GB" w:eastAsia="en-GB"/>
        </w:rPr>
        <w:t>crescendo</w:t>
      </w:r>
      <w:r w:rsidR="0062199C">
        <w:rPr>
          <w:rFonts w:ascii="Times New Roman" w:eastAsia="Times New Roman" w:hAnsi="Times New Roman" w:cs="Times New Roman"/>
          <w:sz w:val="28"/>
          <w:szCs w:val="28"/>
          <w:lang w:val="en-GB" w:eastAsia="en-GB"/>
        </w:rPr>
        <w:t xml:space="preserve">, as </w:t>
      </w:r>
      <w:r w:rsidR="004713A3">
        <w:rPr>
          <w:rFonts w:ascii="Times New Roman" w:eastAsia="Times New Roman" w:hAnsi="Times New Roman" w:cs="Times New Roman"/>
          <w:sz w:val="28"/>
          <w:szCs w:val="28"/>
          <w:lang w:val="en-GB" w:eastAsia="en-GB"/>
        </w:rPr>
        <w:t>might</w:t>
      </w:r>
      <w:r w:rsidR="0062199C">
        <w:rPr>
          <w:rFonts w:ascii="Times New Roman" w:eastAsia="Times New Roman" w:hAnsi="Times New Roman" w:cs="Times New Roman"/>
          <w:sz w:val="28"/>
          <w:szCs w:val="28"/>
          <w:lang w:val="en-GB" w:eastAsia="en-GB"/>
        </w:rPr>
        <w:t xml:space="preserve"> be expected </w:t>
      </w:r>
      <w:r w:rsidR="001F7B88">
        <w:rPr>
          <w:rFonts w:ascii="Times New Roman" w:eastAsia="Times New Roman" w:hAnsi="Times New Roman" w:cs="Times New Roman"/>
          <w:sz w:val="28"/>
          <w:szCs w:val="28"/>
          <w:lang w:val="en-GB" w:eastAsia="en-GB"/>
        </w:rPr>
        <w:t>in</w:t>
      </w:r>
      <w:r w:rsidR="0062199C">
        <w:rPr>
          <w:rFonts w:ascii="Times New Roman" w:eastAsia="Times New Roman" w:hAnsi="Times New Roman" w:cs="Times New Roman"/>
          <w:sz w:val="28"/>
          <w:szCs w:val="28"/>
          <w:lang w:val="en-GB" w:eastAsia="en-GB"/>
        </w:rPr>
        <w:t xml:space="preserve"> a </w:t>
      </w:r>
      <w:r w:rsidR="00B0053C">
        <w:rPr>
          <w:rFonts w:ascii="Times New Roman" w:eastAsia="Times New Roman" w:hAnsi="Times New Roman" w:cs="Times New Roman"/>
          <w:sz w:val="28"/>
          <w:szCs w:val="28"/>
          <w:lang w:val="en-GB" w:eastAsia="en-GB"/>
        </w:rPr>
        <w:t xml:space="preserve">forensic </w:t>
      </w:r>
      <w:r w:rsidR="0062199C">
        <w:rPr>
          <w:rFonts w:ascii="Times New Roman" w:eastAsia="Times New Roman" w:hAnsi="Times New Roman" w:cs="Times New Roman"/>
          <w:sz w:val="28"/>
          <w:szCs w:val="28"/>
          <w:lang w:val="en-GB" w:eastAsia="en-GB"/>
        </w:rPr>
        <w:t>peroration.</w:t>
      </w:r>
      <w:r w:rsidR="00FE4723">
        <w:rPr>
          <w:rFonts w:ascii="Times New Roman" w:eastAsia="Times New Roman" w:hAnsi="Times New Roman" w:cs="Times New Roman"/>
          <w:sz w:val="28"/>
          <w:szCs w:val="28"/>
          <w:lang w:val="en-GB" w:eastAsia="en-GB"/>
        </w:rPr>
        <w:t xml:space="preserve"> </w:t>
      </w:r>
    </w:p>
    <w:p w14:paraId="06515C90" w14:textId="1FC05BD4" w:rsidR="00C03BAA" w:rsidRPr="00C03BAA" w:rsidRDefault="00C03BAA" w:rsidP="001F7B88">
      <w:pPr>
        <w:spacing w:after="0" w:line="480" w:lineRule="auto"/>
        <w:ind w:firstLine="720"/>
        <w:rPr>
          <w:rFonts w:ascii="Times New Roman" w:eastAsia="Times New Roman" w:hAnsi="Times New Roman" w:cs="Times New Roman"/>
          <w:sz w:val="28"/>
          <w:szCs w:val="28"/>
          <w:lang w:val="en-GB" w:eastAsia="en-GB"/>
        </w:rPr>
      </w:pPr>
      <w:r w:rsidRPr="00C03BAA">
        <w:rPr>
          <w:rFonts w:ascii="Times New Roman" w:eastAsia="Times New Roman" w:hAnsi="Times New Roman" w:cs="Times New Roman"/>
          <w:sz w:val="28"/>
          <w:szCs w:val="28"/>
          <w:lang w:val="en-GB" w:eastAsia="en-GB"/>
        </w:rPr>
        <w:t xml:space="preserve">50. </w:t>
      </w:r>
      <w:r w:rsidRPr="00C03BAA">
        <w:rPr>
          <w:rFonts w:ascii="Times New Roman" w:eastAsia="Times New Roman" w:hAnsi="Times New Roman" w:cs="Times New Roman"/>
          <w:sz w:val="28"/>
          <w:szCs w:val="28"/>
          <w:lang w:val="el-GR" w:eastAsia="en-GB"/>
        </w:rPr>
        <w:t>τοῖς</w:t>
      </w:r>
      <w:r w:rsidRPr="00C03BAA">
        <w:rPr>
          <w:rFonts w:ascii="Times New Roman" w:eastAsia="Times New Roman" w:hAnsi="Times New Roman" w:cs="Times New Roman"/>
          <w:sz w:val="28"/>
          <w:szCs w:val="28"/>
          <w:lang w:val="en-GB" w:eastAsia="en-GB"/>
        </w:rPr>
        <w:t xml:space="preserve"> </w:t>
      </w:r>
      <w:r w:rsidRPr="00C03BAA">
        <w:rPr>
          <w:rFonts w:ascii="Times New Roman" w:eastAsia="Times New Roman" w:hAnsi="Times New Roman" w:cs="Times New Roman"/>
          <w:sz w:val="28"/>
          <w:szCs w:val="28"/>
          <w:lang w:val="el-GR" w:eastAsia="en-GB"/>
        </w:rPr>
        <w:t>τῆς</w:t>
      </w:r>
      <w:r w:rsidRPr="00C03BAA">
        <w:rPr>
          <w:rFonts w:ascii="Times New Roman" w:eastAsia="Times New Roman" w:hAnsi="Times New Roman" w:cs="Times New Roman"/>
          <w:sz w:val="28"/>
          <w:szCs w:val="28"/>
          <w:lang w:val="en-GB" w:eastAsia="en-GB"/>
        </w:rPr>
        <w:t xml:space="preserve"> </w:t>
      </w:r>
      <w:r w:rsidRPr="00C03BAA">
        <w:rPr>
          <w:rFonts w:ascii="Times New Roman" w:eastAsia="Times New Roman" w:hAnsi="Times New Roman" w:cs="Times New Roman"/>
          <w:sz w:val="28"/>
          <w:szCs w:val="28"/>
          <w:lang w:val="el-GR" w:eastAsia="en-GB"/>
        </w:rPr>
        <w:t>πόλεως</w:t>
      </w:r>
      <w:r w:rsidRPr="00C03BAA">
        <w:rPr>
          <w:rFonts w:ascii="Times New Roman" w:eastAsia="Times New Roman" w:hAnsi="Times New Roman" w:cs="Times New Roman"/>
          <w:sz w:val="28"/>
          <w:szCs w:val="28"/>
          <w:lang w:val="en-GB" w:eastAsia="en-GB"/>
        </w:rPr>
        <w:t xml:space="preserve"> </w:t>
      </w:r>
      <w:r w:rsidRPr="00C03BAA">
        <w:rPr>
          <w:rFonts w:ascii="Times New Roman" w:eastAsia="Times New Roman" w:hAnsi="Times New Roman" w:cs="Times New Roman"/>
          <w:sz w:val="28"/>
          <w:szCs w:val="28"/>
          <w:lang w:val="el-GR" w:eastAsia="en-GB"/>
        </w:rPr>
        <w:t>νόμοις</w:t>
      </w:r>
      <w:r w:rsidRPr="00C03BAA">
        <w:rPr>
          <w:rFonts w:ascii="Times New Roman" w:eastAsia="Times New Roman" w:hAnsi="Times New Roman" w:cs="Times New Roman"/>
          <w:sz w:val="28"/>
          <w:szCs w:val="28"/>
          <w:lang w:val="en-GB" w:eastAsia="en-GB"/>
        </w:rPr>
        <w:t xml:space="preserve"> </w:t>
      </w:r>
      <w:r w:rsidRPr="00C03BAA">
        <w:rPr>
          <w:rFonts w:ascii="Times New Roman" w:eastAsia="Times New Roman" w:hAnsi="Times New Roman" w:cs="Times New Roman"/>
          <w:sz w:val="28"/>
          <w:szCs w:val="28"/>
          <w:lang w:val="el-GR" w:eastAsia="en-GB"/>
        </w:rPr>
        <w:t>ἐπειθόμην</w:t>
      </w:r>
      <w:r w:rsidRPr="00C03BAA">
        <w:rPr>
          <w:rFonts w:ascii="Times New Roman" w:eastAsia="Times New Roman" w:hAnsi="Times New Roman" w:cs="Times New Roman"/>
          <w:sz w:val="28"/>
          <w:szCs w:val="28"/>
          <w:lang w:val="en-GB" w:eastAsia="en-GB"/>
        </w:rPr>
        <w:t xml:space="preserve"> </w:t>
      </w:r>
      <w:r>
        <w:rPr>
          <w:rFonts w:ascii="Times New Roman" w:eastAsia="Times New Roman" w:hAnsi="Times New Roman" w:cs="Times New Roman"/>
          <w:sz w:val="28"/>
          <w:szCs w:val="28"/>
          <w:lang w:val="en-GB" w:eastAsia="en-GB"/>
        </w:rPr>
        <w:t xml:space="preserve"> </w:t>
      </w:r>
      <w:r w:rsidRPr="00C03BAA">
        <w:rPr>
          <w:rFonts w:ascii="Times New Roman" w:eastAsia="Times New Roman" w:hAnsi="Times New Roman" w:cs="Times New Roman"/>
          <w:sz w:val="28"/>
          <w:szCs w:val="28"/>
          <w:lang w:val="en-GB" w:eastAsia="en-GB"/>
        </w:rPr>
        <w:t>(‘</w:t>
      </w:r>
      <w:r>
        <w:rPr>
          <w:rFonts w:ascii="Times New Roman" w:eastAsia="Times New Roman" w:hAnsi="Times New Roman" w:cs="Times New Roman"/>
          <w:sz w:val="28"/>
          <w:szCs w:val="28"/>
          <w:lang w:eastAsia="en-GB"/>
        </w:rPr>
        <w:t>I</w:t>
      </w:r>
      <w:r w:rsidRPr="00C03BAA">
        <w:rPr>
          <w:rFonts w:ascii="Times New Roman" w:eastAsia="Times New Roman" w:hAnsi="Times New Roman" w:cs="Times New Roman"/>
          <w:sz w:val="28"/>
          <w:szCs w:val="28"/>
          <w:lang w:val="en-GB" w:eastAsia="en-GB"/>
        </w:rPr>
        <w:t xml:space="preserve"> </w:t>
      </w:r>
      <w:r>
        <w:rPr>
          <w:rFonts w:ascii="Times New Roman" w:eastAsia="Times New Roman" w:hAnsi="Times New Roman" w:cs="Times New Roman"/>
          <w:sz w:val="28"/>
          <w:szCs w:val="28"/>
          <w:lang w:eastAsia="en-GB"/>
        </w:rPr>
        <w:t>obeyed the laws of the city’). The final words of the speech encapsulate the principal point of Euphiletos’ defence.</w:t>
      </w:r>
    </w:p>
    <w:p w14:paraId="6A5F11F2" w14:textId="77777777" w:rsidR="00B47B15" w:rsidRPr="00C03BAA" w:rsidRDefault="00B47B15" w:rsidP="00ED68CB">
      <w:pPr>
        <w:spacing w:after="0" w:line="240" w:lineRule="auto"/>
        <w:rPr>
          <w:rFonts w:ascii="Times New Roman" w:eastAsia="Times New Roman" w:hAnsi="Times New Roman" w:cs="Times New Roman"/>
          <w:b/>
          <w:bCs/>
          <w:lang w:val="en-GB" w:eastAsia="en-GB"/>
        </w:rPr>
      </w:pPr>
    </w:p>
    <w:p w14:paraId="651ECF6D" w14:textId="1113B095" w:rsidR="00BE5734" w:rsidRPr="00C474D1" w:rsidRDefault="00A17F86" w:rsidP="000E6C87">
      <w:pPr>
        <w:spacing w:line="480" w:lineRule="auto"/>
        <w:rPr>
          <w:rFonts w:ascii="Times New Roman" w:eastAsia="Times New Roman" w:hAnsi="Times New Roman" w:cs="Times New Roman"/>
          <w:b/>
          <w:bCs/>
          <w:color w:val="00000A"/>
          <w:sz w:val="28"/>
          <w:szCs w:val="28"/>
          <w:lang w:val="en-GB"/>
        </w:rPr>
      </w:pPr>
      <w:r w:rsidRPr="00C474D1">
        <w:rPr>
          <w:rFonts w:ascii="Times New Roman" w:eastAsia="Times New Roman" w:hAnsi="Times New Roman" w:cs="Times New Roman"/>
          <w:b/>
          <w:bCs/>
          <w:color w:val="00000A"/>
          <w:sz w:val="28"/>
          <w:szCs w:val="28"/>
          <w:lang w:val="en-GB"/>
        </w:rPr>
        <w:t>Πηγαί</w:t>
      </w:r>
    </w:p>
    <w:p w14:paraId="246DF216" w14:textId="23C5E5FE" w:rsidR="009B5087" w:rsidRDefault="009B5087" w:rsidP="009B5087">
      <w:pPr>
        <w:spacing w:line="240" w:lineRule="auto"/>
        <w:rPr>
          <w:rFonts w:ascii="Palatino Linotype" w:eastAsia="Palatino Linotype" w:hAnsi="Palatino Linotype" w:cs="Palatino Linotype"/>
          <w:color w:val="00000A"/>
          <w:lang w:val="en-GB"/>
        </w:rPr>
      </w:pPr>
      <w:r>
        <w:rPr>
          <w:rFonts w:ascii="Palatino Linotype" w:eastAsia="Palatino Linotype" w:hAnsi="Palatino Linotype" w:cs="Palatino Linotype"/>
          <w:i/>
          <w:iCs/>
          <w:color w:val="00000A"/>
          <w:lang w:val="en-GB"/>
        </w:rPr>
        <w:lastRenderedPageBreak/>
        <w:t>The Brill Dictionary of Ancient Greek</w:t>
      </w:r>
      <w:r>
        <w:rPr>
          <w:rFonts w:ascii="Palatino Linotype" w:eastAsia="Palatino Linotype" w:hAnsi="Palatino Linotype" w:cs="Palatino Linotype"/>
          <w:color w:val="00000A"/>
          <w:lang w:val="en-GB"/>
        </w:rPr>
        <w:t xml:space="preserve"> (2015), ed</w:t>
      </w:r>
      <w:r w:rsidR="00B913EB">
        <w:rPr>
          <w:rFonts w:ascii="Palatino Linotype" w:eastAsia="Palatino Linotype" w:hAnsi="Palatino Linotype" w:cs="Palatino Linotype"/>
          <w:color w:val="00000A"/>
          <w:lang w:val="en-GB"/>
        </w:rPr>
        <w:t xml:space="preserve"> by</w:t>
      </w:r>
      <w:r>
        <w:rPr>
          <w:rFonts w:ascii="Palatino Linotype" w:eastAsia="Palatino Linotype" w:hAnsi="Palatino Linotype" w:cs="Palatino Linotype"/>
          <w:color w:val="00000A"/>
          <w:lang w:val="en-GB"/>
        </w:rPr>
        <w:t xml:space="preserve"> </w:t>
      </w:r>
      <w:r w:rsidRPr="00B913EB">
        <w:rPr>
          <w:rFonts w:ascii="Palatino Linotype" w:eastAsia="Palatino Linotype" w:hAnsi="Palatino Linotype" w:cs="Palatino Linotype"/>
          <w:color w:val="00000A"/>
          <w:lang w:val="en-GB"/>
        </w:rPr>
        <w:t xml:space="preserve">Franco Montanari. </w:t>
      </w:r>
      <w:r w:rsidRPr="00E1766B">
        <w:rPr>
          <w:rFonts w:ascii="Palatino Linotype" w:eastAsia="Palatino Linotype" w:hAnsi="Palatino Linotype" w:cs="Palatino Linotype"/>
          <w:color w:val="00000A"/>
          <w:lang w:val="en-GB"/>
        </w:rPr>
        <w:t>Leiden/Boston: Brill.</w:t>
      </w:r>
    </w:p>
    <w:p w14:paraId="6F1D65CD" w14:textId="260A5AE1" w:rsidR="0065714E" w:rsidRPr="001A69BB" w:rsidRDefault="0065714E" w:rsidP="009B5087">
      <w:pPr>
        <w:spacing w:line="240" w:lineRule="auto"/>
        <w:rPr>
          <w:rFonts w:ascii="Palatino Linotype" w:eastAsia="Palatino Linotype" w:hAnsi="Palatino Linotype" w:cs="Palatino Linotype"/>
          <w:color w:val="00000A"/>
          <w:lang w:val="en-GB"/>
        </w:rPr>
      </w:pPr>
      <w:r>
        <w:rPr>
          <w:rFonts w:ascii="Palatino Linotype" w:eastAsia="Palatino Linotype" w:hAnsi="Palatino Linotype" w:cs="Palatino Linotype"/>
          <w:color w:val="00000A"/>
          <w:lang w:val="en-GB"/>
        </w:rPr>
        <w:t xml:space="preserve">Bury, </w:t>
      </w:r>
      <w:r w:rsidR="001A69BB">
        <w:rPr>
          <w:rFonts w:ascii="Palatino Linotype" w:eastAsia="Palatino Linotype" w:hAnsi="Palatino Linotype" w:cs="Palatino Linotype"/>
          <w:color w:val="00000A"/>
          <w:lang w:val="en-GB"/>
        </w:rPr>
        <w:t>R.G</w:t>
      </w:r>
      <w:r>
        <w:rPr>
          <w:rFonts w:ascii="Palatino Linotype" w:eastAsia="Palatino Linotype" w:hAnsi="Palatino Linotype" w:cs="Palatino Linotype"/>
          <w:color w:val="00000A"/>
          <w:lang w:val="en-GB"/>
        </w:rPr>
        <w:t xml:space="preserve">. (1893) ‘The Use of Prepositions in Lycias’, </w:t>
      </w:r>
      <w:r w:rsidR="001A69BB">
        <w:rPr>
          <w:rFonts w:ascii="Palatino Linotype" w:eastAsia="Palatino Linotype" w:hAnsi="Palatino Linotype" w:cs="Palatino Linotype"/>
          <w:i/>
          <w:iCs/>
          <w:color w:val="00000A"/>
          <w:lang w:val="en-GB"/>
        </w:rPr>
        <w:t>The Classical Review</w:t>
      </w:r>
      <w:r w:rsidR="001A69BB">
        <w:rPr>
          <w:rFonts w:ascii="Palatino Linotype" w:eastAsia="Palatino Linotype" w:hAnsi="Palatino Linotype" w:cs="Palatino Linotype"/>
          <w:color w:val="00000A"/>
          <w:lang w:val="en-GB"/>
        </w:rPr>
        <w:t>, 7, pp.394-396.</w:t>
      </w:r>
    </w:p>
    <w:p w14:paraId="002996E4" w14:textId="0C932AC3" w:rsidR="00D177A0" w:rsidRPr="00862256" w:rsidRDefault="00D177A0" w:rsidP="009B5087">
      <w:pPr>
        <w:spacing w:line="240" w:lineRule="auto"/>
        <w:rPr>
          <w:rFonts w:ascii="Palatino Linotype" w:eastAsia="Palatino Linotype" w:hAnsi="Palatino Linotype" w:cs="Palatino Linotype"/>
          <w:color w:val="00000A"/>
          <w:lang w:val="en-GB"/>
        </w:rPr>
      </w:pPr>
      <w:r w:rsidRPr="00D177A0">
        <w:rPr>
          <w:rFonts w:ascii="Palatino Linotype" w:eastAsia="Palatino Linotype" w:hAnsi="Palatino Linotype" w:cs="Palatino Linotype"/>
          <w:color w:val="00000A"/>
          <w:lang w:val="en-GB"/>
        </w:rPr>
        <w:t xml:space="preserve">Campbell, M. </w:t>
      </w:r>
      <w:r w:rsidR="00862256">
        <w:rPr>
          <w:rFonts w:ascii="Palatino Linotype" w:eastAsia="Palatino Linotype" w:hAnsi="Palatino Linotype" w:cs="Palatino Linotype"/>
          <w:color w:val="00000A"/>
          <w:lang w:val="en-GB"/>
        </w:rPr>
        <w:t xml:space="preserve">(1997) </w:t>
      </w:r>
      <w:r w:rsidRPr="00D177A0">
        <w:rPr>
          <w:rFonts w:ascii="Palatino Linotype" w:eastAsia="Palatino Linotype" w:hAnsi="Palatino Linotype" w:cs="Palatino Linotype"/>
          <w:i/>
          <w:iCs/>
          <w:color w:val="00000A"/>
          <w:lang w:val="en-GB"/>
        </w:rPr>
        <w:t>A Greek Pr</w:t>
      </w:r>
      <w:r>
        <w:rPr>
          <w:rFonts w:ascii="Palatino Linotype" w:eastAsia="Palatino Linotype" w:hAnsi="Palatino Linotype" w:cs="Palatino Linotype"/>
          <w:i/>
          <w:iCs/>
          <w:color w:val="00000A"/>
          <w:lang w:val="en-GB"/>
        </w:rPr>
        <w:t xml:space="preserve">ose Reading Course for Post-Beginners, Unit 1. Forensic Oratory: Lysias: </w:t>
      </w:r>
      <w:r w:rsidR="00862256">
        <w:rPr>
          <w:rFonts w:ascii="Palatino Linotype" w:eastAsia="Palatino Linotype" w:hAnsi="Palatino Linotype" w:cs="Palatino Linotype"/>
          <w:i/>
          <w:iCs/>
          <w:color w:val="00000A"/>
          <w:lang w:val="en-GB"/>
        </w:rPr>
        <w:t>On the Murder of Eratosthenes</w:t>
      </w:r>
      <w:r w:rsidR="00862256">
        <w:rPr>
          <w:rFonts w:ascii="Palatino Linotype" w:eastAsia="Palatino Linotype" w:hAnsi="Palatino Linotype" w:cs="Palatino Linotype"/>
          <w:color w:val="00000A"/>
          <w:lang w:val="en-GB"/>
        </w:rPr>
        <w:t>, London: Bristol Classical Press.</w:t>
      </w:r>
    </w:p>
    <w:p w14:paraId="55C9E814" w14:textId="64C8C0DA" w:rsidR="009B5087" w:rsidRDefault="00A17F86" w:rsidP="009B5087">
      <w:pPr>
        <w:spacing w:line="240" w:lineRule="auto"/>
        <w:rPr>
          <w:rFonts w:ascii="Times New Roman" w:eastAsia="Times New Roman" w:hAnsi="Times New Roman" w:cs="Times New Roman"/>
          <w:color w:val="00000A"/>
          <w:lang w:val="en-GB"/>
        </w:rPr>
      </w:pPr>
      <w:r w:rsidRPr="009B5087">
        <w:rPr>
          <w:rFonts w:ascii="Times New Roman" w:eastAsia="Times New Roman" w:hAnsi="Times New Roman" w:cs="Times New Roman"/>
          <w:color w:val="00000A"/>
          <w:lang w:val="en-GB"/>
        </w:rPr>
        <w:t>Carey, C. (</w:t>
      </w:r>
      <w:r w:rsidR="009B5087" w:rsidRPr="009B5087">
        <w:rPr>
          <w:rFonts w:ascii="Times New Roman" w:eastAsia="Times New Roman" w:hAnsi="Times New Roman" w:cs="Times New Roman"/>
          <w:color w:val="00000A"/>
          <w:lang w:val="en-GB"/>
        </w:rPr>
        <w:t xml:space="preserve">1989) </w:t>
      </w:r>
      <w:r w:rsidR="009B5087" w:rsidRPr="009B5087">
        <w:rPr>
          <w:rFonts w:ascii="Times New Roman" w:eastAsia="Times New Roman" w:hAnsi="Times New Roman" w:cs="Times New Roman"/>
          <w:i/>
          <w:iCs/>
          <w:color w:val="00000A"/>
          <w:lang w:val="en-GB"/>
        </w:rPr>
        <w:t>Lysias: Selected Speeches</w:t>
      </w:r>
      <w:r w:rsidR="009B5087" w:rsidRPr="009B5087">
        <w:rPr>
          <w:rFonts w:ascii="Times New Roman" w:eastAsia="Times New Roman" w:hAnsi="Times New Roman" w:cs="Times New Roman"/>
          <w:color w:val="00000A"/>
          <w:lang w:val="en-GB"/>
        </w:rPr>
        <w:t>, Cambridge</w:t>
      </w:r>
      <w:r w:rsidR="004E7B4E">
        <w:rPr>
          <w:rFonts w:ascii="Times New Roman" w:eastAsia="Times New Roman" w:hAnsi="Times New Roman" w:cs="Times New Roman"/>
          <w:color w:val="00000A"/>
          <w:lang w:val="en-GB"/>
        </w:rPr>
        <w:t>:</w:t>
      </w:r>
      <w:r w:rsidR="009B5087" w:rsidRPr="009B5087">
        <w:rPr>
          <w:rFonts w:ascii="Times New Roman" w:eastAsia="Times New Roman" w:hAnsi="Times New Roman" w:cs="Times New Roman"/>
          <w:color w:val="00000A"/>
          <w:lang w:val="en-GB"/>
        </w:rPr>
        <w:t xml:space="preserve"> CUP.</w:t>
      </w:r>
    </w:p>
    <w:p w14:paraId="74A13CE9" w14:textId="21CF95DA" w:rsidR="008314CF" w:rsidRPr="00E716A8" w:rsidRDefault="008314CF" w:rsidP="009B5087">
      <w:pPr>
        <w:spacing w:line="240" w:lineRule="auto"/>
        <w:rPr>
          <w:rFonts w:ascii="Times New Roman" w:eastAsia="Times New Roman" w:hAnsi="Times New Roman" w:cs="Times New Roman"/>
          <w:color w:val="00000A"/>
          <w:lang w:val="en-GB"/>
        </w:rPr>
      </w:pPr>
      <w:r>
        <w:rPr>
          <w:rFonts w:ascii="Palatino Linotype" w:eastAsia="Palatino Linotype" w:hAnsi="Palatino Linotype" w:cs="Palatino Linotype"/>
          <w:color w:val="00000A"/>
        </w:rPr>
        <w:t xml:space="preserve">Todd, </w:t>
      </w:r>
      <w:r w:rsidR="00E716A8">
        <w:rPr>
          <w:rFonts w:ascii="Palatino Linotype" w:eastAsia="Palatino Linotype" w:hAnsi="Palatino Linotype" w:cs="Palatino Linotype"/>
          <w:color w:val="00000A"/>
        </w:rPr>
        <w:t>S.C. (200</w:t>
      </w:r>
      <w:r w:rsidR="002241BE">
        <w:rPr>
          <w:rFonts w:ascii="Palatino Linotype" w:eastAsia="Palatino Linotype" w:hAnsi="Palatino Linotype" w:cs="Palatino Linotype"/>
          <w:color w:val="00000A"/>
        </w:rPr>
        <w:t>7</w:t>
      </w:r>
      <w:r w:rsidR="00E716A8">
        <w:rPr>
          <w:rFonts w:ascii="Palatino Linotype" w:eastAsia="Palatino Linotype" w:hAnsi="Palatino Linotype" w:cs="Palatino Linotype"/>
          <w:color w:val="00000A"/>
        </w:rPr>
        <w:t xml:space="preserve">) </w:t>
      </w:r>
      <w:r w:rsidR="00E716A8">
        <w:rPr>
          <w:rFonts w:ascii="Palatino Linotype" w:eastAsia="Palatino Linotype" w:hAnsi="Palatino Linotype" w:cs="Palatino Linotype"/>
          <w:i/>
          <w:iCs/>
          <w:color w:val="00000A"/>
        </w:rPr>
        <w:t>A Commentary on Lysias: Speeches 1-11</w:t>
      </w:r>
      <w:r w:rsidR="00E716A8">
        <w:rPr>
          <w:rFonts w:ascii="Palatino Linotype" w:eastAsia="Palatino Linotype" w:hAnsi="Palatino Linotype" w:cs="Palatino Linotype"/>
          <w:color w:val="00000A"/>
        </w:rPr>
        <w:t xml:space="preserve">, Oxford: </w:t>
      </w:r>
      <w:r w:rsidR="002241BE">
        <w:rPr>
          <w:rFonts w:ascii="Palatino Linotype" w:eastAsia="Palatino Linotype" w:hAnsi="Palatino Linotype" w:cs="Palatino Linotype"/>
          <w:color w:val="00000A"/>
        </w:rPr>
        <w:t>OUP.</w:t>
      </w:r>
    </w:p>
    <w:p w14:paraId="45A20E28" w14:textId="1FCA0BF0" w:rsidR="00AD5A57" w:rsidRPr="001A69BB" w:rsidRDefault="00AD5A57" w:rsidP="2A8477D3">
      <w:pPr>
        <w:spacing w:line="257" w:lineRule="auto"/>
      </w:pPr>
    </w:p>
    <w:p w14:paraId="0EA370EC" w14:textId="77777777" w:rsidR="00D926CB" w:rsidRDefault="00BC74F9" w:rsidP="00D926CB">
      <w:pPr>
        <w:spacing w:line="240" w:lineRule="auto"/>
        <w:rPr>
          <w:rFonts w:ascii="Palatino Linotype" w:eastAsia="Palatino Linotype" w:hAnsi="Palatino Linotype" w:cs="Palatino Linotype"/>
          <w:color w:val="00000A"/>
        </w:rPr>
      </w:pPr>
      <w:r>
        <w:rPr>
          <w:rFonts w:ascii="Palatino Linotype" w:eastAsia="Palatino Linotype" w:hAnsi="Palatino Linotype" w:cs="Palatino Linotype"/>
          <w:color w:val="00000A"/>
        </w:rPr>
        <w:t>Tom Norton</w:t>
      </w:r>
    </w:p>
    <w:p w14:paraId="3F66E735" w14:textId="2E6B2DB8" w:rsidR="00BC74F9" w:rsidRPr="00153892" w:rsidRDefault="00602C46" w:rsidP="00D926CB">
      <w:pPr>
        <w:spacing w:line="240" w:lineRule="auto"/>
        <w:rPr>
          <w:rFonts w:ascii="Palatino Linotype" w:eastAsia="Palatino Linotype" w:hAnsi="Palatino Linotype" w:cs="Palatino Linotype"/>
          <w:color w:val="00000A"/>
        </w:rPr>
      </w:pPr>
      <w:r>
        <w:rPr>
          <w:rFonts w:ascii="Palatino Linotype" w:eastAsia="Palatino Linotype" w:hAnsi="Palatino Linotype" w:cs="Palatino Linotype"/>
          <w:color w:val="00000A"/>
        </w:rPr>
        <w:t>1</w:t>
      </w:r>
      <w:r w:rsidR="00B7154A">
        <w:rPr>
          <w:rFonts w:ascii="Palatino Linotype" w:eastAsia="Palatino Linotype" w:hAnsi="Palatino Linotype" w:cs="Palatino Linotype"/>
          <w:color w:val="00000A"/>
        </w:rPr>
        <w:t>4</w:t>
      </w:r>
      <w:r>
        <w:rPr>
          <w:rFonts w:ascii="Palatino Linotype" w:eastAsia="Palatino Linotype" w:hAnsi="Palatino Linotype" w:cs="Palatino Linotype"/>
          <w:color w:val="00000A"/>
        </w:rPr>
        <w:t xml:space="preserve"> </w:t>
      </w:r>
      <w:r w:rsidR="00F26507">
        <w:rPr>
          <w:rFonts w:ascii="Palatino Linotype" w:eastAsia="Palatino Linotype" w:hAnsi="Palatino Linotype" w:cs="Palatino Linotype"/>
          <w:color w:val="00000A"/>
        </w:rPr>
        <w:t>November</w:t>
      </w:r>
      <w:r w:rsidR="00BC74F9">
        <w:rPr>
          <w:rFonts w:ascii="Palatino Linotype" w:eastAsia="Palatino Linotype" w:hAnsi="Palatino Linotype" w:cs="Palatino Linotype"/>
          <w:color w:val="00000A"/>
        </w:rPr>
        <w:t xml:space="preserve"> 2025</w:t>
      </w:r>
    </w:p>
    <w:sectPr w:rsidR="00BC74F9" w:rsidRPr="0015389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1E8DB" w14:textId="77777777" w:rsidR="00A1456D" w:rsidRDefault="00A1456D" w:rsidP="0034110C">
      <w:pPr>
        <w:spacing w:after="0" w:line="240" w:lineRule="auto"/>
      </w:pPr>
      <w:r>
        <w:separator/>
      </w:r>
    </w:p>
  </w:endnote>
  <w:endnote w:type="continuationSeparator" w:id="0">
    <w:p w14:paraId="79F583DE" w14:textId="77777777" w:rsidR="00A1456D" w:rsidRDefault="00A1456D" w:rsidP="00341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FSPorson-Regular">
    <w:altName w:val="Arial"/>
    <w:panose1 w:val="00000000000000000000"/>
    <w:charset w:val="A3"/>
    <w:family w:val="auto"/>
    <w:notTrueType/>
    <w:pitch w:val="default"/>
    <w:sig w:usb0="20000001" w:usb1="00000000" w:usb2="00000000" w:usb3="00000000" w:csb0="00000100"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21E69" w14:textId="77777777" w:rsidR="0034110C" w:rsidRDefault="003411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1620138"/>
      <w:docPartObj>
        <w:docPartGallery w:val="Page Numbers (Bottom of Page)"/>
        <w:docPartUnique/>
      </w:docPartObj>
    </w:sdtPr>
    <w:sdtEndPr>
      <w:rPr>
        <w:noProof/>
      </w:rPr>
    </w:sdtEndPr>
    <w:sdtContent>
      <w:p w14:paraId="5E74E5AF" w14:textId="7C619DB9" w:rsidR="00A86B67" w:rsidRDefault="00A86B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6BC1A2" w14:textId="77777777" w:rsidR="0034110C" w:rsidRDefault="003411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2076D" w14:textId="77777777" w:rsidR="0034110C" w:rsidRDefault="00341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126A1" w14:textId="77777777" w:rsidR="00A1456D" w:rsidRDefault="00A1456D" w:rsidP="0034110C">
      <w:pPr>
        <w:spacing w:after="0" w:line="240" w:lineRule="auto"/>
      </w:pPr>
      <w:r>
        <w:separator/>
      </w:r>
    </w:p>
  </w:footnote>
  <w:footnote w:type="continuationSeparator" w:id="0">
    <w:p w14:paraId="4E66A24B" w14:textId="77777777" w:rsidR="00A1456D" w:rsidRDefault="00A1456D" w:rsidP="003411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62887" w14:textId="77777777" w:rsidR="0034110C" w:rsidRDefault="003411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4AEA8" w14:textId="77777777" w:rsidR="0034110C" w:rsidRDefault="003411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FCB94" w14:textId="77777777" w:rsidR="0034110C" w:rsidRDefault="003411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51D4D"/>
    <w:multiLevelType w:val="multilevel"/>
    <w:tmpl w:val="B65677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9A4EBC"/>
    <w:multiLevelType w:val="hybridMultilevel"/>
    <w:tmpl w:val="B0EA9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BE5FC6"/>
    <w:multiLevelType w:val="hybridMultilevel"/>
    <w:tmpl w:val="DC3A3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92662A"/>
    <w:multiLevelType w:val="multilevel"/>
    <w:tmpl w:val="510A3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D31761"/>
    <w:multiLevelType w:val="multilevel"/>
    <w:tmpl w:val="3C72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DA09AB"/>
    <w:multiLevelType w:val="hybridMultilevel"/>
    <w:tmpl w:val="35D471F2"/>
    <w:lvl w:ilvl="0" w:tplc="0809000F">
      <w:start w:val="1"/>
      <w:numFmt w:val="decimal"/>
      <w:lvlText w:val="%1."/>
      <w:lvlJc w:val="left"/>
      <w:pPr>
        <w:ind w:left="720" w:hanging="36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7981193">
    <w:abstractNumId w:val="2"/>
  </w:num>
  <w:num w:numId="2" w16cid:durableId="1617323809">
    <w:abstractNumId w:val="0"/>
  </w:num>
  <w:num w:numId="3" w16cid:durableId="1437598770">
    <w:abstractNumId w:val="5"/>
  </w:num>
  <w:num w:numId="4" w16cid:durableId="317854384">
    <w:abstractNumId w:val="4"/>
  </w:num>
  <w:num w:numId="5" w16cid:durableId="282462166">
    <w:abstractNumId w:val="1"/>
  </w:num>
  <w:num w:numId="6" w16cid:durableId="10965148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E536B2"/>
    <w:rsid w:val="0000032E"/>
    <w:rsid w:val="00002699"/>
    <w:rsid w:val="00003526"/>
    <w:rsid w:val="00006F35"/>
    <w:rsid w:val="0001034A"/>
    <w:rsid w:val="00011A27"/>
    <w:rsid w:val="000132C0"/>
    <w:rsid w:val="00014C3F"/>
    <w:rsid w:val="000201EA"/>
    <w:rsid w:val="00020C68"/>
    <w:rsid w:val="000270AC"/>
    <w:rsid w:val="0003020D"/>
    <w:rsid w:val="00036224"/>
    <w:rsid w:val="00036A80"/>
    <w:rsid w:val="00042885"/>
    <w:rsid w:val="0004296F"/>
    <w:rsid w:val="00042DE2"/>
    <w:rsid w:val="00044150"/>
    <w:rsid w:val="00044A27"/>
    <w:rsid w:val="00044AF7"/>
    <w:rsid w:val="00044D4B"/>
    <w:rsid w:val="000452EC"/>
    <w:rsid w:val="0005015B"/>
    <w:rsid w:val="000514AE"/>
    <w:rsid w:val="00051E2D"/>
    <w:rsid w:val="00052842"/>
    <w:rsid w:val="00056275"/>
    <w:rsid w:val="000576AD"/>
    <w:rsid w:val="00060363"/>
    <w:rsid w:val="00061CDB"/>
    <w:rsid w:val="00061D44"/>
    <w:rsid w:val="00062A0E"/>
    <w:rsid w:val="00062B10"/>
    <w:rsid w:val="00064195"/>
    <w:rsid w:val="0006527E"/>
    <w:rsid w:val="00065D70"/>
    <w:rsid w:val="00066B0F"/>
    <w:rsid w:val="00070623"/>
    <w:rsid w:val="00070834"/>
    <w:rsid w:val="00071122"/>
    <w:rsid w:val="0007189B"/>
    <w:rsid w:val="00072143"/>
    <w:rsid w:val="00072ABA"/>
    <w:rsid w:val="00075D37"/>
    <w:rsid w:val="0007648D"/>
    <w:rsid w:val="00083855"/>
    <w:rsid w:val="00085A77"/>
    <w:rsid w:val="00086E1A"/>
    <w:rsid w:val="00090FD3"/>
    <w:rsid w:val="0009273C"/>
    <w:rsid w:val="0009323E"/>
    <w:rsid w:val="00093ACF"/>
    <w:rsid w:val="00094607"/>
    <w:rsid w:val="00094ACE"/>
    <w:rsid w:val="00097310"/>
    <w:rsid w:val="000A1E17"/>
    <w:rsid w:val="000A2246"/>
    <w:rsid w:val="000A3C8B"/>
    <w:rsid w:val="000B3CCE"/>
    <w:rsid w:val="000B4A87"/>
    <w:rsid w:val="000B4C53"/>
    <w:rsid w:val="000C05A9"/>
    <w:rsid w:val="000C1D20"/>
    <w:rsid w:val="000C6AAB"/>
    <w:rsid w:val="000D01D8"/>
    <w:rsid w:val="000D1756"/>
    <w:rsid w:val="000D4410"/>
    <w:rsid w:val="000D5271"/>
    <w:rsid w:val="000E0407"/>
    <w:rsid w:val="000E0D8C"/>
    <w:rsid w:val="000E1644"/>
    <w:rsid w:val="000E187B"/>
    <w:rsid w:val="000E1CAD"/>
    <w:rsid w:val="000E3DD0"/>
    <w:rsid w:val="000E42BF"/>
    <w:rsid w:val="000E4F12"/>
    <w:rsid w:val="000E6C87"/>
    <w:rsid w:val="000E7323"/>
    <w:rsid w:val="000E7E46"/>
    <w:rsid w:val="000F017F"/>
    <w:rsid w:val="000F0BC7"/>
    <w:rsid w:val="000F0C85"/>
    <w:rsid w:val="000F0FD1"/>
    <w:rsid w:val="000F3F9B"/>
    <w:rsid w:val="000F41EE"/>
    <w:rsid w:val="000F505A"/>
    <w:rsid w:val="001012B2"/>
    <w:rsid w:val="00102CC5"/>
    <w:rsid w:val="00105A04"/>
    <w:rsid w:val="0010728F"/>
    <w:rsid w:val="00110614"/>
    <w:rsid w:val="001109FC"/>
    <w:rsid w:val="00111E6E"/>
    <w:rsid w:val="001129B9"/>
    <w:rsid w:val="001132BF"/>
    <w:rsid w:val="00116F65"/>
    <w:rsid w:val="00117238"/>
    <w:rsid w:val="00121804"/>
    <w:rsid w:val="001229BA"/>
    <w:rsid w:val="00130ACF"/>
    <w:rsid w:val="00131075"/>
    <w:rsid w:val="00131235"/>
    <w:rsid w:val="00132BC8"/>
    <w:rsid w:val="0013575D"/>
    <w:rsid w:val="00135C0F"/>
    <w:rsid w:val="00137F2C"/>
    <w:rsid w:val="00146538"/>
    <w:rsid w:val="00146E34"/>
    <w:rsid w:val="0014710F"/>
    <w:rsid w:val="001501DF"/>
    <w:rsid w:val="00152979"/>
    <w:rsid w:val="0015358A"/>
    <w:rsid w:val="00153892"/>
    <w:rsid w:val="00155271"/>
    <w:rsid w:val="00157A60"/>
    <w:rsid w:val="00157F65"/>
    <w:rsid w:val="001626D9"/>
    <w:rsid w:val="0016304D"/>
    <w:rsid w:val="001642F0"/>
    <w:rsid w:val="00164513"/>
    <w:rsid w:val="001647EE"/>
    <w:rsid w:val="00165E14"/>
    <w:rsid w:val="00170012"/>
    <w:rsid w:val="0017123E"/>
    <w:rsid w:val="001743DA"/>
    <w:rsid w:val="001753C1"/>
    <w:rsid w:val="00176510"/>
    <w:rsid w:val="0017655D"/>
    <w:rsid w:val="00177C9C"/>
    <w:rsid w:val="00181F54"/>
    <w:rsid w:val="0018213A"/>
    <w:rsid w:val="00182499"/>
    <w:rsid w:val="00183DD4"/>
    <w:rsid w:val="0018460C"/>
    <w:rsid w:val="00184D47"/>
    <w:rsid w:val="00185D29"/>
    <w:rsid w:val="00186BBC"/>
    <w:rsid w:val="00191ABD"/>
    <w:rsid w:val="00192770"/>
    <w:rsid w:val="00192C48"/>
    <w:rsid w:val="001938C6"/>
    <w:rsid w:val="00195669"/>
    <w:rsid w:val="00195D62"/>
    <w:rsid w:val="00196103"/>
    <w:rsid w:val="00196BA6"/>
    <w:rsid w:val="00196E19"/>
    <w:rsid w:val="001A4EC1"/>
    <w:rsid w:val="001A69BB"/>
    <w:rsid w:val="001A77F8"/>
    <w:rsid w:val="001B1636"/>
    <w:rsid w:val="001B27EC"/>
    <w:rsid w:val="001B379F"/>
    <w:rsid w:val="001B37F2"/>
    <w:rsid w:val="001B50C3"/>
    <w:rsid w:val="001B59BD"/>
    <w:rsid w:val="001B61EE"/>
    <w:rsid w:val="001B6BEE"/>
    <w:rsid w:val="001B6D0F"/>
    <w:rsid w:val="001B78C2"/>
    <w:rsid w:val="001C1E77"/>
    <w:rsid w:val="001C20F3"/>
    <w:rsid w:val="001C2787"/>
    <w:rsid w:val="001C2E16"/>
    <w:rsid w:val="001C3131"/>
    <w:rsid w:val="001C3B55"/>
    <w:rsid w:val="001C7C16"/>
    <w:rsid w:val="001D1F32"/>
    <w:rsid w:val="001D4070"/>
    <w:rsid w:val="001D40D2"/>
    <w:rsid w:val="001D4E5B"/>
    <w:rsid w:val="001D5CF8"/>
    <w:rsid w:val="001D75B5"/>
    <w:rsid w:val="001D7D7E"/>
    <w:rsid w:val="001E12E4"/>
    <w:rsid w:val="001E1923"/>
    <w:rsid w:val="001E22B1"/>
    <w:rsid w:val="001E32AC"/>
    <w:rsid w:val="001E3947"/>
    <w:rsid w:val="001E56F0"/>
    <w:rsid w:val="001E790B"/>
    <w:rsid w:val="001F04F2"/>
    <w:rsid w:val="001F21D9"/>
    <w:rsid w:val="001F22AB"/>
    <w:rsid w:val="001F4825"/>
    <w:rsid w:val="001F48CF"/>
    <w:rsid w:val="001F4B6B"/>
    <w:rsid w:val="001F5833"/>
    <w:rsid w:val="001F6C2E"/>
    <w:rsid w:val="001F7136"/>
    <w:rsid w:val="001F7B88"/>
    <w:rsid w:val="0020064A"/>
    <w:rsid w:val="0020109A"/>
    <w:rsid w:val="002014BD"/>
    <w:rsid w:val="00201A78"/>
    <w:rsid w:val="00201A93"/>
    <w:rsid w:val="00203DA1"/>
    <w:rsid w:val="00204ABA"/>
    <w:rsid w:val="00207238"/>
    <w:rsid w:val="0021098D"/>
    <w:rsid w:val="00211096"/>
    <w:rsid w:val="00212712"/>
    <w:rsid w:val="002149C1"/>
    <w:rsid w:val="002208D0"/>
    <w:rsid w:val="002241BE"/>
    <w:rsid w:val="00225CAD"/>
    <w:rsid w:val="0022658D"/>
    <w:rsid w:val="0022672A"/>
    <w:rsid w:val="00226D06"/>
    <w:rsid w:val="00227890"/>
    <w:rsid w:val="00227BC2"/>
    <w:rsid w:val="00231A46"/>
    <w:rsid w:val="0023252A"/>
    <w:rsid w:val="00232619"/>
    <w:rsid w:val="00233086"/>
    <w:rsid w:val="0023334D"/>
    <w:rsid w:val="0023508C"/>
    <w:rsid w:val="00246707"/>
    <w:rsid w:val="00251426"/>
    <w:rsid w:val="00254A27"/>
    <w:rsid w:val="00254AE8"/>
    <w:rsid w:val="00255285"/>
    <w:rsid w:val="0025529F"/>
    <w:rsid w:val="002577D6"/>
    <w:rsid w:val="002603C0"/>
    <w:rsid w:val="0026116E"/>
    <w:rsid w:val="002620FA"/>
    <w:rsid w:val="0026280C"/>
    <w:rsid w:val="00264D01"/>
    <w:rsid w:val="00265362"/>
    <w:rsid w:val="00266F11"/>
    <w:rsid w:val="00267539"/>
    <w:rsid w:val="00270340"/>
    <w:rsid w:val="0027051D"/>
    <w:rsid w:val="002754AA"/>
    <w:rsid w:val="00276148"/>
    <w:rsid w:val="00277002"/>
    <w:rsid w:val="002772AE"/>
    <w:rsid w:val="00280073"/>
    <w:rsid w:val="00280DE7"/>
    <w:rsid w:val="0028104B"/>
    <w:rsid w:val="0028385A"/>
    <w:rsid w:val="00283CC0"/>
    <w:rsid w:val="0028410C"/>
    <w:rsid w:val="002845F3"/>
    <w:rsid w:val="00287016"/>
    <w:rsid w:val="00287162"/>
    <w:rsid w:val="00287802"/>
    <w:rsid w:val="0029566F"/>
    <w:rsid w:val="00295F5B"/>
    <w:rsid w:val="002969E1"/>
    <w:rsid w:val="00296EF9"/>
    <w:rsid w:val="002A10BB"/>
    <w:rsid w:val="002A1811"/>
    <w:rsid w:val="002A1FD2"/>
    <w:rsid w:val="002A2AAC"/>
    <w:rsid w:val="002A3A84"/>
    <w:rsid w:val="002A4FD2"/>
    <w:rsid w:val="002A6506"/>
    <w:rsid w:val="002A6D4E"/>
    <w:rsid w:val="002B026C"/>
    <w:rsid w:val="002B1095"/>
    <w:rsid w:val="002B1A5D"/>
    <w:rsid w:val="002B2312"/>
    <w:rsid w:val="002B302E"/>
    <w:rsid w:val="002B3665"/>
    <w:rsid w:val="002B652E"/>
    <w:rsid w:val="002C5491"/>
    <w:rsid w:val="002C6098"/>
    <w:rsid w:val="002C7175"/>
    <w:rsid w:val="002D06DC"/>
    <w:rsid w:val="002D254F"/>
    <w:rsid w:val="002D3DAB"/>
    <w:rsid w:val="002D4248"/>
    <w:rsid w:val="002D491C"/>
    <w:rsid w:val="002D55C4"/>
    <w:rsid w:val="002D5685"/>
    <w:rsid w:val="002E0628"/>
    <w:rsid w:val="002E1568"/>
    <w:rsid w:val="002F1CA7"/>
    <w:rsid w:val="002F38D9"/>
    <w:rsid w:val="002F67F8"/>
    <w:rsid w:val="002F7ACB"/>
    <w:rsid w:val="002F7C6E"/>
    <w:rsid w:val="00301016"/>
    <w:rsid w:val="003010DC"/>
    <w:rsid w:val="00301FBA"/>
    <w:rsid w:val="00303FA3"/>
    <w:rsid w:val="003043BE"/>
    <w:rsid w:val="0030770C"/>
    <w:rsid w:val="00313225"/>
    <w:rsid w:val="00315384"/>
    <w:rsid w:val="003158E7"/>
    <w:rsid w:val="00316500"/>
    <w:rsid w:val="00316CAB"/>
    <w:rsid w:val="0032011B"/>
    <w:rsid w:val="00321146"/>
    <w:rsid w:val="003213B6"/>
    <w:rsid w:val="00321962"/>
    <w:rsid w:val="00321A40"/>
    <w:rsid w:val="0032324A"/>
    <w:rsid w:val="0032454E"/>
    <w:rsid w:val="00325A0F"/>
    <w:rsid w:val="00326371"/>
    <w:rsid w:val="003306C3"/>
    <w:rsid w:val="003310E2"/>
    <w:rsid w:val="0033146D"/>
    <w:rsid w:val="00331495"/>
    <w:rsid w:val="003315B3"/>
    <w:rsid w:val="00332E29"/>
    <w:rsid w:val="00333B03"/>
    <w:rsid w:val="00336DD8"/>
    <w:rsid w:val="0034110C"/>
    <w:rsid w:val="00341783"/>
    <w:rsid w:val="00342F7A"/>
    <w:rsid w:val="00351AA9"/>
    <w:rsid w:val="00351BF8"/>
    <w:rsid w:val="00352746"/>
    <w:rsid w:val="00354B69"/>
    <w:rsid w:val="0035577E"/>
    <w:rsid w:val="003557DA"/>
    <w:rsid w:val="00355A5C"/>
    <w:rsid w:val="00356FE2"/>
    <w:rsid w:val="00357C42"/>
    <w:rsid w:val="00357EA8"/>
    <w:rsid w:val="003602DD"/>
    <w:rsid w:val="0037182F"/>
    <w:rsid w:val="003739E2"/>
    <w:rsid w:val="003762EF"/>
    <w:rsid w:val="00376FCE"/>
    <w:rsid w:val="0037708A"/>
    <w:rsid w:val="003771BC"/>
    <w:rsid w:val="00377814"/>
    <w:rsid w:val="00380070"/>
    <w:rsid w:val="00380C94"/>
    <w:rsid w:val="00381896"/>
    <w:rsid w:val="003836BB"/>
    <w:rsid w:val="00383969"/>
    <w:rsid w:val="00384F39"/>
    <w:rsid w:val="00385DCE"/>
    <w:rsid w:val="00391666"/>
    <w:rsid w:val="003968B8"/>
    <w:rsid w:val="003A1639"/>
    <w:rsid w:val="003A1D62"/>
    <w:rsid w:val="003A6296"/>
    <w:rsid w:val="003A7CE4"/>
    <w:rsid w:val="003B1103"/>
    <w:rsid w:val="003B5D7F"/>
    <w:rsid w:val="003B627D"/>
    <w:rsid w:val="003B6FF8"/>
    <w:rsid w:val="003B71D0"/>
    <w:rsid w:val="003B75FD"/>
    <w:rsid w:val="003B7D0E"/>
    <w:rsid w:val="003C19A4"/>
    <w:rsid w:val="003C20D0"/>
    <w:rsid w:val="003C2913"/>
    <w:rsid w:val="003C2CE5"/>
    <w:rsid w:val="003C58B0"/>
    <w:rsid w:val="003C58F5"/>
    <w:rsid w:val="003C6A2A"/>
    <w:rsid w:val="003C7CDB"/>
    <w:rsid w:val="003D20CF"/>
    <w:rsid w:val="003D2DFC"/>
    <w:rsid w:val="003D3F67"/>
    <w:rsid w:val="003D603B"/>
    <w:rsid w:val="003D61F6"/>
    <w:rsid w:val="003D6CE2"/>
    <w:rsid w:val="003D7EDC"/>
    <w:rsid w:val="003E1329"/>
    <w:rsid w:val="003E15C5"/>
    <w:rsid w:val="003E1CCA"/>
    <w:rsid w:val="003E1D2D"/>
    <w:rsid w:val="003E240D"/>
    <w:rsid w:val="003F0E9D"/>
    <w:rsid w:val="003F0F8A"/>
    <w:rsid w:val="003F111E"/>
    <w:rsid w:val="003F1E81"/>
    <w:rsid w:val="003F2702"/>
    <w:rsid w:val="003F4A45"/>
    <w:rsid w:val="003F4C78"/>
    <w:rsid w:val="003F4EF9"/>
    <w:rsid w:val="003F54FF"/>
    <w:rsid w:val="004020B1"/>
    <w:rsid w:val="0040395B"/>
    <w:rsid w:val="00404C47"/>
    <w:rsid w:val="00405594"/>
    <w:rsid w:val="004058F4"/>
    <w:rsid w:val="0040664E"/>
    <w:rsid w:val="00410CFE"/>
    <w:rsid w:val="00413CD8"/>
    <w:rsid w:val="00414882"/>
    <w:rsid w:val="00414A65"/>
    <w:rsid w:val="004165C6"/>
    <w:rsid w:val="00416700"/>
    <w:rsid w:val="004220A5"/>
    <w:rsid w:val="004263BB"/>
    <w:rsid w:val="0042781B"/>
    <w:rsid w:val="00427ABE"/>
    <w:rsid w:val="00430752"/>
    <w:rsid w:val="00432C67"/>
    <w:rsid w:val="00433231"/>
    <w:rsid w:val="00435346"/>
    <w:rsid w:val="0044152B"/>
    <w:rsid w:val="00441F11"/>
    <w:rsid w:val="0044294F"/>
    <w:rsid w:val="0044495C"/>
    <w:rsid w:val="00446BFB"/>
    <w:rsid w:val="00446E5E"/>
    <w:rsid w:val="004506DD"/>
    <w:rsid w:val="00454B56"/>
    <w:rsid w:val="00455B35"/>
    <w:rsid w:val="00455B92"/>
    <w:rsid w:val="00460936"/>
    <w:rsid w:val="00464339"/>
    <w:rsid w:val="004666F2"/>
    <w:rsid w:val="00466D5D"/>
    <w:rsid w:val="004707BA"/>
    <w:rsid w:val="004713A3"/>
    <w:rsid w:val="00475656"/>
    <w:rsid w:val="00477703"/>
    <w:rsid w:val="00482329"/>
    <w:rsid w:val="00482523"/>
    <w:rsid w:val="00484823"/>
    <w:rsid w:val="00486485"/>
    <w:rsid w:val="00486B8C"/>
    <w:rsid w:val="00487799"/>
    <w:rsid w:val="00494316"/>
    <w:rsid w:val="004944E6"/>
    <w:rsid w:val="00494A3F"/>
    <w:rsid w:val="0049583A"/>
    <w:rsid w:val="00496502"/>
    <w:rsid w:val="004A0D92"/>
    <w:rsid w:val="004A19A8"/>
    <w:rsid w:val="004A1A36"/>
    <w:rsid w:val="004A40D5"/>
    <w:rsid w:val="004A7C7C"/>
    <w:rsid w:val="004B0080"/>
    <w:rsid w:val="004B050F"/>
    <w:rsid w:val="004B2A22"/>
    <w:rsid w:val="004B3AA2"/>
    <w:rsid w:val="004C0264"/>
    <w:rsid w:val="004C3309"/>
    <w:rsid w:val="004C64D9"/>
    <w:rsid w:val="004C74CD"/>
    <w:rsid w:val="004D130F"/>
    <w:rsid w:val="004D1EEF"/>
    <w:rsid w:val="004D21AF"/>
    <w:rsid w:val="004D2B04"/>
    <w:rsid w:val="004D4E38"/>
    <w:rsid w:val="004D7421"/>
    <w:rsid w:val="004E1A8B"/>
    <w:rsid w:val="004E244A"/>
    <w:rsid w:val="004E3B10"/>
    <w:rsid w:val="004E40C3"/>
    <w:rsid w:val="004E4478"/>
    <w:rsid w:val="004E457A"/>
    <w:rsid w:val="004E4800"/>
    <w:rsid w:val="004E7B4E"/>
    <w:rsid w:val="004E7BD8"/>
    <w:rsid w:val="004F1ACE"/>
    <w:rsid w:val="004F2774"/>
    <w:rsid w:val="004F3959"/>
    <w:rsid w:val="004F487A"/>
    <w:rsid w:val="004F5AC3"/>
    <w:rsid w:val="004F5F67"/>
    <w:rsid w:val="004F6D98"/>
    <w:rsid w:val="004F6E11"/>
    <w:rsid w:val="004F7914"/>
    <w:rsid w:val="0050154C"/>
    <w:rsid w:val="005015B5"/>
    <w:rsid w:val="005021AE"/>
    <w:rsid w:val="00504F43"/>
    <w:rsid w:val="00512D76"/>
    <w:rsid w:val="0051316A"/>
    <w:rsid w:val="00515CE2"/>
    <w:rsid w:val="00517C36"/>
    <w:rsid w:val="0052127F"/>
    <w:rsid w:val="00521683"/>
    <w:rsid w:val="0052388E"/>
    <w:rsid w:val="005240CA"/>
    <w:rsid w:val="00531A80"/>
    <w:rsid w:val="00532D8F"/>
    <w:rsid w:val="005341BD"/>
    <w:rsid w:val="005349F2"/>
    <w:rsid w:val="00537167"/>
    <w:rsid w:val="0053792B"/>
    <w:rsid w:val="00544D1E"/>
    <w:rsid w:val="00544D6D"/>
    <w:rsid w:val="0054751F"/>
    <w:rsid w:val="00547D87"/>
    <w:rsid w:val="00552DD6"/>
    <w:rsid w:val="005540E9"/>
    <w:rsid w:val="00557B8C"/>
    <w:rsid w:val="00557BC9"/>
    <w:rsid w:val="00557D73"/>
    <w:rsid w:val="00557F5F"/>
    <w:rsid w:val="005619B5"/>
    <w:rsid w:val="00561E6E"/>
    <w:rsid w:val="00562F01"/>
    <w:rsid w:val="00563ED1"/>
    <w:rsid w:val="00564145"/>
    <w:rsid w:val="00565741"/>
    <w:rsid w:val="0056641D"/>
    <w:rsid w:val="00567E66"/>
    <w:rsid w:val="005700B7"/>
    <w:rsid w:val="00570404"/>
    <w:rsid w:val="00571F21"/>
    <w:rsid w:val="005729FF"/>
    <w:rsid w:val="00572F59"/>
    <w:rsid w:val="005752E4"/>
    <w:rsid w:val="00577FF8"/>
    <w:rsid w:val="00581BB0"/>
    <w:rsid w:val="005823A1"/>
    <w:rsid w:val="005849FC"/>
    <w:rsid w:val="00585A1F"/>
    <w:rsid w:val="00585BD7"/>
    <w:rsid w:val="00586DE8"/>
    <w:rsid w:val="00591BCE"/>
    <w:rsid w:val="00591D5C"/>
    <w:rsid w:val="005920BD"/>
    <w:rsid w:val="00592653"/>
    <w:rsid w:val="005932B7"/>
    <w:rsid w:val="00594F01"/>
    <w:rsid w:val="00596712"/>
    <w:rsid w:val="005974D7"/>
    <w:rsid w:val="005A02FA"/>
    <w:rsid w:val="005A0870"/>
    <w:rsid w:val="005A1752"/>
    <w:rsid w:val="005A19C6"/>
    <w:rsid w:val="005A2824"/>
    <w:rsid w:val="005A46E1"/>
    <w:rsid w:val="005B0184"/>
    <w:rsid w:val="005B1155"/>
    <w:rsid w:val="005B182A"/>
    <w:rsid w:val="005B2416"/>
    <w:rsid w:val="005B41CF"/>
    <w:rsid w:val="005B66DF"/>
    <w:rsid w:val="005C0976"/>
    <w:rsid w:val="005C09C1"/>
    <w:rsid w:val="005C2F2F"/>
    <w:rsid w:val="005C4448"/>
    <w:rsid w:val="005C48C3"/>
    <w:rsid w:val="005C549E"/>
    <w:rsid w:val="005C6C02"/>
    <w:rsid w:val="005D0F0C"/>
    <w:rsid w:val="005D11EF"/>
    <w:rsid w:val="005D127F"/>
    <w:rsid w:val="005D79A3"/>
    <w:rsid w:val="005E19B0"/>
    <w:rsid w:val="005E2875"/>
    <w:rsid w:val="005E54DF"/>
    <w:rsid w:val="005E66F4"/>
    <w:rsid w:val="005F002A"/>
    <w:rsid w:val="005F05BF"/>
    <w:rsid w:val="005F268D"/>
    <w:rsid w:val="005F38F2"/>
    <w:rsid w:val="005F4B41"/>
    <w:rsid w:val="005F5E71"/>
    <w:rsid w:val="005F7523"/>
    <w:rsid w:val="005F76E8"/>
    <w:rsid w:val="00600683"/>
    <w:rsid w:val="006018B3"/>
    <w:rsid w:val="00602C46"/>
    <w:rsid w:val="00604B9F"/>
    <w:rsid w:val="00606E2D"/>
    <w:rsid w:val="00607E63"/>
    <w:rsid w:val="00610954"/>
    <w:rsid w:val="006112B4"/>
    <w:rsid w:val="00611362"/>
    <w:rsid w:val="00611861"/>
    <w:rsid w:val="00611F36"/>
    <w:rsid w:val="0061261F"/>
    <w:rsid w:val="00612C27"/>
    <w:rsid w:val="006162B4"/>
    <w:rsid w:val="00616FA3"/>
    <w:rsid w:val="006177E8"/>
    <w:rsid w:val="006207F1"/>
    <w:rsid w:val="0062199C"/>
    <w:rsid w:val="00622A83"/>
    <w:rsid w:val="0062360C"/>
    <w:rsid w:val="006237F9"/>
    <w:rsid w:val="006259EA"/>
    <w:rsid w:val="0063151E"/>
    <w:rsid w:val="006319ED"/>
    <w:rsid w:val="006324E9"/>
    <w:rsid w:val="00633260"/>
    <w:rsid w:val="006343B8"/>
    <w:rsid w:val="006360B8"/>
    <w:rsid w:val="00637480"/>
    <w:rsid w:val="0063777E"/>
    <w:rsid w:val="00637E38"/>
    <w:rsid w:val="006419E9"/>
    <w:rsid w:val="00641A77"/>
    <w:rsid w:val="00644E4E"/>
    <w:rsid w:val="00645486"/>
    <w:rsid w:val="006455B1"/>
    <w:rsid w:val="0064610C"/>
    <w:rsid w:val="00646988"/>
    <w:rsid w:val="00647CED"/>
    <w:rsid w:val="0065300C"/>
    <w:rsid w:val="0065714E"/>
    <w:rsid w:val="0065768E"/>
    <w:rsid w:val="006602F9"/>
    <w:rsid w:val="00661BE4"/>
    <w:rsid w:val="00663EA3"/>
    <w:rsid w:val="0067007D"/>
    <w:rsid w:val="00670F3B"/>
    <w:rsid w:val="00671947"/>
    <w:rsid w:val="00675913"/>
    <w:rsid w:val="0067647E"/>
    <w:rsid w:val="00684556"/>
    <w:rsid w:val="006846DE"/>
    <w:rsid w:val="00687E4D"/>
    <w:rsid w:val="00693D16"/>
    <w:rsid w:val="006952E8"/>
    <w:rsid w:val="00695F4D"/>
    <w:rsid w:val="006963D0"/>
    <w:rsid w:val="00697FCF"/>
    <w:rsid w:val="006A2D20"/>
    <w:rsid w:val="006A3FB6"/>
    <w:rsid w:val="006A45BA"/>
    <w:rsid w:val="006B09D9"/>
    <w:rsid w:val="006B2A34"/>
    <w:rsid w:val="006B2BAC"/>
    <w:rsid w:val="006B3463"/>
    <w:rsid w:val="006B531D"/>
    <w:rsid w:val="006B6A89"/>
    <w:rsid w:val="006C4BD4"/>
    <w:rsid w:val="006C5D56"/>
    <w:rsid w:val="006C5DFD"/>
    <w:rsid w:val="006D2002"/>
    <w:rsid w:val="006D306B"/>
    <w:rsid w:val="006D7D43"/>
    <w:rsid w:val="006E098D"/>
    <w:rsid w:val="006E2EC8"/>
    <w:rsid w:val="006E6A43"/>
    <w:rsid w:val="006E742E"/>
    <w:rsid w:val="006E7C12"/>
    <w:rsid w:val="006F0ACD"/>
    <w:rsid w:val="006F1908"/>
    <w:rsid w:val="006F3F61"/>
    <w:rsid w:val="006F6A54"/>
    <w:rsid w:val="006F7AC8"/>
    <w:rsid w:val="006F7EDB"/>
    <w:rsid w:val="00703760"/>
    <w:rsid w:val="0070418D"/>
    <w:rsid w:val="00704892"/>
    <w:rsid w:val="007074D5"/>
    <w:rsid w:val="0071326E"/>
    <w:rsid w:val="00715CD7"/>
    <w:rsid w:val="00717318"/>
    <w:rsid w:val="00721E76"/>
    <w:rsid w:val="0072345E"/>
    <w:rsid w:val="00723F8C"/>
    <w:rsid w:val="00724613"/>
    <w:rsid w:val="0072483C"/>
    <w:rsid w:val="00724BAC"/>
    <w:rsid w:val="00726CF3"/>
    <w:rsid w:val="00730350"/>
    <w:rsid w:val="0073534E"/>
    <w:rsid w:val="00735704"/>
    <w:rsid w:val="00735D7D"/>
    <w:rsid w:val="00736494"/>
    <w:rsid w:val="00736F95"/>
    <w:rsid w:val="0073762B"/>
    <w:rsid w:val="00737B12"/>
    <w:rsid w:val="007421E3"/>
    <w:rsid w:val="00742C70"/>
    <w:rsid w:val="007430DB"/>
    <w:rsid w:val="00746793"/>
    <w:rsid w:val="00750C12"/>
    <w:rsid w:val="00752F51"/>
    <w:rsid w:val="007536BD"/>
    <w:rsid w:val="007559CD"/>
    <w:rsid w:val="00757C7E"/>
    <w:rsid w:val="0076065B"/>
    <w:rsid w:val="00760F06"/>
    <w:rsid w:val="00761B4B"/>
    <w:rsid w:val="00762B42"/>
    <w:rsid w:val="00762C7E"/>
    <w:rsid w:val="007636F1"/>
    <w:rsid w:val="007701C8"/>
    <w:rsid w:val="00770DF3"/>
    <w:rsid w:val="00771E65"/>
    <w:rsid w:val="00772290"/>
    <w:rsid w:val="0077350B"/>
    <w:rsid w:val="0077756A"/>
    <w:rsid w:val="00781902"/>
    <w:rsid w:val="00783398"/>
    <w:rsid w:val="0078612E"/>
    <w:rsid w:val="00787A98"/>
    <w:rsid w:val="007933FA"/>
    <w:rsid w:val="007939C0"/>
    <w:rsid w:val="00793A04"/>
    <w:rsid w:val="00793C26"/>
    <w:rsid w:val="007969C9"/>
    <w:rsid w:val="00796CD3"/>
    <w:rsid w:val="00797B27"/>
    <w:rsid w:val="007A18E0"/>
    <w:rsid w:val="007A2DEB"/>
    <w:rsid w:val="007A5BC4"/>
    <w:rsid w:val="007A617C"/>
    <w:rsid w:val="007A7957"/>
    <w:rsid w:val="007A7A83"/>
    <w:rsid w:val="007B0012"/>
    <w:rsid w:val="007B00CC"/>
    <w:rsid w:val="007B04A2"/>
    <w:rsid w:val="007B16FA"/>
    <w:rsid w:val="007B711B"/>
    <w:rsid w:val="007C1763"/>
    <w:rsid w:val="007C4EDD"/>
    <w:rsid w:val="007C4F62"/>
    <w:rsid w:val="007C50E9"/>
    <w:rsid w:val="007C7765"/>
    <w:rsid w:val="007C7C0E"/>
    <w:rsid w:val="007D2D86"/>
    <w:rsid w:val="007D3368"/>
    <w:rsid w:val="007D3DF8"/>
    <w:rsid w:val="007D7311"/>
    <w:rsid w:val="007D7B42"/>
    <w:rsid w:val="007E1A0B"/>
    <w:rsid w:val="007E2242"/>
    <w:rsid w:val="007E31C7"/>
    <w:rsid w:val="007E377B"/>
    <w:rsid w:val="007E4642"/>
    <w:rsid w:val="007E4DA5"/>
    <w:rsid w:val="007E5B28"/>
    <w:rsid w:val="007E653E"/>
    <w:rsid w:val="007E73B0"/>
    <w:rsid w:val="007F1DBA"/>
    <w:rsid w:val="007F2ADD"/>
    <w:rsid w:val="007F3B48"/>
    <w:rsid w:val="007F4C58"/>
    <w:rsid w:val="007F4FF5"/>
    <w:rsid w:val="007F7236"/>
    <w:rsid w:val="00802DC3"/>
    <w:rsid w:val="00803081"/>
    <w:rsid w:val="00803754"/>
    <w:rsid w:val="008037FB"/>
    <w:rsid w:val="008057A7"/>
    <w:rsid w:val="00807987"/>
    <w:rsid w:val="00807C86"/>
    <w:rsid w:val="00811E9E"/>
    <w:rsid w:val="00814021"/>
    <w:rsid w:val="00815896"/>
    <w:rsid w:val="00821096"/>
    <w:rsid w:val="00821416"/>
    <w:rsid w:val="008314CF"/>
    <w:rsid w:val="00831970"/>
    <w:rsid w:val="0083261A"/>
    <w:rsid w:val="0083339A"/>
    <w:rsid w:val="008339E2"/>
    <w:rsid w:val="00840E92"/>
    <w:rsid w:val="00843255"/>
    <w:rsid w:val="00843E43"/>
    <w:rsid w:val="008474AC"/>
    <w:rsid w:val="00847506"/>
    <w:rsid w:val="00856879"/>
    <w:rsid w:val="00862256"/>
    <w:rsid w:val="00870BA3"/>
    <w:rsid w:val="0087156D"/>
    <w:rsid w:val="0087199F"/>
    <w:rsid w:val="00872739"/>
    <w:rsid w:val="00873B06"/>
    <w:rsid w:val="008752AB"/>
    <w:rsid w:val="00877F0D"/>
    <w:rsid w:val="0088373D"/>
    <w:rsid w:val="00883B09"/>
    <w:rsid w:val="008848C6"/>
    <w:rsid w:val="00884A0C"/>
    <w:rsid w:val="0088608B"/>
    <w:rsid w:val="008866B8"/>
    <w:rsid w:val="008873E7"/>
    <w:rsid w:val="00887767"/>
    <w:rsid w:val="00891D65"/>
    <w:rsid w:val="008920D3"/>
    <w:rsid w:val="008924A8"/>
    <w:rsid w:val="00893D62"/>
    <w:rsid w:val="00893EFA"/>
    <w:rsid w:val="00893FC8"/>
    <w:rsid w:val="008A194A"/>
    <w:rsid w:val="008A1FD6"/>
    <w:rsid w:val="008A2EBD"/>
    <w:rsid w:val="008A4870"/>
    <w:rsid w:val="008A5DDC"/>
    <w:rsid w:val="008A7EF7"/>
    <w:rsid w:val="008B2223"/>
    <w:rsid w:val="008B2957"/>
    <w:rsid w:val="008B369C"/>
    <w:rsid w:val="008B4082"/>
    <w:rsid w:val="008B55B5"/>
    <w:rsid w:val="008B5EBF"/>
    <w:rsid w:val="008B61A3"/>
    <w:rsid w:val="008B69D9"/>
    <w:rsid w:val="008B7487"/>
    <w:rsid w:val="008C31CB"/>
    <w:rsid w:val="008C44E7"/>
    <w:rsid w:val="008C483E"/>
    <w:rsid w:val="008C60AC"/>
    <w:rsid w:val="008C6F41"/>
    <w:rsid w:val="008D0C5A"/>
    <w:rsid w:val="008D1BED"/>
    <w:rsid w:val="008D2C15"/>
    <w:rsid w:val="008D46FB"/>
    <w:rsid w:val="008D4DDA"/>
    <w:rsid w:val="008D5942"/>
    <w:rsid w:val="008D6DE5"/>
    <w:rsid w:val="008D737A"/>
    <w:rsid w:val="008D7BEC"/>
    <w:rsid w:val="008E1A35"/>
    <w:rsid w:val="008E3212"/>
    <w:rsid w:val="008E325A"/>
    <w:rsid w:val="008E4C6B"/>
    <w:rsid w:val="008E6D59"/>
    <w:rsid w:val="008E6E03"/>
    <w:rsid w:val="008E7C22"/>
    <w:rsid w:val="008F2BA1"/>
    <w:rsid w:val="008F3137"/>
    <w:rsid w:val="008F3C0E"/>
    <w:rsid w:val="008F4868"/>
    <w:rsid w:val="008F4BCD"/>
    <w:rsid w:val="008F4D2D"/>
    <w:rsid w:val="008F5A4A"/>
    <w:rsid w:val="00901E55"/>
    <w:rsid w:val="0090267F"/>
    <w:rsid w:val="00903DB9"/>
    <w:rsid w:val="00903F3A"/>
    <w:rsid w:val="0090490E"/>
    <w:rsid w:val="00905601"/>
    <w:rsid w:val="009060E1"/>
    <w:rsid w:val="00906A00"/>
    <w:rsid w:val="00912E7B"/>
    <w:rsid w:val="009163D2"/>
    <w:rsid w:val="00916AD6"/>
    <w:rsid w:val="00920092"/>
    <w:rsid w:val="009210E7"/>
    <w:rsid w:val="00921F2A"/>
    <w:rsid w:val="00922C0A"/>
    <w:rsid w:val="00924F77"/>
    <w:rsid w:val="00927E78"/>
    <w:rsid w:val="009302D2"/>
    <w:rsid w:val="00931AA7"/>
    <w:rsid w:val="00932437"/>
    <w:rsid w:val="00932666"/>
    <w:rsid w:val="00932669"/>
    <w:rsid w:val="009344D2"/>
    <w:rsid w:val="00937AD6"/>
    <w:rsid w:val="00937E68"/>
    <w:rsid w:val="009403AD"/>
    <w:rsid w:val="00942334"/>
    <w:rsid w:val="00943369"/>
    <w:rsid w:val="00946F39"/>
    <w:rsid w:val="00946F6A"/>
    <w:rsid w:val="009525B9"/>
    <w:rsid w:val="009606A5"/>
    <w:rsid w:val="00961F22"/>
    <w:rsid w:val="009629CA"/>
    <w:rsid w:val="00963923"/>
    <w:rsid w:val="00964A6F"/>
    <w:rsid w:val="0096531C"/>
    <w:rsid w:val="0096617D"/>
    <w:rsid w:val="009673F6"/>
    <w:rsid w:val="009735C5"/>
    <w:rsid w:val="00973A6B"/>
    <w:rsid w:val="00974668"/>
    <w:rsid w:val="009751B0"/>
    <w:rsid w:val="009768D2"/>
    <w:rsid w:val="00977206"/>
    <w:rsid w:val="00977F10"/>
    <w:rsid w:val="00981165"/>
    <w:rsid w:val="009811BC"/>
    <w:rsid w:val="009819BA"/>
    <w:rsid w:val="009829FC"/>
    <w:rsid w:val="00982A0B"/>
    <w:rsid w:val="009834C3"/>
    <w:rsid w:val="0099058F"/>
    <w:rsid w:val="00990B76"/>
    <w:rsid w:val="009927F8"/>
    <w:rsid w:val="009965E8"/>
    <w:rsid w:val="0099730F"/>
    <w:rsid w:val="009A0541"/>
    <w:rsid w:val="009A2684"/>
    <w:rsid w:val="009A283C"/>
    <w:rsid w:val="009A29BB"/>
    <w:rsid w:val="009B01DB"/>
    <w:rsid w:val="009B14E1"/>
    <w:rsid w:val="009B3C96"/>
    <w:rsid w:val="009B4207"/>
    <w:rsid w:val="009B49B7"/>
    <w:rsid w:val="009B5087"/>
    <w:rsid w:val="009B63D8"/>
    <w:rsid w:val="009B743B"/>
    <w:rsid w:val="009C1636"/>
    <w:rsid w:val="009C2ABE"/>
    <w:rsid w:val="009C2C1E"/>
    <w:rsid w:val="009C4CE6"/>
    <w:rsid w:val="009C5785"/>
    <w:rsid w:val="009C618C"/>
    <w:rsid w:val="009C7B07"/>
    <w:rsid w:val="009C7CB2"/>
    <w:rsid w:val="009D1C68"/>
    <w:rsid w:val="009D4FAE"/>
    <w:rsid w:val="009D6078"/>
    <w:rsid w:val="009D765A"/>
    <w:rsid w:val="009E2162"/>
    <w:rsid w:val="009E2A59"/>
    <w:rsid w:val="009E4650"/>
    <w:rsid w:val="009F0BEA"/>
    <w:rsid w:val="009F1511"/>
    <w:rsid w:val="009F2811"/>
    <w:rsid w:val="009F503C"/>
    <w:rsid w:val="009F6B94"/>
    <w:rsid w:val="00A009ED"/>
    <w:rsid w:val="00A0132F"/>
    <w:rsid w:val="00A01963"/>
    <w:rsid w:val="00A023BF"/>
    <w:rsid w:val="00A02BAF"/>
    <w:rsid w:val="00A02D1B"/>
    <w:rsid w:val="00A04960"/>
    <w:rsid w:val="00A053A1"/>
    <w:rsid w:val="00A05E1B"/>
    <w:rsid w:val="00A0626B"/>
    <w:rsid w:val="00A06A64"/>
    <w:rsid w:val="00A10018"/>
    <w:rsid w:val="00A1037D"/>
    <w:rsid w:val="00A1038E"/>
    <w:rsid w:val="00A1078B"/>
    <w:rsid w:val="00A117D0"/>
    <w:rsid w:val="00A12BBD"/>
    <w:rsid w:val="00A1456D"/>
    <w:rsid w:val="00A1499B"/>
    <w:rsid w:val="00A14DEA"/>
    <w:rsid w:val="00A1660A"/>
    <w:rsid w:val="00A17F86"/>
    <w:rsid w:val="00A20A44"/>
    <w:rsid w:val="00A20CC5"/>
    <w:rsid w:val="00A21171"/>
    <w:rsid w:val="00A220F8"/>
    <w:rsid w:val="00A242D7"/>
    <w:rsid w:val="00A26746"/>
    <w:rsid w:val="00A3041C"/>
    <w:rsid w:val="00A40120"/>
    <w:rsid w:val="00A41F73"/>
    <w:rsid w:val="00A4361A"/>
    <w:rsid w:val="00A460CD"/>
    <w:rsid w:val="00A4753A"/>
    <w:rsid w:val="00A511B2"/>
    <w:rsid w:val="00A52E86"/>
    <w:rsid w:val="00A55B70"/>
    <w:rsid w:val="00A55F58"/>
    <w:rsid w:val="00A61370"/>
    <w:rsid w:val="00A61DAF"/>
    <w:rsid w:val="00A63D81"/>
    <w:rsid w:val="00A6596A"/>
    <w:rsid w:val="00A6638C"/>
    <w:rsid w:val="00A66D7A"/>
    <w:rsid w:val="00A67207"/>
    <w:rsid w:val="00A72B64"/>
    <w:rsid w:val="00A77727"/>
    <w:rsid w:val="00A77C99"/>
    <w:rsid w:val="00A77F3D"/>
    <w:rsid w:val="00A8053B"/>
    <w:rsid w:val="00A82707"/>
    <w:rsid w:val="00A8337F"/>
    <w:rsid w:val="00A85FAA"/>
    <w:rsid w:val="00A86B67"/>
    <w:rsid w:val="00A8771F"/>
    <w:rsid w:val="00A92C6D"/>
    <w:rsid w:val="00A956C4"/>
    <w:rsid w:val="00A96D8F"/>
    <w:rsid w:val="00AA013C"/>
    <w:rsid w:val="00AA406E"/>
    <w:rsid w:val="00AA4B90"/>
    <w:rsid w:val="00AA739D"/>
    <w:rsid w:val="00AA78E0"/>
    <w:rsid w:val="00AB0782"/>
    <w:rsid w:val="00AB36C0"/>
    <w:rsid w:val="00AB595E"/>
    <w:rsid w:val="00AC1D2A"/>
    <w:rsid w:val="00AC462C"/>
    <w:rsid w:val="00AC7016"/>
    <w:rsid w:val="00AC75B9"/>
    <w:rsid w:val="00AD3F8D"/>
    <w:rsid w:val="00AD5A57"/>
    <w:rsid w:val="00AD6EC8"/>
    <w:rsid w:val="00AD7079"/>
    <w:rsid w:val="00AD77A7"/>
    <w:rsid w:val="00AD7F78"/>
    <w:rsid w:val="00AD7FE4"/>
    <w:rsid w:val="00AE02E0"/>
    <w:rsid w:val="00AE26DC"/>
    <w:rsid w:val="00AE56E4"/>
    <w:rsid w:val="00AE58DF"/>
    <w:rsid w:val="00AE5EB2"/>
    <w:rsid w:val="00AE5EC9"/>
    <w:rsid w:val="00AE687F"/>
    <w:rsid w:val="00AE6AD1"/>
    <w:rsid w:val="00AE7517"/>
    <w:rsid w:val="00AF11AE"/>
    <w:rsid w:val="00AF14E6"/>
    <w:rsid w:val="00AF2E42"/>
    <w:rsid w:val="00AF3DCE"/>
    <w:rsid w:val="00AF451A"/>
    <w:rsid w:val="00AF4883"/>
    <w:rsid w:val="00AF59DB"/>
    <w:rsid w:val="00AF6A59"/>
    <w:rsid w:val="00AF6D11"/>
    <w:rsid w:val="00AF7C35"/>
    <w:rsid w:val="00B00063"/>
    <w:rsid w:val="00B0011C"/>
    <w:rsid w:val="00B0053C"/>
    <w:rsid w:val="00B0149C"/>
    <w:rsid w:val="00B030EA"/>
    <w:rsid w:val="00B05100"/>
    <w:rsid w:val="00B0570C"/>
    <w:rsid w:val="00B059FF"/>
    <w:rsid w:val="00B05F4B"/>
    <w:rsid w:val="00B12112"/>
    <w:rsid w:val="00B12131"/>
    <w:rsid w:val="00B1220C"/>
    <w:rsid w:val="00B12C35"/>
    <w:rsid w:val="00B15847"/>
    <w:rsid w:val="00B215A0"/>
    <w:rsid w:val="00B22DFF"/>
    <w:rsid w:val="00B25E88"/>
    <w:rsid w:val="00B26AA3"/>
    <w:rsid w:val="00B321B2"/>
    <w:rsid w:val="00B33EE6"/>
    <w:rsid w:val="00B346AD"/>
    <w:rsid w:val="00B373AB"/>
    <w:rsid w:val="00B37AC4"/>
    <w:rsid w:val="00B37ED8"/>
    <w:rsid w:val="00B402C8"/>
    <w:rsid w:val="00B402DB"/>
    <w:rsid w:val="00B416A7"/>
    <w:rsid w:val="00B44198"/>
    <w:rsid w:val="00B478C3"/>
    <w:rsid w:val="00B47B15"/>
    <w:rsid w:val="00B47D34"/>
    <w:rsid w:val="00B50120"/>
    <w:rsid w:val="00B50DC0"/>
    <w:rsid w:val="00B50F3A"/>
    <w:rsid w:val="00B5330B"/>
    <w:rsid w:val="00B60ED8"/>
    <w:rsid w:val="00B61520"/>
    <w:rsid w:val="00B63D36"/>
    <w:rsid w:val="00B65790"/>
    <w:rsid w:val="00B66019"/>
    <w:rsid w:val="00B713E7"/>
    <w:rsid w:val="00B7154A"/>
    <w:rsid w:val="00B74077"/>
    <w:rsid w:val="00B8233F"/>
    <w:rsid w:val="00B82B28"/>
    <w:rsid w:val="00B8342F"/>
    <w:rsid w:val="00B859CC"/>
    <w:rsid w:val="00B87D0E"/>
    <w:rsid w:val="00B87E55"/>
    <w:rsid w:val="00B906F6"/>
    <w:rsid w:val="00B913EB"/>
    <w:rsid w:val="00B93FAD"/>
    <w:rsid w:val="00B94559"/>
    <w:rsid w:val="00B95122"/>
    <w:rsid w:val="00B96E5B"/>
    <w:rsid w:val="00B971F8"/>
    <w:rsid w:val="00BA0C6B"/>
    <w:rsid w:val="00BA1663"/>
    <w:rsid w:val="00BA17AC"/>
    <w:rsid w:val="00BA1B74"/>
    <w:rsid w:val="00BA2E34"/>
    <w:rsid w:val="00BA39FD"/>
    <w:rsid w:val="00BB04A3"/>
    <w:rsid w:val="00BB11CA"/>
    <w:rsid w:val="00BB185E"/>
    <w:rsid w:val="00BB35DC"/>
    <w:rsid w:val="00BB4188"/>
    <w:rsid w:val="00BC0CA5"/>
    <w:rsid w:val="00BC2B11"/>
    <w:rsid w:val="00BC30BD"/>
    <w:rsid w:val="00BC3F7A"/>
    <w:rsid w:val="00BC4ED3"/>
    <w:rsid w:val="00BC5317"/>
    <w:rsid w:val="00BC60D3"/>
    <w:rsid w:val="00BC6227"/>
    <w:rsid w:val="00BC64F8"/>
    <w:rsid w:val="00BC74F9"/>
    <w:rsid w:val="00BC7911"/>
    <w:rsid w:val="00BD2971"/>
    <w:rsid w:val="00BD40B3"/>
    <w:rsid w:val="00BD4BBA"/>
    <w:rsid w:val="00BD500E"/>
    <w:rsid w:val="00BD5059"/>
    <w:rsid w:val="00BE2FB3"/>
    <w:rsid w:val="00BE49F9"/>
    <w:rsid w:val="00BE5734"/>
    <w:rsid w:val="00BE663B"/>
    <w:rsid w:val="00BE7241"/>
    <w:rsid w:val="00BE7F02"/>
    <w:rsid w:val="00BF03FB"/>
    <w:rsid w:val="00C0147D"/>
    <w:rsid w:val="00C02134"/>
    <w:rsid w:val="00C0276A"/>
    <w:rsid w:val="00C03BAA"/>
    <w:rsid w:val="00C064D0"/>
    <w:rsid w:val="00C06A86"/>
    <w:rsid w:val="00C1022B"/>
    <w:rsid w:val="00C12193"/>
    <w:rsid w:val="00C12941"/>
    <w:rsid w:val="00C14317"/>
    <w:rsid w:val="00C163B0"/>
    <w:rsid w:val="00C17051"/>
    <w:rsid w:val="00C17D28"/>
    <w:rsid w:val="00C17D6F"/>
    <w:rsid w:val="00C20390"/>
    <w:rsid w:val="00C22312"/>
    <w:rsid w:val="00C253C6"/>
    <w:rsid w:val="00C278E8"/>
    <w:rsid w:val="00C30556"/>
    <w:rsid w:val="00C308B7"/>
    <w:rsid w:val="00C31BAE"/>
    <w:rsid w:val="00C3223E"/>
    <w:rsid w:val="00C33ECC"/>
    <w:rsid w:val="00C351C0"/>
    <w:rsid w:val="00C36C69"/>
    <w:rsid w:val="00C43359"/>
    <w:rsid w:val="00C44208"/>
    <w:rsid w:val="00C47470"/>
    <w:rsid w:val="00C474D1"/>
    <w:rsid w:val="00C5079E"/>
    <w:rsid w:val="00C512F9"/>
    <w:rsid w:val="00C51832"/>
    <w:rsid w:val="00C53E80"/>
    <w:rsid w:val="00C56549"/>
    <w:rsid w:val="00C60D9F"/>
    <w:rsid w:val="00C61174"/>
    <w:rsid w:val="00C662C1"/>
    <w:rsid w:val="00C67301"/>
    <w:rsid w:val="00C70FCB"/>
    <w:rsid w:val="00C71827"/>
    <w:rsid w:val="00C71F99"/>
    <w:rsid w:val="00C721E9"/>
    <w:rsid w:val="00C72909"/>
    <w:rsid w:val="00C74061"/>
    <w:rsid w:val="00C8159C"/>
    <w:rsid w:val="00C81BFD"/>
    <w:rsid w:val="00C92E8B"/>
    <w:rsid w:val="00C938B6"/>
    <w:rsid w:val="00C95CDD"/>
    <w:rsid w:val="00CA074D"/>
    <w:rsid w:val="00CA136C"/>
    <w:rsid w:val="00CA13FD"/>
    <w:rsid w:val="00CA1DBC"/>
    <w:rsid w:val="00CA63E0"/>
    <w:rsid w:val="00CB0AEE"/>
    <w:rsid w:val="00CB5656"/>
    <w:rsid w:val="00CB60C7"/>
    <w:rsid w:val="00CB6E0F"/>
    <w:rsid w:val="00CC3ABC"/>
    <w:rsid w:val="00CD20E2"/>
    <w:rsid w:val="00CD79C0"/>
    <w:rsid w:val="00CE10CB"/>
    <w:rsid w:val="00CE1F67"/>
    <w:rsid w:val="00CE28B6"/>
    <w:rsid w:val="00CE291C"/>
    <w:rsid w:val="00CE2AFC"/>
    <w:rsid w:val="00CE2F17"/>
    <w:rsid w:val="00CE55F3"/>
    <w:rsid w:val="00CE6D71"/>
    <w:rsid w:val="00CF34C9"/>
    <w:rsid w:val="00CF65B0"/>
    <w:rsid w:val="00D03AEB"/>
    <w:rsid w:val="00D03B7E"/>
    <w:rsid w:val="00D066C8"/>
    <w:rsid w:val="00D06EE9"/>
    <w:rsid w:val="00D07579"/>
    <w:rsid w:val="00D104D2"/>
    <w:rsid w:val="00D1104C"/>
    <w:rsid w:val="00D11805"/>
    <w:rsid w:val="00D12705"/>
    <w:rsid w:val="00D13FB3"/>
    <w:rsid w:val="00D177A0"/>
    <w:rsid w:val="00D20424"/>
    <w:rsid w:val="00D225C5"/>
    <w:rsid w:val="00D22915"/>
    <w:rsid w:val="00D23009"/>
    <w:rsid w:val="00D2399E"/>
    <w:rsid w:val="00D241B8"/>
    <w:rsid w:val="00D24E49"/>
    <w:rsid w:val="00D268F1"/>
    <w:rsid w:val="00D2768C"/>
    <w:rsid w:val="00D3010E"/>
    <w:rsid w:val="00D30384"/>
    <w:rsid w:val="00D34535"/>
    <w:rsid w:val="00D34853"/>
    <w:rsid w:val="00D3659D"/>
    <w:rsid w:val="00D36832"/>
    <w:rsid w:val="00D36844"/>
    <w:rsid w:val="00D36F3A"/>
    <w:rsid w:val="00D37F2F"/>
    <w:rsid w:val="00D41EFD"/>
    <w:rsid w:val="00D44A48"/>
    <w:rsid w:val="00D45692"/>
    <w:rsid w:val="00D45FA1"/>
    <w:rsid w:val="00D47063"/>
    <w:rsid w:val="00D51749"/>
    <w:rsid w:val="00D54E16"/>
    <w:rsid w:val="00D5501A"/>
    <w:rsid w:val="00D60368"/>
    <w:rsid w:val="00D63086"/>
    <w:rsid w:val="00D73379"/>
    <w:rsid w:val="00D74D14"/>
    <w:rsid w:val="00D75001"/>
    <w:rsid w:val="00D76C54"/>
    <w:rsid w:val="00D800DB"/>
    <w:rsid w:val="00D80EB0"/>
    <w:rsid w:val="00D80FC2"/>
    <w:rsid w:val="00D82ED1"/>
    <w:rsid w:val="00D926CB"/>
    <w:rsid w:val="00D93620"/>
    <w:rsid w:val="00D953D1"/>
    <w:rsid w:val="00D96811"/>
    <w:rsid w:val="00DA52E3"/>
    <w:rsid w:val="00DA5886"/>
    <w:rsid w:val="00DA7A44"/>
    <w:rsid w:val="00DB055D"/>
    <w:rsid w:val="00DB1251"/>
    <w:rsid w:val="00DB361E"/>
    <w:rsid w:val="00DB3DA6"/>
    <w:rsid w:val="00DB4403"/>
    <w:rsid w:val="00DB4E7E"/>
    <w:rsid w:val="00DC05F9"/>
    <w:rsid w:val="00DC0DB0"/>
    <w:rsid w:val="00DC1728"/>
    <w:rsid w:val="00DC6112"/>
    <w:rsid w:val="00DC6505"/>
    <w:rsid w:val="00DC6D94"/>
    <w:rsid w:val="00DC7995"/>
    <w:rsid w:val="00DC7D6C"/>
    <w:rsid w:val="00DD0FEF"/>
    <w:rsid w:val="00DD19F8"/>
    <w:rsid w:val="00DD35A0"/>
    <w:rsid w:val="00DD78AE"/>
    <w:rsid w:val="00DE0287"/>
    <w:rsid w:val="00DE0778"/>
    <w:rsid w:val="00DE159B"/>
    <w:rsid w:val="00DE2F49"/>
    <w:rsid w:val="00DE3EC2"/>
    <w:rsid w:val="00DE44BB"/>
    <w:rsid w:val="00DE4669"/>
    <w:rsid w:val="00DE5D4E"/>
    <w:rsid w:val="00DE782A"/>
    <w:rsid w:val="00DF1A36"/>
    <w:rsid w:val="00DF2B8E"/>
    <w:rsid w:val="00DF4060"/>
    <w:rsid w:val="00DF4996"/>
    <w:rsid w:val="00DF5BA4"/>
    <w:rsid w:val="00DF6C5E"/>
    <w:rsid w:val="00DF706A"/>
    <w:rsid w:val="00E02FD1"/>
    <w:rsid w:val="00E03AAD"/>
    <w:rsid w:val="00E070CC"/>
    <w:rsid w:val="00E1766B"/>
    <w:rsid w:val="00E20DC5"/>
    <w:rsid w:val="00E216DB"/>
    <w:rsid w:val="00E25F7B"/>
    <w:rsid w:val="00E26B7F"/>
    <w:rsid w:val="00E31674"/>
    <w:rsid w:val="00E37C17"/>
    <w:rsid w:val="00E431AA"/>
    <w:rsid w:val="00E45D3A"/>
    <w:rsid w:val="00E50622"/>
    <w:rsid w:val="00E50651"/>
    <w:rsid w:val="00E51302"/>
    <w:rsid w:val="00E52DBF"/>
    <w:rsid w:val="00E5353E"/>
    <w:rsid w:val="00E53FFC"/>
    <w:rsid w:val="00E54612"/>
    <w:rsid w:val="00E55169"/>
    <w:rsid w:val="00E5584E"/>
    <w:rsid w:val="00E55971"/>
    <w:rsid w:val="00E56AB6"/>
    <w:rsid w:val="00E60666"/>
    <w:rsid w:val="00E625CA"/>
    <w:rsid w:val="00E634D6"/>
    <w:rsid w:val="00E642CF"/>
    <w:rsid w:val="00E659D8"/>
    <w:rsid w:val="00E660F1"/>
    <w:rsid w:val="00E66C90"/>
    <w:rsid w:val="00E70026"/>
    <w:rsid w:val="00E7021C"/>
    <w:rsid w:val="00E70D30"/>
    <w:rsid w:val="00E716A8"/>
    <w:rsid w:val="00E730CF"/>
    <w:rsid w:val="00E733EC"/>
    <w:rsid w:val="00E735E9"/>
    <w:rsid w:val="00E738B9"/>
    <w:rsid w:val="00E74D2E"/>
    <w:rsid w:val="00E80FE8"/>
    <w:rsid w:val="00E82281"/>
    <w:rsid w:val="00E83B01"/>
    <w:rsid w:val="00E83F1D"/>
    <w:rsid w:val="00E84DE5"/>
    <w:rsid w:val="00E851B8"/>
    <w:rsid w:val="00E857E2"/>
    <w:rsid w:val="00E85974"/>
    <w:rsid w:val="00E910DC"/>
    <w:rsid w:val="00E91136"/>
    <w:rsid w:val="00E93077"/>
    <w:rsid w:val="00E945B3"/>
    <w:rsid w:val="00E94ACB"/>
    <w:rsid w:val="00E955A2"/>
    <w:rsid w:val="00EA1B4A"/>
    <w:rsid w:val="00EA45B0"/>
    <w:rsid w:val="00EA49F7"/>
    <w:rsid w:val="00EA7A21"/>
    <w:rsid w:val="00EB1099"/>
    <w:rsid w:val="00EB10E8"/>
    <w:rsid w:val="00EB1237"/>
    <w:rsid w:val="00EB2C0C"/>
    <w:rsid w:val="00EB6062"/>
    <w:rsid w:val="00EC1ADB"/>
    <w:rsid w:val="00EC2D8C"/>
    <w:rsid w:val="00EC6CA4"/>
    <w:rsid w:val="00EC7BDF"/>
    <w:rsid w:val="00ED0597"/>
    <w:rsid w:val="00ED11CC"/>
    <w:rsid w:val="00ED26A5"/>
    <w:rsid w:val="00ED2B85"/>
    <w:rsid w:val="00ED68CB"/>
    <w:rsid w:val="00ED694B"/>
    <w:rsid w:val="00ED6E03"/>
    <w:rsid w:val="00ED7C4A"/>
    <w:rsid w:val="00ED7DE1"/>
    <w:rsid w:val="00EE1B3C"/>
    <w:rsid w:val="00EE46E1"/>
    <w:rsid w:val="00EE5CBB"/>
    <w:rsid w:val="00EE77D7"/>
    <w:rsid w:val="00EF1167"/>
    <w:rsid w:val="00EF1C7F"/>
    <w:rsid w:val="00EF2370"/>
    <w:rsid w:val="00EF31A2"/>
    <w:rsid w:val="00EF37D0"/>
    <w:rsid w:val="00EF3B53"/>
    <w:rsid w:val="00EF4376"/>
    <w:rsid w:val="00EF6D48"/>
    <w:rsid w:val="00F00647"/>
    <w:rsid w:val="00F02FE3"/>
    <w:rsid w:val="00F03743"/>
    <w:rsid w:val="00F045D0"/>
    <w:rsid w:val="00F06BFA"/>
    <w:rsid w:val="00F0737C"/>
    <w:rsid w:val="00F102AF"/>
    <w:rsid w:val="00F12866"/>
    <w:rsid w:val="00F12AF9"/>
    <w:rsid w:val="00F158B3"/>
    <w:rsid w:val="00F15E61"/>
    <w:rsid w:val="00F16E18"/>
    <w:rsid w:val="00F23B6F"/>
    <w:rsid w:val="00F24582"/>
    <w:rsid w:val="00F26507"/>
    <w:rsid w:val="00F270FC"/>
    <w:rsid w:val="00F272B3"/>
    <w:rsid w:val="00F274D1"/>
    <w:rsid w:val="00F306DE"/>
    <w:rsid w:val="00F32769"/>
    <w:rsid w:val="00F34605"/>
    <w:rsid w:val="00F36739"/>
    <w:rsid w:val="00F36CE8"/>
    <w:rsid w:val="00F37ECE"/>
    <w:rsid w:val="00F43D61"/>
    <w:rsid w:val="00F463C2"/>
    <w:rsid w:val="00F4737C"/>
    <w:rsid w:val="00F4785D"/>
    <w:rsid w:val="00F50EAF"/>
    <w:rsid w:val="00F54D31"/>
    <w:rsid w:val="00F550D5"/>
    <w:rsid w:val="00F56185"/>
    <w:rsid w:val="00F632BF"/>
    <w:rsid w:val="00F63472"/>
    <w:rsid w:val="00F63BE0"/>
    <w:rsid w:val="00F66C14"/>
    <w:rsid w:val="00F674DF"/>
    <w:rsid w:val="00F67BBA"/>
    <w:rsid w:val="00F702C7"/>
    <w:rsid w:val="00F71DB6"/>
    <w:rsid w:val="00F73D22"/>
    <w:rsid w:val="00F73E83"/>
    <w:rsid w:val="00F748DC"/>
    <w:rsid w:val="00F74B79"/>
    <w:rsid w:val="00F765D6"/>
    <w:rsid w:val="00F76677"/>
    <w:rsid w:val="00F770FD"/>
    <w:rsid w:val="00F77FF0"/>
    <w:rsid w:val="00F80C7D"/>
    <w:rsid w:val="00F839C9"/>
    <w:rsid w:val="00F84C48"/>
    <w:rsid w:val="00F85A8E"/>
    <w:rsid w:val="00F87627"/>
    <w:rsid w:val="00F87B51"/>
    <w:rsid w:val="00F90BC1"/>
    <w:rsid w:val="00F914DA"/>
    <w:rsid w:val="00F92525"/>
    <w:rsid w:val="00F96A93"/>
    <w:rsid w:val="00FA144D"/>
    <w:rsid w:val="00FA24ED"/>
    <w:rsid w:val="00FA3D76"/>
    <w:rsid w:val="00FA461A"/>
    <w:rsid w:val="00FA6170"/>
    <w:rsid w:val="00FA6D46"/>
    <w:rsid w:val="00FA744E"/>
    <w:rsid w:val="00FB1BB3"/>
    <w:rsid w:val="00FB28C6"/>
    <w:rsid w:val="00FB606D"/>
    <w:rsid w:val="00FB62B4"/>
    <w:rsid w:val="00FC0C72"/>
    <w:rsid w:val="00FC0D8C"/>
    <w:rsid w:val="00FC14E4"/>
    <w:rsid w:val="00FC1D98"/>
    <w:rsid w:val="00FC2253"/>
    <w:rsid w:val="00FC29EC"/>
    <w:rsid w:val="00FC351D"/>
    <w:rsid w:val="00FC4209"/>
    <w:rsid w:val="00FC5E07"/>
    <w:rsid w:val="00FD06CF"/>
    <w:rsid w:val="00FD1545"/>
    <w:rsid w:val="00FD58E8"/>
    <w:rsid w:val="00FD7C7A"/>
    <w:rsid w:val="00FE3574"/>
    <w:rsid w:val="00FE3A53"/>
    <w:rsid w:val="00FE4226"/>
    <w:rsid w:val="00FE4723"/>
    <w:rsid w:val="00FF0341"/>
    <w:rsid w:val="00FF0FE8"/>
    <w:rsid w:val="00FF12D6"/>
    <w:rsid w:val="00FF3371"/>
    <w:rsid w:val="00FF6AB4"/>
    <w:rsid w:val="00FF780E"/>
    <w:rsid w:val="19FEEC2A"/>
    <w:rsid w:val="1A885026"/>
    <w:rsid w:val="2A8477D3"/>
    <w:rsid w:val="5BE53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536B2"/>
  <w15:chartTrackingRefBased/>
  <w15:docId w15:val="{E1DBBFAC-472E-448E-8481-ABA0391B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3411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10C"/>
  </w:style>
  <w:style w:type="paragraph" w:styleId="Footer">
    <w:name w:val="footer"/>
    <w:basedOn w:val="Normal"/>
    <w:link w:val="FooterChar"/>
    <w:uiPriority w:val="99"/>
    <w:unhideWhenUsed/>
    <w:rsid w:val="003411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10C"/>
  </w:style>
  <w:style w:type="paragraph" w:styleId="ListParagraph">
    <w:name w:val="List Paragraph"/>
    <w:basedOn w:val="Normal"/>
    <w:uiPriority w:val="34"/>
    <w:qFormat/>
    <w:rsid w:val="00A0626B"/>
    <w:pPr>
      <w:ind w:left="720"/>
      <w:contextualSpacing/>
    </w:pPr>
  </w:style>
  <w:style w:type="paragraph" w:styleId="NormalWeb">
    <w:name w:val="Normal (Web)"/>
    <w:basedOn w:val="Normal"/>
    <w:uiPriority w:val="99"/>
    <w:semiHidden/>
    <w:unhideWhenUsed/>
    <w:rsid w:val="00C02134"/>
    <w:rPr>
      <w:rFonts w:ascii="Times New Roman" w:hAnsi="Times New Roman" w:cs="Times New Roman"/>
    </w:rPr>
  </w:style>
  <w:style w:type="table" w:styleId="TableGrid">
    <w:name w:val="Table Grid"/>
    <w:basedOn w:val="TableNormal"/>
    <w:uiPriority w:val="39"/>
    <w:rsid w:val="000A2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A224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C163B0"/>
    <w:rPr>
      <w:color w:val="467886" w:themeColor="hyperlink"/>
      <w:u w:val="single"/>
    </w:rPr>
  </w:style>
  <w:style w:type="character" w:styleId="UnresolvedMention">
    <w:name w:val="Unresolved Mention"/>
    <w:basedOn w:val="DefaultParagraphFont"/>
    <w:uiPriority w:val="99"/>
    <w:semiHidden/>
    <w:unhideWhenUsed/>
    <w:rsid w:val="00C163B0"/>
    <w:rPr>
      <w:color w:val="605E5C"/>
      <w:shd w:val="clear" w:color="auto" w:fill="E1DFDD"/>
    </w:rPr>
  </w:style>
  <w:style w:type="character" w:styleId="Strong">
    <w:name w:val="Strong"/>
    <w:basedOn w:val="DefaultParagraphFont"/>
    <w:uiPriority w:val="22"/>
    <w:qFormat/>
    <w:rsid w:val="00F73E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02118">
      <w:bodyDiv w:val="1"/>
      <w:marLeft w:val="0"/>
      <w:marRight w:val="0"/>
      <w:marTop w:val="0"/>
      <w:marBottom w:val="0"/>
      <w:divBdr>
        <w:top w:val="none" w:sz="0" w:space="0" w:color="auto"/>
        <w:left w:val="none" w:sz="0" w:space="0" w:color="auto"/>
        <w:bottom w:val="none" w:sz="0" w:space="0" w:color="auto"/>
        <w:right w:val="none" w:sz="0" w:space="0" w:color="auto"/>
      </w:divBdr>
    </w:div>
    <w:div w:id="127600776">
      <w:bodyDiv w:val="1"/>
      <w:marLeft w:val="0"/>
      <w:marRight w:val="0"/>
      <w:marTop w:val="0"/>
      <w:marBottom w:val="0"/>
      <w:divBdr>
        <w:top w:val="none" w:sz="0" w:space="0" w:color="auto"/>
        <w:left w:val="none" w:sz="0" w:space="0" w:color="auto"/>
        <w:bottom w:val="none" w:sz="0" w:space="0" w:color="auto"/>
        <w:right w:val="none" w:sz="0" w:space="0" w:color="auto"/>
      </w:divBdr>
    </w:div>
    <w:div w:id="144704237">
      <w:bodyDiv w:val="1"/>
      <w:marLeft w:val="0"/>
      <w:marRight w:val="0"/>
      <w:marTop w:val="0"/>
      <w:marBottom w:val="0"/>
      <w:divBdr>
        <w:top w:val="none" w:sz="0" w:space="0" w:color="auto"/>
        <w:left w:val="none" w:sz="0" w:space="0" w:color="auto"/>
        <w:bottom w:val="none" w:sz="0" w:space="0" w:color="auto"/>
        <w:right w:val="none" w:sz="0" w:space="0" w:color="auto"/>
      </w:divBdr>
    </w:div>
    <w:div w:id="210501960">
      <w:bodyDiv w:val="1"/>
      <w:marLeft w:val="0"/>
      <w:marRight w:val="0"/>
      <w:marTop w:val="0"/>
      <w:marBottom w:val="0"/>
      <w:divBdr>
        <w:top w:val="none" w:sz="0" w:space="0" w:color="auto"/>
        <w:left w:val="none" w:sz="0" w:space="0" w:color="auto"/>
        <w:bottom w:val="none" w:sz="0" w:space="0" w:color="auto"/>
        <w:right w:val="none" w:sz="0" w:space="0" w:color="auto"/>
      </w:divBdr>
    </w:div>
    <w:div w:id="294528904">
      <w:bodyDiv w:val="1"/>
      <w:marLeft w:val="0"/>
      <w:marRight w:val="0"/>
      <w:marTop w:val="0"/>
      <w:marBottom w:val="0"/>
      <w:divBdr>
        <w:top w:val="none" w:sz="0" w:space="0" w:color="auto"/>
        <w:left w:val="none" w:sz="0" w:space="0" w:color="auto"/>
        <w:bottom w:val="none" w:sz="0" w:space="0" w:color="auto"/>
        <w:right w:val="none" w:sz="0" w:space="0" w:color="auto"/>
      </w:divBdr>
    </w:div>
    <w:div w:id="339935935">
      <w:bodyDiv w:val="1"/>
      <w:marLeft w:val="0"/>
      <w:marRight w:val="0"/>
      <w:marTop w:val="0"/>
      <w:marBottom w:val="0"/>
      <w:divBdr>
        <w:top w:val="none" w:sz="0" w:space="0" w:color="auto"/>
        <w:left w:val="none" w:sz="0" w:space="0" w:color="auto"/>
        <w:bottom w:val="none" w:sz="0" w:space="0" w:color="auto"/>
        <w:right w:val="none" w:sz="0" w:space="0" w:color="auto"/>
      </w:divBdr>
    </w:div>
    <w:div w:id="409546307">
      <w:bodyDiv w:val="1"/>
      <w:marLeft w:val="0"/>
      <w:marRight w:val="0"/>
      <w:marTop w:val="0"/>
      <w:marBottom w:val="0"/>
      <w:divBdr>
        <w:top w:val="none" w:sz="0" w:space="0" w:color="auto"/>
        <w:left w:val="none" w:sz="0" w:space="0" w:color="auto"/>
        <w:bottom w:val="none" w:sz="0" w:space="0" w:color="auto"/>
        <w:right w:val="none" w:sz="0" w:space="0" w:color="auto"/>
      </w:divBdr>
    </w:div>
    <w:div w:id="463229919">
      <w:bodyDiv w:val="1"/>
      <w:marLeft w:val="0"/>
      <w:marRight w:val="0"/>
      <w:marTop w:val="0"/>
      <w:marBottom w:val="0"/>
      <w:divBdr>
        <w:top w:val="none" w:sz="0" w:space="0" w:color="auto"/>
        <w:left w:val="none" w:sz="0" w:space="0" w:color="auto"/>
        <w:bottom w:val="none" w:sz="0" w:space="0" w:color="auto"/>
        <w:right w:val="none" w:sz="0" w:space="0" w:color="auto"/>
      </w:divBdr>
    </w:div>
    <w:div w:id="494421834">
      <w:bodyDiv w:val="1"/>
      <w:marLeft w:val="0"/>
      <w:marRight w:val="0"/>
      <w:marTop w:val="0"/>
      <w:marBottom w:val="0"/>
      <w:divBdr>
        <w:top w:val="none" w:sz="0" w:space="0" w:color="auto"/>
        <w:left w:val="none" w:sz="0" w:space="0" w:color="auto"/>
        <w:bottom w:val="none" w:sz="0" w:space="0" w:color="auto"/>
        <w:right w:val="none" w:sz="0" w:space="0" w:color="auto"/>
      </w:divBdr>
    </w:div>
    <w:div w:id="634682587">
      <w:bodyDiv w:val="1"/>
      <w:marLeft w:val="0"/>
      <w:marRight w:val="0"/>
      <w:marTop w:val="0"/>
      <w:marBottom w:val="0"/>
      <w:divBdr>
        <w:top w:val="none" w:sz="0" w:space="0" w:color="auto"/>
        <w:left w:val="none" w:sz="0" w:space="0" w:color="auto"/>
        <w:bottom w:val="none" w:sz="0" w:space="0" w:color="auto"/>
        <w:right w:val="none" w:sz="0" w:space="0" w:color="auto"/>
      </w:divBdr>
    </w:div>
    <w:div w:id="659382202">
      <w:bodyDiv w:val="1"/>
      <w:marLeft w:val="0"/>
      <w:marRight w:val="0"/>
      <w:marTop w:val="0"/>
      <w:marBottom w:val="0"/>
      <w:divBdr>
        <w:top w:val="none" w:sz="0" w:space="0" w:color="auto"/>
        <w:left w:val="none" w:sz="0" w:space="0" w:color="auto"/>
        <w:bottom w:val="none" w:sz="0" w:space="0" w:color="auto"/>
        <w:right w:val="none" w:sz="0" w:space="0" w:color="auto"/>
      </w:divBdr>
    </w:div>
    <w:div w:id="847907237">
      <w:bodyDiv w:val="1"/>
      <w:marLeft w:val="0"/>
      <w:marRight w:val="0"/>
      <w:marTop w:val="0"/>
      <w:marBottom w:val="0"/>
      <w:divBdr>
        <w:top w:val="none" w:sz="0" w:space="0" w:color="auto"/>
        <w:left w:val="none" w:sz="0" w:space="0" w:color="auto"/>
        <w:bottom w:val="none" w:sz="0" w:space="0" w:color="auto"/>
        <w:right w:val="none" w:sz="0" w:space="0" w:color="auto"/>
      </w:divBdr>
    </w:div>
    <w:div w:id="925772797">
      <w:bodyDiv w:val="1"/>
      <w:marLeft w:val="0"/>
      <w:marRight w:val="0"/>
      <w:marTop w:val="0"/>
      <w:marBottom w:val="0"/>
      <w:divBdr>
        <w:top w:val="none" w:sz="0" w:space="0" w:color="auto"/>
        <w:left w:val="none" w:sz="0" w:space="0" w:color="auto"/>
        <w:bottom w:val="none" w:sz="0" w:space="0" w:color="auto"/>
        <w:right w:val="none" w:sz="0" w:space="0" w:color="auto"/>
      </w:divBdr>
    </w:div>
    <w:div w:id="998852507">
      <w:bodyDiv w:val="1"/>
      <w:marLeft w:val="0"/>
      <w:marRight w:val="0"/>
      <w:marTop w:val="0"/>
      <w:marBottom w:val="0"/>
      <w:divBdr>
        <w:top w:val="none" w:sz="0" w:space="0" w:color="auto"/>
        <w:left w:val="none" w:sz="0" w:space="0" w:color="auto"/>
        <w:bottom w:val="none" w:sz="0" w:space="0" w:color="auto"/>
        <w:right w:val="none" w:sz="0" w:space="0" w:color="auto"/>
      </w:divBdr>
    </w:div>
    <w:div w:id="1020206854">
      <w:bodyDiv w:val="1"/>
      <w:marLeft w:val="0"/>
      <w:marRight w:val="0"/>
      <w:marTop w:val="0"/>
      <w:marBottom w:val="0"/>
      <w:divBdr>
        <w:top w:val="none" w:sz="0" w:space="0" w:color="auto"/>
        <w:left w:val="none" w:sz="0" w:space="0" w:color="auto"/>
        <w:bottom w:val="none" w:sz="0" w:space="0" w:color="auto"/>
        <w:right w:val="none" w:sz="0" w:space="0" w:color="auto"/>
      </w:divBdr>
    </w:div>
    <w:div w:id="1031107656">
      <w:bodyDiv w:val="1"/>
      <w:marLeft w:val="0"/>
      <w:marRight w:val="0"/>
      <w:marTop w:val="0"/>
      <w:marBottom w:val="0"/>
      <w:divBdr>
        <w:top w:val="none" w:sz="0" w:space="0" w:color="auto"/>
        <w:left w:val="none" w:sz="0" w:space="0" w:color="auto"/>
        <w:bottom w:val="none" w:sz="0" w:space="0" w:color="auto"/>
        <w:right w:val="none" w:sz="0" w:space="0" w:color="auto"/>
      </w:divBdr>
    </w:div>
    <w:div w:id="1033579533">
      <w:bodyDiv w:val="1"/>
      <w:marLeft w:val="0"/>
      <w:marRight w:val="0"/>
      <w:marTop w:val="0"/>
      <w:marBottom w:val="0"/>
      <w:divBdr>
        <w:top w:val="none" w:sz="0" w:space="0" w:color="auto"/>
        <w:left w:val="none" w:sz="0" w:space="0" w:color="auto"/>
        <w:bottom w:val="none" w:sz="0" w:space="0" w:color="auto"/>
        <w:right w:val="none" w:sz="0" w:space="0" w:color="auto"/>
      </w:divBdr>
    </w:div>
    <w:div w:id="1112045416">
      <w:bodyDiv w:val="1"/>
      <w:marLeft w:val="0"/>
      <w:marRight w:val="0"/>
      <w:marTop w:val="0"/>
      <w:marBottom w:val="0"/>
      <w:divBdr>
        <w:top w:val="none" w:sz="0" w:space="0" w:color="auto"/>
        <w:left w:val="none" w:sz="0" w:space="0" w:color="auto"/>
        <w:bottom w:val="none" w:sz="0" w:space="0" w:color="auto"/>
        <w:right w:val="none" w:sz="0" w:space="0" w:color="auto"/>
      </w:divBdr>
    </w:div>
    <w:div w:id="1196767716">
      <w:bodyDiv w:val="1"/>
      <w:marLeft w:val="0"/>
      <w:marRight w:val="0"/>
      <w:marTop w:val="0"/>
      <w:marBottom w:val="0"/>
      <w:divBdr>
        <w:top w:val="none" w:sz="0" w:space="0" w:color="auto"/>
        <w:left w:val="none" w:sz="0" w:space="0" w:color="auto"/>
        <w:bottom w:val="none" w:sz="0" w:space="0" w:color="auto"/>
        <w:right w:val="none" w:sz="0" w:space="0" w:color="auto"/>
      </w:divBdr>
    </w:div>
    <w:div w:id="1256941438">
      <w:bodyDiv w:val="1"/>
      <w:marLeft w:val="0"/>
      <w:marRight w:val="0"/>
      <w:marTop w:val="0"/>
      <w:marBottom w:val="0"/>
      <w:divBdr>
        <w:top w:val="none" w:sz="0" w:space="0" w:color="auto"/>
        <w:left w:val="none" w:sz="0" w:space="0" w:color="auto"/>
        <w:bottom w:val="none" w:sz="0" w:space="0" w:color="auto"/>
        <w:right w:val="none" w:sz="0" w:space="0" w:color="auto"/>
      </w:divBdr>
    </w:div>
    <w:div w:id="1303123597">
      <w:bodyDiv w:val="1"/>
      <w:marLeft w:val="0"/>
      <w:marRight w:val="0"/>
      <w:marTop w:val="0"/>
      <w:marBottom w:val="0"/>
      <w:divBdr>
        <w:top w:val="none" w:sz="0" w:space="0" w:color="auto"/>
        <w:left w:val="none" w:sz="0" w:space="0" w:color="auto"/>
        <w:bottom w:val="none" w:sz="0" w:space="0" w:color="auto"/>
        <w:right w:val="none" w:sz="0" w:space="0" w:color="auto"/>
      </w:divBdr>
    </w:div>
    <w:div w:id="1360357305">
      <w:bodyDiv w:val="1"/>
      <w:marLeft w:val="0"/>
      <w:marRight w:val="0"/>
      <w:marTop w:val="0"/>
      <w:marBottom w:val="0"/>
      <w:divBdr>
        <w:top w:val="none" w:sz="0" w:space="0" w:color="auto"/>
        <w:left w:val="none" w:sz="0" w:space="0" w:color="auto"/>
        <w:bottom w:val="none" w:sz="0" w:space="0" w:color="auto"/>
        <w:right w:val="none" w:sz="0" w:space="0" w:color="auto"/>
      </w:divBdr>
    </w:div>
    <w:div w:id="1425564780">
      <w:bodyDiv w:val="1"/>
      <w:marLeft w:val="0"/>
      <w:marRight w:val="0"/>
      <w:marTop w:val="0"/>
      <w:marBottom w:val="0"/>
      <w:divBdr>
        <w:top w:val="none" w:sz="0" w:space="0" w:color="auto"/>
        <w:left w:val="none" w:sz="0" w:space="0" w:color="auto"/>
        <w:bottom w:val="none" w:sz="0" w:space="0" w:color="auto"/>
        <w:right w:val="none" w:sz="0" w:space="0" w:color="auto"/>
      </w:divBdr>
    </w:div>
    <w:div w:id="1655138576">
      <w:bodyDiv w:val="1"/>
      <w:marLeft w:val="0"/>
      <w:marRight w:val="0"/>
      <w:marTop w:val="0"/>
      <w:marBottom w:val="0"/>
      <w:divBdr>
        <w:top w:val="none" w:sz="0" w:space="0" w:color="auto"/>
        <w:left w:val="none" w:sz="0" w:space="0" w:color="auto"/>
        <w:bottom w:val="none" w:sz="0" w:space="0" w:color="auto"/>
        <w:right w:val="none" w:sz="0" w:space="0" w:color="auto"/>
      </w:divBdr>
    </w:div>
    <w:div w:id="1669363519">
      <w:bodyDiv w:val="1"/>
      <w:marLeft w:val="0"/>
      <w:marRight w:val="0"/>
      <w:marTop w:val="0"/>
      <w:marBottom w:val="0"/>
      <w:divBdr>
        <w:top w:val="none" w:sz="0" w:space="0" w:color="auto"/>
        <w:left w:val="none" w:sz="0" w:space="0" w:color="auto"/>
        <w:bottom w:val="none" w:sz="0" w:space="0" w:color="auto"/>
        <w:right w:val="none" w:sz="0" w:space="0" w:color="auto"/>
      </w:divBdr>
    </w:div>
    <w:div w:id="1821342458">
      <w:bodyDiv w:val="1"/>
      <w:marLeft w:val="0"/>
      <w:marRight w:val="0"/>
      <w:marTop w:val="0"/>
      <w:marBottom w:val="0"/>
      <w:divBdr>
        <w:top w:val="none" w:sz="0" w:space="0" w:color="auto"/>
        <w:left w:val="none" w:sz="0" w:space="0" w:color="auto"/>
        <w:bottom w:val="none" w:sz="0" w:space="0" w:color="auto"/>
        <w:right w:val="none" w:sz="0" w:space="0" w:color="auto"/>
      </w:divBdr>
    </w:div>
    <w:div w:id="1982929136">
      <w:bodyDiv w:val="1"/>
      <w:marLeft w:val="0"/>
      <w:marRight w:val="0"/>
      <w:marTop w:val="0"/>
      <w:marBottom w:val="0"/>
      <w:divBdr>
        <w:top w:val="none" w:sz="0" w:space="0" w:color="auto"/>
        <w:left w:val="none" w:sz="0" w:space="0" w:color="auto"/>
        <w:bottom w:val="none" w:sz="0" w:space="0" w:color="auto"/>
        <w:right w:val="none" w:sz="0" w:space="0" w:color="auto"/>
      </w:divBdr>
    </w:div>
    <w:div w:id="202993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CB3B5-7477-4515-95FE-DF6D90419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2915</TotalTime>
  <Pages>7</Pages>
  <Words>1496</Words>
  <Characters>7573</Characters>
  <Application>Microsoft Office Word</Application>
  <DocSecurity>0</DocSecurity>
  <Lines>132</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Norton (28001101)</dc:creator>
  <cp:keywords/>
  <dc:description/>
  <cp:lastModifiedBy>Tom Norton</cp:lastModifiedBy>
  <cp:revision>39</cp:revision>
  <dcterms:created xsi:type="dcterms:W3CDTF">2025-11-06T22:15:00Z</dcterms:created>
  <dcterms:modified xsi:type="dcterms:W3CDTF">2025-11-14T21:58:00Z</dcterms:modified>
</cp:coreProperties>
</file>