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440C97" w14:textId="77777777" w:rsidR="009034AC" w:rsidRDefault="009034AC" w:rsidP="009034AC">
      <w:pPr>
        <w:jc w:val="center"/>
        <w:rPr>
          <w:rFonts w:ascii="Calibri" w:hAnsi="Calibri" w:cs="Calibri"/>
          <w:sz w:val="44"/>
          <w:szCs w:val="44"/>
        </w:rPr>
      </w:pPr>
      <w:r w:rsidRPr="009034AC">
        <w:rPr>
          <w:rFonts w:ascii="Calibri" w:hAnsi="Calibri" w:cs="Calibri"/>
          <w:sz w:val="44"/>
          <w:szCs w:val="44"/>
        </w:rPr>
        <w:t>University of Wales Trinity Saint David</w:t>
      </w:r>
    </w:p>
    <w:p w14:paraId="15C11A03" w14:textId="044E2921" w:rsidR="00DD37C3" w:rsidRPr="009034AC" w:rsidRDefault="00DD37C3" w:rsidP="00DD37C3">
      <w:pPr>
        <w:spacing w:line="259" w:lineRule="auto"/>
        <w:jc w:val="center"/>
        <w:rPr>
          <w:rFonts w:ascii="Calibri" w:hAnsi="Calibri" w:cs="Calibri"/>
          <w:sz w:val="44"/>
          <w:szCs w:val="44"/>
        </w:rPr>
      </w:pPr>
      <w:r w:rsidRPr="009034AC">
        <w:rPr>
          <w:rFonts w:ascii="Calibri" w:hAnsi="Calibri" w:cs="Calibri"/>
          <w:sz w:val="44"/>
          <w:szCs w:val="44"/>
        </w:rPr>
        <w:t>Wales Institute of Science &amp; Art</w:t>
      </w:r>
    </w:p>
    <w:p w14:paraId="17472F3B" w14:textId="06AFE2F0" w:rsidR="00B548A7" w:rsidRPr="00CC3DD0" w:rsidRDefault="00766C28" w:rsidP="00766C28">
      <w:pPr>
        <w:jc w:val="both"/>
        <w:rPr>
          <w:rFonts w:ascii="Calibri" w:hAnsi="Calibri" w:cs="Calibri"/>
          <w:sz w:val="44"/>
          <w:szCs w:val="44"/>
        </w:rPr>
      </w:pPr>
      <w:r>
        <w:rPr>
          <w:noProof/>
        </w:rPr>
        <w:drawing>
          <wp:inline distT="0" distB="0" distL="0" distR="0" wp14:anchorId="02288756" wp14:editId="13CC1A4B">
            <wp:extent cx="5731510" cy="2393315"/>
            <wp:effectExtent l="0" t="0" r="2540" b="6985"/>
            <wp:docPr id="1526501261" name="Picture 5"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University of Wales Trinity Saint David launches new digital healthcare  course - Digital Health and Care Wal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393315"/>
                    </a:xfrm>
                    <a:prstGeom prst="rect">
                      <a:avLst/>
                    </a:prstGeom>
                    <a:noFill/>
                    <a:ln>
                      <a:noFill/>
                    </a:ln>
                  </pic:spPr>
                </pic:pic>
              </a:graphicData>
            </a:graphic>
          </wp:inline>
        </w:drawing>
      </w:r>
    </w:p>
    <w:p w14:paraId="25022C0D" w14:textId="77777777" w:rsidR="00DD37C3" w:rsidRPr="009034AC" w:rsidRDefault="00DD37C3" w:rsidP="00CC3DD0">
      <w:pPr>
        <w:spacing w:line="259" w:lineRule="auto"/>
        <w:rPr>
          <w:rFonts w:ascii="Calibri" w:hAnsi="Calibri" w:cs="Calibri"/>
          <w:sz w:val="44"/>
          <w:szCs w:val="44"/>
        </w:rPr>
      </w:pPr>
    </w:p>
    <w:p w14:paraId="7719D4B4" w14:textId="748873DF" w:rsidR="009034AC" w:rsidRPr="009034AC" w:rsidRDefault="004E1C9B" w:rsidP="009034AC">
      <w:pPr>
        <w:spacing w:line="259" w:lineRule="auto"/>
        <w:jc w:val="center"/>
        <w:rPr>
          <w:rFonts w:ascii="Calibri" w:hAnsi="Calibri" w:cs="Calibri"/>
          <w:sz w:val="44"/>
          <w:szCs w:val="44"/>
        </w:rPr>
      </w:pPr>
      <w:r>
        <w:rPr>
          <w:rFonts w:ascii="Calibri" w:hAnsi="Calibri" w:cs="Calibri"/>
          <w:sz w:val="44"/>
          <w:szCs w:val="44"/>
        </w:rPr>
        <w:t>Lean &amp; Six Sigma Methodologies for Process Improvement</w:t>
      </w:r>
    </w:p>
    <w:p w14:paraId="0CFC46D6" w14:textId="77777777" w:rsidR="004E1C9B" w:rsidRDefault="004E1C9B" w:rsidP="009034AC">
      <w:pPr>
        <w:spacing w:line="259" w:lineRule="auto"/>
        <w:jc w:val="center"/>
        <w:rPr>
          <w:rFonts w:ascii="Calibri" w:hAnsi="Calibri" w:cs="Calibri"/>
          <w:sz w:val="44"/>
          <w:szCs w:val="44"/>
        </w:rPr>
      </w:pPr>
      <w:r>
        <w:rPr>
          <w:rFonts w:ascii="Calibri" w:hAnsi="Calibri" w:cs="Calibri"/>
          <w:sz w:val="44"/>
          <w:szCs w:val="44"/>
        </w:rPr>
        <w:t>Quality &amp; Business Improvement</w:t>
      </w:r>
    </w:p>
    <w:p w14:paraId="3501F02F" w14:textId="68B1EDCA" w:rsidR="009034AC" w:rsidRPr="009034AC" w:rsidRDefault="00A011FE" w:rsidP="009034AC">
      <w:pPr>
        <w:spacing w:line="259" w:lineRule="auto"/>
        <w:jc w:val="center"/>
        <w:rPr>
          <w:rFonts w:ascii="Calibri" w:hAnsi="Calibri" w:cs="Calibri"/>
          <w:sz w:val="44"/>
          <w:szCs w:val="44"/>
        </w:rPr>
      </w:pPr>
      <w:r w:rsidRPr="00CC3DD0">
        <w:rPr>
          <w:rFonts w:ascii="Calibri" w:hAnsi="Calibri" w:cs="Calibri"/>
          <w:sz w:val="44"/>
          <w:szCs w:val="44"/>
        </w:rPr>
        <w:t xml:space="preserve"> (ACMA400</w:t>
      </w:r>
      <w:r w:rsidR="004E1C9B">
        <w:rPr>
          <w:rFonts w:ascii="Calibri" w:hAnsi="Calibri" w:cs="Calibri"/>
          <w:sz w:val="44"/>
          <w:szCs w:val="44"/>
        </w:rPr>
        <w:t>4</w:t>
      </w:r>
      <w:r w:rsidRPr="00CC3DD0">
        <w:rPr>
          <w:rFonts w:ascii="Calibri" w:hAnsi="Calibri" w:cs="Calibri"/>
          <w:sz w:val="44"/>
          <w:szCs w:val="44"/>
        </w:rPr>
        <w:t>)</w:t>
      </w:r>
    </w:p>
    <w:p w14:paraId="2667F90B" w14:textId="15992001" w:rsidR="009034AC" w:rsidRPr="009034AC" w:rsidRDefault="0039670E" w:rsidP="009034AC">
      <w:pPr>
        <w:spacing w:line="259" w:lineRule="auto"/>
        <w:jc w:val="center"/>
        <w:rPr>
          <w:rFonts w:ascii="Calibri" w:hAnsi="Calibri" w:cs="Calibri"/>
          <w:sz w:val="44"/>
          <w:szCs w:val="44"/>
        </w:rPr>
      </w:pPr>
      <w:r w:rsidRPr="00CC3DD0">
        <w:rPr>
          <w:rFonts w:ascii="Calibri" w:hAnsi="Calibri" w:cs="Calibri"/>
          <w:sz w:val="44"/>
          <w:szCs w:val="44"/>
        </w:rPr>
        <w:t>Thomas James</w:t>
      </w:r>
    </w:p>
    <w:p w14:paraId="3629EA62" w14:textId="4CFB250F" w:rsidR="00B548A7" w:rsidRPr="00CC3DD0" w:rsidRDefault="0039670E" w:rsidP="009034AC">
      <w:pPr>
        <w:jc w:val="center"/>
        <w:rPr>
          <w:rFonts w:ascii="Calibri" w:hAnsi="Calibri" w:cs="Calibri"/>
          <w:sz w:val="44"/>
          <w:szCs w:val="44"/>
        </w:rPr>
      </w:pPr>
      <w:r w:rsidRPr="00CC3DD0">
        <w:rPr>
          <w:rFonts w:ascii="Calibri" w:hAnsi="Calibri" w:cs="Calibri"/>
          <w:sz w:val="44"/>
          <w:szCs w:val="44"/>
        </w:rPr>
        <w:t>2424817</w:t>
      </w:r>
      <w:r w:rsidR="009034AC" w:rsidRPr="009034AC">
        <w:rPr>
          <w:rFonts w:ascii="Calibri" w:hAnsi="Calibri" w:cs="Calibri"/>
          <w:sz w:val="44"/>
          <w:szCs w:val="44"/>
        </w:rPr>
        <w:t xml:space="preserve"> </w:t>
      </w:r>
    </w:p>
    <w:p w14:paraId="7DC9D6C9" w14:textId="1669416A" w:rsidR="009034AC" w:rsidRPr="009034AC" w:rsidRDefault="004E1C9B" w:rsidP="009034AC">
      <w:pPr>
        <w:spacing w:line="259" w:lineRule="auto"/>
        <w:jc w:val="center"/>
        <w:rPr>
          <w:rFonts w:ascii="Calibri" w:hAnsi="Calibri" w:cs="Calibri"/>
          <w:sz w:val="44"/>
          <w:szCs w:val="44"/>
        </w:rPr>
      </w:pPr>
      <w:r>
        <w:rPr>
          <w:rFonts w:ascii="Calibri" w:hAnsi="Calibri" w:cs="Calibri"/>
          <w:sz w:val="44"/>
          <w:szCs w:val="44"/>
        </w:rPr>
        <w:t>May</w:t>
      </w:r>
      <w:r w:rsidR="005E45AE" w:rsidRPr="00CC3DD0">
        <w:rPr>
          <w:rFonts w:ascii="Calibri" w:hAnsi="Calibri" w:cs="Calibri"/>
          <w:sz w:val="44"/>
          <w:szCs w:val="44"/>
        </w:rPr>
        <w:t xml:space="preserve"> 2025</w:t>
      </w:r>
    </w:p>
    <w:p w14:paraId="51F572E3" w14:textId="77777777" w:rsidR="00083629" w:rsidRDefault="00083629" w:rsidP="00AA4925">
      <w:pPr>
        <w:jc w:val="center"/>
        <w:rPr>
          <w:rFonts w:ascii="Calibri" w:hAnsi="Calibri" w:cs="Calibri"/>
        </w:rPr>
      </w:pPr>
    </w:p>
    <w:p w14:paraId="5394D2DD" w14:textId="43799AC3" w:rsidR="00A272D8" w:rsidRDefault="00A272D8">
      <w:pPr>
        <w:rPr>
          <w:rFonts w:ascii="Calibri" w:hAnsi="Calibri" w:cs="Calibri"/>
        </w:rPr>
      </w:pPr>
      <w:r>
        <w:rPr>
          <w:rFonts w:ascii="Calibri" w:hAnsi="Calibri" w:cs="Calibri"/>
        </w:rPr>
        <w:br w:type="page"/>
      </w:r>
    </w:p>
    <w:sdt>
      <w:sdtPr>
        <w:rPr>
          <w:rFonts w:asciiTheme="minorHAnsi" w:eastAsiaTheme="minorHAnsi" w:hAnsiTheme="minorHAnsi" w:cstheme="minorBidi"/>
          <w:color w:val="auto"/>
          <w:sz w:val="22"/>
          <w:szCs w:val="22"/>
          <w:lang w:val="en-GB"/>
        </w:rPr>
        <w:id w:val="-1271313220"/>
        <w:docPartObj>
          <w:docPartGallery w:val="Table of Contents"/>
          <w:docPartUnique/>
        </w:docPartObj>
      </w:sdtPr>
      <w:sdtEndPr>
        <w:rPr>
          <w:b/>
          <w:bCs/>
          <w:noProof/>
        </w:rPr>
      </w:sdtEndPr>
      <w:sdtContent>
        <w:p w14:paraId="19660EDE" w14:textId="5555DD70" w:rsidR="00994AEA" w:rsidRDefault="00994AEA">
          <w:pPr>
            <w:pStyle w:val="TOCHeading"/>
          </w:pPr>
          <w:r>
            <w:t>Contents</w:t>
          </w:r>
        </w:p>
        <w:p w14:paraId="3D5D65CA" w14:textId="489CE3D7" w:rsidR="00F323C5" w:rsidRDefault="00994AEA">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8380899" w:history="1">
            <w:r w:rsidR="00F323C5" w:rsidRPr="0075224F">
              <w:rPr>
                <w:rStyle w:val="Hyperlink"/>
                <w:noProof/>
              </w:rPr>
              <w:t>1</w:t>
            </w:r>
            <w:r w:rsidR="00F323C5">
              <w:rPr>
                <w:rFonts w:eastAsiaTheme="minorEastAsia"/>
                <w:noProof/>
                <w:kern w:val="2"/>
                <w:sz w:val="24"/>
                <w:szCs w:val="24"/>
                <w:lang w:eastAsia="en-GB"/>
                <w14:ligatures w14:val="standardContextual"/>
              </w:rPr>
              <w:tab/>
            </w:r>
            <w:r w:rsidR="00F323C5" w:rsidRPr="0075224F">
              <w:rPr>
                <w:rStyle w:val="Hyperlink"/>
                <w:noProof/>
              </w:rPr>
              <w:t>Introduction</w:t>
            </w:r>
            <w:r w:rsidR="00F323C5">
              <w:rPr>
                <w:noProof/>
                <w:webHidden/>
              </w:rPr>
              <w:tab/>
            </w:r>
            <w:r w:rsidR="00F323C5">
              <w:rPr>
                <w:noProof/>
                <w:webHidden/>
              </w:rPr>
              <w:fldChar w:fldCharType="begin"/>
            </w:r>
            <w:r w:rsidR="00F323C5">
              <w:rPr>
                <w:noProof/>
                <w:webHidden/>
              </w:rPr>
              <w:instrText xml:space="preserve"> PAGEREF _Toc198380899 \h </w:instrText>
            </w:r>
            <w:r w:rsidR="00F323C5">
              <w:rPr>
                <w:noProof/>
                <w:webHidden/>
              </w:rPr>
            </w:r>
            <w:r w:rsidR="00F323C5">
              <w:rPr>
                <w:noProof/>
                <w:webHidden/>
              </w:rPr>
              <w:fldChar w:fldCharType="separate"/>
            </w:r>
            <w:r w:rsidR="008037F1">
              <w:rPr>
                <w:noProof/>
                <w:webHidden/>
              </w:rPr>
              <w:t>3</w:t>
            </w:r>
            <w:r w:rsidR="00F323C5">
              <w:rPr>
                <w:noProof/>
                <w:webHidden/>
              </w:rPr>
              <w:fldChar w:fldCharType="end"/>
            </w:r>
          </w:hyperlink>
        </w:p>
        <w:p w14:paraId="4316CA01" w14:textId="61C3FC17" w:rsidR="00F323C5" w:rsidRDefault="00F323C5">
          <w:pPr>
            <w:pStyle w:val="TOC1"/>
            <w:tabs>
              <w:tab w:val="left" w:pos="480"/>
              <w:tab w:val="right" w:leader="dot" w:pos="9016"/>
            </w:tabs>
            <w:rPr>
              <w:rFonts w:eastAsiaTheme="minorEastAsia"/>
              <w:noProof/>
              <w:kern w:val="2"/>
              <w:sz w:val="24"/>
              <w:szCs w:val="24"/>
              <w:lang w:eastAsia="en-GB"/>
              <w14:ligatures w14:val="standardContextual"/>
            </w:rPr>
          </w:pPr>
          <w:hyperlink w:anchor="_Toc198380900" w:history="1">
            <w:r w:rsidRPr="0075224F">
              <w:rPr>
                <w:rStyle w:val="Hyperlink"/>
                <w:noProof/>
              </w:rPr>
              <w:t>2</w:t>
            </w:r>
            <w:r>
              <w:rPr>
                <w:rFonts w:eastAsiaTheme="minorEastAsia"/>
                <w:noProof/>
                <w:kern w:val="2"/>
                <w:sz w:val="24"/>
                <w:szCs w:val="24"/>
                <w:lang w:eastAsia="en-GB"/>
                <w14:ligatures w14:val="standardContextual"/>
              </w:rPr>
              <w:tab/>
            </w:r>
            <w:r w:rsidRPr="0075224F">
              <w:rPr>
                <w:rStyle w:val="Hyperlink"/>
                <w:noProof/>
              </w:rPr>
              <w:t>Main Body</w:t>
            </w:r>
            <w:r>
              <w:rPr>
                <w:noProof/>
                <w:webHidden/>
              </w:rPr>
              <w:tab/>
            </w:r>
            <w:r>
              <w:rPr>
                <w:noProof/>
                <w:webHidden/>
              </w:rPr>
              <w:fldChar w:fldCharType="begin"/>
            </w:r>
            <w:r>
              <w:rPr>
                <w:noProof/>
                <w:webHidden/>
              </w:rPr>
              <w:instrText xml:space="preserve"> PAGEREF _Toc198380900 \h </w:instrText>
            </w:r>
            <w:r>
              <w:rPr>
                <w:noProof/>
                <w:webHidden/>
              </w:rPr>
            </w:r>
            <w:r>
              <w:rPr>
                <w:noProof/>
                <w:webHidden/>
              </w:rPr>
              <w:fldChar w:fldCharType="separate"/>
            </w:r>
            <w:r w:rsidR="008037F1">
              <w:rPr>
                <w:noProof/>
                <w:webHidden/>
              </w:rPr>
              <w:t>4</w:t>
            </w:r>
            <w:r>
              <w:rPr>
                <w:noProof/>
                <w:webHidden/>
              </w:rPr>
              <w:fldChar w:fldCharType="end"/>
            </w:r>
          </w:hyperlink>
        </w:p>
        <w:p w14:paraId="5C50571D" w14:textId="54291CD8" w:rsidR="00F323C5" w:rsidRDefault="00F323C5">
          <w:pPr>
            <w:pStyle w:val="TOC2"/>
            <w:tabs>
              <w:tab w:val="left" w:pos="960"/>
              <w:tab w:val="right" w:leader="dot" w:pos="9016"/>
            </w:tabs>
            <w:rPr>
              <w:noProof/>
            </w:rPr>
          </w:pPr>
          <w:hyperlink w:anchor="_Toc198380901" w:history="1">
            <w:r w:rsidRPr="0075224F">
              <w:rPr>
                <w:rStyle w:val="Hyperlink"/>
                <w:noProof/>
              </w:rPr>
              <w:t>2.1</w:t>
            </w:r>
            <w:r>
              <w:rPr>
                <w:noProof/>
              </w:rPr>
              <w:tab/>
            </w:r>
            <w:r w:rsidRPr="0075224F">
              <w:rPr>
                <w:rStyle w:val="Hyperlink"/>
                <w:noProof/>
              </w:rPr>
              <w:t>Six Sigma Methodology</w:t>
            </w:r>
            <w:r>
              <w:rPr>
                <w:noProof/>
                <w:webHidden/>
              </w:rPr>
              <w:tab/>
            </w:r>
            <w:r>
              <w:rPr>
                <w:noProof/>
                <w:webHidden/>
              </w:rPr>
              <w:fldChar w:fldCharType="begin"/>
            </w:r>
            <w:r>
              <w:rPr>
                <w:noProof/>
                <w:webHidden/>
              </w:rPr>
              <w:instrText xml:space="preserve"> PAGEREF _Toc198380901 \h </w:instrText>
            </w:r>
            <w:r>
              <w:rPr>
                <w:noProof/>
                <w:webHidden/>
              </w:rPr>
            </w:r>
            <w:r>
              <w:rPr>
                <w:noProof/>
                <w:webHidden/>
              </w:rPr>
              <w:fldChar w:fldCharType="separate"/>
            </w:r>
            <w:r w:rsidR="008037F1">
              <w:rPr>
                <w:noProof/>
                <w:webHidden/>
              </w:rPr>
              <w:t>4</w:t>
            </w:r>
            <w:r>
              <w:rPr>
                <w:noProof/>
                <w:webHidden/>
              </w:rPr>
              <w:fldChar w:fldCharType="end"/>
            </w:r>
          </w:hyperlink>
        </w:p>
        <w:p w14:paraId="112AC9B5" w14:textId="01F725D1" w:rsidR="00F323C5" w:rsidRDefault="00F323C5">
          <w:pPr>
            <w:pStyle w:val="TOC2"/>
            <w:tabs>
              <w:tab w:val="left" w:pos="960"/>
              <w:tab w:val="right" w:leader="dot" w:pos="9016"/>
            </w:tabs>
            <w:rPr>
              <w:noProof/>
            </w:rPr>
          </w:pPr>
          <w:hyperlink w:anchor="_Toc198380902" w:history="1">
            <w:r w:rsidRPr="0075224F">
              <w:rPr>
                <w:rStyle w:val="Hyperlink"/>
                <w:noProof/>
              </w:rPr>
              <w:t>2.2</w:t>
            </w:r>
            <w:r>
              <w:rPr>
                <w:noProof/>
              </w:rPr>
              <w:tab/>
            </w:r>
            <w:r w:rsidRPr="0075224F">
              <w:rPr>
                <w:rStyle w:val="Hyperlink"/>
                <w:noProof/>
              </w:rPr>
              <w:t>Lean Principles / Implementation</w:t>
            </w:r>
            <w:r>
              <w:rPr>
                <w:noProof/>
                <w:webHidden/>
              </w:rPr>
              <w:tab/>
            </w:r>
            <w:r>
              <w:rPr>
                <w:noProof/>
                <w:webHidden/>
              </w:rPr>
              <w:fldChar w:fldCharType="begin"/>
            </w:r>
            <w:r>
              <w:rPr>
                <w:noProof/>
                <w:webHidden/>
              </w:rPr>
              <w:instrText xml:space="preserve"> PAGEREF _Toc198380902 \h </w:instrText>
            </w:r>
            <w:r>
              <w:rPr>
                <w:noProof/>
                <w:webHidden/>
              </w:rPr>
            </w:r>
            <w:r>
              <w:rPr>
                <w:noProof/>
                <w:webHidden/>
              </w:rPr>
              <w:fldChar w:fldCharType="separate"/>
            </w:r>
            <w:r w:rsidR="008037F1">
              <w:rPr>
                <w:noProof/>
                <w:webHidden/>
              </w:rPr>
              <w:t>6</w:t>
            </w:r>
            <w:r>
              <w:rPr>
                <w:noProof/>
                <w:webHidden/>
              </w:rPr>
              <w:fldChar w:fldCharType="end"/>
            </w:r>
          </w:hyperlink>
        </w:p>
        <w:p w14:paraId="3188D3E3" w14:textId="1E3B0A59" w:rsidR="00F323C5" w:rsidRDefault="00F323C5">
          <w:pPr>
            <w:pStyle w:val="TOC2"/>
            <w:tabs>
              <w:tab w:val="left" w:pos="960"/>
              <w:tab w:val="right" w:leader="dot" w:pos="9016"/>
            </w:tabs>
            <w:rPr>
              <w:noProof/>
            </w:rPr>
          </w:pPr>
          <w:hyperlink w:anchor="_Toc198380903" w:history="1">
            <w:r w:rsidRPr="0075224F">
              <w:rPr>
                <w:rStyle w:val="Hyperlink"/>
                <w:noProof/>
              </w:rPr>
              <w:t>2.3</w:t>
            </w:r>
            <w:r>
              <w:rPr>
                <w:noProof/>
              </w:rPr>
              <w:tab/>
            </w:r>
            <w:r w:rsidRPr="0075224F">
              <w:rPr>
                <w:rStyle w:val="Hyperlink"/>
                <w:noProof/>
              </w:rPr>
              <w:t>Comparison of Lean &amp; Six Sigma Principles</w:t>
            </w:r>
            <w:r>
              <w:rPr>
                <w:noProof/>
                <w:webHidden/>
              </w:rPr>
              <w:tab/>
            </w:r>
            <w:r>
              <w:rPr>
                <w:noProof/>
                <w:webHidden/>
              </w:rPr>
              <w:fldChar w:fldCharType="begin"/>
            </w:r>
            <w:r>
              <w:rPr>
                <w:noProof/>
                <w:webHidden/>
              </w:rPr>
              <w:instrText xml:space="preserve"> PAGEREF _Toc198380903 \h </w:instrText>
            </w:r>
            <w:r>
              <w:rPr>
                <w:noProof/>
                <w:webHidden/>
              </w:rPr>
            </w:r>
            <w:r>
              <w:rPr>
                <w:noProof/>
                <w:webHidden/>
              </w:rPr>
              <w:fldChar w:fldCharType="separate"/>
            </w:r>
            <w:r w:rsidR="008037F1">
              <w:rPr>
                <w:noProof/>
                <w:webHidden/>
              </w:rPr>
              <w:t>10</w:t>
            </w:r>
            <w:r>
              <w:rPr>
                <w:noProof/>
                <w:webHidden/>
              </w:rPr>
              <w:fldChar w:fldCharType="end"/>
            </w:r>
          </w:hyperlink>
        </w:p>
        <w:p w14:paraId="6935689B" w14:textId="195200C3" w:rsidR="00F323C5" w:rsidRDefault="00F323C5">
          <w:pPr>
            <w:pStyle w:val="TOC1"/>
            <w:tabs>
              <w:tab w:val="left" w:pos="480"/>
              <w:tab w:val="right" w:leader="dot" w:pos="9016"/>
            </w:tabs>
            <w:rPr>
              <w:rFonts w:eastAsiaTheme="minorEastAsia"/>
              <w:noProof/>
              <w:kern w:val="2"/>
              <w:sz w:val="24"/>
              <w:szCs w:val="24"/>
              <w:lang w:eastAsia="en-GB"/>
              <w14:ligatures w14:val="standardContextual"/>
            </w:rPr>
          </w:pPr>
          <w:hyperlink w:anchor="_Toc198380904" w:history="1">
            <w:r w:rsidRPr="0075224F">
              <w:rPr>
                <w:rStyle w:val="Hyperlink"/>
                <w:noProof/>
              </w:rPr>
              <w:t>3</w:t>
            </w:r>
            <w:r>
              <w:rPr>
                <w:rFonts w:eastAsiaTheme="minorEastAsia"/>
                <w:noProof/>
                <w:kern w:val="2"/>
                <w:sz w:val="24"/>
                <w:szCs w:val="24"/>
                <w:lang w:eastAsia="en-GB"/>
                <w14:ligatures w14:val="standardContextual"/>
              </w:rPr>
              <w:tab/>
            </w:r>
            <w:r w:rsidRPr="0075224F">
              <w:rPr>
                <w:rStyle w:val="Hyperlink"/>
                <w:noProof/>
              </w:rPr>
              <w:t>Conclusion</w:t>
            </w:r>
            <w:r>
              <w:rPr>
                <w:noProof/>
                <w:webHidden/>
              </w:rPr>
              <w:tab/>
            </w:r>
            <w:r>
              <w:rPr>
                <w:noProof/>
                <w:webHidden/>
              </w:rPr>
              <w:fldChar w:fldCharType="begin"/>
            </w:r>
            <w:r>
              <w:rPr>
                <w:noProof/>
                <w:webHidden/>
              </w:rPr>
              <w:instrText xml:space="preserve"> PAGEREF _Toc198380904 \h </w:instrText>
            </w:r>
            <w:r>
              <w:rPr>
                <w:noProof/>
                <w:webHidden/>
              </w:rPr>
            </w:r>
            <w:r>
              <w:rPr>
                <w:noProof/>
                <w:webHidden/>
              </w:rPr>
              <w:fldChar w:fldCharType="separate"/>
            </w:r>
            <w:r w:rsidR="008037F1">
              <w:rPr>
                <w:noProof/>
                <w:webHidden/>
              </w:rPr>
              <w:t>11</w:t>
            </w:r>
            <w:r>
              <w:rPr>
                <w:noProof/>
                <w:webHidden/>
              </w:rPr>
              <w:fldChar w:fldCharType="end"/>
            </w:r>
          </w:hyperlink>
        </w:p>
        <w:p w14:paraId="40FAE48A" w14:textId="21F3A09A" w:rsidR="00F323C5" w:rsidRDefault="00F323C5">
          <w:pPr>
            <w:pStyle w:val="TOC1"/>
            <w:tabs>
              <w:tab w:val="left" w:pos="480"/>
              <w:tab w:val="right" w:leader="dot" w:pos="9016"/>
            </w:tabs>
            <w:rPr>
              <w:rFonts w:eastAsiaTheme="minorEastAsia"/>
              <w:noProof/>
              <w:kern w:val="2"/>
              <w:sz w:val="24"/>
              <w:szCs w:val="24"/>
              <w:lang w:eastAsia="en-GB"/>
              <w14:ligatures w14:val="standardContextual"/>
            </w:rPr>
          </w:pPr>
          <w:hyperlink w:anchor="_Toc198380905" w:history="1">
            <w:r w:rsidRPr="0075224F">
              <w:rPr>
                <w:rStyle w:val="Hyperlink"/>
                <w:noProof/>
              </w:rPr>
              <w:t>4</w:t>
            </w:r>
            <w:r>
              <w:rPr>
                <w:rFonts w:eastAsiaTheme="minorEastAsia"/>
                <w:noProof/>
                <w:kern w:val="2"/>
                <w:sz w:val="24"/>
                <w:szCs w:val="24"/>
                <w:lang w:eastAsia="en-GB"/>
                <w14:ligatures w14:val="standardContextual"/>
              </w:rPr>
              <w:tab/>
            </w:r>
            <w:r w:rsidRPr="0075224F">
              <w:rPr>
                <w:rStyle w:val="Hyperlink"/>
                <w:noProof/>
              </w:rPr>
              <w:t>References</w:t>
            </w:r>
            <w:r>
              <w:rPr>
                <w:noProof/>
                <w:webHidden/>
              </w:rPr>
              <w:tab/>
            </w:r>
            <w:r>
              <w:rPr>
                <w:noProof/>
                <w:webHidden/>
              </w:rPr>
              <w:fldChar w:fldCharType="begin"/>
            </w:r>
            <w:r>
              <w:rPr>
                <w:noProof/>
                <w:webHidden/>
              </w:rPr>
              <w:instrText xml:space="preserve"> PAGEREF _Toc198380905 \h </w:instrText>
            </w:r>
            <w:r>
              <w:rPr>
                <w:noProof/>
                <w:webHidden/>
              </w:rPr>
            </w:r>
            <w:r>
              <w:rPr>
                <w:noProof/>
                <w:webHidden/>
              </w:rPr>
              <w:fldChar w:fldCharType="separate"/>
            </w:r>
            <w:r w:rsidR="008037F1">
              <w:rPr>
                <w:noProof/>
                <w:webHidden/>
              </w:rPr>
              <w:t>12</w:t>
            </w:r>
            <w:r>
              <w:rPr>
                <w:noProof/>
                <w:webHidden/>
              </w:rPr>
              <w:fldChar w:fldCharType="end"/>
            </w:r>
          </w:hyperlink>
        </w:p>
        <w:p w14:paraId="7B5521AD" w14:textId="741E60FD" w:rsidR="00994AEA" w:rsidRDefault="00994AEA">
          <w:r>
            <w:rPr>
              <w:b/>
              <w:bCs/>
              <w:noProof/>
            </w:rPr>
            <w:fldChar w:fldCharType="end"/>
          </w:r>
        </w:p>
      </w:sdtContent>
    </w:sdt>
    <w:p w14:paraId="2B32F4B9" w14:textId="77777777" w:rsidR="00DD37C3" w:rsidRDefault="00DD37C3" w:rsidP="00AA4925">
      <w:pPr>
        <w:jc w:val="center"/>
        <w:rPr>
          <w:rFonts w:ascii="Calibri" w:hAnsi="Calibri" w:cs="Calibri"/>
        </w:rPr>
      </w:pPr>
    </w:p>
    <w:p w14:paraId="2FC21BEC" w14:textId="44A961FF" w:rsidR="00925972" w:rsidRDefault="00925972">
      <w:pPr>
        <w:pStyle w:val="TableofFigures"/>
        <w:tabs>
          <w:tab w:val="right" w:leader="dot" w:pos="9016"/>
        </w:tabs>
        <w:rPr>
          <w:rFonts w:eastAsiaTheme="minorEastAsia"/>
          <w:noProof/>
          <w:kern w:val="2"/>
          <w:sz w:val="24"/>
          <w:szCs w:val="24"/>
          <w:lang w:eastAsia="en-GB"/>
          <w14:ligatures w14:val="standardContextual"/>
        </w:rPr>
      </w:pPr>
      <w:r>
        <w:rPr>
          <w:rFonts w:ascii="Calibri" w:hAnsi="Calibri" w:cs="Calibri"/>
        </w:rPr>
        <w:fldChar w:fldCharType="begin"/>
      </w:r>
      <w:r>
        <w:rPr>
          <w:rFonts w:ascii="Calibri" w:hAnsi="Calibri" w:cs="Calibri"/>
        </w:rPr>
        <w:instrText xml:space="preserve"> TOC \h \z \c "Figure" </w:instrText>
      </w:r>
      <w:r>
        <w:rPr>
          <w:rFonts w:ascii="Calibri" w:hAnsi="Calibri" w:cs="Calibri"/>
        </w:rPr>
        <w:fldChar w:fldCharType="separate"/>
      </w:r>
      <w:hyperlink w:anchor="_Toc198578184" w:history="1">
        <w:r w:rsidRPr="00B502C2">
          <w:rPr>
            <w:rStyle w:val="Hyperlink"/>
            <w:noProof/>
          </w:rPr>
          <w:t>Figure 1 - Sigma (6sigma.us 2024)</w:t>
        </w:r>
        <w:r>
          <w:rPr>
            <w:noProof/>
            <w:webHidden/>
          </w:rPr>
          <w:tab/>
        </w:r>
        <w:r>
          <w:rPr>
            <w:noProof/>
            <w:webHidden/>
          </w:rPr>
          <w:fldChar w:fldCharType="begin"/>
        </w:r>
        <w:r>
          <w:rPr>
            <w:noProof/>
            <w:webHidden/>
          </w:rPr>
          <w:instrText xml:space="preserve"> PAGEREF _Toc198578184 \h </w:instrText>
        </w:r>
        <w:r>
          <w:rPr>
            <w:noProof/>
            <w:webHidden/>
          </w:rPr>
        </w:r>
        <w:r>
          <w:rPr>
            <w:noProof/>
            <w:webHidden/>
          </w:rPr>
          <w:fldChar w:fldCharType="separate"/>
        </w:r>
        <w:r>
          <w:rPr>
            <w:noProof/>
            <w:webHidden/>
          </w:rPr>
          <w:t>4</w:t>
        </w:r>
        <w:r>
          <w:rPr>
            <w:noProof/>
            <w:webHidden/>
          </w:rPr>
          <w:fldChar w:fldCharType="end"/>
        </w:r>
      </w:hyperlink>
    </w:p>
    <w:p w14:paraId="44B5EFA5" w14:textId="7471223F" w:rsidR="00925972" w:rsidRDefault="00925972">
      <w:pPr>
        <w:pStyle w:val="TableofFigures"/>
        <w:tabs>
          <w:tab w:val="right" w:leader="dot" w:pos="9016"/>
        </w:tabs>
        <w:rPr>
          <w:rFonts w:eastAsiaTheme="minorEastAsia"/>
          <w:noProof/>
          <w:kern w:val="2"/>
          <w:sz w:val="24"/>
          <w:szCs w:val="24"/>
          <w:lang w:eastAsia="en-GB"/>
          <w14:ligatures w14:val="standardContextual"/>
        </w:rPr>
      </w:pPr>
      <w:hyperlink w:anchor="_Toc198578185" w:history="1">
        <w:r w:rsidRPr="00B502C2">
          <w:rPr>
            <w:rStyle w:val="Hyperlink"/>
            <w:noProof/>
          </w:rPr>
          <w:t>Figure 2  - House of Lean (LEI 2006)</w:t>
        </w:r>
        <w:r>
          <w:rPr>
            <w:noProof/>
            <w:webHidden/>
          </w:rPr>
          <w:tab/>
        </w:r>
        <w:r>
          <w:rPr>
            <w:noProof/>
            <w:webHidden/>
          </w:rPr>
          <w:fldChar w:fldCharType="begin"/>
        </w:r>
        <w:r>
          <w:rPr>
            <w:noProof/>
            <w:webHidden/>
          </w:rPr>
          <w:instrText xml:space="preserve"> PAGEREF _Toc198578185 \h </w:instrText>
        </w:r>
        <w:r>
          <w:rPr>
            <w:noProof/>
            <w:webHidden/>
          </w:rPr>
        </w:r>
        <w:r>
          <w:rPr>
            <w:noProof/>
            <w:webHidden/>
          </w:rPr>
          <w:fldChar w:fldCharType="separate"/>
        </w:r>
        <w:r>
          <w:rPr>
            <w:noProof/>
            <w:webHidden/>
          </w:rPr>
          <w:t>8</w:t>
        </w:r>
        <w:r>
          <w:rPr>
            <w:noProof/>
            <w:webHidden/>
          </w:rPr>
          <w:fldChar w:fldCharType="end"/>
        </w:r>
      </w:hyperlink>
    </w:p>
    <w:p w14:paraId="12B76EA7" w14:textId="5D1F9898" w:rsidR="00925972" w:rsidRDefault="00925972">
      <w:pPr>
        <w:pStyle w:val="TableofFigures"/>
        <w:tabs>
          <w:tab w:val="right" w:leader="dot" w:pos="9016"/>
        </w:tabs>
        <w:rPr>
          <w:rFonts w:eastAsiaTheme="minorEastAsia"/>
          <w:noProof/>
          <w:kern w:val="2"/>
          <w:sz w:val="24"/>
          <w:szCs w:val="24"/>
          <w:lang w:eastAsia="en-GB"/>
          <w14:ligatures w14:val="standardContextual"/>
        </w:rPr>
      </w:pPr>
      <w:hyperlink w:anchor="_Toc198578186" w:history="1">
        <w:r w:rsidRPr="00B502C2">
          <w:rPr>
            <w:rStyle w:val="Hyperlink"/>
            <w:noProof/>
          </w:rPr>
          <w:t>Figure 3 - DOWNTIME (M.HOSNY 2024)</w:t>
        </w:r>
        <w:r>
          <w:rPr>
            <w:noProof/>
            <w:webHidden/>
          </w:rPr>
          <w:tab/>
        </w:r>
        <w:r>
          <w:rPr>
            <w:noProof/>
            <w:webHidden/>
          </w:rPr>
          <w:fldChar w:fldCharType="begin"/>
        </w:r>
        <w:r>
          <w:rPr>
            <w:noProof/>
            <w:webHidden/>
          </w:rPr>
          <w:instrText xml:space="preserve"> PAGEREF _Toc198578186 \h </w:instrText>
        </w:r>
        <w:r>
          <w:rPr>
            <w:noProof/>
            <w:webHidden/>
          </w:rPr>
        </w:r>
        <w:r>
          <w:rPr>
            <w:noProof/>
            <w:webHidden/>
          </w:rPr>
          <w:fldChar w:fldCharType="separate"/>
        </w:r>
        <w:r>
          <w:rPr>
            <w:noProof/>
            <w:webHidden/>
          </w:rPr>
          <w:t>9</w:t>
        </w:r>
        <w:r>
          <w:rPr>
            <w:noProof/>
            <w:webHidden/>
          </w:rPr>
          <w:fldChar w:fldCharType="end"/>
        </w:r>
      </w:hyperlink>
    </w:p>
    <w:p w14:paraId="77C9DC4E" w14:textId="221CAAC0" w:rsidR="00231EB4" w:rsidRDefault="00925972">
      <w:pPr>
        <w:rPr>
          <w:rFonts w:ascii="Calibri" w:hAnsi="Calibri" w:cs="Calibri"/>
        </w:rPr>
      </w:pPr>
      <w:r>
        <w:rPr>
          <w:rFonts w:ascii="Calibri" w:hAnsi="Calibri" w:cs="Calibri"/>
        </w:rPr>
        <w:fldChar w:fldCharType="end"/>
      </w:r>
      <w:r w:rsidR="00231EB4">
        <w:rPr>
          <w:rFonts w:ascii="Calibri" w:hAnsi="Calibri" w:cs="Calibri"/>
        </w:rPr>
        <w:br w:type="page"/>
      </w:r>
    </w:p>
    <w:p w14:paraId="2BDD7DF7" w14:textId="78B6A4D8" w:rsidR="00DD37C3" w:rsidRDefault="00FC3B19" w:rsidP="00D858F0">
      <w:pPr>
        <w:pStyle w:val="Heading1"/>
      </w:pPr>
      <w:bookmarkStart w:id="0" w:name="_Toc198380899"/>
      <w:r>
        <w:lastRenderedPageBreak/>
        <w:t>Introduction</w:t>
      </w:r>
      <w:bookmarkEnd w:id="0"/>
    </w:p>
    <w:p w14:paraId="1EC3A503" w14:textId="3E8C660A" w:rsidR="00F83050" w:rsidRPr="008E1650" w:rsidRDefault="00F323C5" w:rsidP="00F83050">
      <w:r w:rsidRPr="008E1650">
        <w:t>In the manufacturing sector, organisations face mounting pressure to improve operational efficiency and consistency while reducing waste. To improve current processes</w:t>
      </w:r>
      <w:r w:rsidR="003B4164" w:rsidRPr="008E1650">
        <w:t>,</w:t>
      </w:r>
      <w:r w:rsidRPr="008E1650">
        <w:t xml:space="preserve"> meet targets </w:t>
      </w:r>
      <w:r w:rsidR="003B4164" w:rsidRPr="008E1650">
        <w:t xml:space="preserve">and improve customer satisfaction, </w:t>
      </w:r>
      <w:r w:rsidRPr="008E1650">
        <w:t>many engineering companies are turning to Lean Six Sigma methodologies</w:t>
      </w:r>
      <w:r w:rsidR="003B4164" w:rsidRPr="008E1650">
        <w:t xml:space="preserve">. </w:t>
      </w:r>
    </w:p>
    <w:p w14:paraId="6EE17572" w14:textId="5DBB8046" w:rsidR="003B4164" w:rsidRPr="008E1650" w:rsidRDefault="003B4164" w:rsidP="00F83050">
      <w:r w:rsidRPr="008E1650">
        <w:t>This report aims to illustrate the purpose of lean and six sigma methodologies by demonstrating their use cases and abilities to improve manufacturing processes. The report will also discuss the differences between the two methodologies and how they can complement each other to overhaul manufacturing processes.</w:t>
      </w:r>
    </w:p>
    <w:p w14:paraId="19E33A58" w14:textId="3D420CAC" w:rsidR="00F83050" w:rsidRDefault="00F83050">
      <w:r>
        <w:br w:type="page"/>
      </w:r>
    </w:p>
    <w:p w14:paraId="50922EF5" w14:textId="22515D32" w:rsidR="00541DAF" w:rsidRDefault="004E1C9B" w:rsidP="00541DAF">
      <w:pPr>
        <w:pStyle w:val="Heading1"/>
      </w:pPr>
      <w:bookmarkStart w:id="1" w:name="_Toc198380900"/>
      <w:r>
        <w:lastRenderedPageBreak/>
        <w:t>Main Body</w:t>
      </w:r>
      <w:bookmarkEnd w:id="1"/>
    </w:p>
    <w:p w14:paraId="18B87B3E" w14:textId="7D2C6823" w:rsidR="004E1C9B" w:rsidRDefault="004E1C9B" w:rsidP="003B4164">
      <w:pPr>
        <w:pStyle w:val="Heading2"/>
      </w:pPr>
      <w:bookmarkStart w:id="2" w:name="_Toc198380901"/>
      <w:r>
        <w:t>Six Sigma Methodology</w:t>
      </w:r>
      <w:bookmarkEnd w:id="2"/>
    </w:p>
    <w:p w14:paraId="2908608A" w14:textId="106531BF" w:rsidR="004E1C9B" w:rsidRPr="008E1650" w:rsidRDefault="00B84E25" w:rsidP="004E1C9B">
      <w:r w:rsidRPr="008E1650">
        <w:t xml:space="preserve">Six Sigma is a data-driven methodology used to improve processes by identifying and eliminating defects, reducing variability and focusing on customer satisfaction. It’s built on the principle that by removing errors and refining processes, businesses can achieve levels of quality that deviate less than 3.4 defects per million opportunities (DPMO). This level of precision is the "Six Sigma" standard. (Aaron Hoare 2025) </w:t>
      </w:r>
      <w:r w:rsidR="0017186E" w:rsidRPr="008E1650">
        <w:t xml:space="preserve">Developed by engineer Bill Smith at Motorola in 1986, Six Sigma has been widely adopted across </w:t>
      </w:r>
      <w:r w:rsidRPr="008E1650">
        <w:t>various</w:t>
      </w:r>
      <w:r w:rsidR="0017186E" w:rsidRPr="008E1650">
        <w:t xml:space="preserve"> industries to achieve </w:t>
      </w:r>
      <w:r w:rsidR="009106E8" w:rsidRPr="008E1650">
        <w:t xml:space="preserve">greater </w:t>
      </w:r>
      <w:r w:rsidR="0017186E" w:rsidRPr="008E1650">
        <w:t xml:space="preserve">operational </w:t>
      </w:r>
      <w:r w:rsidR="009106E8" w:rsidRPr="008E1650">
        <w:t>efficiencies</w:t>
      </w:r>
      <w:r w:rsidR="0017186E" w:rsidRPr="008E1650">
        <w:t xml:space="preserve"> and </w:t>
      </w:r>
      <w:r w:rsidR="009106E8" w:rsidRPr="008E1650">
        <w:t xml:space="preserve">improve </w:t>
      </w:r>
      <w:r w:rsidR="0017186E" w:rsidRPr="008E1650">
        <w:t>customer satisfaction.</w:t>
      </w:r>
    </w:p>
    <w:p w14:paraId="76BB0EAE" w14:textId="17909CC6" w:rsidR="004E1C9B" w:rsidRPr="008E1650" w:rsidRDefault="0007516E" w:rsidP="004E1C9B">
      <w:r w:rsidRPr="008E1650">
        <w:t xml:space="preserve">Six sigma is built around its statistical foundation, aimed at reducing defect rates down to no more than 3.4 defects per million opportunities. </w:t>
      </w:r>
      <w:r w:rsidR="00962036" w:rsidRPr="008E1650">
        <w:t>DPMO is a metric used to measure the performance of a process by calculating the number of nonconformities or defects per million opportunities. (Taylor &amp; Francis 2021)</w:t>
      </w:r>
      <w:r w:rsidR="00CB3557" w:rsidRPr="008E1650">
        <w:t xml:space="preserve"> This </w:t>
      </w:r>
      <w:r w:rsidR="00E744C5" w:rsidRPr="008E1650">
        <w:t xml:space="preserve">metric allows </w:t>
      </w:r>
      <w:r w:rsidR="00202496" w:rsidRPr="008E1650">
        <w:t>organizations</w:t>
      </w:r>
      <w:r w:rsidR="00E744C5" w:rsidRPr="008E1650">
        <w:t xml:space="preserve"> to </w:t>
      </w:r>
      <w:r w:rsidR="00F54456" w:rsidRPr="008E1650">
        <w:t>assess</w:t>
      </w:r>
      <w:r w:rsidR="00E744C5" w:rsidRPr="008E1650">
        <w:t xml:space="preserve"> process performance, compare different processes, and identify areas for improvement.</w:t>
      </w:r>
      <w:r w:rsidR="00202496" w:rsidRPr="008E1650">
        <w:t xml:space="preserve"> (Pannell, R 2022)</w:t>
      </w:r>
      <w:r w:rsidR="00E479CF" w:rsidRPr="008E1650">
        <w:t xml:space="preserve"> By aiming for the lowest possible DPMO, companies </w:t>
      </w:r>
      <w:r w:rsidR="00555D75" w:rsidRPr="008E1650">
        <w:t xml:space="preserve">can enhance product quality, reduce waste and increase customer satisfaction. </w:t>
      </w:r>
    </w:p>
    <w:p w14:paraId="5E819861" w14:textId="77777777" w:rsidR="003A2B17" w:rsidRDefault="003A2B17" w:rsidP="003A2B17">
      <w:pPr>
        <w:keepNext/>
      </w:pPr>
      <w:r>
        <w:rPr>
          <w:noProof/>
        </w:rPr>
        <w:drawing>
          <wp:inline distT="0" distB="0" distL="0" distR="0" wp14:anchorId="16EEE84F" wp14:editId="57F980C8">
            <wp:extent cx="5731510" cy="2907030"/>
            <wp:effectExtent l="0" t="0" r="2540" b="7620"/>
            <wp:docPr id="579141939" name="Picture 6" descr="Process Sigma Level: Strategies for Superior Quality Outcomes - SixSigma.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rocess Sigma Level: Strategies for Superior Quality Outcomes - SixSigma.u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907030"/>
                    </a:xfrm>
                    <a:prstGeom prst="rect">
                      <a:avLst/>
                    </a:prstGeom>
                    <a:noFill/>
                    <a:ln>
                      <a:noFill/>
                    </a:ln>
                  </pic:spPr>
                </pic:pic>
              </a:graphicData>
            </a:graphic>
          </wp:inline>
        </w:drawing>
      </w:r>
    </w:p>
    <w:p w14:paraId="17AEDA8C" w14:textId="58B349EE" w:rsidR="003A2B17" w:rsidRPr="0021119E" w:rsidRDefault="003A2B17" w:rsidP="003A2B17">
      <w:pPr>
        <w:pStyle w:val="Caption"/>
        <w:rPr>
          <w:sz w:val="22"/>
          <w:szCs w:val="22"/>
        </w:rPr>
      </w:pPr>
      <w:bookmarkStart w:id="3" w:name="_Toc198578184"/>
      <w:r>
        <w:t xml:space="preserve">Figure </w:t>
      </w:r>
      <w:fldSimple w:instr=" SEQ Figure \* ARABIC ">
        <w:r>
          <w:rPr>
            <w:noProof/>
          </w:rPr>
          <w:t>1</w:t>
        </w:r>
      </w:fldSimple>
      <w:r>
        <w:t xml:space="preserve"> - Sigma (6sigma.us 2024)</w:t>
      </w:r>
      <w:bookmarkEnd w:id="3"/>
    </w:p>
    <w:p w14:paraId="09994756" w14:textId="77777777" w:rsidR="006313EB" w:rsidRDefault="006313EB" w:rsidP="004E1C9B"/>
    <w:p w14:paraId="1588F270" w14:textId="60006115" w:rsidR="00564B5A" w:rsidRPr="008E1650" w:rsidRDefault="00C7579B" w:rsidP="004E1C9B">
      <w:r w:rsidRPr="008E1650">
        <w:lastRenderedPageBreak/>
        <w:t>The Six Sigma method</w:t>
      </w:r>
      <w:r w:rsidR="00FF5F4F" w:rsidRPr="008E1650">
        <w:t xml:space="preserve"> commonly</w:t>
      </w:r>
      <w:r w:rsidRPr="008E1650">
        <w:t xml:space="preserve"> follows a </w:t>
      </w:r>
      <w:r w:rsidR="00161279" w:rsidRPr="008E1650">
        <w:t>5-phase</w:t>
      </w:r>
      <w:r w:rsidRPr="008E1650">
        <w:t xml:space="preserve"> structure</w:t>
      </w:r>
      <w:r w:rsidR="00042C72" w:rsidRPr="008E1650">
        <w:t xml:space="preserve"> </w:t>
      </w:r>
      <w:r w:rsidR="00E8254D" w:rsidRPr="008E1650">
        <w:t>known</w:t>
      </w:r>
      <w:r w:rsidR="00042C72" w:rsidRPr="008E1650">
        <w:t xml:space="preserve"> as DMAIC</w:t>
      </w:r>
      <w:r w:rsidR="0074049C" w:rsidRPr="008E1650">
        <w:t xml:space="preserve"> for improving current</w:t>
      </w:r>
      <w:r w:rsidR="00F77C47" w:rsidRPr="008E1650">
        <w:t xml:space="preserve"> processes</w:t>
      </w:r>
      <w:r w:rsidR="000D2563" w:rsidRPr="008E1650">
        <w:t>.</w:t>
      </w:r>
      <w:r w:rsidR="00F77C47" w:rsidRPr="008E1650">
        <w:t xml:space="preserve"> Another application is DMADV that is used to </w:t>
      </w:r>
      <w:r w:rsidR="003D6BD0" w:rsidRPr="008E1650">
        <w:t>improve future proc</w:t>
      </w:r>
      <w:r w:rsidR="00E8254D" w:rsidRPr="008E1650">
        <w:t>edures</w:t>
      </w:r>
      <w:r w:rsidR="003D6BD0" w:rsidRPr="008E1650">
        <w:t>.</w:t>
      </w:r>
    </w:p>
    <w:p w14:paraId="59490676" w14:textId="44AB3908" w:rsidR="0074049C" w:rsidRPr="008E1650" w:rsidRDefault="0074049C" w:rsidP="004E1C9B">
      <w:r w:rsidRPr="008E1650">
        <w:t xml:space="preserve">The major difference between DMAIC and DMADV is how they are applied, DMAIC focuses on improving existing processes, while DMADV is used while creating new processes. Both processes aim at improving efficiencies and quality. </w:t>
      </w:r>
    </w:p>
    <w:p w14:paraId="2DF22698" w14:textId="7593556A" w:rsidR="00E8254D" w:rsidRPr="008E1650" w:rsidRDefault="00E8254D" w:rsidP="004E1C9B">
      <w:r w:rsidRPr="008E1650">
        <w:t>The five stages of the DMAIC process are:</w:t>
      </w:r>
    </w:p>
    <w:p w14:paraId="054B4108" w14:textId="723B5AE6" w:rsidR="00564B5A" w:rsidRPr="008E1650" w:rsidRDefault="00564B5A" w:rsidP="004E1C9B">
      <w:r w:rsidRPr="008E1650">
        <w:t xml:space="preserve">Define: </w:t>
      </w:r>
      <w:r w:rsidR="00BC1959" w:rsidRPr="008E1650">
        <w:t>The Define phase focuses on understanding the problem, setting objectives, and aligning with business goals.</w:t>
      </w:r>
      <w:r w:rsidR="005374F2" w:rsidRPr="008E1650">
        <w:t xml:space="preserve"> </w:t>
      </w:r>
      <w:r w:rsidR="007C54B0" w:rsidRPr="008E1650">
        <w:t>(</w:t>
      </w:r>
      <w:proofErr w:type="spellStart"/>
      <w:r w:rsidR="007C54B0" w:rsidRPr="008E1650">
        <w:t>Jvalin</w:t>
      </w:r>
      <w:proofErr w:type="spellEnd"/>
      <w:r w:rsidR="007C54B0" w:rsidRPr="008E1650">
        <w:t xml:space="preserve"> </w:t>
      </w:r>
      <w:proofErr w:type="spellStart"/>
      <w:r w:rsidR="007C54B0" w:rsidRPr="008E1650">
        <w:t>Sonawala</w:t>
      </w:r>
      <w:proofErr w:type="spellEnd"/>
      <w:r w:rsidR="007C54B0" w:rsidRPr="008E1650">
        <w:t xml:space="preserve"> 2025) </w:t>
      </w:r>
      <w:r w:rsidR="00D9687C" w:rsidRPr="008E1650">
        <w:t>Processes</w:t>
      </w:r>
      <w:r w:rsidR="007C54B0" w:rsidRPr="008E1650">
        <w:t xml:space="preserve"> such as</w:t>
      </w:r>
      <w:r w:rsidR="00BE5503" w:rsidRPr="008E1650">
        <w:t xml:space="preserve"> a</w:t>
      </w:r>
      <w:r w:rsidR="007C54B0" w:rsidRPr="008E1650">
        <w:t xml:space="preserve"> SIPOC </w:t>
      </w:r>
      <w:r w:rsidR="00BE5503" w:rsidRPr="008E1650">
        <w:t xml:space="preserve">diagram can be used at this phase to gain a complete understanding of the current process. </w:t>
      </w:r>
      <w:r w:rsidR="000632DB">
        <w:t xml:space="preserve"> </w:t>
      </w:r>
      <w:r w:rsidR="000632DB" w:rsidRPr="000632DB">
        <w:t>SIPOC diagrams are useful for focusing a discussion, helping team members agree on a common language and understanding a process for</w:t>
      </w:r>
      <w:r w:rsidR="000632DB">
        <w:t xml:space="preserve"> continuous improvement</w:t>
      </w:r>
      <w:r w:rsidR="000632DB" w:rsidRPr="000632DB">
        <w:t>.</w:t>
      </w:r>
      <w:r w:rsidR="000632DB">
        <w:t xml:space="preserve"> (</w:t>
      </w:r>
      <w:r w:rsidR="00A2539D">
        <w:t>Schuchart, W. 2022</w:t>
      </w:r>
      <w:r w:rsidR="000632DB">
        <w:t>)</w:t>
      </w:r>
    </w:p>
    <w:p w14:paraId="59A4CDBB" w14:textId="2B9DAA7A" w:rsidR="005E6775" w:rsidRPr="008E1650" w:rsidRDefault="005E6775" w:rsidP="004E1C9B">
      <w:r w:rsidRPr="008E1650">
        <w:t xml:space="preserve">Measure: </w:t>
      </w:r>
      <w:r w:rsidR="008701D8" w:rsidRPr="008E1650">
        <w:t xml:space="preserve">The purpose of this phase to gather relevant data of the current process that can be used </w:t>
      </w:r>
      <w:r w:rsidR="00A36363" w:rsidRPr="008E1650">
        <w:t xml:space="preserve">as a baseline and to inform decisions on potential process </w:t>
      </w:r>
      <w:r w:rsidR="00F50693" w:rsidRPr="008E1650">
        <w:t>weak points and areas to improve.</w:t>
      </w:r>
    </w:p>
    <w:p w14:paraId="4F4E59CE" w14:textId="2FBBF60B" w:rsidR="00324C43" w:rsidRPr="008E1650" w:rsidRDefault="00324C43" w:rsidP="004E1C9B">
      <w:r w:rsidRPr="008E1650">
        <w:t xml:space="preserve">Analyse: </w:t>
      </w:r>
      <w:r w:rsidR="0039710D" w:rsidRPr="008E1650">
        <w:t xml:space="preserve">This phase builds on the information collected in the define stage and the data collected in the measure stage </w:t>
      </w:r>
      <w:r w:rsidR="00674B9B" w:rsidRPr="008E1650">
        <w:t xml:space="preserve">to identify the cause of the problem or reduction in product quality. </w:t>
      </w:r>
      <w:r w:rsidR="00AD59D4" w:rsidRPr="008E1650">
        <w:t>Root cause analysis can be helpful during this phase of the process as an actionable structure for thinking about a problem and identifying the best way to solve it.</w:t>
      </w:r>
      <w:r w:rsidR="0021119E" w:rsidRPr="008E1650">
        <w:rPr>
          <w:rFonts w:cs="Calibri"/>
          <w:color w:val="000000"/>
        </w:rPr>
        <w:t xml:space="preserve"> (Cloud, E. 2023)</w:t>
      </w:r>
    </w:p>
    <w:p w14:paraId="5561FEB1" w14:textId="7DA52D45" w:rsidR="00C7579B" w:rsidRPr="008E1650" w:rsidRDefault="00C27461" w:rsidP="004E1C9B">
      <w:r w:rsidRPr="008E1650">
        <w:t xml:space="preserve"> </w:t>
      </w:r>
      <w:r w:rsidR="00637BFF" w:rsidRPr="008E1650">
        <w:t xml:space="preserve">Improve: </w:t>
      </w:r>
      <w:r w:rsidR="00EF5B46" w:rsidRPr="008E1650">
        <w:t xml:space="preserve">This phase </w:t>
      </w:r>
      <w:r w:rsidR="00635C0F" w:rsidRPr="008E1650">
        <w:t xml:space="preserve">aims to </w:t>
      </w:r>
      <w:r w:rsidR="0067245F" w:rsidRPr="008E1650">
        <w:t>develops</w:t>
      </w:r>
      <w:r w:rsidR="00D13FCC" w:rsidRPr="008E1650">
        <w:t xml:space="preserve"> plans to address the issues </w:t>
      </w:r>
      <w:r w:rsidR="0067245F" w:rsidRPr="008E1650">
        <w:t>identified by the previous phases.</w:t>
      </w:r>
      <w:r w:rsidR="00486873" w:rsidRPr="008E1650">
        <w:t xml:space="preserve"> Considerations such as </w:t>
      </w:r>
      <w:r w:rsidR="001158D2" w:rsidRPr="008E1650">
        <w:t xml:space="preserve">will the solutions be value adding or feasible to implement should be discussed in this phase. </w:t>
      </w:r>
      <w:r w:rsidR="0067245F" w:rsidRPr="008E1650">
        <w:t xml:space="preserve"> </w:t>
      </w:r>
    </w:p>
    <w:p w14:paraId="755D8169" w14:textId="483AAD7B" w:rsidR="00D57092" w:rsidRPr="008E1650" w:rsidRDefault="00D57092" w:rsidP="004E1C9B">
      <w:r w:rsidRPr="008E1650">
        <w:t xml:space="preserve">Control: </w:t>
      </w:r>
      <w:r w:rsidR="00995740" w:rsidRPr="008E1650">
        <w:t xml:space="preserve">To end the DMAIC process the final phase ensures that any new </w:t>
      </w:r>
      <w:r w:rsidR="00C668CA" w:rsidRPr="008E1650">
        <w:t>methods or ideas</w:t>
      </w:r>
      <w:r w:rsidR="00995740" w:rsidRPr="008E1650">
        <w:t xml:space="preserve"> that are implemented </w:t>
      </w:r>
      <w:r w:rsidR="00F66E1F" w:rsidRPr="008E1650">
        <w:t xml:space="preserve">are sustainable </w:t>
      </w:r>
      <w:r w:rsidR="00C668CA" w:rsidRPr="008E1650">
        <w:t xml:space="preserve">and measurable. </w:t>
      </w:r>
      <w:r w:rsidR="00787626" w:rsidRPr="008E1650">
        <w:t>This process can also include</w:t>
      </w:r>
      <w:r w:rsidR="00CF2278" w:rsidRPr="008E1650">
        <w:t xml:space="preserve"> discussions and design of new standardised processes and any new </w:t>
      </w:r>
      <w:r w:rsidR="00074E85" w:rsidRPr="008E1650">
        <w:t xml:space="preserve">documentation or training that may be required. </w:t>
      </w:r>
    </w:p>
    <w:p w14:paraId="23A2D5C9" w14:textId="77777777" w:rsidR="004E1C9B" w:rsidRDefault="004E1C9B" w:rsidP="004E1C9B"/>
    <w:p w14:paraId="758F174B" w14:textId="77777777" w:rsidR="004E1C9B" w:rsidRDefault="004E1C9B" w:rsidP="004E1C9B"/>
    <w:p w14:paraId="23770652" w14:textId="77777777" w:rsidR="004E1C9B" w:rsidRDefault="004E1C9B" w:rsidP="004E1C9B"/>
    <w:p w14:paraId="5DA59E53" w14:textId="77777777" w:rsidR="004E1C9B" w:rsidRDefault="004E1C9B" w:rsidP="004E1C9B"/>
    <w:p w14:paraId="360A6E85" w14:textId="77777777" w:rsidR="006247A0" w:rsidRDefault="006247A0"/>
    <w:p w14:paraId="1A79516E" w14:textId="77777777" w:rsidR="004E1C9B" w:rsidRDefault="004E1C9B" w:rsidP="004E1C9B">
      <w:pPr>
        <w:pStyle w:val="Heading2"/>
      </w:pPr>
      <w:bookmarkStart w:id="4" w:name="_Toc198380902"/>
      <w:r>
        <w:lastRenderedPageBreak/>
        <w:t>Lean Principles / Implementation</w:t>
      </w:r>
      <w:bookmarkEnd w:id="4"/>
    </w:p>
    <w:p w14:paraId="2ACCDA16" w14:textId="1CACFB29" w:rsidR="004E1C9B" w:rsidRPr="008E1650" w:rsidRDefault="00D21C3A" w:rsidP="004E1C9B">
      <w:r w:rsidRPr="008E1650">
        <w:t xml:space="preserve">Lean principles aim at </w:t>
      </w:r>
      <w:r w:rsidR="00BF0239" w:rsidRPr="008E1650">
        <w:t xml:space="preserve">strategically enhancing operational performances by eliminating excess waste by improving </w:t>
      </w:r>
      <w:r w:rsidR="001E2280" w:rsidRPr="008E1650">
        <w:t xml:space="preserve">the efficiencies of processes and creating a culture within the company of continuous improvement </w:t>
      </w:r>
      <w:r w:rsidR="00D1710C" w:rsidRPr="008E1650">
        <w:t xml:space="preserve">from within. Lean as a concept was conceived by </w:t>
      </w:r>
      <w:r w:rsidR="00876E46" w:rsidRPr="008E1650">
        <w:t xml:space="preserve">Toyota </w:t>
      </w:r>
      <w:r w:rsidR="007F6DF7" w:rsidRPr="008E1650">
        <w:t>through</w:t>
      </w:r>
      <w:r w:rsidR="001942DB" w:rsidRPr="008E1650">
        <w:t xml:space="preserve"> the development of their TPS (Toyota Production System) </w:t>
      </w:r>
      <w:r w:rsidR="007F6DF7" w:rsidRPr="008E1650">
        <w:t xml:space="preserve">concept. </w:t>
      </w:r>
      <w:r w:rsidR="001F636B" w:rsidRPr="008E1650">
        <w:t>The TPS system aimed at eliminating waste</w:t>
      </w:r>
      <w:r w:rsidR="006E067F" w:rsidRPr="008E1650">
        <w:t xml:space="preserve">, continuous </w:t>
      </w:r>
      <w:r w:rsidR="009535BE" w:rsidRPr="008E1650">
        <w:t>improvement</w:t>
      </w:r>
      <w:r w:rsidR="006E067F" w:rsidRPr="008E1650">
        <w:t xml:space="preserve"> </w:t>
      </w:r>
      <w:r w:rsidR="009535BE" w:rsidRPr="008E1650">
        <w:t>or Kaizen and just in time manufacturing.</w:t>
      </w:r>
      <w:r w:rsidR="006F2098" w:rsidRPr="008E1650">
        <w:t xml:space="preserve"> </w:t>
      </w:r>
    </w:p>
    <w:p w14:paraId="2510B59D" w14:textId="1F9C2C07" w:rsidR="009145E8" w:rsidRPr="008E1650" w:rsidRDefault="008B633D" w:rsidP="004E1C9B">
      <w:r w:rsidRPr="008E1650">
        <w:t xml:space="preserve">One of the core principles developed by Toyota that is followed by many manufacturing companies across the worlds is Just in time manufacturing. </w:t>
      </w:r>
      <w:r w:rsidR="00F7501F" w:rsidRPr="008E1650">
        <w:t xml:space="preserve">Just in time philosophy is to </w:t>
      </w:r>
      <w:r w:rsidR="00E62A07" w:rsidRPr="008E1650">
        <w:t xml:space="preserve">only produce the components that are needed, in the exact quantity that is needed </w:t>
      </w:r>
      <w:r w:rsidR="00E41D34" w:rsidRPr="008E1650">
        <w:t xml:space="preserve">just in time for use in production. This approach at production eliminated the need for storing large amounts of batch </w:t>
      </w:r>
      <w:r w:rsidR="00F4280D" w:rsidRPr="008E1650">
        <w:t>manufactured</w:t>
      </w:r>
      <w:r w:rsidR="00E41D34" w:rsidRPr="008E1650">
        <w:t xml:space="preserve"> parts</w:t>
      </w:r>
      <w:r w:rsidR="00B91237" w:rsidRPr="008E1650">
        <w:t>, this can reduce waste of products that have a finite shelf life from becoming defective</w:t>
      </w:r>
      <w:r w:rsidR="00EC2464" w:rsidRPr="008E1650">
        <w:t xml:space="preserve"> and lower the cost of storage in large warehouses. </w:t>
      </w:r>
    </w:p>
    <w:p w14:paraId="6BE3EE1B" w14:textId="73EBE9DD" w:rsidR="00EB4AE2" w:rsidRPr="008E1650" w:rsidRDefault="00EB4AE2" w:rsidP="004E1C9B">
      <w:r w:rsidRPr="008E1650">
        <w:t>T</w:t>
      </w:r>
      <w:r w:rsidR="002623D9" w:rsidRPr="008E1650">
        <w:t>he kanban system is used to support the just in time</w:t>
      </w:r>
      <w:r w:rsidR="00B35EC0" w:rsidRPr="008E1650">
        <w:t xml:space="preserve"> by signalling the need to produce components </w:t>
      </w:r>
      <w:r w:rsidR="00B07088" w:rsidRPr="008E1650">
        <w:t xml:space="preserve">to maintain good levels of inventory to support production. </w:t>
      </w:r>
      <w:r w:rsidR="00697225" w:rsidRPr="008E1650">
        <w:t xml:space="preserve">Kanban is a visual </w:t>
      </w:r>
      <w:r w:rsidR="006560CB" w:rsidRPr="008E1650">
        <w:t>workflow management method designed to limit work in progress</w:t>
      </w:r>
      <w:r w:rsidR="003C173C" w:rsidRPr="008E1650">
        <w:t xml:space="preserve"> </w:t>
      </w:r>
      <w:r w:rsidR="00B55331" w:rsidRPr="008E1650">
        <w:t xml:space="preserve">though the use of visual software such as </w:t>
      </w:r>
      <w:r w:rsidR="00D266FC" w:rsidRPr="008E1650">
        <w:t xml:space="preserve">Kanban boards or cards that show work that has been requested, work in progress and </w:t>
      </w:r>
      <w:r w:rsidR="009A3E42" w:rsidRPr="008E1650">
        <w:t xml:space="preserve">completed work. </w:t>
      </w:r>
      <w:r w:rsidR="00A94CA8" w:rsidRPr="008E1650">
        <w:t>This is a system that is deployed at</w:t>
      </w:r>
      <w:r w:rsidR="00194E82" w:rsidRPr="008E1650">
        <w:t xml:space="preserve"> FSG</w:t>
      </w:r>
      <w:r w:rsidR="00A94CA8" w:rsidRPr="008E1650">
        <w:t xml:space="preserve"> by management</w:t>
      </w:r>
      <w:r w:rsidR="00194E82" w:rsidRPr="008E1650">
        <w:t xml:space="preserve"> </w:t>
      </w:r>
      <w:r w:rsidR="00A764EC" w:rsidRPr="008E1650">
        <w:t xml:space="preserve">to track the production of components on the workshop floor to help meet deadlines using the just in time </w:t>
      </w:r>
      <w:r w:rsidR="00A63DA3" w:rsidRPr="008E1650">
        <w:t>philosophy.</w:t>
      </w:r>
      <w:r w:rsidR="003316FE" w:rsidRPr="008E1650">
        <w:t xml:space="preserve"> It also helps track the time taken to perform an operation and can be </w:t>
      </w:r>
      <w:r w:rsidR="00406F12" w:rsidRPr="008E1650">
        <w:t xml:space="preserve">compared to expected times or previous times, this can help visualise areas that processes can be improved or altered. </w:t>
      </w:r>
    </w:p>
    <w:p w14:paraId="552C96DA" w14:textId="1C593F0C" w:rsidR="00406F12" w:rsidRPr="008E1650" w:rsidRDefault="00406F12" w:rsidP="004E1C9B">
      <w:r w:rsidRPr="008E1650">
        <w:t xml:space="preserve">Another element of </w:t>
      </w:r>
      <w:r w:rsidR="00864741" w:rsidRPr="008E1650">
        <w:t xml:space="preserve">lean manufacturing is </w:t>
      </w:r>
      <w:proofErr w:type="spellStart"/>
      <w:r w:rsidR="00864741" w:rsidRPr="008E1650">
        <w:t>Jidoka</w:t>
      </w:r>
      <w:proofErr w:type="spellEnd"/>
      <w:r w:rsidR="00864741" w:rsidRPr="008E1650">
        <w:t xml:space="preserve"> (Automation with a human Touch), </w:t>
      </w:r>
      <w:proofErr w:type="spellStart"/>
      <w:r w:rsidR="009B799B" w:rsidRPr="008E1650">
        <w:t>Jidoka</w:t>
      </w:r>
      <w:proofErr w:type="spellEnd"/>
      <w:r w:rsidR="009B799B" w:rsidRPr="008E1650">
        <w:t xml:space="preserve"> aims at empowering workers to halt production to fix issues </w:t>
      </w:r>
      <w:r w:rsidR="003A703D" w:rsidRPr="008E1650">
        <w:t>or defects in components before they have the opportunity to progress through production</w:t>
      </w:r>
      <w:r w:rsidR="00D43952" w:rsidRPr="008E1650">
        <w:t xml:space="preserve">. This type of principle ensures that </w:t>
      </w:r>
      <w:r w:rsidR="00F964E2" w:rsidRPr="008E1650">
        <w:t xml:space="preserve">all defected components are tended </w:t>
      </w:r>
      <w:r w:rsidR="009E64FD" w:rsidRPr="008E1650">
        <w:t>to,</w:t>
      </w:r>
      <w:r w:rsidR="00F964E2" w:rsidRPr="008E1650">
        <w:t xml:space="preserve"> and </w:t>
      </w:r>
      <w:r w:rsidR="00D41292" w:rsidRPr="008E1650">
        <w:t xml:space="preserve">the workforce feels empowered </w:t>
      </w:r>
      <w:r w:rsidR="009E64FD" w:rsidRPr="008E1650">
        <w:t xml:space="preserve">and confident </w:t>
      </w:r>
      <w:r w:rsidR="00D41292" w:rsidRPr="008E1650">
        <w:t xml:space="preserve">to continually improve processes. </w:t>
      </w:r>
      <w:r w:rsidR="00033127" w:rsidRPr="008E1650">
        <w:t>One way to implement this</w:t>
      </w:r>
      <w:r w:rsidR="00267DF7" w:rsidRPr="008E1650">
        <w:t>, that</w:t>
      </w:r>
      <w:r w:rsidR="00033127" w:rsidRPr="008E1650">
        <w:t xml:space="preserve"> was pioneered by the T</w:t>
      </w:r>
      <w:r w:rsidR="00267DF7" w:rsidRPr="008E1650">
        <w:t xml:space="preserve">oyota Production System would be to use Andon lights that give a clear visual sing as to the severity </w:t>
      </w:r>
      <w:r w:rsidR="00F9138A" w:rsidRPr="008E1650">
        <w:t>of the issue.</w:t>
      </w:r>
    </w:p>
    <w:p w14:paraId="187804BD" w14:textId="77777777" w:rsidR="00145727" w:rsidRPr="008E1650" w:rsidRDefault="0043165B" w:rsidP="004E1C9B">
      <w:r w:rsidRPr="008E1650">
        <w:t xml:space="preserve">Kaizen (Continuous Improvement) </w:t>
      </w:r>
      <w:r w:rsidR="00940B3B" w:rsidRPr="008E1650">
        <w:t xml:space="preserve">is a sister process to </w:t>
      </w:r>
      <w:proofErr w:type="spellStart"/>
      <w:r w:rsidR="00CB520D" w:rsidRPr="008E1650">
        <w:t>Jidoka</w:t>
      </w:r>
      <w:proofErr w:type="spellEnd"/>
      <w:r w:rsidR="00CB520D" w:rsidRPr="008E1650">
        <w:t xml:space="preserve"> as it promotes employees to make contributions towards improving processes in</w:t>
      </w:r>
      <w:r w:rsidR="00C772CD" w:rsidRPr="008E1650">
        <w:t xml:space="preserve"> production. Companies will often offer incentives towards </w:t>
      </w:r>
      <w:r w:rsidR="00331439" w:rsidRPr="008E1650">
        <w:t>its</w:t>
      </w:r>
      <w:r w:rsidR="00C772CD" w:rsidRPr="008E1650">
        <w:t xml:space="preserve"> employees to </w:t>
      </w:r>
      <w:r w:rsidR="003744AC" w:rsidRPr="008E1650">
        <w:t>recommend Kaizens, this helps give a voice to the employees who can spot inefficiencies where management cannot.</w:t>
      </w:r>
    </w:p>
    <w:p w14:paraId="23C9C396" w14:textId="2321EE59" w:rsidR="009E64FD" w:rsidRPr="008E1650" w:rsidRDefault="00145727" w:rsidP="004E1C9B">
      <w:r w:rsidRPr="008E1650">
        <w:lastRenderedPageBreak/>
        <w:t xml:space="preserve">Genchi </w:t>
      </w:r>
      <w:proofErr w:type="spellStart"/>
      <w:r w:rsidRPr="008E1650">
        <w:t>Genbutsu</w:t>
      </w:r>
      <w:proofErr w:type="spellEnd"/>
      <w:r w:rsidRPr="008E1650">
        <w:t xml:space="preserve"> (Go and See), encourages management to speak and observe </w:t>
      </w:r>
      <w:r w:rsidR="00370904" w:rsidRPr="008E1650">
        <w:t xml:space="preserve">workers firsthand to better understand situations and processes from the source </w:t>
      </w:r>
      <w:r w:rsidR="00945788" w:rsidRPr="008E1650">
        <w:t>to identify areas or production that can be improved.</w:t>
      </w:r>
      <w:r w:rsidR="003744AC" w:rsidRPr="008E1650">
        <w:t xml:space="preserve"> </w:t>
      </w:r>
    </w:p>
    <w:p w14:paraId="47C8E8F6" w14:textId="45D6823A" w:rsidR="00270B82" w:rsidRPr="008E1650" w:rsidRDefault="00671C2C" w:rsidP="004E1C9B">
      <w:proofErr w:type="spellStart"/>
      <w:r w:rsidRPr="008E1650">
        <w:t>Heijunka</w:t>
      </w:r>
      <w:proofErr w:type="spellEnd"/>
      <w:r w:rsidRPr="008E1650">
        <w:t xml:space="preserve"> (Level production) </w:t>
      </w:r>
      <w:r w:rsidR="00B00BD3" w:rsidRPr="008E1650">
        <w:t xml:space="preserve">distributes work evenly by levelling out production schedules across departments, </w:t>
      </w:r>
      <w:r w:rsidR="007D46D1" w:rsidRPr="008E1650">
        <w:t xml:space="preserve">this ensures that there are no fluctuations in </w:t>
      </w:r>
      <w:r w:rsidR="00CC4348" w:rsidRPr="008E1650">
        <w:t>production</w:t>
      </w:r>
      <w:r w:rsidR="007D46D1" w:rsidRPr="008E1650">
        <w:t xml:space="preserve"> time and </w:t>
      </w:r>
      <w:r w:rsidR="00CC4348" w:rsidRPr="008E1650">
        <w:t>quality,</w:t>
      </w:r>
      <w:r w:rsidR="007D46D1" w:rsidRPr="008E1650">
        <w:t xml:space="preserve"> and that </w:t>
      </w:r>
      <w:r w:rsidR="003672FF" w:rsidRPr="008E1650">
        <w:t xml:space="preserve">maximum efficiency is achieved by all departments at any given time. </w:t>
      </w:r>
    </w:p>
    <w:p w14:paraId="3618F6E6" w14:textId="78E6ACF9" w:rsidR="003672FF" w:rsidRPr="008E1650" w:rsidRDefault="003672FF" w:rsidP="004E1C9B">
      <w:r w:rsidRPr="008E1650">
        <w:t xml:space="preserve">Standardized work </w:t>
      </w:r>
      <w:r w:rsidR="00AC1E8E" w:rsidRPr="008E1650">
        <w:t xml:space="preserve">enables that use of standard operating procedures across multiple different workpieces, </w:t>
      </w:r>
      <w:r w:rsidR="004C4E43" w:rsidRPr="008E1650">
        <w:t xml:space="preserve">this reduces the amount of training required for employees and can streamline the </w:t>
      </w:r>
      <w:r w:rsidR="004B4444" w:rsidRPr="008E1650">
        <w:t xml:space="preserve">assembly process. Instances of </w:t>
      </w:r>
      <w:r w:rsidR="00DE0DDF" w:rsidRPr="008E1650">
        <w:t>the use of</w:t>
      </w:r>
      <w:r w:rsidR="001F18CC" w:rsidRPr="008E1650">
        <w:t xml:space="preserve"> </w:t>
      </w:r>
      <w:r w:rsidR="00DE0DDF" w:rsidRPr="008E1650">
        <w:t xml:space="preserve">standardised work at FSG include the modification of bolsters to use the same demountable bought in pillars and bushes </w:t>
      </w:r>
      <w:r w:rsidR="002448AA" w:rsidRPr="008E1650">
        <w:t xml:space="preserve">on all similar tooling. </w:t>
      </w:r>
    </w:p>
    <w:p w14:paraId="0888DA8A" w14:textId="16B0D5CD" w:rsidR="00897F6C" w:rsidRPr="008E1650" w:rsidRDefault="00BA6C30" w:rsidP="004E1C9B">
      <w:r w:rsidRPr="008E1650">
        <w:t xml:space="preserve">Lean can better be visualised by using the House of Lean graphic </w:t>
      </w:r>
      <w:r w:rsidR="00F3056C" w:rsidRPr="008E1650">
        <w:t>that can inform areas that should be priorities, it is important that all productions systems using the lean philosophy are bult on stable foundations.</w:t>
      </w:r>
    </w:p>
    <w:p w14:paraId="3F4D7163" w14:textId="77777777" w:rsidR="00E854BA" w:rsidRDefault="001D69A5" w:rsidP="00E854BA">
      <w:pPr>
        <w:pStyle w:val="Heading1"/>
        <w:numPr>
          <w:ilvl w:val="0"/>
          <w:numId w:val="0"/>
        </w:numPr>
        <w:ind w:left="432"/>
      </w:pPr>
      <w:r>
        <w:rPr>
          <w:noProof/>
        </w:rPr>
        <w:drawing>
          <wp:inline distT="0" distB="0" distL="0" distR="0" wp14:anchorId="413E5595" wp14:editId="15F39C40">
            <wp:extent cx="4966137" cy="4489313"/>
            <wp:effectExtent l="0" t="0" r="6350" b="6985"/>
            <wp:docPr id="1672802937" name="Picture 1" descr="Build Your “House” of Production on a Stable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ild Your “House” of Production on a Stable Founda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69082" cy="4491975"/>
                    </a:xfrm>
                    <a:prstGeom prst="rect">
                      <a:avLst/>
                    </a:prstGeom>
                    <a:noFill/>
                    <a:ln>
                      <a:noFill/>
                    </a:ln>
                  </pic:spPr>
                </pic:pic>
              </a:graphicData>
            </a:graphic>
          </wp:inline>
        </w:drawing>
      </w:r>
    </w:p>
    <w:p w14:paraId="55D2722E" w14:textId="1317F1B4" w:rsidR="001D69A5" w:rsidRDefault="00E854BA" w:rsidP="00E854BA">
      <w:pPr>
        <w:pStyle w:val="Caption"/>
      </w:pPr>
      <w:bookmarkStart w:id="5" w:name="_Toc198578185"/>
      <w:r>
        <w:t xml:space="preserve">Figure </w:t>
      </w:r>
      <w:fldSimple w:instr=" SEQ Figure \* ARABIC ">
        <w:r w:rsidR="003A2B17">
          <w:rPr>
            <w:noProof/>
          </w:rPr>
          <w:t>2</w:t>
        </w:r>
      </w:fldSimple>
      <w:r>
        <w:t xml:space="preserve">  - House of Lean (LEI 2006)</w:t>
      </w:r>
      <w:bookmarkEnd w:id="5"/>
    </w:p>
    <w:p w14:paraId="5FED46AF" w14:textId="569FD28D" w:rsidR="008D6B45" w:rsidRPr="008E1650" w:rsidRDefault="00AA74B9" w:rsidP="004E1C9B">
      <w:r w:rsidRPr="008E1650">
        <w:lastRenderedPageBreak/>
        <w:t xml:space="preserve">One of the main </w:t>
      </w:r>
      <w:r w:rsidR="00CC4348" w:rsidRPr="008E1650">
        <w:t>efforts</w:t>
      </w:r>
      <w:r w:rsidR="00377EBD" w:rsidRPr="008E1650">
        <w:t xml:space="preserve"> of lean manufacturing is to reduce waste, this is commonly called Muda. </w:t>
      </w:r>
      <w:r w:rsidR="00D44374" w:rsidRPr="008E1650">
        <w:t>As a concept there are 3 different forms</w:t>
      </w:r>
      <w:r w:rsidR="008D6E47" w:rsidRPr="008E1650">
        <w:t>, Muda, Mura and Muri</w:t>
      </w:r>
      <w:r w:rsidR="0007670F" w:rsidRPr="008E1650">
        <w:t xml:space="preserve">. </w:t>
      </w:r>
    </w:p>
    <w:p w14:paraId="0F929A49" w14:textId="75643768" w:rsidR="002D4206" w:rsidRPr="008E1650" w:rsidRDefault="002D4206" w:rsidP="004E1C9B">
      <w:r w:rsidRPr="008E1650">
        <w:t xml:space="preserve">Muda </w:t>
      </w:r>
      <w:r w:rsidR="0024003F" w:rsidRPr="008E1650">
        <w:t>means</w:t>
      </w:r>
      <w:r w:rsidRPr="008E1650">
        <w:t xml:space="preserve"> </w:t>
      </w:r>
      <w:r w:rsidR="00CC4348" w:rsidRPr="008E1650">
        <w:t>wastefulness and</w:t>
      </w:r>
      <w:r w:rsidR="0024003F" w:rsidRPr="008E1650">
        <w:t xml:space="preserve"> is work that is not value adding. </w:t>
      </w:r>
      <w:r w:rsidR="00055FE7" w:rsidRPr="008E1650">
        <w:t xml:space="preserve">There are two different types of Muda with type 1 </w:t>
      </w:r>
      <w:r w:rsidR="008E1650" w:rsidRPr="008E1650">
        <w:t>being</w:t>
      </w:r>
      <w:r w:rsidR="00055FE7" w:rsidRPr="008E1650">
        <w:t xml:space="preserve"> the required activities that are not value adding for the</w:t>
      </w:r>
      <w:r w:rsidR="003B5D7F" w:rsidRPr="008E1650">
        <w:t xml:space="preserve"> </w:t>
      </w:r>
      <w:r w:rsidR="00055FE7" w:rsidRPr="008E1650">
        <w:t xml:space="preserve">customer such as multiple QA checks </w:t>
      </w:r>
      <w:r w:rsidR="003B5D7F" w:rsidRPr="008E1650">
        <w:t xml:space="preserve">and safety testing this type of Muda is necessary as it can eliminate waste and may be required to ensure safety of </w:t>
      </w:r>
      <w:r w:rsidR="00791B4A" w:rsidRPr="008E1650">
        <w:t xml:space="preserve">customers. The other type of Muda are processes within production that are not value adding </w:t>
      </w:r>
      <w:r w:rsidR="002A2FF8" w:rsidRPr="008E1650">
        <w:t xml:space="preserve">and that can be removed to improve lead time and efficiency. </w:t>
      </w:r>
    </w:p>
    <w:p w14:paraId="6891AF2D" w14:textId="77777777" w:rsidR="00CC6D8D" w:rsidRPr="008E1650" w:rsidRDefault="00911220" w:rsidP="004E1C9B">
      <w:r w:rsidRPr="008E1650">
        <w:t xml:space="preserve">Type 2 of Muda has </w:t>
      </w:r>
      <w:r w:rsidR="001B6F7D" w:rsidRPr="008E1650">
        <w:t>8</w:t>
      </w:r>
      <w:r w:rsidRPr="008E1650">
        <w:t xml:space="preserve"> key areas that are abbreviated to </w:t>
      </w:r>
      <w:r w:rsidR="00CC6D8D" w:rsidRPr="008E1650">
        <w:t>DOWNTIME</w:t>
      </w:r>
      <w:r w:rsidR="008040A9" w:rsidRPr="008E1650">
        <w:t>.</w:t>
      </w:r>
    </w:p>
    <w:p w14:paraId="393F0521" w14:textId="77777777" w:rsidR="002D2DB5" w:rsidRDefault="008040A9" w:rsidP="002D2DB5">
      <w:pPr>
        <w:keepNext/>
      </w:pPr>
      <w:r>
        <w:t xml:space="preserve"> </w:t>
      </w:r>
      <w:r w:rsidR="00546E40">
        <w:rPr>
          <w:noProof/>
        </w:rPr>
        <w:drawing>
          <wp:inline distT="0" distB="0" distL="0" distR="0" wp14:anchorId="08C271B3" wp14:editId="46E36C19">
            <wp:extent cx="5378151" cy="5912069"/>
            <wp:effectExtent l="0" t="0" r="0" b="0"/>
            <wp:docPr id="1326585095" name="Picture 2" descr="No alternative text description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o alternative text description for this image"/>
                    <pic:cNvPicPr>
                      <a:picLocks noChangeAspect="1" noChangeArrowheads="1"/>
                    </pic:cNvPicPr>
                  </pic:nvPicPr>
                  <pic:blipFill rotWithShape="1">
                    <a:blip r:embed="rId14">
                      <a:extLst>
                        <a:ext uri="{28A0092B-C50C-407E-A947-70E740481C1C}">
                          <a14:useLocalDpi xmlns:a14="http://schemas.microsoft.com/office/drawing/2010/main" val="0"/>
                        </a:ext>
                      </a:extLst>
                    </a:blip>
                    <a:srcRect l="1788" t="11041" r="2760" b="7244"/>
                    <a:stretch/>
                  </pic:blipFill>
                  <pic:spPr bwMode="auto">
                    <a:xfrm>
                      <a:off x="0" y="0"/>
                      <a:ext cx="5400187" cy="5936293"/>
                    </a:xfrm>
                    <a:prstGeom prst="rect">
                      <a:avLst/>
                    </a:prstGeom>
                    <a:noFill/>
                    <a:ln>
                      <a:noFill/>
                    </a:ln>
                    <a:extLst>
                      <a:ext uri="{53640926-AAD7-44D8-BBD7-CCE9431645EC}">
                        <a14:shadowObscured xmlns:a14="http://schemas.microsoft.com/office/drawing/2010/main"/>
                      </a:ext>
                    </a:extLst>
                  </pic:spPr>
                </pic:pic>
              </a:graphicData>
            </a:graphic>
          </wp:inline>
        </w:drawing>
      </w:r>
    </w:p>
    <w:p w14:paraId="5153D102" w14:textId="627859E0" w:rsidR="003B0122" w:rsidRDefault="002D2DB5" w:rsidP="00A66304">
      <w:pPr>
        <w:pStyle w:val="Caption"/>
      </w:pPr>
      <w:bookmarkStart w:id="6" w:name="_Toc198578186"/>
      <w:r>
        <w:t xml:space="preserve">Figure </w:t>
      </w:r>
      <w:fldSimple w:instr=" SEQ Figure \* ARABIC ">
        <w:r w:rsidR="003A2B17">
          <w:rPr>
            <w:noProof/>
          </w:rPr>
          <w:t>3</w:t>
        </w:r>
      </w:fldSimple>
      <w:r>
        <w:t xml:space="preserve"> - DOWNTIME (M.HOSNY 2024)</w:t>
      </w:r>
      <w:bookmarkEnd w:id="6"/>
    </w:p>
    <w:p w14:paraId="08BEEA82" w14:textId="49856F32" w:rsidR="00A66304" w:rsidRPr="008E1650" w:rsidRDefault="00A66304" w:rsidP="00A66304">
      <w:r w:rsidRPr="008E1650">
        <w:lastRenderedPageBreak/>
        <w:t xml:space="preserve">Mura </w:t>
      </w:r>
      <w:r w:rsidR="00B1231C" w:rsidRPr="008E1650">
        <w:t xml:space="preserve">(Unevenness) </w:t>
      </w:r>
      <w:r w:rsidRPr="008E1650">
        <w:t xml:space="preserve">aims to </w:t>
      </w:r>
      <w:r w:rsidR="00223FD9" w:rsidRPr="008E1650">
        <w:t xml:space="preserve">identify </w:t>
      </w:r>
      <w:r w:rsidR="00011EF5" w:rsidRPr="008E1650">
        <w:t>irregularities</w:t>
      </w:r>
      <w:r w:rsidR="00223FD9" w:rsidRPr="008E1650">
        <w:t xml:space="preserve"> in process that lead to </w:t>
      </w:r>
      <w:r w:rsidR="00011EF5" w:rsidRPr="008E1650">
        <w:t>inefficiencies</w:t>
      </w:r>
      <w:r w:rsidR="00223FD9" w:rsidRPr="008E1650">
        <w:t xml:space="preserve"> and quality issues. </w:t>
      </w:r>
      <w:r w:rsidR="00952E55" w:rsidRPr="008E1650">
        <w:t>Unevenness can occur in many forms, including fluctuations in demand, variation in the quality of raw materials, and variability in the production process itself. Mura can lead to bottlenecks, overburden, and waste</w:t>
      </w:r>
      <w:r w:rsidR="00F87AAB" w:rsidRPr="008E1650">
        <w:t xml:space="preserve"> (</w:t>
      </w:r>
      <w:proofErr w:type="spellStart"/>
      <w:r w:rsidR="00F87AAB" w:rsidRPr="008E1650">
        <w:t>Gulfnde</w:t>
      </w:r>
      <w:proofErr w:type="spellEnd"/>
      <w:r w:rsidR="00F87AAB" w:rsidRPr="008E1650">
        <w:t xml:space="preserve"> 2023)</w:t>
      </w:r>
      <w:r w:rsidR="00952E55" w:rsidRPr="008E1650">
        <w:t xml:space="preserve">. </w:t>
      </w:r>
      <w:r w:rsidR="00011EF5" w:rsidRPr="008E1650">
        <w:t xml:space="preserve">To improve </w:t>
      </w:r>
      <w:r w:rsidR="008F791A" w:rsidRPr="008E1650">
        <w:t xml:space="preserve">Mura techniques from the house of lean can be used such as </w:t>
      </w:r>
      <w:proofErr w:type="spellStart"/>
      <w:r w:rsidR="008F791A" w:rsidRPr="008E1650">
        <w:t>heijunka</w:t>
      </w:r>
      <w:proofErr w:type="spellEnd"/>
      <w:r w:rsidR="008F791A" w:rsidRPr="008E1650">
        <w:t xml:space="preserve"> </w:t>
      </w:r>
      <w:r w:rsidR="003923C2" w:rsidRPr="008E1650">
        <w:t xml:space="preserve">to ensure that the process flow is continuous and doesn’t include any bottlenecks. </w:t>
      </w:r>
    </w:p>
    <w:p w14:paraId="61527845" w14:textId="17114470" w:rsidR="003923C2" w:rsidRPr="008E1650" w:rsidRDefault="003923C2" w:rsidP="00A66304">
      <w:r w:rsidRPr="008E1650">
        <w:t>Muri (</w:t>
      </w:r>
      <w:r w:rsidR="00B1231C" w:rsidRPr="008E1650">
        <w:t>Overburden</w:t>
      </w:r>
      <w:r w:rsidRPr="008E1650">
        <w:t>)</w:t>
      </w:r>
      <w:r w:rsidR="004D6C87" w:rsidRPr="008E1650">
        <w:t xml:space="preserve"> focussing on mitigating the chance of overburdening </w:t>
      </w:r>
      <w:r w:rsidR="00EA3CA5" w:rsidRPr="008E1650">
        <w:t xml:space="preserve">employees or machinery that can lead to breakdowns or burnout of employees. </w:t>
      </w:r>
      <w:r w:rsidR="009720EC" w:rsidRPr="008E1650">
        <w:t>To reduce muri</w:t>
      </w:r>
      <w:r w:rsidR="000C6202" w:rsidRPr="008E1650">
        <w:t xml:space="preserve"> and balance workloads </w:t>
      </w:r>
      <w:r w:rsidR="00BE10DA" w:rsidRPr="008E1650">
        <w:t xml:space="preserve">developing tools </w:t>
      </w:r>
      <w:r w:rsidR="00B8123C" w:rsidRPr="008E1650">
        <w:t xml:space="preserve">that can </w:t>
      </w:r>
      <w:r w:rsidR="00C87639" w:rsidRPr="008E1650">
        <w:t xml:space="preserve">identify the limitations of machinery or processes can vastly </w:t>
      </w:r>
      <w:r w:rsidR="002465DB" w:rsidRPr="008E1650">
        <w:t xml:space="preserve">reduce downtime. </w:t>
      </w:r>
      <w:r w:rsidR="0022705D" w:rsidRPr="008E1650">
        <w:t xml:space="preserve">By identifying the expected life of tooling </w:t>
      </w:r>
      <w:r w:rsidR="000C7B32" w:rsidRPr="008E1650">
        <w:t xml:space="preserve">preventative maintenance </w:t>
      </w:r>
      <w:r w:rsidR="00996AA3" w:rsidRPr="008E1650">
        <w:t xml:space="preserve">and replacing components before their expected failure date can reduce downtime. </w:t>
      </w:r>
      <w:r w:rsidR="002465DB" w:rsidRPr="008E1650">
        <w:t xml:space="preserve">A well know example of this is the GE Twin Analytical </w:t>
      </w:r>
      <w:r w:rsidR="00CB785C" w:rsidRPr="008E1650">
        <w:t xml:space="preserve">software that uses </w:t>
      </w:r>
      <w:r w:rsidR="00D04BE9" w:rsidRPr="008E1650">
        <w:t xml:space="preserve">past historic data collected across </w:t>
      </w:r>
      <w:r w:rsidR="00DF2C17" w:rsidRPr="008E1650">
        <w:t>its</w:t>
      </w:r>
      <w:r w:rsidR="00D04BE9" w:rsidRPr="008E1650">
        <w:t xml:space="preserve"> </w:t>
      </w:r>
      <w:r w:rsidR="00820F4D" w:rsidRPr="008E1650">
        <w:t xml:space="preserve">turbine engines to provide </w:t>
      </w:r>
      <w:r w:rsidR="00217782" w:rsidRPr="008E1650">
        <w:t xml:space="preserve">informed recommendations in real time to </w:t>
      </w:r>
      <w:r w:rsidR="00DF2C17" w:rsidRPr="008E1650">
        <w:t xml:space="preserve">management and staff. </w:t>
      </w:r>
    </w:p>
    <w:p w14:paraId="6FAE0D80" w14:textId="25211177" w:rsidR="00DF2C17" w:rsidRPr="008E1650" w:rsidRDefault="000E6717" w:rsidP="00A66304">
      <w:r w:rsidRPr="008E1650">
        <w:t xml:space="preserve"> Implementation of lean </w:t>
      </w:r>
      <w:r w:rsidR="00E81919" w:rsidRPr="008E1650">
        <w:t xml:space="preserve">manufacturing can offer significant benefits, but introduction of these concepts can be met with </w:t>
      </w:r>
      <w:r w:rsidR="00131105" w:rsidRPr="008E1650">
        <w:t xml:space="preserve">resistance. One major element that can impede the implementation is the </w:t>
      </w:r>
      <w:r w:rsidR="00492802" w:rsidRPr="008E1650">
        <w:t>cultural resistance that can come from older members of staff or management</w:t>
      </w:r>
      <w:r w:rsidR="007B2E97" w:rsidRPr="008E1650">
        <w:t xml:space="preserve">, this can lead to </w:t>
      </w:r>
      <w:r w:rsidR="00DE7A39" w:rsidRPr="008E1650">
        <w:t>a half-</w:t>
      </w:r>
      <w:r w:rsidR="005804AD" w:rsidRPr="008E1650">
        <w:t>hearted</w:t>
      </w:r>
      <w:r w:rsidR="00DE7A39" w:rsidRPr="008E1650">
        <w:t xml:space="preserve"> attempt at using the lean concepts. </w:t>
      </w:r>
      <w:r w:rsidR="005804AD" w:rsidRPr="008E1650">
        <w:t xml:space="preserve">To overcome these issues the employer should </w:t>
      </w:r>
      <w:r w:rsidR="00CC4348" w:rsidRPr="008E1650">
        <w:t>empower the</w:t>
      </w:r>
      <w:r w:rsidR="005804AD" w:rsidRPr="008E1650">
        <w:t xml:space="preserve"> </w:t>
      </w:r>
      <w:r w:rsidR="00054CDB" w:rsidRPr="008E1650">
        <w:t xml:space="preserve">employees to adopt and reward them for the use of lean </w:t>
      </w:r>
      <w:r w:rsidR="004242C8" w:rsidRPr="008E1650">
        <w:t xml:space="preserve">concepts. The </w:t>
      </w:r>
      <w:r w:rsidR="00AB7995" w:rsidRPr="008E1650">
        <w:t>introduction of</w:t>
      </w:r>
      <w:r w:rsidR="004242C8" w:rsidRPr="008E1650">
        <w:t xml:space="preserve"> further training for employees can also improv</w:t>
      </w:r>
      <w:r w:rsidR="00E06387" w:rsidRPr="008E1650">
        <w:t xml:space="preserve">e their understanding of how lean can benefit their job and the </w:t>
      </w:r>
      <w:r w:rsidR="00AB7995" w:rsidRPr="008E1650">
        <w:t>company</w:t>
      </w:r>
      <w:r w:rsidR="00E06387" w:rsidRPr="008E1650">
        <w:t xml:space="preserve">. </w:t>
      </w:r>
    </w:p>
    <w:p w14:paraId="1E441DB2" w14:textId="77777777" w:rsidR="00DF2C17" w:rsidRDefault="00DF2C17" w:rsidP="00A66304"/>
    <w:p w14:paraId="5B5C83BB" w14:textId="77777777" w:rsidR="00DF2C17" w:rsidRPr="00A66304" w:rsidRDefault="00DF2C17" w:rsidP="00A66304"/>
    <w:p w14:paraId="4F2F87A4" w14:textId="77777777" w:rsidR="004E1C9B" w:rsidRDefault="004E1C9B" w:rsidP="004E1C9B"/>
    <w:p w14:paraId="04DC1025" w14:textId="77777777" w:rsidR="004E1C9B" w:rsidRDefault="004E1C9B" w:rsidP="004E1C9B"/>
    <w:p w14:paraId="60FE83A0" w14:textId="77777777" w:rsidR="004E1C9B" w:rsidRDefault="004E1C9B" w:rsidP="004E1C9B"/>
    <w:p w14:paraId="3BAC892D" w14:textId="77777777" w:rsidR="004E1C9B" w:rsidRDefault="004E1C9B" w:rsidP="004E1C9B"/>
    <w:p w14:paraId="4D5BC0BA" w14:textId="77777777" w:rsidR="004E1C9B" w:rsidRDefault="004E1C9B" w:rsidP="004E1C9B"/>
    <w:p w14:paraId="413B1F62" w14:textId="77777777" w:rsidR="004E1C9B" w:rsidRDefault="004E1C9B" w:rsidP="004E1C9B"/>
    <w:p w14:paraId="3CB355CD" w14:textId="77777777" w:rsidR="0083217D" w:rsidRDefault="0083217D" w:rsidP="004E1C9B"/>
    <w:p w14:paraId="150E8FC7" w14:textId="77777777" w:rsidR="00AB7995" w:rsidRDefault="004E1C9B" w:rsidP="004E1C9B">
      <w:pPr>
        <w:pStyle w:val="Heading2"/>
      </w:pPr>
      <w:bookmarkStart w:id="7" w:name="_Toc198380903"/>
      <w:r>
        <w:lastRenderedPageBreak/>
        <w:t>Comparison of Lean &amp; Six Sigma Principles</w:t>
      </w:r>
      <w:bookmarkEnd w:id="7"/>
    </w:p>
    <w:p w14:paraId="2244A8A1" w14:textId="31CDADFC" w:rsidR="00237B10" w:rsidRPr="008E1650" w:rsidRDefault="001841E8" w:rsidP="00AA468A">
      <w:r w:rsidRPr="008E1650">
        <w:t xml:space="preserve">Six Sigma and Lean are two methodologies that can be implemented together to improve efficiencies, </w:t>
      </w:r>
      <w:r w:rsidR="006C6749" w:rsidRPr="008E1650">
        <w:t xml:space="preserve">quality and reduce waste with two different approaches. </w:t>
      </w:r>
      <w:r w:rsidR="000C481A" w:rsidRPr="008E1650">
        <w:t xml:space="preserve">Lean </w:t>
      </w:r>
      <w:r w:rsidR="002D6132" w:rsidRPr="008E1650">
        <w:t xml:space="preserve">focuses on eliminating waste and </w:t>
      </w:r>
      <w:r w:rsidR="003C1EAB" w:rsidRPr="008E1650">
        <w:t>optimising</w:t>
      </w:r>
      <w:r w:rsidR="002D6132" w:rsidRPr="008E1650">
        <w:t xml:space="preserve"> processes, while Six Sigma emphasises reducing variability </w:t>
      </w:r>
      <w:r w:rsidR="00F236C3" w:rsidRPr="008E1650">
        <w:t xml:space="preserve">and defects through data driven analysis. By </w:t>
      </w:r>
      <w:r w:rsidR="003C1EAB" w:rsidRPr="008E1650">
        <w:t>combining</w:t>
      </w:r>
      <w:r w:rsidR="00F236C3" w:rsidRPr="008E1650">
        <w:t xml:space="preserve"> </w:t>
      </w:r>
      <w:r w:rsidR="00CC4348" w:rsidRPr="008E1650">
        <w:t>both</w:t>
      </w:r>
      <w:r w:rsidR="00E0568B" w:rsidRPr="008E1650">
        <w:t xml:space="preserve"> approaches, businesses can reduce </w:t>
      </w:r>
      <w:r w:rsidR="00536BA4" w:rsidRPr="008E1650">
        <w:t>manufacturing time, reduce errors, improve and ma</w:t>
      </w:r>
      <w:r w:rsidR="00767434" w:rsidRPr="008E1650">
        <w:t xml:space="preserve">intain machinery correctly and deliver a quality product to the consumer. </w:t>
      </w:r>
    </w:p>
    <w:p w14:paraId="1E2EBA12" w14:textId="2C103A47" w:rsidR="008B0BD9" w:rsidRDefault="003F5C0E" w:rsidP="00AA468A">
      <w:r w:rsidRPr="008E1650">
        <w:t xml:space="preserve">Combing Lean and Six sigma </w:t>
      </w:r>
      <w:r w:rsidR="00B3436D" w:rsidRPr="008E1650">
        <w:t xml:space="preserve">offers companies </w:t>
      </w:r>
      <w:r w:rsidR="00075FFE" w:rsidRPr="008E1650">
        <w:t xml:space="preserve">a chance to benefit from both concepts. </w:t>
      </w:r>
      <w:r w:rsidR="009D1612" w:rsidRPr="008E1650">
        <w:t>While each offers a unique perspective on eliminating waste and enhancing efficiency, integrating them can yield results greater than the sum of their parts. (</w:t>
      </w:r>
      <w:proofErr w:type="spellStart"/>
      <w:r w:rsidR="003C1EAB" w:rsidRPr="008E1650">
        <w:t>olanab</w:t>
      </w:r>
      <w:proofErr w:type="spellEnd"/>
      <w:r w:rsidR="003C1EAB" w:rsidRPr="008E1650">
        <w:t xml:space="preserve"> 2023</w:t>
      </w:r>
      <w:r w:rsidR="009D1612" w:rsidRPr="008E1650">
        <w:t>)</w:t>
      </w:r>
      <w:r w:rsidR="008B0BD9">
        <w:br w:type="page"/>
      </w:r>
    </w:p>
    <w:p w14:paraId="35045280" w14:textId="16D60E34" w:rsidR="008B0BD9" w:rsidRDefault="008B0BD9" w:rsidP="008B0BD9">
      <w:pPr>
        <w:pStyle w:val="Heading1"/>
      </w:pPr>
      <w:bookmarkStart w:id="8" w:name="_Toc198380904"/>
      <w:r>
        <w:lastRenderedPageBreak/>
        <w:t>Conclusion</w:t>
      </w:r>
      <w:bookmarkEnd w:id="8"/>
    </w:p>
    <w:p w14:paraId="67342E76" w14:textId="3559AF80" w:rsidR="008B0BD9" w:rsidRPr="008E1650" w:rsidRDefault="00A12B14" w:rsidP="008B0BD9">
      <w:r w:rsidRPr="008E1650">
        <w:t xml:space="preserve">In conclusion, the integration of Lean and Six Sigma methodologies offers a comprehensive approach to enhancing </w:t>
      </w:r>
      <w:r w:rsidR="008F0790" w:rsidRPr="008E1650">
        <w:t xml:space="preserve">manufacturing processes. Lean principles can help eliminate excess waste and promote continuous improvement, while Six Sigma emphasises reducing variabilities and defects </w:t>
      </w:r>
      <w:r w:rsidR="00CA29FF" w:rsidRPr="008E1650">
        <w:t xml:space="preserve">through data-driven analysis. Together Lean Six Sigma can provide a company </w:t>
      </w:r>
      <w:r w:rsidR="00E40C67" w:rsidRPr="008E1650">
        <w:t>a balanced approach that can address issues with both efficiency and quality, leading to an improved process</w:t>
      </w:r>
      <w:r w:rsidR="007521B7" w:rsidRPr="008E1650">
        <w:t xml:space="preserve">, better engagement with employees, </w:t>
      </w:r>
      <w:r w:rsidR="00E12B8D" w:rsidRPr="008E1650">
        <w:t xml:space="preserve">ability to adapt to market change </w:t>
      </w:r>
      <w:r w:rsidR="00C93C73" w:rsidRPr="008E1650">
        <w:t xml:space="preserve">and create an </w:t>
      </w:r>
      <w:r w:rsidR="00CA236D" w:rsidRPr="008E1650">
        <w:t>environment</w:t>
      </w:r>
      <w:r w:rsidR="00C93C73" w:rsidRPr="008E1650">
        <w:t xml:space="preserve"> that </w:t>
      </w:r>
      <w:r w:rsidR="00CA236D" w:rsidRPr="008E1650">
        <w:t xml:space="preserve">helps the company continually improve and evolve. </w:t>
      </w:r>
    </w:p>
    <w:p w14:paraId="60D5AF76" w14:textId="00B93A35" w:rsidR="008B0BD9" w:rsidRDefault="008B0BD9">
      <w:r>
        <w:br w:type="page"/>
      </w:r>
    </w:p>
    <w:p w14:paraId="5CFAABCA" w14:textId="0869EA7D" w:rsidR="008B0BD9" w:rsidRDefault="008B0BD9" w:rsidP="008B0BD9">
      <w:pPr>
        <w:pStyle w:val="Heading1"/>
      </w:pPr>
      <w:bookmarkStart w:id="9" w:name="_Toc198380905"/>
      <w:r>
        <w:lastRenderedPageBreak/>
        <w:t>References</w:t>
      </w:r>
      <w:bookmarkEnd w:id="9"/>
    </w:p>
    <w:p w14:paraId="2E531A4D" w14:textId="59B6F9C3" w:rsidR="00B84E25" w:rsidRPr="00BE1B05" w:rsidRDefault="00B84E25" w:rsidP="00B84E25">
      <w:pPr>
        <w:pStyle w:val="NormalWeb"/>
        <w:spacing w:before="0" w:beforeAutospacing="0" w:after="0" w:afterAutospacing="0" w:line="360" w:lineRule="atLeast"/>
        <w:rPr>
          <w:rFonts w:asciiTheme="minorHAnsi" w:hAnsiTheme="minorHAnsi" w:cs="Calibri"/>
          <w:color w:val="000000"/>
          <w:sz w:val="22"/>
          <w:szCs w:val="22"/>
        </w:rPr>
      </w:pPr>
      <w:r w:rsidRPr="00BE1B05">
        <w:rPr>
          <w:rFonts w:asciiTheme="minorHAnsi" w:hAnsiTheme="minorHAnsi" w:cs="Calibri"/>
          <w:color w:val="000000"/>
          <w:sz w:val="22"/>
          <w:szCs w:val="22"/>
        </w:rPr>
        <w:t>Ideagen.com. (2025). </w:t>
      </w:r>
      <w:r w:rsidRPr="00BE1B05">
        <w:rPr>
          <w:rFonts w:asciiTheme="minorHAnsi" w:hAnsiTheme="minorHAnsi" w:cs="Calibri"/>
          <w:i/>
          <w:iCs/>
          <w:color w:val="000000"/>
          <w:sz w:val="22"/>
          <w:szCs w:val="22"/>
        </w:rPr>
        <w:t>What is Six Sigma and why should quality pros know about it?</w:t>
      </w:r>
      <w:r w:rsidRPr="00BE1B05">
        <w:rPr>
          <w:rFonts w:asciiTheme="minorHAnsi" w:hAnsiTheme="minorHAnsi" w:cs="Calibri"/>
          <w:color w:val="000000"/>
          <w:sz w:val="22"/>
          <w:szCs w:val="22"/>
        </w:rPr>
        <w:t> [online] Available at: https://www.ideagen.com/thought-leadership/blog/what-is-six-sigma.</w:t>
      </w:r>
    </w:p>
    <w:p w14:paraId="3598B4FE" w14:textId="5E80884F" w:rsidR="00962036" w:rsidRPr="00BE1B05" w:rsidRDefault="00B84E25" w:rsidP="00962036">
      <w:pPr>
        <w:pStyle w:val="NormalWeb"/>
        <w:rPr>
          <w:rFonts w:asciiTheme="minorHAnsi" w:hAnsiTheme="minorHAnsi" w:cs="Calibri"/>
          <w:color w:val="000000"/>
          <w:sz w:val="22"/>
          <w:szCs w:val="22"/>
        </w:rPr>
      </w:pPr>
      <w:r w:rsidRPr="00BE1B05">
        <w:rPr>
          <w:rFonts w:asciiTheme="minorHAnsi" w:hAnsiTheme="minorHAnsi" w:cs="Calibri"/>
          <w:color w:val="000000"/>
          <w:sz w:val="22"/>
          <w:szCs w:val="22"/>
        </w:rPr>
        <w:t>‌</w:t>
      </w:r>
      <w:r w:rsidR="00962036" w:rsidRPr="00BE1B05">
        <w:rPr>
          <w:rFonts w:asciiTheme="minorHAnsi" w:hAnsiTheme="minorHAnsi" w:cs="Calibri"/>
          <w:color w:val="000000"/>
          <w:sz w:val="22"/>
          <w:szCs w:val="22"/>
        </w:rPr>
        <w:t xml:space="preserve"> Taylor &amp; Francis. (2021). </w:t>
      </w:r>
      <w:r w:rsidR="00962036" w:rsidRPr="00BE1B05">
        <w:rPr>
          <w:rFonts w:asciiTheme="minorHAnsi" w:hAnsiTheme="minorHAnsi" w:cs="Calibri"/>
          <w:i/>
          <w:iCs/>
          <w:color w:val="000000"/>
          <w:sz w:val="22"/>
          <w:szCs w:val="22"/>
        </w:rPr>
        <w:t>DPMO - Knowledge and References | Taylor &amp; Francis</w:t>
      </w:r>
      <w:r w:rsidR="00962036" w:rsidRPr="00BE1B05">
        <w:rPr>
          <w:rFonts w:asciiTheme="minorHAnsi" w:hAnsiTheme="minorHAnsi" w:cs="Calibri"/>
          <w:color w:val="000000"/>
          <w:sz w:val="22"/>
          <w:szCs w:val="22"/>
        </w:rPr>
        <w:t>. [online] Available at: https://taylorandfrancis.com/knowledge/Engineering_and_technology/Engineering_support_and_special_topics/DPMO/.</w:t>
      </w:r>
    </w:p>
    <w:p w14:paraId="6EA286FF" w14:textId="6469E460" w:rsidR="00397F3D" w:rsidRPr="00BE1B05" w:rsidRDefault="00962036" w:rsidP="00397F3D">
      <w:pPr>
        <w:pStyle w:val="NormalWeb"/>
        <w:rPr>
          <w:rFonts w:asciiTheme="minorHAnsi" w:hAnsiTheme="minorHAnsi" w:cs="Calibri"/>
          <w:color w:val="000000"/>
          <w:sz w:val="22"/>
          <w:szCs w:val="22"/>
        </w:rPr>
      </w:pPr>
      <w:r w:rsidRPr="00962036">
        <w:rPr>
          <w:rFonts w:asciiTheme="minorHAnsi" w:hAnsiTheme="minorHAnsi" w:cs="Calibri"/>
          <w:color w:val="000000"/>
          <w:sz w:val="22"/>
          <w:szCs w:val="22"/>
        </w:rPr>
        <w:t>‌</w:t>
      </w:r>
      <w:r w:rsidR="00397F3D" w:rsidRPr="00BE1B05">
        <w:rPr>
          <w:rFonts w:asciiTheme="minorHAnsi" w:hAnsiTheme="minorHAnsi" w:cs="Calibri"/>
          <w:color w:val="000000"/>
          <w:sz w:val="22"/>
          <w:szCs w:val="22"/>
        </w:rPr>
        <w:t xml:space="preserve"> </w:t>
      </w:r>
      <w:proofErr w:type="spellStart"/>
      <w:r w:rsidR="00397F3D" w:rsidRPr="00BE1B05">
        <w:rPr>
          <w:rFonts w:asciiTheme="minorHAnsi" w:hAnsiTheme="minorHAnsi" w:cs="Calibri"/>
          <w:color w:val="000000"/>
          <w:sz w:val="22"/>
          <w:szCs w:val="22"/>
        </w:rPr>
        <w:t>Jvalin</w:t>
      </w:r>
      <w:proofErr w:type="spellEnd"/>
      <w:r w:rsidR="00397F3D" w:rsidRPr="00BE1B05">
        <w:rPr>
          <w:rFonts w:asciiTheme="minorHAnsi" w:hAnsiTheme="minorHAnsi" w:cs="Calibri"/>
          <w:color w:val="000000"/>
          <w:sz w:val="22"/>
          <w:szCs w:val="22"/>
        </w:rPr>
        <w:t xml:space="preserve"> </w:t>
      </w:r>
      <w:proofErr w:type="spellStart"/>
      <w:r w:rsidR="00397F3D" w:rsidRPr="00BE1B05">
        <w:rPr>
          <w:rFonts w:asciiTheme="minorHAnsi" w:hAnsiTheme="minorHAnsi" w:cs="Calibri"/>
          <w:color w:val="000000"/>
          <w:sz w:val="22"/>
          <w:szCs w:val="22"/>
        </w:rPr>
        <w:t>Sonawala</w:t>
      </w:r>
      <w:proofErr w:type="spellEnd"/>
      <w:r w:rsidR="00397F3D" w:rsidRPr="00BE1B05">
        <w:rPr>
          <w:rFonts w:asciiTheme="minorHAnsi" w:hAnsiTheme="minorHAnsi" w:cs="Calibri"/>
          <w:color w:val="000000"/>
          <w:sz w:val="22"/>
          <w:szCs w:val="22"/>
        </w:rPr>
        <w:t xml:space="preserve"> (2025). </w:t>
      </w:r>
      <w:r w:rsidR="00397F3D" w:rsidRPr="00BE1B05">
        <w:rPr>
          <w:rFonts w:asciiTheme="minorHAnsi" w:hAnsiTheme="minorHAnsi" w:cs="Calibri"/>
          <w:i/>
          <w:iCs/>
          <w:color w:val="000000"/>
          <w:sz w:val="22"/>
          <w:szCs w:val="22"/>
        </w:rPr>
        <w:t>DMAIC: The Ultimate Guide to Lean Six Sigma Process Improvement - Lean 6 Sigma Hub</w:t>
      </w:r>
      <w:r w:rsidR="00397F3D" w:rsidRPr="00BE1B05">
        <w:rPr>
          <w:rFonts w:asciiTheme="minorHAnsi" w:hAnsiTheme="minorHAnsi" w:cs="Calibri"/>
          <w:color w:val="000000"/>
          <w:sz w:val="22"/>
          <w:szCs w:val="22"/>
        </w:rPr>
        <w:t>. [online] lean6sigmahub.com. Available at: https://lean6sigmahub.com/what-is-dmaic/?utm_source=chatgpt.com.</w:t>
      </w:r>
    </w:p>
    <w:p w14:paraId="7C3350CC" w14:textId="229F3CAE" w:rsidR="00AA7C46" w:rsidRPr="00BE1B05" w:rsidRDefault="00397F3D" w:rsidP="00AA7C46">
      <w:pPr>
        <w:pStyle w:val="NormalWeb"/>
        <w:rPr>
          <w:rFonts w:asciiTheme="minorHAnsi" w:hAnsiTheme="minorHAnsi" w:cs="Calibri"/>
          <w:color w:val="000000"/>
          <w:sz w:val="22"/>
          <w:szCs w:val="22"/>
        </w:rPr>
      </w:pPr>
      <w:r w:rsidRPr="00397F3D">
        <w:rPr>
          <w:rFonts w:asciiTheme="minorHAnsi" w:hAnsiTheme="minorHAnsi" w:cs="Calibri"/>
          <w:color w:val="000000"/>
          <w:sz w:val="22"/>
          <w:szCs w:val="22"/>
        </w:rPr>
        <w:t>‌</w:t>
      </w:r>
      <w:r w:rsidR="00AA7C46" w:rsidRPr="00BE1B05">
        <w:rPr>
          <w:rFonts w:asciiTheme="minorHAnsi" w:hAnsiTheme="minorHAnsi" w:cs="Calibri"/>
          <w:color w:val="000000"/>
          <w:sz w:val="22"/>
          <w:szCs w:val="22"/>
        </w:rPr>
        <w:t xml:space="preserve"> Cloud, E. (2023). </w:t>
      </w:r>
      <w:r w:rsidR="00AA7C46" w:rsidRPr="00BE1B05">
        <w:rPr>
          <w:rFonts w:asciiTheme="minorHAnsi" w:hAnsiTheme="minorHAnsi" w:cs="Calibri"/>
          <w:i/>
          <w:iCs/>
          <w:color w:val="000000"/>
          <w:sz w:val="22"/>
          <w:szCs w:val="22"/>
        </w:rPr>
        <w:t>DMAIC — a Six Sigma process improvement strategy</w:t>
      </w:r>
      <w:r w:rsidR="00AA7C46" w:rsidRPr="00BE1B05">
        <w:rPr>
          <w:rFonts w:asciiTheme="minorHAnsi" w:hAnsiTheme="minorHAnsi" w:cs="Calibri"/>
          <w:color w:val="000000"/>
          <w:sz w:val="22"/>
          <w:szCs w:val="22"/>
        </w:rPr>
        <w:t>. [online] Adobe.com. Available at: https://business.adobe.com/uk/blog/basics/define-dmaic</w:t>
      </w:r>
      <w:r w:rsidR="007C4A32" w:rsidRPr="00BE1B05">
        <w:rPr>
          <w:rFonts w:asciiTheme="minorHAnsi" w:hAnsiTheme="minorHAnsi" w:cs="Calibri"/>
          <w:color w:val="000000"/>
          <w:sz w:val="22"/>
          <w:szCs w:val="22"/>
        </w:rPr>
        <w:t>.</w:t>
      </w:r>
    </w:p>
    <w:p w14:paraId="02295429" w14:textId="5A65C076" w:rsidR="00830B73" w:rsidRPr="00BE1B05" w:rsidRDefault="00AA7C46" w:rsidP="00830B73">
      <w:pPr>
        <w:pStyle w:val="NormalWeb"/>
        <w:rPr>
          <w:rFonts w:asciiTheme="minorHAnsi" w:hAnsiTheme="minorHAnsi" w:cs="Calibri"/>
          <w:color w:val="000000"/>
          <w:sz w:val="22"/>
          <w:szCs w:val="22"/>
        </w:rPr>
      </w:pPr>
      <w:r w:rsidRPr="00AA7C46">
        <w:rPr>
          <w:rFonts w:asciiTheme="minorHAnsi" w:hAnsiTheme="minorHAnsi" w:cs="Calibri"/>
          <w:color w:val="000000"/>
          <w:sz w:val="22"/>
          <w:szCs w:val="22"/>
        </w:rPr>
        <w:t>‌</w:t>
      </w:r>
      <w:r w:rsidR="00830B73" w:rsidRPr="00BE1B05">
        <w:rPr>
          <w:rFonts w:asciiTheme="minorHAnsi" w:hAnsiTheme="minorHAnsi" w:cs="Calibri"/>
          <w:color w:val="000000"/>
          <w:sz w:val="22"/>
          <w:szCs w:val="22"/>
        </w:rPr>
        <w:t xml:space="preserve"> </w:t>
      </w:r>
      <w:proofErr w:type="spellStart"/>
      <w:r w:rsidR="00830B73" w:rsidRPr="00BE1B05">
        <w:rPr>
          <w:rFonts w:asciiTheme="minorHAnsi" w:hAnsiTheme="minorHAnsi" w:cs="Calibri"/>
          <w:color w:val="000000"/>
          <w:sz w:val="22"/>
          <w:szCs w:val="22"/>
        </w:rPr>
        <w:t>devteam</w:t>
      </w:r>
      <w:proofErr w:type="spellEnd"/>
      <w:r w:rsidR="00830B73" w:rsidRPr="00BE1B05">
        <w:rPr>
          <w:rFonts w:asciiTheme="minorHAnsi" w:hAnsiTheme="minorHAnsi" w:cs="Calibri"/>
          <w:color w:val="000000"/>
          <w:sz w:val="22"/>
          <w:szCs w:val="22"/>
        </w:rPr>
        <w:t xml:space="preserve"> (2006). </w:t>
      </w:r>
      <w:r w:rsidR="00830B73" w:rsidRPr="00BE1B05">
        <w:rPr>
          <w:rFonts w:asciiTheme="minorHAnsi" w:hAnsiTheme="minorHAnsi" w:cs="Calibri"/>
          <w:i/>
          <w:iCs/>
          <w:color w:val="000000"/>
          <w:sz w:val="22"/>
          <w:szCs w:val="22"/>
        </w:rPr>
        <w:t>Build Your ‘House’ of Production on a Stable Foundation</w:t>
      </w:r>
      <w:r w:rsidR="00830B73" w:rsidRPr="00BE1B05">
        <w:rPr>
          <w:rFonts w:asciiTheme="minorHAnsi" w:hAnsiTheme="minorHAnsi" w:cs="Calibri"/>
          <w:color w:val="000000"/>
          <w:sz w:val="22"/>
          <w:szCs w:val="22"/>
        </w:rPr>
        <w:t>. [online] Lean Enterprise Institute. Available at: https://www.lean.org/the-lean-post/articles/build-your-house-of-production-on-a-stable-foundation/.</w:t>
      </w:r>
    </w:p>
    <w:p w14:paraId="476DE47D" w14:textId="7C3AB911" w:rsidR="00095850" w:rsidRPr="00BE1B05" w:rsidRDefault="00830B73" w:rsidP="00095850">
      <w:pPr>
        <w:pStyle w:val="NormalWeb"/>
        <w:rPr>
          <w:rFonts w:asciiTheme="minorHAnsi" w:hAnsiTheme="minorHAnsi" w:cs="Calibri"/>
          <w:color w:val="000000"/>
          <w:sz w:val="22"/>
          <w:szCs w:val="22"/>
        </w:rPr>
      </w:pPr>
      <w:r w:rsidRPr="00830B73">
        <w:rPr>
          <w:rFonts w:asciiTheme="minorHAnsi" w:hAnsiTheme="minorHAnsi" w:cs="Calibri"/>
          <w:color w:val="000000"/>
          <w:sz w:val="22"/>
          <w:szCs w:val="22"/>
        </w:rPr>
        <w:t>‌</w:t>
      </w:r>
      <w:r w:rsidR="00095850" w:rsidRPr="00BE1B05">
        <w:rPr>
          <w:rFonts w:asciiTheme="minorHAnsi" w:hAnsiTheme="minorHAnsi" w:cs="Calibri"/>
          <w:color w:val="000000"/>
          <w:sz w:val="22"/>
          <w:szCs w:val="22"/>
        </w:rPr>
        <w:t xml:space="preserve"> </w:t>
      </w:r>
      <w:proofErr w:type="spellStart"/>
      <w:r w:rsidR="00095850" w:rsidRPr="00BE1B05">
        <w:rPr>
          <w:rFonts w:asciiTheme="minorHAnsi" w:hAnsiTheme="minorHAnsi" w:cs="Calibri"/>
          <w:color w:val="000000"/>
          <w:sz w:val="22"/>
          <w:szCs w:val="22"/>
        </w:rPr>
        <w:t>Moamen</w:t>
      </w:r>
      <w:proofErr w:type="spellEnd"/>
      <w:r w:rsidR="00095850" w:rsidRPr="00BE1B05">
        <w:rPr>
          <w:rFonts w:asciiTheme="minorHAnsi" w:hAnsiTheme="minorHAnsi" w:cs="Calibri"/>
          <w:color w:val="000000"/>
          <w:sz w:val="22"/>
          <w:szCs w:val="22"/>
        </w:rPr>
        <w:t xml:space="preserve"> Hosny (2024). </w:t>
      </w:r>
      <w:r w:rsidR="00095850" w:rsidRPr="00BE1B05">
        <w:rPr>
          <w:rFonts w:asciiTheme="minorHAnsi" w:hAnsiTheme="minorHAnsi" w:cs="Calibri"/>
          <w:i/>
          <w:iCs/>
          <w:color w:val="000000"/>
          <w:sz w:val="22"/>
          <w:szCs w:val="22"/>
        </w:rPr>
        <w:t>How to eliminate waste in Lean Manufacturing</w:t>
      </w:r>
      <w:r w:rsidR="00095850" w:rsidRPr="00BE1B05">
        <w:rPr>
          <w:rFonts w:asciiTheme="minorHAnsi" w:hAnsiTheme="minorHAnsi" w:cs="Calibri"/>
          <w:color w:val="000000"/>
          <w:sz w:val="22"/>
          <w:szCs w:val="22"/>
        </w:rPr>
        <w:t>. [online] Linkedin.com. Available at: https://www.linkedin.com/posts/moamenhosny_understanding-downtime-leanmanufacturing-activity-7229949122873577473-3kYO.</w:t>
      </w:r>
    </w:p>
    <w:p w14:paraId="2DB3C202" w14:textId="5F7EDCB2" w:rsidR="00F87AAB" w:rsidRPr="00BE1B05" w:rsidRDefault="00095850" w:rsidP="00F87AAB">
      <w:pPr>
        <w:pStyle w:val="NormalWeb"/>
        <w:rPr>
          <w:rFonts w:asciiTheme="minorHAnsi" w:hAnsiTheme="minorHAnsi" w:cs="Calibri"/>
          <w:color w:val="000000"/>
          <w:sz w:val="22"/>
          <w:szCs w:val="22"/>
        </w:rPr>
      </w:pPr>
      <w:r w:rsidRPr="00095850">
        <w:rPr>
          <w:rFonts w:asciiTheme="minorHAnsi" w:hAnsiTheme="minorHAnsi" w:cs="Calibri"/>
          <w:color w:val="000000"/>
          <w:sz w:val="22"/>
          <w:szCs w:val="22"/>
        </w:rPr>
        <w:t>‌</w:t>
      </w:r>
      <w:r w:rsidR="00F87AAB" w:rsidRPr="00BE1B05">
        <w:rPr>
          <w:rFonts w:asciiTheme="minorHAnsi" w:hAnsiTheme="minorHAnsi" w:cs="Calibri"/>
          <w:color w:val="000000"/>
          <w:sz w:val="22"/>
          <w:szCs w:val="22"/>
        </w:rPr>
        <w:t xml:space="preserve"> </w:t>
      </w:r>
      <w:proofErr w:type="spellStart"/>
      <w:r w:rsidR="00F87AAB" w:rsidRPr="00BE1B05">
        <w:rPr>
          <w:rFonts w:asciiTheme="minorHAnsi" w:hAnsiTheme="minorHAnsi" w:cs="Calibri"/>
          <w:color w:val="000000"/>
          <w:sz w:val="22"/>
          <w:szCs w:val="22"/>
        </w:rPr>
        <w:t>Gulfnde</w:t>
      </w:r>
      <w:proofErr w:type="spellEnd"/>
      <w:r w:rsidR="00F87AAB" w:rsidRPr="00BE1B05">
        <w:rPr>
          <w:rFonts w:asciiTheme="minorHAnsi" w:hAnsiTheme="minorHAnsi" w:cs="Calibri"/>
          <w:color w:val="000000"/>
          <w:sz w:val="22"/>
          <w:szCs w:val="22"/>
        </w:rPr>
        <w:t xml:space="preserve"> (2023). </w:t>
      </w:r>
      <w:r w:rsidR="00F87AAB" w:rsidRPr="00BE1B05">
        <w:rPr>
          <w:rFonts w:asciiTheme="minorHAnsi" w:hAnsiTheme="minorHAnsi" w:cs="Calibri"/>
          <w:i/>
          <w:iCs/>
          <w:color w:val="000000"/>
          <w:sz w:val="22"/>
          <w:szCs w:val="22"/>
        </w:rPr>
        <w:t>3M - Muda (Seven Wastes), Mura, Muri</w:t>
      </w:r>
      <w:r w:rsidR="00F87AAB" w:rsidRPr="00BE1B05">
        <w:rPr>
          <w:rFonts w:asciiTheme="minorHAnsi" w:hAnsiTheme="minorHAnsi" w:cs="Calibri"/>
          <w:color w:val="000000"/>
          <w:sz w:val="22"/>
          <w:szCs w:val="22"/>
        </w:rPr>
        <w:t xml:space="preserve">. [online] </w:t>
      </w:r>
      <w:proofErr w:type="spellStart"/>
      <w:r w:rsidR="00F87AAB" w:rsidRPr="00BE1B05">
        <w:rPr>
          <w:rFonts w:asciiTheme="minorHAnsi" w:hAnsiTheme="minorHAnsi" w:cs="Calibri"/>
          <w:color w:val="000000"/>
          <w:sz w:val="22"/>
          <w:szCs w:val="22"/>
        </w:rPr>
        <w:t>Gulfnde</w:t>
      </w:r>
      <w:proofErr w:type="spellEnd"/>
      <w:r w:rsidR="00F87AAB" w:rsidRPr="00BE1B05">
        <w:rPr>
          <w:rFonts w:asciiTheme="minorHAnsi" w:hAnsiTheme="minorHAnsi" w:cs="Calibri"/>
          <w:color w:val="000000"/>
          <w:sz w:val="22"/>
          <w:szCs w:val="22"/>
        </w:rPr>
        <w:t xml:space="preserve"> Industrial Services - Training, Zed Certificate, Lean Consultant . Available at: </w:t>
      </w:r>
      <w:hyperlink r:id="rId15" w:history="1">
        <w:r w:rsidR="00F87AAB" w:rsidRPr="00BE1B05">
          <w:rPr>
            <w:rStyle w:val="Hyperlink"/>
            <w:rFonts w:asciiTheme="minorHAnsi" w:hAnsiTheme="minorHAnsi" w:cs="Calibri"/>
            <w:sz w:val="22"/>
            <w:szCs w:val="22"/>
          </w:rPr>
          <w:t>https://www.gulfnde.in/2023/04/3M-Muda-Seven-Wastes-Mura-Muri.html?utm</w:t>
        </w:r>
      </w:hyperlink>
      <w:r w:rsidR="00F87AAB" w:rsidRPr="00BE1B05">
        <w:rPr>
          <w:rFonts w:asciiTheme="minorHAnsi" w:hAnsiTheme="minorHAnsi" w:cs="Calibri"/>
          <w:color w:val="000000"/>
          <w:sz w:val="22"/>
          <w:szCs w:val="22"/>
        </w:rPr>
        <w:t>.</w:t>
      </w:r>
    </w:p>
    <w:p w14:paraId="57F00D73" w14:textId="3CDBE8A7" w:rsidR="003C1EAB" w:rsidRPr="003C1EAB" w:rsidRDefault="003C1EAB" w:rsidP="003C1EAB">
      <w:pPr>
        <w:pStyle w:val="NormalWeb"/>
        <w:rPr>
          <w:rFonts w:asciiTheme="minorHAnsi" w:hAnsiTheme="minorHAnsi" w:cs="Calibri"/>
          <w:color w:val="000000"/>
          <w:sz w:val="22"/>
          <w:szCs w:val="22"/>
        </w:rPr>
      </w:pPr>
      <w:r w:rsidRPr="003C1EAB">
        <w:rPr>
          <w:rFonts w:asciiTheme="minorHAnsi" w:hAnsiTheme="minorHAnsi" w:cs="Calibri"/>
          <w:color w:val="000000"/>
          <w:sz w:val="22"/>
          <w:szCs w:val="22"/>
        </w:rPr>
        <w:t>Lean (2023). </w:t>
      </w:r>
      <w:r w:rsidRPr="003C1EAB">
        <w:rPr>
          <w:rFonts w:asciiTheme="minorHAnsi" w:hAnsiTheme="minorHAnsi" w:cs="Calibri"/>
          <w:i/>
          <w:iCs/>
          <w:color w:val="000000"/>
          <w:sz w:val="22"/>
          <w:szCs w:val="22"/>
        </w:rPr>
        <w:t>Benefits of Integrating Lean and Six Sigma</w:t>
      </w:r>
      <w:r w:rsidRPr="003C1EAB">
        <w:rPr>
          <w:rFonts w:asciiTheme="minorHAnsi" w:hAnsiTheme="minorHAnsi" w:cs="Calibri"/>
          <w:color w:val="000000"/>
          <w:sz w:val="22"/>
          <w:szCs w:val="22"/>
        </w:rPr>
        <w:t xml:space="preserve">. [online] </w:t>
      </w:r>
      <w:proofErr w:type="spellStart"/>
      <w:r w:rsidRPr="003C1EAB">
        <w:rPr>
          <w:rFonts w:asciiTheme="minorHAnsi" w:hAnsiTheme="minorHAnsi" w:cs="Calibri"/>
          <w:color w:val="000000"/>
          <w:sz w:val="22"/>
          <w:szCs w:val="22"/>
        </w:rPr>
        <w:t>Olanab</w:t>
      </w:r>
      <w:proofErr w:type="spellEnd"/>
      <w:r w:rsidRPr="003C1EAB">
        <w:rPr>
          <w:rFonts w:asciiTheme="minorHAnsi" w:hAnsiTheme="minorHAnsi" w:cs="Calibri"/>
          <w:color w:val="000000"/>
          <w:sz w:val="22"/>
          <w:szCs w:val="22"/>
        </w:rPr>
        <w:t xml:space="preserve"> Consults. Available at: https://www.olanabconsults.com/articles/benefits-of-integrating-lean-and-six-sigma.</w:t>
      </w:r>
    </w:p>
    <w:p w14:paraId="617FBBF9" w14:textId="5AA72518" w:rsidR="00523259" w:rsidRPr="00BE1B05" w:rsidRDefault="003C1EAB" w:rsidP="00523259">
      <w:pPr>
        <w:pStyle w:val="NormalWeb"/>
        <w:rPr>
          <w:rFonts w:asciiTheme="minorHAnsi" w:hAnsiTheme="minorHAnsi" w:cs="Calibri"/>
          <w:color w:val="000000"/>
          <w:sz w:val="22"/>
          <w:szCs w:val="22"/>
        </w:rPr>
      </w:pPr>
      <w:r w:rsidRPr="003C1EAB">
        <w:rPr>
          <w:rFonts w:asciiTheme="minorHAnsi" w:hAnsiTheme="minorHAnsi" w:cs="Calibri"/>
          <w:color w:val="000000"/>
          <w:sz w:val="22"/>
          <w:szCs w:val="22"/>
        </w:rPr>
        <w:t>‌</w:t>
      </w:r>
      <w:r w:rsidR="00523259" w:rsidRPr="00BE1B05">
        <w:rPr>
          <w:rFonts w:asciiTheme="minorHAnsi" w:hAnsiTheme="minorHAnsi" w:cs="Calibri"/>
          <w:color w:val="000000"/>
          <w:sz w:val="22"/>
          <w:szCs w:val="22"/>
        </w:rPr>
        <w:t xml:space="preserve"> Pannell, R. (2022). </w:t>
      </w:r>
      <w:r w:rsidR="00523259" w:rsidRPr="00BE1B05">
        <w:rPr>
          <w:rFonts w:asciiTheme="minorHAnsi" w:hAnsiTheme="minorHAnsi" w:cs="Calibri"/>
          <w:i/>
          <w:iCs/>
          <w:color w:val="000000"/>
          <w:sz w:val="22"/>
          <w:szCs w:val="22"/>
        </w:rPr>
        <w:t>DPMO: Defects per million opportunities explained</w:t>
      </w:r>
      <w:r w:rsidR="00523259" w:rsidRPr="00BE1B05">
        <w:rPr>
          <w:rFonts w:asciiTheme="minorHAnsi" w:hAnsiTheme="minorHAnsi" w:cs="Calibri"/>
          <w:color w:val="000000"/>
          <w:sz w:val="22"/>
          <w:szCs w:val="22"/>
        </w:rPr>
        <w:t>. [online] Leanscape.io. Available at: https://leanscape.io/dpmo-defects-per-million-opportunities-explained.</w:t>
      </w:r>
    </w:p>
    <w:p w14:paraId="7DEFB29A" w14:textId="2D4FDD70" w:rsidR="003A2B17" w:rsidRPr="00BE1B05" w:rsidRDefault="00523259" w:rsidP="003A2B17">
      <w:pPr>
        <w:pStyle w:val="NormalWeb"/>
        <w:rPr>
          <w:rFonts w:asciiTheme="minorHAnsi" w:hAnsiTheme="minorHAnsi" w:cs="Calibri"/>
          <w:color w:val="000000"/>
          <w:sz w:val="22"/>
          <w:szCs w:val="22"/>
        </w:rPr>
      </w:pPr>
      <w:r w:rsidRPr="00523259">
        <w:rPr>
          <w:rFonts w:asciiTheme="minorHAnsi" w:hAnsiTheme="minorHAnsi" w:cs="Calibri"/>
          <w:color w:val="000000"/>
          <w:sz w:val="22"/>
          <w:szCs w:val="22"/>
        </w:rPr>
        <w:t>‌</w:t>
      </w:r>
      <w:r w:rsidR="003A2B17" w:rsidRPr="00BE1B05">
        <w:rPr>
          <w:rFonts w:asciiTheme="minorHAnsi" w:hAnsiTheme="minorHAnsi" w:cs="Calibri"/>
          <w:color w:val="000000"/>
          <w:sz w:val="22"/>
          <w:szCs w:val="22"/>
        </w:rPr>
        <w:t xml:space="preserve"> Peterka, P. (2024). </w:t>
      </w:r>
      <w:r w:rsidR="003A2B17" w:rsidRPr="00BE1B05">
        <w:rPr>
          <w:rFonts w:asciiTheme="minorHAnsi" w:hAnsiTheme="minorHAnsi" w:cs="Calibri"/>
          <w:i/>
          <w:iCs/>
          <w:color w:val="000000"/>
          <w:sz w:val="22"/>
          <w:szCs w:val="22"/>
        </w:rPr>
        <w:t>COVID-19 Situation: Six Sigma Ongoing Training Announcements</w:t>
      </w:r>
      <w:r w:rsidR="003A2B17" w:rsidRPr="00BE1B05">
        <w:rPr>
          <w:rFonts w:asciiTheme="minorHAnsi" w:hAnsiTheme="minorHAnsi" w:cs="Calibri"/>
          <w:color w:val="000000"/>
          <w:sz w:val="22"/>
          <w:szCs w:val="22"/>
        </w:rPr>
        <w:t>. [online] SixSigma.us. Available at: https://www.6sigma.us/six-sigma-in-focus/process-sigma-level/.</w:t>
      </w:r>
    </w:p>
    <w:p w14:paraId="6CA28986" w14:textId="77E88061" w:rsidR="00A2539D" w:rsidRPr="00BE1B05" w:rsidRDefault="003A2B17" w:rsidP="00A2539D">
      <w:pPr>
        <w:pStyle w:val="NormalWeb"/>
        <w:rPr>
          <w:rFonts w:asciiTheme="minorHAnsi" w:hAnsiTheme="minorHAnsi" w:cs="Calibri"/>
          <w:color w:val="000000"/>
          <w:sz w:val="22"/>
          <w:szCs w:val="22"/>
        </w:rPr>
      </w:pPr>
      <w:r w:rsidRPr="003A2B17">
        <w:rPr>
          <w:rFonts w:asciiTheme="minorHAnsi" w:hAnsiTheme="minorHAnsi" w:cs="Calibri"/>
          <w:color w:val="000000"/>
          <w:sz w:val="22"/>
          <w:szCs w:val="22"/>
        </w:rPr>
        <w:t>‌</w:t>
      </w:r>
      <w:r w:rsidR="00A2539D" w:rsidRPr="00BE1B05">
        <w:rPr>
          <w:rFonts w:asciiTheme="minorHAnsi" w:hAnsiTheme="minorHAnsi" w:cs="Calibri"/>
          <w:color w:val="000000"/>
          <w:sz w:val="22"/>
          <w:szCs w:val="22"/>
        </w:rPr>
        <w:t xml:space="preserve"> Schuchart, W. (2022). </w:t>
      </w:r>
      <w:r w:rsidR="00A2539D" w:rsidRPr="00BE1B05">
        <w:rPr>
          <w:rFonts w:asciiTheme="minorHAnsi" w:hAnsiTheme="minorHAnsi" w:cs="Calibri"/>
          <w:i/>
          <w:iCs/>
          <w:color w:val="000000"/>
          <w:sz w:val="22"/>
          <w:szCs w:val="22"/>
        </w:rPr>
        <w:t>What is a SIPOC Diagram?</w:t>
      </w:r>
      <w:r w:rsidR="00A2539D" w:rsidRPr="00BE1B05">
        <w:rPr>
          <w:rFonts w:asciiTheme="minorHAnsi" w:hAnsiTheme="minorHAnsi" w:cs="Calibri"/>
          <w:color w:val="000000"/>
          <w:sz w:val="22"/>
          <w:szCs w:val="22"/>
        </w:rPr>
        <w:t xml:space="preserve"> [online] </w:t>
      </w:r>
      <w:proofErr w:type="spellStart"/>
      <w:r w:rsidR="00A2539D" w:rsidRPr="00BE1B05">
        <w:rPr>
          <w:rFonts w:asciiTheme="minorHAnsi" w:hAnsiTheme="minorHAnsi" w:cs="Calibri"/>
          <w:color w:val="000000"/>
          <w:sz w:val="22"/>
          <w:szCs w:val="22"/>
        </w:rPr>
        <w:t>SearchCIO</w:t>
      </w:r>
      <w:proofErr w:type="spellEnd"/>
      <w:r w:rsidR="00A2539D" w:rsidRPr="00BE1B05">
        <w:rPr>
          <w:rFonts w:asciiTheme="minorHAnsi" w:hAnsiTheme="minorHAnsi" w:cs="Calibri"/>
          <w:color w:val="000000"/>
          <w:sz w:val="22"/>
          <w:szCs w:val="22"/>
        </w:rPr>
        <w:t>. Available at: https://www.techtarget.com/searchcio/definition/SIPOC-diagram-suppliers-inputs-process-outputs-customers.</w:t>
      </w:r>
    </w:p>
    <w:p w14:paraId="3282C008" w14:textId="77777777" w:rsidR="00A2539D" w:rsidRPr="00A2539D" w:rsidRDefault="00A2539D" w:rsidP="00A2539D">
      <w:pPr>
        <w:pStyle w:val="NormalWeb"/>
        <w:rPr>
          <w:rFonts w:ascii="Calibri" w:hAnsi="Calibri" w:cs="Calibri"/>
          <w:color w:val="000000"/>
          <w:sz w:val="27"/>
          <w:szCs w:val="27"/>
        </w:rPr>
      </w:pPr>
      <w:r w:rsidRPr="00A2539D">
        <w:rPr>
          <w:rFonts w:ascii="Calibri" w:hAnsi="Calibri" w:cs="Calibri"/>
          <w:color w:val="000000"/>
          <w:sz w:val="27"/>
          <w:szCs w:val="27"/>
        </w:rPr>
        <w:t>‌</w:t>
      </w:r>
    </w:p>
    <w:p w14:paraId="6FA3AA70" w14:textId="5D0DD18A" w:rsidR="003A2B17" w:rsidRPr="003A2B17" w:rsidRDefault="003A2B17" w:rsidP="003A2B17">
      <w:pPr>
        <w:pStyle w:val="NormalWeb"/>
        <w:rPr>
          <w:rFonts w:ascii="Calibri" w:hAnsi="Calibri" w:cs="Calibri"/>
          <w:color w:val="000000"/>
          <w:sz w:val="27"/>
          <w:szCs w:val="27"/>
        </w:rPr>
      </w:pPr>
    </w:p>
    <w:p w14:paraId="7C5B2FEC" w14:textId="74CE8B7D" w:rsidR="00523259" w:rsidRPr="00523259" w:rsidRDefault="00523259" w:rsidP="00523259">
      <w:pPr>
        <w:pStyle w:val="NormalWeb"/>
        <w:rPr>
          <w:rFonts w:ascii="Calibri" w:hAnsi="Calibri" w:cs="Calibri"/>
          <w:color w:val="000000"/>
          <w:sz w:val="27"/>
          <w:szCs w:val="27"/>
        </w:rPr>
      </w:pPr>
    </w:p>
    <w:p w14:paraId="2F40CB2C" w14:textId="514A6339" w:rsidR="003C1EAB" w:rsidRPr="003C1EAB" w:rsidRDefault="003C1EAB" w:rsidP="003C1EAB">
      <w:pPr>
        <w:pStyle w:val="NormalWeb"/>
        <w:rPr>
          <w:rFonts w:ascii="Calibri" w:hAnsi="Calibri" w:cs="Calibri"/>
          <w:color w:val="000000"/>
          <w:sz w:val="27"/>
          <w:szCs w:val="27"/>
        </w:rPr>
      </w:pPr>
    </w:p>
    <w:p w14:paraId="05656744" w14:textId="77777777" w:rsidR="00F87AAB" w:rsidRPr="00F87AAB" w:rsidRDefault="00F87AAB" w:rsidP="00F87AAB">
      <w:pPr>
        <w:pStyle w:val="NormalWeb"/>
        <w:rPr>
          <w:rFonts w:ascii="Calibri" w:hAnsi="Calibri" w:cs="Calibri"/>
          <w:color w:val="000000"/>
          <w:sz w:val="27"/>
          <w:szCs w:val="27"/>
        </w:rPr>
      </w:pPr>
    </w:p>
    <w:p w14:paraId="64268943" w14:textId="77777777" w:rsidR="00F87AAB" w:rsidRPr="00F87AAB" w:rsidRDefault="00F87AAB" w:rsidP="00F87AAB">
      <w:pPr>
        <w:pStyle w:val="NormalWeb"/>
        <w:rPr>
          <w:rFonts w:ascii="Calibri" w:hAnsi="Calibri" w:cs="Calibri"/>
          <w:color w:val="000000"/>
          <w:sz w:val="27"/>
          <w:szCs w:val="27"/>
        </w:rPr>
      </w:pPr>
      <w:r w:rsidRPr="00F87AAB">
        <w:rPr>
          <w:rFonts w:ascii="Calibri" w:hAnsi="Calibri" w:cs="Calibri"/>
          <w:color w:val="000000"/>
          <w:sz w:val="27"/>
          <w:szCs w:val="27"/>
        </w:rPr>
        <w:t>‌</w:t>
      </w:r>
    </w:p>
    <w:p w14:paraId="5DE35D8F" w14:textId="356CB492" w:rsidR="00095850" w:rsidRPr="00095850" w:rsidRDefault="00095850" w:rsidP="00095850">
      <w:pPr>
        <w:pStyle w:val="NormalWeb"/>
        <w:rPr>
          <w:rFonts w:ascii="Calibri" w:hAnsi="Calibri" w:cs="Calibri"/>
          <w:color w:val="000000"/>
          <w:sz w:val="27"/>
          <w:szCs w:val="27"/>
        </w:rPr>
      </w:pPr>
    </w:p>
    <w:p w14:paraId="068E48E5" w14:textId="76892218" w:rsidR="00830B73" w:rsidRPr="00830B73" w:rsidRDefault="00830B73" w:rsidP="00830B73">
      <w:pPr>
        <w:pStyle w:val="NormalWeb"/>
        <w:rPr>
          <w:rFonts w:ascii="Calibri" w:hAnsi="Calibri" w:cs="Calibri"/>
          <w:color w:val="000000"/>
          <w:sz w:val="27"/>
          <w:szCs w:val="27"/>
        </w:rPr>
      </w:pPr>
    </w:p>
    <w:p w14:paraId="57AF9FC3" w14:textId="1B8F1BD0" w:rsidR="00AA7C46" w:rsidRPr="00AA7C46" w:rsidRDefault="00AA7C46" w:rsidP="00AA7C46">
      <w:pPr>
        <w:pStyle w:val="NormalWeb"/>
        <w:rPr>
          <w:rFonts w:ascii="Calibri" w:hAnsi="Calibri" w:cs="Calibri"/>
          <w:color w:val="000000"/>
          <w:sz w:val="27"/>
          <w:szCs w:val="27"/>
        </w:rPr>
      </w:pPr>
    </w:p>
    <w:p w14:paraId="3BA7F08E" w14:textId="77777777" w:rsidR="008B0BD9" w:rsidRPr="008B0BD9" w:rsidRDefault="008B0BD9" w:rsidP="008B0BD9"/>
    <w:sectPr w:rsidR="008B0BD9" w:rsidRPr="008B0BD9">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666096" w14:textId="77777777" w:rsidR="00DB75D5" w:rsidRDefault="00DB75D5" w:rsidP="008F1FEC">
      <w:pPr>
        <w:spacing w:after="0" w:line="240" w:lineRule="auto"/>
      </w:pPr>
      <w:r>
        <w:separator/>
      </w:r>
    </w:p>
  </w:endnote>
  <w:endnote w:type="continuationSeparator" w:id="0">
    <w:p w14:paraId="77248F84" w14:textId="77777777" w:rsidR="00DB75D5" w:rsidRDefault="00DB75D5" w:rsidP="008F1F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4224050"/>
      <w:docPartObj>
        <w:docPartGallery w:val="Page Numbers (Bottom of Page)"/>
        <w:docPartUnique/>
      </w:docPartObj>
    </w:sdtPr>
    <w:sdtEndPr>
      <w:rPr>
        <w:noProof/>
      </w:rPr>
    </w:sdtEndPr>
    <w:sdtContent>
      <w:p w14:paraId="7CDA544A" w14:textId="046ADE82" w:rsidR="008F1FEC" w:rsidRDefault="008F1F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FE99E2" w14:textId="77777777" w:rsidR="008F1FEC" w:rsidRDefault="008F1F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337EC4" w14:textId="77777777" w:rsidR="00DB75D5" w:rsidRDefault="00DB75D5" w:rsidP="008F1FEC">
      <w:pPr>
        <w:spacing w:after="0" w:line="240" w:lineRule="auto"/>
      </w:pPr>
      <w:r>
        <w:separator/>
      </w:r>
    </w:p>
  </w:footnote>
  <w:footnote w:type="continuationSeparator" w:id="0">
    <w:p w14:paraId="04BFB828" w14:textId="77777777" w:rsidR="00DB75D5" w:rsidRDefault="00DB75D5" w:rsidP="008F1F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7E1AA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722602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FE7"/>
    <w:rsid w:val="00011EF5"/>
    <w:rsid w:val="00033127"/>
    <w:rsid w:val="00042C72"/>
    <w:rsid w:val="00046BE1"/>
    <w:rsid w:val="00054CDB"/>
    <w:rsid w:val="00055FE7"/>
    <w:rsid w:val="000632DB"/>
    <w:rsid w:val="00070379"/>
    <w:rsid w:val="00074E85"/>
    <w:rsid w:val="0007516E"/>
    <w:rsid w:val="000754E3"/>
    <w:rsid w:val="00075FFE"/>
    <w:rsid w:val="0007670F"/>
    <w:rsid w:val="00076AA0"/>
    <w:rsid w:val="00083629"/>
    <w:rsid w:val="00095850"/>
    <w:rsid w:val="000B38B2"/>
    <w:rsid w:val="000C21EC"/>
    <w:rsid w:val="000C481A"/>
    <w:rsid w:val="000C6202"/>
    <w:rsid w:val="000C7B32"/>
    <w:rsid w:val="000D2563"/>
    <w:rsid w:val="000E6717"/>
    <w:rsid w:val="000F00C9"/>
    <w:rsid w:val="001156C5"/>
    <w:rsid w:val="001158D2"/>
    <w:rsid w:val="00131105"/>
    <w:rsid w:val="00145727"/>
    <w:rsid w:val="00161279"/>
    <w:rsid w:val="0017186E"/>
    <w:rsid w:val="001841E8"/>
    <w:rsid w:val="001942DB"/>
    <w:rsid w:val="00194E82"/>
    <w:rsid w:val="001A4C5A"/>
    <w:rsid w:val="001B2CCF"/>
    <w:rsid w:val="001B6F7D"/>
    <w:rsid w:val="001D69A5"/>
    <w:rsid w:val="001E1FB2"/>
    <w:rsid w:val="001E2280"/>
    <w:rsid w:val="001F18CC"/>
    <w:rsid w:val="001F636B"/>
    <w:rsid w:val="00202496"/>
    <w:rsid w:val="0021119E"/>
    <w:rsid w:val="00217782"/>
    <w:rsid w:val="00223FD9"/>
    <w:rsid w:val="0022705D"/>
    <w:rsid w:val="00231EB4"/>
    <w:rsid w:val="00237B10"/>
    <w:rsid w:val="0024003F"/>
    <w:rsid w:val="002448AA"/>
    <w:rsid w:val="002465DB"/>
    <w:rsid w:val="00261DE6"/>
    <w:rsid w:val="002623D9"/>
    <w:rsid w:val="00267DF7"/>
    <w:rsid w:val="00270B82"/>
    <w:rsid w:val="002A2FF8"/>
    <w:rsid w:val="002D2DB5"/>
    <w:rsid w:val="002D4206"/>
    <w:rsid w:val="002D6132"/>
    <w:rsid w:val="00324C43"/>
    <w:rsid w:val="00331439"/>
    <w:rsid w:val="003316FE"/>
    <w:rsid w:val="003672FF"/>
    <w:rsid w:val="00370904"/>
    <w:rsid w:val="003744AC"/>
    <w:rsid w:val="00376496"/>
    <w:rsid w:val="00377EBD"/>
    <w:rsid w:val="003923C2"/>
    <w:rsid w:val="0039670E"/>
    <w:rsid w:val="0039710D"/>
    <w:rsid w:val="00397F3D"/>
    <w:rsid w:val="003A2B17"/>
    <w:rsid w:val="003A703D"/>
    <w:rsid w:val="003B0122"/>
    <w:rsid w:val="003B4164"/>
    <w:rsid w:val="003B5D7F"/>
    <w:rsid w:val="003C173C"/>
    <w:rsid w:val="003C1EAB"/>
    <w:rsid w:val="003D6BD0"/>
    <w:rsid w:val="003F5C0E"/>
    <w:rsid w:val="00406A78"/>
    <w:rsid w:val="00406F12"/>
    <w:rsid w:val="004242C8"/>
    <w:rsid w:val="0043165B"/>
    <w:rsid w:val="00486873"/>
    <w:rsid w:val="00492802"/>
    <w:rsid w:val="004B4444"/>
    <w:rsid w:val="004C4E43"/>
    <w:rsid w:val="004D6C87"/>
    <w:rsid w:val="004E1C9B"/>
    <w:rsid w:val="00500BB6"/>
    <w:rsid w:val="0050126C"/>
    <w:rsid w:val="00512FE8"/>
    <w:rsid w:val="00523259"/>
    <w:rsid w:val="00536BA4"/>
    <w:rsid w:val="005374F2"/>
    <w:rsid w:val="00541DAF"/>
    <w:rsid w:val="00546E40"/>
    <w:rsid w:val="00553FE7"/>
    <w:rsid w:val="00555D75"/>
    <w:rsid w:val="005560AA"/>
    <w:rsid w:val="00564B5A"/>
    <w:rsid w:val="005804AD"/>
    <w:rsid w:val="005B7120"/>
    <w:rsid w:val="005C0511"/>
    <w:rsid w:val="005C22AE"/>
    <w:rsid w:val="005C6CAF"/>
    <w:rsid w:val="005E45AE"/>
    <w:rsid w:val="005E6775"/>
    <w:rsid w:val="005F569E"/>
    <w:rsid w:val="0060578F"/>
    <w:rsid w:val="00611330"/>
    <w:rsid w:val="00617884"/>
    <w:rsid w:val="006247A0"/>
    <w:rsid w:val="006313EB"/>
    <w:rsid w:val="00635C0F"/>
    <w:rsid w:val="00637BFF"/>
    <w:rsid w:val="006560CB"/>
    <w:rsid w:val="0066160A"/>
    <w:rsid w:val="00670767"/>
    <w:rsid w:val="00671C2C"/>
    <w:rsid w:val="0067245F"/>
    <w:rsid w:val="00674B9B"/>
    <w:rsid w:val="00674D74"/>
    <w:rsid w:val="00697225"/>
    <w:rsid w:val="006B04F5"/>
    <w:rsid w:val="006B5EE0"/>
    <w:rsid w:val="006C6749"/>
    <w:rsid w:val="006E067F"/>
    <w:rsid w:val="006F2098"/>
    <w:rsid w:val="0074049C"/>
    <w:rsid w:val="007521B7"/>
    <w:rsid w:val="00766C28"/>
    <w:rsid w:val="00767434"/>
    <w:rsid w:val="00787626"/>
    <w:rsid w:val="00791B4A"/>
    <w:rsid w:val="007943EF"/>
    <w:rsid w:val="007B2E97"/>
    <w:rsid w:val="007C4A32"/>
    <w:rsid w:val="007C54B0"/>
    <w:rsid w:val="007D46D1"/>
    <w:rsid w:val="007F6DF7"/>
    <w:rsid w:val="008037F1"/>
    <w:rsid w:val="008040A9"/>
    <w:rsid w:val="00820F4D"/>
    <w:rsid w:val="00830B73"/>
    <w:rsid w:val="0083217D"/>
    <w:rsid w:val="00864741"/>
    <w:rsid w:val="008701D8"/>
    <w:rsid w:val="00876E46"/>
    <w:rsid w:val="00892E20"/>
    <w:rsid w:val="00897F6C"/>
    <w:rsid w:val="008B0BD9"/>
    <w:rsid w:val="008B633D"/>
    <w:rsid w:val="008D6B45"/>
    <w:rsid w:val="008D6E47"/>
    <w:rsid w:val="008E1650"/>
    <w:rsid w:val="008F0790"/>
    <w:rsid w:val="008F1FEC"/>
    <w:rsid w:val="008F4457"/>
    <w:rsid w:val="008F791A"/>
    <w:rsid w:val="009034AC"/>
    <w:rsid w:val="009106E8"/>
    <w:rsid w:val="00911220"/>
    <w:rsid w:val="00914148"/>
    <w:rsid w:val="009145E8"/>
    <w:rsid w:val="00925972"/>
    <w:rsid w:val="00940B3B"/>
    <w:rsid w:val="00945788"/>
    <w:rsid w:val="00952E55"/>
    <w:rsid w:val="009535BE"/>
    <w:rsid w:val="00962036"/>
    <w:rsid w:val="009720EC"/>
    <w:rsid w:val="00994AEA"/>
    <w:rsid w:val="00995740"/>
    <w:rsid w:val="00996AA3"/>
    <w:rsid w:val="009A3E42"/>
    <w:rsid w:val="009B799B"/>
    <w:rsid w:val="009C6A40"/>
    <w:rsid w:val="009D1612"/>
    <w:rsid w:val="009E64FD"/>
    <w:rsid w:val="00A011FE"/>
    <w:rsid w:val="00A12B14"/>
    <w:rsid w:val="00A2539D"/>
    <w:rsid w:val="00A272D8"/>
    <w:rsid w:val="00A36363"/>
    <w:rsid w:val="00A63DA3"/>
    <w:rsid w:val="00A66304"/>
    <w:rsid w:val="00A764EC"/>
    <w:rsid w:val="00A94CA8"/>
    <w:rsid w:val="00AA468A"/>
    <w:rsid w:val="00AA4925"/>
    <w:rsid w:val="00AA74B9"/>
    <w:rsid w:val="00AA7C46"/>
    <w:rsid w:val="00AB7995"/>
    <w:rsid w:val="00AC190F"/>
    <w:rsid w:val="00AC1E8E"/>
    <w:rsid w:val="00AD59D4"/>
    <w:rsid w:val="00B00BD3"/>
    <w:rsid w:val="00B07088"/>
    <w:rsid w:val="00B1231C"/>
    <w:rsid w:val="00B3436D"/>
    <w:rsid w:val="00B35EC0"/>
    <w:rsid w:val="00B45922"/>
    <w:rsid w:val="00B548A7"/>
    <w:rsid w:val="00B55331"/>
    <w:rsid w:val="00B8123C"/>
    <w:rsid w:val="00B84E25"/>
    <w:rsid w:val="00B91237"/>
    <w:rsid w:val="00B97A65"/>
    <w:rsid w:val="00BA6C30"/>
    <w:rsid w:val="00BC1959"/>
    <w:rsid w:val="00BD3DBF"/>
    <w:rsid w:val="00BE076D"/>
    <w:rsid w:val="00BE10DA"/>
    <w:rsid w:val="00BE1B05"/>
    <w:rsid w:val="00BE5503"/>
    <w:rsid w:val="00BE718A"/>
    <w:rsid w:val="00BF0239"/>
    <w:rsid w:val="00BF57F8"/>
    <w:rsid w:val="00C27461"/>
    <w:rsid w:val="00C366C4"/>
    <w:rsid w:val="00C44958"/>
    <w:rsid w:val="00C45CD9"/>
    <w:rsid w:val="00C668CA"/>
    <w:rsid w:val="00C7579B"/>
    <w:rsid w:val="00C772CD"/>
    <w:rsid w:val="00C87639"/>
    <w:rsid w:val="00C93C73"/>
    <w:rsid w:val="00CA236D"/>
    <w:rsid w:val="00CA29FF"/>
    <w:rsid w:val="00CB3557"/>
    <w:rsid w:val="00CB520D"/>
    <w:rsid w:val="00CB785C"/>
    <w:rsid w:val="00CC3DD0"/>
    <w:rsid w:val="00CC4348"/>
    <w:rsid w:val="00CC6D8D"/>
    <w:rsid w:val="00CE42BF"/>
    <w:rsid w:val="00CE66D4"/>
    <w:rsid w:val="00CF2278"/>
    <w:rsid w:val="00D04BE9"/>
    <w:rsid w:val="00D13FCC"/>
    <w:rsid w:val="00D1710C"/>
    <w:rsid w:val="00D20CE7"/>
    <w:rsid w:val="00D21C3A"/>
    <w:rsid w:val="00D266FC"/>
    <w:rsid w:val="00D41292"/>
    <w:rsid w:val="00D43952"/>
    <w:rsid w:val="00D44374"/>
    <w:rsid w:val="00D4574F"/>
    <w:rsid w:val="00D57092"/>
    <w:rsid w:val="00D858F0"/>
    <w:rsid w:val="00D9687C"/>
    <w:rsid w:val="00DB75D5"/>
    <w:rsid w:val="00DD37C3"/>
    <w:rsid w:val="00DE0DDF"/>
    <w:rsid w:val="00DE7A39"/>
    <w:rsid w:val="00DF2C17"/>
    <w:rsid w:val="00E0568B"/>
    <w:rsid w:val="00E06387"/>
    <w:rsid w:val="00E12B8D"/>
    <w:rsid w:val="00E3299A"/>
    <w:rsid w:val="00E372FA"/>
    <w:rsid w:val="00E40C67"/>
    <w:rsid w:val="00E41D34"/>
    <w:rsid w:val="00E44DD5"/>
    <w:rsid w:val="00E479CF"/>
    <w:rsid w:val="00E61ADA"/>
    <w:rsid w:val="00E62A07"/>
    <w:rsid w:val="00E744C5"/>
    <w:rsid w:val="00E81919"/>
    <w:rsid w:val="00E8254D"/>
    <w:rsid w:val="00E854BA"/>
    <w:rsid w:val="00E855D9"/>
    <w:rsid w:val="00E903D2"/>
    <w:rsid w:val="00EA3CA5"/>
    <w:rsid w:val="00EB4AE2"/>
    <w:rsid w:val="00EB75D1"/>
    <w:rsid w:val="00EC2464"/>
    <w:rsid w:val="00EF5B46"/>
    <w:rsid w:val="00F236C3"/>
    <w:rsid w:val="00F24229"/>
    <w:rsid w:val="00F3056C"/>
    <w:rsid w:val="00F323C5"/>
    <w:rsid w:val="00F34B04"/>
    <w:rsid w:val="00F4280D"/>
    <w:rsid w:val="00F50693"/>
    <w:rsid w:val="00F54456"/>
    <w:rsid w:val="00F66E1F"/>
    <w:rsid w:val="00F7501F"/>
    <w:rsid w:val="00F77C47"/>
    <w:rsid w:val="00F83050"/>
    <w:rsid w:val="00F87AAB"/>
    <w:rsid w:val="00F9138A"/>
    <w:rsid w:val="00F964E2"/>
    <w:rsid w:val="00FC1040"/>
    <w:rsid w:val="00FC3B19"/>
    <w:rsid w:val="00FF0F90"/>
    <w:rsid w:val="00FF5F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1623C"/>
  <w15:chartTrackingRefBased/>
  <w15:docId w15:val="{9BC9AF40-289D-4A27-8F0E-DCDB9F6FD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3FE7"/>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3FE7"/>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3FE7"/>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3FE7"/>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3FE7"/>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3FE7"/>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3FE7"/>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3FE7"/>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3FE7"/>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3F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3F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3F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3F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3F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3F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3F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3F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3FE7"/>
    <w:rPr>
      <w:rFonts w:eastAsiaTheme="majorEastAsia" w:cstheme="majorBidi"/>
      <w:color w:val="272727" w:themeColor="text1" w:themeTint="D8"/>
    </w:rPr>
  </w:style>
  <w:style w:type="paragraph" w:styleId="Title">
    <w:name w:val="Title"/>
    <w:basedOn w:val="Normal"/>
    <w:next w:val="Normal"/>
    <w:link w:val="TitleChar"/>
    <w:uiPriority w:val="10"/>
    <w:qFormat/>
    <w:rsid w:val="00553F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3F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3F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3F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3FE7"/>
    <w:pPr>
      <w:spacing w:before="160"/>
      <w:jc w:val="center"/>
    </w:pPr>
    <w:rPr>
      <w:i/>
      <w:iCs/>
      <w:color w:val="404040" w:themeColor="text1" w:themeTint="BF"/>
    </w:rPr>
  </w:style>
  <w:style w:type="character" w:customStyle="1" w:styleId="QuoteChar">
    <w:name w:val="Quote Char"/>
    <w:basedOn w:val="DefaultParagraphFont"/>
    <w:link w:val="Quote"/>
    <w:uiPriority w:val="29"/>
    <w:rsid w:val="00553FE7"/>
    <w:rPr>
      <w:i/>
      <w:iCs/>
      <w:color w:val="404040" w:themeColor="text1" w:themeTint="BF"/>
    </w:rPr>
  </w:style>
  <w:style w:type="paragraph" w:styleId="ListParagraph">
    <w:name w:val="List Paragraph"/>
    <w:basedOn w:val="Normal"/>
    <w:uiPriority w:val="34"/>
    <w:qFormat/>
    <w:rsid w:val="00553FE7"/>
    <w:pPr>
      <w:ind w:left="720"/>
      <w:contextualSpacing/>
    </w:pPr>
  </w:style>
  <w:style w:type="character" w:styleId="IntenseEmphasis">
    <w:name w:val="Intense Emphasis"/>
    <w:basedOn w:val="DefaultParagraphFont"/>
    <w:uiPriority w:val="21"/>
    <w:qFormat/>
    <w:rsid w:val="00553FE7"/>
    <w:rPr>
      <w:i/>
      <w:iCs/>
      <w:color w:val="0F4761" w:themeColor="accent1" w:themeShade="BF"/>
    </w:rPr>
  </w:style>
  <w:style w:type="paragraph" w:styleId="IntenseQuote">
    <w:name w:val="Intense Quote"/>
    <w:basedOn w:val="Normal"/>
    <w:next w:val="Normal"/>
    <w:link w:val="IntenseQuoteChar"/>
    <w:uiPriority w:val="30"/>
    <w:qFormat/>
    <w:rsid w:val="00553F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3FE7"/>
    <w:rPr>
      <w:i/>
      <w:iCs/>
      <w:color w:val="0F4761" w:themeColor="accent1" w:themeShade="BF"/>
    </w:rPr>
  </w:style>
  <w:style w:type="character" w:styleId="IntenseReference">
    <w:name w:val="Intense Reference"/>
    <w:basedOn w:val="DefaultParagraphFont"/>
    <w:uiPriority w:val="32"/>
    <w:qFormat/>
    <w:rsid w:val="00553FE7"/>
    <w:rPr>
      <w:b/>
      <w:bCs/>
      <w:smallCaps/>
      <w:color w:val="0F4761" w:themeColor="accent1" w:themeShade="BF"/>
      <w:spacing w:val="5"/>
    </w:rPr>
  </w:style>
  <w:style w:type="paragraph" w:styleId="Header">
    <w:name w:val="header"/>
    <w:basedOn w:val="Normal"/>
    <w:link w:val="HeaderChar"/>
    <w:uiPriority w:val="99"/>
    <w:unhideWhenUsed/>
    <w:rsid w:val="008F1F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1FEC"/>
  </w:style>
  <w:style w:type="paragraph" w:styleId="Footer">
    <w:name w:val="footer"/>
    <w:basedOn w:val="Normal"/>
    <w:link w:val="FooterChar"/>
    <w:uiPriority w:val="99"/>
    <w:unhideWhenUsed/>
    <w:rsid w:val="008F1F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FEC"/>
  </w:style>
  <w:style w:type="paragraph" w:styleId="TOCHeading">
    <w:name w:val="TOC Heading"/>
    <w:basedOn w:val="Heading1"/>
    <w:next w:val="Normal"/>
    <w:uiPriority w:val="39"/>
    <w:unhideWhenUsed/>
    <w:qFormat/>
    <w:rsid w:val="00994AEA"/>
    <w:pPr>
      <w:numPr>
        <w:numId w:val="0"/>
      </w:num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994AEA"/>
    <w:pPr>
      <w:spacing w:after="100"/>
    </w:pPr>
  </w:style>
  <w:style w:type="character" w:styleId="Hyperlink">
    <w:name w:val="Hyperlink"/>
    <w:basedOn w:val="DefaultParagraphFont"/>
    <w:uiPriority w:val="99"/>
    <w:unhideWhenUsed/>
    <w:rsid w:val="00994AEA"/>
    <w:rPr>
      <w:color w:val="467886" w:themeColor="hyperlink"/>
      <w:u w:val="single"/>
    </w:rPr>
  </w:style>
  <w:style w:type="paragraph" w:styleId="TOC2">
    <w:name w:val="toc 2"/>
    <w:basedOn w:val="Normal"/>
    <w:next w:val="Normal"/>
    <w:autoRedefine/>
    <w:uiPriority w:val="39"/>
    <w:unhideWhenUsed/>
    <w:rsid w:val="00F323C5"/>
    <w:pPr>
      <w:spacing w:after="100"/>
      <w:ind w:left="220"/>
    </w:pPr>
  </w:style>
  <w:style w:type="paragraph" w:styleId="NormalWeb">
    <w:name w:val="Normal (Web)"/>
    <w:basedOn w:val="Normal"/>
    <w:uiPriority w:val="99"/>
    <w:semiHidden/>
    <w:unhideWhenUsed/>
    <w:rsid w:val="00B84E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D59D4"/>
    <w:rPr>
      <w:color w:val="605E5C"/>
      <w:shd w:val="clear" w:color="auto" w:fill="E1DFDD"/>
    </w:rPr>
  </w:style>
  <w:style w:type="paragraph" w:styleId="Caption">
    <w:name w:val="caption"/>
    <w:basedOn w:val="Normal"/>
    <w:next w:val="Normal"/>
    <w:uiPriority w:val="35"/>
    <w:unhideWhenUsed/>
    <w:qFormat/>
    <w:rsid w:val="00E854BA"/>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BD3DB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72523">
      <w:bodyDiv w:val="1"/>
      <w:marLeft w:val="0"/>
      <w:marRight w:val="0"/>
      <w:marTop w:val="0"/>
      <w:marBottom w:val="0"/>
      <w:divBdr>
        <w:top w:val="none" w:sz="0" w:space="0" w:color="auto"/>
        <w:left w:val="none" w:sz="0" w:space="0" w:color="auto"/>
        <w:bottom w:val="none" w:sz="0" w:space="0" w:color="auto"/>
        <w:right w:val="none" w:sz="0" w:space="0" w:color="auto"/>
      </w:divBdr>
    </w:div>
    <w:div w:id="74323104">
      <w:bodyDiv w:val="1"/>
      <w:marLeft w:val="0"/>
      <w:marRight w:val="0"/>
      <w:marTop w:val="0"/>
      <w:marBottom w:val="0"/>
      <w:divBdr>
        <w:top w:val="none" w:sz="0" w:space="0" w:color="auto"/>
        <w:left w:val="none" w:sz="0" w:space="0" w:color="auto"/>
        <w:bottom w:val="none" w:sz="0" w:space="0" w:color="auto"/>
        <w:right w:val="none" w:sz="0" w:space="0" w:color="auto"/>
      </w:divBdr>
    </w:div>
    <w:div w:id="100490366">
      <w:bodyDiv w:val="1"/>
      <w:marLeft w:val="0"/>
      <w:marRight w:val="0"/>
      <w:marTop w:val="0"/>
      <w:marBottom w:val="0"/>
      <w:divBdr>
        <w:top w:val="none" w:sz="0" w:space="0" w:color="auto"/>
        <w:left w:val="none" w:sz="0" w:space="0" w:color="auto"/>
        <w:bottom w:val="none" w:sz="0" w:space="0" w:color="auto"/>
        <w:right w:val="none" w:sz="0" w:space="0" w:color="auto"/>
      </w:divBdr>
    </w:div>
    <w:div w:id="217782890">
      <w:bodyDiv w:val="1"/>
      <w:marLeft w:val="0"/>
      <w:marRight w:val="0"/>
      <w:marTop w:val="0"/>
      <w:marBottom w:val="0"/>
      <w:divBdr>
        <w:top w:val="none" w:sz="0" w:space="0" w:color="auto"/>
        <w:left w:val="none" w:sz="0" w:space="0" w:color="auto"/>
        <w:bottom w:val="none" w:sz="0" w:space="0" w:color="auto"/>
        <w:right w:val="none" w:sz="0" w:space="0" w:color="auto"/>
      </w:divBdr>
    </w:div>
    <w:div w:id="287248723">
      <w:bodyDiv w:val="1"/>
      <w:marLeft w:val="0"/>
      <w:marRight w:val="0"/>
      <w:marTop w:val="0"/>
      <w:marBottom w:val="0"/>
      <w:divBdr>
        <w:top w:val="none" w:sz="0" w:space="0" w:color="auto"/>
        <w:left w:val="none" w:sz="0" w:space="0" w:color="auto"/>
        <w:bottom w:val="none" w:sz="0" w:space="0" w:color="auto"/>
        <w:right w:val="none" w:sz="0" w:space="0" w:color="auto"/>
      </w:divBdr>
    </w:div>
    <w:div w:id="417792322">
      <w:bodyDiv w:val="1"/>
      <w:marLeft w:val="0"/>
      <w:marRight w:val="0"/>
      <w:marTop w:val="0"/>
      <w:marBottom w:val="0"/>
      <w:divBdr>
        <w:top w:val="none" w:sz="0" w:space="0" w:color="auto"/>
        <w:left w:val="none" w:sz="0" w:space="0" w:color="auto"/>
        <w:bottom w:val="none" w:sz="0" w:space="0" w:color="auto"/>
        <w:right w:val="none" w:sz="0" w:space="0" w:color="auto"/>
      </w:divBdr>
    </w:div>
    <w:div w:id="434792531">
      <w:bodyDiv w:val="1"/>
      <w:marLeft w:val="0"/>
      <w:marRight w:val="0"/>
      <w:marTop w:val="0"/>
      <w:marBottom w:val="0"/>
      <w:divBdr>
        <w:top w:val="none" w:sz="0" w:space="0" w:color="auto"/>
        <w:left w:val="none" w:sz="0" w:space="0" w:color="auto"/>
        <w:bottom w:val="none" w:sz="0" w:space="0" w:color="auto"/>
        <w:right w:val="none" w:sz="0" w:space="0" w:color="auto"/>
      </w:divBdr>
    </w:div>
    <w:div w:id="606231107">
      <w:bodyDiv w:val="1"/>
      <w:marLeft w:val="0"/>
      <w:marRight w:val="0"/>
      <w:marTop w:val="0"/>
      <w:marBottom w:val="0"/>
      <w:divBdr>
        <w:top w:val="none" w:sz="0" w:space="0" w:color="auto"/>
        <w:left w:val="none" w:sz="0" w:space="0" w:color="auto"/>
        <w:bottom w:val="none" w:sz="0" w:space="0" w:color="auto"/>
        <w:right w:val="none" w:sz="0" w:space="0" w:color="auto"/>
      </w:divBdr>
    </w:div>
    <w:div w:id="606891492">
      <w:bodyDiv w:val="1"/>
      <w:marLeft w:val="0"/>
      <w:marRight w:val="0"/>
      <w:marTop w:val="0"/>
      <w:marBottom w:val="0"/>
      <w:divBdr>
        <w:top w:val="none" w:sz="0" w:space="0" w:color="auto"/>
        <w:left w:val="none" w:sz="0" w:space="0" w:color="auto"/>
        <w:bottom w:val="none" w:sz="0" w:space="0" w:color="auto"/>
        <w:right w:val="none" w:sz="0" w:space="0" w:color="auto"/>
      </w:divBdr>
    </w:div>
    <w:div w:id="670645058">
      <w:bodyDiv w:val="1"/>
      <w:marLeft w:val="0"/>
      <w:marRight w:val="0"/>
      <w:marTop w:val="0"/>
      <w:marBottom w:val="0"/>
      <w:divBdr>
        <w:top w:val="none" w:sz="0" w:space="0" w:color="auto"/>
        <w:left w:val="none" w:sz="0" w:space="0" w:color="auto"/>
        <w:bottom w:val="none" w:sz="0" w:space="0" w:color="auto"/>
        <w:right w:val="none" w:sz="0" w:space="0" w:color="auto"/>
      </w:divBdr>
    </w:div>
    <w:div w:id="996615211">
      <w:bodyDiv w:val="1"/>
      <w:marLeft w:val="0"/>
      <w:marRight w:val="0"/>
      <w:marTop w:val="0"/>
      <w:marBottom w:val="0"/>
      <w:divBdr>
        <w:top w:val="none" w:sz="0" w:space="0" w:color="auto"/>
        <w:left w:val="none" w:sz="0" w:space="0" w:color="auto"/>
        <w:bottom w:val="none" w:sz="0" w:space="0" w:color="auto"/>
        <w:right w:val="none" w:sz="0" w:space="0" w:color="auto"/>
      </w:divBdr>
    </w:div>
    <w:div w:id="996809623">
      <w:bodyDiv w:val="1"/>
      <w:marLeft w:val="0"/>
      <w:marRight w:val="0"/>
      <w:marTop w:val="0"/>
      <w:marBottom w:val="0"/>
      <w:divBdr>
        <w:top w:val="none" w:sz="0" w:space="0" w:color="auto"/>
        <w:left w:val="none" w:sz="0" w:space="0" w:color="auto"/>
        <w:bottom w:val="none" w:sz="0" w:space="0" w:color="auto"/>
        <w:right w:val="none" w:sz="0" w:space="0" w:color="auto"/>
      </w:divBdr>
    </w:div>
    <w:div w:id="1165169229">
      <w:bodyDiv w:val="1"/>
      <w:marLeft w:val="0"/>
      <w:marRight w:val="0"/>
      <w:marTop w:val="0"/>
      <w:marBottom w:val="0"/>
      <w:divBdr>
        <w:top w:val="none" w:sz="0" w:space="0" w:color="auto"/>
        <w:left w:val="none" w:sz="0" w:space="0" w:color="auto"/>
        <w:bottom w:val="none" w:sz="0" w:space="0" w:color="auto"/>
        <w:right w:val="none" w:sz="0" w:space="0" w:color="auto"/>
      </w:divBdr>
    </w:div>
    <w:div w:id="1377968490">
      <w:bodyDiv w:val="1"/>
      <w:marLeft w:val="0"/>
      <w:marRight w:val="0"/>
      <w:marTop w:val="0"/>
      <w:marBottom w:val="0"/>
      <w:divBdr>
        <w:top w:val="none" w:sz="0" w:space="0" w:color="auto"/>
        <w:left w:val="none" w:sz="0" w:space="0" w:color="auto"/>
        <w:bottom w:val="none" w:sz="0" w:space="0" w:color="auto"/>
        <w:right w:val="none" w:sz="0" w:space="0" w:color="auto"/>
      </w:divBdr>
    </w:div>
    <w:div w:id="1378889692">
      <w:bodyDiv w:val="1"/>
      <w:marLeft w:val="0"/>
      <w:marRight w:val="0"/>
      <w:marTop w:val="0"/>
      <w:marBottom w:val="0"/>
      <w:divBdr>
        <w:top w:val="none" w:sz="0" w:space="0" w:color="auto"/>
        <w:left w:val="none" w:sz="0" w:space="0" w:color="auto"/>
        <w:bottom w:val="none" w:sz="0" w:space="0" w:color="auto"/>
        <w:right w:val="none" w:sz="0" w:space="0" w:color="auto"/>
      </w:divBdr>
    </w:div>
    <w:div w:id="1415396850">
      <w:bodyDiv w:val="1"/>
      <w:marLeft w:val="0"/>
      <w:marRight w:val="0"/>
      <w:marTop w:val="0"/>
      <w:marBottom w:val="0"/>
      <w:divBdr>
        <w:top w:val="none" w:sz="0" w:space="0" w:color="auto"/>
        <w:left w:val="none" w:sz="0" w:space="0" w:color="auto"/>
        <w:bottom w:val="none" w:sz="0" w:space="0" w:color="auto"/>
        <w:right w:val="none" w:sz="0" w:space="0" w:color="auto"/>
      </w:divBdr>
    </w:div>
    <w:div w:id="1466047658">
      <w:bodyDiv w:val="1"/>
      <w:marLeft w:val="0"/>
      <w:marRight w:val="0"/>
      <w:marTop w:val="0"/>
      <w:marBottom w:val="0"/>
      <w:divBdr>
        <w:top w:val="none" w:sz="0" w:space="0" w:color="auto"/>
        <w:left w:val="none" w:sz="0" w:space="0" w:color="auto"/>
        <w:bottom w:val="none" w:sz="0" w:space="0" w:color="auto"/>
        <w:right w:val="none" w:sz="0" w:space="0" w:color="auto"/>
      </w:divBdr>
    </w:div>
    <w:div w:id="1516923533">
      <w:bodyDiv w:val="1"/>
      <w:marLeft w:val="0"/>
      <w:marRight w:val="0"/>
      <w:marTop w:val="0"/>
      <w:marBottom w:val="0"/>
      <w:divBdr>
        <w:top w:val="none" w:sz="0" w:space="0" w:color="auto"/>
        <w:left w:val="none" w:sz="0" w:space="0" w:color="auto"/>
        <w:bottom w:val="none" w:sz="0" w:space="0" w:color="auto"/>
        <w:right w:val="none" w:sz="0" w:space="0" w:color="auto"/>
      </w:divBdr>
    </w:div>
    <w:div w:id="1570846651">
      <w:bodyDiv w:val="1"/>
      <w:marLeft w:val="0"/>
      <w:marRight w:val="0"/>
      <w:marTop w:val="0"/>
      <w:marBottom w:val="0"/>
      <w:divBdr>
        <w:top w:val="none" w:sz="0" w:space="0" w:color="auto"/>
        <w:left w:val="none" w:sz="0" w:space="0" w:color="auto"/>
        <w:bottom w:val="none" w:sz="0" w:space="0" w:color="auto"/>
        <w:right w:val="none" w:sz="0" w:space="0" w:color="auto"/>
      </w:divBdr>
    </w:div>
    <w:div w:id="1781949820">
      <w:bodyDiv w:val="1"/>
      <w:marLeft w:val="0"/>
      <w:marRight w:val="0"/>
      <w:marTop w:val="0"/>
      <w:marBottom w:val="0"/>
      <w:divBdr>
        <w:top w:val="none" w:sz="0" w:space="0" w:color="auto"/>
        <w:left w:val="none" w:sz="0" w:space="0" w:color="auto"/>
        <w:bottom w:val="none" w:sz="0" w:space="0" w:color="auto"/>
        <w:right w:val="none" w:sz="0" w:space="0" w:color="auto"/>
      </w:divBdr>
    </w:div>
    <w:div w:id="1821771196">
      <w:bodyDiv w:val="1"/>
      <w:marLeft w:val="0"/>
      <w:marRight w:val="0"/>
      <w:marTop w:val="0"/>
      <w:marBottom w:val="0"/>
      <w:divBdr>
        <w:top w:val="none" w:sz="0" w:space="0" w:color="auto"/>
        <w:left w:val="none" w:sz="0" w:space="0" w:color="auto"/>
        <w:bottom w:val="none" w:sz="0" w:space="0" w:color="auto"/>
        <w:right w:val="none" w:sz="0" w:space="0" w:color="auto"/>
      </w:divBdr>
    </w:div>
    <w:div w:id="1971283344">
      <w:bodyDiv w:val="1"/>
      <w:marLeft w:val="0"/>
      <w:marRight w:val="0"/>
      <w:marTop w:val="0"/>
      <w:marBottom w:val="0"/>
      <w:divBdr>
        <w:top w:val="none" w:sz="0" w:space="0" w:color="auto"/>
        <w:left w:val="none" w:sz="0" w:space="0" w:color="auto"/>
        <w:bottom w:val="none" w:sz="0" w:space="0" w:color="auto"/>
        <w:right w:val="none" w:sz="0" w:space="0" w:color="auto"/>
      </w:divBdr>
    </w:div>
    <w:div w:id="2082287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ulfnde.in/2023/04/3M-Muda-Seven-Wastes-Mura-Muri.html?utm"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10" ma:contentTypeDescription="Create a new document." ma:contentTypeScope="" ma:versionID="8061f95320711ab39dc7739f57dca765">
  <xsd:schema xmlns:xsd="http://www.w3.org/2001/XMLSchema" xmlns:xs="http://www.w3.org/2001/XMLSchema" xmlns:p="http://schemas.microsoft.com/office/2006/metadata/properties" xmlns:ns3="ea615e75-cfa6-4777-b3e2-cd5725779d91" targetNamespace="http://schemas.microsoft.com/office/2006/metadata/properties" ma:root="true" ma:fieldsID="3d3e82617284a060d686fb8528f567a2"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17"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DA0088-08EF-4438-9621-ED22E3E4396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60C0F87-E02C-46E8-BE3B-B061DF286A67}">
  <ds:schemaRefs>
    <ds:schemaRef ds:uri="http://schemas.microsoft.com/sharepoint/v3/contenttype/forms"/>
  </ds:schemaRefs>
</ds:datastoreItem>
</file>

<file path=customXml/itemProps3.xml><?xml version="1.0" encoding="utf-8"?>
<ds:datastoreItem xmlns:ds="http://schemas.openxmlformats.org/officeDocument/2006/customXml" ds:itemID="{C6B24862-74A7-4172-860D-0AD00FD6FF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7F36C40-DCB7-472C-94A1-B14467872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3254</TotalTime>
  <Pages>13</Pages>
  <Words>2248</Words>
  <Characters>12815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James (2424817)</dc:creator>
  <cp:keywords/>
  <dc:description/>
  <cp:lastModifiedBy>Thomas James (2424817)</cp:lastModifiedBy>
  <cp:revision>254</cp:revision>
  <dcterms:created xsi:type="dcterms:W3CDTF">2025-05-17T13:27:00Z</dcterms:created>
  <dcterms:modified xsi:type="dcterms:W3CDTF">2025-05-19T19:34:00Z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ies>
</file>