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9BF3B" w14:textId="6D52A8A0" w:rsidR="00D0571E" w:rsidRPr="00C82970" w:rsidRDefault="00BA4CB6" w:rsidP="009D59E0">
      <w:pPr>
        <w:spacing w:line="360" w:lineRule="auto"/>
        <w:jc w:val="both"/>
        <w:rPr>
          <w:rFonts w:cstheme="minorHAnsi"/>
          <w:sz w:val="24"/>
          <w:szCs w:val="24"/>
        </w:rPr>
      </w:pPr>
      <w:r>
        <w:rPr>
          <w:rFonts w:cstheme="minorHAnsi"/>
          <w:sz w:val="24"/>
          <w:szCs w:val="24"/>
        </w:rPr>
        <w:t>P</w:t>
      </w:r>
      <w:r w:rsidR="00D0571E" w:rsidRPr="00C82970">
        <w:rPr>
          <w:rFonts w:cstheme="minorHAnsi"/>
          <w:sz w:val="24"/>
          <w:szCs w:val="24"/>
        </w:rPr>
        <w:t xml:space="preserve">art One: </w:t>
      </w:r>
    </w:p>
    <w:p w14:paraId="17EA206A" w14:textId="0D9EEEC9" w:rsidR="00D0571E" w:rsidRPr="00C82970" w:rsidRDefault="00D0571E" w:rsidP="009D59E0">
      <w:pPr>
        <w:spacing w:line="360" w:lineRule="auto"/>
        <w:jc w:val="both"/>
        <w:rPr>
          <w:rFonts w:cstheme="minorHAnsi"/>
          <w:sz w:val="24"/>
          <w:szCs w:val="24"/>
        </w:rPr>
      </w:pPr>
      <w:r w:rsidRPr="00C82970">
        <w:rPr>
          <w:rFonts w:cstheme="minorHAnsi"/>
          <w:sz w:val="24"/>
          <w:szCs w:val="24"/>
        </w:rPr>
        <w:t xml:space="preserve">Media is made up of many forms of communication, including newspapers, television, </w:t>
      </w:r>
      <w:r w:rsidR="008E7655">
        <w:rPr>
          <w:rFonts w:cstheme="minorHAnsi"/>
          <w:sz w:val="24"/>
          <w:szCs w:val="24"/>
        </w:rPr>
        <w:t xml:space="preserve">radio </w:t>
      </w:r>
      <w:r w:rsidRPr="00C82970">
        <w:rPr>
          <w:rFonts w:cstheme="minorHAnsi"/>
          <w:sz w:val="24"/>
          <w:szCs w:val="24"/>
        </w:rPr>
        <w:t xml:space="preserve">advertising on billboards, mobile phones, and </w:t>
      </w:r>
      <w:r w:rsidR="008E7655">
        <w:rPr>
          <w:rFonts w:cstheme="minorHAnsi"/>
          <w:sz w:val="24"/>
          <w:szCs w:val="24"/>
        </w:rPr>
        <w:t>various</w:t>
      </w:r>
      <w:r w:rsidRPr="00C82970">
        <w:rPr>
          <w:rFonts w:cstheme="minorHAnsi"/>
          <w:sz w:val="24"/>
          <w:szCs w:val="24"/>
        </w:rPr>
        <w:t xml:space="preserve"> other platform</w:t>
      </w:r>
      <w:r w:rsidR="008E7655">
        <w:rPr>
          <w:rFonts w:cstheme="minorHAnsi"/>
          <w:sz w:val="24"/>
          <w:szCs w:val="24"/>
        </w:rPr>
        <w:t>s</w:t>
      </w:r>
      <w:r w:rsidRPr="00C82970">
        <w:rPr>
          <w:rFonts w:cstheme="minorHAnsi"/>
          <w:sz w:val="24"/>
          <w:szCs w:val="24"/>
        </w:rPr>
        <w:t xml:space="preserve"> that deliver information. In this essay Digital Media will be focussed on looking at the </w:t>
      </w:r>
      <w:r w:rsidR="00504B7E">
        <w:rPr>
          <w:rFonts w:cstheme="minorHAnsi"/>
          <w:sz w:val="24"/>
          <w:szCs w:val="24"/>
        </w:rPr>
        <w:t xml:space="preserve">advantages and disadvantages </w:t>
      </w:r>
      <w:r w:rsidRPr="00C82970">
        <w:rPr>
          <w:rFonts w:cstheme="minorHAnsi"/>
          <w:sz w:val="24"/>
          <w:szCs w:val="24"/>
        </w:rPr>
        <w:t>of children using this form of media in the classroom and at home. Digital media according to Chassiakos</w:t>
      </w:r>
      <w:r w:rsidR="00692B82">
        <w:rPr>
          <w:rFonts w:cstheme="minorHAnsi"/>
          <w:sz w:val="24"/>
          <w:szCs w:val="24"/>
        </w:rPr>
        <w:t xml:space="preserve"> et al</w:t>
      </w:r>
      <w:r w:rsidRPr="00C82970">
        <w:rPr>
          <w:rFonts w:cstheme="minorHAnsi"/>
          <w:sz w:val="24"/>
          <w:szCs w:val="24"/>
        </w:rPr>
        <w:t xml:space="preserve"> (2016) is an element of media that is interactive wh</w:t>
      </w:r>
      <w:r w:rsidR="008E7655">
        <w:rPr>
          <w:rFonts w:cstheme="minorHAnsi"/>
          <w:sz w:val="24"/>
          <w:szCs w:val="24"/>
        </w:rPr>
        <w:t>ere</w:t>
      </w:r>
      <w:r w:rsidRPr="00C82970">
        <w:rPr>
          <w:rFonts w:cstheme="minorHAnsi"/>
          <w:sz w:val="24"/>
          <w:szCs w:val="24"/>
        </w:rPr>
        <w:t xml:space="preserve"> people can either watch or</w:t>
      </w:r>
      <w:r w:rsidR="008E7655">
        <w:rPr>
          <w:rFonts w:cstheme="minorHAnsi"/>
          <w:sz w:val="24"/>
          <w:szCs w:val="24"/>
        </w:rPr>
        <w:t xml:space="preserve"> contribute</w:t>
      </w:r>
      <w:r w:rsidRPr="00C82970">
        <w:rPr>
          <w:rFonts w:cstheme="minorHAnsi"/>
          <w:sz w:val="24"/>
          <w:szCs w:val="24"/>
        </w:rPr>
        <w:t xml:space="preserve"> content. These come in the form of interactive gaming, social media, YouTube videos and the internet.</w:t>
      </w:r>
    </w:p>
    <w:p w14:paraId="0BEA3E27" w14:textId="5B57AD8F" w:rsidR="00D0571E" w:rsidRPr="00C82970" w:rsidRDefault="00D0571E" w:rsidP="009D59E0">
      <w:pPr>
        <w:spacing w:line="360" w:lineRule="auto"/>
        <w:jc w:val="both"/>
        <w:rPr>
          <w:rFonts w:cstheme="minorHAnsi"/>
          <w:sz w:val="24"/>
          <w:szCs w:val="24"/>
        </w:rPr>
      </w:pPr>
      <w:r w:rsidRPr="00C82970">
        <w:rPr>
          <w:rFonts w:cstheme="minorHAnsi"/>
          <w:sz w:val="24"/>
          <w:szCs w:val="24"/>
        </w:rPr>
        <w:t xml:space="preserve">According to </w:t>
      </w:r>
      <w:r w:rsidR="00B35F1C">
        <w:rPr>
          <w:rFonts w:cstheme="minorHAnsi"/>
          <w:sz w:val="24"/>
          <w:szCs w:val="24"/>
        </w:rPr>
        <w:t>Herring (2008), children of the current</w:t>
      </w:r>
      <w:r w:rsidRPr="00C82970">
        <w:rPr>
          <w:rFonts w:cstheme="minorHAnsi"/>
          <w:sz w:val="24"/>
          <w:szCs w:val="24"/>
        </w:rPr>
        <w:t xml:space="preserve"> generation socialise more online than previous generations, this is referred to as the ‘generation divide’. Nowadays children and young people are more </w:t>
      </w:r>
      <w:r w:rsidR="00B46240" w:rsidRPr="00C82970">
        <w:rPr>
          <w:rFonts w:cstheme="minorHAnsi"/>
          <w:sz w:val="24"/>
          <w:szCs w:val="24"/>
        </w:rPr>
        <w:t xml:space="preserve">competent </w:t>
      </w:r>
      <w:r w:rsidR="00B46240">
        <w:rPr>
          <w:rFonts w:cstheme="minorHAnsi"/>
          <w:sz w:val="24"/>
          <w:szCs w:val="24"/>
        </w:rPr>
        <w:t xml:space="preserve">and familiar </w:t>
      </w:r>
      <w:r w:rsidRPr="00C82970">
        <w:rPr>
          <w:rFonts w:cstheme="minorHAnsi"/>
          <w:sz w:val="24"/>
          <w:szCs w:val="24"/>
        </w:rPr>
        <w:t xml:space="preserve">with technology and going </w:t>
      </w:r>
      <w:r w:rsidR="00B46240">
        <w:rPr>
          <w:rFonts w:cstheme="minorHAnsi"/>
          <w:sz w:val="24"/>
          <w:szCs w:val="24"/>
        </w:rPr>
        <w:t>‘</w:t>
      </w:r>
      <w:r w:rsidRPr="00C82970">
        <w:rPr>
          <w:rFonts w:cstheme="minorHAnsi"/>
          <w:sz w:val="24"/>
          <w:szCs w:val="24"/>
        </w:rPr>
        <w:t>online</w:t>
      </w:r>
      <w:r w:rsidR="00B46240">
        <w:rPr>
          <w:rFonts w:cstheme="minorHAnsi"/>
          <w:sz w:val="24"/>
          <w:szCs w:val="24"/>
        </w:rPr>
        <w:t>’</w:t>
      </w:r>
      <w:r w:rsidRPr="00C82970">
        <w:rPr>
          <w:rFonts w:cstheme="minorHAnsi"/>
          <w:sz w:val="24"/>
          <w:szCs w:val="24"/>
        </w:rPr>
        <w:t xml:space="preserve"> than older family members. This means that children will be taught how to use digital devices and access media both in the classroom and at home. The internet, game consoles, mobiles </w:t>
      </w:r>
      <w:r w:rsidR="00B46240">
        <w:rPr>
          <w:rFonts w:cstheme="minorHAnsi"/>
          <w:sz w:val="24"/>
          <w:szCs w:val="24"/>
        </w:rPr>
        <w:t>device</w:t>
      </w:r>
      <w:r w:rsidRPr="00C82970">
        <w:rPr>
          <w:rFonts w:cstheme="minorHAnsi"/>
          <w:sz w:val="24"/>
          <w:szCs w:val="24"/>
        </w:rPr>
        <w:t>s and other technologies are new way</w:t>
      </w:r>
      <w:r w:rsidR="00B46240">
        <w:rPr>
          <w:rFonts w:cstheme="minorHAnsi"/>
          <w:sz w:val="24"/>
          <w:szCs w:val="24"/>
        </w:rPr>
        <w:t>s</w:t>
      </w:r>
      <w:r w:rsidRPr="00C82970">
        <w:rPr>
          <w:rFonts w:cstheme="minorHAnsi"/>
          <w:sz w:val="24"/>
          <w:szCs w:val="24"/>
        </w:rPr>
        <w:t xml:space="preserve"> of communicating with your </w:t>
      </w:r>
      <w:r w:rsidR="00692B82" w:rsidRPr="00C82970">
        <w:rPr>
          <w:rFonts w:cstheme="minorHAnsi"/>
          <w:sz w:val="24"/>
          <w:szCs w:val="24"/>
        </w:rPr>
        <w:t>peers</w:t>
      </w:r>
      <w:r w:rsidR="00692B82">
        <w:rPr>
          <w:rFonts w:cstheme="minorHAnsi"/>
          <w:sz w:val="24"/>
          <w:szCs w:val="24"/>
        </w:rPr>
        <w:t xml:space="preserve"> and</w:t>
      </w:r>
      <w:r w:rsidRPr="00C82970">
        <w:rPr>
          <w:rFonts w:cstheme="minorHAnsi"/>
          <w:sz w:val="24"/>
          <w:szCs w:val="24"/>
        </w:rPr>
        <w:t xml:space="preserve"> finding out what</w:t>
      </w:r>
      <w:r w:rsidR="00B46240">
        <w:rPr>
          <w:rFonts w:cstheme="minorHAnsi"/>
          <w:sz w:val="24"/>
          <w:szCs w:val="24"/>
        </w:rPr>
        <w:t xml:space="preserve"> is happening </w:t>
      </w:r>
      <w:r w:rsidRPr="00C82970">
        <w:rPr>
          <w:rFonts w:cstheme="minorHAnsi"/>
          <w:sz w:val="24"/>
          <w:szCs w:val="24"/>
        </w:rPr>
        <w:t xml:space="preserve">in the world; children </w:t>
      </w:r>
      <w:r w:rsidR="00B35F1C">
        <w:rPr>
          <w:rFonts w:cstheme="minorHAnsi"/>
          <w:sz w:val="24"/>
          <w:szCs w:val="24"/>
        </w:rPr>
        <w:t xml:space="preserve">also </w:t>
      </w:r>
      <w:r w:rsidRPr="00C82970">
        <w:rPr>
          <w:rFonts w:cstheme="minorHAnsi"/>
          <w:sz w:val="24"/>
          <w:szCs w:val="24"/>
        </w:rPr>
        <w:t>use their digital devices to socialise with their friends online. Therefore, if children are using different forms of digital media in school, the key worker needs to help the children understand them (Buckingham 2015) and practitioners and parents need to ‘encourage age appropriate critical thinking’ (Chassiakos et al 2016).  This process can be defined as digital literacy (Buckingham 2015).</w:t>
      </w:r>
    </w:p>
    <w:p w14:paraId="345F2820" w14:textId="7AE76FC8" w:rsidR="00D0571E" w:rsidRDefault="00D0571E" w:rsidP="009D59E0">
      <w:pPr>
        <w:spacing w:line="360" w:lineRule="auto"/>
        <w:jc w:val="both"/>
        <w:rPr>
          <w:rFonts w:cstheme="minorHAnsi"/>
          <w:sz w:val="24"/>
          <w:szCs w:val="24"/>
        </w:rPr>
      </w:pPr>
      <w:r w:rsidRPr="00C82970">
        <w:rPr>
          <w:rFonts w:cstheme="minorHAnsi"/>
          <w:sz w:val="24"/>
          <w:szCs w:val="24"/>
        </w:rPr>
        <w:t>The</w:t>
      </w:r>
      <w:r w:rsidR="0021639B" w:rsidRPr="00C82970">
        <w:rPr>
          <w:rFonts w:cstheme="minorHAnsi"/>
          <w:sz w:val="24"/>
          <w:szCs w:val="24"/>
        </w:rPr>
        <w:t xml:space="preserve"> Welsh Government in their</w:t>
      </w:r>
      <w:r w:rsidRPr="00C82970">
        <w:rPr>
          <w:rFonts w:cstheme="minorHAnsi"/>
          <w:sz w:val="24"/>
          <w:szCs w:val="24"/>
        </w:rPr>
        <w:t xml:space="preserve"> Foundation Phase</w:t>
      </w:r>
      <w:r w:rsidR="0021639B" w:rsidRPr="00C82970">
        <w:rPr>
          <w:rFonts w:cstheme="minorHAnsi"/>
          <w:sz w:val="24"/>
          <w:szCs w:val="24"/>
        </w:rPr>
        <w:t xml:space="preserve"> Framework</w:t>
      </w:r>
      <w:r w:rsidR="00B35F1C">
        <w:rPr>
          <w:rFonts w:cstheme="minorHAnsi"/>
          <w:sz w:val="24"/>
          <w:szCs w:val="24"/>
        </w:rPr>
        <w:t xml:space="preserve"> (2015) states</w:t>
      </w:r>
      <w:r w:rsidRPr="00C82970">
        <w:rPr>
          <w:rFonts w:cstheme="minorHAnsi"/>
          <w:sz w:val="24"/>
          <w:szCs w:val="24"/>
        </w:rPr>
        <w:t xml:space="preserve"> that children should develop their Information Communication and Technology (ICT) skills throughout the curriculum alongside other traditional teaching methods. Children should have access to different digital devices and software to improve their digital literacy and ICT skills. The</w:t>
      </w:r>
      <w:r w:rsidR="00B35F1C">
        <w:rPr>
          <w:rFonts w:cstheme="minorHAnsi"/>
          <w:sz w:val="24"/>
          <w:szCs w:val="24"/>
        </w:rPr>
        <w:t xml:space="preserve"> digital devices that children sh</w:t>
      </w:r>
      <w:r w:rsidRPr="00C82970">
        <w:rPr>
          <w:rFonts w:cstheme="minorHAnsi"/>
          <w:sz w:val="24"/>
          <w:szCs w:val="24"/>
        </w:rPr>
        <w:t>ould be able to access in</w:t>
      </w:r>
      <w:r w:rsidR="00B35F1C">
        <w:rPr>
          <w:rFonts w:cstheme="minorHAnsi"/>
          <w:sz w:val="24"/>
          <w:szCs w:val="24"/>
        </w:rPr>
        <w:t xml:space="preserve"> the classroom are the interactive whiteboard, iP</w:t>
      </w:r>
      <w:r w:rsidRPr="00C82970">
        <w:rPr>
          <w:rFonts w:cstheme="minorHAnsi"/>
          <w:sz w:val="24"/>
          <w:szCs w:val="24"/>
        </w:rPr>
        <w:t>ads, tablets and school computer. The National Association for the Education of Young Children (NAEYC) (2012) supports and agrees with the idea of having digital technology and devices used in an early year’s classroom. It is appropriate as it</w:t>
      </w:r>
      <w:r w:rsidR="00B46240">
        <w:rPr>
          <w:rFonts w:cstheme="minorHAnsi"/>
          <w:sz w:val="24"/>
          <w:szCs w:val="24"/>
        </w:rPr>
        <w:t xml:space="preserve"> has been</w:t>
      </w:r>
      <w:r w:rsidRPr="00C82970">
        <w:rPr>
          <w:rFonts w:cstheme="minorHAnsi"/>
          <w:sz w:val="24"/>
          <w:szCs w:val="24"/>
        </w:rPr>
        <w:t xml:space="preserve"> shown to improv</w:t>
      </w:r>
      <w:r w:rsidR="00B35F1C">
        <w:rPr>
          <w:rFonts w:cstheme="minorHAnsi"/>
          <w:sz w:val="24"/>
          <w:szCs w:val="24"/>
        </w:rPr>
        <w:t>e a child’s social and academic</w:t>
      </w:r>
      <w:r w:rsidRPr="00C82970">
        <w:rPr>
          <w:rFonts w:cstheme="minorHAnsi"/>
          <w:sz w:val="24"/>
          <w:szCs w:val="24"/>
        </w:rPr>
        <w:t xml:space="preserve"> skills, and even help with basic literacy</w:t>
      </w:r>
      <w:r w:rsidR="00B35F1C">
        <w:rPr>
          <w:rFonts w:cstheme="minorHAnsi"/>
          <w:sz w:val="24"/>
          <w:szCs w:val="24"/>
        </w:rPr>
        <w:t>,</w:t>
      </w:r>
      <w:r w:rsidRPr="00C82970">
        <w:rPr>
          <w:rFonts w:cstheme="minorHAnsi"/>
          <w:sz w:val="24"/>
          <w:szCs w:val="24"/>
        </w:rPr>
        <w:t xml:space="preserve"> for example, phonics and story recognition</w:t>
      </w:r>
      <w:r w:rsidR="003A082B">
        <w:rPr>
          <w:rFonts w:cstheme="minorHAnsi"/>
          <w:sz w:val="24"/>
          <w:szCs w:val="24"/>
        </w:rPr>
        <w:t xml:space="preserve"> (Anderson et al 2001;</w:t>
      </w:r>
      <w:r w:rsidRPr="00C82970">
        <w:rPr>
          <w:rFonts w:cstheme="minorHAnsi"/>
          <w:sz w:val="24"/>
          <w:szCs w:val="24"/>
        </w:rPr>
        <w:t xml:space="preserve"> Penuel 2012 cited in Blackwell et al 2014).</w:t>
      </w:r>
    </w:p>
    <w:p w14:paraId="5C6F0DB8" w14:textId="77777777" w:rsidR="00B35F1C" w:rsidRPr="00C82970" w:rsidRDefault="00B35F1C" w:rsidP="009D59E0">
      <w:pPr>
        <w:spacing w:line="360" w:lineRule="auto"/>
        <w:jc w:val="both"/>
        <w:rPr>
          <w:rFonts w:cstheme="minorHAnsi"/>
          <w:sz w:val="24"/>
          <w:szCs w:val="24"/>
        </w:rPr>
      </w:pPr>
    </w:p>
    <w:p w14:paraId="419311D1" w14:textId="76CA8DDE" w:rsidR="00D0571E" w:rsidRPr="00C82970" w:rsidRDefault="00D0571E" w:rsidP="009D59E0">
      <w:pPr>
        <w:spacing w:line="360" w:lineRule="auto"/>
        <w:jc w:val="both"/>
        <w:rPr>
          <w:rFonts w:cstheme="minorHAnsi"/>
          <w:sz w:val="24"/>
          <w:szCs w:val="24"/>
        </w:rPr>
      </w:pPr>
      <w:r w:rsidRPr="00C82970">
        <w:rPr>
          <w:rFonts w:cstheme="minorHAnsi"/>
          <w:sz w:val="24"/>
          <w:szCs w:val="24"/>
        </w:rPr>
        <w:lastRenderedPageBreak/>
        <w:t>The first digital device that will be focussed</w:t>
      </w:r>
      <w:r w:rsidR="00B35F1C">
        <w:rPr>
          <w:rFonts w:cstheme="minorHAnsi"/>
          <w:sz w:val="24"/>
          <w:szCs w:val="24"/>
        </w:rPr>
        <w:t xml:space="preserve"> on is the iPad. Brand &amp; </w:t>
      </w:r>
      <w:proofErr w:type="spellStart"/>
      <w:r w:rsidR="00B35F1C">
        <w:rPr>
          <w:rFonts w:cstheme="minorHAnsi"/>
          <w:sz w:val="24"/>
          <w:szCs w:val="24"/>
        </w:rPr>
        <w:t>Kinash</w:t>
      </w:r>
      <w:proofErr w:type="spellEnd"/>
      <w:r w:rsidRPr="00C82970">
        <w:rPr>
          <w:rFonts w:cstheme="minorHAnsi"/>
          <w:sz w:val="24"/>
          <w:szCs w:val="24"/>
        </w:rPr>
        <w:t xml:space="preserve"> (2010) state that the iPad allows for learning to happen anywhere as it is such a </w:t>
      </w:r>
      <w:r w:rsidR="00B35F1C">
        <w:rPr>
          <w:rFonts w:cstheme="minorHAnsi"/>
          <w:sz w:val="24"/>
          <w:szCs w:val="24"/>
        </w:rPr>
        <w:t xml:space="preserve">portable </w:t>
      </w:r>
      <w:r w:rsidRPr="00C82970">
        <w:rPr>
          <w:rFonts w:cstheme="minorHAnsi"/>
          <w:sz w:val="24"/>
          <w:szCs w:val="24"/>
        </w:rPr>
        <w:t>device. Also, the iPad i</w:t>
      </w:r>
      <w:r w:rsidR="0088092B">
        <w:rPr>
          <w:rFonts w:cstheme="minorHAnsi"/>
          <w:sz w:val="24"/>
          <w:szCs w:val="24"/>
        </w:rPr>
        <w:t>s less expensive</w:t>
      </w:r>
      <w:r w:rsidRPr="00C82970">
        <w:rPr>
          <w:rFonts w:cstheme="minorHAnsi"/>
          <w:sz w:val="24"/>
          <w:szCs w:val="24"/>
        </w:rPr>
        <w:t xml:space="preserve"> than a computer,</w:t>
      </w:r>
      <w:r w:rsidR="0088092B">
        <w:rPr>
          <w:rFonts w:cstheme="minorHAnsi"/>
          <w:sz w:val="24"/>
          <w:szCs w:val="24"/>
        </w:rPr>
        <w:t xml:space="preserve"> </w:t>
      </w:r>
      <w:r w:rsidR="00B35F1C">
        <w:rPr>
          <w:rFonts w:cstheme="minorHAnsi"/>
          <w:sz w:val="24"/>
          <w:szCs w:val="24"/>
        </w:rPr>
        <w:t xml:space="preserve">but </w:t>
      </w:r>
      <w:r w:rsidRPr="00C82970">
        <w:rPr>
          <w:rFonts w:cstheme="minorHAnsi"/>
          <w:sz w:val="24"/>
          <w:szCs w:val="24"/>
        </w:rPr>
        <w:t>very similar in its capabilities</w:t>
      </w:r>
      <w:r w:rsidR="00B35F1C" w:rsidRPr="00B35F1C">
        <w:rPr>
          <w:rFonts w:cstheme="minorHAnsi"/>
          <w:sz w:val="24"/>
          <w:szCs w:val="24"/>
        </w:rPr>
        <w:t xml:space="preserve"> </w:t>
      </w:r>
      <w:r w:rsidR="00B35F1C">
        <w:rPr>
          <w:rFonts w:cstheme="minorHAnsi"/>
          <w:sz w:val="24"/>
          <w:szCs w:val="24"/>
        </w:rPr>
        <w:t>with the necessary software</w:t>
      </w:r>
      <w:r w:rsidR="004E398C">
        <w:rPr>
          <w:rFonts w:cstheme="minorHAnsi"/>
          <w:sz w:val="24"/>
          <w:szCs w:val="24"/>
        </w:rPr>
        <w:t>;</w:t>
      </w:r>
      <w:r w:rsidRPr="00C82970">
        <w:rPr>
          <w:rFonts w:cstheme="minorHAnsi"/>
          <w:sz w:val="24"/>
          <w:szCs w:val="24"/>
        </w:rPr>
        <w:t xml:space="preserve"> this means that early years settings </w:t>
      </w:r>
      <w:proofErr w:type="gramStart"/>
      <w:r w:rsidRPr="00C82970">
        <w:rPr>
          <w:rFonts w:cstheme="minorHAnsi"/>
          <w:sz w:val="24"/>
          <w:szCs w:val="24"/>
        </w:rPr>
        <w:t>are able to</w:t>
      </w:r>
      <w:proofErr w:type="gramEnd"/>
      <w:r w:rsidRPr="00C82970">
        <w:rPr>
          <w:rFonts w:cstheme="minorHAnsi"/>
          <w:sz w:val="24"/>
          <w:szCs w:val="24"/>
        </w:rPr>
        <w:t xml:space="preserve"> purchase mor</w:t>
      </w:r>
      <w:r w:rsidR="005C4589">
        <w:rPr>
          <w:rFonts w:cstheme="minorHAnsi"/>
          <w:sz w:val="24"/>
          <w:szCs w:val="24"/>
        </w:rPr>
        <w:t>e of them,</w:t>
      </w:r>
      <w:r w:rsidR="0088092B">
        <w:rPr>
          <w:rFonts w:cstheme="minorHAnsi"/>
          <w:sz w:val="24"/>
          <w:szCs w:val="24"/>
        </w:rPr>
        <w:t xml:space="preserve"> allowing</w:t>
      </w:r>
      <w:r w:rsidRPr="00C82970">
        <w:rPr>
          <w:rFonts w:cstheme="minorHAnsi"/>
          <w:sz w:val="24"/>
          <w:szCs w:val="24"/>
        </w:rPr>
        <w:t xml:space="preserve"> </w:t>
      </w:r>
      <w:r w:rsidR="004136B1">
        <w:rPr>
          <w:rFonts w:cstheme="minorHAnsi"/>
          <w:sz w:val="24"/>
          <w:szCs w:val="24"/>
        </w:rPr>
        <w:t xml:space="preserve">a greater number of </w:t>
      </w:r>
      <w:r w:rsidRPr="00C82970">
        <w:rPr>
          <w:rFonts w:cstheme="minorHAnsi"/>
          <w:sz w:val="24"/>
          <w:szCs w:val="24"/>
        </w:rPr>
        <w:t xml:space="preserve">children to use the devices (Hutchison et al 2012). One of the ways it is used in schools is through interactive reading, writing and speaking, this is beneficial to the child’s development as it improves their literacy, language, social and communication skills. Lots of these features are </w:t>
      </w:r>
      <w:r w:rsidR="004E398C">
        <w:rPr>
          <w:rFonts w:cstheme="minorHAnsi"/>
          <w:sz w:val="24"/>
          <w:szCs w:val="24"/>
        </w:rPr>
        <w:t xml:space="preserve">activated </w:t>
      </w:r>
      <w:r w:rsidRPr="00C82970">
        <w:rPr>
          <w:rFonts w:cstheme="minorHAnsi"/>
          <w:sz w:val="24"/>
          <w:szCs w:val="24"/>
        </w:rPr>
        <w:t>through apps</w:t>
      </w:r>
      <w:r w:rsidR="0088092B">
        <w:rPr>
          <w:rFonts w:cstheme="minorHAnsi"/>
          <w:sz w:val="24"/>
          <w:szCs w:val="24"/>
        </w:rPr>
        <w:t xml:space="preserve">, </w:t>
      </w:r>
      <w:r w:rsidRPr="00C82970">
        <w:rPr>
          <w:rFonts w:cstheme="minorHAnsi"/>
          <w:sz w:val="24"/>
          <w:szCs w:val="24"/>
        </w:rPr>
        <w:t>which the children can use to develop</w:t>
      </w:r>
      <w:r w:rsidR="00CB62E8">
        <w:rPr>
          <w:rFonts w:cstheme="minorHAnsi"/>
          <w:sz w:val="24"/>
          <w:szCs w:val="24"/>
        </w:rPr>
        <w:t xml:space="preserve"> the </w:t>
      </w:r>
      <w:r w:rsidRPr="00C82970">
        <w:rPr>
          <w:rFonts w:cstheme="minorHAnsi"/>
          <w:sz w:val="24"/>
          <w:szCs w:val="24"/>
        </w:rPr>
        <w:t>appropriate</w:t>
      </w:r>
      <w:r w:rsidR="005C4589">
        <w:rPr>
          <w:rFonts w:cstheme="minorHAnsi"/>
          <w:sz w:val="24"/>
          <w:szCs w:val="24"/>
        </w:rPr>
        <w:t xml:space="preserve"> </w:t>
      </w:r>
      <w:r w:rsidR="006873B3">
        <w:rPr>
          <w:rFonts w:cstheme="minorHAnsi"/>
          <w:sz w:val="24"/>
          <w:szCs w:val="24"/>
        </w:rPr>
        <w:t>expertise</w:t>
      </w:r>
      <w:r w:rsidRPr="00C82970">
        <w:rPr>
          <w:rFonts w:cstheme="minorHAnsi"/>
          <w:sz w:val="24"/>
          <w:szCs w:val="24"/>
        </w:rPr>
        <w:t xml:space="preserve">. </w:t>
      </w:r>
      <w:proofErr w:type="spellStart"/>
      <w:r w:rsidRPr="00C82970">
        <w:rPr>
          <w:rFonts w:cstheme="minorHAnsi"/>
          <w:sz w:val="24"/>
          <w:szCs w:val="24"/>
        </w:rPr>
        <w:t>Beschorner</w:t>
      </w:r>
      <w:proofErr w:type="spellEnd"/>
      <w:r w:rsidRPr="00C82970">
        <w:rPr>
          <w:rFonts w:cstheme="minorHAnsi"/>
          <w:sz w:val="24"/>
          <w:szCs w:val="24"/>
        </w:rPr>
        <w:t xml:space="preserve"> and Hutchison (2013) expands on this by saying that the overall experience of the iPad is unique as it comes w</w:t>
      </w:r>
      <w:r w:rsidR="004E398C">
        <w:rPr>
          <w:rFonts w:cstheme="minorHAnsi"/>
          <w:sz w:val="24"/>
          <w:szCs w:val="24"/>
        </w:rPr>
        <w:t>ith additional features such as</w:t>
      </w:r>
      <w:r w:rsidRPr="00C82970">
        <w:rPr>
          <w:rFonts w:cstheme="minorHAnsi"/>
          <w:sz w:val="24"/>
          <w:szCs w:val="24"/>
        </w:rPr>
        <w:t xml:space="preserve"> interactive pictures, </w:t>
      </w:r>
      <w:r w:rsidR="004E398C">
        <w:rPr>
          <w:rFonts w:cstheme="minorHAnsi"/>
          <w:sz w:val="24"/>
          <w:szCs w:val="24"/>
        </w:rPr>
        <w:t xml:space="preserve">children </w:t>
      </w:r>
      <w:r w:rsidRPr="00C82970">
        <w:rPr>
          <w:rFonts w:cstheme="minorHAnsi"/>
          <w:sz w:val="24"/>
          <w:szCs w:val="24"/>
        </w:rPr>
        <w:t xml:space="preserve">being able to record themselves speaking and being able to easily find </w:t>
      </w:r>
      <w:r w:rsidR="004E398C">
        <w:rPr>
          <w:rFonts w:cstheme="minorHAnsi"/>
          <w:sz w:val="24"/>
          <w:szCs w:val="24"/>
        </w:rPr>
        <w:t xml:space="preserve">their </w:t>
      </w:r>
      <w:r w:rsidRPr="00C82970">
        <w:rPr>
          <w:rFonts w:cstheme="minorHAnsi"/>
          <w:sz w:val="24"/>
          <w:szCs w:val="24"/>
        </w:rPr>
        <w:t>place instead of having to search through a book or other media.</w:t>
      </w:r>
    </w:p>
    <w:p w14:paraId="421F4FA0" w14:textId="0535DA1A" w:rsidR="00D0571E" w:rsidRPr="00C82970" w:rsidRDefault="00D0571E" w:rsidP="009D59E0">
      <w:pPr>
        <w:spacing w:line="360" w:lineRule="auto"/>
        <w:jc w:val="both"/>
        <w:rPr>
          <w:rFonts w:cstheme="minorHAnsi"/>
          <w:sz w:val="24"/>
          <w:szCs w:val="24"/>
        </w:rPr>
      </w:pPr>
      <w:r w:rsidRPr="00C82970">
        <w:rPr>
          <w:rFonts w:cstheme="minorHAnsi"/>
          <w:sz w:val="24"/>
          <w:szCs w:val="24"/>
        </w:rPr>
        <w:t xml:space="preserve">One study found that children working together on the digital devices promoted social development </w:t>
      </w:r>
      <w:r w:rsidR="004E398C">
        <w:rPr>
          <w:rFonts w:cstheme="minorHAnsi"/>
          <w:sz w:val="24"/>
          <w:szCs w:val="24"/>
        </w:rPr>
        <w:t>as they were asking questions of</w:t>
      </w:r>
      <w:r w:rsidRPr="00C82970">
        <w:rPr>
          <w:rFonts w:cstheme="minorHAnsi"/>
          <w:sz w:val="24"/>
          <w:szCs w:val="24"/>
        </w:rPr>
        <w:t xml:space="preserve"> one another and getting their peers to assist them in their work. This links in with the theory of Reggio Emilia who believed that children learn best through direct experiences and </w:t>
      </w:r>
      <w:r w:rsidR="004E398C">
        <w:rPr>
          <w:rFonts w:cstheme="minorHAnsi"/>
          <w:sz w:val="24"/>
          <w:szCs w:val="24"/>
        </w:rPr>
        <w:t>allows</w:t>
      </w:r>
      <w:r w:rsidRPr="00C82970">
        <w:rPr>
          <w:rFonts w:cstheme="minorHAnsi"/>
          <w:sz w:val="24"/>
          <w:szCs w:val="24"/>
        </w:rPr>
        <w:t xml:space="preserve"> </w:t>
      </w:r>
      <w:r w:rsidR="004E398C">
        <w:rPr>
          <w:rFonts w:cstheme="minorHAnsi"/>
          <w:sz w:val="24"/>
          <w:szCs w:val="24"/>
        </w:rPr>
        <w:t>them to lead their own learning, thus</w:t>
      </w:r>
      <w:r w:rsidRPr="00C82970">
        <w:rPr>
          <w:rFonts w:cstheme="minorHAnsi"/>
          <w:sz w:val="24"/>
          <w:szCs w:val="24"/>
        </w:rPr>
        <w:t xml:space="preserve"> becoming their own teacher in the classroom (</w:t>
      </w:r>
      <w:r w:rsidR="00D10C6E" w:rsidRPr="00C82970">
        <w:rPr>
          <w:rFonts w:cstheme="minorHAnsi"/>
          <w:sz w:val="24"/>
          <w:szCs w:val="24"/>
        </w:rPr>
        <w:t>Edwards</w:t>
      </w:r>
      <w:r w:rsidRPr="00C82970">
        <w:rPr>
          <w:rFonts w:cstheme="minorHAnsi"/>
          <w:sz w:val="24"/>
          <w:szCs w:val="24"/>
        </w:rPr>
        <w:t xml:space="preserve"> 2002). This shows that the iPad can be used independently by the children either at home or in the school environment (</w:t>
      </w:r>
      <w:proofErr w:type="spellStart"/>
      <w:r w:rsidRPr="00C82970">
        <w:rPr>
          <w:rFonts w:cstheme="minorHAnsi"/>
          <w:sz w:val="24"/>
          <w:szCs w:val="24"/>
        </w:rPr>
        <w:t>Beschorner</w:t>
      </w:r>
      <w:proofErr w:type="spellEnd"/>
      <w:r w:rsidRPr="00C82970">
        <w:rPr>
          <w:rFonts w:cstheme="minorHAnsi"/>
          <w:sz w:val="24"/>
          <w:szCs w:val="24"/>
        </w:rPr>
        <w:t xml:space="preserve"> and Hutchison 2013). </w:t>
      </w:r>
      <w:r w:rsidR="004E398C">
        <w:rPr>
          <w:rFonts w:cstheme="minorHAnsi"/>
          <w:sz w:val="24"/>
          <w:szCs w:val="24"/>
        </w:rPr>
        <w:t xml:space="preserve">For example, </w:t>
      </w:r>
      <w:proofErr w:type="spellStart"/>
      <w:r w:rsidRPr="00C82970">
        <w:rPr>
          <w:rFonts w:cstheme="minorHAnsi"/>
          <w:sz w:val="24"/>
          <w:szCs w:val="24"/>
        </w:rPr>
        <w:t>Karsenti</w:t>
      </w:r>
      <w:proofErr w:type="spellEnd"/>
      <w:r w:rsidRPr="00C82970">
        <w:rPr>
          <w:rFonts w:cstheme="minorHAnsi"/>
          <w:sz w:val="24"/>
          <w:szCs w:val="24"/>
        </w:rPr>
        <w:t xml:space="preserve"> and </w:t>
      </w:r>
      <w:proofErr w:type="spellStart"/>
      <w:r w:rsidRPr="00C82970">
        <w:rPr>
          <w:rFonts w:cstheme="minorHAnsi"/>
          <w:sz w:val="24"/>
          <w:szCs w:val="24"/>
        </w:rPr>
        <w:t>Fievez</w:t>
      </w:r>
      <w:proofErr w:type="spellEnd"/>
      <w:r w:rsidRPr="00C82970">
        <w:rPr>
          <w:rFonts w:cstheme="minorHAnsi"/>
          <w:sz w:val="24"/>
          <w:szCs w:val="24"/>
        </w:rPr>
        <w:t xml:space="preserve"> (2013), Chassiakos et al (2016) and </w:t>
      </w:r>
      <w:proofErr w:type="spellStart"/>
      <w:r w:rsidRPr="00C82970">
        <w:rPr>
          <w:rFonts w:cstheme="minorHAnsi"/>
          <w:sz w:val="24"/>
          <w:szCs w:val="24"/>
        </w:rPr>
        <w:t>Flewitt</w:t>
      </w:r>
      <w:proofErr w:type="spellEnd"/>
      <w:r w:rsidRPr="00C82970">
        <w:rPr>
          <w:rFonts w:cstheme="minorHAnsi"/>
          <w:sz w:val="24"/>
          <w:szCs w:val="24"/>
        </w:rPr>
        <w:t xml:space="preserve"> et al (</w:t>
      </w:r>
      <w:r w:rsidRPr="004E398C">
        <w:rPr>
          <w:rFonts w:cstheme="minorHAnsi"/>
          <w:sz w:val="24"/>
          <w:szCs w:val="24"/>
        </w:rPr>
        <w:t xml:space="preserve">2015) all discuss the benefits of children using the iPad </w:t>
      </w:r>
      <w:r w:rsidR="004E398C" w:rsidRPr="004E398C">
        <w:rPr>
          <w:rFonts w:cstheme="minorHAnsi"/>
          <w:sz w:val="24"/>
          <w:szCs w:val="24"/>
        </w:rPr>
        <w:t xml:space="preserve">both </w:t>
      </w:r>
      <w:r w:rsidRPr="004E398C">
        <w:rPr>
          <w:rFonts w:cstheme="minorHAnsi"/>
          <w:sz w:val="24"/>
          <w:szCs w:val="24"/>
        </w:rPr>
        <w:t xml:space="preserve">at school </w:t>
      </w:r>
      <w:r w:rsidR="004E398C" w:rsidRPr="004E398C">
        <w:rPr>
          <w:rFonts w:cstheme="minorHAnsi"/>
          <w:sz w:val="24"/>
          <w:szCs w:val="24"/>
        </w:rPr>
        <w:t xml:space="preserve">and </w:t>
      </w:r>
      <w:r w:rsidRPr="004E398C">
        <w:rPr>
          <w:rFonts w:cstheme="minorHAnsi"/>
          <w:sz w:val="24"/>
          <w:szCs w:val="24"/>
        </w:rPr>
        <w:t>home</w:t>
      </w:r>
      <w:r w:rsidR="00133A92" w:rsidRPr="004E398C">
        <w:rPr>
          <w:rFonts w:cstheme="minorHAnsi"/>
          <w:sz w:val="24"/>
          <w:szCs w:val="24"/>
        </w:rPr>
        <w:t xml:space="preserve">, </w:t>
      </w:r>
      <w:r w:rsidR="004E398C" w:rsidRPr="004E398C">
        <w:rPr>
          <w:rFonts w:cstheme="minorHAnsi"/>
          <w:sz w:val="24"/>
          <w:szCs w:val="24"/>
        </w:rPr>
        <w:t>as it enables</w:t>
      </w:r>
      <w:r w:rsidR="00133A92" w:rsidRPr="004E398C">
        <w:rPr>
          <w:rFonts w:cstheme="minorHAnsi"/>
          <w:sz w:val="24"/>
          <w:szCs w:val="24"/>
        </w:rPr>
        <w:t xml:space="preserve"> them to </w:t>
      </w:r>
      <w:r w:rsidRPr="004E398C">
        <w:rPr>
          <w:rFonts w:cstheme="minorHAnsi"/>
          <w:sz w:val="24"/>
          <w:szCs w:val="24"/>
        </w:rPr>
        <w:t>access a variety of sources through the internet as finding information is much easier.</w:t>
      </w:r>
      <w:r w:rsidRPr="00C82970">
        <w:rPr>
          <w:rFonts w:cstheme="minorHAnsi"/>
          <w:sz w:val="24"/>
          <w:szCs w:val="24"/>
        </w:rPr>
        <w:t xml:space="preserve"> Another benefit of using the iPad is that it develops </w:t>
      </w:r>
      <w:r w:rsidR="004E398C">
        <w:rPr>
          <w:rFonts w:cstheme="minorHAnsi"/>
          <w:sz w:val="24"/>
          <w:szCs w:val="24"/>
        </w:rPr>
        <w:t xml:space="preserve">both </w:t>
      </w:r>
      <w:r w:rsidRPr="00C82970">
        <w:rPr>
          <w:rFonts w:cstheme="minorHAnsi"/>
          <w:sz w:val="24"/>
          <w:szCs w:val="24"/>
        </w:rPr>
        <w:t>the children’s and the teacher’s ICT skills</w:t>
      </w:r>
      <w:r w:rsidR="0088092B">
        <w:rPr>
          <w:rFonts w:cstheme="minorHAnsi"/>
          <w:sz w:val="24"/>
          <w:szCs w:val="24"/>
        </w:rPr>
        <w:t>,</w:t>
      </w:r>
      <w:r w:rsidRPr="00C82970">
        <w:rPr>
          <w:rFonts w:cstheme="minorHAnsi"/>
          <w:sz w:val="24"/>
          <w:szCs w:val="24"/>
        </w:rPr>
        <w:t xml:space="preserve"> as both parties are learning along the way. This links in with Vygotsky’s theory of peer learning, because the children are learning from </w:t>
      </w:r>
      <w:r w:rsidR="004E398C">
        <w:rPr>
          <w:rFonts w:cstheme="minorHAnsi"/>
          <w:sz w:val="24"/>
          <w:szCs w:val="24"/>
        </w:rPr>
        <w:t>each other and the practitioner</w:t>
      </w:r>
      <w:r w:rsidR="004E398C" w:rsidRPr="004E398C">
        <w:rPr>
          <w:rFonts w:cstheme="minorHAnsi"/>
          <w:sz w:val="24"/>
          <w:szCs w:val="24"/>
        </w:rPr>
        <w:t xml:space="preserve"> </w:t>
      </w:r>
      <w:r w:rsidR="004E398C">
        <w:rPr>
          <w:rFonts w:cstheme="minorHAnsi"/>
          <w:sz w:val="24"/>
          <w:szCs w:val="24"/>
        </w:rPr>
        <w:t>(Lloy</w:t>
      </w:r>
      <w:r w:rsidR="003A082B">
        <w:rPr>
          <w:rFonts w:cstheme="minorHAnsi"/>
          <w:sz w:val="24"/>
          <w:szCs w:val="24"/>
        </w:rPr>
        <w:t xml:space="preserve">d and </w:t>
      </w:r>
      <w:proofErr w:type="spellStart"/>
      <w:r w:rsidR="003A082B">
        <w:rPr>
          <w:rFonts w:cstheme="minorHAnsi"/>
          <w:sz w:val="24"/>
          <w:szCs w:val="24"/>
        </w:rPr>
        <w:t>Fernyhough</w:t>
      </w:r>
      <w:proofErr w:type="spellEnd"/>
      <w:r w:rsidR="003A082B">
        <w:rPr>
          <w:rFonts w:cstheme="minorHAnsi"/>
          <w:sz w:val="24"/>
          <w:szCs w:val="24"/>
        </w:rPr>
        <w:t>, 1999;</w:t>
      </w:r>
      <w:r w:rsidR="004E398C">
        <w:rPr>
          <w:rFonts w:cstheme="minorHAnsi"/>
          <w:sz w:val="24"/>
          <w:szCs w:val="24"/>
        </w:rPr>
        <w:t xml:space="preserve"> Boud, </w:t>
      </w:r>
      <w:r w:rsidR="004E398C" w:rsidRPr="00C82970">
        <w:rPr>
          <w:rFonts w:cstheme="minorHAnsi"/>
          <w:sz w:val="24"/>
          <w:szCs w:val="24"/>
        </w:rPr>
        <w:t>2001)</w:t>
      </w:r>
    </w:p>
    <w:p w14:paraId="463E78A7" w14:textId="7E6D5CF3" w:rsidR="00D0571E" w:rsidRPr="00C82970" w:rsidRDefault="00D0571E" w:rsidP="009D59E0">
      <w:pPr>
        <w:spacing w:line="360" w:lineRule="auto"/>
        <w:jc w:val="both"/>
        <w:rPr>
          <w:rFonts w:cstheme="minorHAnsi"/>
          <w:sz w:val="24"/>
          <w:szCs w:val="24"/>
          <w:shd w:val="clear" w:color="auto" w:fill="FFFFFF"/>
        </w:rPr>
      </w:pPr>
      <w:r w:rsidRPr="00C82970">
        <w:rPr>
          <w:rFonts w:cstheme="minorHAnsi"/>
          <w:sz w:val="24"/>
          <w:szCs w:val="24"/>
          <w:shd w:val="clear" w:color="auto" w:fill="FFFFFF"/>
        </w:rPr>
        <w:t xml:space="preserve">Picture Exchange Communication System (PECS) is an effective use of communication for children who struggle with their speech and language and </w:t>
      </w:r>
      <w:r w:rsidR="004E398C">
        <w:rPr>
          <w:rFonts w:cstheme="minorHAnsi"/>
          <w:sz w:val="24"/>
          <w:szCs w:val="24"/>
          <w:shd w:val="clear" w:color="auto" w:fill="FFFFFF"/>
        </w:rPr>
        <w:t xml:space="preserve">social and communication skills. It </w:t>
      </w:r>
      <w:r w:rsidRPr="00C82970">
        <w:rPr>
          <w:rFonts w:cstheme="minorHAnsi"/>
          <w:sz w:val="24"/>
          <w:szCs w:val="24"/>
          <w:shd w:val="clear" w:color="auto" w:fill="FFFFFF"/>
        </w:rPr>
        <w:t>is mainly used for children</w:t>
      </w:r>
      <w:r w:rsidR="004E398C">
        <w:rPr>
          <w:rFonts w:cstheme="minorHAnsi"/>
          <w:sz w:val="24"/>
          <w:szCs w:val="24"/>
          <w:shd w:val="clear" w:color="auto" w:fill="FFFFFF"/>
        </w:rPr>
        <w:t xml:space="preserve"> with Additional Learning Needs and i</w:t>
      </w:r>
      <w:r w:rsidRPr="00C82970">
        <w:rPr>
          <w:rFonts w:cstheme="minorHAnsi"/>
          <w:sz w:val="24"/>
          <w:szCs w:val="24"/>
          <w:shd w:val="clear" w:color="auto" w:fill="FFFFFF"/>
        </w:rPr>
        <w:t xml:space="preserve">t can be beneficial for the child to use a digital device as they </w:t>
      </w:r>
      <w:r w:rsidR="004E398C">
        <w:rPr>
          <w:rFonts w:cstheme="minorHAnsi"/>
          <w:sz w:val="24"/>
          <w:szCs w:val="24"/>
          <w:shd w:val="clear" w:color="auto" w:fill="FFFFFF"/>
        </w:rPr>
        <w:t>can download images of</w:t>
      </w:r>
      <w:r w:rsidRPr="00C82970">
        <w:rPr>
          <w:rFonts w:cstheme="minorHAnsi"/>
          <w:sz w:val="24"/>
          <w:szCs w:val="24"/>
          <w:shd w:val="clear" w:color="auto" w:fill="FFFFFF"/>
        </w:rPr>
        <w:t xml:space="preserve"> PEC symbols to communicate with their peers and practitioner. PECS has been linked to s</w:t>
      </w:r>
      <w:r w:rsidR="004E398C">
        <w:rPr>
          <w:rFonts w:cstheme="minorHAnsi"/>
          <w:sz w:val="24"/>
          <w:szCs w:val="24"/>
          <w:shd w:val="clear" w:color="auto" w:fill="FFFFFF"/>
        </w:rPr>
        <w:t>upporting cognitive development</w:t>
      </w:r>
      <w:r w:rsidRPr="00C82970">
        <w:rPr>
          <w:rFonts w:cstheme="minorHAnsi"/>
          <w:sz w:val="24"/>
          <w:szCs w:val="24"/>
          <w:shd w:val="clear" w:color="auto" w:fill="FFFFFF"/>
        </w:rPr>
        <w:t xml:space="preserve"> (Bondy and Frost 1994 and </w:t>
      </w:r>
      <w:r w:rsidRPr="00C82970">
        <w:rPr>
          <w:rFonts w:cstheme="minorHAnsi"/>
          <w:color w:val="222222"/>
          <w:sz w:val="24"/>
          <w:szCs w:val="24"/>
          <w:shd w:val="clear" w:color="auto" w:fill="FFFFFF"/>
        </w:rPr>
        <w:t>Gan</w:t>
      </w:r>
      <w:r w:rsidR="004E398C">
        <w:rPr>
          <w:rFonts w:cstheme="minorHAnsi"/>
          <w:color w:val="222222"/>
          <w:sz w:val="24"/>
          <w:szCs w:val="24"/>
          <w:shd w:val="clear" w:color="auto" w:fill="FFFFFF"/>
        </w:rPr>
        <w:t xml:space="preserve">z, Simpson and Lund, 2012). Therefore, because the iPad is a </w:t>
      </w:r>
      <w:r w:rsidR="004E398C">
        <w:rPr>
          <w:rFonts w:cstheme="minorHAnsi"/>
          <w:color w:val="222222"/>
          <w:sz w:val="24"/>
          <w:szCs w:val="24"/>
          <w:shd w:val="clear" w:color="auto" w:fill="FFFFFF"/>
        </w:rPr>
        <w:lastRenderedPageBreak/>
        <w:t xml:space="preserve">mobile device it is </w:t>
      </w:r>
      <w:r w:rsidRPr="00C82970">
        <w:rPr>
          <w:rFonts w:cstheme="minorHAnsi"/>
          <w:color w:val="222222"/>
          <w:sz w:val="24"/>
          <w:szCs w:val="24"/>
          <w:shd w:val="clear" w:color="auto" w:fill="FFFFFF"/>
        </w:rPr>
        <w:t xml:space="preserve">effective to use </w:t>
      </w:r>
      <w:r w:rsidR="000444BA">
        <w:rPr>
          <w:rFonts w:cstheme="minorHAnsi"/>
          <w:color w:val="222222"/>
          <w:sz w:val="24"/>
          <w:szCs w:val="24"/>
          <w:shd w:val="clear" w:color="auto" w:fill="FFFFFF"/>
        </w:rPr>
        <w:t xml:space="preserve">both </w:t>
      </w:r>
      <w:r w:rsidRPr="00C82970">
        <w:rPr>
          <w:rFonts w:cstheme="minorHAnsi"/>
          <w:color w:val="222222"/>
          <w:sz w:val="24"/>
          <w:szCs w:val="24"/>
          <w:shd w:val="clear" w:color="auto" w:fill="FFFFFF"/>
        </w:rPr>
        <w:t xml:space="preserve">in the classroom and at home </w:t>
      </w:r>
      <w:r w:rsidR="000444BA">
        <w:rPr>
          <w:rFonts w:cstheme="minorHAnsi"/>
          <w:color w:val="222222"/>
          <w:sz w:val="24"/>
          <w:szCs w:val="24"/>
          <w:shd w:val="clear" w:color="auto" w:fill="FFFFFF"/>
        </w:rPr>
        <w:t xml:space="preserve">as </w:t>
      </w:r>
      <w:r w:rsidRPr="00C82970">
        <w:rPr>
          <w:rFonts w:cstheme="minorHAnsi"/>
          <w:color w:val="222222"/>
          <w:sz w:val="24"/>
          <w:szCs w:val="24"/>
          <w:shd w:val="clear" w:color="auto" w:fill="FFFFFF"/>
        </w:rPr>
        <w:t xml:space="preserve">the child can carry it around with them everywhere, they go. This means that it will not hinder the individual in their effort to communicate with their peers and teachers. Furthermore, a child can even construct their own PEC book </w:t>
      </w:r>
      <w:r w:rsidR="004E398C">
        <w:rPr>
          <w:rFonts w:cstheme="minorHAnsi"/>
          <w:color w:val="222222"/>
          <w:sz w:val="24"/>
          <w:szCs w:val="24"/>
          <w:shd w:val="clear" w:color="auto" w:fill="FFFFFF"/>
        </w:rPr>
        <w:t xml:space="preserve">by </w:t>
      </w:r>
      <w:r w:rsidRPr="00C82970">
        <w:rPr>
          <w:rFonts w:cstheme="minorHAnsi"/>
          <w:color w:val="222222"/>
          <w:sz w:val="24"/>
          <w:szCs w:val="24"/>
          <w:shd w:val="clear" w:color="auto" w:fill="FFFFFF"/>
        </w:rPr>
        <w:t>themselves (PECS 2014).</w:t>
      </w:r>
    </w:p>
    <w:p w14:paraId="65A77C1A" w14:textId="7B0DD470" w:rsidR="00D0571E" w:rsidRPr="00C82970" w:rsidRDefault="00D0571E" w:rsidP="009D59E0">
      <w:pPr>
        <w:spacing w:line="360" w:lineRule="auto"/>
        <w:jc w:val="both"/>
        <w:rPr>
          <w:rFonts w:cstheme="minorHAnsi"/>
          <w:sz w:val="24"/>
          <w:szCs w:val="24"/>
        </w:rPr>
      </w:pPr>
      <w:r w:rsidRPr="00C82970">
        <w:rPr>
          <w:rFonts w:cstheme="minorHAnsi"/>
          <w:sz w:val="24"/>
          <w:szCs w:val="24"/>
        </w:rPr>
        <w:t>Although the iPad is effective for a child’s development in all areas of learning, there are a few issues. Th</w:t>
      </w:r>
      <w:r w:rsidR="003A082B">
        <w:rPr>
          <w:rFonts w:cstheme="minorHAnsi"/>
          <w:sz w:val="24"/>
          <w:szCs w:val="24"/>
        </w:rPr>
        <w:t>e first one is that the child could be</w:t>
      </w:r>
      <w:r w:rsidRPr="00C82970">
        <w:rPr>
          <w:rFonts w:cstheme="minorHAnsi"/>
          <w:sz w:val="24"/>
          <w:szCs w:val="24"/>
        </w:rPr>
        <w:t xml:space="preserve"> using the screen for </w:t>
      </w:r>
      <w:r w:rsidR="0088092B">
        <w:rPr>
          <w:rFonts w:cstheme="minorHAnsi"/>
          <w:sz w:val="24"/>
          <w:szCs w:val="24"/>
        </w:rPr>
        <w:t>prolonged periods</w:t>
      </w:r>
      <w:r w:rsidRPr="00C82970">
        <w:rPr>
          <w:rFonts w:cstheme="minorHAnsi"/>
          <w:sz w:val="24"/>
          <w:szCs w:val="24"/>
        </w:rPr>
        <w:t>, this can hinder a child’s sleeping patterns resulting in disturbed sleep. Also, it has been s</w:t>
      </w:r>
      <w:r w:rsidR="0088092B">
        <w:rPr>
          <w:rFonts w:cstheme="minorHAnsi"/>
          <w:sz w:val="24"/>
          <w:szCs w:val="24"/>
        </w:rPr>
        <w:t>tated</w:t>
      </w:r>
      <w:r w:rsidR="003A082B">
        <w:rPr>
          <w:rFonts w:cstheme="minorHAnsi"/>
          <w:sz w:val="24"/>
          <w:szCs w:val="24"/>
        </w:rPr>
        <w:t xml:space="preserve"> that even day</w:t>
      </w:r>
      <w:r w:rsidRPr="00C82970">
        <w:rPr>
          <w:rFonts w:cstheme="minorHAnsi"/>
          <w:sz w:val="24"/>
          <w:szCs w:val="24"/>
        </w:rPr>
        <w:t xml:space="preserve">time use of the device can affect the child’s sleeping patterns. Other factors </w:t>
      </w:r>
      <w:r w:rsidR="0088092B">
        <w:rPr>
          <w:rFonts w:cstheme="minorHAnsi"/>
          <w:sz w:val="24"/>
          <w:szCs w:val="24"/>
        </w:rPr>
        <w:t>associated with</w:t>
      </w:r>
      <w:r w:rsidRPr="00C82970">
        <w:rPr>
          <w:rFonts w:cstheme="minorHAnsi"/>
          <w:sz w:val="24"/>
          <w:szCs w:val="24"/>
        </w:rPr>
        <w:t xml:space="preserve"> too much screen time</w:t>
      </w:r>
      <w:r w:rsidR="0088092B">
        <w:rPr>
          <w:rFonts w:cstheme="minorHAnsi"/>
          <w:sz w:val="24"/>
          <w:szCs w:val="24"/>
        </w:rPr>
        <w:t xml:space="preserve"> are</w:t>
      </w:r>
      <w:r w:rsidR="003A082B">
        <w:rPr>
          <w:rFonts w:cstheme="minorHAnsi"/>
          <w:sz w:val="24"/>
          <w:szCs w:val="24"/>
        </w:rPr>
        <w:t xml:space="preserve"> that a child can become obese</w:t>
      </w:r>
      <w:r w:rsidRPr="00C82970">
        <w:rPr>
          <w:rFonts w:cstheme="minorHAnsi"/>
          <w:sz w:val="24"/>
          <w:szCs w:val="24"/>
        </w:rPr>
        <w:t xml:space="preserve"> if they neglect physical activity (</w:t>
      </w:r>
      <w:r w:rsidR="00DB6AEA" w:rsidRPr="00C82970">
        <w:rPr>
          <w:rFonts w:cstheme="minorHAnsi"/>
          <w:sz w:val="24"/>
          <w:szCs w:val="24"/>
        </w:rPr>
        <w:t>He</w:t>
      </w:r>
      <w:r w:rsidRPr="00C82970">
        <w:rPr>
          <w:rFonts w:cstheme="minorHAnsi"/>
          <w:sz w:val="24"/>
          <w:szCs w:val="24"/>
        </w:rPr>
        <w:t xml:space="preserve"> et al 2005, Cox 2012, </w:t>
      </w:r>
      <w:proofErr w:type="spellStart"/>
      <w:r w:rsidRPr="00C82970">
        <w:rPr>
          <w:rFonts w:cstheme="minorHAnsi"/>
          <w:sz w:val="24"/>
          <w:szCs w:val="24"/>
        </w:rPr>
        <w:t>Hysing</w:t>
      </w:r>
      <w:proofErr w:type="spellEnd"/>
      <w:r w:rsidRPr="00C82970">
        <w:rPr>
          <w:rFonts w:cstheme="minorHAnsi"/>
          <w:sz w:val="24"/>
          <w:szCs w:val="24"/>
        </w:rPr>
        <w:t xml:space="preserve"> 201</w:t>
      </w:r>
      <w:r w:rsidR="003A082B">
        <w:rPr>
          <w:rFonts w:cstheme="minorHAnsi"/>
          <w:sz w:val="24"/>
          <w:szCs w:val="24"/>
        </w:rPr>
        <w:t>5 and Chassiakos 2016).  A</w:t>
      </w:r>
      <w:r w:rsidRPr="00C82970">
        <w:rPr>
          <w:rFonts w:cstheme="minorHAnsi"/>
          <w:sz w:val="24"/>
          <w:szCs w:val="24"/>
        </w:rPr>
        <w:t>nother negative aspect is that more children are gaining access to a digital device or even having their own dev</w:t>
      </w:r>
      <w:r w:rsidR="003A082B">
        <w:rPr>
          <w:rFonts w:cstheme="minorHAnsi"/>
          <w:sz w:val="24"/>
          <w:szCs w:val="24"/>
        </w:rPr>
        <w:t>ice to use. This is shown in a</w:t>
      </w:r>
      <w:r w:rsidR="00B7122B">
        <w:rPr>
          <w:rFonts w:cstheme="minorHAnsi"/>
          <w:sz w:val="24"/>
          <w:szCs w:val="24"/>
        </w:rPr>
        <w:t>n</w:t>
      </w:r>
      <w:r w:rsidRPr="00C82970">
        <w:rPr>
          <w:rFonts w:cstheme="minorHAnsi"/>
          <w:sz w:val="24"/>
          <w:szCs w:val="24"/>
        </w:rPr>
        <w:t xml:space="preserve"> Ofcom report (2015) which states that ‘At least three in four children live in a household with a tablet computer… aged 3-4 (75%)’. </w:t>
      </w:r>
      <w:proofErr w:type="spellStart"/>
      <w:r w:rsidRPr="00C82970">
        <w:rPr>
          <w:rFonts w:cstheme="minorHAnsi"/>
          <w:sz w:val="24"/>
          <w:szCs w:val="24"/>
        </w:rPr>
        <w:t>Cocozza</w:t>
      </w:r>
      <w:proofErr w:type="spellEnd"/>
      <w:r w:rsidRPr="00C82970">
        <w:rPr>
          <w:rFonts w:cstheme="minorHAnsi"/>
          <w:sz w:val="24"/>
          <w:szCs w:val="24"/>
        </w:rPr>
        <w:t xml:space="preserve"> (2014) says that nowadays it is even harder for parents to fully know what their child is acce</w:t>
      </w:r>
      <w:r w:rsidR="003A082B">
        <w:rPr>
          <w:rFonts w:cstheme="minorHAnsi"/>
          <w:sz w:val="24"/>
          <w:szCs w:val="24"/>
        </w:rPr>
        <w:t>ssing on the internet and they have</w:t>
      </w:r>
      <w:r w:rsidRPr="00C82970">
        <w:rPr>
          <w:rFonts w:cstheme="minorHAnsi"/>
          <w:sz w:val="24"/>
          <w:szCs w:val="24"/>
        </w:rPr>
        <w:t xml:space="preserve"> less control because the children are more technical</w:t>
      </w:r>
      <w:r w:rsidR="0088092B">
        <w:rPr>
          <w:rFonts w:cstheme="minorHAnsi"/>
          <w:sz w:val="24"/>
          <w:szCs w:val="24"/>
        </w:rPr>
        <w:t xml:space="preserve"> than their parents</w:t>
      </w:r>
      <w:r w:rsidRPr="00C82970">
        <w:rPr>
          <w:rFonts w:cstheme="minorHAnsi"/>
          <w:sz w:val="24"/>
          <w:szCs w:val="24"/>
        </w:rPr>
        <w:t>. Furthermore, it has been found that several supposedly educational apps</w:t>
      </w:r>
      <w:r w:rsidR="00575007">
        <w:rPr>
          <w:rFonts w:cstheme="minorHAnsi"/>
          <w:sz w:val="24"/>
          <w:szCs w:val="24"/>
        </w:rPr>
        <w:t>,</w:t>
      </w:r>
      <w:r w:rsidRPr="00C82970">
        <w:rPr>
          <w:rFonts w:cstheme="minorHAnsi"/>
          <w:sz w:val="24"/>
          <w:szCs w:val="24"/>
        </w:rPr>
        <w:t xml:space="preserve"> in fact have limi</w:t>
      </w:r>
      <w:r w:rsidR="003A082B">
        <w:rPr>
          <w:rFonts w:cstheme="minorHAnsi"/>
          <w:sz w:val="24"/>
          <w:szCs w:val="24"/>
        </w:rPr>
        <w:t>ted education potential as they</w:t>
      </w:r>
      <w:r w:rsidRPr="00C82970">
        <w:rPr>
          <w:rFonts w:cstheme="minorHAnsi"/>
          <w:sz w:val="24"/>
          <w:szCs w:val="24"/>
        </w:rPr>
        <w:t xml:space="preserve"> tend to target only basic academic skil</w:t>
      </w:r>
      <w:r w:rsidR="003A082B">
        <w:rPr>
          <w:rFonts w:cstheme="minorHAnsi"/>
          <w:sz w:val="24"/>
          <w:szCs w:val="24"/>
        </w:rPr>
        <w:t>ls (Guernsey and Levine 2015;</w:t>
      </w:r>
      <w:r w:rsidRPr="00C82970">
        <w:rPr>
          <w:rFonts w:cstheme="minorHAnsi"/>
          <w:sz w:val="24"/>
          <w:szCs w:val="24"/>
        </w:rPr>
        <w:t xml:space="preserve"> </w:t>
      </w:r>
      <w:proofErr w:type="spellStart"/>
      <w:r w:rsidRPr="00C82970">
        <w:rPr>
          <w:rFonts w:cstheme="minorHAnsi"/>
          <w:sz w:val="24"/>
          <w:szCs w:val="24"/>
        </w:rPr>
        <w:t>Vaala</w:t>
      </w:r>
      <w:proofErr w:type="spellEnd"/>
      <w:r w:rsidRPr="00C82970">
        <w:rPr>
          <w:rFonts w:cstheme="minorHAnsi"/>
          <w:sz w:val="24"/>
          <w:szCs w:val="24"/>
        </w:rPr>
        <w:t xml:space="preserve"> and Levine 2016). In contrast to the above findings that </w:t>
      </w:r>
      <w:r w:rsidR="00413E5D">
        <w:rPr>
          <w:rFonts w:cstheme="minorHAnsi"/>
          <w:sz w:val="24"/>
          <w:szCs w:val="24"/>
        </w:rPr>
        <w:t>discussed</w:t>
      </w:r>
      <w:r w:rsidRPr="00C82970">
        <w:rPr>
          <w:rFonts w:cstheme="minorHAnsi"/>
          <w:sz w:val="24"/>
          <w:szCs w:val="24"/>
        </w:rPr>
        <w:t xml:space="preserve"> children working with their peers and teachers, one finding has shown that in </w:t>
      </w:r>
      <w:proofErr w:type="gramStart"/>
      <w:r w:rsidRPr="00C82970">
        <w:rPr>
          <w:rFonts w:cstheme="minorHAnsi"/>
          <w:sz w:val="24"/>
          <w:szCs w:val="24"/>
        </w:rPr>
        <w:t>actual fact</w:t>
      </w:r>
      <w:proofErr w:type="gramEnd"/>
      <w:r w:rsidRPr="00C82970">
        <w:rPr>
          <w:rFonts w:cstheme="minorHAnsi"/>
          <w:sz w:val="24"/>
          <w:szCs w:val="24"/>
        </w:rPr>
        <w:t xml:space="preserve"> the iPad could distract the children from social interaction with their care giver/parents or practitioner (Bus et al 2015).</w:t>
      </w:r>
    </w:p>
    <w:p w14:paraId="1BD7741F" w14:textId="290A6A77" w:rsidR="001D4729" w:rsidRDefault="00D0571E" w:rsidP="009D59E0">
      <w:pPr>
        <w:spacing w:line="360" w:lineRule="auto"/>
        <w:jc w:val="both"/>
        <w:rPr>
          <w:rFonts w:cstheme="minorHAnsi"/>
          <w:sz w:val="24"/>
          <w:szCs w:val="24"/>
        </w:rPr>
      </w:pPr>
      <w:r w:rsidRPr="00C82970">
        <w:rPr>
          <w:rFonts w:cstheme="minorHAnsi"/>
          <w:sz w:val="24"/>
          <w:szCs w:val="24"/>
        </w:rPr>
        <w:t>The other digital media device that will be fo</w:t>
      </w:r>
      <w:r w:rsidR="003A082B">
        <w:rPr>
          <w:rFonts w:cstheme="minorHAnsi"/>
          <w:sz w:val="24"/>
          <w:szCs w:val="24"/>
        </w:rPr>
        <w:t>cussed on is the game console. T</w:t>
      </w:r>
      <w:r w:rsidRPr="00C82970">
        <w:rPr>
          <w:rFonts w:cstheme="minorHAnsi"/>
          <w:sz w:val="24"/>
          <w:szCs w:val="24"/>
        </w:rPr>
        <w:t>his device is used to play interactive and online video</w:t>
      </w:r>
      <w:r w:rsidR="00F61AC2">
        <w:rPr>
          <w:rFonts w:cstheme="minorHAnsi"/>
          <w:sz w:val="24"/>
          <w:szCs w:val="24"/>
        </w:rPr>
        <w:t xml:space="preserve"> </w:t>
      </w:r>
      <w:r w:rsidRPr="00C82970">
        <w:rPr>
          <w:rFonts w:cstheme="minorHAnsi"/>
          <w:sz w:val="24"/>
          <w:szCs w:val="24"/>
        </w:rPr>
        <w:t>games. Video games can be described as playing a game online through different media platforms</w:t>
      </w:r>
      <w:r w:rsidR="003A082B">
        <w:rPr>
          <w:rFonts w:cstheme="minorHAnsi"/>
          <w:sz w:val="24"/>
          <w:szCs w:val="24"/>
        </w:rPr>
        <w:t>, for example</w:t>
      </w:r>
      <w:r w:rsidRPr="00C82970">
        <w:rPr>
          <w:rFonts w:cstheme="minorHAnsi"/>
          <w:sz w:val="24"/>
          <w:szCs w:val="24"/>
        </w:rPr>
        <w:t xml:space="preserve"> Xbox, </w:t>
      </w:r>
      <w:r w:rsidR="003A082B" w:rsidRPr="00C82970">
        <w:rPr>
          <w:rFonts w:cstheme="minorHAnsi"/>
          <w:sz w:val="24"/>
          <w:szCs w:val="24"/>
        </w:rPr>
        <w:t>computer/laptop</w:t>
      </w:r>
      <w:r w:rsidRPr="00C82970">
        <w:rPr>
          <w:rFonts w:cstheme="minorHAnsi"/>
          <w:sz w:val="24"/>
          <w:szCs w:val="24"/>
        </w:rPr>
        <w:t>, tablets and mobile phones (Kirriemuir 2002). This device can be used in the class</w:t>
      </w:r>
      <w:r w:rsidR="001D4729">
        <w:rPr>
          <w:rFonts w:cstheme="minorHAnsi"/>
          <w:sz w:val="24"/>
          <w:szCs w:val="24"/>
        </w:rPr>
        <w:t>room for educational purposes, as a</w:t>
      </w:r>
      <w:r w:rsidRPr="00C82970">
        <w:rPr>
          <w:rFonts w:cstheme="minorHAnsi"/>
          <w:sz w:val="24"/>
          <w:szCs w:val="24"/>
        </w:rPr>
        <w:t>ccording to Miller and Robertson (2011) and Groff et al (2012) using gaming consoles in the classroom test</w:t>
      </w:r>
      <w:r w:rsidR="003A082B">
        <w:rPr>
          <w:rFonts w:cstheme="minorHAnsi"/>
          <w:sz w:val="24"/>
          <w:szCs w:val="24"/>
        </w:rPr>
        <w:t>s</w:t>
      </w:r>
      <w:r w:rsidRPr="00C82970">
        <w:rPr>
          <w:rFonts w:cstheme="minorHAnsi"/>
          <w:sz w:val="24"/>
          <w:szCs w:val="24"/>
        </w:rPr>
        <w:t xml:space="preserve"> children’s computing skills. In </w:t>
      </w:r>
      <w:proofErr w:type="gramStart"/>
      <w:r w:rsidRPr="00C82970">
        <w:rPr>
          <w:rFonts w:cstheme="minorHAnsi"/>
          <w:sz w:val="24"/>
          <w:szCs w:val="24"/>
        </w:rPr>
        <w:t>both of these</w:t>
      </w:r>
      <w:proofErr w:type="gramEnd"/>
      <w:r w:rsidRPr="00C82970">
        <w:rPr>
          <w:rFonts w:cstheme="minorHAnsi"/>
          <w:sz w:val="24"/>
          <w:szCs w:val="24"/>
        </w:rPr>
        <w:t xml:space="preserve"> studies it was found that children’s computing skills increased, alongside their concentration skills as whilst playing the game they became fully involved with the task at hand. Also, the children’s </w:t>
      </w:r>
      <w:r w:rsidR="00DB6AEA" w:rsidRPr="00C82970">
        <w:rPr>
          <w:rFonts w:cstheme="minorHAnsi"/>
          <w:sz w:val="24"/>
          <w:szCs w:val="24"/>
        </w:rPr>
        <w:t>self-esteem</w:t>
      </w:r>
      <w:r w:rsidRPr="00C82970">
        <w:rPr>
          <w:rFonts w:cstheme="minorHAnsi"/>
          <w:sz w:val="24"/>
          <w:szCs w:val="24"/>
        </w:rPr>
        <w:t xml:space="preserve"> increased as </w:t>
      </w:r>
      <w:r w:rsidR="001D4729">
        <w:rPr>
          <w:rFonts w:cstheme="minorHAnsi"/>
          <w:sz w:val="24"/>
          <w:szCs w:val="24"/>
        </w:rPr>
        <w:t xml:space="preserve">the </w:t>
      </w:r>
      <w:r w:rsidR="00DB6AEA" w:rsidRPr="00C82970">
        <w:rPr>
          <w:rFonts w:cstheme="minorHAnsi"/>
          <w:sz w:val="24"/>
          <w:szCs w:val="24"/>
        </w:rPr>
        <w:t>teachers</w:t>
      </w:r>
      <w:r w:rsidRPr="00C82970">
        <w:rPr>
          <w:rFonts w:cstheme="minorHAnsi"/>
          <w:sz w:val="24"/>
          <w:szCs w:val="24"/>
        </w:rPr>
        <w:t xml:space="preserve"> in </w:t>
      </w:r>
      <w:r w:rsidR="001D4729">
        <w:rPr>
          <w:rFonts w:cstheme="minorHAnsi"/>
          <w:sz w:val="24"/>
          <w:szCs w:val="24"/>
        </w:rPr>
        <w:t xml:space="preserve">the </w:t>
      </w:r>
      <w:r w:rsidRPr="00C82970">
        <w:rPr>
          <w:rFonts w:cstheme="minorHAnsi"/>
          <w:sz w:val="24"/>
          <w:szCs w:val="24"/>
        </w:rPr>
        <w:t xml:space="preserve">Miller and Robertson study </w:t>
      </w:r>
      <w:r w:rsidR="001D4729">
        <w:rPr>
          <w:rFonts w:cstheme="minorHAnsi"/>
          <w:sz w:val="24"/>
          <w:szCs w:val="24"/>
        </w:rPr>
        <w:t xml:space="preserve">stated </w:t>
      </w:r>
      <w:r w:rsidRPr="00C82970">
        <w:rPr>
          <w:rFonts w:cstheme="minorHAnsi"/>
          <w:sz w:val="24"/>
          <w:szCs w:val="24"/>
        </w:rPr>
        <w:t xml:space="preserve">that the children’s </w:t>
      </w:r>
      <w:r w:rsidRPr="00C82970">
        <w:rPr>
          <w:rFonts w:cstheme="minorHAnsi"/>
          <w:sz w:val="24"/>
          <w:szCs w:val="24"/>
        </w:rPr>
        <w:lastRenderedPageBreak/>
        <w:t>confidence and enthusiasm increased to</w:t>
      </w:r>
      <w:r w:rsidR="001D4729">
        <w:rPr>
          <w:rFonts w:cstheme="minorHAnsi"/>
          <w:sz w:val="24"/>
          <w:szCs w:val="24"/>
        </w:rPr>
        <w:t>wards mathematics; although, on-the-other-</w:t>
      </w:r>
      <w:r w:rsidRPr="00C82970">
        <w:rPr>
          <w:rFonts w:cstheme="minorHAnsi"/>
          <w:sz w:val="24"/>
          <w:szCs w:val="24"/>
        </w:rPr>
        <w:t xml:space="preserve">hand, </w:t>
      </w:r>
      <w:r w:rsidR="001D4729">
        <w:rPr>
          <w:rFonts w:cstheme="minorHAnsi"/>
          <w:sz w:val="24"/>
          <w:szCs w:val="24"/>
        </w:rPr>
        <w:t>their self-concept about</w:t>
      </w:r>
      <w:r w:rsidRPr="00C82970">
        <w:rPr>
          <w:rFonts w:cstheme="minorHAnsi"/>
          <w:sz w:val="24"/>
          <w:szCs w:val="24"/>
        </w:rPr>
        <w:t xml:space="preserve"> their ability to do maths did not increase. </w:t>
      </w:r>
    </w:p>
    <w:p w14:paraId="6550DEB0" w14:textId="012EEB2B" w:rsidR="00D0571E" w:rsidRPr="00C82970" w:rsidRDefault="00D0571E" w:rsidP="009D59E0">
      <w:pPr>
        <w:spacing w:line="360" w:lineRule="auto"/>
        <w:jc w:val="both"/>
        <w:rPr>
          <w:rFonts w:cstheme="minorHAnsi"/>
          <w:sz w:val="24"/>
          <w:szCs w:val="24"/>
        </w:rPr>
      </w:pPr>
      <w:r w:rsidRPr="00C82970">
        <w:rPr>
          <w:rFonts w:cstheme="minorHAnsi"/>
          <w:sz w:val="24"/>
          <w:szCs w:val="24"/>
        </w:rPr>
        <w:t>In the study carried out by Groff et al</w:t>
      </w:r>
      <w:r w:rsidR="001D4729">
        <w:rPr>
          <w:rFonts w:cstheme="minorHAnsi"/>
          <w:sz w:val="24"/>
          <w:szCs w:val="24"/>
        </w:rPr>
        <w:t xml:space="preserve"> (2012)</w:t>
      </w:r>
      <w:r w:rsidRPr="00C82970">
        <w:rPr>
          <w:rFonts w:cstheme="minorHAnsi"/>
          <w:sz w:val="24"/>
          <w:szCs w:val="24"/>
        </w:rPr>
        <w:t xml:space="preserve">, </w:t>
      </w:r>
      <w:r w:rsidR="001D4729">
        <w:rPr>
          <w:rFonts w:cstheme="minorHAnsi"/>
          <w:sz w:val="24"/>
          <w:szCs w:val="24"/>
        </w:rPr>
        <w:t xml:space="preserve">it was </w:t>
      </w:r>
      <w:r w:rsidRPr="00C82970">
        <w:rPr>
          <w:rFonts w:cstheme="minorHAnsi"/>
          <w:sz w:val="24"/>
          <w:szCs w:val="24"/>
        </w:rPr>
        <w:t>found that the games provided little educational valu</w:t>
      </w:r>
      <w:r w:rsidR="00F61AC2">
        <w:rPr>
          <w:rFonts w:cstheme="minorHAnsi"/>
          <w:sz w:val="24"/>
          <w:szCs w:val="24"/>
        </w:rPr>
        <w:t>e</w:t>
      </w:r>
      <w:r w:rsidRPr="00C82970">
        <w:rPr>
          <w:rFonts w:cstheme="minorHAnsi"/>
          <w:sz w:val="24"/>
          <w:szCs w:val="24"/>
        </w:rPr>
        <w:t xml:space="preserve"> but did offer a gateway in helping children develop their mathematical skills. Additionally, children can bring their own skills and knowledge from playing online games themselves and utilise these in the classroom setting. </w:t>
      </w:r>
      <w:proofErr w:type="spellStart"/>
      <w:r w:rsidR="00F61AC2">
        <w:rPr>
          <w:rFonts w:cstheme="minorHAnsi"/>
          <w:sz w:val="24"/>
          <w:szCs w:val="24"/>
        </w:rPr>
        <w:t>Constrant</w:t>
      </w:r>
      <w:r w:rsidRPr="00C82970">
        <w:rPr>
          <w:rFonts w:cstheme="minorHAnsi"/>
          <w:sz w:val="24"/>
          <w:szCs w:val="24"/>
        </w:rPr>
        <w:t>s</w:t>
      </w:r>
      <w:proofErr w:type="spellEnd"/>
      <w:r w:rsidRPr="00C82970">
        <w:rPr>
          <w:rFonts w:cstheme="minorHAnsi"/>
          <w:sz w:val="24"/>
          <w:szCs w:val="24"/>
        </w:rPr>
        <w:t xml:space="preserve"> that</w:t>
      </w:r>
      <w:r w:rsidR="001D4729">
        <w:rPr>
          <w:rFonts w:cstheme="minorHAnsi"/>
          <w:sz w:val="24"/>
          <w:szCs w:val="24"/>
        </w:rPr>
        <w:t xml:space="preserve"> were found in these studies were</w:t>
      </w:r>
      <w:r w:rsidRPr="00C82970">
        <w:rPr>
          <w:rFonts w:cstheme="minorHAnsi"/>
          <w:sz w:val="24"/>
          <w:szCs w:val="24"/>
        </w:rPr>
        <w:t xml:space="preserve"> that </w:t>
      </w:r>
      <w:r w:rsidR="00DB6AEA" w:rsidRPr="00C82970">
        <w:rPr>
          <w:rFonts w:cstheme="minorHAnsi"/>
          <w:sz w:val="24"/>
          <w:szCs w:val="24"/>
        </w:rPr>
        <w:t>there</w:t>
      </w:r>
      <w:r w:rsidRPr="00C82970">
        <w:rPr>
          <w:rFonts w:cstheme="minorHAnsi"/>
          <w:sz w:val="24"/>
          <w:szCs w:val="24"/>
        </w:rPr>
        <w:t xml:space="preserve"> was ‘limited direct evidence of their effects on classroom learning’ (Mil</w:t>
      </w:r>
      <w:r w:rsidR="00DB6AEA" w:rsidRPr="00C82970">
        <w:rPr>
          <w:rFonts w:cstheme="minorHAnsi"/>
          <w:sz w:val="24"/>
          <w:szCs w:val="24"/>
        </w:rPr>
        <w:t>l</w:t>
      </w:r>
      <w:r w:rsidRPr="00C82970">
        <w:rPr>
          <w:rFonts w:cstheme="minorHAnsi"/>
          <w:sz w:val="24"/>
          <w:szCs w:val="24"/>
        </w:rPr>
        <w:t xml:space="preserve">er and Robertson 2011) </w:t>
      </w:r>
      <w:proofErr w:type="gramStart"/>
      <w:r w:rsidRPr="00C82970">
        <w:rPr>
          <w:rFonts w:cstheme="minorHAnsi"/>
          <w:sz w:val="24"/>
          <w:szCs w:val="24"/>
        </w:rPr>
        <w:t>and also</w:t>
      </w:r>
      <w:proofErr w:type="gramEnd"/>
      <w:r w:rsidRPr="00C82970">
        <w:rPr>
          <w:rFonts w:cstheme="minorHAnsi"/>
          <w:sz w:val="24"/>
          <w:szCs w:val="24"/>
        </w:rPr>
        <w:t xml:space="preserve"> that the children did not see the activity as a learning tool</w:t>
      </w:r>
      <w:r w:rsidR="001D4729">
        <w:rPr>
          <w:rFonts w:cstheme="minorHAnsi"/>
          <w:sz w:val="24"/>
          <w:szCs w:val="24"/>
        </w:rPr>
        <w:t>,</w:t>
      </w:r>
      <w:r w:rsidRPr="00C82970">
        <w:rPr>
          <w:rFonts w:cstheme="minorHAnsi"/>
          <w:sz w:val="24"/>
          <w:szCs w:val="24"/>
        </w:rPr>
        <w:t xml:space="preserve"> but merely as playing a computer game at t</w:t>
      </w:r>
      <w:r w:rsidR="001D4729">
        <w:rPr>
          <w:rFonts w:cstheme="minorHAnsi"/>
          <w:sz w:val="24"/>
          <w:szCs w:val="24"/>
        </w:rPr>
        <w:t>heir leisure. Furthermore, Groff et al (2012) state</w:t>
      </w:r>
      <w:r w:rsidRPr="00C82970">
        <w:rPr>
          <w:rFonts w:cstheme="minorHAnsi"/>
          <w:sz w:val="24"/>
          <w:szCs w:val="24"/>
        </w:rPr>
        <w:t xml:space="preserve"> that there are </w:t>
      </w:r>
      <w:r w:rsidR="001D4729">
        <w:rPr>
          <w:rFonts w:cstheme="minorHAnsi"/>
          <w:sz w:val="24"/>
          <w:szCs w:val="24"/>
        </w:rPr>
        <w:t xml:space="preserve">few </w:t>
      </w:r>
      <w:r w:rsidRPr="00C82970">
        <w:rPr>
          <w:rFonts w:cstheme="minorHAnsi"/>
          <w:sz w:val="24"/>
          <w:szCs w:val="24"/>
        </w:rPr>
        <w:t>suitable games for infants/ early year</w:t>
      </w:r>
      <w:r w:rsidR="001D4729">
        <w:rPr>
          <w:rFonts w:cstheme="minorHAnsi"/>
          <w:sz w:val="24"/>
          <w:szCs w:val="24"/>
        </w:rPr>
        <w:t>s</w:t>
      </w:r>
      <w:r w:rsidRPr="00C82970">
        <w:rPr>
          <w:rFonts w:cstheme="minorHAnsi"/>
          <w:sz w:val="24"/>
          <w:szCs w:val="24"/>
        </w:rPr>
        <w:t xml:space="preserve"> children to use in the classroom or at home.</w:t>
      </w:r>
    </w:p>
    <w:p w14:paraId="6A7BFFB2" w14:textId="3372A578" w:rsidR="00D0571E" w:rsidRPr="00C82970" w:rsidRDefault="00D0571E" w:rsidP="009D59E0">
      <w:pPr>
        <w:spacing w:line="360" w:lineRule="auto"/>
        <w:jc w:val="both"/>
        <w:rPr>
          <w:rFonts w:cstheme="minorHAnsi"/>
          <w:sz w:val="24"/>
          <w:szCs w:val="24"/>
        </w:rPr>
      </w:pPr>
      <w:r w:rsidRPr="00C82970">
        <w:rPr>
          <w:rFonts w:cstheme="minorHAnsi"/>
          <w:sz w:val="24"/>
          <w:szCs w:val="24"/>
        </w:rPr>
        <w:t>Other be</w:t>
      </w:r>
      <w:r w:rsidR="001D4729">
        <w:rPr>
          <w:rFonts w:cstheme="minorHAnsi"/>
          <w:sz w:val="24"/>
          <w:szCs w:val="24"/>
        </w:rPr>
        <w:t>nefits of playing video games are</w:t>
      </w:r>
      <w:r w:rsidRPr="00C82970">
        <w:rPr>
          <w:rFonts w:cstheme="minorHAnsi"/>
          <w:sz w:val="24"/>
          <w:szCs w:val="24"/>
        </w:rPr>
        <w:t xml:space="preserve"> that it develops and improves an individual’s cognitive, social and emotional skills. The children’s cognitive skills will improve because they are having to process information quicker whilst playing a game. Also, it develops their problem-solving skills; this applies to all genres of video games as it all about how to get from one situation to another. Even individually</w:t>
      </w:r>
      <w:r w:rsidR="001D4729">
        <w:rPr>
          <w:rFonts w:cstheme="minorHAnsi"/>
          <w:sz w:val="24"/>
          <w:szCs w:val="24"/>
        </w:rPr>
        <w:t>,</w:t>
      </w:r>
      <w:r w:rsidRPr="00C82970">
        <w:rPr>
          <w:rFonts w:cstheme="minorHAnsi"/>
          <w:sz w:val="24"/>
          <w:szCs w:val="24"/>
        </w:rPr>
        <w:t xml:space="preserve"> the child is </w:t>
      </w:r>
      <w:r w:rsidR="00B13992">
        <w:rPr>
          <w:rFonts w:cstheme="minorHAnsi"/>
          <w:sz w:val="24"/>
          <w:szCs w:val="24"/>
        </w:rPr>
        <w:t>trying to figure</w:t>
      </w:r>
      <w:r w:rsidRPr="00C82970">
        <w:rPr>
          <w:rFonts w:cstheme="minorHAnsi"/>
          <w:sz w:val="24"/>
          <w:szCs w:val="24"/>
        </w:rPr>
        <w:t xml:space="preserve"> out how the game works and navigate their way through it wi</w:t>
      </w:r>
      <w:r w:rsidR="00590C56">
        <w:rPr>
          <w:rFonts w:cstheme="minorHAnsi"/>
          <w:sz w:val="24"/>
          <w:szCs w:val="24"/>
        </w:rPr>
        <w:t>th</w:t>
      </w:r>
      <w:r w:rsidRPr="00C82970">
        <w:rPr>
          <w:rFonts w:cstheme="minorHAnsi"/>
          <w:sz w:val="24"/>
          <w:szCs w:val="24"/>
        </w:rPr>
        <w:t xml:space="preserve"> little or no instruction (</w:t>
      </w:r>
      <w:proofErr w:type="spellStart"/>
      <w:r w:rsidRPr="00C82970">
        <w:rPr>
          <w:rFonts w:cstheme="minorHAnsi"/>
          <w:sz w:val="24"/>
          <w:szCs w:val="24"/>
        </w:rPr>
        <w:t>Pressky</w:t>
      </w:r>
      <w:proofErr w:type="spellEnd"/>
      <w:r w:rsidRPr="00C82970">
        <w:rPr>
          <w:rFonts w:cstheme="minorHAnsi"/>
          <w:sz w:val="24"/>
          <w:szCs w:val="24"/>
        </w:rPr>
        <w:t xml:space="preserve"> 2002</w:t>
      </w:r>
      <w:r w:rsidR="001D4729">
        <w:rPr>
          <w:rFonts w:cstheme="minorHAnsi"/>
          <w:sz w:val="24"/>
          <w:szCs w:val="24"/>
        </w:rPr>
        <w:t xml:space="preserve"> cited in </w:t>
      </w:r>
      <w:proofErr w:type="spellStart"/>
      <w:r w:rsidR="001D4729">
        <w:rPr>
          <w:rFonts w:cstheme="minorHAnsi"/>
          <w:sz w:val="24"/>
          <w:szCs w:val="24"/>
        </w:rPr>
        <w:t>Granic</w:t>
      </w:r>
      <w:proofErr w:type="spellEnd"/>
      <w:r w:rsidR="001D4729">
        <w:rPr>
          <w:rFonts w:cstheme="minorHAnsi"/>
          <w:sz w:val="24"/>
          <w:szCs w:val="24"/>
        </w:rPr>
        <w:t xml:space="preserve"> et al 2014;</w:t>
      </w:r>
      <w:r w:rsidRPr="00C82970">
        <w:rPr>
          <w:rFonts w:cstheme="minorHAnsi"/>
          <w:sz w:val="24"/>
          <w:szCs w:val="24"/>
        </w:rPr>
        <w:t xml:space="preserve"> </w:t>
      </w:r>
      <w:proofErr w:type="spellStart"/>
      <w:r w:rsidRPr="00C82970">
        <w:rPr>
          <w:rFonts w:cstheme="minorHAnsi"/>
          <w:sz w:val="24"/>
          <w:szCs w:val="24"/>
        </w:rPr>
        <w:t>Granic</w:t>
      </w:r>
      <w:proofErr w:type="spellEnd"/>
      <w:r w:rsidRPr="00C82970">
        <w:rPr>
          <w:rFonts w:cstheme="minorHAnsi"/>
          <w:sz w:val="24"/>
          <w:szCs w:val="24"/>
        </w:rPr>
        <w:t xml:space="preserve"> et al 2014).</w:t>
      </w:r>
    </w:p>
    <w:p w14:paraId="320D2FE0" w14:textId="00579606" w:rsidR="00D0571E" w:rsidRPr="00C82970" w:rsidRDefault="00D0571E" w:rsidP="009D59E0">
      <w:pPr>
        <w:spacing w:line="360" w:lineRule="auto"/>
        <w:jc w:val="both"/>
        <w:rPr>
          <w:rFonts w:cstheme="minorHAnsi"/>
          <w:sz w:val="24"/>
          <w:szCs w:val="24"/>
        </w:rPr>
      </w:pPr>
      <w:r w:rsidRPr="00C82970">
        <w:rPr>
          <w:rFonts w:cstheme="minorHAnsi"/>
          <w:sz w:val="24"/>
          <w:szCs w:val="24"/>
        </w:rPr>
        <w:t xml:space="preserve">As </w:t>
      </w:r>
      <w:proofErr w:type="gramStart"/>
      <w:r w:rsidRPr="00C82970">
        <w:rPr>
          <w:rFonts w:cstheme="minorHAnsi"/>
          <w:sz w:val="24"/>
          <w:szCs w:val="24"/>
        </w:rPr>
        <w:t>a number of</w:t>
      </w:r>
      <w:proofErr w:type="gramEnd"/>
      <w:r w:rsidRPr="00C82970">
        <w:rPr>
          <w:rFonts w:cstheme="minorHAnsi"/>
          <w:sz w:val="24"/>
          <w:szCs w:val="24"/>
        </w:rPr>
        <w:t xml:space="preserve"> games include team playing this will encourage social interaction between players </w:t>
      </w:r>
      <w:r w:rsidR="001D4729">
        <w:rPr>
          <w:rFonts w:cstheme="minorHAnsi"/>
          <w:sz w:val="24"/>
          <w:szCs w:val="24"/>
        </w:rPr>
        <w:t xml:space="preserve">which </w:t>
      </w:r>
      <w:r w:rsidRPr="00C82970">
        <w:rPr>
          <w:rFonts w:cstheme="minorHAnsi"/>
          <w:sz w:val="24"/>
          <w:szCs w:val="24"/>
        </w:rPr>
        <w:t xml:space="preserve">also </w:t>
      </w:r>
      <w:r w:rsidR="004619DC">
        <w:rPr>
          <w:rFonts w:cstheme="minorHAnsi"/>
          <w:sz w:val="24"/>
          <w:szCs w:val="24"/>
        </w:rPr>
        <w:t>motivates</w:t>
      </w:r>
      <w:r w:rsidRPr="00C82970">
        <w:rPr>
          <w:rFonts w:cstheme="minorHAnsi"/>
          <w:sz w:val="24"/>
          <w:szCs w:val="24"/>
        </w:rPr>
        <w:t xml:space="preserve"> children to work as a team even though they are in separate locations. Additionally, it encourages supportive</w:t>
      </w:r>
      <w:r w:rsidR="00B65C90">
        <w:rPr>
          <w:rFonts w:cstheme="minorHAnsi"/>
          <w:sz w:val="24"/>
          <w:szCs w:val="24"/>
        </w:rPr>
        <w:t xml:space="preserve"> </w:t>
      </w:r>
      <w:r w:rsidRPr="00C82970">
        <w:rPr>
          <w:rFonts w:cstheme="minorHAnsi"/>
          <w:sz w:val="24"/>
          <w:szCs w:val="24"/>
        </w:rPr>
        <w:t>behaviour</w:t>
      </w:r>
      <w:r w:rsidR="00B65C90">
        <w:rPr>
          <w:rFonts w:cstheme="minorHAnsi"/>
          <w:sz w:val="24"/>
          <w:szCs w:val="24"/>
        </w:rPr>
        <w:t>al</w:t>
      </w:r>
      <w:r w:rsidRPr="00C82970">
        <w:rPr>
          <w:rFonts w:cstheme="minorHAnsi"/>
          <w:sz w:val="24"/>
          <w:szCs w:val="24"/>
        </w:rPr>
        <w:t xml:space="preserve"> patterns (Ewolden et al 2012). </w:t>
      </w:r>
      <w:r w:rsidR="001D4729">
        <w:rPr>
          <w:rFonts w:cstheme="minorHAnsi"/>
          <w:sz w:val="24"/>
          <w:szCs w:val="24"/>
        </w:rPr>
        <w:t xml:space="preserve">For example, </w:t>
      </w:r>
      <w:r w:rsidRPr="00C82970">
        <w:rPr>
          <w:rFonts w:cstheme="minorHAnsi"/>
          <w:sz w:val="24"/>
          <w:szCs w:val="24"/>
        </w:rPr>
        <w:t xml:space="preserve">playing video games is an efficient and effective way for children and youths to generate positive feelings. </w:t>
      </w:r>
      <w:proofErr w:type="spellStart"/>
      <w:r w:rsidRPr="00C82970">
        <w:rPr>
          <w:rFonts w:cstheme="minorHAnsi"/>
          <w:sz w:val="24"/>
          <w:szCs w:val="24"/>
        </w:rPr>
        <w:t>Russioniello</w:t>
      </w:r>
      <w:proofErr w:type="spellEnd"/>
      <w:r w:rsidRPr="00C82970">
        <w:rPr>
          <w:rFonts w:cstheme="minorHAnsi"/>
          <w:sz w:val="24"/>
          <w:szCs w:val="24"/>
        </w:rPr>
        <w:t xml:space="preserve"> et al (200</w:t>
      </w:r>
      <w:r w:rsidR="00DB6AEA" w:rsidRPr="00C82970">
        <w:rPr>
          <w:rFonts w:cstheme="minorHAnsi"/>
          <w:sz w:val="24"/>
          <w:szCs w:val="24"/>
        </w:rPr>
        <w:t>9</w:t>
      </w:r>
      <w:r w:rsidRPr="00C82970">
        <w:rPr>
          <w:rFonts w:cstheme="minorHAnsi"/>
          <w:sz w:val="24"/>
          <w:szCs w:val="24"/>
        </w:rPr>
        <w:t>) states that it also reduces anxiety and promotes relaxation and positive moods</w:t>
      </w:r>
      <w:r w:rsidR="00B65C90">
        <w:rPr>
          <w:rFonts w:cstheme="minorHAnsi"/>
          <w:sz w:val="24"/>
          <w:szCs w:val="24"/>
        </w:rPr>
        <w:t xml:space="preserve"> in all ages</w:t>
      </w:r>
      <w:r w:rsidRPr="00C82970">
        <w:rPr>
          <w:rFonts w:cstheme="minorHAnsi"/>
          <w:sz w:val="24"/>
          <w:szCs w:val="24"/>
        </w:rPr>
        <w:t>.</w:t>
      </w:r>
    </w:p>
    <w:p w14:paraId="3EF2608B" w14:textId="7DD00D75" w:rsidR="00D0571E" w:rsidRPr="00C82970" w:rsidRDefault="00B942E9" w:rsidP="009D59E0">
      <w:pPr>
        <w:spacing w:line="360" w:lineRule="auto"/>
        <w:jc w:val="both"/>
        <w:rPr>
          <w:rFonts w:cstheme="minorHAnsi"/>
          <w:sz w:val="24"/>
          <w:szCs w:val="24"/>
        </w:rPr>
      </w:pPr>
      <w:r>
        <w:rPr>
          <w:rFonts w:cstheme="minorHAnsi"/>
          <w:sz w:val="24"/>
          <w:szCs w:val="24"/>
        </w:rPr>
        <w:t xml:space="preserve">While </w:t>
      </w:r>
      <w:r w:rsidR="00D0571E" w:rsidRPr="00C82970">
        <w:rPr>
          <w:rFonts w:cstheme="minorHAnsi"/>
          <w:sz w:val="24"/>
          <w:szCs w:val="24"/>
        </w:rPr>
        <w:t>using or playing video games can</w:t>
      </w:r>
      <w:r>
        <w:rPr>
          <w:rFonts w:cstheme="minorHAnsi"/>
          <w:sz w:val="24"/>
          <w:szCs w:val="24"/>
        </w:rPr>
        <w:t xml:space="preserve"> be beneficial for young people</w:t>
      </w:r>
      <w:r w:rsidR="00D0571E" w:rsidRPr="00C82970">
        <w:rPr>
          <w:rFonts w:cstheme="minorHAnsi"/>
          <w:sz w:val="24"/>
          <w:szCs w:val="24"/>
        </w:rPr>
        <w:t xml:space="preserve"> and children to partake in</w:t>
      </w:r>
      <w:r w:rsidR="00B65C90">
        <w:rPr>
          <w:rFonts w:cstheme="minorHAnsi"/>
          <w:sz w:val="24"/>
          <w:szCs w:val="24"/>
        </w:rPr>
        <w:t>,</w:t>
      </w:r>
      <w:r>
        <w:rPr>
          <w:rFonts w:cstheme="minorHAnsi"/>
          <w:sz w:val="24"/>
          <w:szCs w:val="24"/>
        </w:rPr>
        <w:t xml:space="preserve"> there are</w:t>
      </w:r>
      <w:r w:rsidR="00D0571E" w:rsidRPr="00C82970">
        <w:rPr>
          <w:rFonts w:cstheme="minorHAnsi"/>
          <w:sz w:val="24"/>
          <w:szCs w:val="24"/>
        </w:rPr>
        <w:t xml:space="preserve"> however issues</w:t>
      </w:r>
      <w:r w:rsidR="00590C56">
        <w:rPr>
          <w:rFonts w:cstheme="minorHAnsi"/>
          <w:sz w:val="24"/>
          <w:szCs w:val="24"/>
        </w:rPr>
        <w:t xml:space="preserve"> that need to be noted and </w:t>
      </w:r>
      <w:r w:rsidR="00400CF0">
        <w:rPr>
          <w:rFonts w:cstheme="minorHAnsi"/>
          <w:sz w:val="24"/>
          <w:szCs w:val="24"/>
        </w:rPr>
        <w:t>monitored</w:t>
      </w:r>
      <w:r w:rsidR="00D0571E" w:rsidRPr="00C82970">
        <w:rPr>
          <w:rFonts w:cstheme="minorHAnsi"/>
          <w:sz w:val="24"/>
          <w:szCs w:val="24"/>
        </w:rPr>
        <w:t xml:space="preserve">. </w:t>
      </w:r>
      <w:proofErr w:type="spellStart"/>
      <w:r w:rsidR="00D0571E" w:rsidRPr="00C82970">
        <w:rPr>
          <w:rFonts w:cstheme="minorHAnsi"/>
          <w:sz w:val="24"/>
          <w:szCs w:val="24"/>
        </w:rPr>
        <w:t>Granic</w:t>
      </w:r>
      <w:proofErr w:type="spellEnd"/>
      <w:r w:rsidR="00D0571E" w:rsidRPr="00C82970">
        <w:rPr>
          <w:rFonts w:cstheme="minorHAnsi"/>
          <w:sz w:val="24"/>
          <w:szCs w:val="24"/>
        </w:rPr>
        <w:t xml:space="preserve"> et al (2014) points out that many studies have linked playing violent video games with violence in real life. Anderson et al (2010) looked at </w:t>
      </w:r>
      <w:r w:rsidR="000634DD" w:rsidRPr="00C82970">
        <w:rPr>
          <w:rFonts w:cstheme="minorHAnsi"/>
          <w:sz w:val="24"/>
          <w:szCs w:val="24"/>
        </w:rPr>
        <w:t>several</w:t>
      </w:r>
      <w:r w:rsidR="00D0571E" w:rsidRPr="00C82970">
        <w:rPr>
          <w:rFonts w:cstheme="minorHAnsi"/>
          <w:sz w:val="24"/>
          <w:szCs w:val="24"/>
        </w:rPr>
        <w:t xml:space="preserve"> longitudinal studies and found that playing violent video games for a long period of time affected the individual both cognitively and behaviourally. </w:t>
      </w:r>
      <w:r w:rsidR="005271D9" w:rsidRPr="00C82970">
        <w:rPr>
          <w:rFonts w:cstheme="minorHAnsi"/>
          <w:sz w:val="24"/>
          <w:szCs w:val="24"/>
        </w:rPr>
        <w:t>Ferguson</w:t>
      </w:r>
      <w:r w:rsidR="00D0571E" w:rsidRPr="00C82970">
        <w:rPr>
          <w:rFonts w:cstheme="minorHAnsi"/>
          <w:sz w:val="24"/>
          <w:szCs w:val="24"/>
        </w:rPr>
        <w:t xml:space="preserve"> (2007) disagrees with this as they looked at several studies and found </w:t>
      </w:r>
      <w:r w:rsidR="00D0571E" w:rsidRPr="00C82970">
        <w:rPr>
          <w:rFonts w:cstheme="minorHAnsi"/>
          <w:sz w:val="24"/>
          <w:szCs w:val="24"/>
        </w:rPr>
        <w:lastRenderedPageBreak/>
        <w:t>that there was little correlation between aggressive behaviours and playing vio</w:t>
      </w:r>
      <w:r w:rsidR="00B9605B">
        <w:rPr>
          <w:rFonts w:cstheme="minorHAnsi"/>
          <w:sz w:val="24"/>
          <w:szCs w:val="24"/>
        </w:rPr>
        <w:t>lent video games. Another issue</w:t>
      </w:r>
      <w:r w:rsidR="00D0571E" w:rsidRPr="00C82970">
        <w:rPr>
          <w:rFonts w:cstheme="minorHAnsi"/>
          <w:sz w:val="24"/>
          <w:szCs w:val="24"/>
        </w:rPr>
        <w:t xml:space="preserve"> that is seen with playing video games is mental health and sleeping problems. </w:t>
      </w:r>
      <w:proofErr w:type="spellStart"/>
      <w:r w:rsidR="00D0571E" w:rsidRPr="00C82970">
        <w:rPr>
          <w:rFonts w:cstheme="minorHAnsi"/>
          <w:sz w:val="24"/>
          <w:szCs w:val="24"/>
        </w:rPr>
        <w:t>Lemloa</w:t>
      </w:r>
      <w:proofErr w:type="spellEnd"/>
      <w:r w:rsidR="00D0571E" w:rsidRPr="00C82970">
        <w:rPr>
          <w:rFonts w:cstheme="minorHAnsi"/>
          <w:sz w:val="24"/>
          <w:szCs w:val="24"/>
        </w:rPr>
        <w:t xml:space="preserve"> (2011) states that playing video games late at night causes disturbed sleeping patterns which can</w:t>
      </w:r>
      <w:r w:rsidR="00B9605B">
        <w:rPr>
          <w:rFonts w:cstheme="minorHAnsi"/>
          <w:sz w:val="24"/>
          <w:szCs w:val="24"/>
        </w:rPr>
        <w:t>,</w:t>
      </w:r>
      <w:r w:rsidR="00D0571E" w:rsidRPr="00C82970">
        <w:rPr>
          <w:rFonts w:cstheme="minorHAnsi"/>
          <w:sz w:val="24"/>
          <w:szCs w:val="24"/>
        </w:rPr>
        <w:t xml:space="preserve"> in the future</w:t>
      </w:r>
      <w:r w:rsidR="00B9605B">
        <w:rPr>
          <w:rFonts w:cstheme="minorHAnsi"/>
          <w:sz w:val="24"/>
          <w:szCs w:val="24"/>
        </w:rPr>
        <w:t>,</w:t>
      </w:r>
      <w:r w:rsidR="00D0571E" w:rsidRPr="00C82970">
        <w:rPr>
          <w:rFonts w:cstheme="minorHAnsi"/>
          <w:sz w:val="24"/>
          <w:szCs w:val="24"/>
        </w:rPr>
        <w:t xml:space="preserve"> cause depressive symptoms. Even though this study was carried out on adolescents and is not directly linked to young children, it may be that children between the ages of four and five could also be affected this way in the long-term if no concern is given </w:t>
      </w:r>
      <w:r w:rsidR="00B9605B">
        <w:rPr>
          <w:rFonts w:cstheme="minorHAnsi"/>
          <w:sz w:val="24"/>
          <w:szCs w:val="24"/>
        </w:rPr>
        <w:t xml:space="preserve">to allowing devices being used upstairs during </w:t>
      </w:r>
      <w:r w:rsidR="00D0571E" w:rsidRPr="00C82970">
        <w:rPr>
          <w:rFonts w:cstheme="minorHAnsi"/>
          <w:sz w:val="24"/>
          <w:szCs w:val="24"/>
        </w:rPr>
        <w:t>night</w:t>
      </w:r>
      <w:r w:rsidR="00B9605B">
        <w:rPr>
          <w:rFonts w:cstheme="minorHAnsi"/>
          <w:sz w:val="24"/>
          <w:szCs w:val="24"/>
        </w:rPr>
        <w:t>-time</w:t>
      </w:r>
      <w:r w:rsidR="00D0571E" w:rsidRPr="00C82970">
        <w:rPr>
          <w:rFonts w:cstheme="minorHAnsi"/>
          <w:sz w:val="24"/>
          <w:szCs w:val="24"/>
        </w:rPr>
        <w:t xml:space="preserve">. </w:t>
      </w:r>
    </w:p>
    <w:p w14:paraId="736E88DD" w14:textId="07D30FD2" w:rsidR="00D0571E" w:rsidRPr="00C82970" w:rsidRDefault="00D0571E" w:rsidP="009D59E0">
      <w:pPr>
        <w:spacing w:line="360" w:lineRule="auto"/>
        <w:jc w:val="both"/>
        <w:rPr>
          <w:rFonts w:cstheme="minorHAnsi"/>
          <w:sz w:val="24"/>
          <w:szCs w:val="24"/>
        </w:rPr>
      </w:pPr>
      <w:r w:rsidRPr="00C82970">
        <w:rPr>
          <w:rFonts w:cstheme="minorHAnsi"/>
          <w:sz w:val="24"/>
          <w:szCs w:val="24"/>
        </w:rPr>
        <w:t>Gunter (</w:t>
      </w:r>
      <w:r w:rsidR="000634DD" w:rsidRPr="00C82970">
        <w:rPr>
          <w:rFonts w:cstheme="minorHAnsi"/>
          <w:sz w:val="24"/>
          <w:szCs w:val="24"/>
        </w:rPr>
        <w:t>1998</w:t>
      </w:r>
      <w:r w:rsidRPr="00C82970">
        <w:rPr>
          <w:rFonts w:cstheme="minorHAnsi"/>
          <w:sz w:val="24"/>
          <w:szCs w:val="24"/>
        </w:rPr>
        <w:t>) says</w:t>
      </w:r>
      <w:r w:rsidR="00B65C90">
        <w:rPr>
          <w:rFonts w:cstheme="minorHAnsi"/>
          <w:sz w:val="24"/>
          <w:szCs w:val="24"/>
        </w:rPr>
        <w:t xml:space="preserve"> that</w:t>
      </w:r>
      <w:r w:rsidRPr="00C82970">
        <w:rPr>
          <w:rFonts w:cstheme="minorHAnsi"/>
          <w:sz w:val="24"/>
          <w:szCs w:val="24"/>
        </w:rPr>
        <w:t xml:space="preserve"> </w:t>
      </w:r>
      <w:r w:rsidR="00B65C90">
        <w:rPr>
          <w:rFonts w:cstheme="minorHAnsi"/>
          <w:sz w:val="24"/>
          <w:szCs w:val="24"/>
        </w:rPr>
        <w:t xml:space="preserve">in a study of </w:t>
      </w:r>
      <w:r w:rsidRPr="00C82970">
        <w:rPr>
          <w:rFonts w:cstheme="minorHAnsi"/>
          <w:sz w:val="24"/>
          <w:szCs w:val="24"/>
        </w:rPr>
        <w:t>children aged five to seven</w:t>
      </w:r>
      <w:r w:rsidR="00B65C90">
        <w:rPr>
          <w:rFonts w:cstheme="minorHAnsi"/>
          <w:sz w:val="24"/>
          <w:szCs w:val="24"/>
        </w:rPr>
        <w:t>,</w:t>
      </w:r>
      <w:r w:rsidRPr="00C82970">
        <w:rPr>
          <w:rFonts w:cstheme="minorHAnsi"/>
          <w:sz w:val="24"/>
          <w:szCs w:val="24"/>
        </w:rPr>
        <w:t xml:space="preserve"> </w:t>
      </w:r>
      <w:r w:rsidR="00B65C90">
        <w:rPr>
          <w:rFonts w:cstheme="minorHAnsi"/>
          <w:sz w:val="24"/>
          <w:szCs w:val="24"/>
        </w:rPr>
        <w:t xml:space="preserve">the children </w:t>
      </w:r>
      <w:r w:rsidRPr="00C82970">
        <w:rPr>
          <w:rFonts w:cstheme="minorHAnsi"/>
          <w:sz w:val="24"/>
          <w:szCs w:val="24"/>
        </w:rPr>
        <w:t>copied the behaviour shown on the video game whilst in a play session with their peers. This links in with the</w:t>
      </w:r>
      <w:r w:rsidR="00590C56">
        <w:rPr>
          <w:rFonts w:cstheme="minorHAnsi"/>
          <w:sz w:val="24"/>
          <w:szCs w:val="24"/>
        </w:rPr>
        <w:t xml:space="preserve"> Bobo Doll</w:t>
      </w:r>
      <w:r w:rsidRPr="00C82970">
        <w:rPr>
          <w:rFonts w:cstheme="minorHAnsi"/>
          <w:sz w:val="24"/>
          <w:szCs w:val="24"/>
        </w:rPr>
        <w:t xml:space="preserve"> experiment carried out by Bandura which showed young children copying the behaviour the adult showed towards the doll itself. This proves that children will imitate social interactions and behavio</w:t>
      </w:r>
      <w:r w:rsidR="00271DC3">
        <w:rPr>
          <w:rFonts w:cstheme="minorHAnsi"/>
          <w:sz w:val="24"/>
          <w:szCs w:val="24"/>
        </w:rPr>
        <w:t>ur displayed by adults or i</w:t>
      </w:r>
      <w:r w:rsidRPr="00C82970">
        <w:rPr>
          <w:rFonts w:cstheme="minorHAnsi"/>
          <w:sz w:val="24"/>
          <w:szCs w:val="24"/>
        </w:rPr>
        <w:t xml:space="preserve">n a </w:t>
      </w:r>
      <w:r w:rsidR="00035576">
        <w:rPr>
          <w:rFonts w:cstheme="minorHAnsi"/>
          <w:sz w:val="24"/>
          <w:szCs w:val="24"/>
        </w:rPr>
        <w:t xml:space="preserve">video </w:t>
      </w:r>
      <w:r w:rsidRPr="00C82970">
        <w:rPr>
          <w:rFonts w:cstheme="minorHAnsi"/>
          <w:sz w:val="24"/>
          <w:szCs w:val="24"/>
        </w:rPr>
        <w:t>game. Additionally, this also links in with the cultivation theory; this expands on the</w:t>
      </w:r>
      <w:r w:rsidR="00271DC3">
        <w:rPr>
          <w:rFonts w:cstheme="minorHAnsi"/>
          <w:sz w:val="24"/>
          <w:szCs w:val="24"/>
        </w:rPr>
        <w:t>se</w:t>
      </w:r>
      <w:r w:rsidRPr="00C82970">
        <w:rPr>
          <w:rFonts w:cstheme="minorHAnsi"/>
          <w:sz w:val="24"/>
          <w:szCs w:val="24"/>
        </w:rPr>
        <w:t xml:space="preserve"> points</w:t>
      </w:r>
      <w:r w:rsidR="00372A92">
        <w:rPr>
          <w:rFonts w:cstheme="minorHAnsi"/>
          <w:sz w:val="24"/>
          <w:szCs w:val="24"/>
        </w:rPr>
        <w:t xml:space="preserve"> by </w:t>
      </w:r>
      <w:r w:rsidRPr="00C82970">
        <w:rPr>
          <w:rFonts w:cstheme="minorHAnsi"/>
          <w:sz w:val="24"/>
          <w:szCs w:val="24"/>
        </w:rPr>
        <w:t>saying that the individual may see the world as the same as the world created on their digital device. If the</w:t>
      </w:r>
      <w:r w:rsidR="00271DC3">
        <w:rPr>
          <w:rFonts w:cstheme="minorHAnsi"/>
          <w:sz w:val="24"/>
          <w:szCs w:val="24"/>
        </w:rPr>
        <w:t xml:space="preserve"> child is exposed to certain</w:t>
      </w:r>
      <w:r w:rsidRPr="00C82970">
        <w:rPr>
          <w:rFonts w:cstheme="minorHAnsi"/>
          <w:sz w:val="24"/>
          <w:szCs w:val="24"/>
        </w:rPr>
        <w:t xml:space="preserve"> images constantly then they are </w:t>
      </w:r>
      <w:r w:rsidR="00372A92">
        <w:rPr>
          <w:rFonts w:cstheme="minorHAnsi"/>
          <w:sz w:val="24"/>
          <w:szCs w:val="24"/>
        </w:rPr>
        <w:t xml:space="preserve">far </w:t>
      </w:r>
      <w:r w:rsidRPr="00C82970">
        <w:rPr>
          <w:rFonts w:cstheme="minorHAnsi"/>
          <w:sz w:val="24"/>
          <w:szCs w:val="24"/>
        </w:rPr>
        <w:t xml:space="preserve">more likely to </w:t>
      </w:r>
      <w:r w:rsidR="00271DC3">
        <w:rPr>
          <w:rFonts w:cstheme="minorHAnsi"/>
          <w:sz w:val="24"/>
          <w:szCs w:val="24"/>
        </w:rPr>
        <w:t xml:space="preserve">be </w:t>
      </w:r>
      <w:r w:rsidRPr="00C82970">
        <w:rPr>
          <w:rFonts w:cstheme="minorHAnsi"/>
          <w:sz w:val="24"/>
          <w:szCs w:val="24"/>
        </w:rPr>
        <w:t xml:space="preserve">influenced by these behaviours rather than an individual who is not </w:t>
      </w:r>
      <w:r w:rsidR="00271DC3">
        <w:rPr>
          <w:rFonts w:cstheme="minorHAnsi"/>
          <w:sz w:val="24"/>
          <w:szCs w:val="24"/>
        </w:rPr>
        <w:t xml:space="preserve">often </w:t>
      </w:r>
      <w:r w:rsidRPr="00C82970">
        <w:rPr>
          <w:rFonts w:cstheme="minorHAnsi"/>
          <w:sz w:val="24"/>
          <w:szCs w:val="24"/>
        </w:rPr>
        <w:t xml:space="preserve">exposed to this </w:t>
      </w:r>
      <w:r w:rsidR="00271DC3">
        <w:rPr>
          <w:rFonts w:cstheme="minorHAnsi"/>
          <w:sz w:val="24"/>
          <w:szCs w:val="24"/>
        </w:rPr>
        <w:t xml:space="preserve">type </w:t>
      </w:r>
      <w:r w:rsidRPr="00C82970">
        <w:rPr>
          <w:rFonts w:cstheme="minorHAnsi"/>
          <w:sz w:val="24"/>
          <w:szCs w:val="24"/>
        </w:rPr>
        <w:t xml:space="preserve">of </w:t>
      </w:r>
      <w:proofErr w:type="gramStart"/>
      <w:r w:rsidRPr="00C82970">
        <w:rPr>
          <w:rFonts w:cstheme="minorHAnsi"/>
          <w:sz w:val="24"/>
          <w:szCs w:val="24"/>
        </w:rPr>
        <w:t>media</w:t>
      </w:r>
      <w:r w:rsidR="00035576">
        <w:rPr>
          <w:rFonts w:cstheme="minorHAnsi"/>
          <w:sz w:val="24"/>
          <w:szCs w:val="24"/>
        </w:rPr>
        <w:t xml:space="preserve"> </w:t>
      </w:r>
      <w:r w:rsidRPr="00C82970">
        <w:rPr>
          <w:rFonts w:cstheme="minorHAnsi"/>
          <w:sz w:val="24"/>
          <w:szCs w:val="24"/>
        </w:rPr>
        <w:t xml:space="preserve"> (</w:t>
      </w:r>
      <w:proofErr w:type="gramEnd"/>
      <w:r w:rsidRPr="00C82970">
        <w:rPr>
          <w:rFonts w:cstheme="minorHAnsi"/>
          <w:sz w:val="24"/>
          <w:szCs w:val="24"/>
        </w:rPr>
        <w:t>Shanahan</w:t>
      </w:r>
      <w:r w:rsidR="00035576">
        <w:rPr>
          <w:rFonts w:cstheme="minorHAnsi"/>
          <w:sz w:val="24"/>
          <w:szCs w:val="24"/>
        </w:rPr>
        <w:t xml:space="preserve"> </w:t>
      </w:r>
      <w:r w:rsidRPr="00C82970">
        <w:rPr>
          <w:rFonts w:cstheme="minorHAnsi"/>
          <w:sz w:val="24"/>
          <w:szCs w:val="24"/>
        </w:rPr>
        <w:t>and Morgan 1999). Furthermore, other issues that can occur whilst playing video games are that children may isolate themselves from social interaction and it can cause obesity if the child neglects physical activity to play their game (Chassiakos 2016).</w:t>
      </w:r>
    </w:p>
    <w:p w14:paraId="7285745A" w14:textId="62272D01" w:rsidR="00D0571E" w:rsidRPr="00C82970" w:rsidRDefault="00D0571E" w:rsidP="009D59E0">
      <w:pPr>
        <w:spacing w:line="360" w:lineRule="auto"/>
        <w:jc w:val="both"/>
        <w:rPr>
          <w:rFonts w:cstheme="minorHAnsi"/>
          <w:sz w:val="24"/>
          <w:szCs w:val="24"/>
        </w:rPr>
      </w:pPr>
      <w:r w:rsidRPr="00C82970">
        <w:rPr>
          <w:rFonts w:cstheme="minorHAnsi"/>
          <w:sz w:val="24"/>
          <w:szCs w:val="24"/>
        </w:rPr>
        <w:t xml:space="preserve"> To </w:t>
      </w:r>
      <w:r w:rsidR="00372A92" w:rsidRPr="00C82970">
        <w:rPr>
          <w:rFonts w:cstheme="minorHAnsi"/>
          <w:sz w:val="24"/>
          <w:szCs w:val="24"/>
        </w:rPr>
        <w:t>su</w:t>
      </w:r>
      <w:r w:rsidR="00372A92">
        <w:rPr>
          <w:rFonts w:cstheme="minorHAnsi"/>
          <w:sz w:val="24"/>
          <w:szCs w:val="24"/>
        </w:rPr>
        <w:t>mmarise</w:t>
      </w:r>
      <w:r w:rsidRPr="00C82970">
        <w:rPr>
          <w:rFonts w:cstheme="minorHAnsi"/>
          <w:sz w:val="24"/>
          <w:szCs w:val="24"/>
        </w:rPr>
        <w:t xml:space="preserve">, the use of digital media and devices </w:t>
      </w:r>
      <w:r w:rsidR="00372A92">
        <w:rPr>
          <w:rFonts w:cstheme="minorHAnsi"/>
          <w:sz w:val="24"/>
          <w:szCs w:val="24"/>
        </w:rPr>
        <w:t>have both</w:t>
      </w:r>
      <w:r w:rsidRPr="00C82970">
        <w:rPr>
          <w:rFonts w:cstheme="minorHAnsi"/>
          <w:sz w:val="24"/>
          <w:szCs w:val="24"/>
        </w:rPr>
        <w:t xml:space="preserve"> positive and negative effects surrounding a child’s development, health and wellbeing. Using these devices either at home or in the classroom are an effective tool to enhance a child’s development, cognitively, socially, emotionally and mentally. However, they can also have a different effect on children as they can increase isolation</w:t>
      </w:r>
      <w:r w:rsidR="00035576">
        <w:rPr>
          <w:rFonts w:cstheme="minorHAnsi"/>
          <w:sz w:val="24"/>
          <w:szCs w:val="24"/>
        </w:rPr>
        <w:t>,</w:t>
      </w:r>
      <w:r w:rsidRPr="00C82970">
        <w:rPr>
          <w:rFonts w:cstheme="minorHAnsi"/>
          <w:sz w:val="24"/>
          <w:szCs w:val="24"/>
        </w:rPr>
        <w:t xml:space="preserve"> disturb sleep patterns and possible long-term behavioural and mental health issues. Therefore, the use of digital devices to access media by young people</w:t>
      </w:r>
      <w:r w:rsidR="00372A92">
        <w:rPr>
          <w:rFonts w:cstheme="minorHAnsi"/>
          <w:sz w:val="24"/>
          <w:szCs w:val="24"/>
        </w:rPr>
        <w:t xml:space="preserve"> require</w:t>
      </w:r>
      <w:r w:rsidRPr="00C82970">
        <w:rPr>
          <w:rFonts w:cstheme="minorHAnsi"/>
          <w:sz w:val="24"/>
          <w:szCs w:val="24"/>
        </w:rPr>
        <w:t xml:space="preserve"> provisions</w:t>
      </w:r>
      <w:r w:rsidR="00372A92">
        <w:rPr>
          <w:rFonts w:cstheme="minorHAnsi"/>
          <w:sz w:val="24"/>
          <w:szCs w:val="24"/>
        </w:rPr>
        <w:t xml:space="preserve"> to be </w:t>
      </w:r>
      <w:r w:rsidRPr="00C82970">
        <w:rPr>
          <w:rFonts w:cstheme="minorHAnsi"/>
          <w:sz w:val="24"/>
          <w:szCs w:val="24"/>
        </w:rPr>
        <w:t>set in place, such as limiting screen time and setting up parental controls</w:t>
      </w:r>
      <w:r w:rsidR="00372A92">
        <w:rPr>
          <w:rFonts w:cstheme="minorHAnsi"/>
          <w:sz w:val="24"/>
          <w:szCs w:val="24"/>
        </w:rPr>
        <w:t xml:space="preserve"> as part of </w:t>
      </w:r>
      <w:r w:rsidRPr="00C82970">
        <w:rPr>
          <w:rFonts w:cstheme="minorHAnsi"/>
          <w:sz w:val="24"/>
          <w:szCs w:val="24"/>
        </w:rPr>
        <w:t>a Family Media Plan</w:t>
      </w:r>
      <w:r w:rsidR="00035576">
        <w:rPr>
          <w:rFonts w:cstheme="minorHAnsi"/>
          <w:sz w:val="24"/>
          <w:szCs w:val="24"/>
        </w:rPr>
        <w:t>.</w:t>
      </w:r>
      <w:r w:rsidRPr="00C82970">
        <w:rPr>
          <w:rFonts w:cstheme="minorHAnsi"/>
          <w:sz w:val="24"/>
          <w:szCs w:val="24"/>
        </w:rPr>
        <w:t xml:space="preserve"> </w:t>
      </w:r>
      <w:r w:rsidR="00035576">
        <w:rPr>
          <w:rFonts w:cstheme="minorHAnsi"/>
          <w:sz w:val="24"/>
          <w:szCs w:val="24"/>
        </w:rPr>
        <w:t>Furthermore, i</w:t>
      </w:r>
      <w:r w:rsidRPr="00C82970">
        <w:rPr>
          <w:rFonts w:cstheme="minorHAnsi"/>
          <w:sz w:val="24"/>
          <w:szCs w:val="24"/>
        </w:rPr>
        <w:t>f the parents/caregiver and practitioner are aware of the negative effects these can cause, then</w:t>
      </w:r>
      <w:r w:rsidR="00372A92">
        <w:rPr>
          <w:rFonts w:cstheme="minorHAnsi"/>
          <w:sz w:val="24"/>
          <w:szCs w:val="24"/>
        </w:rPr>
        <w:t xml:space="preserve"> these can be controlled and monitored </w:t>
      </w:r>
      <w:r w:rsidR="008472DA">
        <w:rPr>
          <w:rFonts w:cstheme="minorHAnsi"/>
          <w:sz w:val="24"/>
          <w:szCs w:val="24"/>
        </w:rPr>
        <w:t>t</w:t>
      </w:r>
      <w:r w:rsidR="00372A92">
        <w:rPr>
          <w:rFonts w:cstheme="minorHAnsi"/>
          <w:sz w:val="24"/>
          <w:szCs w:val="24"/>
        </w:rPr>
        <w:t>o limit the degree of</w:t>
      </w:r>
      <w:r w:rsidR="008472DA">
        <w:rPr>
          <w:rFonts w:cstheme="minorHAnsi"/>
          <w:sz w:val="24"/>
          <w:szCs w:val="24"/>
        </w:rPr>
        <w:t xml:space="preserve"> </w:t>
      </w:r>
      <w:r w:rsidRPr="00C82970">
        <w:rPr>
          <w:rFonts w:cstheme="minorHAnsi"/>
          <w:sz w:val="24"/>
          <w:szCs w:val="24"/>
        </w:rPr>
        <w:t>harm towards the individual.</w:t>
      </w:r>
    </w:p>
    <w:p w14:paraId="262F243C" w14:textId="6D185933" w:rsidR="00DB6AEA" w:rsidRDefault="00DB6AEA" w:rsidP="009D59E0">
      <w:pPr>
        <w:spacing w:line="360" w:lineRule="auto"/>
        <w:jc w:val="both"/>
        <w:rPr>
          <w:rFonts w:cstheme="minorHAnsi"/>
          <w:sz w:val="24"/>
          <w:szCs w:val="24"/>
        </w:rPr>
      </w:pPr>
    </w:p>
    <w:p w14:paraId="5EAB346C" w14:textId="77777777" w:rsidR="00D0571E" w:rsidRPr="00C82970" w:rsidRDefault="00D0571E" w:rsidP="009D59E0">
      <w:pPr>
        <w:spacing w:line="360" w:lineRule="auto"/>
        <w:jc w:val="both"/>
        <w:rPr>
          <w:rFonts w:cstheme="minorHAnsi"/>
          <w:sz w:val="24"/>
          <w:szCs w:val="24"/>
        </w:rPr>
      </w:pPr>
      <w:r w:rsidRPr="00C82970">
        <w:rPr>
          <w:rFonts w:cstheme="minorHAnsi"/>
          <w:sz w:val="24"/>
          <w:szCs w:val="24"/>
        </w:rPr>
        <w:lastRenderedPageBreak/>
        <w:t>Part Two:</w:t>
      </w:r>
    </w:p>
    <w:p w14:paraId="45EEEC41" w14:textId="412C6F6B" w:rsidR="00FF7859" w:rsidRPr="00C82970" w:rsidRDefault="00D0571E" w:rsidP="009D59E0">
      <w:pPr>
        <w:spacing w:line="360" w:lineRule="auto"/>
        <w:jc w:val="both"/>
        <w:rPr>
          <w:rFonts w:cstheme="minorHAnsi"/>
          <w:sz w:val="24"/>
          <w:szCs w:val="24"/>
        </w:rPr>
      </w:pPr>
      <w:r w:rsidRPr="00C82970">
        <w:rPr>
          <w:rFonts w:cstheme="minorHAnsi"/>
          <w:sz w:val="24"/>
          <w:szCs w:val="24"/>
        </w:rPr>
        <w:t xml:space="preserve">The activity being carried out is called Ladybirds Spots. The game is aimed at </w:t>
      </w:r>
      <w:r w:rsidR="00FF7859" w:rsidRPr="00C82970">
        <w:rPr>
          <w:rFonts w:cstheme="minorHAnsi"/>
          <w:sz w:val="24"/>
          <w:szCs w:val="24"/>
        </w:rPr>
        <w:t>children aged</w:t>
      </w:r>
      <w:r w:rsidRPr="00C82970">
        <w:rPr>
          <w:rFonts w:cstheme="minorHAnsi"/>
          <w:sz w:val="24"/>
          <w:szCs w:val="24"/>
        </w:rPr>
        <w:t xml:space="preserve"> four to five in reception class</w:t>
      </w:r>
      <w:r w:rsidR="00FF7859" w:rsidRPr="00C82970">
        <w:rPr>
          <w:rFonts w:cstheme="minorHAnsi"/>
          <w:sz w:val="24"/>
          <w:szCs w:val="24"/>
        </w:rPr>
        <w:t xml:space="preserve">, </w:t>
      </w:r>
      <w:r w:rsidRPr="00C82970">
        <w:rPr>
          <w:rFonts w:cstheme="minorHAnsi"/>
          <w:sz w:val="24"/>
          <w:szCs w:val="24"/>
        </w:rPr>
        <w:t>and the interactive task aims to improve the children’s numeracy skills and encourage them to work as a team and interact socially with their peers. This also supports children’s digital competency. The size of the group is 15 a</w:t>
      </w:r>
      <w:r w:rsidR="00FF7859" w:rsidRPr="00C82970">
        <w:rPr>
          <w:rFonts w:cstheme="minorHAnsi"/>
          <w:sz w:val="24"/>
          <w:szCs w:val="24"/>
        </w:rPr>
        <w:t>nd</w:t>
      </w:r>
      <w:r w:rsidRPr="00C82970">
        <w:rPr>
          <w:rFonts w:cstheme="minorHAnsi"/>
          <w:sz w:val="24"/>
          <w:szCs w:val="24"/>
        </w:rPr>
        <w:t xml:space="preserve"> it is a game the whole class can play together as a team.</w:t>
      </w:r>
    </w:p>
    <w:p w14:paraId="44D9FDB1" w14:textId="49886EBA" w:rsidR="00FF7859" w:rsidRPr="00C82970" w:rsidRDefault="00D0571E" w:rsidP="009D59E0">
      <w:pPr>
        <w:spacing w:line="360" w:lineRule="auto"/>
        <w:jc w:val="both"/>
        <w:rPr>
          <w:rFonts w:cstheme="minorHAnsi"/>
          <w:sz w:val="24"/>
          <w:szCs w:val="24"/>
        </w:rPr>
      </w:pPr>
      <w:r w:rsidRPr="00C82970">
        <w:rPr>
          <w:rFonts w:cstheme="minorHAnsi"/>
          <w:sz w:val="24"/>
          <w:szCs w:val="24"/>
        </w:rPr>
        <w:t xml:space="preserve"> The activity is aimed at helping children develop their mathematical skills</w:t>
      </w:r>
      <w:r w:rsidR="00FF7859" w:rsidRPr="00C82970">
        <w:rPr>
          <w:rFonts w:cstheme="minorHAnsi"/>
          <w:sz w:val="24"/>
          <w:szCs w:val="24"/>
        </w:rPr>
        <w:t>,</w:t>
      </w:r>
      <w:r w:rsidRPr="00C82970">
        <w:rPr>
          <w:rFonts w:cstheme="minorHAnsi"/>
          <w:sz w:val="24"/>
          <w:szCs w:val="24"/>
        </w:rPr>
        <w:t xml:space="preserve"> by sequencing or ordering numbers. This can be carried out either</w:t>
      </w:r>
      <w:r w:rsidR="00FF7859" w:rsidRPr="00C82970">
        <w:rPr>
          <w:rFonts w:cstheme="minorHAnsi"/>
          <w:sz w:val="24"/>
          <w:szCs w:val="24"/>
        </w:rPr>
        <w:t xml:space="preserve"> on </w:t>
      </w:r>
      <w:r w:rsidRPr="00C82970">
        <w:rPr>
          <w:rFonts w:cstheme="minorHAnsi"/>
          <w:sz w:val="24"/>
          <w:szCs w:val="24"/>
        </w:rPr>
        <w:t>the interactive whiteboard</w:t>
      </w:r>
      <w:r w:rsidR="00035576">
        <w:rPr>
          <w:rFonts w:cstheme="minorHAnsi"/>
          <w:sz w:val="24"/>
          <w:szCs w:val="24"/>
        </w:rPr>
        <w:t>,</w:t>
      </w:r>
      <w:r w:rsidRPr="00C82970">
        <w:rPr>
          <w:rFonts w:cstheme="minorHAnsi"/>
          <w:sz w:val="24"/>
          <w:szCs w:val="24"/>
        </w:rPr>
        <w:t xml:space="preserve"> if the practitioner wanted the whole class to participate, or the classroom devices </w:t>
      </w:r>
      <w:r w:rsidR="00ED0205">
        <w:rPr>
          <w:rFonts w:cstheme="minorHAnsi"/>
          <w:sz w:val="24"/>
          <w:szCs w:val="24"/>
        </w:rPr>
        <w:t xml:space="preserve">which the </w:t>
      </w:r>
      <w:r w:rsidRPr="00C82970">
        <w:rPr>
          <w:rFonts w:cstheme="minorHAnsi"/>
          <w:sz w:val="24"/>
          <w:szCs w:val="24"/>
        </w:rPr>
        <w:t>child</w:t>
      </w:r>
      <w:r w:rsidR="00ED0205">
        <w:rPr>
          <w:rFonts w:cstheme="minorHAnsi"/>
          <w:sz w:val="24"/>
          <w:szCs w:val="24"/>
        </w:rPr>
        <w:t>ren</w:t>
      </w:r>
      <w:r w:rsidRPr="00C82970">
        <w:rPr>
          <w:rFonts w:cstheme="minorHAnsi"/>
          <w:sz w:val="24"/>
          <w:szCs w:val="24"/>
        </w:rPr>
        <w:t xml:space="preserve"> </w:t>
      </w:r>
      <w:r w:rsidR="00ED0205">
        <w:rPr>
          <w:rFonts w:cstheme="minorHAnsi"/>
          <w:sz w:val="24"/>
          <w:szCs w:val="24"/>
        </w:rPr>
        <w:t xml:space="preserve">can </w:t>
      </w:r>
      <w:r w:rsidRPr="00C82970">
        <w:rPr>
          <w:rFonts w:cstheme="minorHAnsi"/>
          <w:sz w:val="24"/>
          <w:szCs w:val="24"/>
        </w:rPr>
        <w:t xml:space="preserve">use individually or in a pair. The children </w:t>
      </w:r>
      <w:proofErr w:type="gramStart"/>
      <w:r w:rsidRPr="00C82970">
        <w:rPr>
          <w:rFonts w:cstheme="minorHAnsi"/>
          <w:sz w:val="24"/>
          <w:szCs w:val="24"/>
        </w:rPr>
        <w:t>have to</w:t>
      </w:r>
      <w:proofErr w:type="gramEnd"/>
      <w:r w:rsidRPr="00C82970">
        <w:rPr>
          <w:rFonts w:cstheme="minorHAnsi"/>
          <w:sz w:val="24"/>
          <w:szCs w:val="24"/>
        </w:rPr>
        <w:t xml:space="preserve"> match the right order or sequence of numbers with the ones on the ladybird’s spots. The children </w:t>
      </w:r>
      <w:proofErr w:type="gramStart"/>
      <w:r w:rsidR="00ED0205">
        <w:rPr>
          <w:rFonts w:cstheme="minorHAnsi"/>
          <w:sz w:val="24"/>
          <w:szCs w:val="24"/>
        </w:rPr>
        <w:t xml:space="preserve">are allowed </w:t>
      </w:r>
      <w:r w:rsidRPr="00C82970">
        <w:rPr>
          <w:rFonts w:cstheme="minorHAnsi"/>
          <w:sz w:val="24"/>
          <w:szCs w:val="24"/>
        </w:rPr>
        <w:t>to</w:t>
      </w:r>
      <w:proofErr w:type="gramEnd"/>
      <w:r w:rsidRPr="00C82970">
        <w:rPr>
          <w:rFonts w:cstheme="minorHAnsi"/>
          <w:sz w:val="24"/>
          <w:szCs w:val="24"/>
        </w:rPr>
        <w:t xml:space="preserve"> choose whether they want to put the numbers in</w:t>
      </w:r>
      <w:r w:rsidR="00FF7859" w:rsidRPr="00C82970">
        <w:rPr>
          <w:rFonts w:cstheme="minorHAnsi"/>
          <w:sz w:val="24"/>
          <w:szCs w:val="24"/>
        </w:rPr>
        <w:t xml:space="preserve"> an</w:t>
      </w:r>
      <w:r w:rsidRPr="00C82970">
        <w:rPr>
          <w:rFonts w:cstheme="minorHAnsi"/>
          <w:sz w:val="24"/>
          <w:szCs w:val="24"/>
        </w:rPr>
        <w:t xml:space="preserve"> order or in a sequence. If the option ordering is chosen</w:t>
      </w:r>
      <w:r w:rsidR="00FF7859" w:rsidRPr="00C82970">
        <w:rPr>
          <w:rFonts w:cstheme="minorHAnsi"/>
          <w:sz w:val="24"/>
          <w:szCs w:val="24"/>
        </w:rPr>
        <w:t>,</w:t>
      </w:r>
      <w:r w:rsidRPr="00C82970">
        <w:rPr>
          <w:rFonts w:cstheme="minorHAnsi"/>
          <w:sz w:val="24"/>
          <w:szCs w:val="24"/>
        </w:rPr>
        <w:t xml:space="preserve"> the individual is shown two options either forwards from 1-5, 1-10 and 1-100 or backwards from</w:t>
      </w:r>
      <w:r w:rsidR="007477C0">
        <w:rPr>
          <w:rFonts w:cstheme="minorHAnsi"/>
          <w:sz w:val="24"/>
          <w:szCs w:val="24"/>
        </w:rPr>
        <w:t xml:space="preserve"> 5-1,</w:t>
      </w:r>
      <w:r w:rsidRPr="00C82970">
        <w:rPr>
          <w:rFonts w:cstheme="minorHAnsi"/>
          <w:sz w:val="24"/>
          <w:szCs w:val="24"/>
        </w:rPr>
        <w:t xml:space="preserve"> 10-1, 100-1. If the individual chooses the sequencing option, the child </w:t>
      </w:r>
      <w:r w:rsidR="00ED0205">
        <w:rPr>
          <w:rFonts w:cstheme="minorHAnsi"/>
          <w:sz w:val="24"/>
          <w:szCs w:val="24"/>
        </w:rPr>
        <w:t xml:space="preserve">is </w:t>
      </w:r>
      <w:r w:rsidRPr="00C82970">
        <w:rPr>
          <w:rFonts w:cstheme="minorHAnsi"/>
          <w:sz w:val="24"/>
          <w:szCs w:val="24"/>
        </w:rPr>
        <w:t>given two choices to choose from</w:t>
      </w:r>
      <w:r w:rsidR="00ED0205">
        <w:rPr>
          <w:rFonts w:cstheme="minorHAnsi"/>
          <w:sz w:val="24"/>
          <w:szCs w:val="24"/>
        </w:rPr>
        <w:t>;</w:t>
      </w:r>
      <w:r w:rsidR="00FF7859" w:rsidRPr="00C82970">
        <w:rPr>
          <w:rFonts w:cstheme="minorHAnsi"/>
          <w:sz w:val="24"/>
          <w:szCs w:val="24"/>
        </w:rPr>
        <w:t xml:space="preserve"> </w:t>
      </w:r>
      <w:r w:rsidRPr="00C82970">
        <w:rPr>
          <w:rFonts w:cstheme="minorHAnsi"/>
          <w:sz w:val="24"/>
          <w:szCs w:val="24"/>
        </w:rPr>
        <w:t>either simple sequenc</w:t>
      </w:r>
      <w:r w:rsidR="00FF7859" w:rsidRPr="00C82970">
        <w:rPr>
          <w:rFonts w:cstheme="minorHAnsi"/>
          <w:sz w:val="24"/>
          <w:szCs w:val="24"/>
        </w:rPr>
        <w:t>ing</w:t>
      </w:r>
      <w:r w:rsidR="00ED0205">
        <w:rPr>
          <w:rFonts w:cstheme="minorHAnsi"/>
          <w:sz w:val="24"/>
          <w:szCs w:val="24"/>
        </w:rPr>
        <w:t xml:space="preserve"> which has</w:t>
      </w:r>
      <w:r w:rsidRPr="00C82970">
        <w:rPr>
          <w:rFonts w:cstheme="minorHAnsi"/>
          <w:sz w:val="24"/>
          <w:szCs w:val="24"/>
        </w:rPr>
        <w:t xml:space="preserve"> the choice of counting in ones from 1-10, 0-10, 1-100, 0-100 and counting in twos from 0-20, 20-0.  The last choice is counting in multiples, this gives the option of either multiples of 5 or 10. </w:t>
      </w:r>
    </w:p>
    <w:p w14:paraId="6906FCBB" w14:textId="0E9EB118" w:rsidR="00D0571E" w:rsidRPr="00C82970" w:rsidRDefault="00D0571E" w:rsidP="009D59E0">
      <w:pPr>
        <w:spacing w:line="360" w:lineRule="auto"/>
        <w:jc w:val="both"/>
        <w:rPr>
          <w:rFonts w:cstheme="minorHAnsi"/>
          <w:sz w:val="24"/>
          <w:szCs w:val="24"/>
        </w:rPr>
      </w:pPr>
      <w:r w:rsidRPr="00C82970">
        <w:rPr>
          <w:rFonts w:cstheme="minorHAnsi"/>
          <w:sz w:val="24"/>
          <w:szCs w:val="24"/>
        </w:rPr>
        <w:t>This activity should encourage social interaction with their peers</w:t>
      </w:r>
      <w:r w:rsidR="00ED0205">
        <w:rPr>
          <w:rFonts w:cstheme="minorHAnsi"/>
          <w:sz w:val="24"/>
          <w:szCs w:val="24"/>
        </w:rPr>
        <w:t xml:space="preserve"> and practitioner</w:t>
      </w:r>
      <w:r w:rsidR="00D6256A">
        <w:rPr>
          <w:rFonts w:cstheme="minorHAnsi"/>
          <w:sz w:val="24"/>
          <w:szCs w:val="24"/>
        </w:rPr>
        <w:t>;</w:t>
      </w:r>
      <w:r w:rsidRPr="00C82970">
        <w:rPr>
          <w:rFonts w:cstheme="minorHAnsi"/>
          <w:sz w:val="24"/>
          <w:szCs w:val="24"/>
        </w:rPr>
        <w:t xml:space="preserve"> whilst playing </w:t>
      </w:r>
      <w:r w:rsidR="00FF7859" w:rsidRPr="00C82970">
        <w:rPr>
          <w:rFonts w:cstheme="minorHAnsi"/>
          <w:sz w:val="24"/>
          <w:szCs w:val="24"/>
        </w:rPr>
        <w:t>t</w:t>
      </w:r>
      <w:r w:rsidRPr="00C82970">
        <w:rPr>
          <w:rFonts w:cstheme="minorHAnsi"/>
          <w:sz w:val="24"/>
          <w:szCs w:val="24"/>
        </w:rPr>
        <w:t>he game the</w:t>
      </w:r>
      <w:r w:rsidR="00FF7859" w:rsidRPr="00C82970">
        <w:rPr>
          <w:rFonts w:cstheme="minorHAnsi"/>
          <w:sz w:val="24"/>
          <w:szCs w:val="24"/>
        </w:rPr>
        <w:t xml:space="preserve"> children </w:t>
      </w:r>
      <w:r w:rsidRPr="00C82970">
        <w:rPr>
          <w:rFonts w:cstheme="minorHAnsi"/>
          <w:sz w:val="24"/>
          <w:szCs w:val="24"/>
        </w:rPr>
        <w:t xml:space="preserve">should use their </w:t>
      </w:r>
      <w:r w:rsidR="00FF7859" w:rsidRPr="00C82970">
        <w:rPr>
          <w:rFonts w:cstheme="minorHAnsi"/>
          <w:sz w:val="24"/>
          <w:szCs w:val="24"/>
        </w:rPr>
        <w:t>problem-solving</w:t>
      </w:r>
      <w:r w:rsidRPr="00C82970">
        <w:rPr>
          <w:rFonts w:cstheme="minorHAnsi"/>
          <w:sz w:val="24"/>
          <w:szCs w:val="24"/>
        </w:rPr>
        <w:t xml:space="preserve"> skills. Also, the children’s numeracy skills should develop as it is a mathematical game. </w:t>
      </w:r>
      <w:r w:rsidR="00FF7859" w:rsidRPr="00C82970">
        <w:rPr>
          <w:rFonts w:cstheme="minorHAnsi"/>
          <w:sz w:val="24"/>
          <w:szCs w:val="24"/>
        </w:rPr>
        <w:t>Additionally</w:t>
      </w:r>
      <w:r w:rsidRPr="00C82970">
        <w:rPr>
          <w:rFonts w:cstheme="minorHAnsi"/>
          <w:sz w:val="24"/>
          <w:szCs w:val="24"/>
        </w:rPr>
        <w:t xml:space="preserve">, their confidence </w:t>
      </w:r>
      <w:r w:rsidR="00FF7859" w:rsidRPr="00C82970">
        <w:rPr>
          <w:rFonts w:cstheme="minorHAnsi"/>
          <w:sz w:val="24"/>
          <w:szCs w:val="24"/>
        </w:rPr>
        <w:t xml:space="preserve">and </w:t>
      </w:r>
      <w:r w:rsidRPr="00C82970">
        <w:rPr>
          <w:rFonts w:cstheme="minorHAnsi"/>
          <w:sz w:val="24"/>
          <w:szCs w:val="24"/>
        </w:rPr>
        <w:t xml:space="preserve">independence </w:t>
      </w:r>
      <w:r w:rsidR="00FF7859" w:rsidRPr="00C82970">
        <w:rPr>
          <w:rFonts w:cstheme="minorHAnsi"/>
          <w:sz w:val="24"/>
          <w:szCs w:val="24"/>
        </w:rPr>
        <w:t>should increase from</w:t>
      </w:r>
      <w:r w:rsidRPr="00C82970">
        <w:rPr>
          <w:rFonts w:cstheme="minorHAnsi"/>
          <w:sz w:val="24"/>
          <w:szCs w:val="24"/>
        </w:rPr>
        <w:t xml:space="preserve"> using the interactive whiteboard. Whilst carrying out the activity the practitioner will be encouraging the children to be independent and complete the game</w:t>
      </w:r>
      <w:r w:rsidR="00ED0205">
        <w:rPr>
          <w:rFonts w:cstheme="minorHAnsi"/>
          <w:sz w:val="24"/>
          <w:szCs w:val="24"/>
        </w:rPr>
        <w:t xml:space="preserve"> </w:t>
      </w:r>
      <w:r w:rsidRPr="00C82970">
        <w:rPr>
          <w:rFonts w:cstheme="minorHAnsi"/>
          <w:sz w:val="24"/>
          <w:szCs w:val="24"/>
        </w:rPr>
        <w:t>with as little help as possible</w:t>
      </w:r>
      <w:r w:rsidR="00FF7859" w:rsidRPr="00C82970">
        <w:rPr>
          <w:rFonts w:cstheme="minorHAnsi"/>
          <w:sz w:val="24"/>
          <w:szCs w:val="24"/>
        </w:rPr>
        <w:t>, although</w:t>
      </w:r>
      <w:r w:rsidR="002A2410">
        <w:rPr>
          <w:rFonts w:cstheme="minorHAnsi"/>
          <w:sz w:val="24"/>
          <w:szCs w:val="24"/>
        </w:rPr>
        <w:t xml:space="preserve"> the practitioner/teacher</w:t>
      </w:r>
      <w:r w:rsidRPr="00C82970">
        <w:rPr>
          <w:rFonts w:cstheme="minorHAnsi"/>
          <w:sz w:val="24"/>
          <w:szCs w:val="24"/>
        </w:rPr>
        <w:t xml:space="preserve"> will be there to assist the children if they are struggling. </w:t>
      </w:r>
    </w:p>
    <w:p w14:paraId="4C1A888B" w14:textId="4E27EE57" w:rsidR="00D0571E" w:rsidRPr="00C82970" w:rsidRDefault="00D0571E" w:rsidP="009D59E0">
      <w:pPr>
        <w:spacing w:line="360" w:lineRule="auto"/>
        <w:jc w:val="both"/>
        <w:rPr>
          <w:rFonts w:cstheme="minorHAnsi"/>
          <w:sz w:val="24"/>
          <w:szCs w:val="24"/>
        </w:rPr>
      </w:pPr>
      <w:r w:rsidRPr="00C82970">
        <w:rPr>
          <w:rFonts w:cstheme="minorHAnsi"/>
          <w:sz w:val="24"/>
          <w:szCs w:val="24"/>
        </w:rPr>
        <w:t>Clark and Moss (2001), Dahlberg and Moss (2005) and Rinaldi (200</w:t>
      </w:r>
      <w:r w:rsidR="00EC5D02" w:rsidRPr="00C82970">
        <w:rPr>
          <w:rFonts w:cstheme="minorHAnsi"/>
          <w:sz w:val="24"/>
          <w:szCs w:val="24"/>
        </w:rPr>
        <w:t>4</w:t>
      </w:r>
      <w:r w:rsidRPr="00C82970">
        <w:rPr>
          <w:rFonts w:cstheme="minorHAnsi"/>
          <w:sz w:val="24"/>
          <w:szCs w:val="24"/>
        </w:rPr>
        <w:t>) state that</w:t>
      </w:r>
      <w:r w:rsidR="00ED0205">
        <w:rPr>
          <w:rFonts w:cstheme="minorHAnsi"/>
          <w:sz w:val="24"/>
          <w:szCs w:val="24"/>
        </w:rPr>
        <w:t xml:space="preserve"> it</w:t>
      </w:r>
      <w:r w:rsidRPr="00C82970">
        <w:rPr>
          <w:rFonts w:cstheme="minorHAnsi"/>
          <w:sz w:val="24"/>
          <w:szCs w:val="24"/>
        </w:rPr>
        <w:t xml:space="preserve"> </w:t>
      </w:r>
      <w:r w:rsidR="00ED0205" w:rsidRPr="00C82970">
        <w:rPr>
          <w:rFonts w:cstheme="minorHAnsi"/>
          <w:sz w:val="24"/>
          <w:szCs w:val="24"/>
        </w:rPr>
        <w:t>is very impo</w:t>
      </w:r>
      <w:r w:rsidR="00ED0205">
        <w:rPr>
          <w:rFonts w:cstheme="minorHAnsi"/>
          <w:sz w:val="24"/>
          <w:szCs w:val="24"/>
        </w:rPr>
        <w:t>rtant for the practitioner</w:t>
      </w:r>
      <w:r w:rsidR="00ED0205" w:rsidRPr="00C82970">
        <w:rPr>
          <w:rFonts w:cstheme="minorHAnsi"/>
          <w:sz w:val="24"/>
          <w:szCs w:val="24"/>
        </w:rPr>
        <w:t xml:space="preserve"> </w:t>
      </w:r>
      <w:r w:rsidR="00ED0205">
        <w:rPr>
          <w:rFonts w:cstheme="minorHAnsi"/>
          <w:sz w:val="24"/>
          <w:szCs w:val="24"/>
        </w:rPr>
        <w:t>to listen</w:t>
      </w:r>
      <w:r w:rsidRPr="00C82970">
        <w:rPr>
          <w:rFonts w:cstheme="minorHAnsi"/>
          <w:sz w:val="24"/>
          <w:szCs w:val="24"/>
        </w:rPr>
        <w:t xml:space="preserve"> to </w:t>
      </w:r>
      <w:r w:rsidR="00ED0205">
        <w:rPr>
          <w:rFonts w:cstheme="minorHAnsi"/>
          <w:sz w:val="24"/>
          <w:szCs w:val="24"/>
        </w:rPr>
        <w:t xml:space="preserve">the </w:t>
      </w:r>
      <w:r w:rsidRPr="00C82970">
        <w:rPr>
          <w:rFonts w:cstheme="minorHAnsi"/>
          <w:sz w:val="24"/>
          <w:szCs w:val="24"/>
        </w:rPr>
        <w:t xml:space="preserve">children. This is because each party can expand and develop their own knowledge on that specific subject. Additionally, Purton (2014) says that the practitioner needs to know the child and the level of development they are at in order to support and develop new knowledge and skills. This will increase a child’s self-confidence, creativity and even how they interact with their peers. This is shown in the activity </w:t>
      </w:r>
      <w:r w:rsidRPr="00C82970">
        <w:rPr>
          <w:rFonts w:cstheme="minorHAnsi"/>
          <w:sz w:val="24"/>
          <w:szCs w:val="24"/>
        </w:rPr>
        <w:lastRenderedPageBreak/>
        <w:t>as the practitioner will explain to the children how the game works. As each child carries out the activity the teacher will allow the children to ask them questions at any time if they need help and make it clear that if they make a mistake it does not matter as they will not get into trouble. The children will also be given the option on whether they want to do the activity as a group</w:t>
      </w:r>
      <w:r w:rsidR="00F55131">
        <w:rPr>
          <w:rFonts w:cstheme="minorHAnsi"/>
          <w:sz w:val="24"/>
          <w:szCs w:val="24"/>
        </w:rPr>
        <w:t>,</w:t>
      </w:r>
      <w:r w:rsidRPr="00C82970">
        <w:rPr>
          <w:rFonts w:cstheme="minorHAnsi"/>
          <w:sz w:val="24"/>
          <w:szCs w:val="24"/>
        </w:rPr>
        <w:t xml:space="preserve"> o</w:t>
      </w:r>
      <w:r w:rsidR="002A2410">
        <w:rPr>
          <w:rFonts w:cstheme="minorHAnsi"/>
          <w:sz w:val="24"/>
          <w:szCs w:val="24"/>
        </w:rPr>
        <w:t xml:space="preserve">r </w:t>
      </w:r>
      <w:r w:rsidRPr="00C82970">
        <w:rPr>
          <w:rFonts w:cstheme="minorHAnsi"/>
          <w:sz w:val="24"/>
          <w:szCs w:val="24"/>
        </w:rPr>
        <w:t>if they would like to work on their own on the school’s digital device</w:t>
      </w:r>
      <w:r w:rsidR="00F55131">
        <w:rPr>
          <w:rFonts w:cstheme="minorHAnsi"/>
          <w:sz w:val="24"/>
          <w:szCs w:val="24"/>
        </w:rPr>
        <w:t xml:space="preserve"> if they do not feel</w:t>
      </w:r>
      <w:r w:rsidRPr="00C82970">
        <w:rPr>
          <w:rFonts w:cstheme="minorHAnsi"/>
          <w:sz w:val="24"/>
          <w:szCs w:val="24"/>
        </w:rPr>
        <w:t xml:space="preserve"> confident.</w:t>
      </w:r>
    </w:p>
    <w:p w14:paraId="30F52AF1" w14:textId="46184866" w:rsidR="00D0571E" w:rsidRPr="00C82970" w:rsidRDefault="00D0571E" w:rsidP="009D59E0">
      <w:pPr>
        <w:spacing w:line="360" w:lineRule="auto"/>
        <w:jc w:val="both"/>
        <w:rPr>
          <w:rFonts w:cstheme="minorHAnsi"/>
          <w:sz w:val="24"/>
          <w:szCs w:val="24"/>
        </w:rPr>
      </w:pPr>
      <w:r w:rsidRPr="00C82970">
        <w:rPr>
          <w:rFonts w:cstheme="minorHAnsi"/>
          <w:sz w:val="24"/>
          <w:szCs w:val="24"/>
        </w:rPr>
        <w:t xml:space="preserve">This activity links in with the Foundation Phase because it enhances a child’s mathematical, language, literacy and communication skills and their personal and social development. These are all part of the Foundation Phases statutory areas of learning and are required </w:t>
      </w:r>
      <w:r w:rsidR="00A75E41">
        <w:rPr>
          <w:rFonts w:cstheme="minorHAnsi"/>
          <w:sz w:val="24"/>
          <w:szCs w:val="24"/>
        </w:rPr>
        <w:t>as</w:t>
      </w:r>
      <w:r w:rsidRPr="00C82970">
        <w:rPr>
          <w:rFonts w:cstheme="minorHAnsi"/>
          <w:sz w:val="24"/>
          <w:szCs w:val="24"/>
        </w:rPr>
        <w:t xml:space="preserve"> part of the curriculum. According to the Welsh Government (2015) in each of the six required areas of learning</w:t>
      </w:r>
      <w:r w:rsidR="00971ABB">
        <w:rPr>
          <w:rFonts w:cstheme="minorHAnsi"/>
          <w:sz w:val="24"/>
          <w:szCs w:val="24"/>
        </w:rPr>
        <w:t>,</w:t>
      </w:r>
      <w:r w:rsidRPr="00C82970">
        <w:rPr>
          <w:rFonts w:cstheme="minorHAnsi"/>
          <w:sz w:val="24"/>
          <w:szCs w:val="24"/>
        </w:rPr>
        <w:t xml:space="preserve"> each child should experience a range of different play based activities, making sure that some of them are child-led, using different types of resources</w:t>
      </w:r>
      <w:r w:rsidR="00971ABB">
        <w:rPr>
          <w:rFonts w:cstheme="minorHAnsi"/>
          <w:sz w:val="24"/>
          <w:szCs w:val="24"/>
        </w:rPr>
        <w:t>,</w:t>
      </w:r>
      <w:r w:rsidRPr="00C82970">
        <w:rPr>
          <w:rFonts w:cstheme="minorHAnsi"/>
          <w:sz w:val="24"/>
          <w:szCs w:val="24"/>
        </w:rPr>
        <w:t xml:space="preserve"> including ICT</w:t>
      </w:r>
      <w:r w:rsidR="00971ABB">
        <w:rPr>
          <w:rFonts w:cstheme="minorHAnsi"/>
          <w:sz w:val="24"/>
          <w:szCs w:val="24"/>
        </w:rPr>
        <w:t>,</w:t>
      </w:r>
      <w:r w:rsidRPr="00C82970">
        <w:rPr>
          <w:rFonts w:cstheme="minorHAnsi"/>
          <w:sz w:val="24"/>
          <w:szCs w:val="24"/>
        </w:rPr>
        <w:t xml:space="preserve"> whether that be using the interactive whiteboard or computer, encouraging them to work with their peers as a team and making sure that the activities they partake in </w:t>
      </w:r>
      <w:r w:rsidR="008D6124">
        <w:rPr>
          <w:rFonts w:cstheme="minorHAnsi"/>
          <w:sz w:val="24"/>
          <w:szCs w:val="24"/>
        </w:rPr>
        <w:t>inspire</w:t>
      </w:r>
      <w:r w:rsidRPr="00C82970">
        <w:rPr>
          <w:rFonts w:cstheme="minorHAnsi"/>
          <w:sz w:val="24"/>
          <w:szCs w:val="24"/>
        </w:rPr>
        <w:t xml:space="preserve"> the children to problem solve and discuss the task at hand. During the activity the children will be using their problem-solving skills</w:t>
      </w:r>
      <w:r w:rsidR="008D6124">
        <w:rPr>
          <w:rFonts w:cstheme="minorHAnsi"/>
          <w:sz w:val="24"/>
          <w:szCs w:val="24"/>
        </w:rPr>
        <w:t>;</w:t>
      </w:r>
      <w:r w:rsidRPr="00C82970">
        <w:rPr>
          <w:rFonts w:cstheme="minorHAnsi"/>
          <w:sz w:val="24"/>
          <w:szCs w:val="24"/>
        </w:rPr>
        <w:t xml:space="preserve"> as a team they will have to work out what number goes next in the sequence </w:t>
      </w:r>
      <w:r w:rsidR="00A75E41">
        <w:rPr>
          <w:rFonts w:cstheme="minorHAnsi"/>
          <w:sz w:val="24"/>
          <w:szCs w:val="24"/>
        </w:rPr>
        <w:t xml:space="preserve">when </w:t>
      </w:r>
      <w:r w:rsidRPr="00C82970">
        <w:rPr>
          <w:rFonts w:cstheme="minorHAnsi"/>
          <w:sz w:val="24"/>
          <w:szCs w:val="24"/>
        </w:rPr>
        <w:t>shown on the interactive whiteboard. Additionally, this activity is child-led</w:t>
      </w:r>
      <w:r w:rsidR="008D6124">
        <w:rPr>
          <w:rFonts w:cstheme="minorHAnsi"/>
          <w:sz w:val="24"/>
          <w:szCs w:val="24"/>
        </w:rPr>
        <w:t>,</w:t>
      </w:r>
      <w:r w:rsidRPr="00C82970">
        <w:rPr>
          <w:rFonts w:cstheme="minorHAnsi"/>
          <w:sz w:val="24"/>
          <w:szCs w:val="24"/>
        </w:rPr>
        <w:t xml:space="preserve"> as the practitioner does not need to get involved with the interactive game</w:t>
      </w:r>
      <w:r w:rsidR="008D6124">
        <w:rPr>
          <w:rFonts w:cstheme="minorHAnsi"/>
          <w:sz w:val="24"/>
          <w:szCs w:val="24"/>
        </w:rPr>
        <w:t xml:space="preserve"> but can supervise the children and intervene when required; </w:t>
      </w:r>
      <w:r w:rsidRPr="00C82970">
        <w:rPr>
          <w:rFonts w:cstheme="minorHAnsi"/>
          <w:sz w:val="24"/>
          <w:szCs w:val="24"/>
        </w:rPr>
        <w:t xml:space="preserve">the children </w:t>
      </w:r>
      <w:r w:rsidR="008D6124">
        <w:rPr>
          <w:rFonts w:cstheme="minorHAnsi"/>
          <w:sz w:val="24"/>
          <w:szCs w:val="24"/>
        </w:rPr>
        <w:t>will make</w:t>
      </w:r>
      <w:r w:rsidRPr="00C82970">
        <w:rPr>
          <w:rFonts w:cstheme="minorHAnsi"/>
          <w:sz w:val="24"/>
          <w:szCs w:val="24"/>
        </w:rPr>
        <w:t xml:space="preserve"> their own decisions on what answers they choose and how the game </w:t>
      </w:r>
      <w:r w:rsidR="008D6124">
        <w:rPr>
          <w:rFonts w:cstheme="minorHAnsi"/>
          <w:sz w:val="24"/>
          <w:szCs w:val="24"/>
        </w:rPr>
        <w:t>evolves</w:t>
      </w:r>
      <w:r w:rsidRPr="00C82970">
        <w:rPr>
          <w:rFonts w:cstheme="minorHAnsi"/>
          <w:sz w:val="24"/>
          <w:szCs w:val="24"/>
        </w:rPr>
        <w:t>. Learning Wales National Literacy and Numeracy Framework (2014) states that children aged 3-5 should be able to use their mathematical skills whilst playing and partic</w:t>
      </w:r>
      <w:r w:rsidR="00A75E41">
        <w:rPr>
          <w:rFonts w:cstheme="minorHAnsi"/>
          <w:sz w:val="24"/>
          <w:szCs w:val="24"/>
        </w:rPr>
        <w:t>ipating in classroom activities</w:t>
      </w:r>
      <w:r w:rsidRPr="00C82970">
        <w:rPr>
          <w:rFonts w:cstheme="minorHAnsi"/>
          <w:sz w:val="24"/>
          <w:szCs w:val="24"/>
        </w:rPr>
        <w:t xml:space="preserve"> </w:t>
      </w:r>
      <w:r w:rsidR="00A75E41">
        <w:rPr>
          <w:rFonts w:cstheme="minorHAnsi"/>
          <w:sz w:val="24"/>
          <w:szCs w:val="24"/>
        </w:rPr>
        <w:t xml:space="preserve">and </w:t>
      </w:r>
      <w:r w:rsidRPr="00C82970">
        <w:rPr>
          <w:rFonts w:cstheme="minorHAnsi"/>
          <w:sz w:val="24"/>
          <w:szCs w:val="24"/>
        </w:rPr>
        <w:t>show that they have the skills to complete the activity/task at hand by coming up with a solution and use their knowledge to inform estimations.</w:t>
      </w:r>
    </w:p>
    <w:p w14:paraId="487D2F59" w14:textId="62EC3EFA" w:rsidR="00D0571E" w:rsidRPr="00C82970" w:rsidRDefault="00D0571E" w:rsidP="009D59E0">
      <w:pPr>
        <w:spacing w:line="360" w:lineRule="auto"/>
        <w:jc w:val="both"/>
        <w:rPr>
          <w:rFonts w:cstheme="minorHAnsi"/>
          <w:sz w:val="24"/>
          <w:szCs w:val="24"/>
        </w:rPr>
      </w:pPr>
      <w:r w:rsidRPr="00C82970">
        <w:rPr>
          <w:rFonts w:cstheme="minorHAnsi"/>
          <w:sz w:val="24"/>
          <w:szCs w:val="24"/>
        </w:rPr>
        <w:t>The Digital Competency Framework is designed to develop children’s digital skills. The aim of this is to teach children new skills and knowledge about technology so that they are more confident when using it. Also, this link</w:t>
      </w:r>
      <w:r w:rsidR="00A75E41">
        <w:rPr>
          <w:rFonts w:cstheme="minorHAnsi"/>
          <w:sz w:val="24"/>
          <w:szCs w:val="24"/>
        </w:rPr>
        <w:t>s</w:t>
      </w:r>
      <w:r w:rsidRPr="00C82970">
        <w:rPr>
          <w:rFonts w:cstheme="minorHAnsi"/>
          <w:sz w:val="24"/>
          <w:szCs w:val="24"/>
        </w:rPr>
        <w:t xml:space="preserve"> in with children’s numeracy and literacy skills as it is cross curricular and can be developed over a wide range of subjects (</w:t>
      </w:r>
      <w:proofErr w:type="spellStart"/>
      <w:proofErr w:type="gramStart"/>
      <w:r w:rsidRPr="00C82970">
        <w:rPr>
          <w:rFonts w:cstheme="minorHAnsi"/>
          <w:sz w:val="24"/>
          <w:szCs w:val="24"/>
        </w:rPr>
        <w:t>Learning.Gov.Wales</w:t>
      </w:r>
      <w:proofErr w:type="spellEnd"/>
      <w:proofErr w:type="gramEnd"/>
      <w:r w:rsidRPr="00C82970">
        <w:rPr>
          <w:rFonts w:cstheme="minorHAnsi"/>
          <w:sz w:val="24"/>
          <w:szCs w:val="24"/>
        </w:rPr>
        <w:t xml:space="preserve"> 2018). According to The Welsh Government (2018) the Digital Competence Framework is made up of four strands, Citizenship, Interacting and </w:t>
      </w:r>
      <w:r w:rsidR="008D6124">
        <w:rPr>
          <w:rFonts w:cstheme="minorHAnsi"/>
          <w:sz w:val="24"/>
          <w:szCs w:val="24"/>
        </w:rPr>
        <w:t>C</w:t>
      </w:r>
      <w:r w:rsidRPr="00C82970">
        <w:rPr>
          <w:rFonts w:cstheme="minorHAnsi"/>
          <w:sz w:val="24"/>
          <w:szCs w:val="24"/>
        </w:rPr>
        <w:t xml:space="preserve">ollaboration, Producing and Data and </w:t>
      </w:r>
      <w:r w:rsidR="008D6124">
        <w:rPr>
          <w:rFonts w:cstheme="minorHAnsi"/>
          <w:sz w:val="24"/>
          <w:szCs w:val="24"/>
        </w:rPr>
        <w:t>C</w:t>
      </w:r>
      <w:r w:rsidRPr="00C82970">
        <w:rPr>
          <w:rFonts w:cstheme="minorHAnsi"/>
          <w:sz w:val="24"/>
          <w:szCs w:val="24"/>
        </w:rPr>
        <w:t xml:space="preserve">omputational </w:t>
      </w:r>
      <w:r w:rsidR="008D6124">
        <w:rPr>
          <w:rFonts w:cstheme="minorHAnsi"/>
          <w:sz w:val="24"/>
          <w:szCs w:val="24"/>
        </w:rPr>
        <w:t>T</w:t>
      </w:r>
      <w:r w:rsidRPr="00C82970">
        <w:rPr>
          <w:rFonts w:cstheme="minorHAnsi"/>
          <w:sz w:val="24"/>
          <w:szCs w:val="24"/>
        </w:rPr>
        <w:t xml:space="preserve">hinking. Additionally, by September 2020 The Welsh Government aims to </w:t>
      </w:r>
      <w:r w:rsidRPr="00C82970">
        <w:rPr>
          <w:rFonts w:cstheme="minorHAnsi"/>
          <w:sz w:val="24"/>
          <w:szCs w:val="24"/>
        </w:rPr>
        <w:lastRenderedPageBreak/>
        <w:t>have the digital framework in the new school curriculum. The activity which is designed for children i</w:t>
      </w:r>
      <w:r w:rsidR="00A75E41">
        <w:rPr>
          <w:rFonts w:cstheme="minorHAnsi"/>
          <w:sz w:val="24"/>
          <w:szCs w:val="24"/>
        </w:rPr>
        <w:t>n reception (</w:t>
      </w:r>
      <w:r w:rsidR="008D6124">
        <w:rPr>
          <w:rFonts w:cstheme="minorHAnsi"/>
          <w:sz w:val="24"/>
          <w:szCs w:val="24"/>
        </w:rPr>
        <w:t xml:space="preserve">age </w:t>
      </w:r>
      <w:r w:rsidR="00A75E41">
        <w:rPr>
          <w:rFonts w:cstheme="minorHAnsi"/>
          <w:sz w:val="24"/>
          <w:szCs w:val="24"/>
        </w:rPr>
        <w:t>4-5) fits in with t</w:t>
      </w:r>
      <w:r w:rsidRPr="00C82970">
        <w:rPr>
          <w:rFonts w:cstheme="minorHAnsi"/>
          <w:sz w:val="24"/>
          <w:szCs w:val="24"/>
        </w:rPr>
        <w:t>he Welsh Governments Digital Competency Framework (2016).</w:t>
      </w:r>
    </w:p>
    <w:p w14:paraId="058E5455" w14:textId="66C1F899" w:rsidR="00D0571E" w:rsidRPr="00C82970" w:rsidRDefault="00D0571E" w:rsidP="009D59E0">
      <w:pPr>
        <w:spacing w:line="360" w:lineRule="auto"/>
        <w:jc w:val="both"/>
        <w:rPr>
          <w:rFonts w:cstheme="minorHAnsi"/>
          <w:sz w:val="24"/>
          <w:szCs w:val="24"/>
        </w:rPr>
      </w:pPr>
      <w:r w:rsidRPr="00C82970">
        <w:rPr>
          <w:rFonts w:cstheme="minorHAnsi"/>
          <w:sz w:val="24"/>
          <w:szCs w:val="24"/>
        </w:rPr>
        <w:t xml:space="preserve">The first </w:t>
      </w:r>
      <w:r w:rsidR="00505BC2">
        <w:rPr>
          <w:rFonts w:cstheme="minorHAnsi"/>
          <w:sz w:val="24"/>
          <w:szCs w:val="24"/>
        </w:rPr>
        <w:t>topic of</w:t>
      </w:r>
      <w:r w:rsidRPr="00C82970">
        <w:rPr>
          <w:rFonts w:cstheme="minorHAnsi"/>
          <w:sz w:val="24"/>
          <w:szCs w:val="24"/>
        </w:rPr>
        <w:t xml:space="preserve"> Citizenship</w:t>
      </w:r>
      <w:r w:rsidR="00A75E41">
        <w:rPr>
          <w:rFonts w:cstheme="minorHAnsi"/>
          <w:sz w:val="24"/>
          <w:szCs w:val="24"/>
        </w:rPr>
        <w:t>,</w:t>
      </w:r>
      <w:r w:rsidRPr="00C82970">
        <w:rPr>
          <w:rFonts w:cstheme="minorHAnsi"/>
          <w:sz w:val="24"/>
          <w:szCs w:val="24"/>
        </w:rPr>
        <w:t xml:space="preserve"> health and wellbeing</w:t>
      </w:r>
      <w:r w:rsidR="00505BC2">
        <w:rPr>
          <w:rFonts w:cstheme="minorHAnsi"/>
          <w:sz w:val="24"/>
          <w:szCs w:val="24"/>
        </w:rPr>
        <w:t>,</w:t>
      </w:r>
      <w:r w:rsidRPr="00C82970">
        <w:rPr>
          <w:rFonts w:cstheme="minorHAnsi"/>
          <w:sz w:val="24"/>
          <w:szCs w:val="24"/>
        </w:rPr>
        <w:t xml:space="preserve"> states that the practitioner should make observations about the child’s use of digital devices. This is shown in </w:t>
      </w:r>
      <w:r w:rsidR="00A75E41">
        <w:rPr>
          <w:rFonts w:cstheme="minorHAnsi"/>
          <w:sz w:val="24"/>
          <w:szCs w:val="24"/>
        </w:rPr>
        <w:t xml:space="preserve">the </w:t>
      </w:r>
      <w:r w:rsidRPr="00C82970">
        <w:rPr>
          <w:rFonts w:cstheme="minorHAnsi"/>
          <w:sz w:val="24"/>
          <w:szCs w:val="24"/>
        </w:rPr>
        <w:t>activity as the practitioner will monitor how long each child is o</w:t>
      </w:r>
      <w:r w:rsidR="00C114F9">
        <w:rPr>
          <w:rFonts w:cstheme="minorHAnsi"/>
          <w:sz w:val="24"/>
          <w:szCs w:val="24"/>
        </w:rPr>
        <w:t>n the interactive whiteboard</w:t>
      </w:r>
      <w:r w:rsidRPr="00C82970">
        <w:rPr>
          <w:rFonts w:cstheme="minorHAnsi"/>
          <w:sz w:val="24"/>
          <w:szCs w:val="24"/>
        </w:rPr>
        <w:t xml:space="preserve"> and making sure they are</w:t>
      </w:r>
      <w:r w:rsidR="00C114F9">
        <w:rPr>
          <w:rFonts w:cstheme="minorHAnsi"/>
          <w:sz w:val="24"/>
          <w:szCs w:val="24"/>
        </w:rPr>
        <w:t xml:space="preserve"> </w:t>
      </w:r>
      <w:r w:rsidRPr="00C82970">
        <w:rPr>
          <w:rFonts w:cstheme="minorHAnsi"/>
          <w:sz w:val="24"/>
          <w:szCs w:val="24"/>
        </w:rPr>
        <w:t>n</w:t>
      </w:r>
      <w:r w:rsidR="00C114F9">
        <w:rPr>
          <w:rFonts w:cstheme="minorHAnsi"/>
          <w:sz w:val="24"/>
          <w:szCs w:val="24"/>
        </w:rPr>
        <w:t>o</w:t>
      </w:r>
      <w:r w:rsidRPr="00C82970">
        <w:rPr>
          <w:rFonts w:cstheme="minorHAnsi"/>
          <w:sz w:val="24"/>
          <w:szCs w:val="24"/>
        </w:rPr>
        <w:t xml:space="preserve">t on it for a long period of time. Interacting and Collaborating links in with this activity because this strand talks about each individual working together and as a team. This is shown in the activity </w:t>
      </w:r>
      <w:r w:rsidR="00505BC2">
        <w:rPr>
          <w:rFonts w:cstheme="minorHAnsi"/>
          <w:sz w:val="24"/>
          <w:szCs w:val="24"/>
        </w:rPr>
        <w:t>if</w:t>
      </w:r>
      <w:r w:rsidRPr="00C82970">
        <w:rPr>
          <w:rFonts w:cstheme="minorHAnsi"/>
          <w:sz w:val="24"/>
          <w:szCs w:val="24"/>
        </w:rPr>
        <w:t xml:space="preserve"> the children work as a class to solve the sequence</w:t>
      </w:r>
      <w:r w:rsidR="00C114F9">
        <w:rPr>
          <w:rFonts w:cstheme="minorHAnsi"/>
          <w:sz w:val="24"/>
          <w:szCs w:val="24"/>
        </w:rPr>
        <w:t>,</w:t>
      </w:r>
      <w:r w:rsidRPr="00C82970">
        <w:rPr>
          <w:rFonts w:cstheme="minorHAnsi"/>
          <w:sz w:val="24"/>
          <w:szCs w:val="24"/>
        </w:rPr>
        <w:t xml:space="preserve"> or order</w:t>
      </w:r>
      <w:r w:rsidR="00C114F9">
        <w:rPr>
          <w:rFonts w:cstheme="minorHAnsi"/>
          <w:sz w:val="24"/>
          <w:szCs w:val="24"/>
        </w:rPr>
        <w:t>,</w:t>
      </w:r>
      <w:r w:rsidRPr="00C82970">
        <w:rPr>
          <w:rFonts w:cstheme="minorHAnsi"/>
          <w:sz w:val="24"/>
          <w:szCs w:val="24"/>
        </w:rPr>
        <w:t xml:space="preserve"> of numbers in front of them.</w:t>
      </w:r>
      <w:r w:rsidR="00505BC2">
        <w:rPr>
          <w:rFonts w:cstheme="minorHAnsi"/>
          <w:sz w:val="24"/>
          <w:szCs w:val="24"/>
        </w:rPr>
        <w:t xml:space="preserve"> </w:t>
      </w:r>
      <w:r w:rsidRPr="00C82970">
        <w:rPr>
          <w:rFonts w:cstheme="minorHAnsi"/>
          <w:sz w:val="24"/>
          <w:szCs w:val="24"/>
        </w:rPr>
        <w:t xml:space="preserve"> Also, it talks about making sure the children know how to store and share information; this is shown in the interactive game as the children can save their progress if time runs out during the lesson, and they can pick up where they </w:t>
      </w:r>
      <w:r w:rsidR="00505BC2">
        <w:rPr>
          <w:rFonts w:cstheme="minorHAnsi"/>
          <w:sz w:val="24"/>
          <w:szCs w:val="24"/>
        </w:rPr>
        <w:t>left off</w:t>
      </w:r>
      <w:r w:rsidRPr="00C82970">
        <w:rPr>
          <w:rFonts w:cstheme="minorHAnsi"/>
          <w:sz w:val="24"/>
          <w:szCs w:val="24"/>
        </w:rPr>
        <w:t xml:space="preserve"> next time. The last strand</w:t>
      </w:r>
      <w:r w:rsidR="00505BC2">
        <w:rPr>
          <w:rFonts w:cstheme="minorHAnsi"/>
          <w:sz w:val="24"/>
          <w:szCs w:val="24"/>
        </w:rPr>
        <w:t>,</w:t>
      </w:r>
      <w:r w:rsidRPr="00C82970">
        <w:rPr>
          <w:rFonts w:cstheme="minorHAnsi"/>
          <w:sz w:val="24"/>
          <w:szCs w:val="24"/>
        </w:rPr>
        <w:t xml:space="preserve"> which is Data and Computational Thinking</w:t>
      </w:r>
      <w:r w:rsidR="00505BC2">
        <w:rPr>
          <w:rFonts w:cstheme="minorHAnsi"/>
          <w:sz w:val="24"/>
          <w:szCs w:val="24"/>
        </w:rPr>
        <w:t>,</w:t>
      </w:r>
      <w:r w:rsidRPr="00C82970">
        <w:rPr>
          <w:rFonts w:cstheme="minorHAnsi"/>
          <w:sz w:val="24"/>
          <w:szCs w:val="24"/>
        </w:rPr>
        <w:t xml:space="preserve"> links in with the activity because the framework state</w:t>
      </w:r>
      <w:r w:rsidR="00C114F9">
        <w:rPr>
          <w:rFonts w:cstheme="minorHAnsi"/>
          <w:sz w:val="24"/>
          <w:szCs w:val="24"/>
        </w:rPr>
        <w:t>s</w:t>
      </w:r>
      <w:r w:rsidRPr="00C82970">
        <w:rPr>
          <w:rFonts w:cstheme="minorHAnsi"/>
          <w:sz w:val="24"/>
          <w:szCs w:val="24"/>
        </w:rPr>
        <w:t xml:space="preserve"> that children will be using their problem-solving skills to carry out and listen to a set of instructions, working out what orders the numbers go in and control</w:t>
      </w:r>
      <w:r w:rsidR="00C114F9">
        <w:rPr>
          <w:rFonts w:cstheme="minorHAnsi"/>
          <w:sz w:val="24"/>
          <w:szCs w:val="24"/>
        </w:rPr>
        <w:t>ling</w:t>
      </w:r>
      <w:r w:rsidRPr="00C82970">
        <w:rPr>
          <w:rFonts w:cstheme="minorHAnsi"/>
          <w:sz w:val="24"/>
          <w:szCs w:val="24"/>
        </w:rPr>
        <w:t xml:space="preserve"> the digital device themselves with minimal help. The activity supports this as the children will be told how to play the game by the practitioner and </w:t>
      </w:r>
      <w:r w:rsidR="00C114F9">
        <w:rPr>
          <w:rFonts w:cstheme="minorHAnsi"/>
          <w:sz w:val="24"/>
          <w:szCs w:val="24"/>
        </w:rPr>
        <w:t xml:space="preserve">then </w:t>
      </w:r>
      <w:r w:rsidRPr="00C82970">
        <w:rPr>
          <w:rFonts w:cstheme="minorHAnsi"/>
          <w:sz w:val="24"/>
          <w:szCs w:val="24"/>
        </w:rPr>
        <w:t>will then have to play the game unassisted. Additionally, the</w:t>
      </w:r>
      <w:r w:rsidR="00C114F9">
        <w:rPr>
          <w:rFonts w:cstheme="minorHAnsi"/>
          <w:sz w:val="24"/>
          <w:szCs w:val="24"/>
        </w:rPr>
        <w:t>y</w:t>
      </w:r>
      <w:r w:rsidRPr="00C82970">
        <w:rPr>
          <w:rFonts w:cstheme="minorHAnsi"/>
          <w:sz w:val="24"/>
          <w:szCs w:val="24"/>
        </w:rPr>
        <w:t xml:space="preserve"> will be given a choice to attempt different types of sequences, for example they can choose even number</w:t>
      </w:r>
      <w:r w:rsidR="00505BC2">
        <w:rPr>
          <w:rFonts w:cstheme="minorHAnsi"/>
          <w:sz w:val="24"/>
          <w:szCs w:val="24"/>
        </w:rPr>
        <w:t>s</w:t>
      </w:r>
      <w:r w:rsidRPr="00C82970">
        <w:rPr>
          <w:rFonts w:cstheme="minorHAnsi"/>
          <w:sz w:val="24"/>
          <w:szCs w:val="24"/>
        </w:rPr>
        <w:t xml:space="preserve"> or odd numbers, multiplications of 5s</w:t>
      </w:r>
      <w:r w:rsidR="00505BC2">
        <w:rPr>
          <w:rFonts w:cstheme="minorHAnsi"/>
          <w:sz w:val="24"/>
          <w:szCs w:val="24"/>
        </w:rPr>
        <w:t xml:space="preserve"> or 10’s</w:t>
      </w:r>
      <w:r w:rsidRPr="00C82970">
        <w:rPr>
          <w:rFonts w:cstheme="minorHAnsi"/>
          <w:sz w:val="24"/>
          <w:szCs w:val="24"/>
        </w:rPr>
        <w:t>.</w:t>
      </w:r>
    </w:p>
    <w:p w14:paraId="4046030A" w14:textId="6BAEFECC" w:rsidR="00D0571E" w:rsidRPr="00C82970" w:rsidRDefault="00D0571E" w:rsidP="009D59E0">
      <w:pPr>
        <w:spacing w:line="360" w:lineRule="auto"/>
        <w:jc w:val="both"/>
        <w:rPr>
          <w:rFonts w:cstheme="minorHAnsi"/>
          <w:sz w:val="24"/>
          <w:szCs w:val="24"/>
        </w:rPr>
      </w:pPr>
      <w:r w:rsidRPr="00C82970">
        <w:rPr>
          <w:rFonts w:cstheme="minorHAnsi"/>
          <w:sz w:val="24"/>
          <w:szCs w:val="24"/>
        </w:rPr>
        <w:t xml:space="preserve">The activity </w:t>
      </w:r>
      <w:r w:rsidR="00C114F9">
        <w:rPr>
          <w:rFonts w:cstheme="minorHAnsi"/>
          <w:sz w:val="24"/>
          <w:szCs w:val="24"/>
        </w:rPr>
        <w:t>is child-l</w:t>
      </w:r>
      <w:r w:rsidRPr="00C82970">
        <w:rPr>
          <w:rFonts w:cstheme="minorHAnsi"/>
          <w:sz w:val="24"/>
          <w:szCs w:val="24"/>
        </w:rPr>
        <w:t>ed and allows the individual to make their own choices and decisions throughout the game. This links in with the theorist Regio Emilia as Staley (1998) states that children are encouraged to ask questions and question themselves whilst also coming up with solution</w:t>
      </w:r>
      <w:r w:rsidR="00C114F9">
        <w:rPr>
          <w:rFonts w:cstheme="minorHAnsi"/>
          <w:sz w:val="24"/>
          <w:szCs w:val="24"/>
        </w:rPr>
        <w:t>s</w:t>
      </w:r>
      <w:r w:rsidRPr="00C82970">
        <w:rPr>
          <w:rFonts w:cstheme="minorHAnsi"/>
          <w:sz w:val="24"/>
          <w:szCs w:val="24"/>
        </w:rPr>
        <w:t xml:space="preserve"> to problems. Also, Hewitt (2001) expands on this by saying that the children are not only learning from the </w:t>
      </w:r>
      <w:r w:rsidR="00505BC2" w:rsidRPr="00C82970">
        <w:rPr>
          <w:rFonts w:cstheme="minorHAnsi"/>
          <w:sz w:val="24"/>
          <w:szCs w:val="24"/>
        </w:rPr>
        <w:t>practitioner</w:t>
      </w:r>
      <w:r w:rsidR="00505BC2">
        <w:rPr>
          <w:rFonts w:cstheme="minorHAnsi"/>
          <w:sz w:val="24"/>
          <w:szCs w:val="24"/>
        </w:rPr>
        <w:t xml:space="preserve"> but</w:t>
      </w:r>
      <w:r w:rsidRPr="00C82970">
        <w:rPr>
          <w:rFonts w:cstheme="minorHAnsi"/>
          <w:sz w:val="24"/>
          <w:szCs w:val="24"/>
        </w:rPr>
        <w:t xml:space="preserve"> are leading their own learning by te</w:t>
      </w:r>
      <w:r w:rsidR="00C114F9">
        <w:rPr>
          <w:rFonts w:cstheme="minorHAnsi"/>
          <w:sz w:val="24"/>
          <w:szCs w:val="24"/>
        </w:rPr>
        <w:t>sting their own solutions to any</w:t>
      </w:r>
      <w:r w:rsidRPr="00C82970">
        <w:rPr>
          <w:rFonts w:cstheme="minorHAnsi"/>
          <w:sz w:val="24"/>
          <w:szCs w:val="24"/>
        </w:rPr>
        <w:t xml:space="preserve"> problem</w:t>
      </w:r>
      <w:r w:rsidR="00C114F9">
        <w:rPr>
          <w:rFonts w:cstheme="minorHAnsi"/>
          <w:sz w:val="24"/>
          <w:szCs w:val="24"/>
        </w:rPr>
        <w:t xml:space="preserve">s, so </w:t>
      </w:r>
      <w:r w:rsidRPr="00C82970">
        <w:rPr>
          <w:rFonts w:cstheme="minorHAnsi"/>
          <w:sz w:val="24"/>
          <w:szCs w:val="24"/>
        </w:rPr>
        <w:t xml:space="preserve">the child is seen as the teacher </w:t>
      </w:r>
      <w:r w:rsidR="00C114F9">
        <w:rPr>
          <w:rFonts w:cstheme="minorHAnsi"/>
          <w:sz w:val="24"/>
          <w:szCs w:val="24"/>
        </w:rPr>
        <w:t xml:space="preserve">as they </w:t>
      </w:r>
      <w:r w:rsidRPr="00C82970">
        <w:rPr>
          <w:rFonts w:cstheme="minorHAnsi"/>
          <w:sz w:val="24"/>
          <w:szCs w:val="24"/>
        </w:rPr>
        <w:t>self-direct their own learning. This is shown in the activity as the children will not have to ask the practitioner for help</w:t>
      </w:r>
      <w:r w:rsidR="00505BC2">
        <w:rPr>
          <w:rFonts w:cstheme="minorHAnsi"/>
          <w:sz w:val="24"/>
          <w:szCs w:val="24"/>
        </w:rPr>
        <w:t>,</w:t>
      </w:r>
      <w:r w:rsidRPr="00C82970">
        <w:rPr>
          <w:rFonts w:cstheme="minorHAnsi"/>
          <w:sz w:val="24"/>
          <w:szCs w:val="24"/>
        </w:rPr>
        <w:t xml:space="preserve"> as everything </w:t>
      </w:r>
      <w:r w:rsidR="00C114F9">
        <w:rPr>
          <w:rFonts w:cstheme="minorHAnsi"/>
          <w:sz w:val="24"/>
          <w:szCs w:val="24"/>
        </w:rPr>
        <w:t>they need to teach themselves is</w:t>
      </w:r>
      <w:r w:rsidRPr="00C82970">
        <w:rPr>
          <w:rFonts w:cstheme="minorHAnsi"/>
          <w:sz w:val="24"/>
          <w:szCs w:val="24"/>
        </w:rPr>
        <w:t xml:space="preserve"> on the interactive whiteboard. Montessori links in with the activity because according to Montessori St Nicolas (No Date) Montessori believed that ch</w:t>
      </w:r>
      <w:r w:rsidR="00C114F9">
        <w:rPr>
          <w:rFonts w:cstheme="minorHAnsi"/>
          <w:sz w:val="24"/>
          <w:szCs w:val="24"/>
        </w:rPr>
        <w:t>ildren learn best through hands-</w:t>
      </w:r>
      <w:r w:rsidRPr="00C82970">
        <w:rPr>
          <w:rFonts w:cstheme="minorHAnsi"/>
          <w:sz w:val="24"/>
          <w:szCs w:val="24"/>
        </w:rPr>
        <w:t xml:space="preserve">on learning and having a holistic approach to </w:t>
      </w:r>
      <w:r w:rsidR="00C114F9">
        <w:rPr>
          <w:rFonts w:cstheme="minorHAnsi"/>
          <w:sz w:val="24"/>
          <w:szCs w:val="24"/>
        </w:rPr>
        <w:t xml:space="preserve">a </w:t>
      </w:r>
      <w:r w:rsidRPr="00C82970">
        <w:rPr>
          <w:rFonts w:cstheme="minorHAnsi"/>
          <w:sz w:val="24"/>
          <w:szCs w:val="24"/>
        </w:rPr>
        <w:t xml:space="preserve">child’s development. This is shown in </w:t>
      </w:r>
      <w:r w:rsidR="00C114F9">
        <w:rPr>
          <w:rFonts w:cstheme="minorHAnsi"/>
          <w:sz w:val="24"/>
          <w:szCs w:val="24"/>
        </w:rPr>
        <w:t xml:space="preserve">the </w:t>
      </w:r>
      <w:r w:rsidRPr="00C82970">
        <w:rPr>
          <w:rFonts w:cstheme="minorHAnsi"/>
          <w:sz w:val="24"/>
          <w:szCs w:val="24"/>
        </w:rPr>
        <w:t>activity because</w:t>
      </w:r>
      <w:r w:rsidR="00505BC2">
        <w:rPr>
          <w:rFonts w:cstheme="minorHAnsi"/>
          <w:sz w:val="24"/>
          <w:szCs w:val="24"/>
        </w:rPr>
        <w:t>,</w:t>
      </w:r>
      <w:r w:rsidRPr="00C82970">
        <w:rPr>
          <w:rFonts w:cstheme="minorHAnsi"/>
          <w:sz w:val="24"/>
          <w:szCs w:val="24"/>
        </w:rPr>
        <w:t xml:space="preserve"> as said above</w:t>
      </w:r>
      <w:r w:rsidR="00302D46">
        <w:rPr>
          <w:rFonts w:cstheme="minorHAnsi"/>
          <w:sz w:val="24"/>
          <w:szCs w:val="24"/>
        </w:rPr>
        <w:t>,</w:t>
      </w:r>
      <w:r w:rsidR="00C114F9">
        <w:rPr>
          <w:rFonts w:cstheme="minorHAnsi"/>
          <w:sz w:val="24"/>
          <w:szCs w:val="24"/>
        </w:rPr>
        <w:t xml:space="preserve"> it is child-</w:t>
      </w:r>
      <w:proofErr w:type="gramStart"/>
      <w:r w:rsidRPr="00C82970">
        <w:rPr>
          <w:rFonts w:cstheme="minorHAnsi"/>
          <w:sz w:val="24"/>
          <w:szCs w:val="24"/>
        </w:rPr>
        <w:t>led</w:t>
      </w:r>
      <w:proofErr w:type="gramEnd"/>
      <w:r w:rsidRPr="00C82970">
        <w:rPr>
          <w:rFonts w:cstheme="minorHAnsi"/>
          <w:sz w:val="24"/>
          <w:szCs w:val="24"/>
        </w:rPr>
        <w:t xml:space="preserve"> and it links in with the 6 areas o</w:t>
      </w:r>
      <w:r w:rsidR="00C114F9">
        <w:rPr>
          <w:rFonts w:cstheme="minorHAnsi"/>
          <w:sz w:val="24"/>
          <w:szCs w:val="24"/>
        </w:rPr>
        <w:t>f learning from the Foundation P</w:t>
      </w:r>
      <w:r w:rsidRPr="00C82970">
        <w:rPr>
          <w:rFonts w:cstheme="minorHAnsi"/>
          <w:sz w:val="24"/>
          <w:szCs w:val="24"/>
        </w:rPr>
        <w:t xml:space="preserve">hase. </w:t>
      </w:r>
    </w:p>
    <w:p w14:paraId="58EF7F62" w14:textId="1D65B21A" w:rsidR="00D0571E" w:rsidRPr="00C82970" w:rsidRDefault="00D0571E" w:rsidP="009D59E0">
      <w:pPr>
        <w:spacing w:line="360" w:lineRule="auto"/>
        <w:jc w:val="both"/>
        <w:rPr>
          <w:rFonts w:cstheme="minorHAnsi"/>
          <w:sz w:val="24"/>
          <w:szCs w:val="24"/>
        </w:rPr>
      </w:pPr>
      <w:r w:rsidRPr="00C82970">
        <w:rPr>
          <w:rFonts w:cstheme="minorHAnsi"/>
          <w:sz w:val="24"/>
          <w:szCs w:val="24"/>
        </w:rPr>
        <w:lastRenderedPageBreak/>
        <w:t xml:space="preserve">Another theorist that </w:t>
      </w:r>
      <w:r w:rsidR="00302D46">
        <w:rPr>
          <w:rFonts w:cstheme="minorHAnsi"/>
          <w:sz w:val="24"/>
          <w:szCs w:val="24"/>
        </w:rPr>
        <w:t>relates</w:t>
      </w:r>
      <w:r w:rsidRPr="00C82970">
        <w:rPr>
          <w:rFonts w:cstheme="minorHAnsi"/>
          <w:sz w:val="24"/>
          <w:szCs w:val="24"/>
        </w:rPr>
        <w:t xml:space="preserve"> with this activity is </w:t>
      </w:r>
      <w:proofErr w:type="spellStart"/>
      <w:r w:rsidRPr="00C82970">
        <w:rPr>
          <w:rFonts w:cstheme="minorHAnsi"/>
          <w:sz w:val="24"/>
          <w:szCs w:val="24"/>
        </w:rPr>
        <w:t>Sirajo</w:t>
      </w:r>
      <w:proofErr w:type="spellEnd"/>
      <w:r w:rsidRPr="00C82970">
        <w:rPr>
          <w:rFonts w:cstheme="minorHAnsi"/>
          <w:sz w:val="24"/>
          <w:szCs w:val="24"/>
        </w:rPr>
        <w:t xml:space="preserve"> Blatchford and her theory of Sustained Shared Thinking. Sustained Shared Thinking is when two or more individuals work together to come up with a solution to a problem, using their own skills to come up with the answer (Blatchford 200</w:t>
      </w:r>
      <w:r w:rsidR="00E74274" w:rsidRPr="00C82970">
        <w:rPr>
          <w:rFonts w:cstheme="minorHAnsi"/>
          <w:sz w:val="24"/>
          <w:szCs w:val="24"/>
        </w:rPr>
        <w:t>9</w:t>
      </w:r>
      <w:r w:rsidRPr="00C82970">
        <w:rPr>
          <w:rFonts w:cstheme="minorHAnsi"/>
          <w:sz w:val="24"/>
          <w:szCs w:val="24"/>
        </w:rPr>
        <w:t xml:space="preserve">). This is shown in the activity as the children </w:t>
      </w:r>
      <w:r w:rsidR="00C114F9">
        <w:rPr>
          <w:rFonts w:cstheme="minorHAnsi"/>
          <w:sz w:val="24"/>
          <w:szCs w:val="24"/>
        </w:rPr>
        <w:t xml:space="preserve">can </w:t>
      </w:r>
      <w:r w:rsidRPr="00C82970">
        <w:rPr>
          <w:rFonts w:cstheme="minorHAnsi"/>
          <w:sz w:val="24"/>
          <w:szCs w:val="24"/>
        </w:rPr>
        <w:t>work together as a team/class to come up with the sequence or order of the numbers. Vygotsky (1986) and Rogoff (2003) (both cited in Purton 2014)</w:t>
      </w:r>
      <w:r w:rsidR="009657CD">
        <w:rPr>
          <w:rFonts w:cstheme="minorHAnsi"/>
          <w:sz w:val="24"/>
          <w:szCs w:val="24"/>
        </w:rPr>
        <w:t xml:space="preserve"> confirm</w:t>
      </w:r>
      <w:r w:rsidRPr="00C82970">
        <w:rPr>
          <w:rFonts w:cstheme="minorHAnsi"/>
          <w:sz w:val="24"/>
          <w:szCs w:val="24"/>
        </w:rPr>
        <w:t xml:space="preserve"> this by saying that children learn best through community thinking and interaction with peers</w:t>
      </w:r>
      <w:r w:rsidR="00C114F9">
        <w:rPr>
          <w:rFonts w:cstheme="minorHAnsi"/>
          <w:sz w:val="24"/>
          <w:szCs w:val="24"/>
        </w:rPr>
        <w:t>,</w:t>
      </w:r>
      <w:r w:rsidRPr="00C82970">
        <w:rPr>
          <w:rFonts w:cstheme="minorHAnsi"/>
          <w:sz w:val="24"/>
          <w:szCs w:val="24"/>
        </w:rPr>
        <w:t xml:space="preserve"> as it develops their speech, language, social and thinking skills.</w:t>
      </w:r>
    </w:p>
    <w:p w14:paraId="76F6A9E4" w14:textId="688F6F71" w:rsidR="00D0571E" w:rsidRPr="00C82970" w:rsidRDefault="00D0571E" w:rsidP="009D59E0">
      <w:pPr>
        <w:spacing w:line="360" w:lineRule="auto"/>
        <w:jc w:val="both"/>
        <w:rPr>
          <w:rFonts w:cstheme="minorHAnsi"/>
          <w:sz w:val="24"/>
          <w:szCs w:val="24"/>
        </w:rPr>
      </w:pPr>
      <w:r w:rsidRPr="00C82970">
        <w:rPr>
          <w:rFonts w:cstheme="minorHAnsi"/>
          <w:sz w:val="24"/>
          <w:szCs w:val="24"/>
        </w:rPr>
        <w:t>A problem with this activity is that the teacher</w:t>
      </w:r>
      <w:r w:rsidR="00D6052A">
        <w:rPr>
          <w:rFonts w:cstheme="minorHAnsi"/>
          <w:sz w:val="24"/>
          <w:szCs w:val="24"/>
        </w:rPr>
        <w:t>/</w:t>
      </w:r>
      <w:r w:rsidR="00C114F9">
        <w:rPr>
          <w:rFonts w:cstheme="minorHAnsi"/>
          <w:sz w:val="24"/>
          <w:szCs w:val="24"/>
        </w:rPr>
        <w:t>practitioner</w:t>
      </w:r>
      <w:r w:rsidRPr="00C82970">
        <w:rPr>
          <w:rFonts w:cstheme="minorHAnsi"/>
          <w:sz w:val="24"/>
          <w:szCs w:val="24"/>
        </w:rPr>
        <w:t xml:space="preserve"> would need to make sure that there are time limits </w:t>
      </w:r>
      <w:r w:rsidR="00C114F9">
        <w:rPr>
          <w:rFonts w:cstheme="minorHAnsi"/>
          <w:sz w:val="24"/>
          <w:szCs w:val="24"/>
        </w:rPr>
        <w:t xml:space="preserve">set </w:t>
      </w:r>
      <w:r w:rsidRPr="00C82970">
        <w:rPr>
          <w:rFonts w:cstheme="minorHAnsi"/>
          <w:sz w:val="24"/>
          <w:szCs w:val="24"/>
        </w:rPr>
        <w:t xml:space="preserve">on how much screen time the children have. The UK Chief Medical Officer (2019) stresses the importance of maintaining a healthy balance of screen time with children and the dangers of too much screen time. </w:t>
      </w:r>
      <w:r w:rsidR="00E74274" w:rsidRPr="00C82970">
        <w:rPr>
          <w:rFonts w:cstheme="minorHAnsi"/>
          <w:sz w:val="24"/>
          <w:szCs w:val="24"/>
        </w:rPr>
        <w:t>Giordano</w:t>
      </w:r>
      <w:r w:rsidR="00C114F9">
        <w:rPr>
          <w:rFonts w:cstheme="minorHAnsi"/>
          <w:sz w:val="24"/>
          <w:szCs w:val="24"/>
        </w:rPr>
        <w:t xml:space="preserve"> (2019) agrees with this</w:t>
      </w:r>
      <w:r w:rsidRPr="00C82970">
        <w:rPr>
          <w:rFonts w:cstheme="minorHAnsi"/>
          <w:sz w:val="24"/>
          <w:szCs w:val="24"/>
        </w:rPr>
        <w:t xml:space="preserve"> </w:t>
      </w:r>
      <w:r w:rsidR="00C114F9">
        <w:rPr>
          <w:rFonts w:cstheme="minorHAnsi"/>
          <w:sz w:val="24"/>
          <w:szCs w:val="24"/>
        </w:rPr>
        <w:t xml:space="preserve">with a detailed look at </w:t>
      </w:r>
      <w:r w:rsidRPr="00C82970">
        <w:rPr>
          <w:rFonts w:cstheme="minorHAnsi"/>
          <w:sz w:val="24"/>
          <w:szCs w:val="24"/>
        </w:rPr>
        <w:t>a study tes</w:t>
      </w:r>
      <w:r w:rsidR="00C114F9">
        <w:rPr>
          <w:rFonts w:cstheme="minorHAnsi"/>
          <w:sz w:val="24"/>
          <w:szCs w:val="24"/>
        </w:rPr>
        <w:t>ting 2,400 children which found</w:t>
      </w:r>
      <w:r w:rsidRPr="00C82970">
        <w:rPr>
          <w:rFonts w:cstheme="minorHAnsi"/>
          <w:sz w:val="24"/>
          <w:szCs w:val="24"/>
        </w:rPr>
        <w:t xml:space="preserve"> that too much screen time </w:t>
      </w:r>
      <w:r w:rsidR="00C114F9">
        <w:rPr>
          <w:rFonts w:cstheme="minorHAnsi"/>
          <w:sz w:val="24"/>
          <w:szCs w:val="24"/>
        </w:rPr>
        <w:t>can delay a child’s development. It also recommended t</w:t>
      </w:r>
      <w:r w:rsidRPr="00C82970">
        <w:rPr>
          <w:rFonts w:cstheme="minorHAnsi"/>
          <w:sz w:val="24"/>
          <w:szCs w:val="24"/>
        </w:rPr>
        <w:t xml:space="preserve">hat parents should work with ‘a health professional’ to make </w:t>
      </w:r>
      <w:r w:rsidR="00C114F9">
        <w:rPr>
          <w:rFonts w:cstheme="minorHAnsi"/>
          <w:sz w:val="24"/>
          <w:szCs w:val="24"/>
        </w:rPr>
        <w:t>‘</w:t>
      </w:r>
      <w:r w:rsidRPr="00C82970">
        <w:rPr>
          <w:rFonts w:cstheme="minorHAnsi"/>
          <w:sz w:val="24"/>
          <w:szCs w:val="24"/>
        </w:rPr>
        <w:t>a Personalised</w:t>
      </w:r>
      <w:r w:rsidR="001E7C20">
        <w:rPr>
          <w:rFonts w:cstheme="minorHAnsi"/>
          <w:sz w:val="24"/>
          <w:szCs w:val="24"/>
        </w:rPr>
        <w:t xml:space="preserve"> </w:t>
      </w:r>
      <w:r w:rsidRPr="00C82970">
        <w:rPr>
          <w:rFonts w:cstheme="minorHAnsi"/>
          <w:sz w:val="24"/>
          <w:szCs w:val="24"/>
        </w:rPr>
        <w:t xml:space="preserve">Media Plan’ which </w:t>
      </w:r>
      <w:r w:rsidR="00C114F9">
        <w:rPr>
          <w:rFonts w:cstheme="minorHAnsi"/>
          <w:sz w:val="24"/>
          <w:szCs w:val="24"/>
        </w:rPr>
        <w:t xml:space="preserve">would </w:t>
      </w:r>
      <w:r w:rsidRPr="00C82970">
        <w:rPr>
          <w:rFonts w:cstheme="minorHAnsi"/>
          <w:sz w:val="24"/>
          <w:szCs w:val="24"/>
        </w:rPr>
        <w:t>allow parents to put boundaries on their child’s screen time. Furthermore, the more screen time the children have</w:t>
      </w:r>
      <w:r w:rsidR="001502BE">
        <w:rPr>
          <w:rFonts w:cstheme="minorHAnsi"/>
          <w:sz w:val="24"/>
          <w:szCs w:val="24"/>
        </w:rPr>
        <w:t>,</w:t>
      </w:r>
      <w:r w:rsidRPr="00C82970">
        <w:rPr>
          <w:rFonts w:cstheme="minorHAnsi"/>
          <w:sz w:val="24"/>
          <w:szCs w:val="24"/>
        </w:rPr>
        <w:t xml:space="preserve"> the less time they will be developing their motor, social and communication skills.</w:t>
      </w:r>
    </w:p>
    <w:p w14:paraId="6FE0811E" w14:textId="7E3E3DD9" w:rsidR="00D0571E" w:rsidRPr="00C82970" w:rsidRDefault="00D0571E" w:rsidP="009D59E0">
      <w:pPr>
        <w:spacing w:line="360" w:lineRule="auto"/>
        <w:jc w:val="both"/>
        <w:rPr>
          <w:rFonts w:cstheme="minorHAnsi"/>
          <w:sz w:val="24"/>
          <w:szCs w:val="24"/>
        </w:rPr>
      </w:pPr>
      <w:r w:rsidRPr="00C82970">
        <w:rPr>
          <w:rFonts w:cstheme="minorHAnsi"/>
          <w:sz w:val="24"/>
          <w:szCs w:val="24"/>
        </w:rPr>
        <w:t xml:space="preserve">In conclusion, the activity at hand promotes learning in numeracy, literacy, social skills and digital competency. An important aspect is that good practice is introduced </w:t>
      </w:r>
      <w:r w:rsidR="001502BE">
        <w:rPr>
          <w:rFonts w:cstheme="minorHAnsi"/>
          <w:sz w:val="24"/>
          <w:szCs w:val="24"/>
        </w:rPr>
        <w:t>by</w:t>
      </w:r>
      <w:r w:rsidRPr="00C82970">
        <w:rPr>
          <w:rFonts w:cstheme="minorHAnsi"/>
          <w:sz w:val="24"/>
          <w:szCs w:val="24"/>
        </w:rPr>
        <w:t xml:space="preserve"> the </w:t>
      </w:r>
      <w:r w:rsidR="001502BE">
        <w:rPr>
          <w:rFonts w:cstheme="minorHAnsi"/>
          <w:sz w:val="24"/>
          <w:szCs w:val="24"/>
        </w:rPr>
        <w:t>teacher,</w:t>
      </w:r>
      <w:r w:rsidRPr="00C82970">
        <w:rPr>
          <w:rFonts w:cstheme="minorHAnsi"/>
          <w:sz w:val="24"/>
          <w:szCs w:val="24"/>
        </w:rPr>
        <w:t xml:space="preserve"> monitoring the amount of time the child spends on the digital device, enforcing good future habits.</w:t>
      </w:r>
      <w:r w:rsidR="00C114F9">
        <w:rPr>
          <w:rFonts w:cstheme="minorHAnsi"/>
          <w:sz w:val="24"/>
          <w:szCs w:val="24"/>
        </w:rPr>
        <w:t xml:space="preserve"> I</w:t>
      </w:r>
      <w:r w:rsidRPr="00C82970">
        <w:rPr>
          <w:rFonts w:cstheme="minorHAnsi"/>
          <w:sz w:val="24"/>
          <w:szCs w:val="24"/>
        </w:rPr>
        <w:t xml:space="preserve">t </w:t>
      </w:r>
      <w:r w:rsidR="00C114F9">
        <w:rPr>
          <w:rFonts w:cstheme="minorHAnsi"/>
          <w:sz w:val="24"/>
          <w:szCs w:val="24"/>
        </w:rPr>
        <w:t>also links in with the Foundation Phase as it covers the</w:t>
      </w:r>
      <w:r w:rsidRPr="00C82970">
        <w:rPr>
          <w:rFonts w:cstheme="minorHAnsi"/>
          <w:sz w:val="24"/>
          <w:szCs w:val="24"/>
        </w:rPr>
        <w:t xml:space="preserve"> statutory areas of learning and also their teaching methods that should help the child develop their skills, knowledge and understanding in all subjects. </w:t>
      </w:r>
      <w:r w:rsidR="00C114F9">
        <w:rPr>
          <w:rFonts w:cstheme="minorHAnsi"/>
          <w:sz w:val="24"/>
          <w:szCs w:val="24"/>
        </w:rPr>
        <w:t>T</w:t>
      </w:r>
      <w:r w:rsidRPr="00C82970">
        <w:rPr>
          <w:rFonts w:cstheme="minorHAnsi"/>
          <w:sz w:val="24"/>
          <w:szCs w:val="24"/>
        </w:rPr>
        <w:t>he activity is child led</w:t>
      </w:r>
      <w:r w:rsidR="001502BE">
        <w:rPr>
          <w:rFonts w:cstheme="minorHAnsi"/>
          <w:sz w:val="24"/>
          <w:szCs w:val="24"/>
        </w:rPr>
        <w:t>,</w:t>
      </w:r>
      <w:r w:rsidRPr="00C82970">
        <w:rPr>
          <w:rFonts w:cstheme="minorHAnsi"/>
          <w:sz w:val="24"/>
          <w:szCs w:val="24"/>
        </w:rPr>
        <w:t xml:space="preserve"> allow</w:t>
      </w:r>
      <w:r w:rsidR="001502BE">
        <w:rPr>
          <w:rFonts w:cstheme="minorHAnsi"/>
          <w:sz w:val="24"/>
          <w:szCs w:val="24"/>
        </w:rPr>
        <w:t>ing</w:t>
      </w:r>
      <w:r w:rsidRPr="00C82970">
        <w:rPr>
          <w:rFonts w:cstheme="minorHAnsi"/>
          <w:sz w:val="24"/>
          <w:szCs w:val="24"/>
        </w:rPr>
        <w:t xml:space="preserve"> children to use their problem-solving skills by </w:t>
      </w:r>
      <w:r w:rsidR="001502BE">
        <w:rPr>
          <w:rFonts w:cstheme="minorHAnsi"/>
          <w:sz w:val="24"/>
          <w:szCs w:val="24"/>
        </w:rPr>
        <w:t>letting</w:t>
      </w:r>
      <w:r w:rsidRPr="00C82970">
        <w:rPr>
          <w:rFonts w:cstheme="minorHAnsi"/>
          <w:sz w:val="24"/>
          <w:szCs w:val="24"/>
        </w:rPr>
        <w:t xml:space="preserve"> them ask questions and be questioned</w:t>
      </w:r>
      <w:r w:rsidR="001502BE">
        <w:rPr>
          <w:rFonts w:cstheme="minorHAnsi"/>
          <w:sz w:val="24"/>
          <w:szCs w:val="24"/>
        </w:rPr>
        <w:t>,</w:t>
      </w:r>
      <w:r w:rsidRPr="00C82970">
        <w:rPr>
          <w:rFonts w:cstheme="minorHAnsi"/>
          <w:sz w:val="24"/>
          <w:szCs w:val="24"/>
        </w:rPr>
        <w:t xml:space="preserve"> and interacting with their peers. The </w:t>
      </w:r>
      <w:r w:rsidR="00C114F9" w:rsidRPr="00C82970">
        <w:rPr>
          <w:rFonts w:cstheme="minorHAnsi"/>
          <w:sz w:val="24"/>
          <w:szCs w:val="24"/>
        </w:rPr>
        <w:t xml:space="preserve">Digital Competency Framework </w:t>
      </w:r>
      <w:r w:rsidRPr="00C82970">
        <w:rPr>
          <w:rFonts w:cstheme="minorHAnsi"/>
          <w:sz w:val="24"/>
          <w:szCs w:val="24"/>
        </w:rPr>
        <w:t xml:space="preserve">fits in </w:t>
      </w:r>
      <w:r w:rsidR="00C114F9">
        <w:rPr>
          <w:rFonts w:cstheme="minorHAnsi"/>
          <w:sz w:val="24"/>
          <w:szCs w:val="24"/>
        </w:rPr>
        <w:t xml:space="preserve">with the activity </w:t>
      </w:r>
      <w:r w:rsidRPr="00C82970">
        <w:rPr>
          <w:rFonts w:cstheme="minorHAnsi"/>
          <w:sz w:val="24"/>
          <w:szCs w:val="24"/>
        </w:rPr>
        <w:t xml:space="preserve">as </w:t>
      </w:r>
      <w:r w:rsidR="00C114F9">
        <w:rPr>
          <w:rFonts w:cstheme="minorHAnsi"/>
          <w:sz w:val="24"/>
          <w:szCs w:val="24"/>
        </w:rPr>
        <w:t xml:space="preserve">it </w:t>
      </w:r>
      <w:r w:rsidRPr="00C82970">
        <w:rPr>
          <w:rFonts w:cstheme="minorHAnsi"/>
          <w:sz w:val="24"/>
          <w:szCs w:val="24"/>
        </w:rPr>
        <w:t xml:space="preserve">will enhance their digital skills as the game </w:t>
      </w:r>
      <w:r w:rsidR="00C114F9">
        <w:rPr>
          <w:rFonts w:cstheme="minorHAnsi"/>
          <w:sz w:val="24"/>
          <w:szCs w:val="24"/>
        </w:rPr>
        <w:t xml:space="preserve">can be </w:t>
      </w:r>
      <w:r w:rsidRPr="00C82970">
        <w:rPr>
          <w:rFonts w:cstheme="minorHAnsi"/>
          <w:sz w:val="24"/>
          <w:szCs w:val="24"/>
        </w:rPr>
        <w:t xml:space="preserve">played on </w:t>
      </w:r>
      <w:r w:rsidR="00C114F9">
        <w:rPr>
          <w:rFonts w:cstheme="minorHAnsi"/>
          <w:sz w:val="24"/>
          <w:szCs w:val="24"/>
        </w:rPr>
        <w:t xml:space="preserve">either </w:t>
      </w:r>
      <w:r w:rsidRPr="00C82970">
        <w:rPr>
          <w:rFonts w:cstheme="minorHAnsi"/>
          <w:sz w:val="24"/>
          <w:szCs w:val="24"/>
        </w:rPr>
        <w:t>the interactive whiteboard</w:t>
      </w:r>
      <w:r w:rsidR="00C114F9">
        <w:rPr>
          <w:rFonts w:cstheme="minorHAnsi"/>
          <w:sz w:val="24"/>
          <w:szCs w:val="24"/>
        </w:rPr>
        <w:t>,</w:t>
      </w:r>
      <w:r w:rsidRPr="00C82970">
        <w:rPr>
          <w:rFonts w:cstheme="minorHAnsi"/>
          <w:sz w:val="24"/>
          <w:szCs w:val="24"/>
        </w:rPr>
        <w:t xml:space="preserve"> or indiv</w:t>
      </w:r>
      <w:r w:rsidR="00C114F9">
        <w:rPr>
          <w:rFonts w:cstheme="minorHAnsi"/>
          <w:sz w:val="24"/>
          <w:szCs w:val="24"/>
        </w:rPr>
        <w:t>idual devices</w:t>
      </w:r>
      <w:r w:rsidRPr="00C82970">
        <w:rPr>
          <w:rFonts w:cstheme="minorHAnsi"/>
          <w:sz w:val="24"/>
          <w:szCs w:val="24"/>
        </w:rPr>
        <w:t>.</w:t>
      </w:r>
    </w:p>
    <w:p w14:paraId="026BEAE5" w14:textId="4846DA1E" w:rsidR="00C82970" w:rsidRDefault="00C82970" w:rsidP="009D59E0">
      <w:pPr>
        <w:spacing w:line="360" w:lineRule="auto"/>
      </w:pPr>
    </w:p>
    <w:p w14:paraId="54F2EA68" w14:textId="77777777" w:rsidR="00D0571E" w:rsidRDefault="00D0571E" w:rsidP="009D59E0">
      <w:pPr>
        <w:spacing w:line="360" w:lineRule="auto"/>
      </w:pPr>
    </w:p>
    <w:p w14:paraId="75558F18" w14:textId="4F558CE0" w:rsidR="0086747D" w:rsidRDefault="0086747D">
      <w:r>
        <w:rPr>
          <w:noProof/>
          <w:lang w:eastAsia="en-GB"/>
        </w:rPr>
        <w:lastRenderedPageBreak/>
        <mc:AlternateContent>
          <mc:Choice Requires="wps">
            <w:drawing>
              <wp:anchor distT="45720" distB="45720" distL="114300" distR="114300" simplePos="0" relativeHeight="251659264" behindDoc="0" locked="0" layoutInCell="1" allowOverlap="1" wp14:anchorId="133007F7" wp14:editId="34AE5085">
                <wp:simplePos x="0" y="0"/>
                <wp:positionH relativeFrom="page">
                  <wp:posOffset>438150</wp:posOffset>
                </wp:positionH>
                <wp:positionV relativeFrom="paragraph">
                  <wp:posOffset>371475</wp:posOffset>
                </wp:positionV>
                <wp:extent cx="6572250" cy="855345"/>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855345"/>
                        </a:xfrm>
                        <a:prstGeom prst="rect">
                          <a:avLst/>
                        </a:prstGeom>
                        <a:solidFill>
                          <a:srgbClr val="FFFFFF"/>
                        </a:solidFill>
                        <a:ln w="9525">
                          <a:solidFill>
                            <a:srgbClr val="000000"/>
                          </a:solidFill>
                          <a:miter lim="800000"/>
                          <a:headEnd/>
                          <a:tailEnd/>
                        </a:ln>
                      </wps:spPr>
                      <wps:txbx>
                        <w:txbxContent>
                          <w:p w14:paraId="43441713" w14:textId="77777777" w:rsidR="00405C62" w:rsidRPr="00EC79D7" w:rsidRDefault="00405C62" w:rsidP="00EC79D7">
                            <w:pPr>
                              <w:jc w:val="center"/>
                              <w:rPr>
                                <w:b/>
                              </w:rPr>
                            </w:pPr>
                            <w:r w:rsidRPr="00EC79D7">
                              <w:rPr>
                                <w:b/>
                              </w:rPr>
                              <w:t>What is safeguarding and why is it important?</w:t>
                            </w:r>
                          </w:p>
                          <w:p w14:paraId="26361443" w14:textId="34D7A532" w:rsidR="00405C62" w:rsidRDefault="00405C62">
                            <w:r>
                              <w:t>According to The Ofsted Safeguarding Policy (Gov.uk 2018a) safeguarding is protecting children from harm, so that their development, health or wellbeing</w:t>
                            </w:r>
                            <w:r w:rsidR="004261CD">
                              <w:t xml:space="preserve"> is not affected</w:t>
                            </w:r>
                            <w:r>
                              <w:t xml:space="preserve">. Any individual who is at all responsible for a child has a responsibility for keeping them safe. </w:t>
                            </w:r>
                            <w:r w:rsidRPr="004D1107">
                              <w:t>It is paramount that the parents, practitioner and other agencies work together</w:t>
                            </w:r>
                            <w:r w:rsidR="001502BE">
                              <w:t>,</w:t>
                            </w:r>
                            <w:r w:rsidRPr="004D1107">
                              <w:t xml:space="preserve"> because each body can </w:t>
                            </w:r>
                            <w:r w:rsidR="001E7C20">
                              <w:t>determine</w:t>
                            </w:r>
                            <w:r w:rsidRPr="004D1107">
                              <w:t xml:space="preserve"> their role in safeguarding the child and collaborate effectively to help keep the child safe. </w:t>
                            </w:r>
                            <w:r>
                              <w:t>Anyone who is responsible for a child</w:t>
                            </w:r>
                            <w:r w:rsidRPr="004D1107">
                              <w:t xml:space="preserve"> </w:t>
                            </w:r>
                            <w:r>
                              <w:t xml:space="preserve">can </w:t>
                            </w:r>
                            <w:r w:rsidRPr="004D1107">
                              <w:t>raise any concerns they have to the appropriate body.  Any concerns or actions the local safeguarding authorities have must be tak</w:t>
                            </w:r>
                            <w:r>
                              <w:t>en on board and put into action (Gov.uk 2018b).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3007F7" id="_x0000_t202" coordsize="21600,21600" o:spt="202" path="m,l,21600r21600,l21600,xe">
                <v:stroke joinstyle="miter"/>
                <v:path gradientshapeok="t" o:connecttype="rect"/>
              </v:shapetype>
              <v:shape id="Text Box 2" o:spid="_x0000_s1026" type="#_x0000_t202" style="position:absolute;margin-left:34.5pt;margin-top:29.25pt;width:517.5pt;height:67.35pt;z-index:25165926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">
                <v:textbox style="mso-fit-shape-to-text:t">
                  <w:txbxContent>
                    <w:p w14:paraId="43441713" w14:textId="77777777" w:rsidR="00405C62" w:rsidRPr="00EC79D7" w:rsidRDefault="00405C62" w:rsidP="00EC79D7">
                      <w:pPr>
                        <w:jc w:val="center"/>
                        <w:rPr>
                          <w:b/>
                        </w:rPr>
                      </w:pPr>
                      <w:r w:rsidRPr="00EC79D7">
                        <w:rPr>
                          <w:b/>
                        </w:rPr>
                        <w:t>What is safeguarding and why is it important?</w:t>
                      </w:r>
                    </w:p>
                    <w:p w14:paraId="26361443" w14:textId="34D7A532" w:rsidR="00405C62" w:rsidRDefault="00405C62">
                      <w:r>
                        <w:t>According to The Ofsted Safeguarding Policy (Gov.uk 2018a) safeguarding is protecting children from harm, so that their development, health or wellbeing</w:t>
                      </w:r>
                      <w:r w:rsidR="004261CD">
                        <w:t xml:space="preserve"> is not affected</w:t>
                      </w:r>
                      <w:r>
                        <w:t xml:space="preserve">. Any individual who is at all responsible for a child has a responsibility for keeping them safe. </w:t>
                      </w:r>
                      <w:r w:rsidRPr="004D1107">
                        <w:t>It is paramount that the parents, practitioner and other agencies work together</w:t>
                      </w:r>
                      <w:r w:rsidR="001502BE">
                        <w:t>,</w:t>
                      </w:r>
                      <w:r w:rsidRPr="004D1107">
                        <w:t xml:space="preserve"> because each body can </w:t>
                      </w:r>
                      <w:r w:rsidR="001E7C20">
                        <w:t>determine</w:t>
                      </w:r>
                      <w:r w:rsidRPr="004D1107">
                        <w:t xml:space="preserve"> their role in safeguarding the child and collaborate effectively to help keep the child safe. </w:t>
                      </w:r>
                      <w:r>
                        <w:t>Anyone who is responsible for a child</w:t>
                      </w:r>
                      <w:r w:rsidRPr="004D1107">
                        <w:t xml:space="preserve"> </w:t>
                      </w:r>
                      <w:r>
                        <w:t xml:space="preserve">can </w:t>
                      </w:r>
                      <w:r w:rsidRPr="004D1107">
                        <w:t>raise any concerns they have to the appropriate body.  Any concerns or actions the local safeguarding authorities have must be tak</w:t>
                      </w:r>
                      <w:r>
                        <w:t>en on board and put into action (Gov.uk 2018b).</w:t>
                      </w:r>
                    </w:p>
                  </w:txbxContent>
                </v:textbox>
                <w10:wrap type="square" anchorx="page"/>
              </v:shape>
            </w:pict>
          </mc:Fallback>
        </mc:AlternateContent>
      </w:r>
      <w:r w:rsidR="00D0571E">
        <w:t>Part Three:</w:t>
      </w:r>
    </w:p>
    <w:p w14:paraId="6E5F8B18" w14:textId="77777777" w:rsidR="0086747D" w:rsidRDefault="002B4570">
      <w:r>
        <w:rPr>
          <w:noProof/>
          <w:lang w:eastAsia="en-GB"/>
        </w:rPr>
        <mc:AlternateContent>
          <mc:Choice Requires="wps">
            <w:drawing>
              <wp:anchor distT="45720" distB="45720" distL="114300" distR="114300" simplePos="0" relativeHeight="251661312" behindDoc="0" locked="0" layoutInCell="1" allowOverlap="1" wp14:anchorId="1E53C43A" wp14:editId="0E9BAA9B">
                <wp:simplePos x="0" y="0"/>
                <wp:positionH relativeFrom="margin">
                  <wp:align>center</wp:align>
                </wp:positionH>
                <wp:positionV relativeFrom="paragraph">
                  <wp:posOffset>1933575</wp:posOffset>
                </wp:positionV>
                <wp:extent cx="3838575" cy="1404620"/>
                <wp:effectExtent l="0" t="0" r="28575" b="273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1404620"/>
                        </a:xfrm>
                        <a:prstGeom prst="rect">
                          <a:avLst/>
                        </a:prstGeom>
                        <a:solidFill>
                          <a:srgbClr val="FFFFFF"/>
                        </a:solidFill>
                        <a:ln w="9525">
                          <a:solidFill>
                            <a:srgbClr val="000000"/>
                          </a:solidFill>
                          <a:miter lim="800000"/>
                          <a:headEnd/>
                          <a:tailEnd/>
                        </a:ln>
                      </wps:spPr>
                      <wps:txbx>
                        <w:txbxContent>
                          <w:p w14:paraId="2F1A998B" w14:textId="77777777" w:rsidR="00405C62" w:rsidRPr="00734FB6" w:rsidRDefault="00405C62" w:rsidP="00734FB6">
                            <w:pPr>
                              <w:jc w:val="center"/>
                              <w:rPr>
                                <w:b/>
                              </w:rPr>
                            </w:pPr>
                            <w:r w:rsidRPr="00734FB6">
                              <w:rPr>
                                <w:b/>
                              </w:rPr>
                              <w:t>What is Parental Control?</w:t>
                            </w:r>
                          </w:p>
                          <w:p w14:paraId="2A8131F4" w14:textId="3DE1FA66" w:rsidR="00405C62" w:rsidRDefault="00405C62">
                            <w:r>
                              <w:t xml:space="preserve"> Online parental control is a parent or caregiver restricting their children from access to certain entertainment content and the time spent online (Shane</w:t>
                            </w:r>
                            <w:r w:rsidR="00D22D3C">
                              <w:t xml:space="preserve"> et al </w:t>
                            </w:r>
                            <w:r>
                              <w:t>2008)</w:t>
                            </w:r>
                            <w:r w:rsidR="00D22D3C">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53C43A" id="_x0000_s1027" type="#_x0000_t202" style="position:absolute;margin-left:0;margin-top:152.25pt;width:302.25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">
                <v:textbox style="mso-fit-shape-to-text:t">
                  <w:txbxContent>
                    <w:p w14:paraId="2F1A998B" w14:textId="77777777" w:rsidR="00405C62" w:rsidRPr="00734FB6" w:rsidRDefault="00405C62" w:rsidP="00734FB6">
                      <w:pPr>
                        <w:jc w:val="center"/>
                        <w:rPr>
                          <w:b/>
                        </w:rPr>
                      </w:pPr>
                      <w:r w:rsidRPr="00734FB6">
                        <w:rPr>
                          <w:b/>
                        </w:rPr>
                        <w:t>What is Parental Control?</w:t>
                      </w:r>
                    </w:p>
                    <w:p w14:paraId="2A8131F4" w14:textId="3DE1FA66" w:rsidR="00405C62" w:rsidRDefault="00405C62">
                      <w:r>
                        <w:t xml:space="preserve"> Online parental control is a parent or caregiver restricting their children from access to certain entertainment content and the time spent online (Shane</w:t>
                      </w:r>
                      <w:r w:rsidR="00D22D3C">
                        <w:t xml:space="preserve"> et al </w:t>
                      </w:r>
                      <w:r>
                        <w:t>2008)</w:t>
                      </w:r>
                      <w:r w:rsidR="00D22D3C">
                        <w:t>.</w:t>
                      </w:r>
                    </w:p>
                  </w:txbxContent>
                </v:textbox>
                <w10:wrap type="square" anchorx="margin"/>
              </v:shape>
            </w:pict>
          </mc:Fallback>
        </mc:AlternateContent>
      </w:r>
    </w:p>
    <w:p w14:paraId="62680FD4" w14:textId="77777777" w:rsidR="00B015D9" w:rsidRDefault="00B015D9"/>
    <w:p w14:paraId="4D341873" w14:textId="77777777" w:rsidR="00734FB6" w:rsidRDefault="00734FB6"/>
    <w:p w14:paraId="629AC4D9" w14:textId="161E480E" w:rsidR="00B015D9" w:rsidRDefault="004261CD">
      <w:r>
        <w:rPr>
          <w:noProof/>
          <w:lang w:eastAsia="en-GB"/>
        </w:rPr>
        <mc:AlternateContent>
          <mc:Choice Requires="wps">
            <w:drawing>
              <wp:anchor distT="45720" distB="45720" distL="114300" distR="114300" simplePos="0" relativeHeight="251665408" behindDoc="0" locked="0" layoutInCell="1" allowOverlap="1" wp14:anchorId="0ADBFB12" wp14:editId="67FFA5DE">
                <wp:simplePos x="0" y="0"/>
                <wp:positionH relativeFrom="column">
                  <wp:posOffset>3098800</wp:posOffset>
                </wp:positionH>
                <wp:positionV relativeFrom="paragraph">
                  <wp:posOffset>288290</wp:posOffset>
                </wp:positionV>
                <wp:extent cx="3209925" cy="2609215"/>
                <wp:effectExtent l="0" t="0" r="15875" b="698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609215"/>
                        </a:xfrm>
                        <a:prstGeom prst="rect">
                          <a:avLst/>
                        </a:prstGeom>
                        <a:solidFill>
                          <a:srgbClr val="FFFFFF"/>
                        </a:solidFill>
                        <a:ln w="9525">
                          <a:solidFill>
                            <a:srgbClr val="000000"/>
                          </a:solidFill>
                          <a:miter lim="800000"/>
                          <a:headEnd/>
                          <a:tailEnd/>
                        </a:ln>
                      </wps:spPr>
                      <wps:txbx>
                        <w:txbxContent>
                          <w:p w14:paraId="7A5B906B" w14:textId="77777777" w:rsidR="00405C62" w:rsidRDefault="00405C62" w:rsidP="00BB2989">
                            <w:pPr>
                              <w:jc w:val="center"/>
                              <w:rPr>
                                <w:b/>
                              </w:rPr>
                            </w:pPr>
                            <w:r>
                              <w:rPr>
                                <w:b/>
                              </w:rPr>
                              <w:t>Dangers of no Parental Control</w:t>
                            </w:r>
                          </w:p>
                          <w:p w14:paraId="25C064FD" w14:textId="3BBAA74B" w:rsidR="00405C62" w:rsidRPr="00CD6A6B" w:rsidRDefault="00405C62" w:rsidP="00BB2989">
                            <w:pPr>
                              <w:pStyle w:val="ListParagraph"/>
                              <w:numPr>
                                <w:ilvl w:val="0"/>
                                <w:numId w:val="2"/>
                              </w:numPr>
                              <w:rPr>
                                <w:b/>
                              </w:rPr>
                            </w:pPr>
                            <w:r w:rsidRPr="00CD6A6B">
                              <w:t>Madden</w:t>
                            </w:r>
                            <w:r w:rsidR="00D22D3C">
                              <w:t xml:space="preserve"> et al</w:t>
                            </w:r>
                            <w:r w:rsidRPr="00CD6A6B">
                              <w:t xml:space="preserve"> (2012) says that witho</w:t>
                            </w:r>
                            <w:r w:rsidR="000B475C">
                              <w:t>ut parental control, parents may be</w:t>
                            </w:r>
                            <w:r w:rsidRPr="00CD6A6B">
                              <w:t xml:space="preserve"> worried about not knowing who their children are interacting with online.</w:t>
                            </w:r>
                          </w:p>
                          <w:p w14:paraId="60EF0B29" w14:textId="280A8F47" w:rsidR="00405C62" w:rsidRPr="00CD6A6B" w:rsidRDefault="00405C62" w:rsidP="00BB2989">
                            <w:pPr>
                              <w:pStyle w:val="ListParagraph"/>
                              <w:numPr>
                                <w:ilvl w:val="0"/>
                                <w:numId w:val="2"/>
                              </w:numPr>
                              <w:rPr>
                                <w:b/>
                              </w:rPr>
                            </w:pPr>
                            <w:r>
                              <w:t xml:space="preserve">A </w:t>
                            </w:r>
                            <w:r w:rsidRPr="005D5B33">
                              <w:t>2015 Ofcom Report</w:t>
                            </w:r>
                            <w:r w:rsidRPr="00CD6A6B">
                              <w:t xml:space="preserve"> states that ‘the number of children with their own tablet has risen from one in five </w:t>
                            </w:r>
                            <w:proofErr w:type="gramStart"/>
                            <w:r w:rsidRPr="00CD6A6B">
                              <w:t>3-4 year</w:t>
                            </w:r>
                            <w:proofErr w:type="gramEnd"/>
                            <w:r>
                              <w:t xml:space="preserve"> olds, and two in five</w:t>
                            </w:r>
                            <w:r w:rsidRPr="00CD6A6B">
                              <w:t xml:space="preserve"> 5-15 year olds</w:t>
                            </w:r>
                            <w:r w:rsidR="00964B59">
                              <w:t>’</w:t>
                            </w:r>
                            <w:r w:rsidRPr="00CD6A6B">
                              <w:t xml:space="preserve">. This means that there is less control over what parents can supervise when their children </w:t>
                            </w:r>
                            <w:r>
                              <w:t xml:space="preserve">go </w:t>
                            </w:r>
                            <w:r w:rsidRPr="00CD6A6B">
                              <w:t>online.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DBFB12" id="_x0000_s1028" type="#_x0000_t202" style="position:absolute;margin-left:244pt;margin-top:22.7pt;width:252.75pt;height:205.4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">
                <v:textbox>
                  <w:txbxContent>
                    <w:p w14:paraId="7A5B906B" w14:textId="77777777" w:rsidR="00405C62" w:rsidRDefault="00405C62" w:rsidP="00BB2989">
                      <w:pPr>
                        <w:jc w:val="center"/>
                        <w:rPr>
                          <w:b/>
                        </w:rPr>
                      </w:pPr>
                      <w:r>
                        <w:rPr>
                          <w:b/>
                        </w:rPr>
                        <w:t>Dangers of no Parental Control</w:t>
                      </w:r>
                    </w:p>
                    <w:p w14:paraId="25C064FD" w14:textId="3BBAA74B" w:rsidR="00405C62" w:rsidRPr="00CD6A6B" w:rsidRDefault="00405C62" w:rsidP="00BB2989">
                      <w:pPr>
                        <w:pStyle w:val="ListParagraph"/>
                        <w:numPr>
                          <w:ilvl w:val="0"/>
                          <w:numId w:val="2"/>
                        </w:numPr>
                        <w:rPr>
                          <w:b/>
                        </w:rPr>
                      </w:pPr>
                      <w:r w:rsidRPr="00CD6A6B">
                        <w:t>Madden</w:t>
                      </w:r>
                      <w:r w:rsidR="00D22D3C">
                        <w:t xml:space="preserve"> et al</w:t>
                      </w:r>
                      <w:r w:rsidRPr="00CD6A6B">
                        <w:t xml:space="preserve"> (2012) says that witho</w:t>
                      </w:r>
                      <w:r w:rsidR="000B475C">
                        <w:t>ut parental control, parents may be</w:t>
                      </w:r>
                      <w:r w:rsidRPr="00CD6A6B">
                        <w:t xml:space="preserve"> worried about not knowing who their children are interacting with online.</w:t>
                      </w:r>
                    </w:p>
                    <w:p w14:paraId="60EF0B29" w14:textId="280A8F47" w:rsidR="00405C62" w:rsidRPr="00CD6A6B" w:rsidRDefault="00405C62" w:rsidP="00BB2989">
                      <w:pPr>
                        <w:pStyle w:val="ListParagraph"/>
                        <w:numPr>
                          <w:ilvl w:val="0"/>
                          <w:numId w:val="2"/>
                        </w:numPr>
                        <w:rPr>
                          <w:b/>
                        </w:rPr>
                      </w:pPr>
                      <w:r>
                        <w:t xml:space="preserve">A </w:t>
                      </w:r>
                      <w:r w:rsidRPr="005D5B33">
                        <w:t>2015 Ofcom Report</w:t>
                      </w:r>
                      <w:r w:rsidRPr="00CD6A6B">
                        <w:t xml:space="preserve"> states that ‘the number of children with their own tablet has risen from one in five </w:t>
                      </w:r>
                      <w:proofErr w:type="gramStart"/>
                      <w:r w:rsidRPr="00CD6A6B">
                        <w:t>3-4 year</w:t>
                      </w:r>
                      <w:proofErr w:type="gramEnd"/>
                      <w:r>
                        <w:t xml:space="preserve"> olds, and two in five</w:t>
                      </w:r>
                      <w:r w:rsidRPr="00CD6A6B">
                        <w:t xml:space="preserve"> 5-15 year olds</w:t>
                      </w:r>
                      <w:r w:rsidR="00964B59">
                        <w:t>’</w:t>
                      </w:r>
                      <w:r w:rsidRPr="00CD6A6B">
                        <w:t xml:space="preserve">. This means that there is less control over what parents can supervise when their children </w:t>
                      </w:r>
                      <w:r>
                        <w:t xml:space="preserve">go </w:t>
                      </w:r>
                      <w:r w:rsidRPr="00CD6A6B">
                        <w:t>online.</w:t>
                      </w:r>
                    </w:p>
                  </w:txbxContent>
                </v:textbox>
                <w10:wrap type="square"/>
              </v:shape>
            </w:pict>
          </mc:Fallback>
        </mc:AlternateContent>
      </w:r>
      <w:r w:rsidR="000A3B11">
        <w:rPr>
          <w:noProof/>
          <w:lang w:eastAsia="en-GB"/>
        </w:rPr>
        <mc:AlternateContent>
          <mc:Choice Requires="wps">
            <w:drawing>
              <wp:anchor distT="45720" distB="45720" distL="114300" distR="114300" simplePos="0" relativeHeight="251663360" behindDoc="0" locked="0" layoutInCell="1" allowOverlap="1" wp14:anchorId="14A01734" wp14:editId="5A8EDEA1">
                <wp:simplePos x="0" y="0"/>
                <wp:positionH relativeFrom="column">
                  <wp:posOffset>-714375</wp:posOffset>
                </wp:positionH>
                <wp:positionV relativeFrom="paragraph">
                  <wp:posOffset>288290</wp:posOffset>
                </wp:positionV>
                <wp:extent cx="3695700" cy="26098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2609850"/>
                        </a:xfrm>
                        <a:prstGeom prst="rect">
                          <a:avLst/>
                        </a:prstGeom>
                        <a:solidFill>
                          <a:srgbClr val="FFFFFF"/>
                        </a:solidFill>
                        <a:ln w="9525">
                          <a:solidFill>
                            <a:srgbClr val="000000"/>
                          </a:solidFill>
                          <a:miter lim="800000"/>
                          <a:headEnd/>
                          <a:tailEnd/>
                        </a:ln>
                      </wps:spPr>
                      <wps:txbx>
                        <w:txbxContent>
                          <w:p w14:paraId="520857F6" w14:textId="77777777" w:rsidR="00405C62" w:rsidRDefault="00405C62" w:rsidP="00B015D9">
                            <w:pPr>
                              <w:jc w:val="center"/>
                              <w:rPr>
                                <w:b/>
                              </w:rPr>
                            </w:pPr>
                            <w:r w:rsidRPr="00B015D9">
                              <w:rPr>
                                <w:b/>
                              </w:rPr>
                              <w:t>Benefits of using Parental Control</w:t>
                            </w:r>
                          </w:p>
                          <w:p w14:paraId="2523470B" w14:textId="7069A4BB" w:rsidR="00405C62" w:rsidRDefault="00405C62" w:rsidP="00B015D9">
                            <w:pPr>
                              <w:pStyle w:val="ListParagraph"/>
                              <w:numPr>
                                <w:ilvl w:val="0"/>
                                <w:numId w:val="1"/>
                              </w:numPr>
                            </w:pPr>
                            <w:r>
                              <w:t xml:space="preserve">The National Society of Protection of Cruelty to Children (NSPCC) (NO DATE) states that parents </w:t>
                            </w:r>
                            <w:proofErr w:type="gramStart"/>
                            <w:r>
                              <w:t>are able to</w:t>
                            </w:r>
                            <w:proofErr w:type="gramEnd"/>
                            <w:r>
                              <w:t xml:space="preserve"> use software that blocks harmful or upsetting content</w:t>
                            </w:r>
                            <w:r w:rsidR="004261CD">
                              <w:t>,</w:t>
                            </w:r>
                            <w:r>
                              <w:t xml:space="preserve"> </w:t>
                            </w:r>
                            <w:r w:rsidR="004261CD">
                              <w:t xml:space="preserve">while it </w:t>
                            </w:r>
                            <w:r>
                              <w:t>can also manage how long your child is online for.</w:t>
                            </w:r>
                          </w:p>
                          <w:p w14:paraId="55694032" w14:textId="15B14660" w:rsidR="00405C62" w:rsidRPr="00B015D9" w:rsidRDefault="00405C62" w:rsidP="00B015D9">
                            <w:pPr>
                              <w:pStyle w:val="ListParagraph"/>
                              <w:numPr>
                                <w:ilvl w:val="0"/>
                                <w:numId w:val="1"/>
                              </w:numPr>
                            </w:pPr>
                            <w:r>
                              <w:t xml:space="preserve"> The Family Media Plan is an individualised plan for each family member, identifying an appropriate balance between screen time and online time, setting boundaries for accessing content and encourag</w:t>
                            </w:r>
                            <w:r w:rsidR="001502BE">
                              <w:t>ing</w:t>
                            </w:r>
                            <w:r>
                              <w:t xml:space="preserve"> communication between parent and child about the rules of media use online (Chassiakos</w:t>
                            </w:r>
                            <w:r w:rsidR="00AE55B4">
                              <w:t xml:space="preserve"> et al</w:t>
                            </w:r>
                            <w:r>
                              <w:t xml:space="preserve"> 2016).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A01734" id="_x0000_s1029" type="#_x0000_t202" style="position:absolute;margin-left:-56.25pt;margin-top:22.7pt;width:291pt;height:20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">
                <v:textbox>
                  <w:txbxContent>
                    <w:p w14:paraId="520857F6" w14:textId="77777777" w:rsidR="00405C62" w:rsidRDefault="00405C62" w:rsidP="00B015D9">
                      <w:pPr>
                        <w:jc w:val="center"/>
                        <w:rPr>
                          <w:b/>
                        </w:rPr>
                      </w:pPr>
                      <w:r w:rsidRPr="00B015D9">
                        <w:rPr>
                          <w:b/>
                        </w:rPr>
                        <w:t>Benefits of using Parental Control</w:t>
                      </w:r>
                    </w:p>
                    <w:p w14:paraId="2523470B" w14:textId="7069A4BB" w:rsidR="00405C62" w:rsidRDefault="00405C62" w:rsidP="00B015D9">
                      <w:pPr>
                        <w:pStyle w:val="ListParagraph"/>
                        <w:numPr>
                          <w:ilvl w:val="0"/>
                          <w:numId w:val="1"/>
                        </w:numPr>
                      </w:pPr>
                      <w:r>
                        <w:t xml:space="preserve">The National Society of Protection of Cruelty to Children (NSPCC) (NO DATE) states that parents </w:t>
                      </w:r>
                      <w:proofErr w:type="gramStart"/>
                      <w:r>
                        <w:t>are able to</w:t>
                      </w:r>
                      <w:proofErr w:type="gramEnd"/>
                      <w:r>
                        <w:t xml:space="preserve"> use software that blocks harmful or upsetting content</w:t>
                      </w:r>
                      <w:r w:rsidR="004261CD">
                        <w:t>,</w:t>
                      </w:r>
                      <w:r>
                        <w:t xml:space="preserve"> </w:t>
                      </w:r>
                      <w:r w:rsidR="004261CD">
                        <w:t xml:space="preserve">while it </w:t>
                      </w:r>
                      <w:r>
                        <w:t>can also manage how long your child is online for.</w:t>
                      </w:r>
                    </w:p>
                    <w:p w14:paraId="55694032" w14:textId="15B14660" w:rsidR="00405C62" w:rsidRPr="00B015D9" w:rsidRDefault="00405C62" w:rsidP="00B015D9">
                      <w:pPr>
                        <w:pStyle w:val="ListParagraph"/>
                        <w:numPr>
                          <w:ilvl w:val="0"/>
                          <w:numId w:val="1"/>
                        </w:numPr>
                      </w:pPr>
                      <w:r>
                        <w:t xml:space="preserve"> The Family Media Plan is an individualised plan for each family member, identifying an appropriate balance between screen time and online time, setting boundaries for accessing content and encourag</w:t>
                      </w:r>
                      <w:r w:rsidR="001502BE">
                        <w:t>ing</w:t>
                      </w:r>
                      <w:r>
                        <w:t xml:space="preserve"> communication between parent and child about the rules of media use online (Chassiakos</w:t>
                      </w:r>
                      <w:r w:rsidR="00AE55B4">
                        <w:t xml:space="preserve"> et al</w:t>
                      </w:r>
                      <w:r>
                        <w:t xml:space="preserve"> 2016). </w:t>
                      </w:r>
                    </w:p>
                  </w:txbxContent>
                </v:textbox>
                <w10:wrap type="square"/>
              </v:shape>
            </w:pict>
          </mc:Fallback>
        </mc:AlternateContent>
      </w:r>
      <w:r w:rsidR="00817EB1">
        <w:rPr>
          <w:noProof/>
          <w:lang w:eastAsia="en-GB"/>
        </w:rPr>
        <mc:AlternateContent>
          <mc:Choice Requires="wps">
            <w:drawing>
              <wp:anchor distT="45720" distB="45720" distL="114300" distR="114300" simplePos="0" relativeHeight="251671552" behindDoc="0" locked="0" layoutInCell="1" allowOverlap="1" wp14:anchorId="04ECC55E" wp14:editId="3E63C99D">
                <wp:simplePos x="0" y="0"/>
                <wp:positionH relativeFrom="margin">
                  <wp:posOffset>-638175</wp:posOffset>
                </wp:positionH>
                <wp:positionV relativeFrom="paragraph">
                  <wp:posOffset>2964815</wp:posOffset>
                </wp:positionV>
                <wp:extent cx="6867525" cy="112395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1123950"/>
                        </a:xfrm>
                        <a:prstGeom prst="rect">
                          <a:avLst/>
                        </a:prstGeom>
                        <a:solidFill>
                          <a:srgbClr val="FFFFFF"/>
                        </a:solidFill>
                        <a:ln w="9525">
                          <a:solidFill>
                            <a:srgbClr val="000000"/>
                          </a:solidFill>
                          <a:miter lim="800000"/>
                          <a:headEnd/>
                          <a:tailEnd/>
                        </a:ln>
                      </wps:spPr>
                      <wps:txbx>
                        <w:txbxContent>
                          <w:p w14:paraId="1F62F2C4" w14:textId="77777777" w:rsidR="00405C62" w:rsidRPr="000A3B11" w:rsidRDefault="00405C62" w:rsidP="00E4594D">
                            <w:pPr>
                              <w:tabs>
                                <w:tab w:val="left" w:pos="7095"/>
                              </w:tabs>
                              <w:jc w:val="center"/>
                              <w:rPr>
                                <w:b/>
                              </w:rPr>
                            </w:pPr>
                            <w:r w:rsidRPr="000A3B11">
                              <w:rPr>
                                <w:b/>
                              </w:rPr>
                              <w:t>Why you should set up parental control</w:t>
                            </w:r>
                          </w:p>
                          <w:p w14:paraId="32080D3D" w14:textId="3130EC54" w:rsidR="00405C62" w:rsidRDefault="00405C62" w:rsidP="00796BD2">
                            <w:pPr>
                              <w:tabs>
                                <w:tab w:val="left" w:pos="7095"/>
                              </w:tabs>
                            </w:pPr>
                            <w:r w:rsidRPr="000A3B11">
                              <w:t>The Welsh minister</w:t>
                            </w:r>
                            <w:r w:rsidR="00964B59">
                              <w:t xml:space="preserve"> (Welsh Government </w:t>
                            </w:r>
                            <w:r w:rsidRPr="000A3B11">
                              <w:t>2018)</w:t>
                            </w:r>
                            <w:r w:rsidRPr="00A36F8B">
                              <w:t xml:space="preserve"> urges parents to set up parental control and monitor what their children view online. This is because the </w:t>
                            </w:r>
                            <w:r w:rsidRPr="00A36F8B">
                              <w:rPr>
                                <w:rFonts w:cstheme="minorHAnsi"/>
                              </w:rPr>
                              <w:t>‘</w:t>
                            </w:r>
                            <w:r w:rsidRPr="00A36F8B">
                              <w:rPr>
                                <w:rFonts w:cstheme="minorHAnsi"/>
                                <w:shd w:val="clear" w:color="auto" w:fill="FFFFFF"/>
                              </w:rPr>
                              <w:t>National Survey for Wales, published in 2017, showed 95% of children aged 7 to 15 in Wales used the internet at home, but only 56% of households with children aged 7-15 used parental control filters on their internet connections to block adult or illegal content’.</w:t>
                            </w:r>
                          </w:p>
                          <w:p w14:paraId="79F0B44C" w14:textId="77777777" w:rsidR="00405C62" w:rsidRDefault="00405C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CC55E" id="_x0000_s1030" type="#_x0000_t202" style="position:absolute;margin-left:-50.25pt;margin-top:233.45pt;width:540.75pt;height:88.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">
                <v:textbox>
                  <w:txbxContent>
                    <w:p w14:paraId="1F62F2C4" w14:textId="77777777" w:rsidR="00405C62" w:rsidRPr="000A3B11" w:rsidRDefault="00405C62" w:rsidP="00E4594D">
                      <w:pPr>
                        <w:tabs>
                          <w:tab w:val="left" w:pos="7095"/>
                        </w:tabs>
                        <w:jc w:val="center"/>
                        <w:rPr>
                          <w:b/>
                        </w:rPr>
                      </w:pPr>
                      <w:r w:rsidRPr="000A3B11">
                        <w:rPr>
                          <w:b/>
                        </w:rPr>
                        <w:t>Why you should set up parental control</w:t>
                      </w:r>
                    </w:p>
                    <w:p w14:paraId="32080D3D" w14:textId="3130EC54" w:rsidR="00405C62" w:rsidRDefault="00405C62" w:rsidP="00796BD2">
                      <w:pPr>
                        <w:tabs>
                          <w:tab w:val="left" w:pos="7095"/>
                        </w:tabs>
                      </w:pPr>
                      <w:r w:rsidRPr="000A3B11">
                        <w:t>The Welsh minister</w:t>
                      </w:r>
                      <w:r w:rsidR="00964B59">
                        <w:t xml:space="preserve"> (Welsh Government </w:t>
                      </w:r>
                      <w:r w:rsidRPr="000A3B11">
                        <w:t>2018)</w:t>
                      </w:r>
                      <w:r w:rsidRPr="00A36F8B">
                        <w:t xml:space="preserve"> urges parents to set up parental control and monitor what their children view online. This is because the </w:t>
                      </w:r>
                      <w:r w:rsidRPr="00A36F8B">
                        <w:rPr>
                          <w:rFonts w:cstheme="minorHAnsi"/>
                        </w:rPr>
                        <w:t>‘</w:t>
                      </w:r>
                      <w:r w:rsidRPr="00A36F8B">
                        <w:rPr>
                          <w:rFonts w:cstheme="minorHAnsi"/>
                          <w:shd w:val="clear" w:color="auto" w:fill="FFFFFF"/>
                        </w:rPr>
                        <w:t>National Survey for Wales, published in 2017, showed 95% of children aged 7 to 15 in Wales used the internet at home, but only 56% of households with children aged 7-15 used parental control filters on their internet connections to block adult or illegal content’.</w:t>
                      </w:r>
                    </w:p>
                    <w:p w14:paraId="79F0B44C" w14:textId="77777777" w:rsidR="00405C62" w:rsidRDefault="00405C62"/>
                  </w:txbxContent>
                </v:textbox>
                <w10:wrap type="square" anchorx="margin"/>
              </v:shape>
            </w:pict>
          </mc:Fallback>
        </mc:AlternateContent>
      </w:r>
    </w:p>
    <w:p w14:paraId="667EA733" w14:textId="77777777" w:rsidR="007534C6" w:rsidRDefault="006A1F13" w:rsidP="00FE7326">
      <w:r>
        <w:rPr>
          <w:noProof/>
          <w:lang w:eastAsia="en-GB"/>
        </w:rPr>
        <mc:AlternateContent>
          <mc:Choice Requires="wps">
            <w:drawing>
              <wp:anchor distT="45720" distB="45720" distL="114300" distR="114300" simplePos="0" relativeHeight="251679744" behindDoc="0" locked="0" layoutInCell="1" allowOverlap="1" wp14:anchorId="6C88AF5B" wp14:editId="52BC29BF">
                <wp:simplePos x="0" y="0"/>
                <wp:positionH relativeFrom="margin">
                  <wp:align>center</wp:align>
                </wp:positionH>
                <wp:positionV relativeFrom="page">
                  <wp:posOffset>8361045</wp:posOffset>
                </wp:positionV>
                <wp:extent cx="6981825" cy="141922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1419225"/>
                        </a:xfrm>
                        <a:prstGeom prst="rect">
                          <a:avLst/>
                        </a:prstGeom>
                        <a:solidFill>
                          <a:srgbClr val="FFFFFF"/>
                        </a:solidFill>
                        <a:ln w="9525">
                          <a:solidFill>
                            <a:srgbClr val="000000"/>
                          </a:solidFill>
                          <a:miter lim="800000"/>
                          <a:headEnd/>
                          <a:tailEnd/>
                        </a:ln>
                      </wps:spPr>
                      <wps:txbx>
                        <w:txbxContent>
                          <w:p w14:paraId="102174FF" w14:textId="77777777" w:rsidR="00405C62" w:rsidRDefault="00405C62" w:rsidP="00817EB1">
                            <w:pPr>
                              <w:tabs>
                                <w:tab w:val="left" w:pos="7095"/>
                              </w:tabs>
                              <w:jc w:val="center"/>
                            </w:pPr>
                            <w:r w:rsidRPr="002B4570">
                              <w:rPr>
                                <w:b/>
                              </w:rPr>
                              <w:t>Cyberbullying and the effects it can have</w:t>
                            </w:r>
                          </w:p>
                          <w:p w14:paraId="6E921048" w14:textId="181CA356" w:rsidR="00405C62" w:rsidRDefault="00405C62" w:rsidP="00817EB1">
                            <w:pPr>
                              <w:pStyle w:val="ListParagraph"/>
                              <w:numPr>
                                <w:ilvl w:val="0"/>
                                <w:numId w:val="4"/>
                              </w:numPr>
                              <w:tabs>
                                <w:tab w:val="left" w:pos="7095"/>
                              </w:tabs>
                            </w:pPr>
                            <w:r w:rsidRPr="005D5B33">
                              <w:t>Bullying can take place</w:t>
                            </w:r>
                            <w:r>
                              <w:t xml:space="preserve"> online, ei</w:t>
                            </w:r>
                            <w:r w:rsidR="000B475C">
                              <w:t>ther through social media, texting</w:t>
                            </w:r>
                            <w:r>
                              <w:t xml:space="preserve">, or any other platform that a child can use to communicate with others. It </w:t>
                            </w:r>
                            <w:r w:rsidR="003D41FC">
                              <w:t>can</w:t>
                            </w:r>
                            <w:r>
                              <w:t xml:space="preserve"> also</w:t>
                            </w:r>
                            <w:r w:rsidR="003D41FC">
                              <w:t xml:space="preserve"> be</w:t>
                            </w:r>
                            <w:r>
                              <w:t xml:space="preserve"> when harmful or false information is uploaded or posted about someone online. </w:t>
                            </w:r>
                          </w:p>
                          <w:p w14:paraId="74879C74" w14:textId="77777777" w:rsidR="00405C62" w:rsidRDefault="00405C62" w:rsidP="00817EB1">
                            <w:pPr>
                              <w:pStyle w:val="ListParagraph"/>
                              <w:numPr>
                                <w:ilvl w:val="0"/>
                                <w:numId w:val="4"/>
                              </w:numPr>
                              <w:tabs>
                                <w:tab w:val="left" w:pos="7095"/>
                              </w:tabs>
                              <w:spacing w:before="240"/>
                            </w:pPr>
                            <w:proofErr w:type="spellStart"/>
                            <w:r w:rsidRPr="008F2C6A">
                              <w:rPr>
                                <w:rFonts w:cstheme="minorHAnsi"/>
                                <w:szCs w:val="20"/>
                                <w:shd w:val="clear" w:color="auto" w:fill="FFFFFF"/>
                              </w:rPr>
                              <w:t>DeHue</w:t>
                            </w:r>
                            <w:proofErr w:type="spellEnd"/>
                            <w:r w:rsidRPr="008F2C6A">
                              <w:rPr>
                                <w:rFonts w:cstheme="minorHAnsi"/>
                                <w:szCs w:val="20"/>
                                <w:shd w:val="clear" w:color="auto" w:fill="FFFFFF"/>
                              </w:rPr>
                              <w:t xml:space="preserve">, Bolman and </w:t>
                            </w:r>
                            <w:proofErr w:type="spellStart"/>
                            <w:r w:rsidRPr="008F2C6A">
                              <w:rPr>
                                <w:rFonts w:cstheme="minorHAnsi"/>
                                <w:szCs w:val="20"/>
                                <w:shd w:val="clear" w:color="auto" w:fill="FFFFFF"/>
                              </w:rPr>
                              <w:t>Völlink</w:t>
                            </w:r>
                            <w:proofErr w:type="spellEnd"/>
                            <w:r w:rsidRPr="008F2C6A">
                              <w:rPr>
                                <w:rFonts w:ascii="Arial" w:hAnsi="Arial" w:cs="Arial"/>
                                <w:i/>
                                <w:iCs/>
                                <w:szCs w:val="20"/>
                                <w:shd w:val="clear" w:color="auto" w:fill="FFFFFF"/>
                              </w:rPr>
                              <w:t xml:space="preserve"> </w:t>
                            </w:r>
                            <w:r>
                              <w:t>(2008) says that being a victim of cyberbullying can have serious effects physically, socially and psychologically, such as showing signs of depression and stress.</w:t>
                            </w:r>
                          </w:p>
                          <w:p w14:paraId="118A098D" w14:textId="77777777" w:rsidR="00405C62" w:rsidRDefault="00405C62" w:rsidP="00817E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88AF5B" id="_x0000_s1031" type="#_x0000_t202" style="position:absolute;margin-left:0;margin-top:658.35pt;width:549.75pt;height:111.7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">
                <v:textbox>
                  <w:txbxContent>
                    <w:p w14:paraId="102174FF" w14:textId="77777777" w:rsidR="00405C62" w:rsidRDefault="00405C62" w:rsidP="00817EB1">
                      <w:pPr>
                        <w:tabs>
                          <w:tab w:val="left" w:pos="7095"/>
                        </w:tabs>
                        <w:jc w:val="center"/>
                      </w:pPr>
                      <w:r w:rsidRPr="002B4570">
                        <w:rPr>
                          <w:b/>
                        </w:rPr>
                        <w:t>Cyberbullying and the effects it can have</w:t>
                      </w:r>
                    </w:p>
                    <w:p w14:paraId="6E921048" w14:textId="181CA356" w:rsidR="00405C62" w:rsidRDefault="00405C62" w:rsidP="00817EB1">
                      <w:pPr>
                        <w:pStyle w:val="ListParagraph"/>
                        <w:numPr>
                          <w:ilvl w:val="0"/>
                          <w:numId w:val="4"/>
                        </w:numPr>
                        <w:tabs>
                          <w:tab w:val="left" w:pos="7095"/>
                        </w:tabs>
                      </w:pPr>
                      <w:r w:rsidRPr="005D5B33">
                        <w:t>Bullying can take place</w:t>
                      </w:r>
                      <w:r>
                        <w:t xml:space="preserve"> online, ei</w:t>
                      </w:r>
                      <w:r w:rsidR="000B475C">
                        <w:t>ther through social media, texting</w:t>
                      </w:r>
                      <w:r>
                        <w:t xml:space="preserve">, or any other platform that a child can use to communicate with others. It </w:t>
                      </w:r>
                      <w:r w:rsidR="003D41FC">
                        <w:t>can</w:t>
                      </w:r>
                      <w:r>
                        <w:t xml:space="preserve"> also</w:t>
                      </w:r>
                      <w:r w:rsidR="003D41FC">
                        <w:t xml:space="preserve"> be</w:t>
                      </w:r>
                      <w:r>
                        <w:t xml:space="preserve"> when harmful or false information is uploaded or posted about someone online. </w:t>
                      </w:r>
                    </w:p>
                    <w:p w14:paraId="74879C74" w14:textId="77777777" w:rsidR="00405C62" w:rsidRDefault="00405C62" w:rsidP="00817EB1">
                      <w:pPr>
                        <w:pStyle w:val="ListParagraph"/>
                        <w:numPr>
                          <w:ilvl w:val="0"/>
                          <w:numId w:val="4"/>
                        </w:numPr>
                        <w:tabs>
                          <w:tab w:val="left" w:pos="7095"/>
                        </w:tabs>
                        <w:spacing w:before="240"/>
                      </w:pPr>
                      <w:proofErr w:type="spellStart"/>
                      <w:r w:rsidRPr="008F2C6A">
                        <w:rPr>
                          <w:rFonts w:cstheme="minorHAnsi"/>
                          <w:szCs w:val="20"/>
                          <w:shd w:val="clear" w:color="auto" w:fill="FFFFFF"/>
                        </w:rPr>
                        <w:t>DeHue</w:t>
                      </w:r>
                      <w:proofErr w:type="spellEnd"/>
                      <w:r w:rsidRPr="008F2C6A">
                        <w:rPr>
                          <w:rFonts w:cstheme="minorHAnsi"/>
                          <w:szCs w:val="20"/>
                          <w:shd w:val="clear" w:color="auto" w:fill="FFFFFF"/>
                        </w:rPr>
                        <w:t xml:space="preserve">, Bolman and </w:t>
                      </w:r>
                      <w:proofErr w:type="spellStart"/>
                      <w:r w:rsidRPr="008F2C6A">
                        <w:rPr>
                          <w:rFonts w:cstheme="minorHAnsi"/>
                          <w:szCs w:val="20"/>
                          <w:shd w:val="clear" w:color="auto" w:fill="FFFFFF"/>
                        </w:rPr>
                        <w:t>Völlink</w:t>
                      </w:r>
                      <w:proofErr w:type="spellEnd"/>
                      <w:r w:rsidRPr="008F2C6A">
                        <w:rPr>
                          <w:rFonts w:ascii="Arial" w:hAnsi="Arial" w:cs="Arial"/>
                          <w:i/>
                          <w:iCs/>
                          <w:szCs w:val="20"/>
                          <w:shd w:val="clear" w:color="auto" w:fill="FFFFFF"/>
                        </w:rPr>
                        <w:t xml:space="preserve"> </w:t>
                      </w:r>
                      <w:r>
                        <w:t>(2008) says that being a victim of cyberbullying can have serious effects physically, socially and psychologically, such as showing signs of depression and stress.</w:t>
                      </w:r>
                    </w:p>
                    <w:p w14:paraId="118A098D" w14:textId="77777777" w:rsidR="00405C62" w:rsidRDefault="00405C62" w:rsidP="00817EB1"/>
                  </w:txbxContent>
                </v:textbox>
                <w10:wrap type="square" anchorx="margin" anchory="page"/>
              </v:shape>
            </w:pict>
          </mc:Fallback>
        </mc:AlternateContent>
      </w:r>
    </w:p>
    <w:p w14:paraId="7D30A7F0" w14:textId="75FC5760" w:rsidR="00113C9B" w:rsidRDefault="000F665B" w:rsidP="00113C9B">
      <w:r>
        <w:rPr>
          <w:noProof/>
          <w:lang w:eastAsia="en-GB"/>
        </w:rPr>
        <w:lastRenderedPageBreak/>
        <mc:AlternateContent>
          <mc:Choice Requires="wps">
            <w:drawing>
              <wp:anchor distT="45720" distB="45720" distL="114300" distR="114300" simplePos="0" relativeHeight="251687936" behindDoc="0" locked="0" layoutInCell="1" allowOverlap="1" wp14:anchorId="12ECF416" wp14:editId="6DFF93A4">
                <wp:simplePos x="0" y="0"/>
                <wp:positionH relativeFrom="margin">
                  <wp:posOffset>-279400</wp:posOffset>
                </wp:positionH>
                <wp:positionV relativeFrom="paragraph">
                  <wp:posOffset>1879600</wp:posOffset>
                </wp:positionV>
                <wp:extent cx="6257925" cy="1481455"/>
                <wp:effectExtent l="0" t="0" r="15875" b="1714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481455"/>
                        </a:xfrm>
                        <a:prstGeom prst="rect">
                          <a:avLst/>
                        </a:prstGeom>
                        <a:solidFill>
                          <a:srgbClr val="FFFFFF"/>
                        </a:solidFill>
                        <a:ln w="9525">
                          <a:solidFill>
                            <a:srgbClr val="000000"/>
                          </a:solidFill>
                          <a:miter lim="800000"/>
                          <a:headEnd/>
                          <a:tailEnd/>
                        </a:ln>
                      </wps:spPr>
                      <wps:txbx>
                        <w:txbxContent>
                          <w:p w14:paraId="3D6361D2" w14:textId="77777777" w:rsidR="00113C9B" w:rsidRDefault="00113C9B" w:rsidP="00113C9B">
                            <w:pPr>
                              <w:ind w:left="720" w:hanging="360"/>
                              <w:jc w:val="center"/>
                              <w:rPr>
                                <w:b/>
                              </w:rPr>
                            </w:pPr>
                            <w:r>
                              <w:rPr>
                                <w:b/>
                              </w:rPr>
                              <w:t>Being online and the effects on a child’s mental health</w:t>
                            </w:r>
                          </w:p>
                          <w:p w14:paraId="28AC780D" w14:textId="68DB7209" w:rsidR="00113C9B" w:rsidRDefault="00113C9B" w:rsidP="000F665B">
                            <w:r>
                              <w:t xml:space="preserve">Young minds (NO DATE) says that children who are </w:t>
                            </w:r>
                            <w:r w:rsidR="001E7C20">
                              <w:t>constantly</w:t>
                            </w:r>
                            <w:r>
                              <w:t xml:space="preserve"> on their devices looking at social media or other platforms </w:t>
                            </w:r>
                            <w:r w:rsidRPr="00DF328A">
                              <w:t>suffer</w:t>
                            </w:r>
                            <w:r>
                              <w:t xml:space="preserve"> with mental health issues as they use social media as a way of obtaining support, advice or attention.  Research shows that children who use the internet frequently will say that they are suffering with low well-being, depression, anxiety, low self-esteem, or even loss of empathy.</w:t>
                            </w:r>
                          </w:p>
                          <w:p w14:paraId="7B865E7D" w14:textId="77777777" w:rsidR="00113C9B" w:rsidRDefault="00113C9B" w:rsidP="00113C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ECF416" id="_x0000_s1032" type="#_x0000_t202" style="position:absolute;margin-left:-22pt;margin-top:148pt;width:492.75pt;height:116.6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">
                <v:textbox>
                  <w:txbxContent>
                    <w:p w14:paraId="3D6361D2" w14:textId="77777777" w:rsidR="00113C9B" w:rsidRDefault="00113C9B" w:rsidP="00113C9B">
                      <w:pPr>
                        <w:ind w:left="720" w:hanging="360"/>
                        <w:jc w:val="center"/>
                        <w:rPr>
                          <w:b/>
                        </w:rPr>
                      </w:pPr>
                      <w:r>
                        <w:rPr>
                          <w:b/>
                        </w:rPr>
                        <w:t>Being online and the effects on a child’s mental health</w:t>
                      </w:r>
                    </w:p>
                    <w:p w14:paraId="28AC780D" w14:textId="68DB7209" w:rsidR="00113C9B" w:rsidRDefault="00113C9B" w:rsidP="000F665B">
                      <w:r>
                        <w:t xml:space="preserve">Young minds (NO DATE) says that children who are </w:t>
                      </w:r>
                      <w:r w:rsidR="001E7C20">
                        <w:t>constantly</w:t>
                      </w:r>
                      <w:r>
                        <w:t xml:space="preserve"> on their devices looking at social media or other platforms </w:t>
                      </w:r>
                      <w:r w:rsidRPr="00DF328A">
                        <w:t>suffer</w:t>
                      </w:r>
                      <w:r>
                        <w:t xml:space="preserve"> with mental health issues as they use social media as a way of obtaining support, advice or attention.  Research shows that children who use the internet frequently will say that they are suffering with low well-being, depression, anxiety, low self-esteem, or even loss of empathy.</w:t>
                      </w:r>
                    </w:p>
                    <w:p w14:paraId="7B865E7D" w14:textId="77777777" w:rsidR="00113C9B" w:rsidRDefault="00113C9B" w:rsidP="00113C9B"/>
                  </w:txbxContent>
                </v:textbox>
                <w10:wrap type="square" anchorx="margin"/>
              </v:shape>
            </w:pict>
          </mc:Fallback>
        </mc:AlternateContent>
      </w:r>
      <w:r w:rsidR="00113C9B">
        <w:rPr>
          <w:noProof/>
          <w:lang w:eastAsia="en-GB"/>
        </w:rPr>
        <mc:AlternateContent>
          <mc:Choice Requires="wps">
            <w:drawing>
              <wp:anchor distT="45720" distB="45720" distL="114300" distR="114300" simplePos="0" relativeHeight="251691008" behindDoc="0" locked="0" layoutInCell="1" allowOverlap="1" wp14:anchorId="4EA7AC34" wp14:editId="11863736">
                <wp:simplePos x="0" y="0"/>
                <wp:positionH relativeFrom="margin">
                  <wp:align>center</wp:align>
                </wp:positionH>
                <wp:positionV relativeFrom="paragraph">
                  <wp:posOffset>6002655</wp:posOffset>
                </wp:positionV>
                <wp:extent cx="6715125" cy="28289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2828925"/>
                        </a:xfrm>
                        <a:prstGeom prst="rect">
                          <a:avLst/>
                        </a:prstGeom>
                        <a:solidFill>
                          <a:srgbClr val="FFFFFF"/>
                        </a:solidFill>
                        <a:ln w="9525">
                          <a:solidFill>
                            <a:srgbClr val="000000"/>
                          </a:solidFill>
                          <a:miter lim="800000"/>
                          <a:headEnd/>
                          <a:tailEnd/>
                        </a:ln>
                      </wps:spPr>
                      <wps:txbx>
                        <w:txbxContent>
                          <w:p w14:paraId="3A238039" w14:textId="77777777" w:rsidR="00113C9B" w:rsidRDefault="00113C9B" w:rsidP="00113C9B">
                            <w:pPr>
                              <w:jc w:val="center"/>
                              <w:rPr>
                                <w:b/>
                              </w:rPr>
                            </w:pPr>
                            <w:r w:rsidRPr="00FE7326">
                              <w:rPr>
                                <w:b/>
                              </w:rPr>
                              <w:t>Ways to safeguard and support/monitor your child on the internet</w:t>
                            </w:r>
                            <w:r>
                              <w:rPr>
                                <w:b/>
                              </w:rPr>
                              <w:t>:</w:t>
                            </w:r>
                          </w:p>
                          <w:p w14:paraId="7EFAE72A" w14:textId="77777777" w:rsidR="00113C9B" w:rsidRPr="007D77D1" w:rsidRDefault="00113C9B" w:rsidP="00113C9B">
                            <w:r>
                              <w:t>Davies, Atherton, Calderwood and McBride (2019) suggest that parent/caregivers take this advice regarding their child’s screen time and social media use:</w:t>
                            </w:r>
                          </w:p>
                          <w:p w14:paraId="7A833C00" w14:textId="77777777" w:rsidR="00113C9B" w:rsidRDefault="00113C9B" w:rsidP="00113C9B">
                            <w:pPr>
                              <w:pStyle w:val="ListParagraph"/>
                              <w:numPr>
                                <w:ilvl w:val="0"/>
                                <w:numId w:val="4"/>
                              </w:numPr>
                              <w:tabs>
                                <w:tab w:val="left" w:pos="7095"/>
                              </w:tabs>
                            </w:pPr>
                            <w:r>
                              <w:t>Making sure they take a break from social media, by managing the amount of time they are allowed on their own device.</w:t>
                            </w:r>
                          </w:p>
                          <w:p w14:paraId="17A1D50C" w14:textId="77777777" w:rsidR="00113C9B" w:rsidRDefault="00113C9B" w:rsidP="00113C9B">
                            <w:pPr>
                              <w:pStyle w:val="ListParagraph"/>
                              <w:numPr>
                                <w:ilvl w:val="0"/>
                                <w:numId w:val="4"/>
                              </w:numPr>
                              <w:tabs>
                                <w:tab w:val="left" w:pos="7095"/>
                              </w:tabs>
                            </w:pPr>
                            <w:r>
                              <w:t>Making sure they do not take their phones upstairs, as it is important each child gets a good amount of sleep per night.</w:t>
                            </w:r>
                          </w:p>
                          <w:p w14:paraId="3676E961" w14:textId="77777777" w:rsidR="00113C9B" w:rsidRDefault="00113C9B" w:rsidP="00113C9B">
                            <w:pPr>
                              <w:pStyle w:val="ListParagraph"/>
                              <w:numPr>
                                <w:ilvl w:val="0"/>
                                <w:numId w:val="4"/>
                              </w:numPr>
                              <w:tabs>
                                <w:tab w:val="left" w:pos="7095"/>
                              </w:tabs>
                            </w:pPr>
                            <w:r>
                              <w:t xml:space="preserve">Educate them on the dangers of going online by talking </w:t>
                            </w:r>
                            <w:r w:rsidRPr="005D5B33">
                              <w:t xml:space="preserve">about the dangers of sharing </w:t>
                            </w:r>
                            <w:r>
                              <w:t>information online with other people and how to protect their information online.</w:t>
                            </w:r>
                          </w:p>
                          <w:p w14:paraId="0AE3F4AD" w14:textId="77777777" w:rsidR="00113C9B" w:rsidRDefault="00113C9B" w:rsidP="00113C9B">
                            <w:pPr>
                              <w:pStyle w:val="ListParagraph"/>
                              <w:numPr>
                                <w:ilvl w:val="0"/>
                                <w:numId w:val="4"/>
                              </w:numPr>
                              <w:tabs>
                                <w:tab w:val="left" w:pos="7095"/>
                              </w:tabs>
                            </w:pPr>
                            <w:r>
                              <w:t>Monitor what social media they use.</w:t>
                            </w:r>
                          </w:p>
                          <w:p w14:paraId="662E3A6E" w14:textId="6AF6130F" w:rsidR="00113C9B" w:rsidRDefault="00113C9B" w:rsidP="00113C9B">
                            <w:pPr>
                              <w:pStyle w:val="ListParagraph"/>
                              <w:numPr>
                                <w:ilvl w:val="0"/>
                                <w:numId w:val="4"/>
                              </w:numPr>
                            </w:pPr>
                            <w:r>
                              <w:t xml:space="preserve">Make sure your child feels that they can come and talk to you as the </w:t>
                            </w:r>
                            <w:r>
                              <w:t>parent/</w:t>
                            </w:r>
                            <w:bookmarkStart w:id="0" w:name="_GoBack"/>
                            <w:bookmarkEnd w:id="0"/>
                            <w:r>
                              <w:t>caregiver about any advice or questions they have.</w:t>
                            </w:r>
                          </w:p>
                          <w:p w14:paraId="168486E6" w14:textId="77777777" w:rsidR="00113C9B" w:rsidRDefault="00113C9B" w:rsidP="00113C9B">
                            <w:pPr>
                              <w:pStyle w:val="ListParagraph"/>
                              <w:numPr>
                                <w:ilvl w:val="0"/>
                                <w:numId w:val="4"/>
                              </w:numPr>
                              <w:tabs>
                                <w:tab w:val="left" w:pos="7095"/>
                              </w:tabs>
                            </w:pPr>
                            <w:r w:rsidRPr="005D5B33">
                              <w:t>Putting parental control on their devices to prevent</w:t>
                            </w:r>
                            <w:r>
                              <w:t xml:space="preserve"> them from going onto inappropriate websites.</w:t>
                            </w:r>
                          </w:p>
                          <w:p w14:paraId="7537DF79" w14:textId="77777777" w:rsidR="00113C9B" w:rsidRDefault="00113C9B" w:rsidP="00113C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A7AC34" id="_x0000_s1033" type="#_x0000_t202" style="position:absolute;margin-left:0;margin-top:472.65pt;width:528.75pt;height:222.75pt;z-index:2516910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">
                <v:textbox>
                  <w:txbxContent>
                    <w:p w14:paraId="3A238039" w14:textId="77777777" w:rsidR="00113C9B" w:rsidRDefault="00113C9B" w:rsidP="00113C9B">
                      <w:pPr>
                        <w:jc w:val="center"/>
                        <w:rPr>
                          <w:b/>
                        </w:rPr>
                      </w:pPr>
                      <w:r w:rsidRPr="00FE7326">
                        <w:rPr>
                          <w:b/>
                        </w:rPr>
                        <w:t>Ways to safeguard and support/monitor your child on the internet</w:t>
                      </w:r>
                      <w:r>
                        <w:rPr>
                          <w:b/>
                        </w:rPr>
                        <w:t>:</w:t>
                      </w:r>
                    </w:p>
                    <w:p w14:paraId="7EFAE72A" w14:textId="77777777" w:rsidR="00113C9B" w:rsidRPr="007D77D1" w:rsidRDefault="00113C9B" w:rsidP="00113C9B">
                      <w:r>
                        <w:t>Davies, Atherton, Calderwood and McBride (2019) suggest that parent/caregivers take this advice regarding their child’s screen time and social media use:</w:t>
                      </w:r>
                    </w:p>
                    <w:p w14:paraId="7A833C00" w14:textId="77777777" w:rsidR="00113C9B" w:rsidRDefault="00113C9B" w:rsidP="00113C9B">
                      <w:pPr>
                        <w:pStyle w:val="ListParagraph"/>
                        <w:numPr>
                          <w:ilvl w:val="0"/>
                          <w:numId w:val="4"/>
                        </w:numPr>
                        <w:tabs>
                          <w:tab w:val="left" w:pos="7095"/>
                        </w:tabs>
                      </w:pPr>
                      <w:r>
                        <w:t>Making sure they take a break from social media, by managing the amount of time they are allowed on their own device.</w:t>
                      </w:r>
                    </w:p>
                    <w:p w14:paraId="17A1D50C" w14:textId="77777777" w:rsidR="00113C9B" w:rsidRDefault="00113C9B" w:rsidP="00113C9B">
                      <w:pPr>
                        <w:pStyle w:val="ListParagraph"/>
                        <w:numPr>
                          <w:ilvl w:val="0"/>
                          <w:numId w:val="4"/>
                        </w:numPr>
                        <w:tabs>
                          <w:tab w:val="left" w:pos="7095"/>
                        </w:tabs>
                      </w:pPr>
                      <w:r>
                        <w:t>Making sure they do not take their phones upstairs, as it is important each child gets a good amount of sleep per night.</w:t>
                      </w:r>
                    </w:p>
                    <w:p w14:paraId="3676E961" w14:textId="77777777" w:rsidR="00113C9B" w:rsidRDefault="00113C9B" w:rsidP="00113C9B">
                      <w:pPr>
                        <w:pStyle w:val="ListParagraph"/>
                        <w:numPr>
                          <w:ilvl w:val="0"/>
                          <w:numId w:val="4"/>
                        </w:numPr>
                        <w:tabs>
                          <w:tab w:val="left" w:pos="7095"/>
                        </w:tabs>
                      </w:pPr>
                      <w:r>
                        <w:t xml:space="preserve">Educate them on the dangers of going online by talking </w:t>
                      </w:r>
                      <w:r w:rsidRPr="005D5B33">
                        <w:t xml:space="preserve">about the dangers of sharing </w:t>
                      </w:r>
                      <w:r>
                        <w:t>information online with other people and how to protect their information online.</w:t>
                      </w:r>
                    </w:p>
                    <w:p w14:paraId="0AE3F4AD" w14:textId="77777777" w:rsidR="00113C9B" w:rsidRDefault="00113C9B" w:rsidP="00113C9B">
                      <w:pPr>
                        <w:pStyle w:val="ListParagraph"/>
                        <w:numPr>
                          <w:ilvl w:val="0"/>
                          <w:numId w:val="4"/>
                        </w:numPr>
                        <w:tabs>
                          <w:tab w:val="left" w:pos="7095"/>
                        </w:tabs>
                      </w:pPr>
                      <w:r>
                        <w:t>Monitor what social media they use.</w:t>
                      </w:r>
                    </w:p>
                    <w:p w14:paraId="662E3A6E" w14:textId="6AF6130F" w:rsidR="00113C9B" w:rsidRDefault="00113C9B" w:rsidP="00113C9B">
                      <w:pPr>
                        <w:pStyle w:val="ListParagraph"/>
                        <w:numPr>
                          <w:ilvl w:val="0"/>
                          <w:numId w:val="4"/>
                        </w:numPr>
                      </w:pPr>
                      <w:r>
                        <w:t xml:space="preserve">Make sure your child feels that they can come and talk to you as the </w:t>
                      </w:r>
                      <w:r>
                        <w:t>parent/</w:t>
                      </w:r>
                      <w:bookmarkStart w:id="1" w:name="_GoBack"/>
                      <w:bookmarkEnd w:id="1"/>
                      <w:r>
                        <w:t>caregiver about any advice or questions they have.</w:t>
                      </w:r>
                    </w:p>
                    <w:p w14:paraId="168486E6" w14:textId="77777777" w:rsidR="00113C9B" w:rsidRDefault="00113C9B" w:rsidP="00113C9B">
                      <w:pPr>
                        <w:pStyle w:val="ListParagraph"/>
                        <w:numPr>
                          <w:ilvl w:val="0"/>
                          <w:numId w:val="4"/>
                        </w:numPr>
                        <w:tabs>
                          <w:tab w:val="left" w:pos="7095"/>
                        </w:tabs>
                      </w:pPr>
                      <w:r w:rsidRPr="005D5B33">
                        <w:t>Putting parental control on their devices to prevent</w:t>
                      </w:r>
                      <w:r>
                        <w:t xml:space="preserve"> them from going onto inappropriate websites.</w:t>
                      </w:r>
                    </w:p>
                    <w:p w14:paraId="7537DF79" w14:textId="77777777" w:rsidR="00113C9B" w:rsidRDefault="00113C9B" w:rsidP="00113C9B"/>
                  </w:txbxContent>
                </v:textbox>
                <w10:wrap type="square" anchorx="margin"/>
              </v:shape>
            </w:pict>
          </mc:Fallback>
        </mc:AlternateContent>
      </w:r>
      <w:r w:rsidR="00113C9B">
        <w:rPr>
          <w:noProof/>
          <w:lang w:eastAsia="en-GB"/>
        </w:rPr>
        <mc:AlternateContent>
          <mc:Choice Requires="wps">
            <w:drawing>
              <wp:anchor distT="45720" distB="45720" distL="114300" distR="114300" simplePos="0" relativeHeight="251689984" behindDoc="0" locked="0" layoutInCell="1" allowOverlap="1" wp14:anchorId="6500D0CE" wp14:editId="4765A27E">
                <wp:simplePos x="0" y="0"/>
                <wp:positionH relativeFrom="margin">
                  <wp:posOffset>-629920</wp:posOffset>
                </wp:positionH>
                <wp:positionV relativeFrom="paragraph">
                  <wp:posOffset>0</wp:posOffset>
                </wp:positionV>
                <wp:extent cx="6791325" cy="176212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1762125"/>
                        </a:xfrm>
                        <a:prstGeom prst="rect">
                          <a:avLst/>
                        </a:prstGeom>
                        <a:solidFill>
                          <a:srgbClr val="FFFFFF"/>
                        </a:solidFill>
                        <a:ln w="9525">
                          <a:solidFill>
                            <a:srgbClr val="000000"/>
                          </a:solidFill>
                          <a:miter lim="800000"/>
                          <a:headEnd/>
                          <a:tailEnd/>
                        </a:ln>
                      </wps:spPr>
                      <wps:txbx>
                        <w:txbxContent>
                          <w:p w14:paraId="3A886EC1" w14:textId="77777777" w:rsidR="00113C9B" w:rsidRDefault="00113C9B" w:rsidP="00113C9B">
                            <w:pPr>
                              <w:jc w:val="center"/>
                              <w:rPr>
                                <w:b/>
                              </w:rPr>
                            </w:pPr>
                            <w:r w:rsidRPr="00527189">
                              <w:rPr>
                                <w:b/>
                              </w:rPr>
                              <w:t>Grooming and the effects it can have</w:t>
                            </w:r>
                          </w:p>
                          <w:p w14:paraId="1F0DAA46" w14:textId="18582A50" w:rsidR="00113C9B" w:rsidRDefault="00113C9B" w:rsidP="00113C9B">
                            <w:r>
                              <w:t>Grooming is yet another issue a child can face whilst being online. Grooming is when a</w:t>
                            </w:r>
                            <w:r w:rsidR="000B475C">
                              <w:t xml:space="preserve">n </w:t>
                            </w:r>
                            <w:r w:rsidR="003D41FC">
                              <w:t xml:space="preserve">individual </w:t>
                            </w:r>
                            <w:proofErr w:type="gramStart"/>
                            <w:r w:rsidR="003D41FC">
                              <w:t>try</w:t>
                            </w:r>
                            <w:proofErr w:type="gramEnd"/>
                            <w:r>
                              <w:t xml:space="preserve"> to contact a child through different social media platforms</w:t>
                            </w:r>
                            <w:r w:rsidR="000B475C">
                              <w:t>, usually to try</w:t>
                            </w:r>
                            <w:r>
                              <w:t xml:space="preserve"> to get the chil</w:t>
                            </w:r>
                            <w:r w:rsidR="000B475C">
                              <w:t>d to meet up with them</w:t>
                            </w:r>
                            <w:r w:rsidR="003D41FC">
                              <w:t>,</w:t>
                            </w:r>
                            <w:r w:rsidR="000B475C">
                              <w:t xml:space="preserve"> with the</w:t>
                            </w:r>
                            <w:r>
                              <w:t xml:space="preserve"> objective to commit a sexual offence.</w:t>
                            </w:r>
                          </w:p>
                          <w:p w14:paraId="6A49EFD5" w14:textId="77777777" w:rsidR="00113C9B" w:rsidRDefault="00113C9B" w:rsidP="00113C9B">
                            <w:r>
                              <w:t xml:space="preserve">Survivors.org (NO DATE) states that any individual who has experienced grooming will be left feeling as though they are to blame because they ‘let it happen’; this can make it difficult for the individual to talk because they are ashamed of their actions. Grooming can also </w:t>
                            </w:r>
                            <w:proofErr w:type="gramStart"/>
                            <w:r>
                              <w:t>have an effect on</w:t>
                            </w:r>
                            <w:proofErr w:type="gramEnd"/>
                            <w:r>
                              <w:t xml:space="preserve"> a person’s mental health, self-esteem and self-confidence.</w:t>
                            </w:r>
                          </w:p>
                          <w:p w14:paraId="3182A542" w14:textId="77777777" w:rsidR="00113C9B" w:rsidRPr="00527189" w:rsidRDefault="00113C9B" w:rsidP="00113C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00D0CE" id="_x0000_s1034" type="#_x0000_t202" style="position:absolute;margin-left:-49.6pt;margin-top:0;width:534.75pt;height:138.7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">
                <v:textbox>
                  <w:txbxContent>
                    <w:p w14:paraId="3A886EC1" w14:textId="77777777" w:rsidR="00113C9B" w:rsidRDefault="00113C9B" w:rsidP="00113C9B">
                      <w:pPr>
                        <w:jc w:val="center"/>
                        <w:rPr>
                          <w:b/>
                        </w:rPr>
                      </w:pPr>
                      <w:r w:rsidRPr="00527189">
                        <w:rPr>
                          <w:b/>
                        </w:rPr>
                        <w:t>Grooming and the effects it can have</w:t>
                      </w:r>
                    </w:p>
                    <w:p w14:paraId="1F0DAA46" w14:textId="18582A50" w:rsidR="00113C9B" w:rsidRDefault="00113C9B" w:rsidP="00113C9B">
                      <w:r>
                        <w:t>Grooming is yet another issue a child can face whilst being online. Grooming is when a</w:t>
                      </w:r>
                      <w:r w:rsidR="000B475C">
                        <w:t xml:space="preserve">n </w:t>
                      </w:r>
                      <w:r w:rsidR="003D41FC">
                        <w:t xml:space="preserve">individual </w:t>
                      </w:r>
                      <w:proofErr w:type="gramStart"/>
                      <w:r w:rsidR="003D41FC">
                        <w:t>try</w:t>
                      </w:r>
                      <w:proofErr w:type="gramEnd"/>
                      <w:r>
                        <w:t xml:space="preserve"> to contact a child through different social media platforms</w:t>
                      </w:r>
                      <w:r w:rsidR="000B475C">
                        <w:t>, usually to try</w:t>
                      </w:r>
                      <w:r>
                        <w:t xml:space="preserve"> to get the chil</w:t>
                      </w:r>
                      <w:r w:rsidR="000B475C">
                        <w:t>d to meet up with them</w:t>
                      </w:r>
                      <w:r w:rsidR="003D41FC">
                        <w:t>,</w:t>
                      </w:r>
                      <w:r w:rsidR="000B475C">
                        <w:t xml:space="preserve"> with the</w:t>
                      </w:r>
                      <w:r>
                        <w:t xml:space="preserve"> objective to commit a sexual offence.</w:t>
                      </w:r>
                    </w:p>
                    <w:p w14:paraId="6A49EFD5" w14:textId="77777777" w:rsidR="00113C9B" w:rsidRDefault="00113C9B" w:rsidP="00113C9B">
                      <w:r>
                        <w:t xml:space="preserve">Survivors.org (NO DATE) states that any individual who has experienced grooming will be left feeling as though they are to blame because they ‘let it happen’; this can make it difficult for the individual to talk because they are ashamed of their actions. Grooming can also </w:t>
                      </w:r>
                      <w:proofErr w:type="gramStart"/>
                      <w:r>
                        <w:t>have an effect on</w:t>
                      </w:r>
                      <w:proofErr w:type="gramEnd"/>
                      <w:r>
                        <w:t xml:space="preserve"> a person’s mental health, self-esteem and self-confidence.</w:t>
                      </w:r>
                    </w:p>
                    <w:p w14:paraId="3182A542" w14:textId="77777777" w:rsidR="00113C9B" w:rsidRPr="00527189" w:rsidRDefault="00113C9B" w:rsidP="00113C9B"/>
                  </w:txbxContent>
                </v:textbox>
                <w10:wrap type="square" anchorx="margin"/>
              </v:shape>
            </w:pict>
          </mc:Fallback>
        </mc:AlternateContent>
      </w:r>
      <w:r w:rsidR="00113C9B">
        <w:rPr>
          <w:noProof/>
          <w:lang w:eastAsia="en-GB"/>
        </w:rPr>
        <mc:AlternateContent>
          <mc:Choice Requires="wps">
            <w:drawing>
              <wp:anchor distT="45720" distB="45720" distL="114300" distR="114300" simplePos="0" relativeHeight="251688960" behindDoc="0" locked="0" layoutInCell="1" allowOverlap="1" wp14:anchorId="2881FE0F" wp14:editId="1DFC58D9">
                <wp:simplePos x="0" y="0"/>
                <wp:positionH relativeFrom="page">
                  <wp:posOffset>342900</wp:posOffset>
                </wp:positionH>
                <wp:positionV relativeFrom="paragraph">
                  <wp:posOffset>3600450</wp:posOffset>
                </wp:positionV>
                <wp:extent cx="6715125" cy="2238375"/>
                <wp:effectExtent l="0" t="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2238375"/>
                        </a:xfrm>
                        <a:prstGeom prst="rect">
                          <a:avLst/>
                        </a:prstGeom>
                        <a:solidFill>
                          <a:srgbClr val="FFFFFF"/>
                        </a:solidFill>
                        <a:ln w="9525">
                          <a:solidFill>
                            <a:srgbClr val="000000"/>
                          </a:solidFill>
                          <a:miter lim="800000"/>
                          <a:headEnd/>
                          <a:tailEnd/>
                        </a:ln>
                      </wps:spPr>
                      <wps:txbx>
                        <w:txbxContent>
                          <w:p w14:paraId="7DC050DD" w14:textId="77777777" w:rsidR="00113C9B" w:rsidRPr="00772422" w:rsidRDefault="00113C9B" w:rsidP="00113C9B">
                            <w:pPr>
                              <w:jc w:val="center"/>
                              <w:rPr>
                                <w:b/>
                              </w:rPr>
                            </w:pPr>
                            <w:r>
                              <w:rPr>
                                <w:b/>
                              </w:rPr>
                              <w:t xml:space="preserve">How using a device can affect a child socially and during their development </w:t>
                            </w:r>
                          </w:p>
                          <w:p w14:paraId="55EB31EF" w14:textId="2A9F0556" w:rsidR="00113C9B" w:rsidRPr="00111251" w:rsidRDefault="00113C9B" w:rsidP="00113C9B">
                            <w:pPr>
                              <w:rPr>
                                <w:rFonts w:cstheme="minorHAnsi"/>
                              </w:rPr>
                            </w:pPr>
                            <w:r>
                              <w:t xml:space="preserve">Walters (2015) says that tablets or other online devices can affect a child and impact on them socially and emotionally. Also using a device as a child under the ages of three can impact a child’s ability to learn and develop in maths and science. These devices can also </w:t>
                            </w:r>
                            <w:r w:rsidR="003D41FC">
                              <w:t>influence</w:t>
                            </w:r>
                            <w:r>
                              <w:t xml:space="preserve"> the individual’s relationship with their caregiver/parents because the child may start to isolate themselves because they are so wound up in their online </w:t>
                            </w:r>
                            <w:r w:rsidRPr="007D77D1">
                              <w:rPr>
                                <w:rFonts w:cstheme="minorHAnsi"/>
                              </w:rPr>
                              <w:t xml:space="preserve">device. Additionally, allowing </w:t>
                            </w:r>
                            <w:r w:rsidR="000F665B">
                              <w:rPr>
                                <w:rFonts w:cstheme="minorHAnsi"/>
                              </w:rPr>
                              <w:t xml:space="preserve">a </w:t>
                            </w:r>
                            <w:r w:rsidRPr="007D77D1">
                              <w:rPr>
                                <w:rFonts w:cstheme="minorHAnsi"/>
                              </w:rPr>
                              <w:t xml:space="preserve">child to use their device can also </w:t>
                            </w:r>
                            <w:r>
                              <w:rPr>
                                <w:rFonts w:cstheme="minorHAnsi"/>
                              </w:rPr>
                              <w:t>impact</w:t>
                            </w:r>
                            <w:r w:rsidRPr="007D77D1">
                              <w:rPr>
                                <w:rFonts w:cstheme="minorHAnsi"/>
                              </w:rPr>
                              <w:t xml:space="preserve"> their speech and language because </w:t>
                            </w:r>
                            <w:proofErr w:type="spellStart"/>
                            <w:r w:rsidRPr="007D77D1">
                              <w:rPr>
                                <w:rFonts w:cstheme="minorHAnsi"/>
                                <w:color w:val="222222"/>
                                <w:shd w:val="clear" w:color="auto" w:fill="FFFFFF"/>
                              </w:rPr>
                              <w:t>Radesky</w:t>
                            </w:r>
                            <w:proofErr w:type="spellEnd"/>
                            <w:r w:rsidRPr="007D77D1">
                              <w:rPr>
                                <w:rFonts w:cstheme="minorHAnsi"/>
                                <w:color w:val="222222"/>
                                <w:shd w:val="clear" w:color="auto" w:fill="FFFFFF"/>
                              </w:rPr>
                              <w:t>, Schumacher and Zuckerman (2015</w:t>
                            </w:r>
                            <w:r w:rsidRPr="007D77D1">
                              <w:rPr>
                                <w:rFonts w:cstheme="minorHAnsi"/>
                              </w:rPr>
                              <w:t>)</w:t>
                            </w:r>
                            <w:r w:rsidR="000F665B">
                              <w:t xml:space="preserve"> state that children may become</w:t>
                            </w:r>
                            <w:r>
                              <w:t xml:space="preserve"> distracted from reading the text because of the noises, different colours and touchscreen. This can interfere with the educational aspect</w:t>
                            </w:r>
                            <w:r w:rsidR="000F665B">
                              <w:t>s</w:t>
                            </w:r>
                            <w:r>
                              <w:t xml:space="preserve"> as well.</w:t>
                            </w:r>
                          </w:p>
                          <w:p w14:paraId="3AE77D35" w14:textId="6CD9649F" w:rsidR="00113C9B" w:rsidRDefault="00113C9B" w:rsidP="00113C9B">
                            <w:r>
                              <w:t xml:space="preserve">Furthermore, it can affect a child socially because they may be obsessed with their </w:t>
                            </w:r>
                            <w:r w:rsidR="004C70CD">
                              <w:t>device,</w:t>
                            </w:r>
                            <w:r>
                              <w:t xml:space="preserve"> not engage verbally with their friends anymore</w:t>
                            </w:r>
                            <w:r w:rsidR="004C70CD">
                              <w:t>,</w:t>
                            </w:r>
                            <w:r>
                              <w:t xml:space="preserve"> except on their game</w:t>
                            </w:r>
                            <w:r w:rsidR="004C70CD">
                              <w:t>s and</w:t>
                            </w:r>
                            <w:r>
                              <w:t xml:space="preserve"> social media platforms</w:t>
                            </w:r>
                            <w:r w:rsidR="004C70CD">
                              <w:t>.</w:t>
                            </w:r>
                          </w:p>
                          <w:p w14:paraId="5DBB3CDC" w14:textId="77777777" w:rsidR="00113C9B" w:rsidRDefault="00113C9B" w:rsidP="00113C9B"/>
                          <w:p w14:paraId="731A9F42" w14:textId="77777777" w:rsidR="00113C9B" w:rsidRDefault="00113C9B" w:rsidP="00113C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81FE0F" id="_x0000_s1035" type="#_x0000_t202" style="position:absolute;margin-left:27pt;margin-top:283.5pt;width:528.75pt;height:176.25pt;z-index:2516889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">
                <v:textbox>
                  <w:txbxContent>
                    <w:p w14:paraId="7DC050DD" w14:textId="77777777" w:rsidR="00113C9B" w:rsidRPr="00772422" w:rsidRDefault="00113C9B" w:rsidP="00113C9B">
                      <w:pPr>
                        <w:jc w:val="center"/>
                        <w:rPr>
                          <w:b/>
                        </w:rPr>
                      </w:pPr>
                      <w:r>
                        <w:rPr>
                          <w:b/>
                        </w:rPr>
                        <w:t xml:space="preserve">How using a device can affect a child socially and during their development </w:t>
                      </w:r>
                    </w:p>
                    <w:p w14:paraId="55EB31EF" w14:textId="2A9F0556" w:rsidR="00113C9B" w:rsidRPr="00111251" w:rsidRDefault="00113C9B" w:rsidP="00113C9B">
                      <w:pPr>
                        <w:rPr>
                          <w:rFonts w:cstheme="minorHAnsi"/>
                        </w:rPr>
                      </w:pPr>
                      <w:r>
                        <w:t xml:space="preserve">Walters (2015) says that tablets or other online devices can affect a child and impact on them socially and emotionally. Also using a device as a child under the ages of three can impact a child’s ability to learn and develop in maths and science. These devices can also </w:t>
                      </w:r>
                      <w:r w:rsidR="003D41FC">
                        <w:t>influence</w:t>
                      </w:r>
                      <w:r>
                        <w:t xml:space="preserve"> the individual’s relationship with their caregiver/parents because the child may start to isolate themselves because they are so wound up in their online </w:t>
                      </w:r>
                      <w:r w:rsidRPr="007D77D1">
                        <w:rPr>
                          <w:rFonts w:cstheme="minorHAnsi"/>
                        </w:rPr>
                        <w:t xml:space="preserve">device. Additionally, allowing </w:t>
                      </w:r>
                      <w:r w:rsidR="000F665B">
                        <w:rPr>
                          <w:rFonts w:cstheme="minorHAnsi"/>
                        </w:rPr>
                        <w:t xml:space="preserve">a </w:t>
                      </w:r>
                      <w:r w:rsidRPr="007D77D1">
                        <w:rPr>
                          <w:rFonts w:cstheme="minorHAnsi"/>
                        </w:rPr>
                        <w:t xml:space="preserve">child to use their device can also </w:t>
                      </w:r>
                      <w:r>
                        <w:rPr>
                          <w:rFonts w:cstheme="minorHAnsi"/>
                        </w:rPr>
                        <w:t>impact</w:t>
                      </w:r>
                      <w:r w:rsidRPr="007D77D1">
                        <w:rPr>
                          <w:rFonts w:cstheme="minorHAnsi"/>
                        </w:rPr>
                        <w:t xml:space="preserve"> their speech and language because </w:t>
                      </w:r>
                      <w:proofErr w:type="spellStart"/>
                      <w:r w:rsidRPr="007D77D1">
                        <w:rPr>
                          <w:rFonts w:cstheme="minorHAnsi"/>
                          <w:color w:val="222222"/>
                          <w:shd w:val="clear" w:color="auto" w:fill="FFFFFF"/>
                        </w:rPr>
                        <w:t>Radesky</w:t>
                      </w:r>
                      <w:proofErr w:type="spellEnd"/>
                      <w:r w:rsidRPr="007D77D1">
                        <w:rPr>
                          <w:rFonts w:cstheme="minorHAnsi"/>
                          <w:color w:val="222222"/>
                          <w:shd w:val="clear" w:color="auto" w:fill="FFFFFF"/>
                        </w:rPr>
                        <w:t>, Schumacher and Zuckerman (2015</w:t>
                      </w:r>
                      <w:r w:rsidRPr="007D77D1">
                        <w:rPr>
                          <w:rFonts w:cstheme="minorHAnsi"/>
                        </w:rPr>
                        <w:t>)</w:t>
                      </w:r>
                      <w:r w:rsidR="000F665B">
                        <w:t xml:space="preserve"> state that children may become</w:t>
                      </w:r>
                      <w:r>
                        <w:t xml:space="preserve"> distracted from reading the text because of the noises, different colours and touchscreen. This can interfere with the educational aspect</w:t>
                      </w:r>
                      <w:r w:rsidR="000F665B">
                        <w:t>s</w:t>
                      </w:r>
                      <w:r>
                        <w:t xml:space="preserve"> as well.</w:t>
                      </w:r>
                    </w:p>
                    <w:p w14:paraId="3AE77D35" w14:textId="6CD9649F" w:rsidR="00113C9B" w:rsidRDefault="00113C9B" w:rsidP="00113C9B">
                      <w:r>
                        <w:t xml:space="preserve">Furthermore, it can affect a child socially because they may be obsessed with their </w:t>
                      </w:r>
                      <w:r w:rsidR="004C70CD">
                        <w:t>device,</w:t>
                      </w:r>
                      <w:r>
                        <w:t xml:space="preserve"> not engage verbally with their friends anymore</w:t>
                      </w:r>
                      <w:r w:rsidR="004C70CD">
                        <w:t>,</w:t>
                      </w:r>
                      <w:r>
                        <w:t xml:space="preserve"> except on their game</w:t>
                      </w:r>
                      <w:r w:rsidR="004C70CD">
                        <w:t>s and</w:t>
                      </w:r>
                      <w:r>
                        <w:t xml:space="preserve"> social media platforms</w:t>
                      </w:r>
                      <w:r w:rsidR="004C70CD">
                        <w:t>.</w:t>
                      </w:r>
                    </w:p>
                    <w:p w14:paraId="5DBB3CDC" w14:textId="77777777" w:rsidR="00113C9B" w:rsidRDefault="00113C9B" w:rsidP="00113C9B"/>
                    <w:p w14:paraId="731A9F42" w14:textId="77777777" w:rsidR="00113C9B" w:rsidRDefault="00113C9B" w:rsidP="00113C9B"/>
                  </w:txbxContent>
                </v:textbox>
                <w10:wrap type="square" anchorx="page"/>
              </v:shape>
            </w:pict>
          </mc:Fallback>
        </mc:AlternateContent>
      </w:r>
    </w:p>
    <w:p w14:paraId="422C74DD" w14:textId="77777777" w:rsidR="000C7604" w:rsidRDefault="000C7604" w:rsidP="000C7604">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lastRenderedPageBreak/>
        <w:t xml:space="preserve">Reference List </w:t>
      </w:r>
    </w:p>
    <w:p w14:paraId="3E8C2138"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 xml:space="preserve">Anderson, C.A., Shibuya, A., </w:t>
      </w:r>
      <w:proofErr w:type="spellStart"/>
      <w:r w:rsidRPr="00441A87">
        <w:rPr>
          <w:rFonts w:cstheme="minorHAnsi"/>
          <w:color w:val="222222"/>
          <w:sz w:val="24"/>
          <w:szCs w:val="24"/>
          <w:shd w:val="clear" w:color="auto" w:fill="FFFFFF"/>
        </w:rPr>
        <w:t>Ihori</w:t>
      </w:r>
      <w:proofErr w:type="spellEnd"/>
      <w:r w:rsidRPr="00441A87">
        <w:rPr>
          <w:rFonts w:cstheme="minorHAnsi"/>
          <w:color w:val="222222"/>
          <w:sz w:val="24"/>
          <w:szCs w:val="24"/>
          <w:shd w:val="clear" w:color="auto" w:fill="FFFFFF"/>
        </w:rPr>
        <w:t>, N., Swing, E.L., Bushman, B.J., Sakamoto, A., Rothstein, H.R. and Saleem, M., (2010). ‘Violent video game effects on aggression, empathy, and prosocial behaviour in Eastern and Western countries: A meta-analytic review’, </w:t>
      </w:r>
      <w:r>
        <w:rPr>
          <w:rFonts w:cstheme="minorHAnsi"/>
          <w:i/>
          <w:iCs/>
          <w:color w:val="222222"/>
          <w:sz w:val="24"/>
          <w:szCs w:val="24"/>
          <w:shd w:val="clear" w:color="auto" w:fill="FFFFFF"/>
        </w:rPr>
        <w:t>Psychological B</w:t>
      </w:r>
      <w:r w:rsidRPr="00441A87">
        <w:rPr>
          <w:rFonts w:cstheme="minorHAnsi"/>
          <w:i/>
          <w:iCs/>
          <w:color w:val="222222"/>
          <w:sz w:val="24"/>
          <w:szCs w:val="24"/>
          <w:shd w:val="clear" w:color="auto" w:fill="FFFFFF"/>
        </w:rPr>
        <w:t>ulletin</w:t>
      </w:r>
      <w:r w:rsidRPr="00441A87">
        <w:rPr>
          <w:rFonts w:cstheme="minorHAnsi"/>
          <w:color w:val="222222"/>
          <w:sz w:val="24"/>
          <w:szCs w:val="24"/>
          <w:shd w:val="clear" w:color="auto" w:fill="FFFFFF"/>
        </w:rPr>
        <w:t>, </w:t>
      </w:r>
      <w:r w:rsidRPr="00D23B89">
        <w:rPr>
          <w:rFonts w:cstheme="minorHAnsi"/>
          <w:iCs/>
          <w:color w:val="222222"/>
          <w:sz w:val="24"/>
          <w:szCs w:val="24"/>
          <w:shd w:val="clear" w:color="auto" w:fill="FFFFFF"/>
        </w:rPr>
        <w:t>136</w:t>
      </w:r>
      <w:r w:rsidRPr="00441A87">
        <w:rPr>
          <w:rFonts w:cstheme="minorHAnsi"/>
          <w:color w:val="222222"/>
          <w:sz w:val="24"/>
          <w:szCs w:val="24"/>
          <w:shd w:val="clear" w:color="auto" w:fill="FFFFFF"/>
        </w:rPr>
        <w:t>(2), p.151.</w:t>
      </w:r>
    </w:p>
    <w:p w14:paraId="20E34081" w14:textId="77777777" w:rsidR="000C7604" w:rsidRPr="00441A87" w:rsidRDefault="000C7604" w:rsidP="000C7604">
      <w:pPr>
        <w:spacing w:line="360" w:lineRule="auto"/>
        <w:jc w:val="both"/>
        <w:rPr>
          <w:rFonts w:cstheme="minorHAnsi"/>
          <w:color w:val="222222"/>
          <w:sz w:val="24"/>
          <w:szCs w:val="24"/>
          <w:shd w:val="clear" w:color="auto" w:fill="FFFFFF"/>
        </w:rPr>
      </w:pPr>
      <w:proofErr w:type="spellStart"/>
      <w:r w:rsidRPr="00441A87">
        <w:rPr>
          <w:rFonts w:cstheme="minorHAnsi"/>
          <w:color w:val="222222"/>
          <w:sz w:val="24"/>
          <w:szCs w:val="24"/>
          <w:shd w:val="clear" w:color="auto" w:fill="FFFFFF"/>
        </w:rPr>
        <w:t>Beschorner</w:t>
      </w:r>
      <w:proofErr w:type="spellEnd"/>
      <w:r w:rsidRPr="00441A87">
        <w:rPr>
          <w:rFonts w:cstheme="minorHAnsi"/>
          <w:color w:val="222222"/>
          <w:sz w:val="24"/>
          <w:szCs w:val="24"/>
          <w:shd w:val="clear" w:color="auto" w:fill="FFFFFF"/>
        </w:rPr>
        <w:t xml:space="preserve">, B. and </w:t>
      </w:r>
      <w:proofErr w:type="spellStart"/>
      <w:r w:rsidRPr="00441A87">
        <w:rPr>
          <w:rFonts w:cstheme="minorHAnsi"/>
          <w:color w:val="222222"/>
          <w:sz w:val="24"/>
          <w:szCs w:val="24"/>
          <w:shd w:val="clear" w:color="auto" w:fill="FFFFFF"/>
        </w:rPr>
        <w:t>Hutcchison</w:t>
      </w:r>
      <w:proofErr w:type="spellEnd"/>
      <w:r w:rsidRPr="00441A87">
        <w:rPr>
          <w:rFonts w:cstheme="minorHAnsi"/>
          <w:color w:val="222222"/>
          <w:sz w:val="24"/>
          <w:szCs w:val="24"/>
          <w:shd w:val="clear" w:color="auto" w:fill="FFFFFF"/>
        </w:rPr>
        <w:t>, A.C., (2013). ‘iPads as a literacy teaching tool in early childhood’, </w:t>
      </w:r>
      <w:r w:rsidRPr="00441A87">
        <w:rPr>
          <w:rFonts w:cstheme="minorHAnsi"/>
          <w:i/>
          <w:iCs/>
          <w:color w:val="222222"/>
          <w:sz w:val="24"/>
          <w:szCs w:val="24"/>
          <w:shd w:val="clear" w:color="auto" w:fill="FFFFFF"/>
        </w:rPr>
        <w:t>International Journal of Education in Mathematics, Science and Technology</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1</w:t>
      </w:r>
      <w:r w:rsidRPr="00441A87">
        <w:rPr>
          <w:rFonts w:cstheme="minorHAnsi"/>
          <w:color w:val="222222"/>
          <w:sz w:val="24"/>
          <w:szCs w:val="24"/>
          <w:shd w:val="clear" w:color="auto" w:fill="FFFFFF"/>
        </w:rPr>
        <w:t>(1), p.16.</w:t>
      </w:r>
    </w:p>
    <w:p w14:paraId="492E6290"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 xml:space="preserve">Blackwell, C.K., </w:t>
      </w:r>
      <w:proofErr w:type="spellStart"/>
      <w:r w:rsidRPr="00441A87">
        <w:rPr>
          <w:rFonts w:cstheme="minorHAnsi"/>
          <w:color w:val="222222"/>
          <w:sz w:val="24"/>
          <w:szCs w:val="24"/>
          <w:shd w:val="clear" w:color="auto" w:fill="FFFFFF"/>
        </w:rPr>
        <w:t>Lauricella</w:t>
      </w:r>
      <w:proofErr w:type="spellEnd"/>
      <w:r w:rsidRPr="00441A87">
        <w:rPr>
          <w:rFonts w:cstheme="minorHAnsi"/>
          <w:color w:val="222222"/>
          <w:sz w:val="24"/>
          <w:szCs w:val="24"/>
          <w:shd w:val="clear" w:color="auto" w:fill="FFFFFF"/>
        </w:rPr>
        <w:t xml:space="preserve">, A.R. and </w:t>
      </w:r>
      <w:proofErr w:type="spellStart"/>
      <w:r w:rsidRPr="00441A87">
        <w:rPr>
          <w:rFonts w:cstheme="minorHAnsi"/>
          <w:color w:val="222222"/>
          <w:sz w:val="24"/>
          <w:szCs w:val="24"/>
          <w:shd w:val="clear" w:color="auto" w:fill="FFFFFF"/>
        </w:rPr>
        <w:t>Wartella</w:t>
      </w:r>
      <w:proofErr w:type="spellEnd"/>
      <w:r w:rsidRPr="00441A87">
        <w:rPr>
          <w:rFonts w:cstheme="minorHAnsi"/>
          <w:color w:val="222222"/>
          <w:sz w:val="24"/>
          <w:szCs w:val="24"/>
          <w:shd w:val="clear" w:color="auto" w:fill="FFFFFF"/>
        </w:rPr>
        <w:t>, E. (2014). ‘Factors influencing digital technology use in early childhood education,’ </w:t>
      </w:r>
      <w:r w:rsidRPr="00441A87">
        <w:rPr>
          <w:rFonts w:cstheme="minorHAnsi"/>
          <w:i/>
          <w:iCs/>
          <w:color w:val="222222"/>
          <w:sz w:val="24"/>
          <w:szCs w:val="24"/>
          <w:shd w:val="clear" w:color="auto" w:fill="FFFFFF"/>
        </w:rPr>
        <w:t>Computers &amp; Education,</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77</w:t>
      </w:r>
      <w:r w:rsidRPr="00441A87">
        <w:rPr>
          <w:rFonts w:cstheme="minorHAnsi"/>
          <w:color w:val="222222"/>
          <w:sz w:val="24"/>
          <w:szCs w:val="24"/>
          <w:shd w:val="clear" w:color="auto" w:fill="FFFFFF"/>
        </w:rPr>
        <w:t xml:space="preserve">, pp.82-90. [Online] Available at: </w:t>
      </w:r>
      <w:hyperlink r:id="rId7" w:history="1">
        <w:r w:rsidRPr="00441A87">
          <w:rPr>
            <w:rStyle w:val="Hyperlink"/>
            <w:rFonts w:cstheme="minorHAnsi"/>
            <w:sz w:val="24"/>
            <w:szCs w:val="24"/>
            <w:shd w:val="clear" w:color="auto" w:fill="FFFFFF"/>
          </w:rPr>
          <w:t>http://cmhd.northwestern.edu/wp-content/uploads/2011/06/Blackwell.Lauricella.Wartella.2014.Factors-influencing-digital-tech-use-in-early-education.pdf</w:t>
        </w:r>
      </w:hyperlink>
      <w:r w:rsidRPr="00441A87">
        <w:rPr>
          <w:rFonts w:cstheme="minorHAnsi"/>
          <w:color w:val="222222"/>
          <w:sz w:val="24"/>
          <w:szCs w:val="24"/>
          <w:shd w:val="clear" w:color="auto" w:fill="FFFFFF"/>
        </w:rPr>
        <w:t xml:space="preserve"> [Accessed 19th Feb 2019].</w:t>
      </w:r>
    </w:p>
    <w:p w14:paraId="13881604"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 xml:space="preserve">Blackwell, C.K., </w:t>
      </w:r>
      <w:proofErr w:type="spellStart"/>
      <w:r w:rsidRPr="00441A87">
        <w:rPr>
          <w:rFonts w:cstheme="minorHAnsi"/>
          <w:color w:val="222222"/>
          <w:sz w:val="24"/>
          <w:szCs w:val="24"/>
          <w:shd w:val="clear" w:color="auto" w:fill="FFFFFF"/>
        </w:rPr>
        <w:t>Lauricella</w:t>
      </w:r>
      <w:proofErr w:type="spellEnd"/>
      <w:r w:rsidRPr="00441A87">
        <w:rPr>
          <w:rFonts w:cstheme="minorHAnsi"/>
          <w:color w:val="222222"/>
          <w:sz w:val="24"/>
          <w:szCs w:val="24"/>
          <w:shd w:val="clear" w:color="auto" w:fill="FFFFFF"/>
        </w:rPr>
        <w:t xml:space="preserve">, A.R. and </w:t>
      </w:r>
      <w:proofErr w:type="spellStart"/>
      <w:r w:rsidRPr="00441A87">
        <w:rPr>
          <w:rFonts w:cstheme="minorHAnsi"/>
          <w:color w:val="222222"/>
          <w:sz w:val="24"/>
          <w:szCs w:val="24"/>
          <w:shd w:val="clear" w:color="auto" w:fill="FFFFFF"/>
        </w:rPr>
        <w:t>Wartella</w:t>
      </w:r>
      <w:proofErr w:type="spellEnd"/>
      <w:r w:rsidRPr="00441A87">
        <w:rPr>
          <w:rFonts w:cstheme="minorHAnsi"/>
          <w:color w:val="222222"/>
          <w:sz w:val="24"/>
          <w:szCs w:val="24"/>
          <w:shd w:val="clear" w:color="auto" w:fill="FFFFFF"/>
        </w:rPr>
        <w:t>, E., (2014). ‘Factors influencing digital technology use in early childhood education’, </w:t>
      </w:r>
      <w:r w:rsidRPr="00441A87">
        <w:rPr>
          <w:rFonts w:cstheme="minorHAnsi"/>
          <w:i/>
          <w:iCs/>
          <w:color w:val="222222"/>
          <w:sz w:val="24"/>
          <w:szCs w:val="24"/>
          <w:shd w:val="clear" w:color="auto" w:fill="FFFFFF"/>
        </w:rPr>
        <w:t>Computers &amp; Education</w:t>
      </w:r>
      <w:r w:rsidRPr="00441A87">
        <w:rPr>
          <w:rFonts w:cstheme="minorHAnsi"/>
          <w:color w:val="222222"/>
          <w:sz w:val="24"/>
          <w:szCs w:val="24"/>
          <w:shd w:val="clear" w:color="auto" w:fill="FFFFFF"/>
        </w:rPr>
        <w:t>, </w:t>
      </w:r>
      <w:r w:rsidRPr="00D23B89">
        <w:rPr>
          <w:rFonts w:cstheme="minorHAnsi"/>
          <w:iCs/>
          <w:color w:val="222222"/>
          <w:sz w:val="24"/>
          <w:szCs w:val="24"/>
          <w:shd w:val="clear" w:color="auto" w:fill="FFFFFF"/>
        </w:rPr>
        <w:t>77</w:t>
      </w:r>
      <w:r w:rsidRPr="00D23B89">
        <w:rPr>
          <w:rFonts w:cstheme="minorHAnsi"/>
          <w:color w:val="222222"/>
          <w:sz w:val="24"/>
          <w:szCs w:val="24"/>
          <w:shd w:val="clear" w:color="auto" w:fill="FFFFFF"/>
        </w:rPr>
        <w:t>,</w:t>
      </w:r>
      <w:r w:rsidRPr="00441A87">
        <w:rPr>
          <w:rFonts w:cstheme="minorHAnsi"/>
          <w:color w:val="222222"/>
          <w:sz w:val="24"/>
          <w:szCs w:val="24"/>
          <w:shd w:val="clear" w:color="auto" w:fill="FFFFFF"/>
        </w:rPr>
        <w:t xml:space="preserve"> pp.82-90.</w:t>
      </w:r>
    </w:p>
    <w:p w14:paraId="66C159EA" w14:textId="77777777" w:rsidR="000C7604" w:rsidRPr="00441A87" w:rsidRDefault="000C7604" w:rsidP="000C7604">
      <w:pPr>
        <w:shd w:val="clear" w:color="auto" w:fill="FFFFFF"/>
        <w:spacing w:before="24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Bondy, A.S. and Frost, L.A. (1994). ‘The picture exchange communication system’, </w:t>
      </w:r>
      <w:r w:rsidRPr="00441A87">
        <w:rPr>
          <w:rFonts w:cstheme="minorHAnsi"/>
          <w:i/>
          <w:iCs/>
          <w:color w:val="222222"/>
          <w:sz w:val="24"/>
          <w:szCs w:val="24"/>
          <w:shd w:val="clear" w:color="auto" w:fill="FFFFFF"/>
        </w:rPr>
        <w:t xml:space="preserve">Focus on </w:t>
      </w:r>
      <w:r>
        <w:rPr>
          <w:rFonts w:cstheme="minorHAnsi"/>
          <w:i/>
          <w:iCs/>
          <w:color w:val="222222"/>
          <w:sz w:val="24"/>
          <w:szCs w:val="24"/>
          <w:shd w:val="clear" w:color="auto" w:fill="FFFFFF"/>
        </w:rPr>
        <w:t>A</w:t>
      </w:r>
      <w:r w:rsidRPr="00441A87">
        <w:rPr>
          <w:rFonts w:cstheme="minorHAnsi"/>
          <w:i/>
          <w:iCs/>
          <w:color w:val="222222"/>
          <w:sz w:val="24"/>
          <w:szCs w:val="24"/>
          <w:shd w:val="clear" w:color="auto" w:fill="FFFFFF"/>
        </w:rPr>
        <w:t xml:space="preserve">utistic </w:t>
      </w:r>
      <w:proofErr w:type="spellStart"/>
      <w:r>
        <w:rPr>
          <w:rFonts w:cstheme="minorHAnsi"/>
          <w:i/>
          <w:iCs/>
          <w:color w:val="222222"/>
          <w:sz w:val="24"/>
          <w:szCs w:val="24"/>
          <w:shd w:val="clear" w:color="auto" w:fill="FFFFFF"/>
        </w:rPr>
        <w:t>B</w:t>
      </w:r>
      <w:r w:rsidRPr="00441A87">
        <w:rPr>
          <w:rFonts w:cstheme="minorHAnsi"/>
          <w:i/>
          <w:iCs/>
          <w:color w:val="222222"/>
          <w:sz w:val="24"/>
          <w:szCs w:val="24"/>
          <w:shd w:val="clear" w:color="auto" w:fill="FFFFFF"/>
        </w:rPr>
        <w:t>ehavior</w:t>
      </w:r>
      <w:proofErr w:type="spellEnd"/>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9</w:t>
      </w:r>
      <w:r w:rsidRPr="00441A87">
        <w:rPr>
          <w:rFonts w:cstheme="minorHAnsi"/>
          <w:color w:val="222222"/>
          <w:sz w:val="24"/>
          <w:szCs w:val="24"/>
          <w:shd w:val="clear" w:color="auto" w:fill="FFFFFF"/>
        </w:rPr>
        <w:t xml:space="preserve">(3), pp.1-19. [Online] Available at: </w:t>
      </w:r>
      <w:hyperlink r:id="rId8" w:anchor="page=58" w:history="1">
        <w:r w:rsidRPr="00441A87">
          <w:rPr>
            <w:rStyle w:val="Hyperlink"/>
            <w:rFonts w:cstheme="minorHAnsi"/>
            <w:sz w:val="24"/>
            <w:szCs w:val="24"/>
            <w:shd w:val="clear" w:color="auto" w:fill="FFFFFF"/>
          </w:rPr>
          <w:t>http://www.corwin.com/sites/default/files/upm-binaries/2675_10bmod01.pdf#page=58</w:t>
        </w:r>
      </w:hyperlink>
      <w:r w:rsidRPr="00441A87">
        <w:rPr>
          <w:rFonts w:cstheme="minorHAnsi"/>
          <w:color w:val="222222"/>
          <w:sz w:val="24"/>
          <w:szCs w:val="24"/>
          <w:shd w:val="clear" w:color="auto" w:fill="FFFFFF"/>
        </w:rPr>
        <w:t xml:space="preserve"> [Accessed 20</w:t>
      </w:r>
      <w:r w:rsidRPr="00441A87">
        <w:rPr>
          <w:rFonts w:cstheme="minorHAnsi"/>
          <w:color w:val="222222"/>
          <w:sz w:val="24"/>
          <w:szCs w:val="24"/>
          <w:shd w:val="clear" w:color="auto" w:fill="FFFFFF"/>
          <w:vertAlign w:val="superscript"/>
        </w:rPr>
        <w:t>th</w:t>
      </w:r>
      <w:r w:rsidRPr="00441A87">
        <w:rPr>
          <w:rFonts w:cstheme="minorHAnsi"/>
          <w:color w:val="222222"/>
          <w:sz w:val="24"/>
          <w:szCs w:val="24"/>
          <w:shd w:val="clear" w:color="auto" w:fill="FFFFFF"/>
        </w:rPr>
        <w:t xml:space="preserve"> Feb 2019].</w:t>
      </w:r>
    </w:p>
    <w:p w14:paraId="22A34445" w14:textId="77777777" w:rsidR="000C7604" w:rsidRDefault="000C7604" w:rsidP="000C7604">
      <w:pPr>
        <w:shd w:val="clear" w:color="auto" w:fill="FFFFFF"/>
        <w:spacing w:before="24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Boud, D., (2001). ‘Making the move to peer learning’, </w:t>
      </w:r>
      <w:r w:rsidRPr="00441A87">
        <w:rPr>
          <w:rFonts w:cstheme="minorHAnsi"/>
          <w:i/>
          <w:iCs/>
          <w:color w:val="222222"/>
          <w:sz w:val="24"/>
          <w:szCs w:val="24"/>
          <w:shd w:val="clear" w:color="auto" w:fill="FFFFFF"/>
        </w:rPr>
        <w:t xml:space="preserve">Peer </w:t>
      </w:r>
      <w:r>
        <w:rPr>
          <w:rFonts w:cstheme="minorHAnsi"/>
          <w:i/>
          <w:iCs/>
          <w:color w:val="222222"/>
          <w:sz w:val="24"/>
          <w:szCs w:val="24"/>
          <w:shd w:val="clear" w:color="auto" w:fill="FFFFFF"/>
        </w:rPr>
        <w:t>L</w:t>
      </w:r>
      <w:r w:rsidRPr="00441A87">
        <w:rPr>
          <w:rFonts w:cstheme="minorHAnsi"/>
          <w:i/>
          <w:iCs/>
          <w:color w:val="222222"/>
          <w:sz w:val="24"/>
          <w:szCs w:val="24"/>
          <w:shd w:val="clear" w:color="auto" w:fill="FFFFFF"/>
        </w:rPr>
        <w:t xml:space="preserve">earning in </w:t>
      </w:r>
      <w:r>
        <w:rPr>
          <w:rFonts w:cstheme="minorHAnsi"/>
          <w:i/>
          <w:iCs/>
          <w:color w:val="222222"/>
          <w:sz w:val="24"/>
          <w:szCs w:val="24"/>
          <w:shd w:val="clear" w:color="auto" w:fill="FFFFFF"/>
        </w:rPr>
        <w:t>H</w:t>
      </w:r>
      <w:r w:rsidRPr="00441A87">
        <w:rPr>
          <w:rFonts w:cstheme="minorHAnsi"/>
          <w:i/>
          <w:iCs/>
          <w:color w:val="222222"/>
          <w:sz w:val="24"/>
          <w:szCs w:val="24"/>
          <w:shd w:val="clear" w:color="auto" w:fill="FFFFFF"/>
        </w:rPr>
        <w:t xml:space="preserve">igher </w:t>
      </w:r>
      <w:r>
        <w:rPr>
          <w:rFonts w:cstheme="minorHAnsi"/>
          <w:i/>
          <w:iCs/>
          <w:color w:val="222222"/>
          <w:sz w:val="24"/>
          <w:szCs w:val="24"/>
          <w:shd w:val="clear" w:color="auto" w:fill="FFFFFF"/>
        </w:rPr>
        <w:t>E</w:t>
      </w:r>
      <w:r w:rsidRPr="00441A87">
        <w:rPr>
          <w:rFonts w:cstheme="minorHAnsi"/>
          <w:i/>
          <w:iCs/>
          <w:color w:val="222222"/>
          <w:sz w:val="24"/>
          <w:szCs w:val="24"/>
          <w:shd w:val="clear" w:color="auto" w:fill="FFFFFF"/>
        </w:rPr>
        <w:t xml:space="preserve">ducation: Learning </w:t>
      </w:r>
      <w:proofErr w:type="gramStart"/>
      <w:r>
        <w:rPr>
          <w:rFonts w:cstheme="minorHAnsi"/>
          <w:i/>
          <w:iCs/>
          <w:color w:val="222222"/>
          <w:sz w:val="24"/>
          <w:szCs w:val="24"/>
          <w:shd w:val="clear" w:color="auto" w:fill="FFFFFF"/>
        </w:rPr>
        <w:t>F</w:t>
      </w:r>
      <w:r w:rsidRPr="00441A87">
        <w:rPr>
          <w:rFonts w:cstheme="minorHAnsi"/>
          <w:i/>
          <w:iCs/>
          <w:color w:val="222222"/>
          <w:sz w:val="24"/>
          <w:szCs w:val="24"/>
          <w:shd w:val="clear" w:color="auto" w:fill="FFFFFF"/>
        </w:rPr>
        <w:t>rom</w:t>
      </w:r>
      <w:proofErr w:type="gramEnd"/>
      <w:r w:rsidRPr="00441A87">
        <w:rPr>
          <w:rFonts w:cstheme="minorHAnsi"/>
          <w:i/>
          <w:iCs/>
          <w:color w:val="222222"/>
          <w:sz w:val="24"/>
          <w:szCs w:val="24"/>
          <w:shd w:val="clear" w:color="auto" w:fill="FFFFFF"/>
        </w:rPr>
        <w:t xml:space="preserve"> </w:t>
      </w:r>
      <w:r>
        <w:rPr>
          <w:rFonts w:cstheme="minorHAnsi"/>
          <w:i/>
          <w:iCs/>
          <w:color w:val="222222"/>
          <w:sz w:val="24"/>
          <w:szCs w:val="24"/>
          <w:shd w:val="clear" w:color="auto" w:fill="FFFFFF"/>
        </w:rPr>
        <w:t>a</w:t>
      </w:r>
      <w:r w:rsidRPr="00441A87">
        <w:rPr>
          <w:rFonts w:cstheme="minorHAnsi"/>
          <w:i/>
          <w:iCs/>
          <w:color w:val="222222"/>
          <w:sz w:val="24"/>
          <w:szCs w:val="24"/>
          <w:shd w:val="clear" w:color="auto" w:fill="FFFFFF"/>
        </w:rPr>
        <w:t xml:space="preserve">nd </w:t>
      </w:r>
      <w:r>
        <w:rPr>
          <w:rFonts w:cstheme="minorHAnsi"/>
          <w:i/>
          <w:iCs/>
          <w:color w:val="222222"/>
          <w:sz w:val="24"/>
          <w:szCs w:val="24"/>
          <w:shd w:val="clear" w:color="auto" w:fill="FFFFFF"/>
        </w:rPr>
        <w:t>W</w:t>
      </w:r>
      <w:r w:rsidRPr="00441A87">
        <w:rPr>
          <w:rFonts w:cstheme="minorHAnsi"/>
          <w:i/>
          <w:iCs/>
          <w:color w:val="222222"/>
          <w:sz w:val="24"/>
          <w:szCs w:val="24"/>
          <w:shd w:val="clear" w:color="auto" w:fill="FFFFFF"/>
        </w:rPr>
        <w:t xml:space="preserve">ith </w:t>
      </w:r>
      <w:r>
        <w:rPr>
          <w:rFonts w:cstheme="minorHAnsi"/>
          <w:i/>
          <w:iCs/>
          <w:color w:val="222222"/>
          <w:sz w:val="24"/>
          <w:szCs w:val="24"/>
          <w:shd w:val="clear" w:color="auto" w:fill="FFFFFF"/>
        </w:rPr>
        <w:t>E</w:t>
      </w:r>
      <w:r w:rsidRPr="00441A87">
        <w:rPr>
          <w:rFonts w:cstheme="minorHAnsi"/>
          <w:i/>
          <w:iCs/>
          <w:color w:val="222222"/>
          <w:sz w:val="24"/>
          <w:szCs w:val="24"/>
          <w:shd w:val="clear" w:color="auto" w:fill="FFFFFF"/>
        </w:rPr>
        <w:t xml:space="preserve">ach </w:t>
      </w:r>
      <w:r>
        <w:rPr>
          <w:rFonts w:cstheme="minorHAnsi"/>
          <w:i/>
          <w:iCs/>
          <w:color w:val="222222"/>
          <w:sz w:val="24"/>
          <w:szCs w:val="24"/>
          <w:shd w:val="clear" w:color="auto" w:fill="FFFFFF"/>
        </w:rPr>
        <w:t>O</w:t>
      </w:r>
      <w:r w:rsidRPr="00441A87">
        <w:rPr>
          <w:rFonts w:cstheme="minorHAnsi"/>
          <w:i/>
          <w:iCs/>
          <w:color w:val="222222"/>
          <w:sz w:val="24"/>
          <w:szCs w:val="24"/>
          <w:shd w:val="clear" w:color="auto" w:fill="FFFFFF"/>
        </w:rPr>
        <w:t>ther</w:t>
      </w:r>
      <w:r w:rsidRPr="00441A87">
        <w:rPr>
          <w:rFonts w:cstheme="minorHAnsi"/>
          <w:color w:val="222222"/>
          <w:sz w:val="24"/>
          <w:szCs w:val="24"/>
          <w:shd w:val="clear" w:color="auto" w:fill="FFFFFF"/>
        </w:rPr>
        <w:t>, pp.1-21. [Online] Available at:</w:t>
      </w:r>
      <w:r w:rsidRPr="00441A87">
        <w:rPr>
          <w:rFonts w:cstheme="minorHAnsi"/>
          <w:sz w:val="24"/>
          <w:szCs w:val="24"/>
        </w:rPr>
        <w:t xml:space="preserve"> </w:t>
      </w:r>
      <w:hyperlink r:id="rId9" w:history="1">
        <w:r w:rsidRPr="00441A87">
          <w:rPr>
            <w:rStyle w:val="Hyperlink"/>
            <w:rFonts w:cstheme="minorHAnsi"/>
            <w:sz w:val="24"/>
            <w:szCs w:val="24"/>
            <w:shd w:val="clear" w:color="auto" w:fill="FFFFFF"/>
          </w:rPr>
          <w:t>https://www.researchgate.net/profile/David_Boud/publication/309967818_Making_the_Move_to_Peer_Learning/links/5995553baca272ec908c44a5/Making-the-Move-to-Peer-Learning.pdf</w:t>
        </w:r>
      </w:hyperlink>
      <w:r w:rsidRPr="00441A87">
        <w:rPr>
          <w:rFonts w:cstheme="minorHAnsi"/>
          <w:color w:val="222222"/>
          <w:sz w:val="24"/>
          <w:szCs w:val="24"/>
          <w:shd w:val="clear" w:color="auto" w:fill="FFFFFF"/>
        </w:rPr>
        <w:t xml:space="preserve"> [Accessed 20th Feb 2019].</w:t>
      </w:r>
    </w:p>
    <w:p w14:paraId="6C7ED1DF" w14:textId="77777777" w:rsidR="000C7604" w:rsidRDefault="000C7604" w:rsidP="000C7604">
      <w:pPr>
        <w:shd w:val="clear" w:color="auto" w:fill="FFFFFF"/>
        <w:spacing w:before="240" w:beforeAutospacing="1" w:after="100" w:afterAutospacing="1" w:line="360" w:lineRule="auto"/>
        <w:jc w:val="both"/>
        <w:rPr>
          <w:rFonts w:cstheme="minorHAnsi"/>
          <w:color w:val="222222"/>
          <w:sz w:val="24"/>
          <w:szCs w:val="24"/>
          <w:shd w:val="clear" w:color="auto" w:fill="FFFFFF"/>
        </w:rPr>
      </w:pPr>
    </w:p>
    <w:p w14:paraId="58464ACD" w14:textId="77777777" w:rsidR="000C7604" w:rsidRPr="00441A87" w:rsidRDefault="000C7604" w:rsidP="000C7604">
      <w:pPr>
        <w:shd w:val="clear" w:color="auto" w:fill="FFFFFF"/>
        <w:spacing w:before="240" w:beforeAutospacing="1" w:after="100" w:afterAutospacing="1" w:line="360" w:lineRule="auto"/>
        <w:jc w:val="both"/>
        <w:rPr>
          <w:rFonts w:cstheme="minorHAnsi"/>
          <w:color w:val="222222"/>
          <w:sz w:val="24"/>
          <w:szCs w:val="24"/>
          <w:shd w:val="clear" w:color="auto" w:fill="FFFFFF"/>
        </w:rPr>
      </w:pPr>
    </w:p>
    <w:p w14:paraId="1BB07ECE" w14:textId="77777777" w:rsidR="000C7604" w:rsidRPr="00441A87" w:rsidRDefault="000C7604" w:rsidP="000C7604">
      <w:pPr>
        <w:shd w:val="clear" w:color="auto" w:fill="FFFFFF"/>
        <w:spacing w:before="24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lastRenderedPageBreak/>
        <w:t xml:space="preserve">Brand, J. and </w:t>
      </w:r>
      <w:proofErr w:type="spellStart"/>
      <w:r w:rsidRPr="00441A87">
        <w:rPr>
          <w:rFonts w:cstheme="minorHAnsi"/>
          <w:color w:val="222222"/>
          <w:sz w:val="24"/>
          <w:szCs w:val="24"/>
          <w:shd w:val="clear" w:color="auto" w:fill="FFFFFF"/>
        </w:rPr>
        <w:t>Kinash</w:t>
      </w:r>
      <w:proofErr w:type="spellEnd"/>
      <w:r w:rsidRPr="00441A87">
        <w:rPr>
          <w:rFonts w:cstheme="minorHAnsi"/>
          <w:color w:val="222222"/>
          <w:sz w:val="24"/>
          <w:szCs w:val="24"/>
          <w:shd w:val="clear" w:color="auto" w:fill="FFFFFF"/>
        </w:rPr>
        <w:t xml:space="preserve">, S. (2010). </w:t>
      </w:r>
      <w:r>
        <w:rPr>
          <w:rFonts w:cstheme="minorHAnsi"/>
          <w:color w:val="222222"/>
          <w:sz w:val="24"/>
          <w:szCs w:val="24"/>
          <w:shd w:val="clear" w:color="auto" w:fill="FFFFFF"/>
        </w:rPr>
        <w:t>‘</w:t>
      </w:r>
      <w:r w:rsidRPr="00441A87">
        <w:rPr>
          <w:rFonts w:cstheme="minorHAnsi"/>
          <w:color w:val="222222"/>
          <w:sz w:val="24"/>
          <w:szCs w:val="24"/>
          <w:shd w:val="clear" w:color="auto" w:fill="FFFFFF"/>
        </w:rPr>
        <w:t>Pad-</w:t>
      </w:r>
      <w:proofErr w:type="spellStart"/>
      <w:r w:rsidRPr="00441A87">
        <w:rPr>
          <w:rFonts w:cstheme="minorHAnsi"/>
          <w:color w:val="222222"/>
          <w:sz w:val="24"/>
          <w:szCs w:val="24"/>
          <w:shd w:val="clear" w:color="auto" w:fill="FFFFFF"/>
        </w:rPr>
        <w:t>agogy</w:t>
      </w:r>
      <w:proofErr w:type="spellEnd"/>
      <w:r w:rsidRPr="00441A87">
        <w:rPr>
          <w:rFonts w:cstheme="minorHAnsi"/>
          <w:color w:val="222222"/>
          <w:sz w:val="24"/>
          <w:szCs w:val="24"/>
          <w:shd w:val="clear" w:color="auto" w:fill="FFFFFF"/>
        </w:rPr>
        <w:t>: A quasi-experimental and ethnographic pilot test of the iPad in a blended mo</w:t>
      </w:r>
      <w:r>
        <w:rPr>
          <w:rFonts w:cstheme="minorHAnsi"/>
          <w:color w:val="222222"/>
          <w:sz w:val="24"/>
          <w:szCs w:val="24"/>
          <w:shd w:val="clear" w:color="auto" w:fill="FFFFFF"/>
        </w:rPr>
        <w:t>bile learning environment</w:t>
      </w:r>
      <w:r w:rsidRPr="00441A87">
        <w:rPr>
          <w:rFonts w:cstheme="minorHAnsi"/>
          <w:color w:val="222222"/>
          <w:sz w:val="24"/>
          <w:szCs w:val="24"/>
          <w:shd w:val="clear" w:color="auto" w:fill="FFFFFF"/>
        </w:rPr>
        <w:t>’</w:t>
      </w:r>
      <w:r>
        <w:rPr>
          <w:rFonts w:cstheme="minorHAnsi"/>
          <w:color w:val="222222"/>
          <w:sz w:val="24"/>
          <w:szCs w:val="24"/>
          <w:shd w:val="clear" w:color="auto" w:fill="FFFFFF"/>
        </w:rPr>
        <w:t>,</w:t>
      </w:r>
      <w:r w:rsidRPr="00441A87">
        <w:rPr>
          <w:rFonts w:cstheme="minorHAnsi"/>
          <w:color w:val="222222"/>
          <w:sz w:val="24"/>
          <w:szCs w:val="24"/>
          <w:shd w:val="clear" w:color="auto" w:fill="FFFFFF"/>
        </w:rPr>
        <w:t xml:space="preserve"> In </w:t>
      </w:r>
      <w:r w:rsidRPr="00441A87">
        <w:rPr>
          <w:rFonts w:cstheme="minorHAnsi"/>
          <w:i/>
          <w:iCs/>
          <w:color w:val="222222"/>
          <w:sz w:val="24"/>
          <w:szCs w:val="24"/>
          <w:shd w:val="clear" w:color="auto" w:fill="FFFFFF"/>
        </w:rPr>
        <w:t xml:space="preserve">Proceedings 27th Annual Conference of the Australian Society for Computers in </w:t>
      </w:r>
      <w:r>
        <w:rPr>
          <w:rFonts w:cstheme="minorHAnsi"/>
          <w:i/>
          <w:iCs/>
          <w:color w:val="222222"/>
          <w:sz w:val="24"/>
          <w:szCs w:val="24"/>
          <w:shd w:val="clear" w:color="auto" w:fill="FFFFFF"/>
        </w:rPr>
        <w:t>L</w:t>
      </w:r>
      <w:r w:rsidRPr="00441A87">
        <w:rPr>
          <w:rFonts w:cstheme="minorHAnsi"/>
          <w:i/>
          <w:iCs/>
          <w:color w:val="222222"/>
          <w:sz w:val="24"/>
          <w:szCs w:val="24"/>
          <w:shd w:val="clear" w:color="auto" w:fill="FFFFFF"/>
        </w:rPr>
        <w:t>earning in Tertiary Education</w:t>
      </w:r>
      <w:r w:rsidRPr="00441A87">
        <w:rPr>
          <w:rFonts w:cstheme="minorHAnsi"/>
          <w:color w:val="222222"/>
          <w:sz w:val="24"/>
          <w:szCs w:val="24"/>
          <w:shd w:val="clear" w:color="auto" w:fill="FFFFFF"/>
        </w:rPr>
        <w:t>. [Online] December.</w:t>
      </w:r>
      <w:r>
        <w:rPr>
          <w:rFonts w:cstheme="minorHAnsi"/>
          <w:color w:val="222222"/>
          <w:sz w:val="24"/>
          <w:szCs w:val="24"/>
          <w:shd w:val="clear" w:color="auto" w:fill="FFFFFF"/>
        </w:rPr>
        <w:t xml:space="preserve"> </w:t>
      </w:r>
      <w:r w:rsidRPr="00441A87">
        <w:rPr>
          <w:rFonts w:cstheme="minorHAnsi"/>
          <w:color w:val="222222"/>
          <w:sz w:val="24"/>
          <w:szCs w:val="24"/>
          <w:shd w:val="clear" w:color="auto" w:fill="FFFFFF"/>
        </w:rPr>
        <w:t xml:space="preserve">Available at: </w:t>
      </w:r>
      <w:hyperlink r:id="rId10" w:history="1">
        <w:r w:rsidRPr="00441A87">
          <w:rPr>
            <w:rStyle w:val="Hyperlink"/>
            <w:rFonts w:cstheme="minorHAnsi"/>
            <w:sz w:val="24"/>
            <w:szCs w:val="24"/>
            <w:shd w:val="clear" w:color="auto" w:fill="FFFFFF"/>
          </w:rPr>
          <w:t>https://www.researchgate.net/profile/Jeffrey_Brand/publication/47929709_Pad-agogy_A_quasi-experimental_and_ethnographic_pilot_test_of_the_iPad_in_a_blended_mobile_learning_environment/links/02e7e52ca5c67a858c000000/Pad-agogy-A-quasi-experimental-and-ethnographic-pilot-test-of-the-iPad-in-a-blended-mobile-learning-environment.pdf</w:t>
        </w:r>
      </w:hyperlink>
      <w:r w:rsidRPr="00441A87">
        <w:rPr>
          <w:rFonts w:cstheme="minorHAnsi"/>
          <w:color w:val="222222"/>
          <w:sz w:val="24"/>
          <w:szCs w:val="24"/>
          <w:shd w:val="clear" w:color="auto" w:fill="FFFFFF"/>
        </w:rPr>
        <w:t xml:space="preserve"> [Accessed 20th Feb 2019].</w:t>
      </w:r>
    </w:p>
    <w:p w14:paraId="5CFD60A1"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Buckingham, D., (2015). ‘Defining digital literacy: What do young people need to know about digital media?’, </w:t>
      </w:r>
      <w:r w:rsidRPr="00441A87">
        <w:rPr>
          <w:rFonts w:cstheme="minorHAnsi"/>
          <w:i/>
          <w:iCs/>
          <w:color w:val="222222"/>
          <w:sz w:val="24"/>
          <w:szCs w:val="24"/>
          <w:shd w:val="clear" w:color="auto" w:fill="FFFFFF"/>
        </w:rPr>
        <w:t>Nordic Journal of Digital Literacy</w:t>
      </w:r>
      <w:r w:rsidRPr="00441A87">
        <w:rPr>
          <w:rFonts w:cstheme="minorHAnsi"/>
          <w:color w:val="222222"/>
          <w:sz w:val="24"/>
          <w:szCs w:val="24"/>
          <w:shd w:val="clear" w:color="auto" w:fill="FFFFFF"/>
        </w:rPr>
        <w:t>, </w:t>
      </w:r>
      <w:r w:rsidRPr="00441A87">
        <w:rPr>
          <w:rFonts w:cstheme="minorHAnsi"/>
          <w:iCs/>
          <w:color w:val="222222"/>
          <w:sz w:val="24"/>
          <w:szCs w:val="24"/>
          <w:shd w:val="clear" w:color="auto" w:fill="FFFFFF"/>
        </w:rPr>
        <w:t>10</w:t>
      </w:r>
      <w:r w:rsidRPr="00441A87">
        <w:rPr>
          <w:rFonts w:cstheme="minorHAnsi"/>
          <w:i/>
          <w:iCs/>
          <w:color w:val="222222"/>
          <w:sz w:val="24"/>
          <w:szCs w:val="24"/>
          <w:shd w:val="clear" w:color="auto" w:fill="FFFFFF"/>
        </w:rPr>
        <w:t xml:space="preserve"> </w:t>
      </w:r>
      <w:r w:rsidRPr="00441A87">
        <w:rPr>
          <w:rFonts w:cstheme="minorHAnsi"/>
          <w:color w:val="222222"/>
          <w:sz w:val="24"/>
          <w:szCs w:val="24"/>
          <w:shd w:val="clear" w:color="auto" w:fill="FFFFFF"/>
        </w:rPr>
        <w:t>(</w:t>
      </w:r>
      <w:proofErr w:type="spellStart"/>
      <w:r w:rsidRPr="00441A87">
        <w:rPr>
          <w:rFonts w:cstheme="minorHAnsi"/>
          <w:color w:val="222222"/>
          <w:sz w:val="24"/>
          <w:szCs w:val="24"/>
          <w:shd w:val="clear" w:color="auto" w:fill="FFFFFF"/>
        </w:rPr>
        <w:t>Jubileumsnummer</w:t>
      </w:r>
      <w:proofErr w:type="spellEnd"/>
      <w:r w:rsidRPr="00441A87">
        <w:rPr>
          <w:rFonts w:cstheme="minorHAnsi"/>
          <w:color w:val="222222"/>
          <w:sz w:val="24"/>
          <w:szCs w:val="24"/>
          <w:shd w:val="clear" w:color="auto" w:fill="FFFFFF"/>
        </w:rPr>
        <w:t>), pp.21-35.</w:t>
      </w:r>
    </w:p>
    <w:p w14:paraId="7F70D860" w14:textId="77777777" w:rsidR="000C7604" w:rsidRPr="00441A87" w:rsidRDefault="000C7604" w:rsidP="000C7604">
      <w:pPr>
        <w:spacing w:before="240"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Bus, A.G., Takacs, Z.K. and Kegel, C.A. (2015). ‘Affordances and limitations of electronic storybooks for young children's emergent literacy’. </w:t>
      </w:r>
      <w:r w:rsidRPr="00441A87">
        <w:rPr>
          <w:rFonts w:cstheme="minorHAnsi"/>
          <w:i/>
          <w:iCs/>
          <w:color w:val="222222"/>
          <w:sz w:val="24"/>
          <w:szCs w:val="24"/>
          <w:shd w:val="clear" w:color="auto" w:fill="FFFFFF"/>
        </w:rPr>
        <w:t>Developmental Review</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35</w:t>
      </w:r>
      <w:r w:rsidRPr="00441A87">
        <w:rPr>
          <w:rFonts w:cstheme="minorHAnsi"/>
          <w:color w:val="222222"/>
          <w:sz w:val="24"/>
          <w:szCs w:val="24"/>
          <w:shd w:val="clear" w:color="auto" w:fill="FFFFFF"/>
        </w:rPr>
        <w:t xml:space="preserve">, pp.79-97. [Online] Available at: </w:t>
      </w:r>
      <w:hyperlink r:id="rId11" w:history="1">
        <w:r w:rsidRPr="00441A87">
          <w:rPr>
            <w:rStyle w:val="Hyperlink"/>
            <w:rFonts w:cstheme="minorHAnsi"/>
            <w:sz w:val="24"/>
            <w:szCs w:val="24"/>
            <w:shd w:val="clear" w:color="auto" w:fill="FFFFFF"/>
          </w:rPr>
          <w:t>https://ac.els-cdn.com/S0273229714000501/1-s2.0-S0273229714000501-main.pdf?_tid=b71baa01-dff4-4d12-86e3-29c7d309798a&amp;acdnat=1550756531_db117503afefccd69df8998281c7c3f9</w:t>
        </w:r>
      </w:hyperlink>
      <w:r w:rsidRPr="00441A87">
        <w:rPr>
          <w:rFonts w:cstheme="minorHAnsi"/>
          <w:color w:val="222222"/>
          <w:sz w:val="24"/>
          <w:szCs w:val="24"/>
          <w:shd w:val="clear" w:color="auto" w:fill="FFFFFF"/>
        </w:rPr>
        <w:t xml:space="preserve"> [Accessed 16</w:t>
      </w:r>
      <w:r w:rsidRPr="00441A87">
        <w:rPr>
          <w:rFonts w:cstheme="minorHAnsi"/>
          <w:color w:val="222222"/>
          <w:sz w:val="24"/>
          <w:szCs w:val="24"/>
          <w:shd w:val="clear" w:color="auto" w:fill="FFFFFF"/>
          <w:vertAlign w:val="superscript"/>
        </w:rPr>
        <w:t>th</w:t>
      </w:r>
      <w:r w:rsidRPr="00441A87">
        <w:rPr>
          <w:rFonts w:cstheme="minorHAnsi"/>
          <w:color w:val="222222"/>
          <w:sz w:val="24"/>
          <w:szCs w:val="24"/>
          <w:shd w:val="clear" w:color="auto" w:fill="FFFFFF"/>
        </w:rPr>
        <w:t xml:space="preserve"> Feb 2019].</w:t>
      </w:r>
    </w:p>
    <w:p w14:paraId="2729DD8D" w14:textId="77777777" w:rsidR="000C7604" w:rsidRPr="00441A87" w:rsidRDefault="000C7604" w:rsidP="000C7604">
      <w:pPr>
        <w:spacing w:line="360" w:lineRule="auto"/>
        <w:jc w:val="both"/>
        <w:rPr>
          <w:rFonts w:cstheme="minorHAnsi"/>
          <w:sz w:val="24"/>
          <w:szCs w:val="24"/>
        </w:rPr>
      </w:pPr>
      <w:r w:rsidRPr="00441A87">
        <w:rPr>
          <w:rFonts w:cstheme="minorHAnsi"/>
          <w:sz w:val="24"/>
          <w:szCs w:val="24"/>
        </w:rPr>
        <w:t xml:space="preserve">Chassiakos, Y. l., </w:t>
      </w:r>
      <w:proofErr w:type="spellStart"/>
      <w:r w:rsidRPr="00441A87">
        <w:rPr>
          <w:rFonts w:cstheme="minorHAnsi"/>
          <w:sz w:val="24"/>
          <w:szCs w:val="24"/>
        </w:rPr>
        <w:t>Radesky</w:t>
      </w:r>
      <w:proofErr w:type="spellEnd"/>
      <w:r w:rsidRPr="00441A87">
        <w:rPr>
          <w:rFonts w:cstheme="minorHAnsi"/>
          <w:sz w:val="24"/>
          <w:szCs w:val="24"/>
        </w:rPr>
        <w:t xml:space="preserve">, j., Christakis, D, Moreno, M. A., and Cross, C. (2016) ‘Children and Adolescents and Digital Media’, </w:t>
      </w:r>
      <w:r w:rsidRPr="00441A87">
        <w:rPr>
          <w:rFonts w:cstheme="minorHAnsi"/>
          <w:i/>
          <w:iCs/>
          <w:sz w:val="24"/>
          <w:szCs w:val="24"/>
        </w:rPr>
        <w:t xml:space="preserve">American Academy of </w:t>
      </w:r>
      <w:proofErr w:type="spellStart"/>
      <w:r w:rsidRPr="00441A87">
        <w:rPr>
          <w:rFonts w:cstheme="minorHAnsi"/>
          <w:i/>
          <w:iCs/>
          <w:sz w:val="24"/>
          <w:szCs w:val="24"/>
        </w:rPr>
        <w:t>Pediatrics</w:t>
      </w:r>
      <w:proofErr w:type="spellEnd"/>
      <w:r w:rsidRPr="00441A87">
        <w:rPr>
          <w:rFonts w:cstheme="minorHAnsi"/>
          <w:sz w:val="24"/>
          <w:szCs w:val="24"/>
        </w:rPr>
        <w:t xml:space="preserve">, 138, 5 </w:t>
      </w:r>
      <w:hyperlink r:id="rId12" w:history="1">
        <w:r w:rsidRPr="00441A87">
          <w:rPr>
            <w:rStyle w:val="Hyperlink"/>
            <w:rFonts w:cstheme="minorHAnsi"/>
            <w:sz w:val="24"/>
            <w:szCs w:val="24"/>
          </w:rPr>
          <w:t>http://pediatrics.aappublications.org/content/pediatrics/138/5/e20162593.full.pdf</w:t>
        </w:r>
      </w:hyperlink>
      <w:r w:rsidRPr="00441A87">
        <w:rPr>
          <w:rFonts w:cstheme="minorHAnsi"/>
          <w:sz w:val="24"/>
          <w:szCs w:val="24"/>
        </w:rPr>
        <w:t xml:space="preserve"> [Accessed: 18th Feb 2019].</w:t>
      </w:r>
    </w:p>
    <w:p w14:paraId="0C253BAC"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Clark, A., (2001). ‘How to listen to very young children: The mosaic approach,’ </w:t>
      </w:r>
      <w:r w:rsidRPr="00441A87">
        <w:rPr>
          <w:rFonts w:cstheme="minorHAnsi"/>
          <w:i/>
          <w:iCs/>
          <w:color w:val="222222"/>
          <w:sz w:val="24"/>
          <w:szCs w:val="24"/>
          <w:shd w:val="clear" w:color="auto" w:fill="FFFFFF"/>
        </w:rPr>
        <w:t>Child Care in Practice</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7</w:t>
      </w:r>
      <w:r w:rsidRPr="00441A87">
        <w:rPr>
          <w:rFonts w:cstheme="minorHAnsi"/>
          <w:color w:val="222222"/>
          <w:sz w:val="24"/>
          <w:szCs w:val="24"/>
          <w:shd w:val="clear" w:color="auto" w:fill="FFFFFF"/>
        </w:rPr>
        <w:t xml:space="preserve">(4), pp.333-341. </w:t>
      </w:r>
    </w:p>
    <w:p w14:paraId="0B6EF9F9" w14:textId="77777777" w:rsidR="000C7604" w:rsidRDefault="000C7604" w:rsidP="000C7604">
      <w:pPr>
        <w:spacing w:line="360" w:lineRule="auto"/>
        <w:jc w:val="both"/>
        <w:rPr>
          <w:rFonts w:cstheme="minorHAnsi"/>
          <w:color w:val="222222"/>
          <w:sz w:val="24"/>
          <w:szCs w:val="24"/>
          <w:shd w:val="clear" w:color="auto" w:fill="FFFFFF"/>
        </w:rPr>
      </w:pPr>
      <w:proofErr w:type="spellStart"/>
      <w:r w:rsidRPr="00441A87">
        <w:rPr>
          <w:rFonts w:cstheme="minorHAnsi"/>
          <w:color w:val="222222"/>
          <w:sz w:val="24"/>
          <w:szCs w:val="24"/>
          <w:shd w:val="clear" w:color="auto" w:fill="FFFFFF"/>
        </w:rPr>
        <w:t>Cocozza</w:t>
      </w:r>
      <w:proofErr w:type="spellEnd"/>
      <w:r w:rsidRPr="00441A87">
        <w:rPr>
          <w:rFonts w:cstheme="minorHAnsi"/>
          <w:color w:val="222222"/>
          <w:sz w:val="24"/>
          <w:szCs w:val="24"/>
          <w:shd w:val="clear" w:color="auto" w:fill="FFFFFF"/>
        </w:rPr>
        <w:t>, P. (2014) ‘</w:t>
      </w:r>
      <w:r w:rsidRPr="00D23B89">
        <w:rPr>
          <w:rFonts w:cstheme="minorHAnsi"/>
          <w:bCs/>
          <w:color w:val="222222"/>
          <w:sz w:val="24"/>
          <w:szCs w:val="24"/>
          <w:shd w:val="clear" w:color="auto" w:fill="FFFFFF"/>
        </w:rPr>
        <w:t xml:space="preserve">Are iPads and tablets bad for young children?’, </w:t>
      </w:r>
      <w:r w:rsidRPr="00D23B89">
        <w:rPr>
          <w:rFonts w:cstheme="minorHAnsi"/>
          <w:bCs/>
          <w:i/>
          <w:color w:val="222222"/>
          <w:sz w:val="24"/>
          <w:szCs w:val="24"/>
          <w:shd w:val="clear" w:color="auto" w:fill="FFFFFF"/>
        </w:rPr>
        <w:t xml:space="preserve">The Guardian </w:t>
      </w:r>
      <w:r w:rsidRPr="00D23B89">
        <w:rPr>
          <w:rFonts w:cstheme="minorHAnsi"/>
          <w:bCs/>
          <w:color w:val="222222"/>
          <w:sz w:val="24"/>
          <w:szCs w:val="24"/>
          <w:shd w:val="clear" w:color="auto" w:fill="FFFFFF"/>
        </w:rPr>
        <w:t>8</w:t>
      </w:r>
      <w:r w:rsidRPr="00D23B89">
        <w:rPr>
          <w:rFonts w:cstheme="minorHAnsi"/>
          <w:bCs/>
          <w:color w:val="222222"/>
          <w:sz w:val="24"/>
          <w:szCs w:val="24"/>
          <w:shd w:val="clear" w:color="auto" w:fill="FFFFFF"/>
          <w:vertAlign w:val="superscript"/>
        </w:rPr>
        <w:t>th</w:t>
      </w:r>
      <w:r w:rsidRPr="00D23B89">
        <w:rPr>
          <w:rFonts w:cstheme="minorHAnsi"/>
          <w:bCs/>
          <w:color w:val="222222"/>
          <w:sz w:val="24"/>
          <w:szCs w:val="24"/>
          <w:shd w:val="clear" w:color="auto" w:fill="FFFFFF"/>
        </w:rPr>
        <w:t xml:space="preserve"> Jan [Online] Available at:</w:t>
      </w:r>
      <w:r w:rsidRPr="00441A87">
        <w:rPr>
          <w:rFonts w:cstheme="minorHAnsi"/>
          <w:color w:val="222222"/>
          <w:sz w:val="24"/>
          <w:szCs w:val="24"/>
          <w:shd w:val="clear" w:color="auto" w:fill="FFFFFF"/>
        </w:rPr>
        <w:t xml:space="preserve"> </w:t>
      </w:r>
      <w:hyperlink r:id="rId13" w:history="1">
        <w:r w:rsidRPr="00441A87">
          <w:rPr>
            <w:rStyle w:val="Hyperlink"/>
            <w:rFonts w:cstheme="minorHAnsi"/>
            <w:sz w:val="24"/>
            <w:szCs w:val="24"/>
            <w:shd w:val="clear" w:color="auto" w:fill="FFFFFF"/>
          </w:rPr>
          <w:t>https://www.theguardian.com/society/2014/jan/08/are-tablet-computers-bad-young-children</w:t>
        </w:r>
      </w:hyperlink>
      <w:r w:rsidRPr="00441A87">
        <w:rPr>
          <w:rFonts w:cstheme="minorHAnsi"/>
          <w:color w:val="222222"/>
          <w:sz w:val="24"/>
          <w:szCs w:val="24"/>
          <w:shd w:val="clear" w:color="auto" w:fill="FFFFFF"/>
        </w:rPr>
        <w:t xml:space="preserve"> [Accessed 18th Feb 2019].</w:t>
      </w:r>
    </w:p>
    <w:p w14:paraId="3B7879AF" w14:textId="77777777" w:rsidR="000C7604" w:rsidRPr="00441A87" w:rsidRDefault="000C7604" w:rsidP="000C7604">
      <w:pPr>
        <w:spacing w:line="360" w:lineRule="auto"/>
        <w:jc w:val="both"/>
        <w:rPr>
          <w:rFonts w:cstheme="minorHAnsi"/>
          <w:color w:val="222222"/>
          <w:sz w:val="24"/>
          <w:szCs w:val="24"/>
          <w:shd w:val="clear" w:color="auto" w:fill="FFFFFF"/>
        </w:rPr>
      </w:pPr>
    </w:p>
    <w:p w14:paraId="17E0F935"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lastRenderedPageBreak/>
        <w:t>Dah</w:t>
      </w:r>
      <w:r>
        <w:rPr>
          <w:rFonts w:cstheme="minorHAnsi"/>
          <w:color w:val="222222"/>
          <w:sz w:val="24"/>
          <w:szCs w:val="24"/>
          <w:shd w:val="clear" w:color="auto" w:fill="FFFFFF"/>
        </w:rPr>
        <w:t>lberg, G. and Moss, P. (2004). </w:t>
      </w:r>
      <w:r w:rsidRPr="00D23B89">
        <w:rPr>
          <w:rFonts w:cstheme="minorHAnsi"/>
          <w:i/>
          <w:iCs/>
          <w:color w:val="222222"/>
          <w:sz w:val="24"/>
          <w:szCs w:val="24"/>
          <w:shd w:val="clear" w:color="auto" w:fill="FFFFFF"/>
        </w:rPr>
        <w:t xml:space="preserve">Ethics and </w:t>
      </w:r>
      <w:r>
        <w:rPr>
          <w:rFonts w:cstheme="minorHAnsi"/>
          <w:i/>
          <w:iCs/>
          <w:color w:val="222222"/>
          <w:sz w:val="24"/>
          <w:szCs w:val="24"/>
          <w:shd w:val="clear" w:color="auto" w:fill="FFFFFF"/>
        </w:rPr>
        <w:t>P</w:t>
      </w:r>
      <w:r w:rsidRPr="00D23B89">
        <w:rPr>
          <w:rFonts w:cstheme="minorHAnsi"/>
          <w:i/>
          <w:iCs/>
          <w:color w:val="222222"/>
          <w:sz w:val="24"/>
          <w:szCs w:val="24"/>
          <w:shd w:val="clear" w:color="auto" w:fill="FFFFFF"/>
        </w:rPr>
        <w:t xml:space="preserve">olitics in </w:t>
      </w:r>
      <w:r>
        <w:rPr>
          <w:rFonts w:cstheme="minorHAnsi"/>
          <w:i/>
          <w:iCs/>
          <w:color w:val="222222"/>
          <w:sz w:val="24"/>
          <w:szCs w:val="24"/>
          <w:shd w:val="clear" w:color="auto" w:fill="FFFFFF"/>
        </w:rPr>
        <w:t>E</w:t>
      </w:r>
      <w:r w:rsidRPr="00D23B89">
        <w:rPr>
          <w:rFonts w:cstheme="minorHAnsi"/>
          <w:i/>
          <w:iCs/>
          <w:color w:val="222222"/>
          <w:sz w:val="24"/>
          <w:szCs w:val="24"/>
          <w:shd w:val="clear" w:color="auto" w:fill="FFFFFF"/>
        </w:rPr>
        <w:t xml:space="preserve">arly </w:t>
      </w:r>
      <w:r>
        <w:rPr>
          <w:rFonts w:cstheme="minorHAnsi"/>
          <w:i/>
          <w:iCs/>
          <w:color w:val="222222"/>
          <w:sz w:val="24"/>
          <w:szCs w:val="24"/>
          <w:shd w:val="clear" w:color="auto" w:fill="FFFFFF"/>
        </w:rPr>
        <w:t>C</w:t>
      </w:r>
      <w:r w:rsidRPr="00D23B89">
        <w:rPr>
          <w:rFonts w:cstheme="minorHAnsi"/>
          <w:i/>
          <w:iCs/>
          <w:color w:val="222222"/>
          <w:sz w:val="24"/>
          <w:szCs w:val="24"/>
          <w:shd w:val="clear" w:color="auto" w:fill="FFFFFF"/>
        </w:rPr>
        <w:t xml:space="preserve">hildhood </w:t>
      </w:r>
      <w:r>
        <w:rPr>
          <w:rFonts w:cstheme="minorHAnsi"/>
          <w:i/>
          <w:iCs/>
          <w:color w:val="222222"/>
          <w:sz w:val="24"/>
          <w:szCs w:val="24"/>
          <w:shd w:val="clear" w:color="auto" w:fill="FFFFFF"/>
        </w:rPr>
        <w:t>E</w:t>
      </w:r>
      <w:r w:rsidRPr="00D23B89">
        <w:rPr>
          <w:rFonts w:cstheme="minorHAnsi"/>
          <w:i/>
          <w:iCs/>
          <w:color w:val="222222"/>
          <w:sz w:val="24"/>
          <w:szCs w:val="24"/>
          <w:shd w:val="clear" w:color="auto" w:fill="FFFFFF"/>
        </w:rPr>
        <w:t>ducation</w:t>
      </w:r>
      <w:r>
        <w:rPr>
          <w:rFonts w:cstheme="minorHAnsi"/>
          <w:iCs/>
          <w:color w:val="222222"/>
          <w:sz w:val="24"/>
          <w:szCs w:val="24"/>
          <w:shd w:val="clear" w:color="auto" w:fill="FFFFFF"/>
        </w:rPr>
        <w:t>,</w:t>
      </w:r>
      <w:r w:rsidRPr="00441A87">
        <w:rPr>
          <w:rFonts w:cstheme="minorHAnsi"/>
          <w:color w:val="222222"/>
          <w:sz w:val="24"/>
          <w:szCs w:val="24"/>
          <w:shd w:val="clear" w:color="auto" w:fill="FFFFFF"/>
        </w:rPr>
        <w:t xml:space="preserve"> Routledge</w:t>
      </w:r>
      <w:r>
        <w:rPr>
          <w:rFonts w:cstheme="minorHAnsi"/>
          <w:color w:val="222222"/>
          <w:sz w:val="24"/>
          <w:szCs w:val="24"/>
          <w:shd w:val="clear" w:color="auto" w:fill="FFFFFF"/>
        </w:rPr>
        <w:t>: London</w:t>
      </w:r>
      <w:r w:rsidRPr="00441A87">
        <w:rPr>
          <w:rFonts w:cstheme="minorHAnsi"/>
          <w:color w:val="222222"/>
          <w:sz w:val="24"/>
          <w:szCs w:val="24"/>
          <w:shd w:val="clear" w:color="auto" w:fill="FFFFFF"/>
        </w:rPr>
        <w:t>.</w:t>
      </w:r>
    </w:p>
    <w:p w14:paraId="2CC5166F"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Davies S.C., Atherton F., Calderwood C., McBride M. (2019). ‘United Kingdom Chief Medical Officers’ commentary on ‘Screen-based activities and children and young people’s mental health and psychosocial wellbeing: a systematic map of reviews’: Department of Health and Social Care.</w:t>
      </w:r>
    </w:p>
    <w:p w14:paraId="1FFA724C"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proofErr w:type="spellStart"/>
      <w:r w:rsidRPr="00441A87">
        <w:rPr>
          <w:rFonts w:cstheme="minorHAnsi"/>
          <w:color w:val="222222"/>
          <w:sz w:val="24"/>
          <w:szCs w:val="24"/>
          <w:shd w:val="clear" w:color="auto" w:fill="FFFFFF"/>
        </w:rPr>
        <w:t>DeHue</w:t>
      </w:r>
      <w:proofErr w:type="spellEnd"/>
      <w:r w:rsidRPr="00441A87">
        <w:rPr>
          <w:rFonts w:cstheme="minorHAnsi"/>
          <w:color w:val="222222"/>
          <w:sz w:val="24"/>
          <w:szCs w:val="24"/>
          <w:shd w:val="clear" w:color="auto" w:fill="FFFFFF"/>
        </w:rPr>
        <w:t xml:space="preserve">, F., Bolman, C. and </w:t>
      </w:r>
      <w:proofErr w:type="spellStart"/>
      <w:r w:rsidRPr="00441A87">
        <w:rPr>
          <w:rFonts w:cstheme="minorHAnsi"/>
          <w:color w:val="222222"/>
          <w:sz w:val="24"/>
          <w:szCs w:val="24"/>
          <w:shd w:val="clear" w:color="auto" w:fill="FFFFFF"/>
        </w:rPr>
        <w:t>Völlink</w:t>
      </w:r>
      <w:proofErr w:type="spellEnd"/>
      <w:r w:rsidRPr="00441A87">
        <w:rPr>
          <w:rFonts w:cstheme="minorHAnsi"/>
          <w:color w:val="222222"/>
          <w:sz w:val="24"/>
          <w:szCs w:val="24"/>
          <w:shd w:val="clear" w:color="auto" w:fill="FFFFFF"/>
        </w:rPr>
        <w:t>, T., (2008). ‘Cyberbullying: Youngsters' experiences and parental perception’ </w:t>
      </w:r>
      <w:proofErr w:type="spellStart"/>
      <w:r w:rsidRPr="00441A87">
        <w:rPr>
          <w:rFonts w:cstheme="minorHAnsi"/>
          <w:i/>
          <w:iCs/>
          <w:color w:val="222222"/>
          <w:sz w:val="24"/>
          <w:szCs w:val="24"/>
          <w:shd w:val="clear" w:color="auto" w:fill="FFFFFF"/>
        </w:rPr>
        <w:t>CyberPsychology</w:t>
      </w:r>
      <w:proofErr w:type="spellEnd"/>
      <w:r w:rsidRPr="00441A87">
        <w:rPr>
          <w:rFonts w:cstheme="minorHAnsi"/>
          <w:i/>
          <w:iCs/>
          <w:color w:val="222222"/>
          <w:sz w:val="24"/>
          <w:szCs w:val="24"/>
          <w:shd w:val="clear" w:color="auto" w:fill="FFFFFF"/>
        </w:rPr>
        <w:t xml:space="preserve"> &amp; </w:t>
      </w:r>
      <w:proofErr w:type="spellStart"/>
      <w:r w:rsidRPr="00441A87">
        <w:rPr>
          <w:rFonts w:cstheme="minorHAnsi"/>
          <w:i/>
          <w:iCs/>
          <w:color w:val="222222"/>
          <w:sz w:val="24"/>
          <w:szCs w:val="24"/>
          <w:shd w:val="clear" w:color="auto" w:fill="FFFFFF"/>
        </w:rPr>
        <w:t>Behavior</w:t>
      </w:r>
      <w:proofErr w:type="spellEnd"/>
      <w:r w:rsidRPr="00441A87">
        <w:rPr>
          <w:rFonts w:cstheme="minorHAnsi"/>
          <w:color w:val="222222"/>
          <w:sz w:val="24"/>
          <w:szCs w:val="24"/>
          <w:shd w:val="clear" w:color="auto" w:fill="FFFFFF"/>
        </w:rPr>
        <w:t>, </w:t>
      </w:r>
      <w:r w:rsidRPr="00D23B89">
        <w:rPr>
          <w:rFonts w:cstheme="minorHAnsi"/>
          <w:iCs/>
          <w:color w:val="222222"/>
          <w:sz w:val="24"/>
          <w:szCs w:val="24"/>
          <w:shd w:val="clear" w:color="auto" w:fill="FFFFFF"/>
        </w:rPr>
        <w:t>11</w:t>
      </w:r>
      <w:r w:rsidRPr="00D23B89">
        <w:rPr>
          <w:rFonts w:cstheme="minorHAnsi"/>
          <w:color w:val="222222"/>
          <w:sz w:val="24"/>
          <w:szCs w:val="24"/>
          <w:shd w:val="clear" w:color="auto" w:fill="FFFFFF"/>
        </w:rPr>
        <w:t>(</w:t>
      </w:r>
      <w:r w:rsidRPr="00441A87">
        <w:rPr>
          <w:rFonts w:cstheme="minorHAnsi"/>
          <w:color w:val="222222"/>
          <w:sz w:val="24"/>
          <w:szCs w:val="24"/>
          <w:shd w:val="clear" w:color="auto" w:fill="FFFFFF"/>
        </w:rPr>
        <w:t>2), pp.217-223.</w:t>
      </w:r>
      <w:r>
        <w:rPr>
          <w:rFonts w:cstheme="minorHAnsi"/>
          <w:color w:val="222222"/>
          <w:sz w:val="24"/>
          <w:szCs w:val="24"/>
          <w:shd w:val="clear" w:color="auto" w:fill="FFFFFF"/>
        </w:rPr>
        <w:t xml:space="preserve"> [Online] Available at: </w:t>
      </w:r>
      <w:hyperlink r:id="rId14" w:history="1">
        <w:r w:rsidRPr="00775F7A">
          <w:rPr>
            <w:rStyle w:val="Hyperlink"/>
            <w:rFonts w:cstheme="minorHAnsi"/>
            <w:sz w:val="24"/>
            <w:szCs w:val="24"/>
            <w:shd w:val="clear" w:color="auto" w:fill="FFFFFF"/>
          </w:rPr>
          <w:t>http://www.academia.edu/download/6980231/Cyberbullying%20among%20youngsters.doc</w:t>
        </w:r>
      </w:hyperlink>
      <w:r>
        <w:rPr>
          <w:rFonts w:cstheme="minorHAnsi"/>
          <w:color w:val="222222"/>
          <w:sz w:val="24"/>
          <w:szCs w:val="24"/>
          <w:shd w:val="clear" w:color="auto" w:fill="FFFFFF"/>
        </w:rPr>
        <w:t xml:space="preserve"> [Accessed 16</w:t>
      </w:r>
      <w:r w:rsidRPr="00D024BD">
        <w:rPr>
          <w:rFonts w:cstheme="minorHAnsi"/>
          <w:color w:val="222222"/>
          <w:sz w:val="24"/>
          <w:szCs w:val="24"/>
          <w:shd w:val="clear" w:color="auto" w:fill="FFFFFF"/>
          <w:vertAlign w:val="superscript"/>
        </w:rPr>
        <w:t>th</w:t>
      </w:r>
      <w:r>
        <w:rPr>
          <w:rFonts w:cstheme="minorHAnsi"/>
          <w:color w:val="222222"/>
          <w:sz w:val="24"/>
          <w:szCs w:val="24"/>
          <w:shd w:val="clear" w:color="auto" w:fill="FFFFFF"/>
        </w:rPr>
        <w:t xml:space="preserve"> Feb 2019].</w:t>
      </w:r>
    </w:p>
    <w:p w14:paraId="65FF9C82"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Edwards, C.P., (2002). ‘Three Approaches from Europe: Waldorf, Montessori, and Reggio Emilia’, </w:t>
      </w:r>
      <w:r w:rsidRPr="00441A87">
        <w:rPr>
          <w:rFonts w:cstheme="minorHAnsi"/>
          <w:i/>
          <w:iCs/>
          <w:color w:val="222222"/>
          <w:sz w:val="24"/>
          <w:szCs w:val="24"/>
          <w:shd w:val="clear" w:color="auto" w:fill="FFFFFF"/>
        </w:rPr>
        <w:t>Early Childhood Research &amp; Practice</w:t>
      </w:r>
      <w:r w:rsidRPr="00441A87">
        <w:rPr>
          <w:rFonts w:cstheme="minorHAnsi"/>
          <w:color w:val="222222"/>
          <w:sz w:val="24"/>
          <w:szCs w:val="24"/>
          <w:shd w:val="clear" w:color="auto" w:fill="FFFFFF"/>
        </w:rPr>
        <w:t>, </w:t>
      </w:r>
      <w:r w:rsidRPr="00D23B89">
        <w:rPr>
          <w:rFonts w:cstheme="minorHAnsi"/>
          <w:iCs/>
          <w:color w:val="222222"/>
          <w:sz w:val="24"/>
          <w:szCs w:val="24"/>
          <w:shd w:val="clear" w:color="auto" w:fill="FFFFFF"/>
        </w:rPr>
        <w:t>4</w:t>
      </w:r>
      <w:r w:rsidRPr="00441A87">
        <w:rPr>
          <w:rFonts w:cstheme="minorHAnsi"/>
          <w:color w:val="222222"/>
          <w:sz w:val="24"/>
          <w:szCs w:val="24"/>
          <w:shd w:val="clear" w:color="auto" w:fill="FFFFFF"/>
        </w:rPr>
        <w:t>(1), p.n1.</w:t>
      </w:r>
      <w:r>
        <w:rPr>
          <w:rFonts w:cstheme="minorHAnsi"/>
          <w:color w:val="222222"/>
          <w:sz w:val="24"/>
          <w:szCs w:val="24"/>
          <w:shd w:val="clear" w:color="auto" w:fill="FFFFFF"/>
        </w:rPr>
        <w:t xml:space="preserve"> [Online] Available at: </w:t>
      </w:r>
      <w:hyperlink r:id="rId15" w:history="1">
        <w:r w:rsidRPr="00775F7A">
          <w:rPr>
            <w:rStyle w:val="Hyperlink"/>
            <w:rFonts w:cstheme="minorHAnsi"/>
            <w:sz w:val="24"/>
            <w:szCs w:val="24"/>
            <w:shd w:val="clear" w:color="auto" w:fill="FFFFFF"/>
          </w:rPr>
          <w:t>https://files.eric.ed.gov/fulltext/ED464766.pdf</w:t>
        </w:r>
      </w:hyperlink>
      <w:r>
        <w:rPr>
          <w:rFonts w:cstheme="minorHAnsi"/>
          <w:color w:val="222222"/>
          <w:sz w:val="24"/>
          <w:szCs w:val="24"/>
          <w:shd w:val="clear" w:color="auto" w:fill="FFFFFF"/>
        </w:rPr>
        <w:t xml:space="preserve"> [Accessed 17th Feb 2019].</w:t>
      </w:r>
    </w:p>
    <w:p w14:paraId="1A240B55"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Ferguson, C.J., (2007). ‘The good, the bad and the ugly: A meta-analytic review of positive and negative effects of violent video games’, </w:t>
      </w:r>
      <w:r w:rsidRPr="00441A87">
        <w:rPr>
          <w:rFonts w:cstheme="minorHAnsi"/>
          <w:i/>
          <w:iCs/>
          <w:color w:val="222222"/>
          <w:sz w:val="24"/>
          <w:szCs w:val="24"/>
          <w:shd w:val="clear" w:color="auto" w:fill="FFFFFF"/>
        </w:rPr>
        <w:t xml:space="preserve">Psychiatric </w:t>
      </w:r>
      <w:r>
        <w:rPr>
          <w:rFonts w:cstheme="minorHAnsi"/>
          <w:i/>
          <w:iCs/>
          <w:color w:val="222222"/>
          <w:sz w:val="24"/>
          <w:szCs w:val="24"/>
          <w:shd w:val="clear" w:color="auto" w:fill="FFFFFF"/>
        </w:rPr>
        <w:t>Q</w:t>
      </w:r>
      <w:r w:rsidRPr="00441A87">
        <w:rPr>
          <w:rFonts w:cstheme="minorHAnsi"/>
          <w:i/>
          <w:iCs/>
          <w:color w:val="222222"/>
          <w:sz w:val="24"/>
          <w:szCs w:val="24"/>
          <w:shd w:val="clear" w:color="auto" w:fill="FFFFFF"/>
        </w:rPr>
        <w:t>uarterly</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78</w:t>
      </w:r>
      <w:r w:rsidRPr="00441A87">
        <w:rPr>
          <w:rFonts w:cstheme="minorHAnsi"/>
          <w:color w:val="222222"/>
          <w:sz w:val="24"/>
          <w:szCs w:val="24"/>
          <w:shd w:val="clear" w:color="auto" w:fill="FFFFFF"/>
        </w:rPr>
        <w:t>(4), pp.309-316.</w:t>
      </w:r>
      <w:r>
        <w:rPr>
          <w:rFonts w:cstheme="minorHAnsi"/>
          <w:color w:val="222222"/>
          <w:sz w:val="24"/>
          <w:szCs w:val="24"/>
          <w:shd w:val="clear" w:color="auto" w:fill="FFFFFF"/>
        </w:rPr>
        <w:t xml:space="preserve"> [Online] Available at: </w:t>
      </w:r>
      <w:hyperlink r:id="rId16" w:history="1">
        <w:r w:rsidRPr="00775F7A">
          <w:rPr>
            <w:rStyle w:val="Hyperlink"/>
            <w:rFonts w:cstheme="minorHAnsi"/>
            <w:sz w:val="24"/>
            <w:szCs w:val="24"/>
            <w:shd w:val="clear" w:color="auto" w:fill="FFFFFF"/>
          </w:rPr>
          <w:t>https://idp.springer.com/authorize/casa?redirect_uri=https://link.springer.com/article/10.1007/s11126-007-9056-9&amp;casa_token=6m45yb_sQ7sAAAAA:BKQtJVUX0gY93-qE6nDp18-LDCr7CmMnxXXj_uw3fnUXne67OX4LJhJUk-SWihWkkxAiIJ7pS-ECtvV</w:t>
        </w:r>
      </w:hyperlink>
      <w:r>
        <w:rPr>
          <w:rFonts w:cstheme="minorHAnsi"/>
          <w:color w:val="222222"/>
          <w:sz w:val="24"/>
          <w:szCs w:val="24"/>
          <w:shd w:val="clear" w:color="auto" w:fill="FFFFFF"/>
        </w:rPr>
        <w:t xml:space="preserve"> [Accessed 13</w:t>
      </w:r>
      <w:r w:rsidRPr="00D024BD">
        <w:rPr>
          <w:rFonts w:cstheme="minorHAnsi"/>
          <w:color w:val="222222"/>
          <w:sz w:val="24"/>
          <w:szCs w:val="24"/>
          <w:shd w:val="clear" w:color="auto" w:fill="FFFFFF"/>
          <w:vertAlign w:val="superscript"/>
        </w:rPr>
        <w:t>th</w:t>
      </w:r>
      <w:r>
        <w:rPr>
          <w:rFonts w:cstheme="minorHAnsi"/>
          <w:color w:val="222222"/>
          <w:sz w:val="24"/>
          <w:szCs w:val="24"/>
          <w:shd w:val="clear" w:color="auto" w:fill="FFFFFF"/>
        </w:rPr>
        <w:t xml:space="preserve"> Feb 2019].</w:t>
      </w:r>
    </w:p>
    <w:p w14:paraId="73D38921" w14:textId="77777777" w:rsidR="000C7604" w:rsidRPr="00441A87" w:rsidRDefault="000C7604" w:rsidP="000C7604">
      <w:pPr>
        <w:spacing w:line="360" w:lineRule="auto"/>
        <w:jc w:val="both"/>
        <w:rPr>
          <w:rFonts w:cstheme="minorHAnsi"/>
          <w:color w:val="222222"/>
          <w:sz w:val="24"/>
          <w:szCs w:val="24"/>
          <w:shd w:val="clear" w:color="auto" w:fill="FFFFFF"/>
        </w:rPr>
      </w:pPr>
      <w:proofErr w:type="spellStart"/>
      <w:r w:rsidRPr="00441A87">
        <w:rPr>
          <w:rFonts w:cstheme="minorHAnsi"/>
          <w:color w:val="222222"/>
          <w:sz w:val="24"/>
          <w:szCs w:val="24"/>
          <w:shd w:val="clear" w:color="auto" w:fill="FFFFFF"/>
        </w:rPr>
        <w:t>Flewitt</w:t>
      </w:r>
      <w:proofErr w:type="spellEnd"/>
      <w:r w:rsidRPr="00441A87">
        <w:rPr>
          <w:rFonts w:cstheme="minorHAnsi"/>
          <w:color w:val="222222"/>
          <w:sz w:val="24"/>
          <w:szCs w:val="24"/>
          <w:shd w:val="clear" w:color="auto" w:fill="FFFFFF"/>
        </w:rPr>
        <w:t xml:space="preserve">, R., Messer, D. and </w:t>
      </w:r>
      <w:proofErr w:type="spellStart"/>
      <w:r w:rsidRPr="00441A87">
        <w:rPr>
          <w:rFonts w:cstheme="minorHAnsi"/>
          <w:color w:val="222222"/>
          <w:sz w:val="24"/>
          <w:szCs w:val="24"/>
          <w:shd w:val="clear" w:color="auto" w:fill="FFFFFF"/>
        </w:rPr>
        <w:t>Kucirkova</w:t>
      </w:r>
      <w:proofErr w:type="spellEnd"/>
      <w:r w:rsidRPr="00441A87">
        <w:rPr>
          <w:rFonts w:cstheme="minorHAnsi"/>
          <w:color w:val="222222"/>
          <w:sz w:val="24"/>
          <w:szCs w:val="24"/>
          <w:shd w:val="clear" w:color="auto" w:fill="FFFFFF"/>
        </w:rPr>
        <w:t>, N., (2015). ‘New directions for early literacy in a digital age: The iPad’, </w:t>
      </w:r>
      <w:r w:rsidRPr="00441A87">
        <w:rPr>
          <w:rFonts w:cstheme="minorHAnsi"/>
          <w:i/>
          <w:iCs/>
          <w:color w:val="222222"/>
          <w:sz w:val="24"/>
          <w:szCs w:val="24"/>
          <w:shd w:val="clear" w:color="auto" w:fill="FFFFFF"/>
        </w:rPr>
        <w:t>Journal of Early Childhood Literacy</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15</w:t>
      </w:r>
      <w:r w:rsidRPr="00441A87">
        <w:rPr>
          <w:rFonts w:cstheme="minorHAnsi"/>
          <w:color w:val="222222"/>
          <w:sz w:val="24"/>
          <w:szCs w:val="24"/>
          <w:shd w:val="clear" w:color="auto" w:fill="FFFFFF"/>
        </w:rPr>
        <w:t xml:space="preserve">(3), pp.289-310. [Online] Available at: </w:t>
      </w:r>
      <w:hyperlink r:id="rId17" w:history="1">
        <w:r w:rsidRPr="00441A87">
          <w:rPr>
            <w:rStyle w:val="Hyperlink"/>
            <w:rFonts w:cstheme="minorHAnsi"/>
            <w:sz w:val="24"/>
            <w:szCs w:val="24"/>
            <w:shd w:val="clear" w:color="auto" w:fill="FFFFFF"/>
          </w:rPr>
          <w:t>https://journals.sagepub.com/doi/pdf/10.1177/1468798414533560</w:t>
        </w:r>
      </w:hyperlink>
      <w:r w:rsidRPr="00441A87">
        <w:rPr>
          <w:rFonts w:cstheme="minorHAnsi"/>
          <w:color w:val="222222"/>
          <w:sz w:val="24"/>
          <w:szCs w:val="24"/>
          <w:shd w:val="clear" w:color="auto" w:fill="FFFFFF"/>
        </w:rPr>
        <w:t xml:space="preserve"> [Accessed 20th Feb 2019].</w:t>
      </w:r>
    </w:p>
    <w:p w14:paraId="15409B3F" w14:textId="77777777" w:rsidR="000C7604" w:rsidRDefault="000C7604" w:rsidP="000C7604">
      <w:pPr>
        <w:shd w:val="clear" w:color="auto" w:fill="FFFFFF"/>
        <w:spacing w:before="24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Ganz, J.B., Simpson, R.L. and Lund, E.M. (2012). ‘The picture exchange communication system (PECS): A promising method for improving communication skills of learners with autism spectrum disorders’, </w:t>
      </w:r>
      <w:r w:rsidRPr="00441A87">
        <w:rPr>
          <w:rFonts w:cstheme="minorHAnsi"/>
          <w:i/>
          <w:iCs/>
          <w:color w:val="222222"/>
          <w:sz w:val="24"/>
          <w:szCs w:val="24"/>
          <w:shd w:val="clear" w:color="auto" w:fill="FFFFFF"/>
        </w:rPr>
        <w:t>Education and Training in Autism and Developmental Disabilities</w:t>
      </w:r>
      <w:r w:rsidRPr="00441A87">
        <w:rPr>
          <w:rFonts w:cstheme="minorHAnsi"/>
          <w:color w:val="222222"/>
          <w:sz w:val="24"/>
          <w:szCs w:val="24"/>
          <w:shd w:val="clear" w:color="auto" w:fill="FFFFFF"/>
        </w:rPr>
        <w:t xml:space="preserve">, pp.176-186. [Online] Available at: </w:t>
      </w:r>
      <w:hyperlink r:id="rId18" w:anchor="page=55" w:history="1">
        <w:r w:rsidRPr="00441A87">
          <w:rPr>
            <w:rStyle w:val="Hyperlink"/>
            <w:rFonts w:cstheme="minorHAnsi"/>
            <w:sz w:val="24"/>
            <w:szCs w:val="24"/>
            <w:shd w:val="clear" w:color="auto" w:fill="FFFFFF"/>
          </w:rPr>
          <w:t>http://daddcec.org/Portals/0/CEC/Autism_Disabilities/Research/Publications/Education_Training_Development_Disabilities/2011v47_journals/ETADD_47(2).pdf#page=55</w:t>
        </w:r>
      </w:hyperlink>
      <w:r w:rsidRPr="00441A87">
        <w:rPr>
          <w:rFonts w:cstheme="minorHAnsi"/>
          <w:color w:val="222222"/>
          <w:sz w:val="24"/>
          <w:szCs w:val="24"/>
          <w:shd w:val="clear" w:color="auto" w:fill="FFFFFF"/>
        </w:rPr>
        <w:t xml:space="preserve"> [Accessed 16</w:t>
      </w:r>
      <w:r w:rsidRPr="00441A87">
        <w:rPr>
          <w:rFonts w:cstheme="minorHAnsi"/>
          <w:color w:val="222222"/>
          <w:sz w:val="24"/>
          <w:szCs w:val="24"/>
          <w:shd w:val="clear" w:color="auto" w:fill="FFFFFF"/>
          <w:vertAlign w:val="superscript"/>
        </w:rPr>
        <w:t>th</w:t>
      </w:r>
      <w:r w:rsidRPr="00441A87">
        <w:rPr>
          <w:rFonts w:cstheme="minorHAnsi"/>
          <w:color w:val="222222"/>
          <w:sz w:val="24"/>
          <w:szCs w:val="24"/>
          <w:shd w:val="clear" w:color="auto" w:fill="FFFFFF"/>
        </w:rPr>
        <w:t xml:space="preserve"> Feb 2019].</w:t>
      </w:r>
    </w:p>
    <w:p w14:paraId="6A9074DC" w14:textId="77777777" w:rsidR="000C7604" w:rsidRPr="00441A87" w:rsidRDefault="000C7604" w:rsidP="000C7604">
      <w:pPr>
        <w:shd w:val="clear" w:color="auto" w:fill="FFFFFF"/>
        <w:spacing w:before="240" w:beforeAutospacing="1" w:after="100" w:afterAutospacing="1" w:line="360" w:lineRule="auto"/>
        <w:jc w:val="both"/>
        <w:rPr>
          <w:rFonts w:cstheme="minorHAnsi"/>
          <w:color w:val="222222"/>
          <w:sz w:val="24"/>
          <w:szCs w:val="24"/>
          <w:shd w:val="clear" w:color="auto" w:fill="FFFFFF"/>
        </w:rPr>
      </w:pPr>
    </w:p>
    <w:p w14:paraId="42E005DF"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 xml:space="preserve">Giordano, C. (2019). ‘Toddler Development Delayed by too much screen time research suggests’, </w:t>
      </w:r>
      <w:r w:rsidRPr="00441A87">
        <w:rPr>
          <w:rFonts w:cstheme="minorHAnsi"/>
          <w:i/>
          <w:color w:val="222222"/>
          <w:sz w:val="24"/>
          <w:szCs w:val="24"/>
          <w:shd w:val="clear" w:color="auto" w:fill="FFFFFF"/>
        </w:rPr>
        <w:t xml:space="preserve"> The Independent, </w:t>
      </w:r>
      <w:r w:rsidRPr="00441A87">
        <w:rPr>
          <w:rFonts w:cstheme="minorHAnsi"/>
          <w:color w:val="222222"/>
          <w:sz w:val="24"/>
          <w:szCs w:val="24"/>
          <w:shd w:val="clear" w:color="auto" w:fill="FFFFFF"/>
        </w:rPr>
        <w:t>28</w:t>
      </w:r>
      <w:r w:rsidRPr="00441A87">
        <w:rPr>
          <w:rFonts w:cstheme="minorHAnsi"/>
          <w:color w:val="222222"/>
          <w:sz w:val="24"/>
          <w:szCs w:val="24"/>
          <w:shd w:val="clear" w:color="auto" w:fill="FFFFFF"/>
          <w:vertAlign w:val="superscript"/>
        </w:rPr>
        <w:t>th</w:t>
      </w:r>
      <w:r w:rsidRPr="00441A87">
        <w:rPr>
          <w:rFonts w:cstheme="minorHAnsi"/>
          <w:color w:val="222222"/>
          <w:sz w:val="24"/>
          <w:szCs w:val="24"/>
          <w:shd w:val="clear" w:color="auto" w:fill="FFFFFF"/>
        </w:rPr>
        <w:t xml:space="preserve"> Jan. [Online] Available at:</w:t>
      </w:r>
      <w:r w:rsidRPr="00441A87">
        <w:rPr>
          <w:rFonts w:cstheme="minorHAnsi"/>
          <w:sz w:val="24"/>
          <w:szCs w:val="24"/>
        </w:rPr>
        <w:t xml:space="preserve"> </w:t>
      </w:r>
      <w:hyperlink r:id="rId19" w:history="1">
        <w:r w:rsidRPr="00441A87">
          <w:rPr>
            <w:rStyle w:val="Hyperlink"/>
            <w:rFonts w:cstheme="minorHAnsi"/>
            <w:sz w:val="24"/>
            <w:szCs w:val="24"/>
            <w:shd w:val="clear" w:color="auto" w:fill="FFFFFF"/>
          </w:rPr>
          <w:t>https://www.independent.co.uk/news/uk/home-news/toddler-development-delays-children-screentime-tv-computer-games-research-canada-a8751361.html</w:t>
        </w:r>
      </w:hyperlink>
      <w:r w:rsidRPr="00441A87">
        <w:rPr>
          <w:rFonts w:cstheme="minorHAnsi"/>
          <w:color w:val="222222"/>
          <w:sz w:val="24"/>
          <w:szCs w:val="24"/>
          <w:shd w:val="clear" w:color="auto" w:fill="FFFFFF"/>
        </w:rPr>
        <w:t xml:space="preserve"> [Accessed 15th Feb].</w:t>
      </w:r>
    </w:p>
    <w:p w14:paraId="274E0FB5"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Gov.</w:t>
      </w:r>
      <w:r>
        <w:rPr>
          <w:rFonts w:cstheme="minorHAnsi"/>
          <w:color w:val="222222"/>
          <w:sz w:val="24"/>
          <w:szCs w:val="24"/>
          <w:shd w:val="clear" w:color="auto" w:fill="FFFFFF"/>
        </w:rPr>
        <w:t>UK</w:t>
      </w:r>
      <w:r w:rsidRPr="00441A87">
        <w:rPr>
          <w:rFonts w:cstheme="minorHAnsi"/>
          <w:color w:val="222222"/>
          <w:sz w:val="24"/>
          <w:szCs w:val="24"/>
          <w:shd w:val="clear" w:color="auto" w:fill="FFFFFF"/>
        </w:rPr>
        <w:t xml:space="preserve"> (2018). ‘Ofsted safeguardin</w:t>
      </w:r>
      <w:r>
        <w:rPr>
          <w:rFonts w:cstheme="minorHAnsi"/>
          <w:color w:val="222222"/>
          <w:sz w:val="24"/>
          <w:szCs w:val="24"/>
          <w:shd w:val="clear" w:color="auto" w:fill="FFFFFF"/>
        </w:rPr>
        <w:t xml:space="preserve">g policy’, [Online] Available </w:t>
      </w:r>
      <w:r w:rsidRPr="00441A87">
        <w:rPr>
          <w:rFonts w:cstheme="minorHAnsi"/>
          <w:color w:val="222222"/>
          <w:sz w:val="24"/>
          <w:szCs w:val="24"/>
          <w:shd w:val="clear" w:color="auto" w:fill="FFFFFF"/>
        </w:rPr>
        <w:t xml:space="preserve">at: </w:t>
      </w:r>
      <w:hyperlink r:id="rId20" w:history="1">
        <w:r w:rsidRPr="00441A87">
          <w:rPr>
            <w:rStyle w:val="Hyperlink"/>
            <w:rFonts w:cstheme="minorHAnsi"/>
            <w:sz w:val="24"/>
            <w:szCs w:val="24"/>
            <w:shd w:val="clear" w:color="auto" w:fill="FFFFFF"/>
          </w:rPr>
          <w:t>https://www.gov.uk/government/publications/ofsted-safeguarding-policy/ofsted-safeguarding-policy</w:t>
        </w:r>
      </w:hyperlink>
      <w:r w:rsidRPr="00441A87">
        <w:rPr>
          <w:rFonts w:cstheme="minorHAnsi"/>
          <w:color w:val="222222"/>
          <w:sz w:val="24"/>
          <w:szCs w:val="24"/>
          <w:shd w:val="clear" w:color="auto" w:fill="FFFFFF"/>
        </w:rPr>
        <w:t xml:space="preserve"> [Accessed 24th Feb].</w:t>
      </w:r>
    </w:p>
    <w:p w14:paraId="78BD6878" w14:textId="77777777" w:rsidR="000C7604" w:rsidRPr="00441A87" w:rsidRDefault="000C7604" w:rsidP="000C7604">
      <w:pPr>
        <w:spacing w:before="240" w:line="360" w:lineRule="auto"/>
        <w:jc w:val="both"/>
        <w:rPr>
          <w:rFonts w:cstheme="minorHAnsi"/>
          <w:sz w:val="24"/>
          <w:szCs w:val="24"/>
        </w:rPr>
      </w:pPr>
      <w:r w:rsidRPr="00441A87">
        <w:rPr>
          <w:rFonts w:cstheme="minorHAnsi"/>
          <w:sz w:val="24"/>
          <w:szCs w:val="24"/>
        </w:rPr>
        <w:t>Gov.</w:t>
      </w:r>
      <w:r>
        <w:rPr>
          <w:rFonts w:cstheme="minorHAnsi"/>
          <w:sz w:val="24"/>
          <w:szCs w:val="24"/>
        </w:rPr>
        <w:t>UK</w:t>
      </w:r>
      <w:r w:rsidRPr="00441A87">
        <w:rPr>
          <w:rFonts w:cstheme="minorHAnsi"/>
          <w:sz w:val="24"/>
          <w:szCs w:val="24"/>
        </w:rPr>
        <w:t xml:space="preserve"> (2019). ‘working together to safeguard children’, [Online] Available at: </w:t>
      </w:r>
      <w:hyperlink r:id="rId21" w:history="1">
        <w:r w:rsidRPr="00441A87">
          <w:rPr>
            <w:rStyle w:val="Hyperlink"/>
            <w:rFonts w:cstheme="minorHAnsi"/>
            <w:sz w:val="24"/>
            <w:szCs w:val="24"/>
          </w:rPr>
          <w:t>https://www.gov.uk/government/publications/working-together-to-safeguard-children--2</w:t>
        </w:r>
      </w:hyperlink>
      <w:r w:rsidRPr="00441A87">
        <w:rPr>
          <w:rFonts w:cstheme="minorHAnsi"/>
          <w:sz w:val="24"/>
          <w:szCs w:val="24"/>
        </w:rPr>
        <w:t xml:space="preserve"> [Accessed 2nd Feb].</w:t>
      </w:r>
    </w:p>
    <w:p w14:paraId="155DBC02" w14:textId="77777777" w:rsidR="000C7604" w:rsidRPr="00441A87" w:rsidRDefault="000C7604" w:rsidP="000C7604">
      <w:pPr>
        <w:spacing w:line="360" w:lineRule="auto"/>
        <w:jc w:val="both"/>
        <w:rPr>
          <w:rFonts w:cstheme="minorHAnsi"/>
          <w:color w:val="222222"/>
          <w:sz w:val="24"/>
          <w:szCs w:val="24"/>
          <w:shd w:val="clear" w:color="auto" w:fill="FFFFFF"/>
        </w:rPr>
      </w:pPr>
      <w:proofErr w:type="spellStart"/>
      <w:r w:rsidRPr="00441A87">
        <w:rPr>
          <w:rFonts w:cstheme="minorHAnsi"/>
          <w:color w:val="222222"/>
          <w:sz w:val="24"/>
          <w:szCs w:val="24"/>
          <w:shd w:val="clear" w:color="auto" w:fill="FFFFFF"/>
        </w:rPr>
        <w:t>Granic</w:t>
      </w:r>
      <w:proofErr w:type="spellEnd"/>
      <w:r w:rsidRPr="00441A87">
        <w:rPr>
          <w:rFonts w:cstheme="minorHAnsi"/>
          <w:color w:val="222222"/>
          <w:sz w:val="24"/>
          <w:szCs w:val="24"/>
          <w:shd w:val="clear" w:color="auto" w:fill="FFFFFF"/>
        </w:rPr>
        <w:t xml:space="preserve">, I., </w:t>
      </w:r>
      <w:proofErr w:type="spellStart"/>
      <w:r w:rsidRPr="00441A87">
        <w:rPr>
          <w:rFonts w:cstheme="minorHAnsi"/>
          <w:color w:val="222222"/>
          <w:sz w:val="24"/>
          <w:szCs w:val="24"/>
          <w:shd w:val="clear" w:color="auto" w:fill="FFFFFF"/>
        </w:rPr>
        <w:t>Lobel</w:t>
      </w:r>
      <w:proofErr w:type="spellEnd"/>
      <w:r w:rsidRPr="00441A87">
        <w:rPr>
          <w:rFonts w:cstheme="minorHAnsi"/>
          <w:color w:val="222222"/>
          <w:sz w:val="24"/>
          <w:szCs w:val="24"/>
          <w:shd w:val="clear" w:color="auto" w:fill="FFFFFF"/>
        </w:rPr>
        <w:t>, A. and Engels, R.C., (2014). ‘The benefits of playing video games’, </w:t>
      </w:r>
      <w:r w:rsidRPr="00441A87">
        <w:rPr>
          <w:rFonts w:cstheme="minorHAnsi"/>
          <w:i/>
          <w:iCs/>
          <w:color w:val="222222"/>
          <w:sz w:val="24"/>
          <w:szCs w:val="24"/>
          <w:shd w:val="clear" w:color="auto" w:fill="FFFFFF"/>
        </w:rPr>
        <w:t xml:space="preserve">American </w:t>
      </w:r>
      <w:r>
        <w:rPr>
          <w:rFonts w:cstheme="minorHAnsi"/>
          <w:i/>
          <w:iCs/>
          <w:color w:val="222222"/>
          <w:sz w:val="24"/>
          <w:szCs w:val="24"/>
          <w:shd w:val="clear" w:color="auto" w:fill="FFFFFF"/>
        </w:rPr>
        <w:t>P</w:t>
      </w:r>
      <w:r w:rsidRPr="00441A87">
        <w:rPr>
          <w:rFonts w:cstheme="minorHAnsi"/>
          <w:i/>
          <w:iCs/>
          <w:color w:val="222222"/>
          <w:sz w:val="24"/>
          <w:szCs w:val="24"/>
          <w:shd w:val="clear" w:color="auto" w:fill="FFFFFF"/>
        </w:rPr>
        <w:t>sychologist</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69</w:t>
      </w:r>
      <w:r w:rsidRPr="00441A87">
        <w:rPr>
          <w:rFonts w:cstheme="minorHAnsi"/>
          <w:color w:val="222222"/>
          <w:sz w:val="24"/>
          <w:szCs w:val="24"/>
          <w:shd w:val="clear" w:color="auto" w:fill="FFFFFF"/>
        </w:rPr>
        <w:t>(1), p.66.</w:t>
      </w:r>
      <w:r>
        <w:rPr>
          <w:rFonts w:cstheme="minorHAnsi"/>
          <w:color w:val="222222"/>
          <w:sz w:val="24"/>
          <w:szCs w:val="24"/>
          <w:shd w:val="clear" w:color="auto" w:fill="FFFFFF"/>
        </w:rPr>
        <w:t xml:space="preserve"> [Online] Available at: </w:t>
      </w:r>
      <w:hyperlink r:id="rId22" w:history="1">
        <w:r w:rsidRPr="00775F7A">
          <w:rPr>
            <w:rStyle w:val="Hyperlink"/>
            <w:rFonts w:cstheme="minorHAnsi"/>
            <w:sz w:val="24"/>
            <w:szCs w:val="24"/>
            <w:shd w:val="clear" w:color="auto" w:fill="FFFFFF"/>
          </w:rPr>
          <w:t>https://ecirtam.net/autoblogs/autoblogs/wwwpsyetgeekcom_b5b05cdb291029679998f4bbf13bf6d0c1b27186/media/affa8d7f.amp-a0034857.pdf</w:t>
        </w:r>
      </w:hyperlink>
      <w:r>
        <w:rPr>
          <w:rFonts w:cstheme="minorHAnsi"/>
          <w:color w:val="222222"/>
          <w:sz w:val="24"/>
          <w:szCs w:val="24"/>
          <w:shd w:val="clear" w:color="auto" w:fill="FFFFFF"/>
        </w:rPr>
        <w:t xml:space="preserve"> [Accessed 13th Feb 2019].</w:t>
      </w:r>
    </w:p>
    <w:p w14:paraId="4802484E"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Groff, J., Howells, C. and Cranmer, S., (2012). ‘Console game-based pedagogy: A study of primary and secondary classroom learning through console video games’, </w:t>
      </w:r>
      <w:r w:rsidRPr="00441A87">
        <w:rPr>
          <w:rFonts w:cstheme="minorHAnsi"/>
          <w:i/>
          <w:iCs/>
          <w:color w:val="222222"/>
          <w:sz w:val="24"/>
          <w:szCs w:val="24"/>
          <w:shd w:val="clear" w:color="auto" w:fill="FFFFFF"/>
        </w:rPr>
        <w:t>International Journal of Game-Based Learning (IJGBL)</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2</w:t>
      </w:r>
      <w:r w:rsidRPr="00441A87">
        <w:rPr>
          <w:rFonts w:cstheme="minorHAnsi"/>
          <w:color w:val="222222"/>
          <w:sz w:val="24"/>
          <w:szCs w:val="24"/>
          <w:shd w:val="clear" w:color="auto" w:fill="FFFFFF"/>
        </w:rPr>
        <w:t>(2), pp.35-54.</w:t>
      </w:r>
      <w:r>
        <w:rPr>
          <w:rFonts w:cstheme="minorHAnsi"/>
          <w:color w:val="222222"/>
          <w:sz w:val="24"/>
          <w:szCs w:val="24"/>
          <w:shd w:val="clear" w:color="auto" w:fill="FFFFFF"/>
        </w:rPr>
        <w:t xml:space="preserve"> [Online] Available at: </w:t>
      </w:r>
      <w:hyperlink r:id="rId23" w:history="1">
        <w:r w:rsidRPr="00775F7A">
          <w:rPr>
            <w:rStyle w:val="Hyperlink"/>
            <w:rFonts w:cstheme="minorHAnsi"/>
            <w:sz w:val="24"/>
            <w:szCs w:val="24"/>
            <w:shd w:val="clear" w:color="auto" w:fill="FFFFFF"/>
          </w:rPr>
          <w:t>http://www.jengroff.net/pubs_files/ConsoleGBL-Pedagogy_GROFF-HOWELLS-CRANMER.pdf</w:t>
        </w:r>
      </w:hyperlink>
      <w:r>
        <w:rPr>
          <w:rFonts w:cstheme="minorHAnsi"/>
          <w:color w:val="222222"/>
          <w:sz w:val="24"/>
          <w:szCs w:val="24"/>
          <w:shd w:val="clear" w:color="auto" w:fill="FFFFFF"/>
        </w:rPr>
        <w:t xml:space="preserve"> [Accessed 22nd Feb 2019].</w:t>
      </w:r>
    </w:p>
    <w:p w14:paraId="1A9CBF4A"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Guernsey, L. and Levine, M.H. (2015). ‘</w:t>
      </w:r>
      <w:r w:rsidRPr="00441A87">
        <w:rPr>
          <w:rFonts w:cstheme="minorHAnsi"/>
          <w:iCs/>
          <w:color w:val="222222"/>
          <w:sz w:val="24"/>
          <w:szCs w:val="24"/>
          <w:shd w:val="clear" w:color="auto" w:fill="FFFFFF"/>
        </w:rPr>
        <w:t xml:space="preserve">Tap, click, read: Growing readers in a world of </w:t>
      </w:r>
      <w:proofErr w:type="gramStart"/>
      <w:r w:rsidRPr="00441A87">
        <w:rPr>
          <w:rFonts w:cstheme="minorHAnsi"/>
          <w:iCs/>
          <w:color w:val="222222"/>
          <w:sz w:val="24"/>
          <w:szCs w:val="24"/>
          <w:shd w:val="clear" w:color="auto" w:fill="FFFFFF"/>
        </w:rPr>
        <w:t>screens’</w:t>
      </w:r>
      <w:proofErr w:type="gramEnd"/>
      <w:r w:rsidRPr="00441A87">
        <w:rPr>
          <w:rFonts w:cstheme="minorHAnsi"/>
          <w:color w:val="222222"/>
          <w:sz w:val="24"/>
          <w:szCs w:val="24"/>
          <w:shd w:val="clear" w:color="auto" w:fill="FFFFFF"/>
        </w:rPr>
        <w:t xml:space="preserve">. John Wiley &amp; Sons. [Online] Available at: </w:t>
      </w:r>
      <w:hyperlink r:id="rId24" w:history="1">
        <w:r w:rsidRPr="00441A87">
          <w:rPr>
            <w:rStyle w:val="Hyperlink"/>
            <w:rFonts w:cstheme="minorHAnsi"/>
            <w:sz w:val="24"/>
            <w:szCs w:val="24"/>
            <w:shd w:val="clear" w:color="auto" w:fill="FFFFFF"/>
          </w:rPr>
          <w:t>http://www.tapclickread.org/wp-content/uploads/2015/08/FAQs-about-Tap-Click-Read1.pdf</w:t>
        </w:r>
      </w:hyperlink>
      <w:r w:rsidRPr="00441A87">
        <w:rPr>
          <w:rFonts w:cstheme="minorHAnsi"/>
          <w:color w:val="222222"/>
          <w:sz w:val="24"/>
          <w:szCs w:val="24"/>
          <w:shd w:val="clear" w:color="auto" w:fill="FFFFFF"/>
        </w:rPr>
        <w:t xml:space="preserve"> [Accessed 15th Feb 2019].</w:t>
      </w:r>
    </w:p>
    <w:p w14:paraId="0A634364" w14:textId="77777777" w:rsidR="000C7604" w:rsidRPr="009E00E2" w:rsidRDefault="000C7604" w:rsidP="000C7604">
      <w:pPr>
        <w:shd w:val="clear" w:color="auto" w:fill="FFFFFF"/>
        <w:spacing w:after="180" w:line="360" w:lineRule="atLeast"/>
        <w:rPr>
          <w:rFonts w:cstheme="minorHAnsi"/>
          <w:color w:val="FF0000"/>
          <w:sz w:val="24"/>
          <w:szCs w:val="24"/>
          <w:shd w:val="clear" w:color="auto" w:fill="FFFFFF"/>
        </w:rPr>
      </w:pPr>
      <w:r w:rsidRPr="004F19A2">
        <w:rPr>
          <w:rFonts w:eastAsia="Times New Roman" w:cstheme="minorHAnsi"/>
          <w:sz w:val="24"/>
          <w:szCs w:val="24"/>
          <w:lang w:eastAsia="en-GB"/>
        </w:rPr>
        <w:lastRenderedPageBreak/>
        <w:t xml:space="preserve">Gunter, B. </w:t>
      </w:r>
      <w:r w:rsidRPr="004F19A2">
        <w:rPr>
          <w:rFonts w:eastAsia="Times New Roman" w:cstheme="minorHAnsi"/>
          <w:i/>
          <w:sz w:val="24"/>
          <w:szCs w:val="24"/>
          <w:lang w:eastAsia="en-GB"/>
        </w:rPr>
        <w:t>The Effects of Video Games on Children: The Myth Unmasked</w:t>
      </w:r>
      <w:r w:rsidRPr="004F19A2">
        <w:rPr>
          <w:rFonts w:eastAsia="Times New Roman" w:cstheme="minorHAnsi"/>
          <w:sz w:val="24"/>
          <w:szCs w:val="24"/>
          <w:lang w:eastAsia="en-GB"/>
        </w:rPr>
        <w:t>. Sheffield: Sheffield Academic Press, 1998.</w:t>
      </w:r>
    </w:p>
    <w:p w14:paraId="1D1D0E13" w14:textId="77777777" w:rsidR="000C7604" w:rsidRPr="00441A87" w:rsidRDefault="000C7604" w:rsidP="000C7604">
      <w:pPr>
        <w:shd w:val="clear" w:color="auto" w:fill="FFFFFF"/>
        <w:spacing w:before="24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 xml:space="preserve">He, M., Irwin, J.D., </w:t>
      </w:r>
      <w:proofErr w:type="spellStart"/>
      <w:r w:rsidRPr="00441A87">
        <w:rPr>
          <w:rFonts w:cstheme="minorHAnsi"/>
          <w:color w:val="222222"/>
          <w:sz w:val="24"/>
          <w:szCs w:val="24"/>
          <w:shd w:val="clear" w:color="auto" w:fill="FFFFFF"/>
        </w:rPr>
        <w:t>Bouck</w:t>
      </w:r>
      <w:proofErr w:type="spellEnd"/>
      <w:r w:rsidRPr="00441A87">
        <w:rPr>
          <w:rFonts w:cstheme="minorHAnsi"/>
          <w:color w:val="222222"/>
          <w:sz w:val="24"/>
          <w:szCs w:val="24"/>
          <w:shd w:val="clear" w:color="auto" w:fill="FFFFFF"/>
        </w:rPr>
        <w:t xml:space="preserve">, L.M.S., Tucker, P. and </w:t>
      </w:r>
      <w:proofErr w:type="spellStart"/>
      <w:r w:rsidRPr="00441A87">
        <w:rPr>
          <w:rFonts w:cstheme="minorHAnsi"/>
          <w:color w:val="222222"/>
          <w:sz w:val="24"/>
          <w:szCs w:val="24"/>
          <w:shd w:val="clear" w:color="auto" w:fill="FFFFFF"/>
        </w:rPr>
        <w:t>Pollett</w:t>
      </w:r>
      <w:proofErr w:type="spellEnd"/>
      <w:r w:rsidRPr="00441A87">
        <w:rPr>
          <w:rFonts w:cstheme="minorHAnsi"/>
          <w:color w:val="222222"/>
          <w:sz w:val="24"/>
          <w:szCs w:val="24"/>
          <w:shd w:val="clear" w:color="auto" w:fill="FFFFFF"/>
        </w:rPr>
        <w:t>, G.L., (2005). Screen-viewing</w:t>
      </w:r>
      <w:r>
        <w:rPr>
          <w:rFonts w:cstheme="minorHAnsi"/>
          <w:color w:val="222222"/>
          <w:sz w:val="24"/>
          <w:szCs w:val="24"/>
          <w:shd w:val="clear" w:color="auto" w:fill="FFFFFF"/>
        </w:rPr>
        <w:t xml:space="preserve"> </w:t>
      </w:r>
      <w:proofErr w:type="spellStart"/>
      <w:r>
        <w:rPr>
          <w:rFonts w:cstheme="minorHAnsi"/>
          <w:color w:val="222222"/>
          <w:sz w:val="24"/>
          <w:szCs w:val="24"/>
          <w:shd w:val="clear" w:color="auto" w:fill="FFFFFF"/>
        </w:rPr>
        <w:t>behaviors</w:t>
      </w:r>
      <w:proofErr w:type="spellEnd"/>
      <w:r>
        <w:rPr>
          <w:rFonts w:cstheme="minorHAnsi"/>
          <w:color w:val="222222"/>
          <w:sz w:val="24"/>
          <w:szCs w:val="24"/>
          <w:shd w:val="clear" w:color="auto" w:fill="FFFFFF"/>
        </w:rPr>
        <w:t xml:space="preserve"> among </w:t>
      </w:r>
      <w:proofErr w:type="spellStart"/>
      <w:r>
        <w:rPr>
          <w:rFonts w:cstheme="minorHAnsi"/>
          <w:color w:val="222222"/>
          <w:sz w:val="24"/>
          <w:szCs w:val="24"/>
          <w:shd w:val="clear" w:color="auto" w:fill="FFFFFF"/>
        </w:rPr>
        <w:t>preschoolers</w:t>
      </w:r>
      <w:proofErr w:type="spellEnd"/>
      <w:r>
        <w:rPr>
          <w:rFonts w:cstheme="minorHAnsi"/>
          <w:color w:val="222222"/>
          <w:sz w:val="24"/>
          <w:szCs w:val="24"/>
          <w:shd w:val="clear" w:color="auto" w:fill="FFFFFF"/>
        </w:rPr>
        <w:t>: P</w:t>
      </w:r>
      <w:r w:rsidRPr="00441A87">
        <w:rPr>
          <w:rFonts w:cstheme="minorHAnsi"/>
          <w:color w:val="222222"/>
          <w:sz w:val="24"/>
          <w:szCs w:val="24"/>
          <w:shd w:val="clear" w:color="auto" w:fill="FFFFFF"/>
        </w:rPr>
        <w:t>arents’ perceptions. </w:t>
      </w:r>
      <w:r>
        <w:rPr>
          <w:rFonts w:cstheme="minorHAnsi"/>
          <w:i/>
          <w:iCs/>
          <w:color w:val="222222"/>
          <w:sz w:val="24"/>
          <w:szCs w:val="24"/>
          <w:shd w:val="clear" w:color="auto" w:fill="FFFFFF"/>
        </w:rPr>
        <w:t>American Journal of Preventive M</w:t>
      </w:r>
      <w:r w:rsidRPr="00441A87">
        <w:rPr>
          <w:rFonts w:cstheme="minorHAnsi"/>
          <w:i/>
          <w:iCs/>
          <w:color w:val="222222"/>
          <w:sz w:val="24"/>
          <w:szCs w:val="24"/>
          <w:shd w:val="clear" w:color="auto" w:fill="FFFFFF"/>
        </w:rPr>
        <w:t>edicine</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29</w:t>
      </w:r>
      <w:r w:rsidRPr="00441A87">
        <w:rPr>
          <w:rFonts w:cstheme="minorHAnsi"/>
          <w:color w:val="222222"/>
          <w:sz w:val="24"/>
          <w:szCs w:val="24"/>
          <w:shd w:val="clear" w:color="auto" w:fill="FFFFFF"/>
        </w:rPr>
        <w:t xml:space="preserve">(2), pp.120-125. [Online] Available at: </w:t>
      </w:r>
      <w:hyperlink r:id="rId25" w:history="1">
        <w:r w:rsidRPr="00441A87">
          <w:rPr>
            <w:rStyle w:val="Hyperlink"/>
            <w:rFonts w:cstheme="minorHAnsi"/>
            <w:sz w:val="24"/>
            <w:szCs w:val="24"/>
            <w:shd w:val="clear" w:color="auto" w:fill="FFFFFF"/>
          </w:rPr>
          <w:t>https://www.ncbi.nlm.nih.gov/pmc/articles/PMC5012895/</w:t>
        </w:r>
      </w:hyperlink>
      <w:r w:rsidRPr="00441A87">
        <w:rPr>
          <w:rFonts w:cstheme="minorHAnsi"/>
          <w:color w:val="222222"/>
          <w:sz w:val="24"/>
          <w:szCs w:val="24"/>
          <w:shd w:val="clear" w:color="auto" w:fill="FFFFFF"/>
        </w:rPr>
        <w:t xml:space="preserve"> [Accessed 15</w:t>
      </w:r>
      <w:r w:rsidRPr="00441A87">
        <w:rPr>
          <w:rFonts w:cstheme="minorHAnsi"/>
          <w:color w:val="222222"/>
          <w:sz w:val="24"/>
          <w:szCs w:val="24"/>
          <w:shd w:val="clear" w:color="auto" w:fill="FFFFFF"/>
          <w:vertAlign w:val="superscript"/>
        </w:rPr>
        <w:t>th</w:t>
      </w:r>
      <w:r w:rsidRPr="00441A87">
        <w:rPr>
          <w:rFonts w:cstheme="minorHAnsi"/>
          <w:color w:val="222222"/>
          <w:sz w:val="24"/>
          <w:szCs w:val="24"/>
          <w:shd w:val="clear" w:color="auto" w:fill="FFFFFF"/>
        </w:rPr>
        <w:t xml:space="preserve"> Feb 2019].</w:t>
      </w:r>
    </w:p>
    <w:p w14:paraId="7EB1B1F6"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Herring, S.C. (2008). ‘Questioning the generational divide: Technological exoticism and adult constructions of online youth identity’, </w:t>
      </w:r>
      <w:r w:rsidRPr="00441A87">
        <w:rPr>
          <w:rFonts w:cstheme="minorHAnsi"/>
          <w:i/>
          <w:iCs/>
          <w:color w:val="222222"/>
          <w:sz w:val="24"/>
          <w:szCs w:val="24"/>
          <w:shd w:val="clear" w:color="auto" w:fill="FFFFFF"/>
        </w:rPr>
        <w:t xml:space="preserve">Youth, </w:t>
      </w:r>
      <w:r>
        <w:rPr>
          <w:rFonts w:cstheme="minorHAnsi"/>
          <w:i/>
          <w:iCs/>
          <w:color w:val="222222"/>
          <w:sz w:val="24"/>
          <w:szCs w:val="24"/>
          <w:shd w:val="clear" w:color="auto" w:fill="FFFFFF"/>
        </w:rPr>
        <w:t>I</w:t>
      </w:r>
      <w:r w:rsidRPr="00441A87">
        <w:rPr>
          <w:rFonts w:cstheme="minorHAnsi"/>
          <w:i/>
          <w:iCs/>
          <w:color w:val="222222"/>
          <w:sz w:val="24"/>
          <w:szCs w:val="24"/>
          <w:shd w:val="clear" w:color="auto" w:fill="FFFFFF"/>
        </w:rPr>
        <w:t xml:space="preserve">dentity, and </w:t>
      </w:r>
      <w:r>
        <w:rPr>
          <w:rFonts w:cstheme="minorHAnsi"/>
          <w:i/>
          <w:iCs/>
          <w:color w:val="222222"/>
          <w:sz w:val="24"/>
          <w:szCs w:val="24"/>
          <w:shd w:val="clear" w:color="auto" w:fill="FFFFFF"/>
        </w:rPr>
        <w:t>Di</w:t>
      </w:r>
      <w:r w:rsidRPr="00441A87">
        <w:rPr>
          <w:rFonts w:cstheme="minorHAnsi"/>
          <w:i/>
          <w:iCs/>
          <w:color w:val="222222"/>
          <w:sz w:val="24"/>
          <w:szCs w:val="24"/>
          <w:shd w:val="clear" w:color="auto" w:fill="FFFFFF"/>
        </w:rPr>
        <w:t>gital media</w:t>
      </w:r>
      <w:r w:rsidRPr="00441A87">
        <w:rPr>
          <w:rFonts w:cstheme="minorHAnsi"/>
          <w:color w:val="222222"/>
          <w:sz w:val="24"/>
          <w:szCs w:val="24"/>
          <w:shd w:val="clear" w:color="auto" w:fill="FFFFFF"/>
        </w:rPr>
        <w:t xml:space="preserve">, pp.71-94. [Online] Available at: </w:t>
      </w:r>
      <w:hyperlink r:id="rId26" w:history="1">
        <w:r w:rsidRPr="00441A87">
          <w:rPr>
            <w:rStyle w:val="Hyperlink"/>
            <w:rFonts w:cstheme="minorHAnsi"/>
            <w:sz w:val="24"/>
            <w:szCs w:val="24"/>
            <w:shd w:val="clear" w:color="auto" w:fill="FFFFFF"/>
          </w:rPr>
          <w:t>http://citeseerx.ist.psu.edu/viewdoc/download?doi=10.1.1.542.5644&amp;rep=rep1&amp;type=pdf</w:t>
        </w:r>
      </w:hyperlink>
      <w:r w:rsidRPr="00441A87">
        <w:rPr>
          <w:rFonts w:cstheme="minorHAnsi"/>
          <w:color w:val="222222"/>
          <w:sz w:val="24"/>
          <w:szCs w:val="24"/>
          <w:shd w:val="clear" w:color="auto" w:fill="FFFFFF"/>
        </w:rPr>
        <w:t xml:space="preserve"> [Accessed 20</w:t>
      </w:r>
      <w:r w:rsidRPr="00441A87">
        <w:rPr>
          <w:rFonts w:cstheme="minorHAnsi"/>
          <w:color w:val="222222"/>
          <w:sz w:val="24"/>
          <w:szCs w:val="24"/>
          <w:shd w:val="clear" w:color="auto" w:fill="FFFFFF"/>
          <w:vertAlign w:val="superscript"/>
        </w:rPr>
        <w:t>th</w:t>
      </w:r>
      <w:r w:rsidRPr="00441A87">
        <w:rPr>
          <w:rFonts w:cstheme="minorHAnsi"/>
          <w:color w:val="222222"/>
          <w:sz w:val="24"/>
          <w:szCs w:val="24"/>
          <w:shd w:val="clear" w:color="auto" w:fill="FFFFFF"/>
        </w:rPr>
        <w:t xml:space="preserve"> Feb].</w:t>
      </w:r>
    </w:p>
    <w:p w14:paraId="02051A04" w14:textId="77777777" w:rsidR="000C7604" w:rsidRPr="00441A87" w:rsidRDefault="000C7604" w:rsidP="000C7604">
      <w:pPr>
        <w:spacing w:line="360" w:lineRule="auto"/>
        <w:jc w:val="both"/>
        <w:rPr>
          <w:rFonts w:cstheme="minorHAnsi"/>
          <w:sz w:val="24"/>
          <w:szCs w:val="24"/>
        </w:rPr>
      </w:pPr>
      <w:r w:rsidRPr="00441A87">
        <w:rPr>
          <w:rFonts w:cstheme="minorHAnsi"/>
          <w:color w:val="222222"/>
          <w:sz w:val="24"/>
          <w:szCs w:val="24"/>
          <w:shd w:val="clear" w:color="auto" w:fill="FFFFFF"/>
        </w:rPr>
        <w:t>Hewett, V.M., (2001). ‘Examining the Reggio Emilia approach to early childhood education,’ </w:t>
      </w:r>
      <w:r w:rsidRPr="00441A87">
        <w:rPr>
          <w:rFonts w:cstheme="minorHAnsi"/>
          <w:i/>
          <w:iCs/>
          <w:color w:val="222222"/>
          <w:sz w:val="24"/>
          <w:szCs w:val="24"/>
          <w:shd w:val="clear" w:color="auto" w:fill="FFFFFF"/>
        </w:rPr>
        <w:t xml:space="preserve">Early </w:t>
      </w:r>
      <w:r>
        <w:rPr>
          <w:rFonts w:cstheme="minorHAnsi"/>
          <w:i/>
          <w:iCs/>
          <w:color w:val="222222"/>
          <w:sz w:val="24"/>
          <w:szCs w:val="24"/>
          <w:shd w:val="clear" w:color="auto" w:fill="FFFFFF"/>
        </w:rPr>
        <w:t>C</w:t>
      </w:r>
      <w:r w:rsidRPr="00441A87">
        <w:rPr>
          <w:rFonts w:cstheme="minorHAnsi"/>
          <w:i/>
          <w:iCs/>
          <w:color w:val="222222"/>
          <w:sz w:val="24"/>
          <w:szCs w:val="24"/>
          <w:shd w:val="clear" w:color="auto" w:fill="FFFFFF"/>
        </w:rPr>
        <w:t>hildhood Education Journal</w:t>
      </w:r>
      <w:r w:rsidRPr="00441A87">
        <w:rPr>
          <w:rFonts w:cstheme="minorHAnsi"/>
          <w:color w:val="222222"/>
          <w:sz w:val="24"/>
          <w:szCs w:val="24"/>
          <w:shd w:val="clear" w:color="auto" w:fill="FFFFFF"/>
        </w:rPr>
        <w:t>, </w:t>
      </w:r>
      <w:r w:rsidRPr="009E00E2">
        <w:rPr>
          <w:rFonts w:cstheme="minorHAnsi"/>
          <w:iCs/>
          <w:color w:val="222222"/>
          <w:sz w:val="24"/>
          <w:szCs w:val="24"/>
          <w:shd w:val="clear" w:color="auto" w:fill="FFFFFF"/>
        </w:rPr>
        <w:t>29</w:t>
      </w:r>
      <w:r w:rsidRPr="00441A87">
        <w:rPr>
          <w:rFonts w:cstheme="minorHAnsi"/>
          <w:color w:val="222222"/>
          <w:sz w:val="24"/>
          <w:szCs w:val="24"/>
          <w:shd w:val="clear" w:color="auto" w:fill="FFFFFF"/>
        </w:rPr>
        <w:t xml:space="preserve">(2), pp.95-100. Available at: </w:t>
      </w:r>
      <w:hyperlink r:id="rId27" w:history="1">
        <w:r w:rsidRPr="00441A87">
          <w:rPr>
            <w:rStyle w:val="Hyperlink"/>
            <w:rFonts w:cstheme="minorHAnsi"/>
            <w:sz w:val="24"/>
            <w:szCs w:val="24"/>
            <w:shd w:val="clear" w:color="auto" w:fill="FFFFFF"/>
          </w:rPr>
          <w:t>https://link.springer.com/content/pdf/10.1023/A:1012520828095.pdf</w:t>
        </w:r>
      </w:hyperlink>
      <w:r w:rsidRPr="00441A87">
        <w:rPr>
          <w:rFonts w:cstheme="minorHAnsi"/>
          <w:color w:val="222222"/>
          <w:sz w:val="24"/>
          <w:szCs w:val="24"/>
          <w:shd w:val="clear" w:color="auto" w:fill="FFFFFF"/>
        </w:rPr>
        <w:t xml:space="preserve"> [Accessed 2</w:t>
      </w:r>
      <w:r w:rsidRPr="00441A87">
        <w:rPr>
          <w:rFonts w:cstheme="minorHAnsi"/>
          <w:color w:val="222222"/>
          <w:sz w:val="24"/>
          <w:szCs w:val="24"/>
          <w:shd w:val="clear" w:color="auto" w:fill="FFFFFF"/>
          <w:vertAlign w:val="superscript"/>
        </w:rPr>
        <w:t>nd</w:t>
      </w:r>
      <w:r w:rsidRPr="00441A87">
        <w:rPr>
          <w:rFonts w:cstheme="minorHAnsi"/>
          <w:color w:val="222222"/>
          <w:sz w:val="24"/>
          <w:szCs w:val="24"/>
          <w:shd w:val="clear" w:color="auto" w:fill="FFFFFF"/>
        </w:rPr>
        <w:t xml:space="preserve"> Feb 2019].</w:t>
      </w:r>
    </w:p>
    <w:p w14:paraId="18C3B172"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Hewett, V.M., (2001). ‘Examining the Reggio Emilia approach to early childhood education’ </w:t>
      </w:r>
      <w:r w:rsidRPr="00441A87">
        <w:rPr>
          <w:rFonts w:cstheme="minorHAnsi"/>
          <w:i/>
          <w:iCs/>
          <w:color w:val="222222"/>
          <w:sz w:val="24"/>
          <w:szCs w:val="24"/>
          <w:shd w:val="clear" w:color="auto" w:fill="FFFFFF"/>
        </w:rPr>
        <w:t xml:space="preserve">Early </w:t>
      </w:r>
      <w:r>
        <w:rPr>
          <w:rFonts w:cstheme="minorHAnsi"/>
          <w:i/>
          <w:iCs/>
          <w:color w:val="222222"/>
          <w:sz w:val="24"/>
          <w:szCs w:val="24"/>
          <w:shd w:val="clear" w:color="auto" w:fill="FFFFFF"/>
        </w:rPr>
        <w:t>C</w:t>
      </w:r>
      <w:r w:rsidRPr="00441A87">
        <w:rPr>
          <w:rFonts w:cstheme="minorHAnsi"/>
          <w:i/>
          <w:iCs/>
          <w:color w:val="222222"/>
          <w:sz w:val="24"/>
          <w:szCs w:val="24"/>
          <w:shd w:val="clear" w:color="auto" w:fill="FFFFFF"/>
        </w:rPr>
        <w:t xml:space="preserve">hildhood </w:t>
      </w:r>
      <w:r>
        <w:rPr>
          <w:rFonts w:cstheme="minorHAnsi"/>
          <w:i/>
          <w:iCs/>
          <w:color w:val="222222"/>
          <w:sz w:val="24"/>
          <w:szCs w:val="24"/>
          <w:shd w:val="clear" w:color="auto" w:fill="FFFFFF"/>
        </w:rPr>
        <w:t>E</w:t>
      </w:r>
      <w:r w:rsidRPr="00441A87">
        <w:rPr>
          <w:rFonts w:cstheme="minorHAnsi"/>
          <w:i/>
          <w:iCs/>
          <w:color w:val="222222"/>
          <w:sz w:val="24"/>
          <w:szCs w:val="24"/>
          <w:shd w:val="clear" w:color="auto" w:fill="FFFFFF"/>
        </w:rPr>
        <w:t xml:space="preserve">ducation </w:t>
      </w:r>
      <w:r>
        <w:rPr>
          <w:rFonts w:cstheme="minorHAnsi"/>
          <w:i/>
          <w:iCs/>
          <w:color w:val="222222"/>
          <w:sz w:val="24"/>
          <w:szCs w:val="24"/>
          <w:shd w:val="clear" w:color="auto" w:fill="FFFFFF"/>
        </w:rPr>
        <w:t>J</w:t>
      </w:r>
      <w:r w:rsidRPr="00441A87">
        <w:rPr>
          <w:rFonts w:cstheme="minorHAnsi"/>
          <w:i/>
          <w:iCs/>
          <w:color w:val="222222"/>
          <w:sz w:val="24"/>
          <w:szCs w:val="24"/>
          <w:shd w:val="clear" w:color="auto" w:fill="FFFFFF"/>
        </w:rPr>
        <w:t>ournal</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29</w:t>
      </w:r>
      <w:r w:rsidRPr="00441A87">
        <w:rPr>
          <w:rFonts w:cstheme="minorHAnsi"/>
          <w:color w:val="222222"/>
          <w:sz w:val="24"/>
          <w:szCs w:val="24"/>
          <w:shd w:val="clear" w:color="auto" w:fill="FFFFFF"/>
        </w:rPr>
        <w:t>(2), pp.95-100. [Online] Available at:</w:t>
      </w:r>
      <w:r w:rsidRPr="00441A87">
        <w:rPr>
          <w:rFonts w:cstheme="minorHAnsi"/>
          <w:sz w:val="24"/>
          <w:szCs w:val="24"/>
        </w:rPr>
        <w:t xml:space="preserve"> </w:t>
      </w:r>
      <w:hyperlink r:id="rId28" w:history="1">
        <w:r w:rsidRPr="00441A87">
          <w:rPr>
            <w:rStyle w:val="Hyperlink"/>
            <w:rFonts w:cstheme="minorHAnsi"/>
            <w:sz w:val="24"/>
            <w:szCs w:val="24"/>
            <w:shd w:val="clear" w:color="auto" w:fill="FFFFFF"/>
          </w:rPr>
          <w:t>https://link.springer.com/content/pdf/10.1023/A:1012520828095.pdf</w:t>
        </w:r>
      </w:hyperlink>
      <w:r w:rsidRPr="00441A87">
        <w:rPr>
          <w:rFonts w:cstheme="minorHAnsi"/>
          <w:color w:val="222222"/>
          <w:sz w:val="24"/>
          <w:szCs w:val="24"/>
          <w:shd w:val="clear" w:color="auto" w:fill="FFFFFF"/>
        </w:rPr>
        <w:t xml:space="preserve"> [Accessed 18</w:t>
      </w:r>
      <w:r w:rsidRPr="00441A87">
        <w:rPr>
          <w:rFonts w:cstheme="minorHAnsi"/>
          <w:color w:val="222222"/>
          <w:sz w:val="24"/>
          <w:szCs w:val="24"/>
          <w:shd w:val="clear" w:color="auto" w:fill="FFFFFF"/>
          <w:vertAlign w:val="superscript"/>
        </w:rPr>
        <w:t>th</w:t>
      </w:r>
      <w:r w:rsidRPr="00441A87">
        <w:rPr>
          <w:rFonts w:cstheme="minorHAnsi"/>
          <w:color w:val="222222"/>
          <w:sz w:val="24"/>
          <w:szCs w:val="24"/>
          <w:shd w:val="clear" w:color="auto" w:fill="FFFFFF"/>
        </w:rPr>
        <w:t xml:space="preserve"> Feb 2019].</w:t>
      </w:r>
    </w:p>
    <w:p w14:paraId="267B196A"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 xml:space="preserve">Hutchison, A., </w:t>
      </w:r>
      <w:proofErr w:type="spellStart"/>
      <w:r w:rsidRPr="00441A87">
        <w:rPr>
          <w:rFonts w:cstheme="minorHAnsi"/>
          <w:color w:val="222222"/>
          <w:sz w:val="24"/>
          <w:szCs w:val="24"/>
          <w:shd w:val="clear" w:color="auto" w:fill="FFFFFF"/>
        </w:rPr>
        <w:t>Beschorner</w:t>
      </w:r>
      <w:proofErr w:type="spellEnd"/>
      <w:r w:rsidRPr="00441A87">
        <w:rPr>
          <w:rFonts w:cstheme="minorHAnsi"/>
          <w:color w:val="222222"/>
          <w:sz w:val="24"/>
          <w:szCs w:val="24"/>
          <w:shd w:val="clear" w:color="auto" w:fill="FFFFFF"/>
        </w:rPr>
        <w:t>, B. and Schmidt‐Crawford, D., (2012). ‘Exploring the use of the iPad for literacy learning’, </w:t>
      </w:r>
      <w:r w:rsidRPr="00441A87">
        <w:rPr>
          <w:rFonts w:cstheme="minorHAnsi"/>
          <w:i/>
          <w:iCs/>
          <w:color w:val="222222"/>
          <w:sz w:val="24"/>
          <w:szCs w:val="24"/>
          <w:shd w:val="clear" w:color="auto" w:fill="FFFFFF"/>
        </w:rPr>
        <w:t>The Reading Teacher</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66</w:t>
      </w:r>
      <w:r w:rsidRPr="00441A87">
        <w:rPr>
          <w:rFonts w:cstheme="minorHAnsi"/>
          <w:color w:val="222222"/>
          <w:sz w:val="24"/>
          <w:szCs w:val="24"/>
          <w:shd w:val="clear" w:color="auto" w:fill="FFFFFF"/>
        </w:rPr>
        <w:t>(1), pp.15-23.</w:t>
      </w:r>
      <w:r>
        <w:rPr>
          <w:rFonts w:cstheme="minorHAnsi"/>
          <w:color w:val="222222"/>
          <w:sz w:val="24"/>
          <w:szCs w:val="24"/>
          <w:shd w:val="clear" w:color="auto" w:fill="FFFFFF"/>
        </w:rPr>
        <w:t xml:space="preserve"> [Online] Available at: </w:t>
      </w:r>
      <w:hyperlink r:id="rId29" w:history="1">
        <w:r w:rsidRPr="00775F7A">
          <w:rPr>
            <w:rStyle w:val="Hyperlink"/>
            <w:rFonts w:cstheme="minorHAnsi"/>
            <w:sz w:val="24"/>
            <w:szCs w:val="24"/>
            <w:shd w:val="clear" w:color="auto" w:fill="FFFFFF"/>
          </w:rPr>
          <w:t>http://www.wcsoh.org/userfiles/4672/Classes/24473/ExploringTheUseOfTheiPadForLiteracyLearning.pdf</w:t>
        </w:r>
      </w:hyperlink>
      <w:r>
        <w:rPr>
          <w:rFonts w:cstheme="minorHAnsi"/>
          <w:color w:val="222222"/>
          <w:sz w:val="24"/>
          <w:szCs w:val="24"/>
          <w:shd w:val="clear" w:color="auto" w:fill="FFFFFF"/>
        </w:rPr>
        <w:t xml:space="preserve"> [Accessed 23rd Feb 2019].</w:t>
      </w:r>
    </w:p>
    <w:p w14:paraId="5B8ACE6C"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proofErr w:type="spellStart"/>
      <w:r w:rsidRPr="00441A87">
        <w:rPr>
          <w:rFonts w:cstheme="minorHAnsi"/>
          <w:color w:val="222222"/>
          <w:sz w:val="24"/>
          <w:szCs w:val="24"/>
          <w:shd w:val="clear" w:color="auto" w:fill="FFFFFF"/>
        </w:rPr>
        <w:t>Hysing</w:t>
      </w:r>
      <w:proofErr w:type="spellEnd"/>
      <w:r w:rsidRPr="00441A87">
        <w:rPr>
          <w:rFonts w:cstheme="minorHAnsi"/>
          <w:color w:val="222222"/>
          <w:sz w:val="24"/>
          <w:szCs w:val="24"/>
          <w:shd w:val="clear" w:color="auto" w:fill="FFFFFF"/>
        </w:rPr>
        <w:t xml:space="preserve">, M., </w:t>
      </w:r>
      <w:proofErr w:type="spellStart"/>
      <w:r w:rsidRPr="00441A87">
        <w:rPr>
          <w:rFonts w:cstheme="minorHAnsi"/>
          <w:color w:val="222222"/>
          <w:sz w:val="24"/>
          <w:szCs w:val="24"/>
          <w:shd w:val="clear" w:color="auto" w:fill="FFFFFF"/>
        </w:rPr>
        <w:t>Pallesen</w:t>
      </w:r>
      <w:proofErr w:type="spellEnd"/>
      <w:r w:rsidRPr="00441A87">
        <w:rPr>
          <w:rFonts w:cstheme="minorHAnsi"/>
          <w:color w:val="222222"/>
          <w:sz w:val="24"/>
          <w:szCs w:val="24"/>
          <w:shd w:val="clear" w:color="auto" w:fill="FFFFFF"/>
        </w:rPr>
        <w:t xml:space="preserve">, S., </w:t>
      </w:r>
      <w:proofErr w:type="spellStart"/>
      <w:r w:rsidRPr="00441A87">
        <w:rPr>
          <w:rFonts w:cstheme="minorHAnsi"/>
          <w:color w:val="222222"/>
          <w:sz w:val="24"/>
          <w:szCs w:val="24"/>
          <w:shd w:val="clear" w:color="auto" w:fill="FFFFFF"/>
        </w:rPr>
        <w:t>Stormark</w:t>
      </w:r>
      <w:proofErr w:type="spellEnd"/>
      <w:r w:rsidRPr="00441A87">
        <w:rPr>
          <w:rFonts w:cstheme="minorHAnsi"/>
          <w:color w:val="222222"/>
          <w:sz w:val="24"/>
          <w:szCs w:val="24"/>
          <w:shd w:val="clear" w:color="auto" w:fill="FFFFFF"/>
        </w:rPr>
        <w:t xml:space="preserve">, K.M., Jakobsen, R., </w:t>
      </w:r>
      <w:proofErr w:type="spellStart"/>
      <w:r w:rsidRPr="00441A87">
        <w:rPr>
          <w:rFonts w:cstheme="minorHAnsi"/>
          <w:color w:val="222222"/>
          <w:sz w:val="24"/>
          <w:szCs w:val="24"/>
          <w:shd w:val="clear" w:color="auto" w:fill="FFFFFF"/>
        </w:rPr>
        <w:t>Lundervold</w:t>
      </w:r>
      <w:proofErr w:type="spellEnd"/>
      <w:r w:rsidRPr="00441A87">
        <w:rPr>
          <w:rFonts w:cstheme="minorHAnsi"/>
          <w:color w:val="222222"/>
          <w:sz w:val="24"/>
          <w:szCs w:val="24"/>
          <w:shd w:val="clear" w:color="auto" w:fill="FFFFFF"/>
        </w:rPr>
        <w:t>, A.J. and Sivertsen, B. (2015). ‘Sleep and use of electronic devices in adolescence: results from a large population-based study’, </w:t>
      </w:r>
      <w:r w:rsidRPr="00441A87">
        <w:rPr>
          <w:rFonts w:cstheme="minorHAnsi"/>
          <w:i/>
          <w:iCs/>
          <w:color w:val="222222"/>
          <w:sz w:val="24"/>
          <w:szCs w:val="24"/>
          <w:shd w:val="clear" w:color="auto" w:fill="FFFFFF"/>
        </w:rPr>
        <w:t>BMJ open</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5</w:t>
      </w:r>
      <w:r w:rsidRPr="00441A87">
        <w:rPr>
          <w:rFonts w:cstheme="minorHAnsi"/>
          <w:color w:val="222222"/>
          <w:sz w:val="24"/>
          <w:szCs w:val="24"/>
          <w:shd w:val="clear" w:color="auto" w:fill="FFFFFF"/>
        </w:rPr>
        <w:t xml:space="preserve">(1), p.e006748. [Online] Available at: https://bmjopen.bmj.com/content/bmjopen/5/1/e006748.full.pdf </w:t>
      </w:r>
      <w:proofErr w:type="gramStart"/>
      <w:r w:rsidRPr="00441A87">
        <w:rPr>
          <w:rFonts w:cstheme="minorHAnsi"/>
          <w:color w:val="222222"/>
          <w:sz w:val="24"/>
          <w:szCs w:val="24"/>
          <w:shd w:val="clear" w:color="auto" w:fill="FFFFFF"/>
        </w:rPr>
        <w:t>p  [</w:t>
      </w:r>
      <w:proofErr w:type="gramEnd"/>
      <w:r w:rsidRPr="00441A87">
        <w:rPr>
          <w:rFonts w:cstheme="minorHAnsi"/>
          <w:color w:val="222222"/>
          <w:sz w:val="24"/>
          <w:szCs w:val="24"/>
          <w:shd w:val="clear" w:color="auto" w:fill="FFFFFF"/>
        </w:rPr>
        <w:t>Accessed 19th Feb 2019].</w:t>
      </w:r>
    </w:p>
    <w:p w14:paraId="771DFA0B" w14:textId="77777777" w:rsidR="000C7604" w:rsidRPr="00441A87" w:rsidRDefault="000C7604" w:rsidP="000C7604">
      <w:pPr>
        <w:spacing w:line="360" w:lineRule="auto"/>
        <w:jc w:val="both"/>
        <w:rPr>
          <w:rFonts w:cstheme="minorHAnsi"/>
          <w:color w:val="222222"/>
          <w:sz w:val="24"/>
          <w:szCs w:val="24"/>
          <w:shd w:val="clear" w:color="auto" w:fill="FFFFFF"/>
        </w:rPr>
      </w:pPr>
      <w:proofErr w:type="spellStart"/>
      <w:r w:rsidRPr="00441A87">
        <w:rPr>
          <w:rFonts w:cstheme="minorHAnsi"/>
          <w:color w:val="222222"/>
          <w:sz w:val="24"/>
          <w:szCs w:val="24"/>
          <w:shd w:val="clear" w:color="auto" w:fill="FFFFFF"/>
        </w:rPr>
        <w:lastRenderedPageBreak/>
        <w:t>Karsenti</w:t>
      </w:r>
      <w:proofErr w:type="spellEnd"/>
      <w:r w:rsidRPr="00441A87">
        <w:rPr>
          <w:rFonts w:cstheme="minorHAnsi"/>
          <w:color w:val="222222"/>
          <w:sz w:val="24"/>
          <w:szCs w:val="24"/>
          <w:shd w:val="clear" w:color="auto" w:fill="FFFFFF"/>
        </w:rPr>
        <w:t xml:space="preserve">, T. and </w:t>
      </w:r>
      <w:proofErr w:type="spellStart"/>
      <w:r w:rsidRPr="00441A87">
        <w:rPr>
          <w:rFonts w:cstheme="minorHAnsi"/>
          <w:color w:val="222222"/>
          <w:sz w:val="24"/>
          <w:szCs w:val="24"/>
          <w:shd w:val="clear" w:color="auto" w:fill="FFFFFF"/>
        </w:rPr>
        <w:t>Fievez</w:t>
      </w:r>
      <w:proofErr w:type="spellEnd"/>
      <w:r w:rsidRPr="00441A87">
        <w:rPr>
          <w:rFonts w:cstheme="minorHAnsi"/>
          <w:color w:val="222222"/>
          <w:sz w:val="24"/>
          <w:szCs w:val="24"/>
          <w:shd w:val="clear" w:color="auto" w:fill="FFFFFF"/>
        </w:rPr>
        <w:t xml:space="preserve">, A., (2013). ‘The iPad in </w:t>
      </w:r>
      <w:proofErr w:type="gramStart"/>
      <w:r w:rsidRPr="00441A87">
        <w:rPr>
          <w:rFonts w:cstheme="minorHAnsi"/>
          <w:color w:val="222222"/>
          <w:sz w:val="24"/>
          <w:szCs w:val="24"/>
          <w:shd w:val="clear" w:color="auto" w:fill="FFFFFF"/>
        </w:rPr>
        <w:t>education:</w:t>
      </w:r>
      <w:proofErr w:type="gramEnd"/>
      <w:r w:rsidRPr="00441A87">
        <w:rPr>
          <w:rFonts w:cstheme="minorHAnsi"/>
          <w:color w:val="222222"/>
          <w:sz w:val="24"/>
          <w:szCs w:val="24"/>
          <w:shd w:val="clear" w:color="auto" w:fill="FFFFFF"/>
        </w:rPr>
        <w:t xml:space="preserve"> uses, benefits, and challenges’. </w:t>
      </w:r>
      <w:r w:rsidRPr="00441A87">
        <w:rPr>
          <w:rFonts w:cstheme="minorHAnsi"/>
          <w:i/>
          <w:iCs/>
          <w:color w:val="222222"/>
          <w:sz w:val="24"/>
          <w:szCs w:val="24"/>
          <w:shd w:val="clear" w:color="auto" w:fill="FFFFFF"/>
        </w:rPr>
        <w:t>A survey of</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6057</w:t>
      </w:r>
      <w:r w:rsidRPr="00441A87">
        <w:rPr>
          <w:rFonts w:cstheme="minorHAnsi"/>
          <w:color w:val="222222"/>
          <w:sz w:val="24"/>
          <w:szCs w:val="24"/>
          <w:shd w:val="clear" w:color="auto" w:fill="FFFFFF"/>
        </w:rPr>
        <w:t xml:space="preserve">. [Online] Available at: </w:t>
      </w:r>
      <w:hyperlink r:id="rId30" w:history="1">
        <w:r w:rsidRPr="00441A87">
          <w:rPr>
            <w:rStyle w:val="Hyperlink"/>
            <w:rFonts w:cstheme="minorHAnsi"/>
            <w:sz w:val="24"/>
            <w:szCs w:val="24"/>
            <w:shd w:val="clear" w:color="auto" w:fill="FFFFFF"/>
          </w:rPr>
          <w:t>https://s3.amazonaws.com/academia.edu.documents/36681683/iPad_report_Karsenti-Fievez_EN_1.pdf?AWSAccessKeyId=AKIAIWOWYYGZ2Y53UL3A&amp;Expires=1550758652&amp;Signature=hJXUyvZMxAjFmP8CIQJuS70kLXk%3D&amp;response-content-disposition=inline%3B%20filename%3DPreliminary_Report_of_Key_Findings_Thier.pdf</w:t>
        </w:r>
      </w:hyperlink>
      <w:r w:rsidRPr="00441A87">
        <w:rPr>
          <w:rFonts w:cstheme="minorHAnsi"/>
          <w:color w:val="222222"/>
          <w:sz w:val="24"/>
          <w:szCs w:val="24"/>
          <w:shd w:val="clear" w:color="auto" w:fill="FFFFFF"/>
        </w:rPr>
        <w:t xml:space="preserve"> [Accessed 19</w:t>
      </w:r>
      <w:r w:rsidRPr="00441A87">
        <w:rPr>
          <w:rFonts w:cstheme="minorHAnsi"/>
          <w:color w:val="222222"/>
          <w:sz w:val="24"/>
          <w:szCs w:val="24"/>
          <w:shd w:val="clear" w:color="auto" w:fill="FFFFFF"/>
          <w:vertAlign w:val="superscript"/>
        </w:rPr>
        <w:t>th</w:t>
      </w:r>
      <w:r w:rsidRPr="00441A87">
        <w:rPr>
          <w:rFonts w:cstheme="minorHAnsi"/>
          <w:color w:val="222222"/>
          <w:sz w:val="24"/>
          <w:szCs w:val="24"/>
          <w:shd w:val="clear" w:color="auto" w:fill="FFFFFF"/>
        </w:rPr>
        <w:t xml:space="preserve"> Feb 2019]. </w:t>
      </w:r>
    </w:p>
    <w:p w14:paraId="540E7F04"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 xml:space="preserve">Kirriemuir, J. (2002). ‘Video gaming, education and digital learning </w:t>
      </w:r>
      <w:proofErr w:type="gramStart"/>
      <w:r w:rsidRPr="00441A87">
        <w:rPr>
          <w:rFonts w:cstheme="minorHAnsi"/>
          <w:color w:val="222222"/>
          <w:sz w:val="24"/>
          <w:szCs w:val="24"/>
          <w:shd w:val="clear" w:color="auto" w:fill="FFFFFF"/>
        </w:rPr>
        <w:t>technologies’</w:t>
      </w:r>
      <w:proofErr w:type="gramEnd"/>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D-lib Magazine</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8</w:t>
      </w:r>
      <w:r w:rsidRPr="00441A87">
        <w:rPr>
          <w:rFonts w:cstheme="minorHAnsi"/>
          <w:color w:val="222222"/>
          <w:sz w:val="24"/>
          <w:szCs w:val="24"/>
          <w:shd w:val="clear" w:color="auto" w:fill="FFFFFF"/>
        </w:rPr>
        <w:t>(2), p.7.</w:t>
      </w:r>
      <w:r>
        <w:rPr>
          <w:rFonts w:cstheme="minorHAnsi"/>
          <w:color w:val="222222"/>
          <w:sz w:val="24"/>
          <w:szCs w:val="24"/>
          <w:shd w:val="clear" w:color="auto" w:fill="FFFFFF"/>
        </w:rPr>
        <w:t xml:space="preserve"> [ Online] Available at: </w:t>
      </w:r>
      <w:hyperlink r:id="rId31" w:history="1">
        <w:r w:rsidRPr="00775F7A">
          <w:rPr>
            <w:rStyle w:val="Hyperlink"/>
            <w:rFonts w:cstheme="minorHAnsi"/>
            <w:sz w:val="24"/>
            <w:szCs w:val="24"/>
            <w:shd w:val="clear" w:color="auto" w:fill="FFFFFF"/>
          </w:rPr>
          <w:t>https://www.researchgate.net/profile/John_Kirriemuir/publication/220273571_Video_Gaming_Education_and_Digital_Learning_Technologies/links/58fdc86fa6fdccae60a20ec9/Video-Gaming-Education-and-Digital-Learning-Technologies.pdf</w:t>
        </w:r>
      </w:hyperlink>
      <w:r>
        <w:rPr>
          <w:rFonts w:cstheme="minorHAnsi"/>
          <w:color w:val="222222"/>
          <w:sz w:val="24"/>
          <w:szCs w:val="24"/>
          <w:shd w:val="clear" w:color="auto" w:fill="FFFFFF"/>
        </w:rPr>
        <w:t xml:space="preserve"> [Accessed 23rd Feb 2019].</w:t>
      </w:r>
    </w:p>
    <w:p w14:paraId="4B2BA294" w14:textId="77777777" w:rsidR="000C7604" w:rsidRPr="00441A87" w:rsidRDefault="000C7604" w:rsidP="000C7604">
      <w:pPr>
        <w:spacing w:line="360" w:lineRule="auto"/>
        <w:jc w:val="both"/>
        <w:rPr>
          <w:rFonts w:cstheme="minorHAnsi"/>
          <w:sz w:val="24"/>
          <w:szCs w:val="24"/>
        </w:rPr>
      </w:pPr>
      <w:r w:rsidRPr="00441A87">
        <w:rPr>
          <w:rFonts w:cstheme="minorHAnsi"/>
          <w:sz w:val="24"/>
          <w:szCs w:val="24"/>
        </w:rPr>
        <w:t xml:space="preserve">Learning Wales. (2014). ‘Numeracy and Literacy Framework’ [Online] Available at: </w:t>
      </w:r>
      <w:hyperlink r:id="rId32" w:history="1">
        <w:r w:rsidRPr="00441A87">
          <w:rPr>
            <w:rStyle w:val="Hyperlink"/>
            <w:rFonts w:cstheme="minorHAnsi"/>
            <w:sz w:val="24"/>
            <w:szCs w:val="24"/>
          </w:rPr>
          <w:t>https://learning.gov.wales/resources/browse-all/nlnf/framework?component=numeracy&amp;year=6938338_2&amp;selectedYear=col_6&amp;lang=en</w:t>
        </w:r>
      </w:hyperlink>
      <w:r w:rsidRPr="00441A87">
        <w:rPr>
          <w:rFonts w:cstheme="minorHAnsi"/>
          <w:sz w:val="24"/>
          <w:szCs w:val="24"/>
        </w:rPr>
        <w:t xml:space="preserve"> [Accessed 29</w:t>
      </w:r>
      <w:r w:rsidRPr="00441A87">
        <w:rPr>
          <w:rFonts w:cstheme="minorHAnsi"/>
          <w:sz w:val="24"/>
          <w:szCs w:val="24"/>
          <w:vertAlign w:val="superscript"/>
        </w:rPr>
        <w:t>th</w:t>
      </w:r>
      <w:r w:rsidRPr="00441A87">
        <w:rPr>
          <w:rFonts w:cstheme="minorHAnsi"/>
          <w:sz w:val="24"/>
          <w:szCs w:val="24"/>
        </w:rPr>
        <w:t xml:space="preserve"> Jan 2019]. </w:t>
      </w:r>
    </w:p>
    <w:p w14:paraId="6408F7B5" w14:textId="77777777" w:rsidR="000C7604" w:rsidRPr="00441A87" w:rsidRDefault="000C7604" w:rsidP="000C7604">
      <w:pPr>
        <w:spacing w:line="360" w:lineRule="auto"/>
        <w:jc w:val="both"/>
        <w:rPr>
          <w:rFonts w:cstheme="minorHAnsi"/>
          <w:sz w:val="24"/>
          <w:szCs w:val="24"/>
        </w:rPr>
      </w:pPr>
      <w:r w:rsidRPr="00441A87">
        <w:rPr>
          <w:rFonts w:cstheme="minorHAnsi"/>
          <w:sz w:val="24"/>
          <w:szCs w:val="24"/>
        </w:rPr>
        <w:t xml:space="preserve">Learning Wales. (2016). ‘Digital Competency Framework’ [Online] Available at: </w:t>
      </w:r>
      <w:hyperlink r:id="rId33" w:history="1">
        <w:r w:rsidRPr="00441A87">
          <w:rPr>
            <w:rStyle w:val="Hyperlink"/>
            <w:rFonts w:cstheme="minorHAnsi"/>
            <w:sz w:val="24"/>
            <w:szCs w:val="24"/>
          </w:rPr>
          <w:t>https://learning.gov.wales/resources/browse-all/digital-competence-framework/framework?lang=en&amp;year=reception&amp;selectedYear=col_6&amp;lang=en</w:t>
        </w:r>
      </w:hyperlink>
      <w:r w:rsidRPr="00441A87">
        <w:rPr>
          <w:rFonts w:cstheme="minorHAnsi"/>
          <w:sz w:val="24"/>
          <w:szCs w:val="24"/>
        </w:rPr>
        <w:t xml:space="preserve"> [Accessed 30</w:t>
      </w:r>
      <w:r w:rsidRPr="00441A87">
        <w:rPr>
          <w:rFonts w:cstheme="minorHAnsi"/>
          <w:sz w:val="24"/>
          <w:szCs w:val="24"/>
          <w:vertAlign w:val="superscript"/>
        </w:rPr>
        <w:t>th</w:t>
      </w:r>
      <w:r w:rsidRPr="00441A87">
        <w:rPr>
          <w:rFonts w:cstheme="minorHAnsi"/>
          <w:sz w:val="24"/>
          <w:szCs w:val="24"/>
        </w:rPr>
        <w:t xml:space="preserve"> Jan 2019].</w:t>
      </w:r>
    </w:p>
    <w:p w14:paraId="4713C2D4" w14:textId="77777777" w:rsidR="000C7604" w:rsidRPr="00441A87" w:rsidRDefault="000C7604" w:rsidP="000C7604">
      <w:pPr>
        <w:spacing w:line="360" w:lineRule="auto"/>
        <w:jc w:val="both"/>
        <w:rPr>
          <w:rFonts w:cstheme="minorHAnsi"/>
          <w:sz w:val="24"/>
          <w:szCs w:val="24"/>
        </w:rPr>
      </w:pPr>
      <w:proofErr w:type="spellStart"/>
      <w:r w:rsidRPr="00441A87">
        <w:rPr>
          <w:rFonts w:cstheme="minorHAnsi"/>
          <w:sz w:val="24"/>
          <w:szCs w:val="24"/>
        </w:rPr>
        <w:t>Lemola</w:t>
      </w:r>
      <w:proofErr w:type="spellEnd"/>
      <w:r w:rsidRPr="00441A87">
        <w:rPr>
          <w:rFonts w:cstheme="minorHAnsi"/>
          <w:sz w:val="24"/>
          <w:szCs w:val="24"/>
        </w:rPr>
        <w:t xml:space="preserve">, S., Brand, S., Vogler, N., </w:t>
      </w:r>
      <w:proofErr w:type="spellStart"/>
      <w:r w:rsidRPr="00441A87">
        <w:rPr>
          <w:rFonts w:cstheme="minorHAnsi"/>
          <w:sz w:val="24"/>
          <w:szCs w:val="24"/>
        </w:rPr>
        <w:t>Perkinson-Gloor</w:t>
      </w:r>
      <w:proofErr w:type="spellEnd"/>
      <w:r w:rsidRPr="00441A87">
        <w:rPr>
          <w:rFonts w:cstheme="minorHAnsi"/>
          <w:sz w:val="24"/>
          <w:szCs w:val="24"/>
        </w:rPr>
        <w:t xml:space="preserve">, N., </w:t>
      </w:r>
      <w:proofErr w:type="spellStart"/>
      <w:r w:rsidRPr="00441A87">
        <w:rPr>
          <w:rFonts w:cstheme="minorHAnsi"/>
          <w:sz w:val="24"/>
          <w:szCs w:val="24"/>
        </w:rPr>
        <w:t>Allemand</w:t>
      </w:r>
      <w:proofErr w:type="spellEnd"/>
      <w:r w:rsidRPr="00441A87">
        <w:rPr>
          <w:rFonts w:cstheme="minorHAnsi"/>
          <w:sz w:val="24"/>
          <w:szCs w:val="24"/>
        </w:rPr>
        <w:t xml:space="preserve">, M., &amp; </w:t>
      </w:r>
      <w:proofErr w:type="spellStart"/>
      <w:r w:rsidRPr="00441A87">
        <w:rPr>
          <w:rFonts w:cstheme="minorHAnsi"/>
          <w:sz w:val="24"/>
          <w:szCs w:val="24"/>
        </w:rPr>
        <w:t>Grob</w:t>
      </w:r>
      <w:proofErr w:type="spellEnd"/>
      <w:r w:rsidRPr="00441A87">
        <w:rPr>
          <w:rFonts w:cstheme="minorHAnsi"/>
          <w:sz w:val="24"/>
          <w:szCs w:val="24"/>
        </w:rPr>
        <w:t xml:space="preserve">, A. (2011). ‘Habitual computer game playing at night is related to depressive symptoms’, Personality and Individual Differences, 51, 117– 122. </w:t>
      </w:r>
      <w:r>
        <w:rPr>
          <w:rFonts w:cstheme="minorHAnsi"/>
          <w:sz w:val="24"/>
          <w:szCs w:val="24"/>
        </w:rPr>
        <w:t xml:space="preserve">[Online] Available at: </w:t>
      </w:r>
      <w:hyperlink r:id="rId34" w:history="1">
        <w:r w:rsidRPr="00775F7A">
          <w:rPr>
            <w:rStyle w:val="Hyperlink"/>
            <w:rFonts w:cstheme="minorHAnsi"/>
            <w:sz w:val="24"/>
            <w:szCs w:val="24"/>
          </w:rPr>
          <w:t>http://www.academia.edu/download/43409493/Habitual_computer_game_playing_at_night_20160305-9195-1kkb3oz.pdf</w:t>
        </w:r>
      </w:hyperlink>
      <w:r>
        <w:rPr>
          <w:rFonts w:cstheme="minorHAnsi"/>
          <w:sz w:val="24"/>
          <w:szCs w:val="24"/>
        </w:rPr>
        <w:t xml:space="preserve"> [Accessed 24th Feb 2019].</w:t>
      </w:r>
    </w:p>
    <w:p w14:paraId="5C262451" w14:textId="77777777" w:rsidR="000C7604" w:rsidRPr="00441A87" w:rsidRDefault="000C7604" w:rsidP="000C7604">
      <w:pPr>
        <w:spacing w:line="360" w:lineRule="auto"/>
        <w:jc w:val="both"/>
        <w:rPr>
          <w:rFonts w:cstheme="minorHAnsi"/>
          <w:color w:val="222222"/>
          <w:sz w:val="24"/>
          <w:szCs w:val="24"/>
          <w:shd w:val="clear" w:color="auto" w:fill="FFFFFF"/>
        </w:rPr>
      </w:pPr>
      <w:r w:rsidRPr="009B01B6">
        <w:rPr>
          <w:rFonts w:cstheme="minorHAnsi"/>
          <w:color w:val="222222"/>
          <w:sz w:val="24"/>
          <w:szCs w:val="24"/>
          <w:shd w:val="clear" w:color="auto" w:fill="FFFFFF"/>
        </w:rPr>
        <w:t xml:space="preserve">Lloyd, P. and </w:t>
      </w:r>
      <w:proofErr w:type="spellStart"/>
      <w:r w:rsidRPr="009B01B6">
        <w:rPr>
          <w:rFonts w:cstheme="minorHAnsi"/>
          <w:color w:val="222222"/>
          <w:sz w:val="24"/>
          <w:szCs w:val="24"/>
          <w:shd w:val="clear" w:color="auto" w:fill="FFFFFF"/>
        </w:rPr>
        <w:t>Fernyhough</w:t>
      </w:r>
      <w:proofErr w:type="spellEnd"/>
      <w:r w:rsidRPr="009B01B6">
        <w:rPr>
          <w:rFonts w:cstheme="minorHAnsi"/>
          <w:color w:val="222222"/>
          <w:sz w:val="24"/>
          <w:szCs w:val="24"/>
          <w:shd w:val="clear" w:color="auto" w:fill="FFFFFF"/>
        </w:rPr>
        <w:t>, C. eds., (1999). </w:t>
      </w:r>
      <w:r w:rsidRPr="009B01B6">
        <w:rPr>
          <w:rFonts w:cstheme="minorHAnsi"/>
          <w:i/>
          <w:iCs/>
          <w:color w:val="222222"/>
          <w:sz w:val="24"/>
          <w:szCs w:val="24"/>
          <w:shd w:val="clear" w:color="auto" w:fill="FFFFFF"/>
        </w:rPr>
        <w:t>Lev Vygotsky: critical assessments</w:t>
      </w:r>
      <w:r w:rsidRPr="009B01B6">
        <w:rPr>
          <w:rFonts w:cstheme="minorHAnsi"/>
          <w:color w:val="222222"/>
          <w:sz w:val="24"/>
          <w:szCs w:val="24"/>
          <w:shd w:val="clear" w:color="auto" w:fill="FFFFFF"/>
        </w:rPr>
        <w:t> (Vol. 4). Taylor and Francis</w:t>
      </w:r>
    </w:p>
    <w:p w14:paraId="3E4C2772"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lastRenderedPageBreak/>
        <w:t xml:space="preserve">Madden, M., </w:t>
      </w:r>
      <w:proofErr w:type="spellStart"/>
      <w:r w:rsidRPr="00441A87">
        <w:rPr>
          <w:rFonts w:cstheme="minorHAnsi"/>
          <w:color w:val="222222"/>
          <w:sz w:val="24"/>
          <w:szCs w:val="24"/>
          <w:shd w:val="clear" w:color="auto" w:fill="FFFFFF"/>
        </w:rPr>
        <w:t>Cortesi</w:t>
      </w:r>
      <w:proofErr w:type="spellEnd"/>
      <w:r w:rsidRPr="00441A87">
        <w:rPr>
          <w:rFonts w:cstheme="minorHAnsi"/>
          <w:color w:val="222222"/>
          <w:sz w:val="24"/>
          <w:szCs w:val="24"/>
          <w:shd w:val="clear" w:color="auto" w:fill="FFFFFF"/>
        </w:rPr>
        <w:t>, S., Gasser, U., Lenhart, A. and Duggan, M., (2012). ‘Parents, Teens, and Online Privacy’, </w:t>
      </w:r>
      <w:r w:rsidRPr="00441A87">
        <w:rPr>
          <w:rFonts w:cstheme="minorHAnsi"/>
          <w:i/>
          <w:iCs/>
          <w:color w:val="222222"/>
          <w:sz w:val="24"/>
          <w:szCs w:val="24"/>
          <w:shd w:val="clear" w:color="auto" w:fill="FFFFFF"/>
        </w:rPr>
        <w:t xml:space="preserve">Pew </w:t>
      </w:r>
      <w:r>
        <w:rPr>
          <w:rFonts w:cstheme="minorHAnsi"/>
          <w:i/>
          <w:iCs/>
          <w:color w:val="222222"/>
          <w:sz w:val="24"/>
          <w:szCs w:val="24"/>
          <w:shd w:val="clear" w:color="auto" w:fill="FFFFFF"/>
        </w:rPr>
        <w:t>I</w:t>
      </w:r>
      <w:r w:rsidRPr="00441A87">
        <w:rPr>
          <w:rFonts w:cstheme="minorHAnsi"/>
          <w:i/>
          <w:iCs/>
          <w:color w:val="222222"/>
          <w:sz w:val="24"/>
          <w:szCs w:val="24"/>
          <w:shd w:val="clear" w:color="auto" w:fill="FFFFFF"/>
        </w:rPr>
        <w:t xml:space="preserve">nternet &amp; American </w:t>
      </w:r>
      <w:r>
        <w:rPr>
          <w:rFonts w:cstheme="minorHAnsi"/>
          <w:i/>
          <w:iCs/>
          <w:color w:val="222222"/>
          <w:sz w:val="24"/>
          <w:szCs w:val="24"/>
          <w:shd w:val="clear" w:color="auto" w:fill="FFFFFF"/>
        </w:rPr>
        <w:t>L</w:t>
      </w:r>
      <w:r w:rsidRPr="00441A87">
        <w:rPr>
          <w:rFonts w:cstheme="minorHAnsi"/>
          <w:i/>
          <w:iCs/>
          <w:color w:val="222222"/>
          <w:sz w:val="24"/>
          <w:szCs w:val="24"/>
          <w:shd w:val="clear" w:color="auto" w:fill="FFFFFF"/>
        </w:rPr>
        <w:t xml:space="preserve">ife </w:t>
      </w:r>
      <w:r>
        <w:rPr>
          <w:rFonts w:cstheme="minorHAnsi"/>
          <w:i/>
          <w:iCs/>
          <w:color w:val="222222"/>
          <w:sz w:val="24"/>
          <w:szCs w:val="24"/>
          <w:shd w:val="clear" w:color="auto" w:fill="FFFFFF"/>
        </w:rPr>
        <w:t>P</w:t>
      </w:r>
      <w:r w:rsidRPr="00441A87">
        <w:rPr>
          <w:rFonts w:cstheme="minorHAnsi"/>
          <w:i/>
          <w:iCs/>
          <w:color w:val="222222"/>
          <w:sz w:val="24"/>
          <w:szCs w:val="24"/>
          <w:shd w:val="clear" w:color="auto" w:fill="FFFFFF"/>
        </w:rPr>
        <w:t>roject</w:t>
      </w:r>
      <w:r w:rsidRPr="00441A87">
        <w:rPr>
          <w:rFonts w:cstheme="minorHAnsi"/>
          <w:color w:val="222222"/>
          <w:sz w:val="24"/>
          <w:szCs w:val="24"/>
          <w:shd w:val="clear" w:color="auto" w:fill="FFFFFF"/>
        </w:rPr>
        <w:t xml:space="preserve">. [Online] Available at: </w:t>
      </w:r>
      <w:hyperlink r:id="rId35" w:history="1">
        <w:r w:rsidRPr="00441A87">
          <w:rPr>
            <w:rStyle w:val="Hyperlink"/>
            <w:rFonts w:cstheme="minorHAnsi"/>
            <w:sz w:val="24"/>
            <w:szCs w:val="24"/>
            <w:shd w:val="clear" w:color="auto" w:fill="FFFFFF"/>
          </w:rPr>
          <w:t>https://files.eric.ed.gov/fulltext/ED537515.pdf</w:t>
        </w:r>
      </w:hyperlink>
      <w:r w:rsidRPr="00441A87">
        <w:rPr>
          <w:rFonts w:cstheme="minorHAnsi"/>
          <w:color w:val="222222"/>
          <w:sz w:val="24"/>
          <w:szCs w:val="24"/>
          <w:shd w:val="clear" w:color="auto" w:fill="FFFFFF"/>
        </w:rPr>
        <w:t xml:space="preserve"> [Accessed 2nd Feb].</w:t>
      </w:r>
    </w:p>
    <w:p w14:paraId="0A920919"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Miller, D.J. and Robertson, D.P., (2011). ‘Educational benefits of using game consoles in a primary classroom: A randomised controlled trial’. </w:t>
      </w:r>
      <w:r w:rsidRPr="00441A87">
        <w:rPr>
          <w:rFonts w:cstheme="minorHAnsi"/>
          <w:i/>
          <w:iCs/>
          <w:color w:val="222222"/>
          <w:sz w:val="24"/>
          <w:szCs w:val="24"/>
          <w:shd w:val="clear" w:color="auto" w:fill="FFFFFF"/>
        </w:rPr>
        <w:t>British Journal of Educational Technology</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42</w:t>
      </w:r>
      <w:r w:rsidRPr="00441A87">
        <w:rPr>
          <w:rFonts w:cstheme="minorHAnsi"/>
          <w:color w:val="222222"/>
          <w:sz w:val="24"/>
          <w:szCs w:val="24"/>
          <w:shd w:val="clear" w:color="auto" w:fill="FFFFFF"/>
        </w:rPr>
        <w:t>(5), pp.850-864.</w:t>
      </w:r>
      <w:r>
        <w:rPr>
          <w:rFonts w:cstheme="minorHAnsi"/>
          <w:color w:val="222222"/>
          <w:sz w:val="24"/>
          <w:szCs w:val="24"/>
          <w:shd w:val="clear" w:color="auto" w:fill="FFFFFF"/>
        </w:rPr>
        <w:t xml:space="preserve"> [Online] Available at: </w:t>
      </w:r>
      <w:hyperlink r:id="rId36" w:history="1">
        <w:r w:rsidRPr="00775F7A">
          <w:rPr>
            <w:rStyle w:val="Hyperlink"/>
            <w:rFonts w:cstheme="minorHAnsi"/>
            <w:sz w:val="24"/>
            <w:szCs w:val="24"/>
            <w:shd w:val="clear" w:color="auto" w:fill="FFFFFF"/>
          </w:rPr>
          <w:t>https://onlinelibrary.wiley.com/doi/pdf/10.1111/j.1467-8535.2010.01114.x</w:t>
        </w:r>
      </w:hyperlink>
      <w:r>
        <w:rPr>
          <w:rFonts w:cstheme="minorHAnsi"/>
          <w:color w:val="222222"/>
          <w:sz w:val="24"/>
          <w:szCs w:val="24"/>
          <w:shd w:val="clear" w:color="auto" w:fill="FFFFFF"/>
        </w:rPr>
        <w:t xml:space="preserve">  [Accessed 4</w:t>
      </w:r>
      <w:r w:rsidRPr="00D024BD">
        <w:rPr>
          <w:rFonts w:cstheme="minorHAnsi"/>
          <w:color w:val="222222"/>
          <w:sz w:val="24"/>
          <w:szCs w:val="24"/>
          <w:shd w:val="clear" w:color="auto" w:fill="FFFFFF"/>
          <w:vertAlign w:val="superscript"/>
        </w:rPr>
        <w:t>th</w:t>
      </w:r>
      <w:r>
        <w:rPr>
          <w:rFonts w:cstheme="minorHAnsi"/>
          <w:color w:val="222222"/>
          <w:sz w:val="24"/>
          <w:szCs w:val="24"/>
          <w:shd w:val="clear" w:color="auto" w:fill="FFFFFF"/>
        </w:rPr>
        <w:t xml:space="preserve"> Feb 2019].</w:t>
      </w:r>
    </w:p>
    <w:p w14:paraId="1F73BEE7" w14:textId="77777777" w:rsidR="000C7604" w:rsidRPr="00441A87" w:rsidRDefault="000C7604" w:rsidP="000C7604">
      <w:pPr>
        <w:spacing w:line="360" w:lineRule="auto"/>
        <w:jc w:val="both"/>
        <w:rPr>
          <w:rFonts w:cstheme="minorHAnsi"/>
          <w:sz w:val="24"/>
          <w:szCs w:val="24"/>
        </w:rPr>
      </w:pPr>
      <w:r w:rsidRPr="00441A87">
        <w:rPr>
          <w:rFonts w:cstheme="minorHAnsi"/>
          <w:sz w:val="24"/>
          <w:szCs w:val="24"/>
        </w:rPr>
        <w:t xml:space="preserve">Montessori St Nicholas. (NO DATE). ‘What is the Montessori Approach?’ [Online] Available at: </w:t>
      </w:r>
      <w:hyperlink r:id="rId37" w:history="1">
        <w:r w:rsidRPr="00441A87">
          <w:rPr>
            <w:rStyle w:val="Hyperlink"/>
            <w:rFonts w:cstheme="minorHAnsi"/>
            <w:sz w:val="24"/>
            <w:szCs w:val="24"/>
          </w:rPr>
          <w:t>https://www.montessori.org.uk/about-us/what-is-montessori</w:t>
        </w:r>
      </w:hyperlink>
      <w:r w:rsidRPr="00441A87">
        <w:rPr>
          <w:rFonts w:cstheme="minorHAnsi"/>
          <w:sz w:val="24"/>
          <w:szCs w:val="24"/>
        </w:rPr>
        <w:t xml:space="preserve"> [Accessed 3rd Feb 2019].</w:t>
      </w:r>
    </w:p>
    <w:p w14:paraId="366F6DF3" w14:textId="77777777" w:rsidR="000C7604" w:rsidRPr="00441A87" w:rsidRDefault="000C7604" w:rsidP="000C7604">
      <w:pPr>
        <w:spacing w:before="240" w:line="360" w:lineRule="auto"/>
        <w:jc w:val="both"/>
        <w:rPr>
          <w:rFonts w:cstheme="minorHAnsi"/>
          <w:sz w:val="24"/>
          <w:szCs w:val="24"/>
        </w:rPr>
      </w:pPr>
      <w:r w:rsidRPr="00441A87">
        <w:rPr>
          <w:rFonts w:cstheme="minorHAnsi"/>
          <w:sz w:val="24"/>
          <w:szCs w:val="24"/>
        </w:rPr>
        <w:t xml:space="preserve">NSPCC. (NO DATE), ‘Parental Controls’ [Online] Available at: </w:t>
      </w:r>
      <w:hyperlink r:id="rId38" w:history="1">
        <w:r w:rsidRPr="00441A87">
          <w:rPr>
            <w:rStyle w:val="Hyperlink"/>
            <w:rFonts w:cstheme="minorHAnsi"/>
            <w:sz w:val="24"/>
            <w:szCs w:val="24"/>
          </w:rPr>
          <w:t>https://www.nspcc.org.uk/preventing-abuse/keeping-children-safe/online-safety/parental-controls/</w:t>
        </w:r>
      </w:hyperlink>
      <w:r w:rsidRPr="00441A87">
        <w:rPr>
          <w:rFonts w:cstheme="minorHAnsi"/>
          <w:sz w:val="24"/>
          <w:szCs w:val="24"/>
        </w:rPr>
        <w:t xml:space="preserve"> [Accessed 17</w:t>
      </w:r>
      <w:r w:rsidRPr="00441A87">
        <w:rPr>
          <w:rFonts w:cstheme="minorHAnsi"/>
          <w:sz w:val="24"/>
          <w:szCs w:val="24"/>
          <w:vertAlign w:val="superscript"/>
        </w:rPr>
        <w:t>th</w:t>
      </w:r>
      <w:r w:rsidRPr="00441A87">
        <w:rPr>
          <w:rFonts w:cstheme="minorHAnsi"/>
          <w:sz w:val="24"/>
          <w:szCs w:val="24"/>
        </w:rPr>
        <w:t xml:space="preserve"> Feb 2019].</w:t>
      </w:r>
    </w:p>
    <w:p w14:paraId="6BD9C86F" w14:textId="77777777" w:rsidR="000C7604" w:rsidRPr="00441A87" w:rsidRDefault="000C7604" w:rsidP="000C7604">
      <w:pPr>
        <w:spacing w:before="240"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 xml:space="preserve">Ofcom. (2015). ‘Children and Parents: Media use and attitudes report’, [Online] Available at: </w:t>
      </w:r>
      <w:hyperlink r:id="rId39" w:history="1">
        <w:r w:rsidRPr="00441A87">
          <w:rPr>
            <w:rStyle w:val="Hyperlink"/>
            <w:rFonts w:cstheme="minorHAnsi"/>
            <w:sz w:val="24"/>
            <w:szCs w:val="24"/>
            <w:shd w:val="clear" w:color="auto" w:fill="FFFFFF"/>
          </w:rPr>
          <w:t>https://moodle.uwtsd.ac.uk/pluginfile.php/145933/mod_resource/content/1/Ofcom%202015%20children%20and%20parents%20media.pdf</w:t>
        </w:r>
      </w:hyperlink>
      <w:r w:rsidRPr="00441A87">
        <w:rPr>
          <w:rFonts w:cstheme="minorHAnsi"/>
          <w:color w:val="222222"/>
          <w:sz w:val="24"/>
          <w:szCs w:val="24"/>
          <w:shd w:val="clear" w:color="auto" w:fill="FFFFFF"/>
        </w:rPr>
        <w:t xml:space="preserve"> [Accessed 31</w:t>
      </w:r>
      <w:r w:rsidRPr="00441A87">
        <w:rPr>
          <w:rFonts w:cstheme="minorHAnsi"/>
          <w:color w:val="222222"/>
          <w:sz w:val="24"/>
          <w:szCs w:val="24"/>
          <w:shd w:val="clear" w:color="auto" w:fill="FFFFFF"/>
          <w:vertAlign w:val="superscript"/>
        </w:rPr>
        <w:t>st</w:t>
      </w:r>
      <w:r w:rsidRPr="00441A87">
        <w:rPr>
          <w:rFonts w:cstheme="minorHAnsi"/>
          <w:color w:val="222222"/>
          <w:sz w:val="24"/>
          <w:szCs w:val="24"/>
          <w:shd w:val="clear" w:color="auto" w:fill="FFFFFF"/>
        </w:rPr>
        <w:t xml:space="preserve"> Jan 2019].</w:t>
      </w:r>
    </w:p>
    <w:p w14:paraId="1CEB3D44"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 xml:space="preserve">PECS. (2014). ‘Create a PECS IV+ book’, [Online] Available at: </w:t>
      </w:r>
      <w:hyperlink r:id="rId40" w:history="1">
        <w:r w:rsidRPr="00441A87">
          <w:rPr>
            <w:rStyle w:val="Hyperlink"/>
            <w:rFonts w:cstheme="minorHAnsi"/>
            <w:sz w:val="24"/>
            <w:szCs w:val="24"/>
            <w:shd w:val="clear" w:color="auto" w:fill="FFFFFF"/>
          </w:rPr>
          <w:t>https://www.youtube.com/watch?v=uUkcQvIm9C0</w:t>
        </w:r>
      </w:hyperlink>
      <w:r w:rsidRPr="00441A87">
        <w:rPr>
          <w:rFonts w:cstheme="minorHAnsi"/>
          <w:color w:val="222222"/>
          <w:sz w:val="24"/>
          <w:szCs w:val="24"/>
          <w:shd w:val="clear" w:color="auto" w:fill="FFFFFF"/>
        </w:rPr>
        <w:t xml:space="preserve"> [Accessed 21</w:t>
      </w:r>
      <w:r w:rsidRPr="00441A87">
        <w:rPr>
          <w:rFonts w:cstheme="minorHAnsi"/>
          <w:color w:val="222222"/>
          <w:sz w:val="24"/>
          <w:szCs w:val="24"/>
          <w:shd w:val="clear" w:color="auto" w:fill="FFFFFF"/>
          <w:vertAlign w:val="superscript"/>
        </w:rPr>
        <w:t>st</w:t>
      </w:r>
      <w:r w:rsidRPr="00441A87">
        <w:rPr>
          <w:rFonts w:cstheme="minorHAnsi"/>
          <w:color w:val="222222"/>
          <w:sz w:val="24"/>
          <w:szCs w:val="24"/>
          <w:shd w:val="clear" w:color="auto" w:fill="FFFFFF"/>
        </w:rPr>
        <w:t xml:space="preserve"> Feb 2019].</w:t>
      </w:r>
    </w:p>
    <w:p w14:paraId="079A25C2" w14:textId="77777777" w:rsidR="000C7604" w:rsidRPr="00441A87" w:rsidRDefault="000C7604" w:rsidP="000C7604">
      <w:pPr>
        <w:shd w:val="clear" w:color="auto" w:fill="FFFFFF"/>
        <w:spacing w:before="100" w:beforeAutospacing="1" w:after="100" w:afterAutospacing="1" w:line="360" w:lineRule="auto"/>
        <w:jc w:val="both"/>
        <w:rPr>
          <w:rFonts w:cstheme="minorHAnsi"/>
          <w:sz w:val="24"/>
          <w:szCs w:val="24"/>
        </w:rPr>
      </w:pPr>
      <w:r w:rsidRPr="00441A87">
        <w:rPr>
          <w:rFonts w:cstheme="minorHAnsi"/>
          <w:color w:val="222222"/>
          <w:sz w:val="24"/>
          <w:szCs w:val="24"/>
          <w:shd w:val="clear" w:color="auto" w:fill="FFFFFF"/>
        </w:rPr>
        <w:t>Purdon, A. (2014). ‘</w:t>
      </w:r>
      <w:r w:rsidRPr="00441A87">
        <w:rPr>
          <w:rFonts w:cstheme="minorHAnsi"/>
          <w:sz w:val="24"/>
          <w:szCs w:val="24"/>
        </w:rPr>
        <w:t xml:space="preserve">An exploration of practitioners’ perspectives of promoting sustained shared thinking in an early childhood setting… a case study’, pp.1-9. [Online] Available at: </w:t>
      </w:r>
      <w:hyperlink r:id="rId41" w:history="1">
        <w:r w:rsidRPr="00441A87">
          <w:rPr>
            <w:rStyle w:val="Hyperlink"/>
            <w:rFonts w:cstheme="minorHAnsi"/>
            <w:sz w:val="24"/>
            <w:szCs w:val="24"/>
          </w:rPr>
          <w:t>https://tactyc.org.uk/pdfs/2013-conf-Purdon.pdf</w:t>
        </w:r>
      </w:hyperlink>
      <w:r w:rsidRPr="00441A87">
        <w:rPr>
          <w:rFonts w:cstheme="minorHAnsi"/>
          <w:sz w:val="24"/>
          <w:szCs w:val="24"/>
        </w:rPr>
        <w:t xml:space="preserve"> [Accessed 20th Feb 2019].</w:t>
      </w:r>
    </w:p>
    <w:p w14:paraId="3FA744F7"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proofErr w:type="spellStart"/>
      <w:r w:rsidRPr="00441A87">
        <w:rPr>
          <w:rFonts w:cstheme="minorHAnsi"/>
          <w:color w:val="222222"/>
          <w:sz w:val="24"/>
          <w:szCs w:val="24"/>
          <w:shd w:val="clear" w:color="auto" w:fill="FFFFFF"/>
        </w:rPr>
        <w:t>Radesky</w:t>
      </w:r>
      <w:proofErr w:type="spellEnd"/>
      <w:r w:rsidRPr="00441A87">
        <w:rPr>
          <w:rFonts w:cstheme="minorHAnsi"/>
          <w:color w:val="222222"/>
          <w:sz w:val="24"/>
          <w:szCs w:val="24"/>
          <w:shd w:val="clear" w:color="auto" w:fill="FFFFFF"/>
        </w:rPr>
        <w:t>, J.S., Schumacher, J. and Zuckerman, B., (2015). ‘Mobile and interactive media use by young children: the good, the bad, and the unknown’, </w:t>
      </w:r>
      <w:proofErr w:type="spellStart"/>
      <w:r w:rsidRPr="00441A87">
        <w:rPr>
          <w:rFonts w:cstheme="minorHAnsi"/>
          <w:i/>
          <w:iCs/>
          <w:color w:val="222222"/>
          <w:sz w:val="24"/>
          <w:szCs w:val="24"/>
          <w:shd w:val="clear" w:color="auto" w:fill="FFFFFF"/>
        </w:rPr>
        <w:t>Pediatrics</w:t>
      </w:r>
      <w:proofErr w:type="spellEnd"/>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135</w:t>
      </w:r>
      <w:r w:rsidRPr="00441A87">
        <w:rPr>
          <w:rFonts w:cstheme="minorHAnsi"/>
          <w:color w:val="222222"/>
          <w:sz w:val="24"/>
          <w:szCs w:val="24"/>
          <w:shd w:val="clear" w:color="auto" w:fill="FFFFFF"/>
        </w:rPr>
        <w:t xml:space="preserve">(1), pp.1-3. [Online] Available at: </w:t>
      </w:r>
      <w:hyperlink r:id="rId42" w:history="1">
        <w:r w:rsidRPr="00441A87">
          <w:rPr>
            <w:rStyle w:val="Hyperlink"/>
            <w:rFonts w:cstheme="minorHAnsi"/>
            <w:sz w:val="24"/>
            <w:szCs w:val="24"/>
            <w:shd w:val="clear" w:color="auto" w:fill="FFFFFF"/>
          </w:rPr>
          <w:t>http://pediatrics.aappublications.org/content/pediatrics/135/1/1.full.pdf</w:t>
        </w:r>
      </w:hyperlink>
      <w:r w:rsidRPr="00441A87">
        <w:rPr>
          <w:rFonts w:cstheme="minorHAnsi"/>
          <w:color w:val="222222"/>
          <w:sz w:val="24"/>
          <w:szCs w:val="24"/>
          <w:shd w:val="clear" w:color="auto" w:fill="FFFFFF"/>
        </w:rPr>
        <w:t xml:space="preserve"> [Accessed a 17th Feb 2019].</w:t>
      </w:r>
    </w:p>
    <w:p w14:paraId="0F0D8822"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Rinaldi, C. (2004). </w:t>
      </w:r>
      <w:r w:rsidRPr="009B01B6">
        <w:rPr>
          <w:rFonts w:cstheme="minorHAnsi"/>
          <w:i/>
          <w:color w:val="222222"/>
          <w:sz w:val="24"/>
          <w:szCs w:val="24"/>
          <w:shd w:val="clear" w:color="auto" w:fill="FFFFFF"/>
        </w:rPr>
        <w:t>I</w:t>
      </w:r>
      <w:r w:rsidRPr="009B01B6">
        <w:rPr>
          <w:rFonts w:cstheme="minorHAnsi"/>
          <w:i/>
          <w:iCs/>
          <w:color w:val="222222"/>
          <w:sz w:val="24"/>
          <w:szCs w:val="24"/>
          <w:shd w:val="clear" w:color="auto" w:fill="FFFFFF"/>
        </w:rPr>
        <w:t>n dialogue with Reggio Emilia: Listening, researching and learning</w:t>
      </w:r>
      <w:r>
        <w:rPr>
          <w:rFonts w:cstheme="minorHAnsi"/>
          <w:color w:val="222222"/>
          <w:sz w:val="24"/>
          <w:szCs w:val="24"/>
          <w:shd w:val="clear" w:color="auto" w:fill="FFFFFF"/>
        </w:rPr>
        <w:t>. Routledge: London</w:t>
      </w:r>
    </w:p>
    <w:p w14:paraId="152C3002"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proofErr w:type="spellStart"/>
      <w:r w:rsidRPr="00441A87">
        <w:rPr>
          <w:rFonts w:cstheme="minorHAnsi"/>
          <w:color w:val="222222"/>
          <w:sz w:val="24"/>
          <w:szCs w:val="24"/>
          <w:shd w:val="clear" w:color="auto" w:fill="FFFFFF"/>
        </w:rPr>
        <w:lastRenderedPageBreak/>
        <w:t>Russoniello</w:t>
      </w:r>
      <w:proofErr w:type="spellEnd"/>
      <w:r w:rsidRPr="00441A87">
        <w:rPr>
          <w:rFonts w:cstheme="minorHAnsi"/>
          <w:color w:val="222222"/>
          <w:sz w:val="24"/>
          <w:szCs w:val="24"/>
          <w:shd w:val="clear" w:color="auto" w:fill="FFFFFF"/>
        </w:rPr>
        <w:t>, C.V., O'Brien, K. and Parks, J.M., (2009). ‘The effectiveness of casual video games in improving mood and decreasing stress’, </w:t>
      </w:r>
      <w:r w:rsidRPr="00441A87">
        <w:rPr>
          <w:rFonts w:cstheme="minorHAnsi"/>
          <w:i/>
          <w:iCs/>
          <w:color w:val="222222"/>
          <w:sz w:val="24"/>
          <w:szCs w:val="24"/>
          <w:shd w:val="clear" w:color="auto" w:fill="FFFFFF"/>
        </w:rPr>
        <w:t xml:space="preserve">Journal of </w:t>
      </w:r>
      <w:proofErr w:type="spellStart"/>
      <w:r w:rsidRPr="00441A87">
        <w:rPr>
          <w:rFonts w:cstheme="minorHAnsi"/>
          <w:i/>
          <w:iCs/>
          <w:color w:val="222222"/>
          <w:sz w:val="24"/>
          <w:szCs w:val="24"/>
          <w:shd w:val="clear" w:color="auto" w:fill="FFFFFF"/>
        </w:rPr>
        <w:t>CyberTherapy</w:t>
      </w:r>
      <w:proofErr w:type="spellEnd"/>
      <w:r w:rsidRPr="00441A87">
        <w:rPr>
          <w:rFonts w:cstheme="minorHAnsi"/>
          <w:i/>
          <w:iCs/>
          <w:color w:val="222222"/>
          <w:sz w:val="24"/>
          <w:szCs w:val="24"/>
          <w:shd w:val="clear" w:color="auto" w:fill="FFFFFF"/>
        </w:rPr>
        <w:t xml:space="preserve"> and Rehabilitation</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2</w:t>
      </w:r>
      <w:r w:rsidRPr="00441A87">
        <w:rPr>
          <w:rFonts w:cstheme="minorHAnsi"/>
          <w:color w:val="222222"/>
          <w:sz w:val="24"/>
          <w:szCs w:val="24"/>
          <w:shd w:val="clear" w:color="auto" w:fill="FFFFFF"/>
        </w:rPr>
        <w:t xml:space="preserve">(1), pp.53-67. [Online] Available at: </w:t>
      </w:r>
      <w:hyperlink r:id="rId43" w:history="1">
        <w:r w:rsidRPr="00441A87">
          <w:rPr>
            <w:rStyle w:val="Hyperlink"/>
            <w:rFonts w:cstheme="minorHAnsi"/>
            <w:sz w:val="24"/>
            <w:szCs w:val="24"/>
            <w:shd w:val="clear" w:color="auto" w:fill="FFFFFF"/>
          </w:rPr>
          <w:t>https://www.researchgate.net/profile/Carmen_Russoniello/publication/289131468_The_effectiveness_of_casual_video_games_in_improving_mood_and_decreasing_stress/links/589b371492851c942ddac68d/The-effectiveness-of-casual-video-games-in-improving-mood-and-decreasing-stress.pdf</w:t>
        </w:r>
      </w:hyperlink>
      <w:r w:rsidRPr="00441A87">
        <w:rPr>
          <w:rFonts w:cstheme="minorHAnsi"/>
          <w:color w:val="222222"/>
          <w:sz w:val="24"/>
          <w:szCs w:val="24"/>
          <w:shd w:val="clear" w:color="auto" w:fill="FFFFFF"/>
        </w:rPr>
        <w:t xml:space="preserve"> [Accessed 16th Feb 2019].</w:t>
      </w:r>
    </w:p>
    <w:p w14:paraId="5B3A8448" w14:textId="77777777" w:rsidR="000C7604" w:rsidRPr="00441A87" w:rsidRDefault="000C7604" w:rsidP="000C7604">
      <w:pPr>
        <w:spacing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Shanahan, J., Shanah</w:t>
      </w:r>
      <w:r>
        <w:rPr>
          <w:rFonts w:cstheme="minorHAnsi"/>
          <w:color w:val="222222"/>
          <w:sz w:val="24"/>
          <w:szCs w:val="24"/>
          <w:shd w:val="clear" w:color="auto" w:fill="FFFFFF"/>
        </w:rPr>
        <w:t>an, J. and Morgan, M., (1999). </w:t>
      </w:r>
      <w:r w:rsidRPr="009B01B6">
        <w:rPr>
          <w:rFonts w:cstheme="minorHAnsi"/>
          <w:i/>
          <w:iCs/>
          <w:color w:val="222222"/>
          <w:sz w:val="24"/>
          <w:szCs w:val="24"/>
          <w:shd w:val="clear" w:color="auto" w:fill="FFFFFF"/>
        </w:rPr>
        <w:t>Television and its viewers: Cultivation theory and research</w:t>
      </w:r>
      <w:r w:rsidRPr="00441A87">
        <w:rPr>
          <w:rFonts w:cstheme="minorHAnsi"/>
          <w:iCs/>
          <w:color w:val="222222"/>
          <w:sz w:val="24"/>
          <w:szCs w:val="24"/>
          <w:shd w:val="clear" w:color="auto" w:fill="FFFFFF"/>
        </w:rPr>
        <w:t>.</w:t>
      </w:r>
      <w:r>
        <w:rPr>
          <w:rFonts w:cstheme="minorHAnsi"/>
          <w:color w:val="222222"/>
          <w:sz w:val="24"/>
          <w:szCs w:val="24"/>
          <w:shd w:val="clear" w:color="auto" w:fill="FFFFFF"/>
        </w:rPr>
        <w:t xml:space="preserve"> Cambridge University Press: Cambridge</w:t>
      </w:r>
    </w:p>
    <w:p w14:paraId="6EF1A9E7" w14:textId="77777777" w:rsidR="000C7604" w:rsidRPr="00441A87" w:rsidRDefault="000C7604" w:rsidP="000C7604">
      <w:pPr>
        <w:shd w:val="clear" w:color="auto" w:fill="FFFFFF"/>
        <w:spacing w:before="100" w:beforeAutospacing="1" w:after="100" w:afterAutospacing="1" w:line="360" w:lineRule="auto"/>
        <w:jc w:val="both"/>
        <w:rPr>
          <w:rFonts w:cstheme="minorHAnsi"/>
          <w:color w:val="222222"/>
          <w:sz w:val="24"/>
          <w:szCs w:val="24"/>
          <w:shd w:val="clear" w:color="auto" w:fill="FFFFFF"/>
        </w:rPr>
      </w:pPr>
      <w:r w:rsidRPr="00441A87">
        <w:rPr>
          <w:rFonts w:cstheme="minorHAnsi"/>
          <w:color w:val="222222"/>
          <w:sz w:val="24"/>
          <w:szCs w:val="24"/>
          <w:shd w:val="clear" w:color="auto" w:fill="FFFFFF"/>
        </w:rPr>
        <w:t>Shane, E., Maldonado, N.L., Lacey, C.H. and Thompson, S.D. (2008). ‘Military boarding school perspectives of parental choice: A qualitative inquiry’, </w:t>
      </w:r>
      <w:r w:rsidRPr="00441A87">
        <w:rPr>
          <w:rFonts w:cstheme="minorHAnsi"/>
          <w:i/>
          <w:iCs/>
          <w:color w:val="222222"/>
          <w:sz w:val="24"/>
          <w:szCs w:val="24"/>
          <w:shd w:val="clear" w:color="auto" w:fill="FFFFFF"/>
        </w:rPr>
        <w:t>Journal of School Choice</w:t>
      </w:r>
      <w:r w:rsidRPr="00441A87">
        <w:rPr>
          <w:rFonts w:cstheme="minorHAnsi"/>
          <w:color w:val="222222"/>
          <w:sz w:val="24"/>
          <w:szCs w:val="24"/>
          <w:shd w:val="clear" w:color="auto" w:fill="FFFFFF"/>
        </w:rPr>
        <w:t>, </w:t>
      </w:r>
      <w:r w:rsidRPr="00441A87">
        <w:rPr>
          <w:rFonts w:cstheme="minorHAnsi"/>
          <w:i/>
          <w:iCs/>
          <w:color w:val="222222"/>
          <w:sz w:val="24"/>
          <w:szCs w:val="24"/>
          <w:shd w:val="clear" w:color="auto" w:fill="FFFFFF"/>
        </w:rPr>
        <w:t>2</w:t>
      </w:r>
      <w:r w:rsidRPr="00441A87">
        <w:rPr>
          <w:rFonts w:cstheme="minorHAnsi"/>
          <w:color w:val="222222"/>
          <w:sz w:val="24"/>
          <w:szCs w:val="24"/>
          <w:shd w:val="clear" w:color="auto" w:fill="FFFFFF"/>
        </w:rPr>
        <w:t xml:space="preserve">(2), pp.179-198. [Online] Available at: </w:t>
      </w:r>
      <w:hyperlink r:id="rId44" w:history="1">
        <w:r w:rsidRPr="00441A87">
          <w:rPr>
            <w:rStyle w:val="Hyperlink"/>
            <w:rFonts w:cstheme="minorHAnsi"/>
            <w:sz w:val="24"/>
            <w:szCs w:val="24"/>
            <w:shd w:val="clear" w:color="auto" w:fill="FFFFFF"/>
          </w:rPr>
          <w:t>https://files.eric.ed.gov/fulltext/ED496565.pdf</w:t>
        </w:r>
      </w:hyperlink>
      <w:r w:rsidRPr="00441A87">
        <w:rPr>
          <w:rFonts w:cstheme="minorHAnsi"/>
          <w:color w:val="222222"/>
          <w:sz w:val="24"/>
          <w:szCs w:val="24"/>
          <w:shd w:val="clear" w:color="auto" w:fill="FFFFFF"/>
        </w:rPr>
        <w:t xml:space="preserve"> [Accessed 2nd Feb 2019].</w:t>
      </w:r>
    </w:p>
    <w:p w14:paraId="480FE466" w14:textId="77777777" w:rsidR="000C7604" w:rsidRPr="00441A87" w:rsidRDefault="000C7604" w:rsidP="000C7604">
      <w:pPr>
        <w:shd w:val="clear" w:color="auto" w:fill="FFFFFF"/>
        <w:spacing w:before="100" w:beforeAutospacing="1" w:after="100" w:afterAutospacing="1" w:line="360" w:lineRule="auto"/>
        <w:jc w:val="both"/>
        <w:rPr>
          <w:rFonts w:cstheme="minorHAnsi"/>
          <w:sz w:val="24"/>
          <w:szCs w:val="24"/>
        </w:rPr>
      </w:pPr>
      <w:r w:rsidRPr="00441A87">
        <w:rPr>
          <w:rFonts w:cstheme="minorHAnsi"/>
          <w:sz w:val="24"/>
          <w:szCs w:val="24"/>
        </w:rPr>
        <w:t xml:space="preserve">Siraj-Blatchford, I., Sylva, K., </w:t>
      </w:r>
      <w:proofErr w:type="spellStart"/>
      <w:r w:rsidRPr="00441A87">
        <w:rPr>
          <w:rFonts w:cstheme="minorHAnsi"/>
          <w:sz w:val="24"/>
          <w:szCs w:val="24"/>
        </w:rPr>
        <w:t>Muttock</w:t>
      </w:r>
      <w:proofErr w:type="spellEnd"/>
      <w:r w:rsidRPr="00441A87">
        <w:rPr>
          <w:rFonts w:cstheme="minorHAnsi"/>
          <w:sz w:val="24"/>
          <w:szCs w:val="24"/>
        </w:rPr>
        <w:t xml:space="preserve">, S., </w:t>
      </w:r>
      <w:proofErr w:type="spellStart"/>
      <w:r w:rsidRPr="00441A87">
        <w:rPr>
          <w:rFonts w:cstheme="minorHAnsi"/>
          <w:sz w:val="24"/>
          <w:szCs w:val="24"/>
        </w:rPr>
        <w:t>Gilden</w:t>
      </w:r>
      <w:proofErr w:type="spellEnd"/>
      <w:r w:rsidRPr="00441A87">
        <w:rPr>
          <w:rFonts w:cstheme="minorHAnsi"/>
          <w:sz w:val="24"/>
          <w:szCs w:val="24"/>
        </w:rPr>
        <w:t>, R., &amp; Bell, D. (2002). ‘Researching Effective Pedagogy in the Early Years (REPEY) DfES Research Report 365’ HMSO London: Queen’s Printer.</w:t>
      </w:r>
    </w:p>
    <w:p w14:paraId="24BA0309" w14:textId="77777777" w:rsidR="000C7604" w:rsidRPr="00D024BD" w:rsidRDefault="000C7604" w:rsidP="000C7604">
      <w:pPr>
        <w:spacing w:line="360" w:lineRule="auto"/>
        <w:jc w:val="both"/>
        <w:rPr>
          <w:rFonts w:cstheme="minorHAnsi"/>
          <w:sz w:val="24"/>
          <w:szCs w:val="24"/>
        </w:rPr>
      </w:pPr>
      <w:r w:rsidRPr="00D024BD">
        <w:rPr>
          <w:rFonts w:cstheme="minorHAnsi"/>
          <w:sz w:val="24"/>
          <w:szCs w:val="24"/>
          <w:shd w:val="clear" w:color="auto" w:fill="FFFFFF"/>
        </w:rPr>
        <w:t>Staley, L., (1998). ‘Beginning to Implement the Reggio Philosophy’ </w:t>
      </w:r>
      <w:r w:rsidRPr="00D024BD">
        <w:rPr>
          <w:rFonts w:cstheme="minorHAnsi"/>
          <w:i/>
          <w:iCs/>
          <w:sz w:val="24"/>
          <w:szCs w:val="24"/>
          <w:shd w:val="clear" w:color="auto" w:fill="FFFFFF"/>
        </w:rPr>
        <w:t>Young Children</w:t>
      </w:r>
      <w:r w:rsidRPr="00D024BD">
        <w:rPr>
          <w:rFonts w:cstheme="minorHAnsi"/>
          <w:sz w:val="24"/>
          <w:szCs w:val="24"/>
          <w:shd w:val="clear" w:color="auto" w:fill="FFFFFF"/>
        </w:rPr>
        <w:t>, </w:t>
      </w:r>
      <w:r w:rsidRPr="00D024BD">
        <w:rPr>
          <w:rFonts w:cstheme="minorHAnsi"/>
          <w:i/>
          <w:iCs/>
          <w:sz w:val="24"/>
          <w:szCs w:val="24"/>
          <w:shd w:val="clear" w:color="auto" w:fill="FFFFFF"/>
        </w:rPr>
        <w:t>53</w:t>
      </w:r>
      <w:r w:rsidRPr="00D024BD">
        <w:rPr>
          <w:rFonts w:cstheme="minorHAnsi"/>
          <w:sz w:val="24"/>
          <w:szCs w:val="24"/>
          <w:shd w:val="clear" w:color="auto" w:fill="FFFFFF"/>
        </w:rPr>
        <w:t>(5), pp.20-25.</w:t>
      </w:r>
    </w:p>
    <w:p w14:paraId="0F132BEA" w14:textId="77777777" w:rsidR="000C7604" w:rsidRPr="00441A87" w:rsidRDefault="000C7604" w:rsidP="000C7604">
      <w:pPr>
        <w:spacing w:line="360" w:lineRule="auto"/>
        <w:jc w:val="both"/>
        <w:rPr>
          <w:rFonts w:cstheme="minorHAnsi"/>
          <w:sz w:val="24"/>
          <w:szCs w:val="24"/>
        </w:rPr>
      </w:pPr>
      <w:proofErr w:type="spellStart"/>
      <w:r w:rsidRPr="00441A87">
        <w:rPr>
          <w:rFonts w:cstheme="minorHAnsi"/>
          <w:sz w:val="24"/>
          <w:szCs w:val="24"/>
        </w:rPr>
        <w:t>SurvivorsUK</w:t>
      </w:r>
      <w:proofErr w:type="spellEnd"/>
      <w:r w:rsidRPr="00441A87">
        <w:rPr>
          <w:rFonts w:cstheme="minorHAnsi"/>
          <w:sz w:val="24"/>
          <w:szCs w:val="24"/>
        </w:rPr>
        <w:t xml:space="preserve">. (NO DATE). ‘Grooming’, [Online] Available at: </w:t>
      </w:r>
      <w:hyperlink r:id="rId45" w:history="1">
        <w:r w:rsidRPr="00441A87">
          <w:rPr>
            <w:rStyle w:val="Hyperlink"/>
            <w:rFonts w:cstheme="minorHAnsi"/>
            <w:sz w:val="24"/>
            <w:szCs w:val="24"/>
          </w:rPr>
          <w:t>https://www.survivorsuk.org/question/grooming/</w:t>
        </w:r>
      </w:hyperlink>
      <w:r w:rsidRPr="00441A87">
        <w:rPr>
          <w:rFonts w:cstheme="minorHAnsi"/>
          <w:sz w:val="24"/>
          <w:szCs w:val="24"/>
        </w:rPr>
        <w:t xml:space="preserve"> [Accessed: 29</w:t>
      </w:r>
      <w:r w:rsidRPr="00441A87">
        <w:rPr>
          <w:rFonts w:cstheme="minorHAnsi"/>
          <w:sz w:val="24"/>
          <w:szCs w:val="24"/>
          <w:vertAlign w:val="superscript"/>
        </w:rPr>
        <w:t>th</w:t>
      </w:r>
      <w:r w:rsidRPr="00441A87">
        <w:rPr>
          <w:rFonts w:cstheme="minorHAnsi"/>
          <w:sz w:val="24"/>
          <w:szCs w:val="24"/>
        </w:rPr>
        <w:t xml:space="preserve"> Jan 2019].</w:t>
      </w:r>
    </w:p>
    <w:p w14:paraId="6D8879F6" w14:textId="77777777" w:rsidR="000C7604" w:rsidRPr="00441A87" w:rsidRDefault="000C7604" w:rsidP="000C7604">
      <w:pPr>
        <w:spacing w:line="360" w:lineRule="auto"/>
        <w:jc w:val="both"/>
        <w:rPr>
          <w:rFonts w:cstheme="minorHAnsi"/>
          <w:sz w:val="24"/>
          <w:szCs w:val="24"/>
        </w:rPr>
      </w:pPr>
      <w:r w:rsidRPr="00441A87">
        <w:rPr>
          <w:rFonts w:cstheme="minorHAnsi"/>
          <w:sz w:val="24"/>
          <w:szCs w:val="24"/>
        </w:rPr>
        <w:t xml:space="preserve">Walters, J. (2015). ‘Tablets and smartphones may affect social and emotional development, scientists speculate’, </w:t>
      </w:r>
      <w:r w:rsidRPr="00441A87">
        <w:rPr>
          <w:rFonts w:cstheme="minorHAnsi"/>
          <w:i/>
          <w:sz w:val="24"/>
          <w:szCs w:val="24"/>
        </w:rPr>
        <w:t xml:space="preserve"> The Guardian, </w:t>
      </w:r>
      <w:r w:rsidRPr="00441A87">
        <w:rPr>
          <w:rFonts w:cstheme="minorHAnsi"/>
          <w:sz w:val="24"/>
          <w:szCs w:val="24"/>
        </w:rPr>
        <w:t>2</w:t>
      </w:r>
      <w:r>
        <w:rPr>
          <w:rFonts w:cstheme="minorHAnsi"/>
          <w:sz w:val="24"/>
          <w:szCs w:val="24"/>
          <w:vertAlign w:val="superscript"/>
        </w:rPr>
        <w:t xml:space="preserve">nd </w:t>
      </w:r>
      <w:r w:rsidRPr="00441A87">
        <w:rPr>
          <w:rFonts w:cstheme="minorHAnsi"/>
          <w:sz w:val="24"/>
          <w:szCs w:val="24"/>
        </w:rPr>
        <w:t xml:space="preserve"> Feb, [Online] Available at: </w:t>
      </w:r>
      <w:hyperlink r:id="rId46" w:history="1">
        <w:r w:rsidRPr="00441A87">
          <w:rPr>
            <w:rStyle w:val="Hyperlink"/>
            <w:rFonts w:cstheme="minorHAnsi"/>
            <w:sz w:val="24"/>
            <w:szCs w:val="24"/>
          </w:rPr>
          <w:t>https://www.theguardian.com/technology/2015/feb/01/toddler-brains-research-smartphones-damage-social-development</w:t>
        </w:r>
      </w:hyperlink>
      <w:r w:rsidRPr="00441A87">
        <w:rPr>
          <w:rFonts w:cstheme="minorHAnsi"/>
          <w:sz w:val="24"/>
          <w:szCs w:val="24"/>
        </w:rPr>
        <w:t xml:space="preserve"> [Accessed 28th Jan 2019].</w:t>
      </w:r>
    </w:p>
    <w:p w14:paraId="27BBB6EC" w14:textId="77777777" w:rsidR="000C7604" w:rsidRPr="00441A87" w:rsidRDefault="000C7604" w:rsidP="000C7604">
      <w:pPr>
        <w:spacing w:line="360" w:lineRule="auto"/>
        <w:jc w:val="both"/>
        <w:rPr>
          <w:rFonts w:cstheme="minorHAnsi"/>
          <w:sz w:val="24"/>
          <w:szCs w:val="24"/>
        </w:rPr>
      </w:pPr>
      <w:r w:rsidRPr="00441A87">
        <w:rPr>
          <w:rFonts w:cstheme="minorHAnsi"/>
          <w:sz w:val="24"/>
          <w:szCs w:val="24"/>
        </w:rPr>
        <w:t xml:space="preserve">Welsh Government. (2015) ‘Foundation Phase Framework’ [Online] Available at: </w:t>
      </w:r>
      <w:hyperlink r:id="rId47" w:history="1">
        <w:r w:rsidRPr="00441A87">
          <w:rPr>
            <w:rStyle w:val="Hyperlink"/>
            <w:rFonts w:cstheme="minorHAnsi"/>
            <w:sz w:val="24"/>
            <w:szCs w:val="24"/>
          </w:rPr>
          <w:t>https://beta.gov.wales/sites/default/files/publications/2018-02/foundation-phase-framework-revised-2015.pdf</w:t>
        </w:r>
      </w:hyperlink>
      <w:r w:rsidRPr="00441A87">
        <w:rPr>
          <w:rFonts w:cstheme="minorHAnsi"/>
          <w:sz w:val="24"/>
          <w:szCs w:val="24"/>
        </w:rPr>
        <w:t xml:space="preserve"> [Accessed 28th Jan 2019].</w:t>
      </w:r>
    </w:p>
    <w:p w14:paraId="67654C94" w14:textId="77777777" w:rsidR="000C7604" w:rsidRPr="00441A87" w:rsidRDefault="000C7604" w:rsidP="000C7604">
      <w:pPr>
        <w:spacing w:line="360" w:lineRule="auto"/>
        <w:jc w:val="both"/>
        <w:rPr>
          <w:rFonts w:cstheme="minorHAnsi"/>
          <w:sz w:val="24"/>
          <w:szCs w:val="24"/>
        </w:rPr>
      </w:pPr>
      <w:r w:rsidRPr="00441A87">
        <w:rPr>
          <w:rFonts w:cstheme="minorHAnsi"/>
          <w:sz w:val="24"/>
          <w:szCs w:val="24"/>
        </w:rPr>
        <w:lastRenderedPageBreak/>
        <w:t xml:space="preserve">Welsh Government. (2018). ‘Digital Competence Framework guidance’ [Online] Available at: </w:t>
      </w:r>
      <w:hyperlink r:id="rId48" w:history="1">
        <w:r w:rsidRPr="00441A87">
          <w:rPr>
            <w:rStyle w:val="Hyperlink"/>
            <w:rFonts w:cstheme="minorHAnsi"/>
            <w:sz w:val="24"/>
            <w:szCs w:val="24"/>
          </w:rPr>
          <w:t>https://learning.gov.wales/docs/learningwales/publications/180620-dcf-guidance-2018-en.pdf</w:t>
        </w:r>
      </w:hyperlink>
      <w:r w:rsidRPr="00441A87">
        <w:rPr>
          <w:rFonts w:cstheme="minorHAnsi"/>
          <w:sz w:val="24"/>
          <w:szCs w:val="24"/>
        </w:rPr>
        <w:t xml:space="preserve"> [Accessed 30th Jan 2019].</w:t>
      </w:r>
    </w:p>
    <w:p w14:paraId="3437C998" w14:textId="77777777" w:rsidR="000C7604" w:rsidRPr="00441A87" w:rsidRDefault="000C7604" w:rsidP="000C7604">
      <w:pPr>
        <w:spacing w:before="240" w:line="360" w:lineRule="auto"/>
        <w:jc w:val="both"/>
        <w:rPr>
          <w:rFonts w:cstheme="minorHAnsi"/>
          <w:sz w:val="24"/>
          <w:szCs w:val="24"/>
        </w:rPr>
      </w:pPr>
      <w:r w:rsidRPr="00D024BD">
        <w:rPr>
          <w:rFonts w:eastAsia="Times New Roman" w:cstheme="minorHAnsi"/>
          <w:sz w:val="24"/>
          <w:szCs w:val="24"/>
          <w:lang w:eastAsia="en-GB"/>
        </w:rPr>
        <w:t>Welsh Government. (2018). ‘Parents must act to keep children safe online” – Wales’ Minister for</w:t>
      </w:r>
      <w:r w:rsidRPr="00D024BD">
        <w:rPr>
          <w:rFonts w:cstheme="minorHAnsi"/>
          <w:sz w:val="24"/>
          <w:szCs w:val="24"/>
        </w:rPr>
        <w:t xml:space="preserve"> </w:t>
      </w:r>
      <w:r w:rsidRPr="00441A87">
        <w:rPr>
          <w:rFonts w:cstheme="minorHAnsi"/>
          <w:sz w:val="24"/>
          <w:szCs w:val="24"/>
        </w:rPr>
        <w:t xml:space="preserve">Children’, [Online] Available at: </w:t>
      </w:r>
      <w:hyperlink r:id="rId49" w:history="1">
        <w:r w:rsidRPr="00441A87">
          <w:rPr>
            <w:rStyle w:val="Hyperlink"/>
            <w:rFonts w:cstheme="minorHAnsi"/>
            <w:sz w:val="24"/>
            <w:szCs w:val="24"/>
          </w:rPr>
          <w:t>https://gov.wales/newsroom/health-and-social-services/2018/online/?lang=en</w:t>
        </w:r>
      </w:hyperlink>
      <w:r w:rsidRPr="00441A87">
        <w:rPr>
          <w:rFonts w:cstheme="minorHAnsi"/>
          <w:sz w:val="24"/>
          <w:szCs w:val="24"/>
        </w:rPr>
        <w:t xml:space="preserve"> [Accessed 14</w:t>
      </w:r>
      <w:r w:rsidRPr="00441A87">
        <w:rPr>
          <w:rFonts w:cstheme="minorHAnsi"/>
          <w:sz w:val="24"/>
          <w:szCs w:val="24"/>
          <w:vertAlign w:val="superscript"/>
        </w:rPr>
        <w:t>th</w:t>
      </w:r>
      <w:r w:rsidRPr="00441A87">
        <w:rPr>
          <w:rFonts w:cstheme="minorHAnsi"/>
          <w:sz w:val="24"/>
          <w:szCs w:val="24"/>
        </w:rPr>
        <w:t xml:space="preserve"> Feb]. </w:t>
      </w:r>
    </w:p>
    <w:p w14:paraId="5B3DA169" w14:textId="77777777" w:rsidR="000C7604" w:rsidRPr="00441A87" w:rsidRDefault="000C7604" w:rsidP="000C7604">
      <w:pPr>
        <w:spacing w:before="240" w:line="360" w:lineRule="auto"/>
        <w:jc w:val="both"/>
        <w:rPr>
          <w:rFonts w:cstheme="minorHAnsi"/>
          <w:sz w:val="24"/>
          <w:szCs w:val="24"/>
        </w:rPr>
      </w:pPr>
      <w:proofErr w:type="spellStart"/>
      <w:r w:rsidRPr="00441A87">
        <w:rPr>
          <w:rFonts w:cstheme="minorHAnsi"/>
          <w:sz w:val="24"/>
          <w:szCs w:val="24"/>
        </w:rPr>
        <w:t>Youngminds</w:t>
      </w:r>
      <w:proofErr w:type="spellEnd"/>
      <w:r w:rsidRPr="00441A87">
        <w:rPr>
          <w:rFonts w:cstheme="minorHAnsi"/>
          <w:sz w:val="24"/>
          <w:szCs w:val="24"/>
        </w:rPr>
        <w:t>. (NO DATE). ‘Safety Net: Cyberbullying’s impact on young people’s mental health’, [online] Available at: ‘https://youngminds.org.uk/media/2189/pcr144b_social_media_cyberbullying_inquiry_full_report.pdf [Accessed 16</w:t>
      </w:r>
      <w:r w:rsidRPr="00441A87">
        <w:rPr>
          <w:rFonts w:cstheme="minorHAnsi"/>
          <w:sz w:val="24"/>
          <w:szCs w:val="24"/>
          <w:vertAlign w:val="superscript"/>
        </w:rPr>
        <w:t>th</w:t>
      </w:r>
      <w:r w:rsidRPr="00441A87">
        <w:rPr>
          <w:rFonts w:cstheme="minorHAnsi"/>
          <w:sz w:val="24"/>
          <w:szCs w:val="24"/>
        </w:rPr>
        <w:t xml:space="preserve"> Feb 2019].</w:t>
      </w:r>
    </w:p>
    <w:p w14:paraId="66662723" w14:textId="77777777" w:rsidR="000C7604" w:rsidRDefault="000C7604" w:rsidP="000C7604">
      <w:pPr>
        <w:shd w:val="clear" w:color="auto" w:fill="FFFFFF"/>
        <w:spacing w:before="100" w:beforeAutospacing="1" w:after="100" w:afterAutospacing="1" w:line="240" w:lineRule="auto"/>
        <w:rPr>
          <w:rFonts w:ascii="Arial" w:hAnsi="Arial" w:cs="Arial"/>
          <w:color w:val="222222"/>
          <w:sz w:val="20"/>
          <w:szCs w:val="20"/>
          <w:shd w:val="clear" w:color="auto" w:fill="FFFFFF"/>
        </w:rPr>
      </w:pPr>
    </w:p>
    <w:p w14:paraId="77F85C6D" w14:textId="77777777" w:rsidR="000C7604" w:rsidRPr="00637A62" w:rsidRDefault="000C7604" w:rsidP="000C7604">
      <w:pPr>
        <w:spacing w:line="360" w:lineRule="auto"/>
        <w:jc w:val="both"/>
      </w:pPr>
    </w:p>
    <w:p w14:paraId="200178F4" w14:textId="77777777" w:rsidR="00113C9B" w:rsidRPr="00637A62" w:rsidRDefault="00113C9B" w:rsidP="000C7604">
      <w:pPr>
        <w:spacing w:line="360" w:lineRule="auto"/>
        <w:jc w:val="both"/>
      </w:pPr>
    </w:p>
    <w:sectPr w:rsidR="00113C9B" w:rsidRPr="00637A62">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E6413A" w14:textId="77777777" w:rsidR="009A1F6A" w:rsidRDefault="009A1F6A" w:rsidP="0094315C">
      <w:pPr>
        <w:spacing w:after="0" w:line="240" w:lineRule="auto"/>
      </w:pPr>
      <w:r>
        <w:separator/>
      </w:r>
    </w:p>
  </w:endnote>
  <w:endnote w:type="continuationSeparator" w:id="0">
    <w:p w14:paraId="14E3D9C2" w14:textId="77777777" w:rsidR="009A1F6A" w:rsidRDefault="009A1F6A" w:rsidP="00943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1489648"/>
      <w:docPartObj>
        <w:docPartGallery w:val="Page Numbers (Bottom of Page)"/>
        <w:docPartUnique/>
      </w:docPartObj>
    </w:sdtPr>
    <w:sdtEndPr>
      <w:rPr>
        <w:noProof/>
      </w:rPr>
    </w:sdtEndPr>
    <w:sdtContent>
      <w:p w14:paraId="50952FF0" w14:textId="35AA4672" w:rsidR="00C82970" w:rsidRDefault="00C82970">
        <w:pPr>
          <w:pStyle w:val="Footer"/>
        </w:pPr>
        <w:r>
          <w:fldChar w:fldCharType="begin"/>
        </w:r>
        <w:r>
          <w:instrText xml:space="preserve"> PAGE   \* MERGEFORMAT </w:instrText>
        </w:r>
        <w:r>
          <w:fldChar w:fldCharType="separate"/>
        </w:r>
        <w:r>
          <w:rPr>
            <w:noProof/>
          </w:rPr>
          <w:t>2</w:t>
        </w:r>
        <w:r>
          <w:rPr>
            <w:noProof/>
          </w:rPr>
          <w:fldChar w:fldCharType="end"/>
        </w:r>
      </w:p>
    </w:sdtContent>
  </w:sdt>
  <w:p w14:paraId="05EE384A" w14:textId="77777777" w:rsidR="00C82970" w:rsidRDefault="00C82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94ED4" w14:textId="77777777" w:rsidR="009A1F6A" w:rsidRDefault="009A1F6A" w:rsidP="0094315C">
      <w:pPr>
        <w:spacing w:after="0" w:line="240" w:lineRule="auto"/>
      </w:pPr>
      <w:r>
        <w:separator/>
      </w:r>
    </w:p>
  </w:footnote>
  <w:footnote w:type="continuationSeparator" w:id="0">
    <w:p w14:paraId="64625B00" w14:textId="77777777" w:rsidR="009A1F6A" w:rsidRDefault="009A1F6A" w:rsidP="00943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33816" w14:textId="7B91A847" w:rsidR="00C82970" w:rsidRDefault="00C82970">
    <w:pPr>
      <w:pStyle w:val="Header"/>
    </w:pPr>
    <w:r>
      <w:t>1600401</w:t>
    </w:r>
    <w:r>
      <w:tab/>
      <w:t>EAEE6006C</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2611A"/>
    <w:multiLevelType w:val="hybridMultilevel"/>
    <w:tmpl w:val="B810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57390"/>
    <w:multiLevelType w:val="hybridMultilevel"/>
    <w:tmpl w:val="5DD64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DD5C9E"/>
    <w:multiLevelType w:val="hybridMultilevel"/>
    <w:tmpl w:val="C79074E0"/>
    <w:lvl w:ilvl="0" w:tplc="47EEC620">
      <w:start w:val="1"/>
      <w:numFmt w:val="bullet"/>
      <w:lvlText w:val="•"/>
      <w:lvlJc w:val="left"/>
      <w:pPr>
        <w:tabs>
          <w:tab w:val="num" w:pos="720"/>
        </w:tabs>
        <w:ind w:left="720" w:hanging="360"/>
      </w:pPr>
      <w:rPr>
        <w:rFonts w:ascii="Arial" w:hAnsi="Arial" w:hint="default"/>
      </w:rPr>
    </w:lvl>
    <w:lvl w:ilvl="1" w:tplc="39806B9E" w:tentative="1">
      <w:start w:val="1"/>
      <w:numFmt w:val="bullet"/>
      <w:lvlText w:val="•"/>
      <w:lvlJc w:val="left"/>
      <w:pPr>
        <w:tabs>
          <w:tab w:val="num" w:pos="1440"/>
        </w:tabs>
        <w:ind w:left="1440" w:hanging="360"/>
      </w:pPr>
      <w:rPr>
        <w:rFonts w:ascii="Arial" w:hAnsi="Arial" w:hint="default"/>
      </w:rPr>
    </w:lvl>
    <w:lvl w:ilvl="2" w:tplc="27B0147C" w:tentative="1">
      <w:start w:val="1"/>
      <w:numFmt w:val="bullet"/>
      <w:lvlText w:val="•"/>
      <w:lvlJc w:val="left"/>
      <w:pPr>
        <w:tabs>
          <w:tab w:val="num" w:pos="2160"/>
        </w:tabs>
        <w:ind w:left="2160" w:hanging="360"/>
      </w:pPr>
      <w:rPr>
        <w:rFonts w:ascii="Arial" w:hAnsi="Arial" w:hint="default"/>
      </w:rPr>
    </w:lvl>
    <w:lvl w:ilvl="3" w:tplc="36FE000A" w:tentative="1">
      <w:start w:val="1"/>
      <w:numFmt w:val="bullet"/>
      <w:lvlText w:val="•"/>
      <w:lvlJc w:val="left"/>
      <w:pPr>
        <w:tabs>
          <w:tab w:val="num" w:pos="2880"/>
        </w:tabs>
        <w:ind w:left="2880" w:hanging="360"/>
      </w:pPr>
      <w:rPr>
        <w:rFonts w:ascii="Arial" w:hAnsi="Arial" w:hint="default"/>
      </w:rPr>
    </w:lvl>
    <w:lvl w:ilvl="4" w:tplc="B8C04A6A" w:tentative="1">
      <w:start w:val="1"/>
      <w:numFmt w:val="bullet"/>
      <w:lvlText w:val="•"/>
      <w:lvlJc w:val="left"/>
      <w:pPr>
        <w:tabs>
          <w:tab w:val="num" w:pos="3600"/>
        </w:tabs>
        <w:ind w:left="3600" w:hanging="360"/>
      </w:pPr>
      <w:rPr>
        <w:rFonts w:ascii="Arial" w:hAnsi="Arial" w:hint="default"/>
      </w:rPr>
    </w:lvl>
    <w:lvl w:ilvl="5" w:tplc="4DF63980" w:tentative="1">
      <w:start w:val="1"/>
      <w:numFmt w:val="bullet"/>
      <w:lvlText w:val="•"/>
      <w:lvlJc w:val="left"/>
      <w:pPr>
        <w:tabs>
          <w:tab w:val="num" w:pos="4320"/>
        </w:tabs>
        <w:ind w:left="4320" w:hanging="360"/>
      </w:pPr>
      <w:rPr>
        <w:rFonts w:ascii="Arial" w:hAnsi="Arial" w:hint="default"/>
      </w:rPr>
    </w:lvl>
    <w:lvl w:ilvl="6" w:tplc="62EC76D2" w:tentative="1">
      <w:start w:val="1"/>
      <w:numFmt w:val="bullet"/>
      <w:lvlText w:val="•"/>
      <w:lvlJc w:val="left"/>
      <w:pPr>
        <w:tabs>
          <w:tab w:val="num" w:pos="5040"/>
        </w:tabs>
        <w:ind w:left="5040" w:hanging="360"/>
      </w:pPr>
      <w:rPr>
        <w:rFonts w:ascii="Arial" w:hAnsi="Arial" w:hint="default"/>
      </w:rPr>
    </w:lvl>
    <w:lvl w:ilvl="7" w:tplc="ECA897E2" w:tentative="1">
      <w:start w:val="1"/>
      <w:numFmt w:val="bullet"/>
      <w:lvlText w:val="•"/>
      <w:lvlJc w:val="left"/>
      <w:pPr>
        <w:tabs>
          <w:tab w:val="num" w:pos="5760"/>
        </w:tabs>
        <w:ind w:left="5760" w:hanging="360"/>
      </w:pPr>
      <w:rPr>
        <w:rFonts w:ascii="Arial" w:hAnsi="Arial" w:hint="default"/>
      </w:rPr>
    </w:lvl>
    <w:lvl w:ilvl="8" w:tplc="238AC78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6317FA"/>
    <w:multiLevelType w:val="hybridMultilevel"/>
    <w:tmpl w:val="06A42AFC"/>
    <w:lvl w:ilvl="0" w:tplc="901E4B1C">
      <w:start w:val="1"/>
      <w:numFmt w:val="bullet"/>
      <w:lvlText w:val="•"/>
      <w:lvlJc w:val="left"/>
      <w:pPr>
        <w:tabs>
          <w:tab w:val="num" w:pos="720"/>
        </w:tabs>
        <w:ind w:left="720" w:hanging="360"/>
      </w:pPr>
      <w:rPr>
        <w:rFonts w:ascii="Arial" w:hAnsi="Arial" w:hint="default"/>
      </w:rPr>
    </w:lvl>
    <w:lvl w:ilvl="1" w:tplc="E89A1830" w:tentative="1">
      <w:start w:val="1"/>
      <w:numFmt w:val="bullet"/>
      <w:lvlText w:val="•"/>
      <w:lvlJc w:val="left"/>
      <w:pPr>
        <w:tabs>
          <w:tab w:val="num" w:pos="1440"/>
        </w:tabs>
        <w:ind w:left="1440" w:hanging="360"/>
      </w:pPr>
      <w:rPr>
        <w:rFonts w:ascii="Arial" w:hAnsi="Arial" w:hint="default"/>
      </w:rPr>
    </w:lvl>
    <w:lvl w:ilvl="2" w:tplc="6838A69C" w:tentative="1">
      <w:start w:val="1"/>
      <w:numFmt w:val="bullet"/>
      <w:lvlText w:val="•"/>
      <w:lvlJc w:val="left"/>
      <w:pPr>
        <w:tabs>
          <w:tab w:val="num" w:pos="2160"/>
        </w:tabs>
        <w:ind w:left="2160" w:hanging="360"/>
      </w:pPr>
      <w:rPr>
        <w:rFonts w:ascii="Arial" w:hAnsi="Arial" w:hint="default"/>
      </w:rPr>
    </w:lvl>
    <w:lvl w:ilvl="3" w:tplc="296EEE12" w:tentative="1">
      <w:start w:val="1"/>
      <w:numFmt w:val="bullet"/>
      <w:lvlText w:val="•"/>
      <w:lvlJc w:val="left"/>
      <w:pPr>
        <w:tabs>
          <w:tab w:val="num" w:pos="2880"/>
        </w:tabs>
        <w:ind w:left="2880" w:hanging="360"/>
      </w:pPr>
      <w:rPr>
        <w:rFonts w:ascii="Arial" w:hAnsi="Arial" w:hint="default"/>
      </w:rPr>
    </w:lvl>
    <w:lvl w:ilvl="4" w:tplc="B3B00994" w:tentative="1">
      <w:start w:val="1"/>
      <w:numFmt w:val="bullet"/>
      <w:lvlText w:val="•"/>
      <w:lvlJc w:val="left"/>
      <w:pPr>
        <w:tabs>
          <w:tab w:val="num" w:pos="3600"/>
        </w:tabs>
        <w:ind w:left="3600" w:hanging="360"/>
      </w:pPr>
      <w:rPr>
        <w:rFonts w:ascii="Arial" w:hAnsi="Arial" w:hint="default"/>
      </w:rPr>
    </w:lvl>
    <w:lvl w:ilvl="5" w:tplc="BB00A7AA" w:tentative="1">
      <w:start w:val="1"/>
      <w:numFmt w:val="bullet"/>
      <w:lvlText w:val="•"/>
      <w:lvlJc w:val="left"/>
      <w:pPr>
        <w:tabs>
          <w:tab w:val="num" w:pos="4320"/>
        </w:tabs>
        <w:ind w:left="4320" w:hanging="360"/>
      </w:pPr>
      <w:rPr>
        <w:rFonts w:ascii="Arial" w:hAnsi="Arial" w:hint="default"/>
      </w:rPr>
    </w:lvl>
    <w:lvl w:ilvl="6" w:tplc="A8C4126A" w:tentative="1">
      <w:start w:val="1"/>
      <w:numFmt w:val="bullet"/>
      <w:lvlText w:val="•"/>
      <w:lvlJc w:val="left"/>
      <w:pPr>
        <w:tabs>
          <w:tab w:val="num" w:pos="5040"/>
        </w:tabs>
        <w:ind w:left="5040" w:hanging="360"/>
      </w:pPr>
      <w:rPr>
        <w:rFonts w:ascii="Arial" w:hAnsi="Arial" w:hint="default"/>
      </w:rPr>
    </w:lvl>
    <w:lvl w:ilvl="7" w:tplc="C748B434" w:tentative="1">
      <w:start w:val="1"/>
      <w:numFmt w:val="bullet"/>
      <w:lvlText w:val="•"/>
      <w:lvlJc w:val="left"/>
      <w:pPr>
        <w:tabs>
          <w:tab w:val="num" w:pos="5760"/>
        </w:tabs>
        <w:ind w:left="5760" w:hanging="360"/>
      </w:pPr>
      <w:rPr>
        <w:rFonts w:ascii="Arial" w:hAnsi="Arial" w:hint="default"/>
      </w:rPr>
    </w:lvl>
    <w:lvl w:ilvl="8" w:tplc="C91A724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76481D"/>
    <w:multiLevelType w:val="hybridMultilevel"/>
    <w:tmpl w:val="91283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66F2C"/>
    <w:multiLevelType w:val="hybridMultilevel"/>
    <w:tmpl w:val="7A5EC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471E14"/>
    <w:multiLevelType w:val="hybridMultilevel"/>
    <w:tmpl w:val="3D14B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E037E1"/>
    <w:multiLevelType w:val="hybridMultilevel"/>
    <w:tmpl w:val="DBB42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7"/>
  </w:num>
  <w:num w:numId="5">
    <w:abstractNumId w:val="2"/>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47D"/>
    <w:rsid w:val="00016BE6"/>
    <w:rsid w:val="000230AD"/>
    <w:rsid w:val="00035576"/>
    <w:rsid w:val="0004253D"/>
    <w:rsid w:val="000444BA"/>
    <w:rsid w:val="000634DD"/>
    <w:rsid w:val="000A3B11"/>
    <w:rsid w:val="000B475C"/>
    <w:rsid w:val="000C503B"/>
    <w:rsid w:val="000C7604"/>
    <w:rsid w:val="000D3D57"/>
    <w:rsid w:val="000E04AD"/>
    <w:rsid w:val="000F665B"/>
    <w:rsid w:val="00111251"/>
    <w:rsid w:val="00113C9B"/>
    <w:rsid w:val="00133A92"/>
    <w:rsid w:val="001502BE"/>
    <w:rsid w:val="00161563"/>
    <w:rsid w:val="00165E64"/>
    <w:rsid w:val="00170236"/>
    <w:rsid w:val="00170D53"/>
    <w:rsid w:val="001804A0"/>
    <w:rsid w:val="001A1994"/>
    <w:rsid w:val="001D4729"/>
    <w:rsid w:val="001E7C20"/>
    <w:rsid w:val="002005FE"/>
    <w:rsid w:val="0021639B"/>
    <w:rsid w:val="00271DC3"/>
    <w:rsid w:val="0028287A"/>
    <w:rsid w:val="002861F5"/>
    <w:rsid w:val="00286B80"/>
    <w:rsid w:val="002920ED"/>
    <w:rsid w:val="002A2410"/>
    <w:rsid w:val="002B2722"/>
    <w:rsid w:val="002B4570"/>
    <w:rsid w:val="002C1A39"/>
    <w:rsid w:val="002C7362"/>
    <w:rsid w:val="003029AC"/>
    <w:rsid w:val="00302D46"/>
    <w:rsid w:val="003159A6"/>
    <w:rsid w:val="00372A92"/>
    <w:rsid w:val="0037323F"/>
    <w:rsid w:val="003A082B"/>
    <w:rsid w:val="003A794D"/>
    <w:rsid w:val="003D41FC"/>
    <w:rsid w:val="003E4F16"/>
    <w:rsid w:val="00400CF0"/>
    <w:rsid w:val="00405C62"/>
    <w:rsid w:val="004136B1"/>
    <w:rsid w:val="00413E5D"/>
    <w:rsid w:val="004261CD"/>
    <w:rsid w:val="004619DC"/>
    <w:rsid w:val="004B162D"/>
    <w:rsid w:val="004C70CD"/>
    <w:rsid w:val="004D1107"/>
    <w:rsid w:val="004E398C"/>
    <w:rsid w:val="004F3107"/>
    <w:rsid w:val="00502E3E"/>
    <w:rsid w:val="00504B7E"/>
    <w:rsid w:val="00505BC2"/>
    <w:rsid w:val="005232AA"/>
    <w:rsid w:val="00527189"/>
    <w:rsid w:val="005271D9"/>
    <w:rsid w:val="00532FE1"/>
    <w:rsid w:val="00575007"/>
    <w:rsid w:val="00590C56"/>
    <w:rsid w:val="005A1E61"/>
    <w:rsid w:val="005C4589"/>
    <w:rsid w:val="005D0C9A"/>
    <w:rsid w:val="005D5B33"/>
    <w:rsid w:val="00604E5D"/>
    <w:rsid w:val="006376A3"/>
    <w:rsid w:val="00637A62"/>
    <w:rsid w:val="006873B3"/>
    <w:rsid w:val="00692B82"/>
    <w:rsid w:val="006A1F13"/>
    <w:rsid w:val="006E37C7"/>
    <w:rsid w:val="0071192C"/>
    <w:rsid w:val="00712E0A"/>
    <w:rsid w:val="00734FB6"/>
    <w:rsid w:val="007477C0"/>
    <w:rsid w:val="007534C6"/>
    <w:rsid w:val="00772422"/>
    <w:rsid w:val="00796BD2"/>
    <w:rsid w:val="007A4291"/>
    <w:rsid w:val="007D6D14"/>
    <w:rsid w:val="007D77D1"/>
    <w:rsid w:val="007E2D7A"/>
    <w:rsid w:val="00817EB1"/>
    <w:rsid w:val="00825111"/>
    <w:rsid w:val="0084337B"/>
    <w:rsid w:val="00844840"/>
    <w:rsid w:val="008472DA"/>
    <w:rsid w:val="0086747D"/>
    <w:rsid w:val="0088092B"/>
    <w:rsid w:val="00897082"/>
    <w:rsid w:val="008B5BC0"/>
    <w:rsid w:val="008D6124"/>
    <w:rsid w:val="008E7655"/>
    <w:rsid w:val="008F2C6A"/>
    <w:rsid w:val="00912028"/>
    <w:rsid w:val="0094315C"/>
    <w:rsid w:val="009570DB"/>
    <w:rsid w:val="00964B59"/>
    <w:rsid w:val="009657CD"/>
    <w:rsid w:val="00971ABB"/>
    <w:rsid w:val="00972D5B"/>
    <w:rsid w:val="009A1F6A"/>
    <w:rsid w:val="009A222C"/>
    <w:rsid w:val="009D59E0"/>
    <w:rsid w:val="00A207E8"/>
    <w:rsid w:val="00A36F8B"/>
    <w:rsid w:val="00A75E41"/>
    <w:rsid w:val="00AB5007"/>
    <w:rsid w:val="00AC04ED"/>
    <w:rsid w:val="00AE1B30"/>
    <w:rsid w:val="00AE55B4"/>
    <w:rsid w:val="00B015D9"/>
    <w:rsid w:val="00B13992"/>
    <w:rsid w:val="00B35F1C"/>
    <w:rsid w:val="00B46240"/>
    <w:rsid w:val="00B51FF4"/>
    <w:rsid w:val="00B60E2B"/>
    <w:rsid w:val="00B65C90"/>
    <w:rsid w:val="00B7122B"/>
    <w:rsid w:val="00B77CBD"/>
    <w:rsid w:val="00B942E9"/>
    <w:rsid w:val="00B9605B"/>
    <w:rsid w:val="00BA4CB6"/>
    <w:rsid w:val="00BB2989"/>
    <w:rsid w:val="00BC2236"/>
    <w:rsid w:val="00BE3C9C"/>
    <w:rsid w:val="00C072A5"/>
    <w:rsid w:val="00C114F9"/>
    <w:rsid w:val="00C15614"/>
    <w:rsid w:val="00C82970"/>
    <w:rsid w:val="00C96961"/>
    <w:rsid w:val="00C97189"/>
    <w:rsid w:val="00CB5F07"/>
    <w:rsid w:val="00CB62E8"/>
    <w:rsid w:val="00CC0BCF"/>
    <w:rsid w:val="00CD1D0D"/>
    <w:rsid w:val="00CD6A6B"/>
    <w:rsid w:val="00CE2A44"/>
    <w:rsid w:val="00D03B5C"/>
    <w:rsid w:val="00D0571E"/>
    <w:rsid w:val="00D10C6E"/>
    <w:rsid w:val="00D15D2B"/>
    <w:rsid w:val="00D22D3C"/>
    <w:rsid w:val="00D6052A"/>
    <w:rsid w:val="00D6256A"/>
    <w:rsid w:val="00D71850"/>
    <w:rsid w:val="00D844DD"/>
    <w:rsid w:val="00DB4642"/>
    <w:rsid w:val="00DB6AEA"/>
    <w:rsid w:val="00DF1D14"/>
    <w:rsid w:val="00DF328A"/>
    <w:rsid w:val="00E0072B"/>
    <w:rsid w:val="00E02F49"/>
    <w:rsid w:val="00E04424"/>
    <w:rsid w:val="00E4594D"/>
    <w:rsid w:val="00E74274"/>
    <w:rsid w:val="00EB4317"/>
    <w:rsid w:val="00EB47E5"/>
    <w:rsid w:val="00EC5D02"/>
    <w:rsid w:val="00EC79D7"/>
    <w:rsid w:val="00ED0205"/>
    <w:rsid w:val="00EE5C35"/>
    <w:rsid w:val="00F075C2"/>
    <w:rsid w:val="00F171F0"/>
    <w:rsid w:val="00F37522"/>
    <w:rsid w:val="00F42F3D"/>
    <w:rsid w:val="00F55131"/>
    <w:rsid w:val="00F61385"/>
    <w:rsid w:val="00F619BD"/>
    <w:rsid w:val="00F61AC2"/>
    <w:rsid w:val="00F7107F"/>
    <w:rsid w:val="00F867A8"/>
    <w:rsid w:val="00FA1B68"/>
    <w:rsid w:val="00FC5FAF"/>
    <w:rsid w:val="00FD5E9E"/>
    <w:rsid w:val="00FE7326"/>
    <w:rsid w:val="00FF34E3"/>
    <w:rsid w:val="00FF7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2E745"/>
  <w15:chartTrackingRefBased/>
  <w15:docId w15:val="{5528041E-9A13-441A-98EB-071BF6D0B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15D9"/>
    <w:pPr>
      <w:ind w:left="720"/>
      <w:contextualSpacing/>
    </w:pPr>
  </w:style>
  <w:style w:type="paragraph" w:styleId="Header">
    <w:name w:val="header"/>
    <w:basedOn w:val="Normal"/>
    <w:link w:val="HeaderChar"/>
    <w:uiPriority w:val="99"/>
    <w:unhideWhenUsed/>
    <w:rsid w:val="009431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15C"/>
  </w:style>
  <w:style w:type="paragraph" w:styleId="Footer">
    <w:name w:val="footer"/>
    <w:basedOn w:val="Normal"/>
    <w:link w:val="FooterChar"/>
    <w:uiPriority w:val="99"/>
    <w:unhideWhenUsed/>
    <w:rsid w:val="009431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15C"/>
  </w:style>
  <w:style w:type="character" w:styleId="Hyperlink">
    <w:name w:val="Hyperlink"/>
    <w:basedOn w:val="DefaultParagraphFont"/>
    <w:uiPriority w:val="99"/>
    <w:unhideWhenUsed/>
    <w:rsid w:val="00C82970"/>
    <w:rPr>
      <w:color w:val="F491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7196670">
      <w:bodyDiv w:val="1"/>
      <w:marLeft w:val="0"/>
      <w:marRight w:val="0"/>
      <w:marTop w:val="0"/>
      <w:marBottom w:val="0"/>
      <w:divBdr>
        <w:top w:val="none" w:sz="0" w:space="0" w:color="auto"/>
        <w:left w:val="none" w:sz="0" w:space="0" w:color="auto"/>
        <w:bottom w:val="none" w:sz="0" w:space="0" w:color="auto"/>
        <w:right w:val="none" w:sz="0" w:space="0" w:color="auto"/>
      </w:divBdr>
      <w:divsChild>
        <w:div w:id="1610163874">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society/2014/jan/08/are-tablet-computers-bad-young-children" TargetMode="External"/><Relationship Id="rId18" Type="http://schemas.openxmlformats.org/officeDocument/2006/relationships/hyperlink" Target="http://daddcec.org/Portals/0/CEC/Autism_Disabilities/Research/Publications/Education_Training_Development_Disabilities/2011v47_journals/ETADD_47(2).pdf" TargetMode="External"/><Relationship Id="rId26" Type="http://schemas.openxmlformats.org/officeDocument/2006/relationships/hyperlink" Target="http://citeseerx.ist.psu.edu/viewdoc/download?doi=10.1.1.542.5644&amp;rep=rep1&amp;type=pdf" TargetMode="External"/><Relationship Id="rId39" Type="http://schemas.openxmlformats.org/officeDocument/2006/relationships/hyperlink" Target="https://moodle.uwtsd.ac.uk/pluginfile.php/145933/mod_resource/content/1/Ofcom%202015%20children%20and%20parents%20media.pdf" TargetMode="External"/><Relationship Id="rId3" Type="http://schemas.openxmlformats.org/officeDocument/2006/relationships/settings" Target="settings.xml"/><Relationship Id="rId21" Type="http://schemas.openxmlformats.org/officeDocument/2006/relationships/hyperlink" Target="https://www.gov.uk/government/publications/working-together-to-safeguard-children--2" TargetMode="External"/><Relationship Id="rId34" Type="http://schemas.openxmlformats.org/officeDocument/2006/relationships/hyperlink" Target="http://www.academia.edu/download/43409493/Habitual_computer_game_playing_at_night_20160305-9195-1kkb3oz.pdf" TargetMode="External"/><Relationship Id="rId42" Type="http://schemas.openxmlformats.org/officeDocument/2006/relationships/hyperlink" Target="http://pediatrics.aappublications.org/content/pediatrics/135/1/1.full.pdf" TargetMode="External"/><Relationship Id="rId47" Type="http://schemas.openxmlformats.org/officeDocument/2006/relationships/hyperlink" Target="https://beta.gov.wales/sites/default/files/publications/2018-02/foundation-phase-framework-revised-2015.pdf" TargetMode="External"/><Relationship Id="rId50" Type="http://schemas.openxmlformats.org/officeDocument/2006/relationships/header" Target="header1.xml"/><Relationship Id="rId7" Type="http://schemas.openxmlformats.org/officeDocument/2006/relationships/hyperlink" Target="http://cmhd.northwestern.edu/wp-content/uploads/2011/06/Blackwell.Lauricella.Wartella.2014.Factors-influencing-digital-tech-use-in-early-education.pdf" TargetMode="External"/><Relationship Id="rId12" Type="http://schemas.openxmlformats.org/officeDocument/2006/relationships/hyperlink" Target="http://pediatrics.aappublications.org/content/pediatrics/138/5/e20162593.full.pdf" TargetMode="External"/><Relationship Id="rId17" Type="http://schemas.openxmlformats.org/officeDocument/2006/relationships/hyperlink" Target="https://journals.sagepub.com/doi/pdf/10.1177/1468798414533560" TargetMode="External"/><Relationship Id="rId25" Type="http://schemas.openxmlformats.org/officeDocument/2006/relationships/hyperlink" Target="https://www.ncbi.nlm.nih.gov/pmc/articles/PMC5012895/" TargetMode="External"/><Relationship Id="rId33" Type="http://schemas.openxmlformats.org/officeDocument/2006/relationships/hyperlink" Target="https://learning.gov.wales/resources/browse-all/digital-competence-framework/framework?lang=en&amp;year=reception&amp;selectedYear=col_6&amp;lang=en" TargetMode="External"/><Relationship Id="rId38" Type="http://schemas.openxmlformats.org/officeDocument/2006/relationships/hyperlink" Target="https://www.nspcc.org.uk/preventing-abuse/keeping-children-safe/online-safety/parental-controls/" TargetMode="External"/><Relationship Id="rId46" Type="http://schemas.openxmlformats.org/officeDocument/2006/relationships/hyperlink" Target="https://www.theguardian.com/technology/2015/feb/01/toddler-brains-research-smartphones-damage-social-development" TargetMode="External"/><Relationship Id="rId2" Type="http://schemas.openxmlformats.org/officeDocument/2006/relationships/styles" Target="styles.xml"/><Relationship Id="rId16" Type="http://schemas.openxmlformats.org/officeDocument/2006/relationships/hyperlink" Target="https://idp.springer.com/authorize/casa?redirect_uri=https://link.springer.com/article/10.1007/s11126-007-9056-9&amp;casa_token=6m45yb_sQ7sAAAAA:BKQtJVUX0gY93-qE6nDp18-LDCr7CmMnxXXj_uw3fnUXne67OX4LJhJUk-SWihWkkxAiIJ7pS-ECtvV" TargetMode="External"/><Relationship Id="rId20" Type="http://schemas.openxmlformats.org/officeDocument/2006/relationships/hyperlink" Target="https://www.gov.uk/government/publications/ofsted-safeguarding-policy/ofsted-safeguarding-policy" TargetMode="External"/><Relationship Id="rId29" Type="http://schemas.openxmlformats.org/officeDocument/2006/relationships/hyperlink" Target="http://www.wcsoh.org/userfiles/4672/Classes/24473/ExploringTheUseOfTheiPadForLiteracyLearning.pdf" TargetMode="External"/><Relationship Id="rId41" Type="http://schemas.openxmlformats.org/officeDocument/2006/relationships/hyperlink" Target="https://tactyc.org.uk/pdfs/2013-conf-Purdo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els-cdn.com/S0273229714000501/1-s2.0-S0273229714000501-main.pdf?_tid=b71baa01-dff4-4d12-86e3-29c7d309798a&amp;acdnat=1550756531_db117503afefccd69df8998281c7c3f9" TargetMode="External"/><Relationship Id="rId24" Type="http://schemas.openxmlformats.org/officeDocument/2006/relationships/hyperlink" Target="http://www.tapclickread.org/wp-content/uploads/2015/08/FAQs-about-Tap-Click-Read1.pdf" TargetMode="External"/><Relationship Id="rId32" Type="http://schemas.openxmlformats.org/officeDocument/2006/relationships/hyperlink" Target="https://learning.gov.wales/resources/browse-all/nlnf/framework?component=numeracy&amp;year=6938338_2&amp;selectedYear=col_6&amp;lang=en" TargetMode="External"/><Relationship Id="rId37" Type="http://schemas.openxmlformats.org/officeDocument/2006/relationships/hyperlink" Target="https://www.montessori.org.uk/about-us/what-is-montessori" TargetMode="External"/><Relationship Id="rId40" Type="http://schemas.openxmlformats.org/officeDocument/2006/relationships/hyperlink" Target="https://www.youtube.com/watch?v=uUkcQvIm9C0" TargetMode="External"/><Relationship Id="rId45" Type="http://schemas.openxmlformats.org/officeDocument/2006/relationships/hyperlink" Target="https://www.survivorsuk.org/question/grooming/"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files.eric.ed.gov/fulltext/ED464766.pdf" TargetMode="External"/><Relationship Id="rId23" Type="http://schemas.openxmlformats.org/officeDocument/2006/relationships/hyperlink" Target="http://www.jengroff.net/pubs_files/ConsoleGBL-Pedagogy_GROFF-HOWELLS-CRANMER.pdf" TargetMode="External"/><Relationship Id="rId28" Type="http://schemas.openxmlformats.org/officeDocument/2006/relationships/hyperlink" Target="https://link.springer.com/content/pdf/10.1023/A:1012520828095.pdf" TargetMode="External"/><Relationship Id="rId36" Type="http://schemas.openxmlformats.org/officeDocument/2006/relationships/hyperlink" Target="https://onlinelibrary.wiley.com/doi/pdf/10.1111/j.1467-8535.2010.01114.x" TargetMode="External"/><Relationship Id="rId49" Type="http://schemas.openxmlformats.org/officeDocument/2006/relationships/hyperlink" Target="https://gov.wales/newsroom/health-and-social-services/2018/online/?lang=en" TargetMode="External"/><Relationship Id="rId10" Type="http://schemas.openxmlformats.org/officeDocument/2006/relationships/hyperlink" Target="https://www.researchgate.net/profile/Jeffrey_Brand/publication/47929709_Pad-agogy_A_quasi-experimental_and_ethnographic_pilot_test_of_the_iPad_in_a_blended_mobile_learning_environment/links/02e7e52ca5c67a858c000000/Pad-agogy-A-quasi-experimental-and-ethnographic-pilot-test-of-the-iPad-in-a-blended-mobile-learning-environment.pdf" TargetMode="External"/><Relationship Id="rId19" Type="http://schemas.openxmlformats.org/officeDocument/2006/relationships/hyperlink" Target="https://www.independent.co.uk/news/uk/home-news/toddler-development-delays-children-screentime-tv-computer-games-research-canada-a8751361.html" TargetMode="External"/><Relationship Id="rId31" Type="http://schemas.openxmlformats.org/officeDocument/2006/relationships/hyperlink" Target="https://www.researchgate.net/profile/John_Kirriemuir/publication/220273571_Video_Gaming_Education_and_Digital_Learning_Technologies/links/58fdc86fa6fdccae60a20ec9/Video-Gaming-Education-and-Digital-Learning-Technologies.pdf" TargetMode="External"/><Relationship Id="rId44" Type="http://schemas.openxmlformats.org/officeDocument/2006/relationships/hyperlink" Target="https://files.eric.ed.gov/fulltext/ED496565.pd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rofile/David_Boud/publication/309967818_Making_the_Move_to_Peer_Learning/links/5995553baca272ec908c44a5/Making-the-Move-to-Peer-Learning.pdf" TargetMode="External"/><Relationship Id="rId14" Type="http://schemas.openxmlformats.org/officeDocument/2006/relationships/hyperlink" Target="http://www.academia.edu/download/6980231/Cyberbullying%20among%20youngsters.doc" TargetMode="External"/><Relationship Id="rId22" Type="http://schemas.openxmlformats.org/officeDocument/2006/relationships/hyperlink" Target="https://ecirtam.net/autoblogs/autoblogs/wwwpsyetgeekcom_b5b05cdb291029679998f4bbf13bf6d0c1b27186/media/affa8d7f.amp-a0034857.pdf" TargetMode="External"/><Relationship Id="rId27" Type="http://schemas.openxmlformats.org/officeDocument/2006/relationships/hyperlink" Target="https://link.springer.com/content/pdf/10.1023/A:1012520828095.pdf" TargetMode="External"/><Relationship Id="rId30" Type="http://schemas.openxmlformats.org/officeDocument/2006/relationships/hyperlink" Target="https://s3.amazonaws.com/academia.edu.documents/36681683/iPad_report_Karsenti-Fievez_EN_1.pdf?AWSAccessKeyId=AKIAIWOWYYGZ2Y53UL3A&amp;Expires=1550758652&amp;Signature=hJXUyvZMxAjFmP8CIQJuS70kLXk%3D&amp;response-content-disposition=inline%3B%20filename%3DPreliminary_Report_of_Key_Findings_Thier.pdf" TargetMode="External"/><Relationship Id="rId35" Type="http://schemas.openxmlformats.org/officeDocument/2006/relationships/hyperlink" Target="https://files.eric.ed.gov/fulltext/ED537515.pdf" TargetMode="External"/><Relationship Id="rId43" Type="http://schemas.openxmlformats.org/officeDocument/2006/relationships/hyperlink" Target="https://www.researchgate.net/profile/Carmen_Russoniello/publication/289131468_The_effectiveness_of_casual_video_games_in_improving_mood_and_decreasing_stress/links/589b371492851c942ddac68d/The-effectiveness-of-casual-video-games-in-improving-mood-and-decreasing-stress.pdf" TargetMode="External"/><Relationship Id="rId48" Type="http://schemas.openxmlformats.org/officeDocument/2006/relationships/hyperlink" Target="https://learning.gov.wales/docs/learningwales/publications/180620-dcf-guidance-2018-en.pdf" TargetMode="External"/><Relationship Id="rId8" Type="http://schemas.openxmlformats.org/officeDocument/2006/relationships/hyperlink" Target="http://www.corwin.com/sites/default/files/upm-binaries/2675_10bmod01.pdf"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20</Pages>
  <Words>6650</Words>
  <Characters>37906</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Taylor (1600401)</dc:creator>
  <cp:keywords/>
  <dc:description/>
  <cp:lastModifiedBy>Millie Taylor</cp:lastModifiedBy>
  <cp:revision>7</cp:revision>
  <dcterms:created xsi:type="dcterms:W3CDTF">2019-02-28T15:00:00Z</dcterms:created>
  <dcterms:modified xsi:type="dcterms:W3CDTF">2019-02-28T20:24:00Z</dcterms:modified>
</cp:coreProperties>
</file>