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67A1D75C" w:rsidR="00826490" w:rsidRDefault="132277F2" w:rsidP="415D6242">
      <w:r>
        <w:rPr>
          <w:noProof/>
        </w:rPr>
        <w:drawing>
          <wp:inline distT="0" distB="0" distL="0" distR="0" wp14:anchorId="128A3965" wp14:editId="415D6242">
            <wp:extent cx="2286000" cy="952500"/>
            <wp:effectExtent l="0" t="0" r="0" b="0"/>
            <wp:docPr id="157000223" name="Picture 157000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2286000" cy="952500"/>
                    </a:xfrm>
                    <a:prstGeom prst="rect">
                      <a:avLst/>
                    </a:prstGeom>
                  </pic:spPr>
                </pic:pic>
              </a:graphicData>
            </a:graphic>
          </wp:inline>
        </w:drawing>
      </w:r>
    </w:p>
    <w:p w14:paraId="1509F915" w14:textId="65B5B2E1" w:rsidR="132277F2" w:rsidRDefault="132277F2" w:rsidP="415D6242">
      <w:pPr>
        <w:jc w:val="center"/>
        <w:rPr>
          <w:rFonts w:ascii="Calibri" w:eastAsia="Calibri" w:hAnsi="Calibri" w:cs="Calibri"/>
          <w:b/>
          <w:bCs/>
          <w:i/>
          <w:iCs/>
          <w:sz w:val="32"/>
          <w:szCs w:val="32"/>
        </w:rPr>
      </w:pPr>
      <w:r w:rsidRPr="415D6242">
        <w:rPr>
          <w:rFonts w:ascii="Times New Roman" w:eastAsia="Times New Roman" w:hAnsi="Times New Roman" w:cs="Times New Roman"/>
          <w:b/>
          <w:bCs/>
          <w:i/>
          <w:iCs/>
          <w:sz w:val="32"/>
          <w:szCs w:val="32"/>
        </w:rPr>
        <w:t>The infection rate of Covid – 19 varies between white people and BAME in the U.K.</w:t>
      </w:r>
    </w:p>
    <w:p w14:paraId="5D802A20" w14:textId="6D26081E" w:rsidR="415D6242" w:rsidRDefault="415D6242" w:rsidP="415D6242">
      <w:pPr>
        <w:jc w:val="center"/>
        <w:rPr>
          <w:i/>
          <w:iCs/>
          <w:sz w:val="32"/>
          <w:szCs w:val="32"/>
        </w:rPr>
      </w:pPr>
    </w:p>
    <w:p w14:paraId="59787552" w14:textId="46F4F50F" w:rsidR="415D6242" w:rsidRDefault="415D6242" w:rsidP="415D6242"/>
    <w:p w14:paraId="08B8FB30" w14:textId="526FE290" w:rsidR="415D6242" w:rsidRDefault="415D6242" w:rsidP="415D6242">
      <w:pPr>
        <w:spacing w:line="276" w:lineRule="auto"/>
        <w:jc w:val="center"/>
        <w:rPr>
          <w:rFonts w:ascii="Times New Roman" w:eastAsia="Times New Roman" w:hAnsi="Times New Roman" w:cs="Times New Roman"/>
          <w:sz w:val="24"/>
          <w:szCs w:val="24"/>
        </w:rPr>
      </w:pPr>
    </w:p>
    <w:p w14:paraId="41DE3883" w14:textId="69E3C0B6" w:rsidR="415D6242" w:rsidRPr="00CA2A27" w:rsidRDefault="415D6242" w:rsidP="415D6242">
      <w:pPr>
        <w:spacing w:line="276" w:lineRule="auto"/>
        <w:jc w:val="center"/>
        <w:rPr>
          <w:rFonts w:ascii="Times New Roman" w:eastAsia="Times New Roman" w:hAnsi="Times New Roman" w:cs="Times New Roman"/>
          <w:sz w:val="28"/>
          <w:szCs w:val="28"/>
        </w:rPr>
      </w:pPr>
    </w:p>
    <w:p w14:paraId="5D348417" w14:textId="15A616C3" w:rsidR="52184C7F" w:rsidRPr="00CA2A27" w:rsidRDefault="52184C7F" w:rsidP="415D6242">
      <w:pPr>
        <w:spacing w:line="276" w:lineRule="auto"/>
        <w:jc w:val="center"/>
        <w:rPr>
          <w:rFonts w:ascii="Times New Roman" w:eastAsia="Times New Roman" w:hAnsi="Times New Roman" w:cs="Times New Roman"/>
          <w:b/>
          <w:bCs/>
          <w:sz w:val="28"/>
          <w:szCs w:val="28"/>
          <w:u w:val="single"/>
        </w:rPr>
      </w:pPr>
      <w:r w:rsidRPr="00CA2A27">
        <w:rPr>
          <w:rFonts w:ascii="Times New Roman" w:eastAsia="Times New Roman" w:hAnsi="Times New Roman" w:cs="Times New Roman"/>
          <w:b/>
          <w:bCs/>
          <w:sz w:val="28"/>
          <w:szCs w:val="28"/>
          <w:u w:val="single"/>
        </w:rPr>
        <w:t>Student name: Dzhuliano Alenov Stefanov (2027630)</w:t>
      </w:r>
    </w:p>
    <w:p w14:paraId="3C37EBCE" w14:textId="6783B334" w:rsidR="52184C7F" w:rsidRPr="00CA2A27" w:rsidRDefault="52184C7F" w:rsidP="415D6242">
      <w:pPr>
        <w:spacing w:line="276" w:lineRule="auto"/>
        <w:jc w:val="center"/>
        <w:rPr>
          <w:rFonts w:ascii="Times New Roman" w:eastAsia="Times New Roman" w:hAnsi="Times New Roman" w:cs="Times New Roman"/>
          <w:b/>
          <w:bCs/>
          <w:sz w:val="28"/>
          <w:szCs w:val="28"/>
          <w:u w:val="single"/>
        </w:rPr>
      </w:pPr>
      <w:r w:rsidRPr="00CA2A27">
        <w:rPr>
          <w:rFonts w:ascii="Times New Roman" w:eastAsia="Times New Roman" w:hAnsi="Times New Roman" w:cs="Times New Roman"/>
          <w:b/>
          <w:bCs/>
          <w:sz w:val="28"/>
          <w:szCs w:val="28"/>
          <w:u w:val="single"/>
        </w:rPr>
        <w:t>Module name: Data Analysis &amp; Visualisation</w:t>
      </w:r>
      <w:r w:rsidRPr="00CA2A27">
        <w:rPr>
          <w:rFonts w:ascii="Times New Roman" w:eastAsia="Times New Roman" w:hAnsi="Times New Roman" w:cs="Times New Roman"/>
          <w:b/>
          <w:bCs/>
          <w:sz w:val="28"/>
          <w:szCs w:val="28"/>
        </w:rPr>
        <w:t xml:space="preserve"> </w:t>
      </w:r>
    </w:p>
    <w:p w14:paraId="628322A7" w14:textId="6684B942" w:rsidR="52184C7F" w:rsidRPr="00CA2A27" w:rsidRDefault="52184C7F" w:rsidP="415D6242">
      <w:pPr>
        <w:spacing w:line="276" w:lineRule="auto"/>
        <w:jc w:val="center"/>
        <w:rPr>
          <w:rFonts w:ascii="Times New Roman" w:eastAsia="Times New Roman" w:hAnsi="Times New Roman" w:cs="Times New Roman"/>
          <w:b/>
          <w:bCs/>
          <w:sz w:val="28"/>
          <w:szCs w:val="28"/>
          <w:u w:val="single"/>
        </w:rPr>
      </w:pPr>
      <w:r w:rsidRPr="00CA2A27">
        <w:rPr>
          <w:rFonts w:ascii="Times New Roman" w:eastAsia="Times New Roman" w:hAnsi="Times New Roman" w:cs="Times New Roman"/>
          <w:b/>
          <w:bCs/>
          <w:sz w:val="28"/>
          <w:szCs w:val="28"/>
          <w:u w:val="single"/>
        </w:rPr>
        <w:t>Module code</w:t>
      </w:r>
      <w:r w:rsidRPr="00CA2A27">
        <w:rPr>
          <w:rFonts w:ascii="Times New Roman" w:eastAsia="Times New Roman" w:hAnsi="Times New Roman" w:cs="Times New Roman"/>
          <w:b/>
          <w:bCs/>
          <w:color w:val="000000" w:themeColor="text1"/>
          <w:sz w:val="28"/>
          <w:szCs w:val="28"/>
          <w:u w:val="single"/>
        </w:rPr>
        <w:t xml:space="preserve"> ACCB4002</w:t>
      </w:r>
    </w:p>
    <w:p w14:paraId="7C77B8FB" w14:textId="6B0CD559" w:rsidR="52184C7F" w:rsidRPr="00CA2A27" w:rsidRDefault="52184C7F" w:rsidP="415D6242">
      <w:pPr>
        <w:spacing w:line="276" w:lineRule="auto"/>
        <w:jc w:val="center"/>
        <w:rPr>
          <w:rFonts w:ascii="Times New Roman" w:eastAsia="Times New Roman" w:hAnsi="Times New Roman" w:cs="Times New Roman"/>
          <w:b/>
          <w:bCs/>
          <w:sz w:val="28"/>
          <w:szCs w:val="28"/>
          <w:u w:val="single"/>
        </w:rPr>
      </w:pPr>
      <w:r w:rsidRPr="00CA2A27">
        <w:rPr>
          <w:rFonts w:ascii="Times New Roman" w:eastAsia="Times New Roman" w:hAnsi="Times New Roman" w:cs="Times New Roman"/>
          <w:b/>
          <w:bCs/>
          <w:sz w:val="28"/>
          <w:szCs w:val="28"/>
          <w:u w:val="single"/>
        </w:rPr>
        <w:t xml:space="preserve">Lecturer: </w:t>
      </w:r>
      <w:r w:rsidR="00EF03F8" w:rsidRPr="00CA2A27">
        <w:rPr>
          <w:rFonts w:ascii="Times New Roman" w:eastAsia="Times New Roman" w:hAnsi="Times New Roman" w:cs="Times New Roman"/>
          <w:b/>
          <w:bCs/>
          <w:sz w:val="28"/>
          <w:szCs w:val="28"/>
          <w:u w:val="single"/>
        </w:rPr>
        <w:t>Koushik Modak</w:t>
      </w:r>
    </w:p>
    <w:p w14:paraId="0D55D513" w14:textId="106A5F1A" w:rsidR="52184C7F" w:rsidRPr="00CA2A27" w:rsidRDefault="52184C7F" w:rsidP="415D6242">
      <w:pPr>
        <w:spacing w:line="276" w:lineRule="auto"/>
        <w:jc w:val="center"/>
        <w:rPr>
          <w:rFonts w:ascii="Times New Roman" w:eastAsia="Times New Roman" w:hAnsi="Times New Roman" w:cs="Times New Roman"/>
          <w:b/>
          <w:bCs/>
          <w:sz w:val="28"/>
          <w:szCs w:val="28"/>
          <w:u w:val="single"/>
        </w:rPr>
      </w:pPr>
      <w:r w:rsidRPr="00CA2A27">
        <w:rPr>
          <w:rFonts w:ascii="Times New Roman" w:eastAsia="Times New Roman" w:hAnsi="Times New Roman" w:cs="Times New Roman"/>
          <w:b/>
          <w:bCs/>
          <w:sz w:val="28"/>
          <w:szCs w:val="28"/>
          <w:u w:val="single"/>
        </w:rPr>
        <w:t xml:space="preserve">Submission </w:t>
      </w:r>
      <w:r w:rsidR="5A7DD97A" w:rsidRPr="00CA2A27">
        <w:rPr>
          <w:rFonts w:ascii="Times New Roman" w:eastAsia="Times New Roman" w:hAnsi="Times New Roman" w:cs="Times New Roman"/>
          <w:b/>
          <w:bCs/>
          <w:sz w:val="28"/>
          <w:szCs w:val="28"/>
          <w:u w:val="single"/>
        </w:rPr>
        <w:t>D</w:t>
      </w:r>
      <w:r w:rsidRPr="00CA2A27">
        <w:rPr>
          <w:rFonts w:ascii="Times New Roman" w:eastAsia="Times New Roman" w:hAnsi="Times New Roman" w:cs="Times New Roman"/>
          <w:b/>
          <w:bCs/>
          <w:sz w:val="28"/>
          <w:szCs w:val="28"/>
          <w:u w:val="single"/>
        </w:rPr>
        <w:t xml:space="preserve">ate: </w:t>
      </w:r>
      <w:r w:rsidR="00EF03F8" w:rsidRPr="00CA2A27">
        <w:rPr>
          <w:rFonts w:ascii="Times New Roman" w:eastAsia="Times New Roman" w:hAnsi="Times New Roman" w:cs="Times New Roman"/>
          <w:b/>
          <w:bCs/>
          <w:sz w:val="28"/>
          <w:szCs w:val="28"/>
          <w:u w:val="single"/>
        </w:rPr>
        <w:t>10</w:t>
      </w:r>
      <w:r w:rsidRPr="00CA2A27">
        <w:rPr>
          <w:rFonts w:ascii="Times New Roman" w:eastAsia="Times New Roman" w:hAnsi="Times New Roman" w:cs="Times New Roman"/>
          <w:b/>
          <w:bCs/>
          <w:sz w:val="28"/>
          <w:szCs w:val="28"/>
          <w:u w:val="single"/>
        </w:rPr>
        <w:t>/0</w:t>
      </w:r>
      <w:r w:rsidR="00EF03F8" w:rsidRPr="00CA2A27">
        <w:rPr>
          <w:rFonts w:ascii="Times New Roman" w:eastAsia="Times New Roman" w:hAnsi="Times New Roman" w:cs="Times New Roman"/>
          <w:b/>
          <w:bCs/>
          <w:sz w:val="28"/>
          <w:szCs w:val="28"/>
          <w:u w:val="single"/>
        </w:rPr>
        <w:t>1</w:t>
      </w:r>
      <w:r w:rsidRPr="00CA2A27">
        <w:rPr>
          <w:rFonts w:ascii="Times New Roman" w:eastAsia="Times New Roman" w:hAnsi="Times New Roman" w:cs="Times New Roman"/>
          <w:b/>
          <w:bCs/>
          <w:sz w:val="28"/>
          <w:szCs w:val="28"/>
          <w:u w:val="single"/>
        </w:rPr>
        <w:t>/202</w:t>
      </w:r>
      <w:r w:rsidR="00EF03F8" w:rsidRPr="00CA2A27">
        <w:rPr>
          <w:rFonts w:ascii="Times New Roman" w:eastAsia="Times New Roman" w:hAnsi="Times New Roman" w:cs="Times New Roman"/>
          <w:b/>
          <w:bCs/>
          <w:sz w:val="28"/>
          <w:szCs w:val="28"/>
          <w:u w:val="single"/>
        </w:rPr>
        <w:t>2</w:t>
      </w:r>
    </w:p>
    <w:p w14:paraId="398EA6F4" w14:textId="4AA541B5" w:rsidR="415D6242" w:rsidRPr="00CA2A27" w:rsidRDefault="415D6242" w:rsidP="415D6242">
      <w:pPr>
        <w:spacing w:line="276" w:lineRule="auto"/>
        <w:jc w:val="center"/>
        <w:rPr>
          <w:rFonts w:ascii="Times New Roman" w:eastAsia="Times New Roman" w:hAnsi="Times New Roman" w:cs="Times New Roman"/>
          <w:b/>
          <w:bCs/>
          <w:sz w:val="28"/>
          <w:szCs w:val="28"/>
          <w:u w:val="single"/>
        </w:rPr>
      </w:pPr>
    </w:p>
    <w:p w14:paraId="6CDC1BB2" w14:textId="44809D89" w:rsidR="415D6242" w:rsidRPr="00CA2A27" w:rsidRDefault="415D6242" w:rsidP="415D6242">
      <w:pPr>
        <w:spacing w:line="276" w:lineRule="auto"/>
        <w:jc w:val="center"/>
        <w:rPr>
          <w:rFonts w:ascii="Times New Roman" w:eastAsia="Times New Roman" w:hAnsi="Times New Roman" w:cs="Times New Roman"/>
          <w:b/>
          <w:bCs/>
          <w:sz w:val="28"/>
          <w:szCs w:val="28"/>
          <w:u w:val="single"/>
        </w:rPr>
      </w:pPr>
    </w:p>
    <w:p w14:paraId="1C2F4E82" w14:textId="639A3E09" w:rsidR="415D6242" w:rsidRPr="00CA2A27" w:rsidRDefault="415D6242" w:rsidP="415D6242">
      <w:pPr>
        <w:spacing w:line="276" w:lineRule="auto"/>
        <w:jc w:val="center"/>
        <w:rPr>
          <w:rFonts w:ascii="Times New Roman" w:eastAsia="Times New Roman" w:hAnsi="Times New Roman" w:cs="Times New Roman"/>
          <w:b/>
          <w:bCs/>
          <w:sz w:val="28"/>
          <w:szCs w:val="28"/>
          <w:u w:val="single"/>
        </w:rPr>
      </w:pPr>
    </w:p>
    <w:p w14:paraId="5F1350BD" w14:textId="34244F7E" w:rsidR="415D6242" w:rsidRDefault="415D6242" w:rsidP="415D6242">
      <w:pPr>
        <w:spacing w:line="276" w:lineRule="auto"/>
        <w:jc w:val="center"/>
        <w:rPr>
          <w:rFonts w:ascii="Times New Roman" w:eastAsia="Times New Roman" w:hAnsi="Times New Roman" w:cs="Times New Roman"/>
          <w:b/>
          <w:bCs/>
          <w:sz w:val="28"/>
          <w:szCs w:val="28"/>
          <w:u w:val="single"/>
        </w:rPr>
      </w:pPr>
    </w:p>
    <w:p w14:paraId="387805CB" w14:textId="14214E52" w:rsidR="415D6242" w:rsidRDefault="415D6242" w:rsidP="415D6242">
      <w:pPr>
        <w:spacing w:line="276" w:lineRule="auto"/>
        <w:jc w:val="center"/>
        <w:rPr>
          <w:rFonts w:ascii="Times New Roman" w:eastAsia="Times New Roman" w:hAnsi="Times New Roman" w:cs="Times New Roman"/>
          <w:b/>
          <w:bCs/>
          <w:sz w:val="28"/>
          <w:szCs w:val="28"/>
          <w:u w:val="single"/>
        </w:rPr>
      </w:pPr>
    </w:p>
    <w:p w14:paraId="0450A6FD" w14:textId="7F7D1ED9" w:rsidR="415D6242" w:rsidRDefault="415D6242" w:rsidP="415D6242">
      <w:pPr>
        <w:spacing w:line="276" w:lineRule="auto"/>
        <w:jc w:val="center"/>
        <w:rPr>
          <w:rFonts w:ascii="Times New Roman" w:eastAsia="Times New Roman" w:hAnsi="Times New Roman" w:cs="Times New Roman"/>
          <w:b/>
          <w:bCs/>
          <w:sz w:val="28"/>
          <w:szCs w:val="28"/>
          <w:u w:val="single"/>
        </w:rPr>
      </w:pPr>
    </w:p>
    <w:p w14:paraId="4FC4EB48" w14:textId="539EA8EC" w:rsidR="415D6242" w:rsidRDefault="415D6242" w:rsidP="415D6242">
      <w:pPr>
        <w:spacing w:line="276" w:lineRule="auto"/>
        <w:jc w:val="center"/>
        <w:rPr>
          <w:rFonts w:ascii="Times New Roman" w:eastAsia="Times New Roman" w:hAnsi="Times New Roman" w:cs="Times New Roman"/>
          <w:b/>
          <w:bCs/>
          <w:sz w:val="28"/>
          <w:szCs w:val="28"/>
          <w:u w:val="single"/>
        </w:rPr>
      </w:pPr>
    </w:p>
    <w:p w14:paraId="2405F480" w14:textId="726B3001" w:rsidR="415D6242" w:rsidRDefault="415D6242" w:rsidP="415D6242">
      <w:pPr>
        <w:spacing w:line="276" w:lineRule="auto"/>
        <w:jc w:val="center"/>
        <w:rPr>
          <w:rFonts w:ascii="Times New Roman" w:eastAsia="Times New Roman" w:hAnsi="Times New Roman" w:cs="Times New Roman"/>
          <w:b/>
          <w:bCs/>
          <w:sz w:val="28"/>
          <w:szCs w:val="28"/>
          <w:u w:val="single"/>
        </w:rPr>
      </w:pPr>
    </w:p>
    <w:p w14:paraId="2A051E77" w14:textId="7AC312A3" w:rsidR="415D6242" w:rsidRDefault="415D6242" w:rsidP="415D6242">
      <w:pPr>
        <w:spacing w:line="276" w:lineRule="auto"/>
        <w:jc w:val="center"/>
        <w:rPr>
          <w:rFonts w:ascii="Times New Roman" w:eastAsia="Times New Roman" w:hAnsi="Times New Roman" w:cs="Times New Roman"/>
          <w:b/>
          <w:bCs/>
          <w:sz w:val="28"/>
          <w:szCs w:val="28"/>
          <w:u w:val="single"/>
        </w:rPr>
      </w:pPr>
    </w:p>
    <w:p w14:paraId="02053E9B" w14:textId="77289BF9" w:rsidR="415D6242" w:rsidRDefault="415D6242" w:rsidP="415D6242">
      <w:pPr>
        <w:spacing w:line="276" w:lineRule="auto"/>
        <w:jc w:val="center"/>
        <w:rPr>
          <w:rFonts w:ascii="Times New Roman" w:eastAsia="Times New Roman" w:hAnsi="Times New Roman" w:cs="Times New Roman"/>
          <w:b/>
          <w:bCs/>
          <w:sz w:val="28"/>
          <w:szCs w:val="28"/>
          <w:u w:val="single"/>
        </w:rPr>
      </w:pPr>
    </w:p>
    <w:p w14:paraId="08B0EBE2" w14:textId="6E43A9A1" w:rsidR="415D6242" w:rsidRDefault="415D6242" w:rsidP="415D6242">
      <w:pPr>
        <w:spacing w:line="276" w:lineRule="auto"/>
        <w:jc w:val="center"/>
        <w:rPr>
          <w:rFonts w:ascii="Times New Roman" w:eastAsia="Times New Roman" w:hAnsi="Times New Roman" w:cs="Times New Roman"/>
          <w:b/>
          <w:bCs/>
          <w:sz w:val="28"/>
          <w:szCs w:val="28"/>
          <w:u w:val="single"/>
        </w:rPr>
      </w:pPr>
    </w:p>
    <w:p w14:paraId="5BBA4C59" w14:textId="7932E38A" w:rsidR="415D6242" w:rsidRDefault="415D6242" w:rsidP="415D6242">
      <w:pPr>
        <w:spacing w:line="276" w:lineRule="auto"/>
        <w:jc w:val="center"/>
        <w:rPr>
          <w:rFonts w:ascii="Times New Roman" w:eastAsia="Times New Roman" w:hAnsi="Times New Roman" w:cs="Times New Roman"/>
          <w:b/>
          <w:bCs/>
          <w:sz w:val="28"/>
          <w:szCs w:val="28"/>
          <w:u w:val="single"/>
        </w:rPr>
      </w:pPr>
    </w:p>
    <w:p w14:paraId="728C49D6" w14:textId="59F7FA7D" w:rsidR="415D6242" w:rsidRPr="00CA2A27" w:rsidRDefault="415D6242" w:rsidP="415D6242">
      <w:pPr>
        <w:spacing w:line="276" w:lineRule="auto"/>
        <w:jc w:val="center"/>
        <w:rPr>
          <w:rFonts w:ascii="Times New Roman" w:eastAsia="Times New Roman" w:hAnsi="Times New Roman" w:cs="Times New Roman"/>
          <w:sz w:val="28"/>
          <w:szCs w:val="28"/>
        </w:rPr>
      </w:pPr>
    </w:p>
    <w:p w14:paraId="26384E6B" w14:textId="32CBB603" w:rsidR="415D6242" w:rsidRPr="00CA2A27" w:rsidRDefault="415D6242" w:rsidP="415D6242">
      <w:pPr>
        <w:spacing w:line="276" w:lineRule="auto"/>
        <w:jc w:val="center"/>
        <w:rPr>
          <w:rFonts w:ascii="Times New Roman" w:eastAsia="Times New Roman" w:hAnsi="Times New Roman" w:cs="Times New Roman"/>
          <w:sz w:val="28"/>
          <w:szCs w:val="28"/>
        </w:rPr>
      </w:pPr>
    </w:p>
    <w:p w14:paraId="07BDA017" w14:textId="139FAD2F" w:rsidR="58F4DBEB" w:rsidRPr="00CA2A27" w:rsidRDefault="58F4DBEB" w:rsidP="415D6242">
      <w:pPr>
        <w:spacing w:line="276" w:lineRule="auto"/>
        <w:jc w:val="center"/>
        <w:rPr>
          <w:rFonts w:ascii="Times New Roman" w:eastAsia="Times New Roman" w:hAnsi="Times New Roman" w:cs="Times New Roman"/>
          <w:b/>
          <w:bCs/>
          <w:sz w:val="28"/>
          <w:szCs w:val="28"/>
          <w:u w:val="single"/>
          <w:lang w:val="en-US"/>
        </w:rPr>
      </w:pPr>
      <w:r w:rsidRPr="00CA2A27">
        <w:rPr>
          <w:rFonts w:ascii="Times New Roman" w:eastAsia="Times New Roman" w:hAnsi="Times New Roman" w:cs="Times New Roman"/>
          <w:sz w:val="28"/>
          <w:szCs w:val="28"/>
        </w:rPr>
        <w:t xml:space="preserve"> </w:t>
      </w:r>
      <w:r w:rsidRPr="00CA2A27">
        <w:rPr>
          <w:rFonts w:ascii="Times New Roman" w:eastAsia="Times New Roman" w:hAnsi="Times New Roman" w:cs="Times New Roman"/>
          <w:b/>
          <w:bCs/>
          <w:sz w:val="28"/>
          <w:szCs w:val="28"/>
          <w:u w:val="single"/>
          <w:lang w:val="en-US"/>
        </w:rPr>
        <w:t>Table of Content</w:t>
      </w:r>
    </w:p>
    <w:p w14:paraId="22DD910B" w14:textId="2DC1BF80" w:rsidR="6AA3390F" w:rsidRPr="00CA2A27" w:rsidRDefault="6AA3390F" w:rsidP="415D6242">
      <w:pPr>
        <w:tabs>
          <w:tab w:val="right" w:leader="dot" w:pos="9350"/>
        </w:tabs>
        <w:ind w:left="217" w:hanging="217"/>
        <w:rPr>
          <w:rFonts w:ascii="Times New Roman" w:eastAsia="Times New Roman" w:hAnsi="Times New Roman" w:cs="Times New Roman"/>
          <w:sz w:val="24"/>
          <w:szCs w:val="24"/>
          <w:lang w:val="en-US"/>
        </w:rPr>
      </w:pPr>
      <w:r w:rsidRPr="00CA2A27">
        <w:rPr>
          <w:rFonts w:ascii="Times New Roman" w:eastAsia="Times New Roman" w:hAnsi="Times New Roman" w:cs="Times New Roman"/>
          <w:sz w:val="24"/>
          <w:szCs w:val="24"/>
          <w:lang w:val="en-US"/>
        </w:rPr>
        <w:t>Introduction …...................................................3</w:t>
      </w:r>
    </w:p>
    <w:p w14:paraId="0B1DEF2A" w14:textId="4EEDB890" w:rsidR="6AA3390F" w:rsidRPr="00CA2A27" w:rsidRDefault="6AA3390F" w:rsidP="415D6242">
      <w:pPr>
        <w:tabs>
          <w:tab w:val="right" w:leader="dot" w:pos="9350"/>
        </w:tabs>
        <w:ind w:left="217" w:hanging="217"/>
        <w:rPr>
          <w:rFonts w:ascii="Times New Roman" w:eastAsia="Times New Roman" w:hAnsi="Times New Roman" w:cs="Times New Roman"/>
          <w:sz w:val="24"/>
          <w:szCs w:val="24"/>
          <w:lang w:val="en-US"/>
        </w:rPr>
      </w:pPr>
      <w:r w:rsidRPr="00CA2A27">
        <w:rPr>
          <w:rFonts w:ascii="Times New Roman" w:eastAsia="Times New Roman" w:hAnsi="Times New Roman" w:cs="Times New Roman"/>
          <w:sz w:val="24"/>
          <w:szCs w:val="24"/>
          <w:lang w:val="en-US"/>
        </w:rPr>
        <w:t>T-test .............................................................................3</w:t>
      </w:r>
    </w:p>
    <w:p w14:paraId="2313F325" w14:textId="02B3F79F" w:rsidR="6AA3390F" w:rsidRPr="00CA2A27" w:rsidRDefault="6AA3390F" w:rsidP="415D6242">
      <w:pPr>
        <w:tabs>
          <w:tab w:val="right" w:leader="dot" w:pos="9350"/>
        </w:tabs>
        <w:ind w:left="217" w:hanging="217"/>
        <w:rPr>
          <w:rFonts w:ascii="Times New Roman" w:eastAsia="Times New Roman" w:hAnsi="Times New Roman" w:cs="Times New Roman"/>
          <w:sz w:val="24"/>
          <w:szCs w:val="24"/>
          <w:lang w:val="en-US"/>
        </w:rPr>
      </w:pPr>
      <w:r w:rsidRPr="00CA2A27">
        <w:rPr>
          <w:rFonts w:ascii="Times New Roman" w:eastAsia="Times New Roman" w:hAnsi="Times New Roman" w:cs="Times New Roman"/>
          <w:sz w:val="24"/>
          <w:szCs w:val="24"/>
          <w:lang w:val="en-US"/>
        </w:rPr>
        <w:t>Explaining the T-TEST..........................................................................3</w:t>
      </w:r>
    </w:p>
    <w:p w14:paraId="08183604" w14:textId="02C756E7" w:rsidR="6AA3390F" w:rsidRPr="00CA2A27" w:rsidRDefault="6AA3390F" w:rsidP="415D6242">
      <w:pPr>
        <w:tabs>
          <w:tab w:val="right" w:leader="dot" w:pos="9350"/>
        </w:tabs>
        <w:ind w:left="217" w:hanging="217"/>
        <w:rPr>
          <w:rFonts w:ascii="Times New Roman" w:eastAsia="Times New Roman" w:hAnsi="Times New Roman" w:cs="Times New Roman"/>
          <w:sz w:val="24"/>
          <w:szCs w:val="24"/>
          <w:lang w:val="en-US"/>
        </w:rPr>
      </w:pPr>
      <w:r w:rsidRPr="00CA2A27">
        <w:rPr>
          <w:rFonts w:ascii="Times New Roman" w:eastAsia="Times New Roman" w:hAnsi="Times New Roman" w:cs="Times New Roman"/>
          <w:sz w:val="24"/>
          <w:szCs w:val="24"/>
          <w:lang w:val="en-US"/>
        </w:rPr>
        <w:t>Hypothesis.........................................................................................................3</w:t>
      </w:r>
    </w:p>
    <w:p w14:paraId="710C2E33" w14:textId="5E791558" w:rsidR="6AA3390F" w:rsidRPr="00CA2A27" w:rsidRDefault="009E1E38" w:rsidP="415D6242">
      <w:pPr>
        <w:tabs>
          <w:tab w:val="right" w:leader="dot" w:pos="9350"/>
        </w:tabs>
        <w:jc w:val="both"/>
        <w:rPr>
          <w:rFonts w:ascii="Times New Roman" w:hAnsi="Times New Roman" w:cs="Times New Roman"/>
          <w:sz w:val="24"/>
          <w:szCs w:val="24"/>
        </w:rPr>
      </w:pPr>
      <w:hyperlink r:id="rId6" w:anchor="_Toc92650973">
        <w:r w:rsidR="6AA3390F" w:rsidRPr="00CA2A27">
          <w:rPr>
            <w:rStyle w:val="Hyperlink"/>
            <w:rFonts w:ascii="Times New Roman" w:eastAsia="Times New Roman" w:hAnsi="Times New Roman" w:cs="Times New Roman"/>
            <w:color w:val="auto"/>
            <w:sz w:val="24"/>
            <w:szCs w:val="24"/>
            <w:u w:val="none"/>
            <w:lang w:val="en-US"/>
          </w:rPr>
          <w:t>How to develop Null hypothesis and Alternative Hypothesis</w:t>
        </w:r>
        <w:r w:rsidR="6AA3390F" w:rsidRPr="00CA2A27">
          <w:rPr>
            <w:rFonts w:ascii="Times New Roman" w:hAnsi="Times New Roman" w:cs="Times New Roman"/>
            <w:sz w:val="24"/>
            <w:szCs w:val="24"/>
          </w:rPr>
          <w:tab/>
        </w:r>
        <w:r w:rsidR="6AA3390F" w:rsidRPr="00CA2A27">
          <w:rPr>
            <w:rStyle w:val="Hyperlink"/>
            <w:rFonts w:ascii="Times New Roman" w:eastAsia="Times New Roman" w:hAnsi="Times New Roman" w:cs="Times New Roman"/>
            <w:color w:val="auto"/>
            <w:sz w:val="24"/>
            <w:szCs w:val="24"/>
            <w:u w:val="none"/>
            <w:lang w:val="en-US"/>
          </w:rPr>
          <w:t>3</w:t>
        </w:r>
      </w:hyperlink>
    </w:p>
    <w:p w14:paraId="097AD4FA" w14:textId="7E5DB5EB" w:rsidR="6AA3390F" w:rsidRPr="00CA2A27" w:rsidRDefault="009E1E38" w:rsidP="415D6242">
      <w:pPr>
        <w:tabs>
          <w:tab w:val="right" w:leader="dot" w:pos="9350"/>
        </w:tabs>
        <w:ind w:left="217" w:hanging="217"/>
        <w:jc w:val="both"/>
        <w:rPr>
          <w:rFonts w:ascii="Times New Roman" w:hAnsi="Times New Roman" w:cs="Times New Roman"/>
          <w:sz w:val="24"/>
          <w:szCs w:val="24"/>
        </w:rPr>
      </w:pPr>
      <w:hyperlink r:id="rId7" w:anchor="_Toc92650974">
        <w:r w:rsidR="6AA3390F" w:rsidRPr="00CA2A27">
          <w:rPr>
            <w:rStyle w:val="Hyperlink"/>
            <w:rFonts w:ascii="Times New Roman" w:eastAsia="Times New Roman" w:hAnsi="Times New Roman" w:cs="Times New Roman"/>
            <w:color w:val="auto"/>
            <w:sz w:val="24"/>
            <w:szCs w:val="24"/>
            <w:u w:val="none"/>
          </w:rPr>
          <w:t>Description of Dataset</w:t>
        </w:r>
        <w:r w:rsidR="6AA3390F" w:rsidRPr="00CA2A27">
          <w:rPr>
            <w:rFonts w:ascii="Times New Roman" w:hAnsi="Times New Roman" w:cs="Times New Roman"/>
            <w:sz w:val="24"/>
            <w:szCs w:val="24"/>
          </w:rPr>
          <w:tab/>
        </w:r>
        <w:r w:rsidR="6AA3390F" w:rsidRPr="00CA2A27">
          <w:rPr>
            <w:rStyle w:val="Hyperlink"/>
            <w:rFonts w:ascii="Times New Roman" w:eastAsia="Times New Roman" w:hAnsi="Times New Roman" w:cs="Times New Roman"/>
            <w:color w:val="auto"/>
            <w:sz w:val="24"/>
            <w:szCs w:val="24"/>
            <w:u w:val="none"/>
          </w:rPr>
          <w:t>4</w:t>
        </w:r>
      </w:hyperlink>
    </w:p>
    <w:p w14:paraId="48BAB320" w14:textId="472084F6" w:rsidR="6AA3390F" w:rsidRPr="00CA2A27" w:rsidRDefault="6AA3390F" w:rsidP="415D6242">
      <w:pPr>
        <w:tabs>
          <w:tab w:val="right" w:leader="dot" w:pos="9350"/>
        </w:tabs>
        <w:jc w:val="both"/>
        <w:rPr>
          <w:rFonts w:ascii="Times New Roman" w:eastAsia="Times New Roman" w:hAnsi="Times New Roman" w:cs="Times New Roman"/>
          <w:sz w:val="24"/>
          <w:szCs w:val="24"/>
          <w:lang w:val="en-US"/>
        </w:rPr>
      </w:pPr>
      <w:r w:rsidRPr="00CA2A27">
        <w:rPr>
          <w:rFonts w:ascii="Times New Roman" w:eastAsia="Times New Roman" w:hAnsi="Times New Roman" w:cs="Times New Roman"/>
          <w:sz w:val="24"/>
          <w:szCs w:val="24"/>
          <w:lang w:val="en-US"/>
        </w:rPr>
        <w:t>A numerical measure of Central Tendency</w:t>
      </w:r>
      <w:r w:rsidR="4DA60C6F" w:rsidRPr="00CA2A27">
        <w:rPr>
          <w:rFonts w:ascii="Times New Roman" w:eastAsia="Times New Roman" w:hAnsi="Times New Roman" w:cs="Times New Roman"/>
          <w:sz w:val="24"/>
          <w:szCs w:val="24"/>
          <w:lang w:val="en-US"/>
        </w:rPr>
        <w:t>...............................................................................4</w:t>
      </w:r>
    </w:p>
    <w:p w14:paraId="337CA0C7" w14:textId="22ED4831" w:rsidR="6AA3390F" w:rsidRPr="00CA2A27" w:rsidRDefault="009E1E38" w:rsidP="415D6242">
      <w:pPr>
        <w:tabs>
          <w:tab w:val="right" w:leader="dot" w:pos="9350"/>
        </w:tabs>
        <w:jc w:val="both"/>
        <w:rPr>
          <w:rFonts w:ascii="Times New Roman" w:hAnsi="Times New Roman" w:cs="Times New Roman"/>
          <w:sz w:val="24"/>
          <w:szCs w:val="24"/>
        </w:rPr>
      </w:pPr>
      <w:hyperlink r:id="rId8" w:anchor="_Toc92650976">
        <w:r w:rsidR="6AA3390F" w:rsidRPr="00CA2A27">
          <w:rPr>
            <w:rStyle w:val="Hyperlink"/>
            <w:rFonts w:ascii="Times New Roman" w:eastAsia="Times New Roman" w:hAnsi="Times New Roman" w:cs="Times New Roman"/>
            <w:color w:val="auto"/>
            <w:sz w:val="24"/>
            <w:szCs w:val="24"/>
            <w:u w:val="none"/>
            <w:lang w:val="en-US"/>
          </w:rPr>
          <w:t>The measure of central tendency</w:t>
        </w:r>
        <w:r w:rsidR="6AA3390F" w:rsidRPr="00CA2A27">
          <w:rPr>
            <w:rFonts w:ascii="Times New Roman" w:hAnsi="Times New Roman" w:cs="Times New Roman"/>
            <w:sz w:val="24"/>
            <w:szCs w:val="24"/>
          </w:rPr>
          <w:tab/>
        </w:r>
        <w:r w:rsidR="6AA3390F" w:rsidRPr="00CA2A27">
          <w:rPr>
            <w:rStyle w:val="Hyperlink"/>
            <w:rFonts w:ascii="Times New Roman" w:eastAsia="Times New Roman" w:hAnsi="Times New Roman" w:cs="Times New Roman"/>
            <w:color w:val="auto"/>
            <w:sz w:val="24"/>
            <w:szCs w:val="24"/>
            <w:u w:val="none"/>
            <w:lang w:val="en-US"/>
          </w:rPr>
          <w:t>4</w:t>
        </w:r>
      </w:hyperlink>
    </w:p>
    <w:p w14:paraId="1927189C" w14:textId="64FAFD11" w:rsidR="1893EC47" w:rsidRPr="00CA2A27" w:rsidRDefault="009E1E38" w:rsidP="415D6242">
      <w:pPr>
        <w:tabs>
          <w:tab w:val="right" w:leader="dot" w:pos="9350"/>
        </w:tabs>
        <w:rPr>
          <w:rFonts w:ascii="Times New Roman" w:hAnsi="Times New Roman" w:cs="Times New Roman"/>
          <w:sz w:val="24"/>
          <w:szCs w:val="24"/>
        </w:rPr>
      </w:pPr>
      <w:hyperlink r:id="rId9" w:anchor="_Toc92650977">
        <w:r w:rsidR="1893EC47" w:rsidRPr="00CA2A27">
          <w:rPr>
            <w:rStyle w:val="Hyperlink"/>
            <w:rFonts w:ascii="Times New Roman" w:eastAsia="Times New Roman" w:hAnsi="Times New Roman" w:cs="Times New Roman"/>
            <w:color w:val="auto"/>
            <w:sz w:val="24"/>
            <w:szCs w:val="24"/>
            <w:lang w:val="en-US"/>
          </w:rPr>
          <w:t>Mean</w:t>
        </w:r>
        <w:r w:rsidR="1893EC47" w:rsidRPr="00CA2A27">
          <w:rPr>
            <w:rFonts w:ascii="Times New Roman" w:hAnsi="Times New Roman" w:cs="Times New Roman"/>
            <w:sz w:val="24"/>
            <w:szCs w:val="24"/>
          </w:rPr>
          <w:tab/>
        </w:r>
        <w:r w:rsidR="1893EC47" w:rsidRPr="00CA2A27">
          <w:rPr>
            <w:rStyle w:val="Hyperlink"/>
            <w:rFonts w:ascii="Times New Roman" w:eastAsia="Times New Roman" w:hAnsi="Times New Roman" w:cs="Times New Roman"/>
            <w:color w:val="auto"/>
            <w:sz w:val="24"/>
            <w:szCs w:val="24"/>
            <w:lang w:val="en-US"/>
          </w:rPr>
          <w:t>4</w:t>
        </w:r>
      </w:hyperlink>
    </w:p>
    <w:p w14:paraId="3341667D" w14:textId="1FEF668C" w:rsidR="1893EC47" w:rsidRPr="00CA2A27" w:rsidRDefault="009E1E38" w:rsidP="415D6242">
      <w:pPr>
        <w:tabs>
          <w:tab w:val="right" w:leader="dot" w:pos="9350"/>
        </w:tabs>
        <w:rPr>
          <w:rFonts w:ascii="Times New Roman" w:hAnsi="Times New Roman" w:cs="Times New Roman"/>
          <w:sz w:val="24"/>
          <w:szCs w:val="24"/>
        </w:rPr>
      </w:pPr>
      <w:hyperlink r:id="rId10" w:anchor="_Toc92650978">
        <w:r w:rsidR="1893EC47" w:rsidRPr="00CA2A27">
          <w:rPr>
            <w:rStyle w:val="Hyperlink"/>
            <w:rFonts w:ascii="Times New Roman" w:eastAsia="Times New Roman" w:hAnsi="Times New Roman" w:cs="Times New Roman"/>
            <w:color w:val="auto"/>
            <w:sz w:val="24"/>
            <w:szCs w:val="24"/>
            <w:lang w:val="en-US"/>
          </w:rPr>
          <w:t>Median</w:t>
        </w:r>
        <w:r w:rsidR="1893EC47" w:rsidRPr="00CA2A27">
          <w:rPr>
            <w:rFonts w:ascii="Times New Roman" w:hAnsi="Times New Roman" w:cs="Times New Roman"/>
            <w:sz w:val="24"/>
            <w:szCs w:val="24"/>
          </w:rPr>
          <w:tab/>
        </w:r>
        <w:r w:rsidR="1893EC47" w:rsidRPr="00CA2A27">
          <w:rPr>
            <w:rStyle w:val="Hyperlink"/>
            <w:rFonts w:ascii="Times New Roman" w:eastAsia="Times New Roman" w:hAnsi="Times New Roman" w:cs="Times New Roman"/>
            <w:color w:val="auto"/>
            <w:sz w:val="24"/>
            <w:szCs w:val="24"/>
            <w:lang w:val="en-US"/>
          </w:rPr>
          <w:t>4</w:t>
        </w:r>
      </w:hyperlink>
    </w:p>
    <w:p w14:paraId="6531444D" w14:textId="3EA4085B" w:rsidR="1893EC47" w:rsidRPr="00CA2A27" w:rsidRDefault="009E1E38" w:rsidP="415D6242">
      <w:pPr>
        <w:tabs>
          <w:tab w:val="right" w:leader="dot" w:pos="9350"/>
        </w:tabs>
        <w:rPr>
          <w:rFonts w:ascii="Times New Roman" w:hAnsi="Times New Roman" w:cs="Times New Roman"/>
          <w:sz w:val="24"/>
          <w:szCs w:val="24"/>
        </w:rPr>
      </w:pPr>
      <w:hyperlink r:id="rId11" w:anchor="_Toc92650979">
        <w:r w:rsidR="1893EC47" w:rsidRPr="00CA2A27">
          <w:rPr>
            <w:rStyle w:val="Hyperlink"/>
            <w:rFonts w:ascii="Times New Roman" w:eastAsia="Times New Roman" w:hAnsi="Times New Roman" w:cs="Times New Roman"/>
            <w:color w:val="auto"/>
            <w:sz w:val="24"/>
            <w:szCs w:val="24"/>
            <w:lang w:val="en-US"/>
          </w:rPr>
          <w:t>Mode</w:t>
        </w:r>
        <w:r w:rsidR="1893EC47" w:rsidRPr="00CA2A27">
          <w:rPr>
            <w:rFonts w:ascii="Times New Roman" w:hAnsi="Times New Roman" w:cs="Times New Roman"/>
            <w:sz w:val="24"/>
            <w:szCs w:val="24"/>
          </w:rPr>
          <w:tab/>
        </w:r>
        <w:r w:rsidR="1893EC47" w:rsidRPr="00CA2A27">
          <w:rPr>
            <w:rStyle w:val="Hyperlink"/>
            <w:rFonts w:ascii="Times New Roman" w:eastAsia="Times New Roman" w:hAnsi="Times New Roman" w:cs="Times New Roman"/>
            <w:color w:val="auto"/>
            <w:sz w:val="24"/>
            <w:szCs w:val="24"/>
            <w:lang w:val="en-US"/>
          </w:rPr>
          <w:t>5</w:t>
        </w:r>
      </w:hyperlink>
    </w:p>
    <w:p w14:paraId="6AD1B189" w14:textId="257F3469" w:rsidR="1893EC47" w:rsidRPr="00CA2A27" w:rsidRDefault="009E1E38" w:rsidP="415D6242">
      <w:pPr>
        <w:tabs>
          <w:tab w:val="right" w:leader="dot" w:pos="9350"/>
        </w:tabs>
        <w:rPr>
          <w:rFonts w:ascii="Times New Roman" w:hAnsi="Times New Roman" w:cs="Times New Roman"/>
          <w:sz w:val="24"/>
          <w:szCs w:val="24"/>
        </w:rPr>
      </w:pPr>
      <w:hyperlink r:id="rId12" w:anchor="_Toc92650980">
        <w:r w:rsidR="1893EC47" w:rsidRPr="00CA2A27">
          <w:rPr>
            <w:rStyle w:val="Hyperlink"/>
            <w:rFonts w:ascii="Times New Roman" w:eastAsia="Times New Roman" w:hAnsi="Times New Roman" w:cs="Times New Roman"/>
            <w:color w:val="auto"/>
            <w:sz w:val="24"/>
            <w:szCs w:val="24"/>
            <w:lang w:val="en-US"/>
          </w:rPr>
          <w:t>Using the Mean and Standard Deviation to Describe Data</w:t>
        </w:r>
        <w:r w:rsidR="1893EC47" w:rsidRPr="00CA2A27">
          <w:rPr>
            <w:rFonts w:ascii="Times New Roman" w:hAnsi="Times New Roman" w:cs="Times New Roman"/>
            <w:sz w:val="24"/>
            <w:szCs w:val="24"/>
          </w:rPr>
          <w:tab/>
        </w:r>
        <w:r w:rsidR="1893EC47" w:rsidRPr="00CA2A27">
          <w:rPr>
            <w:rStyle w:val="Hyperlink"/>
            <w:rFonts w:ascii="Times New Roman" w:eastAsia="Times New Roman" w:hAnsi="Times New Roman" w:cs="Times New Roman"/>
            <w:color w:val="auto"/>
            <w:sz w:val="24"/>
            <w:szCs w:val="24"/>
            <w:lang w:val="en-US"/>
          </w:rPr>
          <w:t>5</w:t>
        </w:r>
      </w:hyperlink>
    </w:p>
    <w:p w14:paraId="3F90D887" w14:textId="54EF1E17" w:rsidR="1893EC47" w:rsidRPr="00CA2A27" w:rsidRDefault="009E1E38" w:rsidP="415D6242">
      <w:pPr>
        <w:tabs>
          <w:tab w:val="right" w:leader="dot" w:pos="9350"/>
        </w:tabs>
        <w:rPr>
          <w:rFonts w:ascii="Times New Roman" w:hAnsi="Times New Roman" w:cs="Times New Roman"/>
          <w:sz w:val="24"/>
          <w:szCs w:val="24"/>
        </w:rPr>
      </w:pPr>
      <w:hyperlink r:id="rId13" w:anchor="_Toc92650981">
        <w:r w:rsidR="1893EC47" w:rsidRPr="00CA2A27">
          <w:rPr>
            <w:rStyle w:val="Hyperlink"/>
            <w:rFonts w:ascii="Times New Roman" w:eastAsia="Times New Roman" w:hAnsi="Times New Roman" w:cs="Times New Roman"/>
            <w:color w:val="auto"/>
            <w:sz w:val="24"/>
            <w:szCs w:val="24"/>
            <w:lang w:val="en-US"/>
          </w:rPr>
          <w:t>Numerical Measures of Relative Standing</w:t>
        </w:r>
        <w:r w:rsidR="1893EC47" w:rsidRPr="00CA2A27">
          <w:rPr>
            <w:rFonts w:ascii="Times New Roman" w:hAnsi="Times New Roman" w:cs="Times New Roman"/>
            <w:sz w:val="24"/>
            <w:szCs w:val="24"/>
          </w:rPr>
          <w:tab/>
        </w:r>
        <w:r w:rsidR="1893EC47" w:rsidRPr="00CA2A27">
          <w:rPr>
            <w:rStyle w:val="Hyperlink"/>
            <w:rFonts w:ascii="Times New Roman" w:eastAsia="Times New Roman" w:hAnsi="Times New Roman" w:cs="Times New Roman"/>
            <w:color w:val="auto"/>
            <w:sz w:val="24"/>
            <w:szCs w:val="24"/>
            <w:lang w:val="en-US"/>
          </w:rPr>
          <w:t>5</w:t>
        </w:r>
      </w:hyperlink>
    </w:p>
    <w:p w14:paraId="39C3D348" w14:textId="3B0E7258" w:rsidR="1893EC47" w:rsidRPr="00CA2A27" w:rsidRDefault="1893EC47" w:rsidP="415D6242">
      <w:pPr>
        <w:tabs>
          <w:tab w:val="right" w:leader="dot" w:pos="9350"/>
        </w:tabs>
        <w:ind w:left="217" w:hanging="217"/>
        <w:rPr>
          <w:rFonts w:ascii="Times New Roman" w:eastAsia="Times New Roman" w:hAnsi="Times New Roman" w:cs="Times New Roman"/>
          <w:sz w:val="24"/>
          <w:szCs w:val="24"/>
        </w:rPr>
      </w:pPr>
      <w:r w:rsidRPr="00CA2A27">
        <w:rPr>
          <w:rFonts w:ascii="Times New Roman" w:eastAsia="Times New Roman" w:hAnsi="Times New Roman" w:cs="Times New Roman"/>
          <w:sz w:val="24"/>
          <w:szCs w:val="24"/>
        </w:rPr>
        <w:t>Visualization of Dataset</w:t>
      </w:r>
      <w:r w:rsidR="3EA6DC2C" w:rsidRPr="00CA2A27">
        <w:rPr>
          <w:rFonts w:ascii="Times New Roman" w:eastAsia="Times New Roman" w:hAnsi="Times New Roman" w:cs="Times New Roman"/>
          <w:sz w:val="24"/>
          <w:szCs w:val="24"/>
        </w:rPr>
        <w:t>.......................................................................................................7</w:t>
      </w:r>
    </w:p>
    <w:p w14:paraId="616B4A5E" w14:textId="147AD139" w:rsidR="1893EC47" w:rsidRPr="00CA2A27" w:rsidRDefault="009E1E38" w:rsidP="415D6242">
      <w:pPr>
        <w:tabs>
          <w:tab w:val="right" w:leader="dot" w:pos="9350"/>
        </w:tabs>
        <w:ind w:left="217" w:hanging="217"/>
        <w:rPr>
          <w:rFonts w:ascii="Times New Roman" w:hAnsi="Times New Roman" w:cs="Times New Roman"/>
          <w:sz w:val="24"/>
          <w:szCs w:val="24"/>
        </w:rPr>
      </w:pPr>
      <w:hyperlink r:id="rId14" w:anchor="_Toc92650983">
        <w:r w:rsidR="1893EC47" w:rsidRPr="00CA2A27">
          <w:rPr>
            <w:rStyle w:val="Hyperlink"/>
            <w:rFonts w:ascii="Times New Roman" w:eastAsia="Times New Roman" w:hAnsi="Times New Roman" w:cs="Times New Roman"/>
            <w:color w:val="auto"/>
            <w:sz w:val="24"/>
            <w:szCs w:val="24"/>
            <w:lang w:val="en-US"/>
          </w:rPr>
          <w:t>Analysis</w:t>
        </w:r>
        <w:r w:rsidR="1893EC47" w:rsidRPr="00CA2A27">
          <w:rPr>
            <w:rFonts w:ascii="Times New Roman" w:hAnsi="Times New Roman" w:cs="Times New Roman"/>
            <w:sz w:val="24"/>
            <w:szCs w:val="24"/>
          </w:rPr>
          <w:tab/>
        </w:r>
        <w:r w:rsidR="1893EC47" w:rsidRPr="00CA2A27">
          <w:rPr>
            <w:rStyle w:val="Hyperlink"/>
            <w:rFonts w:ascii="Times New Roman" w:eastAsia="Times New Roman" w:hAnsi="Times New Roman" w:cs="Times New Roman"/>
            <w:color w:val="auto"/>
            <w:sz w:val="24"/>
            <w:szCs w:val="24"/>
            <w:lang w:val="en-US"/>
          </w:rPr>
          <w:t>6</w:t>
        </w:r>
      </w:hyperlink>
    </w:p>
    <w:p w14:paraId="4EF753CB" w14:textId="52F93800" w:rsidR="1893EC47" w:rsidRPr="00CA2A27" w:rsidRDefault="009E1E38" w:rsidP="415D6242">
      <w:pPr>
        <w:tabs>
          <w:tab w:val="right" w:leader="dot" w:pos="9350"/>
        </w:tabs>
        <w:ind w:left="217" w:hanging="217"/>
        <w:rPr>
          <w:rFonts w:ascii="Times New Roman" w:hAnsi="Times New Roman" w:cs="Times New Roman"/>
          <w:sz w:val="24"/>
          <w:szCs w:val="24"/>
        </w:rPr>
      </w:pPr>
      <w:hyperlink r:id="rId15" w:anchor="_Toc92650984">
        <w:r w:rsidR="1893EC47" w:rsidRPr="00CA2A27">
          <w:rPr>
            <w:rStyle w:val="Hyperlink"/>
            <w:rFonts w:ascii="Times New Roman" w:eastAsia="Times New Roman" w:hAnsi="Times New Roman" w:cs="Times New Roman"/>
            <w:color w:val="auto"/>
            <w:sz w:val="24"/>
            <w:szCs w:val="24"/>
            <w:lang w:val="en-US"/>
          </w:rPr>
          <w:t>Outliers of the Dataset</w:t>
        </w:r>
        <w:r w:rsidR="1893EC47" w:rsidRPr="00CA2A27">
          <w:rPr>
            <w:rFonts w:ascii="Times New Roman" w:hAnsi="Times New Roman" w:cs="Times New Roman"/>
            <w:sz w:val="24"/>
            <w:szCs w:val="24"/>
          </w:rPr>
          <w:tab/>
        </w:r>
        <w:r w:rsidR="1893EC47" w:rsidRPr="00CA2A27">
          <w:rPr>
            <w:rStyle w:val="Hyperlink"/>
            <w:rFonts w:ascii="Times New Roman" w:eastAsia="Times New Roman" w:hAnsi="Times New Roman" w:cs="Times New Roman"/>
            <w:color w:val="auto"/>
            <w:sz w:val="24"/>
            <w:szCs w:val="24"/>
            <w:lang w:val="en-US"/>
          </w:rPr>
          <w:t>6</w:t>
        </w:r>
      </w:hyperlink>
    </w:p>
    <w:p w14:paraId="744376A1" w14:textId="3813B3BE" w:rsidR="1893EC47" w:rsidRPr="00CA2A27" w:rsidRDefault="1893EC47" w:rsidP="415D6242">
      <w:pPr>
        <w:tabs>
          <w:tab w:val="right" w:leader="dot" w:pos="9350"/>
        </w:tabs>
        <w:ind w:left="217" w:hanging="217"/>
        <w:rPr>
          <w:rFonts w:ascii="Times New Roman" w:eastAsia="Times New Roman" w:hAnsi="Times New Roman" w:cs="Times New Roman"/>
          <w:sz w:val="24"/>
          <w:szCs w:val="24"/>
          <w:lang w:val="en-US"/>
        </w:rPr>
      </w:pPr>
      <w:r w:rsidRPr="00CA2A27">
        <w:rPr>
          <w:rFonts w:ascii="Times New Roman" w:eastAsia="Times New Roman" w:hAnsi="Times New Roman" w:cs="Times New Roman"/>
          <w:sz w:val="24"/>
          <w:szCs w:val="24"/>
          <w:lang w:val="en-US"/>
        </w:rPr>
        <w:t>Factors Affecting the Hypothesis Testing..............................................................................7</w:t>
      </w:r>
    </w:p>
    <w:p w14:paraId="6C792C0C" w14:textId="697EC994" w:rsidR="1893EC47" w:rsidRPr="00CA2A27" w:rsidRDefault="009E1E38" w:rsidP="415D6242">
      <w:pPr>
        <w:tabs>
          <w:tab w:val="right" w:leader="dot" w:pos="9350"/>
        </w:tabs>
        <w:rPr>
          <w:rFonts w:ascii="Times New Roman" w:hAnsi="Times New Roman" w:cs="Times New Roman"/>
          <w:sz w:val="24"/>
          <w:szCs w:val="24"/>
        </w:rPr>
      </w:pPr>
      <w:hyperlink r:id="rId16" w:anchor="_Toc92650986">
        <w:r w:rsidR="1893EC47" w:rsidRPr="00CA2A27">
          <w:rPr>
            <w:rStyle w:val="Hyperlink"/>
            <w:rFonts w:ascii="Times New Roman" w:eastAsia="Times New Roman" w:hAnsi="Times New Roman" w:cs="Times New Roman"/>
            <w:color w:val="auto"/>
            <w:sz w:val="24"/>
            <w:szCs w:val="24"/>
            <w:lang w:val="en-US"/>
          </w:rPr>
          <w:t>Sample Size</w:t>
        </w:r>
        <w:r w:rsidR="1893EC47" w:rsidRPr="00CA2A27">
          <w:rPr>
            <w:rFonts w:ascii="Times New Roman" w:hAnsi="Times New Roman" w:cs="Times New Roman"/>
            <w:sz w:val="24"/>
            <w:szCs w:val="24"/>
          </w:rPr>
          <w:tab/>
        </w:r>
        <w:r w:rsidR="1893EC47" w:rsidRPr="00CA2A27">
          <w:rPr>
            <w:rStyle w:val="Hyperlink"/>
            <w:rFonts w:ascii="Times New Roman" w:eastAsia="Times New Roman" w:hAnsi="Times New Roman" w:cs="Times New Roman"/>
            <w:color w:val="auto"/>
            <w:sz w:val="24"/>
            <w:szCs w:val="24"/>
            <w:lang w:val="en-US"/>
          </w:rPr>
          <w:t>7</w:t>
        </w:r>
      </w:hyperlink>
    </w:p>
    <w:p w14:paraId="1CC2E5D3" w14:textId="13020DA7" w:rsidR="1893EC47" w:rsidRPr="00CA2A27" w:rsidRDefault="1893EC47" w:rsidP="415D6242">
      <w:pPr>
        <w:tabs>
          <w:tab w:val="right" w:leader="dot" w:pos="9350"/>
        </w:tabs>
        <w:rPr>
          <w:rFonts w:ascii="Times New Roman" w:eastAsia="Times New Roman" w:hAnsi="Times New Roman" w:cs="Times New Roman"/>
          <w:sz w:val="24"/>
          <w:szCs w:val="24"/>
          <w:lang w:val="en-US"/>
        </w:rPr>
      </w:pPr>
      <w:r w:rsidRPr="00CA2A27">
        <w:rPr>
          <w:rFonts w:ascii="Times New Roman" w:eastAsia="Times New Roman" w:hAnsi="Times New Roman" w:cs="Times New Roman"/>
          <w:sz w:val="24"/>
          <w:szCs w:val="24"/>
          <w:lang w:val="en-US"/>
        </w:rPr>
        <w:t>Variance...................................................................................................................7</w:t>
      </w:r>
    </w:p>
    <w:p w14:paraId="7297DB05" w14:textId="142EF35B" w:rsidR="1893EC47" w:rsidRPr="00CA2A27" w:rsidRDefault="009E1E38" w:rsidP="415D6242">
      <w:pPr>
        <w:tabs>
          <w:tab w:val="right" w:leader="dot" w:pos="9350"/>
        </w:tabs>
        <w:rPr>
          <w:rFonts w:ascii="Times New Roman" w:hAnsi="Times New Roman" w:cs="Times New Roman"/>
          <w:sz w:val="24"/>
          <w:szCs w:val="24"/>
        </w:rPr>
      </w:pPr>
      <w:hyperlink r:id="rId17" w:anchor="_Toc92650988">
        <w:r w:rsidR="1893EC47" w:rsidRPr="00CA2A27">
          <w:rPr>
            <w:rStyle w:val="Hyperlink"/>
            <w:rFonts w:ascii="Times New Roman" w:eastAsia="Times New Roman" w:hAnsi="Times New Roman" w:cs="Times New Roman"/>
            <w:color w:val="auto"/>
            <w:sz w:val="24"/>
            <w:szCs w:val="24"/>
            <w:lang w:val="en-US"/>
          </w:rPr>
          <w:t>Experimental Design</w:t>
        </w:r>
        <w:r w:rsidR="1893EC47" w:rsidRPr="00CA2A27">
          <w:rPr>
            <w:rFonts w:ascii="Times New Roman" w:hAnsi="Times New Roman" w:cs="Times New Roman"/>
            <w:sz w:val="24"/>
            <w:szCs w:val="24"/>
          </w:rPr>
          <w:tab/>
        </w:r>
        <w:r w:rsidR="1893EC47" w:rsidRPr="00CA2A27">
          <w:rPr>
            <w:rStyle w:val="Hyperlink"/>
            <w:rFonts w:ascii="Times New Roman" w:eastAsia="Times New Roman" w:hAnsi="Times New Roman" w:cs="Times New Roman"/>
            <w:color w:val="auto"/>
            <w:sz w:val="24"/>
            <w:szCs w:val="24"/>
            <w:lang w:val="en-US"/>
          </w:rPr>
          <w:t>7</w:t>
        </w:r>
      </w:hyperlink>
    </w:p>
    <w:p w14:paraId="2657B85E" w14:textId="6F8E5C0C" w:rsidR="1893EC47" w:rsidRPr="00CA2A27" w:rsidRDefault="009E1E38" w:rsidP="415D6242">
      <w:pPr>
        <w:tabs>
          <w:tab w:val="right" w:leader="dot" w:pos="9350"/>
        </w:tabs>
        <w:ind w:left="217" w:hanging="217"/>
        <w:rPr>
          <w:rFonts w:ascii="Times New Roman" w:hAnsi="Times New Roman" w:cs="Times New Roman"/>
          <w:sz w:val="24"/>
          <w:szCs w:val="24"/>
        </w:rPr>
      </w:pPr>
      <w:hyperlink r:id="rId18" w:anchor="_Toc92650989">
        <w:r w:rsidR="1893EC47" w:rsidRPr="00CA2A27">
          <w:rPr>
            <w:rStyle w:val="Hyperlink"/>
            <w:rFonts w:ascii="Times New Roman" w:eastAsia="Times New Roman" w:hAnsi="Times New Roman" w:cs="Times New Roman"/>
            <w:color w:val="auto"/>
            <w:sz w:val="24"/>
            <w:szCs w:val="24"/>
            <w:lang w:val="en-US"/>
          </w:rPr>
          <w:t>Result</w:t>
        </w:r>
        <w:r w:rsidR="1893EC47" w:rsidRPr="00CA2A27">
          <w:rPr>
            <w:rFonts w:ascii="Times New Roman" w:hAnsi="Times New Roman" w:cs="Times New Roman"/>
            <w:sz w:val="24"/>
            <w:szCs w:val="24"/>
          </w:rPr>
          <w:tab/>
        </w:r>
        <w:r w:rsidR="1893EC47" w:rsidRPr="00CA2A27">
          <w:rPr>
            <w:rStyle w:val="Hyperlink"/>
            <w:rFonts w:ascii="Times New Roman" w:eastAsia="Times New Roman" w:hAnsi="Times New Roman" w:cs="Times New Roman"/>
            <w:color w:val="auto"/>
            <w:sz w:val="24"/>
            <w:szCs w:val="24"/>
            <w:lang w:val="en-US"/>
          </w:rPr>
          <w:t>7</w:t>
        </w:r>
      </w:hyperlink>
    </w:p>
    <w:p w14:paraId="7565FF05" w14:textId="0E734FC8" w:rsidR="1893EC47" w:rsidRPr="00CA2A27" w:rsidRDefault="00AB7BE0" w:rsidP="415D6242">
      <w:pPr>
        <w:tabs>
          <w:tab w:val="right" w:leader="dot" w:pos="9350"/>
        </w:tabs>
        <w:ind w:left="217" w:hanging="217"/>
        <w:rPr>
          <w:rFonts w:ascii="Times New Roman" w:hAnsi="Times New Roman" w:cs="Times New Roman"/>
          <w:sz w:val="24"/>
          <w:szCs w:val="24"/>
        </w:rPr>
      </w:pPr>
      <w:r>
        <w:rPr>
          <w:rFonts w:ascii="Times New Roman" w:hAnsi="Times New Roman" w:cs="Times New Roman"/>
          <w:sz w:val="24"/>
          <w:szCs w:val="24"/>
        </w:rPr>
        <w:t>Conclusion…………………………………………………………………………………11</w:t>
      </w:r>
    </w:p>
    <w:p w14:paraId="2B1DCA55" w14:textId="13EC832E" w:rsidR="1893EC47" w:rsidRPr="00CA2A27" w:rsidRDefault="1893EC47" w:rsidP="415D6242">
      <w:pPr>
        <w:tabs>
          <w:tab w:val="right" w:leader="dot" w:pos="9350"/>
        </w:tabs>
        <w:rPr>
          <w:rFonts w:ascii="Times New Roman" w:eastAsia="Times New Roman" w:hAnsi="Times New Roman" w:cs="Times New Roman"/>
          <w:sz w:val="24"/>
          <w:szCs w:val="24"/>
          <w:lang w:val="en-US"/>
        </w:rPr>
      </w:pPr>
      <w:r w:rsidRPr="00CA2A27">
        <w:rPr>
          <w:rFonts w:ascii="Times New Roman" w:eastAsia="Times New Roman" w:hAnsi="Times New Roman" w:cs="Times New Roman"/>
          <w:sz w:val="24"/>
          <w:szCs w:val="24"/>
          <w:lang w:val="en-US"/>
        </w:rPr>
        <w:t>References...................................................................................................................1</w:t>
      </w:r>
      <w:r w:rsidR="00AB7BE0">
        <w:rPr>
          <w:rFonts w:ascii="Times New Roman" w:eastAsia="Times New Roman" w:hAnsi="Times New Roman" w:cs="Times New Roman"/>
          <w:sz w:val="24"/>
          <w:szCs w:val="24"/>
          <w:lang w:val="en-US"/>
        </w:rPr>
        <w:t>2</w:t>
      </w:r>
    </w:p>
    <w:p w14:paraId="55C48FA4" w14:textId="40B939A8" w:rsidR="415D6242" w:rsidRPr="00CA2A27" w:rsidRDefault="415D6242" w:rsidP="415D6242">
      <w:pPr>
        <w:tabs>
          <w:tab w:val="right" w:leader="dot" w:pos="9350"/>
        </w:tabs>
        <w:jc w:val="both"/>
        <w:rPr>
          <w:rFonts w:ascii="Times New Roman" w:eastAsia="Times New Roman" w:hAnsi="Times New Roman" w:cs="Times New Roman"/>
          <w:sz w:val="24"/>
          <w:szCs w:val="24"/>
          <w:lang w:val="en-US"/>
        </w:rPr>
      </w:pPr>
    </w:p>
    <w:p w14:paraId="0AADCFFE" w14:textId="5258CF38" w:rsidR="415D6242" w:rsidRDefault="415D6242" w:rsidP="415D6242">
      <w:pPr>
        <w:tabs>
          <w:tab w:val="right" w:leader="dot" w:pos="9350"/>
        </w:tabs>
        <w:ind w:left="217" w:hanging="217"/>
        <w:rPr>
          <w:rFonts w:ascii="Times New Roman" w:eastAsia="Times New Roman" w:hAnsi="Times New Roman" w:cs="Times New Roman"/>
          <w:sz w:val="24"/>
          <w:szCs w:val="24"/>
          <w:lang w:val="en-US"/>
        </w:rPr>
      </w:pPr>
    </w:p>
    <w:p w14:paraId="4A696F1F" w14:textId="1B795A7B" w:rsidR="6AA3390F" w:rsidRDefault="6AA3390F" w:rsidP="415D6242">
      <w:pPr>
        <w:tabs>
          <w:tab w:val="right" w:leader="dot" w:pos="9350"/>
        </w:tabs>
        <w:ind w:left="217" w:hanging="217"/>
        <w:rPr>
          <w:rFonts w:ascii="Times New Roman" w:eastAsia="Times New Roman" w:hAnsi="Times New Roman" w:cs="Times New Roman"/>
          <w:sz w:val="24"/>
          <w:szCs w:val="24"/>
          <w:lang w:val="en-US"/>
        </w:rPr>
      </w:pPr>
      <w:r w:rsidRPr="415D6242">
        <w:rPr>
          <w:rFonts w:ascii="Times New Roman" w:eastAsia="Times New Roman" w:hAnsi="Times New Roman" w:cs="Times New Roman"/>
          <w:sz w:val="24"/>
          <w:szCs w:val="24"/>
          <w:lang w:val="en-US"/>
        </w:rPr>
        <w:t xml:space="preserve"> </w:t>
      </w:r>
    </w:p>
    <w:p w14:paraId="78127F8A" w14:textId="3C83C19B" w:rsidR="58F4DBEB" w:rsidRDefault="58F4DBEB" w:rsidP="415D6242">
      <w:pPr>
        <w:ind w:firstLine="720"/>
        <w:jc w:val="both"/>
      </w:pPr>
      <w:r w:rsidRPr="415D6242">
        <w:rPr>
          <w:rFonts w:ascii="Times New Roman" w:eastAsia="Times New Roman" w:hAnsi="Times New Roman" w:cs="Times New Roman"/>
          <w:sz w:val="24"/>
          <w:szCs w:val="24"/>
        </w:rPr>
        <w:t xml:space="preserve"> </w:t>
      </w:r>
    </w:p>
    <w:p w14:paraId="0E126B88" w14:textId="191A9756" w:rsidR="58F4DBEB" w:rsidRDefault="58F4DBEB" w:rsidP="415D6242">
      <w:pPr>
        <w:spacing w:line="276" w:lineRule="auto"/>
        <w:jc w:val="center"/>
      </w:pPr>
      <w:r>
        <w:lastRenderedPageBreak/>
        <w:br/>
      </w:r>
    </w:p>
    <w:p w14:paraId="33E497B1" w14:textId="62A24673" w:rsidR="415D6242" w:rsidRDefault="415D6242" w:rsidP="415D6242">
      <w:pPr>
        <w:spacing w:line="276" w:lineRule="auto"/>
        <w:rPr>
          <w:rFonts w:ascii="Times New Roman" w:eastAsia="Times New Roman" w:hAnsi="Times New Roman" w:cs="Times New Roman"/>
          <w:b/>
          <w:bCs/>
          <w:color w:val="000000" w:themeColor="text1"/>
          <w:sz w:val="24"/>
          <w:szCs w:val="24"/>
        </w:rPr>
      </w:pPr>
    </w:p>
    <w:p w14:paraId="25651947" w14:textId="054CCDB1" w:rsidR="58F4DBEB" w:rsidRPr="00CA2A27" w:rsidRDefault="58F4DBEB" w:rsidP="415D6242">
      <w:pPr>
        <w:spacing w:line="276" w:lineRule="auto"/>
        <w:rPr>
          <w:rFonts w:ascii="Times New Roman" w:hAnsi="Times New Roman" w:cs="Times New Roman"/>
        </w:rPr>
      </w:pPr>
      <w:r>
        <w:br/>
      </w:r>
      <w:sdt>
        <w:sdtPr>
          <w:rPr>
            <w:rFonts w:ascii="Times New Roman" w:hAnsi="Times New Roman" w:cs="Times New Roman"/>
            <w:b/>
            <w:bCs/>
            <w:sz w:val="28"/>
            <w:szCs w:val="28"/>
            <w:u w:val="single"/>
          </w:rPr>
          <w:id w:val="1178532807"/>
          <w:citation/>
        </w:sdtPr>
        <w:sdtEndPr/>
        <w:sdtContent>
          <w:r w:rsidR="007E4C04" w:rsidRPr="00CA2A27">
            <w:rPr>
              <w:rFonts w:ascii="Times New Roman" w:hAnsi="Times New Roman" w:cs="Times New Roman"/>
              <w:b/>
              <w:bCs/>
              <w:sz w:val="28"/>
              <w:szCs w:val="28"/>
              <w:u w:val="single"/>
            </w:rPr>
            <w:fldChar w:fldCharType="begin"/>
          </w:r>
          <w:r w:rsidR="007E4C04" w:rsidRPr="00CA2A27">
            <w:rPr>
              <w:rFonts w:ascii="Times New Roman" w:hAnsi="Times New Roman" w:cs="Times New Roman"/>
              <w:b/>
              <w:bCs/>
              <w:sz w:val="28"/>
              <w:szCs w:val="28"/>
              <w:u w:val="single"/>
            </w:rPr>
            <w:instrText xml:space="preserve"> CITATION htt \l 2057 </w:instrText>
          </w:r>
          <w:r w:rsidR="007E4C04" w:rsidRPr="00CA2A27">
            <w:rPr>
              <w:rFonts w:ascii="Times New Roman" w:hAnsi="Times New Roman" w:cs="Times New Roman"/>
              <w:b/>
              <w:bCs/>
              <w:sz w:val="28"/>
              <w:szCs w:val="28"/>
              <w:u w:val="single"/>
            </w:rPr>
            <w:fldChar w:fldCharType="separate"/>
          </w:r>
          <w:r w:rsidR="007E4C04" w:rsidRPr="00CA2A27">
            <w:rPr>
              <w:rFonts w:ascii="Times New Roman" w:hAnsi="Times New Roman" w:cs="Times New Roman"/>
              <w:noProof/>
              <w:sz w:val="28"/>
              <w:szCs w:val="28"/>
            </w:rPr>
            <w:t>[1]</w:t>
          </w:r>
          <w:r w:rsidR="007E4C04" w:rsidRPr="00CA2A27">
            <w:rPr>
              <w:rFonts w:ascii="Times New Roman" w:hAnsi="Times New Roman" w:cs="Times New Roman"/>
              <w:b/>
              <w:bCs/>
              <w:sz w:val="28"/>
              <w:szCs w:val="28"/>
              <w:u w:val="single"/>
            </w:rPr>
            <w:fldChar w:fldCharType="end"/>
          </w:r>
        </w:sdtContent>
      </w:sdt>
      <w:r w:rsidR="1D91B679" w:rsidRPr="00CA2A27">
        <w:rPr>
          <w:rFonts w:ascii="Times New Roman" w:hAnsi="Times New Roman" w:cs="Times New Roman"/>
          <w:b/>
          <w:bCs/>
          <w:sz w:val="28"/>
          <w:szCs w:val="28"/>
          <w:u w:val="single"/>
        </w:rPr>
        <w:t>Introduction</w:t>
      </w:r>
      <w:r w:rsidR="1D91B679" w:rsidRPr="00CA2A27">
        <w:rPr>
          <w:rFonts w:ascii="Times New Roman" w:hAnsi="Times New Roman" w:cs="Times New Roman"/>
          <w:b/>
          <w:bCs/>
          <w:sz w:val="28"/>
          <w:szCs w:val="28"/>
        </w:rPr>
        <w:t xml:space="preserve"> </w:t>
      </w:r>
    </w:p>
    <w:p w14:paraId="0AC533D0" w14:textId="60BDE86D" w:rsidR="691D8A18" w:rsidRPr="00CA2A27" w:rsidRDefault="691D8A18" w:rsidP="415D6242">
      <w:pPr>
        <w:spacing w:line="276" w:lineRule="auto"/>
        <w:rPr>
          <w:rFonts w:ascii="Times New Roman" w:eastAsiaTheme="minorEastAsia" w:hAnsi="Times New Roman" w:cs="Times New Roman"/>
          <w:sz w:val="24"/>
          <w:szCs w:val="24"/>
        </w:rPr>
      </w:pPr>
      <w:r w:rsidRPr="00CA2A27">
        <w:rPr>
          <w:rFonts w:ascii="Times New Roman" w:eastAsiaTheme="minorEastAsia" w:hAnsi="Times New Roman" w:cs="Times New Roman"/>
          <w:sz w:val="24"/>
          <w:szCs w:val="24"/>
        </w:rPr>
        <w:t>A t-test is a form of inferential statistics used to determine whether two mean values differ significantly and are associated with specific characteristics.</w:t>
      </w:r>
      <w:r w:rsidR="1512DE40" w:rsidRPr="00CA2A27">
        <w:rPr>
          <w:rFonts w:ascii="Times New Roman" w:eastAsiaTheme="minorEastAsia" w:hAnsi="Times New Roman" w:cs="Times New Roman"/>
          <w:sz w:val="24"/>
          <w:szCs w:val="24"/>
        </w:rPr>
        <w:t xml:space="preserve"> The t-test is used to test hypotheses, which allows a population to test its assumptions when the data sets follow a normal distribution or might have no variances, as the data sets are the result of spinning a coin 100 times.</w:t>
      </w:r>
      <w:r w:rsidR="20C624E9" w:rsidRPr="00CA2A27">
        <w:rPr>
          <w:rFonts w:ascii="Times New Roman" w:eastAsiaTheme="minorEastAsia" w:hAnsi="Times New Roman" w:cs="Times New Roman"/>
          <w:sz w:val="24"/>
          <w:szCs w:val="24"/>
        </w:rPr>
        <w:t xml:space="preserve"> In the case of testing three or more means, variance analysis is necessary to determine the significance levels of the t-statistic, t-distribution, and free levels.</w:t>
      </w:r>
    </w:p>
    <w:p w14:paraId="16D609CC" w14:textId="1BDFE20A" w:rsidR="415D6242" w:rsidRDefault="415D6242" w:rsidP="415D6242">
      <w:pPr>
        <w:spacing w:line="276" w:lineRule="auto"/>
        <w:rPr>
          <w:rFonts w:eastAsiaTheme="minorEastAsia"/>
          <w:b/>
          <w:bCs/>
          <w:color w:val="000000" w:themeColor="text1"/>
          <w:sz w:val="24"/>
          <w:szCs w:val="24"/>
          <w:u w:val="single"/>
        </w:rPr>
      </w:pPr>
    </w:p>
    <w:p w14:paraId="4CEF3B91" w14:textId="5C199D58" w:rsidR="20C624E9" w:rsidRPr="00CA2A27" w:rsidRDefault="009E1E38" w:rsidP="415D6242">
      <w:pPr>
        <w:spacing w:line="276" w:lineRule="auto"/>
        <w:rPr>
          <w:rFonts w:ascii="Times New Roman" w:eastAsia="Calibri" w:hAnsi="Times New Roman" w:cs="Times New Roman"/>
          <w:sz w:val="27"/>
          <w:szCs w:val="27"/>
        </w:rPr>
      </w:pPr>
      <w:sdt>
        <w:sdtPr>
          <w:rPr>
            <w:rFonts w:ascii="Times New Roman" w:eastAsiaTheme="minorEastAsia" w:hAnsi="Times New Roman" w:cs="Times New Roman"/>
            <w:b/>
            <w:bCs/>
            <w:color w:val="000000" w:themeColor="text1"/>
            <w:sz w:val="27"/>
            <w:szCs w:val="27"/>
            <w:u w:val="single"/>
          </w:rPr>
          <w:id w:val="-2048822038"/>
          <w:citation/>
        </w:sdtPr>
        <w:sdtEndPr/>
        <w:sdtContent>
          <w:r w:rsidR="007E4C04" w:rsidRPr="00CA2A27">
            <w:rPr>
              <w:rFonts w:ascii="Times New Roman" w:eastAsiaTheme="minorEastAsia" w:hAnsi="Times New Roman" w:cs="Times New Roman"/>
              <w:b/>
              <w:bCs/>
              <w:color w:val="000000" w:themeColor="text1"/>
              <w:sz w:val="27"/>
              <w:szCs w:val="27"/>
              <w:u w:val="single"/>
            </w:rPr>
            <w:fldChar w:fldCharType="begin"/>
          </w:r>
          <w:r w:rsidR="007E4C04" w:rsidRPr="00CA2A27">
            <w:rPr>
              <w:rFonts w:ascii="Times New Roman" w:eastAsiaTheme="minorEastAsia" w:hAnsi="Times New Roman" w:cs="Times New Roman"/>
              <w:b/>
              <w:bCs/>
              <w:color w:val="000000" w:themeColor="text1"/>
              <w:sz w:val="27"/>
              <w:szCs w:val="27"/>
              <w:u w:val="single"/>
            </w:rPr>
            <w:instrText xml:space="preserve"> CITATION htt \l 2057 </w:instrText>
          </w:r>
          <w:r w:rsidR="007E4C04" w:rsidRPr="00CA2A27">
            <w:rPr>
              <w:rFonts w:ascii="Times New Roman" w:eastAsiaTheme="minorEastAsia" w:hAnsi="Times New Roman" w:cs="Times New Roman"/>
              <w:b/>
              <w:bCs/>
              <w:color w:val="000000" w:themeColor="text1"/>
              <w:sz w:val="27"/>
              <w:szCs w:val="27"/>
              <w:u w:val="single"/>
            </w:rPr>
            <w:fldChar w:fldCharType="separate"/>
          </w:r>
          <w:r w:rsidR="007E4C04" w:rsidRPr="00CA2A27">
            <w:rPr>
              <w:rFonts w:ascii="Times New Roman" w:eastAsiaTheme="minorEastAsia" w:hAnsi="Times New Roman" w:cs="Times New Roman"/>
              <w:noProof/>
              <w:color w:val="000000" w:themeColor="text1"/>
              <w:sz w:val="27"/>
              <w:szCs w:val="27"/>
            </w:rPr>
            <w:t>[1]</w:t>
          </w:r>
          <w:r w:rsidR="007E4C04" w:rsidRPr="00CA2A27">
            <w:rPr>
              <w:rFonts w:ascii="Times New Roman" w:eastAsiaTheme="minorEastAsia" w:hAnsi="Times New Roman" w:cs="Times New Roman"/>
              <w:b/>
              <w:bCs/>
              <w:color w:val="000000" w:themeColor="text1"/>
              <w:sz w:val="27"/>
              <w:szCs w:val="27"/>
              <w:u w:val="single"/>
            </w:rPr>
            <w:fldChar w:fldCharType="end"/>
          </w:r>
        </w:sdtContent>
      </w:sdt>
      <w:r w:rsidR="20C624E9" w:rsidRPr="00CA2A27">
        <w:rPr>
          <w:rFonts w:ascii="Times New Roman" w:eastAsiaTheme="minorEastAsia" w:hAnsi="Times New Roman" w:cs="Times New Roman"/>
          <w:b/>
          <w:bCs/>
          <w:color w:val="000000" w:themeColor="text1"/>
          <w:sz w:val="27"/>
          <w:szCs w:val="27"/>
          <w:u w:val="single"/>
        </w:rPr>
        <w:t>Explaining the T-test</w:t>
      </w:r>
      <w:r w:rsidR="20C624E9" w:rsidRPr="00CA2A27">
        <w:rPr>
          <w:rFonts w:ascii="Times New Roman" w:eastAsiaTheme="minorEastAsia" w:hAnsi="Times New Roman" w:cs="Times New Roman"/>
          <w:b/>
          <w:bCs/>
          <w:color w:val="000000" w:themeColor="text1"/>
          <w:sz w:val="27"/>
          <w:szCs w:val="27"/>
        </w:rPr>
        <w:t xml:space="preserve"> </w:t>
      </w:r>
    </w:p>
    <w:p w14:paraId="14ED8976" w14:textId="6600F070" w:rsidR="3DA28727" w:rsidRPr="00CA2A27" w:rsidRDefault="3DA28727" w:rsidP="415D6242">
      <w:pPr>
        <w:spacing w:line="276" w:lineRule="auto"/>
        <w:rPr>
          <w:rFonts w:ascii="Times New Roman" w:eastAsiaTheme="minorEastAsia" w:hAnsi="Times New Roman" w:cs="Times New Roman"/>
          <w:sz w:val="24"/>
          <w:szCs w:val="24"/>
        </w:rPr>
      </w:pPr>
      <w:r w:rsidRPr="00CA2A27">
        <w:rPr>
          <w:rFonts w:ascii="Times New Roman" w:eastAsiaTheme="minorEastAsia" w:hAnsi="Times New Roman" w:cs="Times New Roman"/>
          <w:sz w:val="24"/>
          <w:szCs w:val="24"/>
        </w:rPr>
        <w:t xml:space="preserve">The t-test allows for comparing the mean of two data sets to see if they are from the same group. In the example above, if we take a sample of Class A students and another class B student, we </w:t>
      </w:r>
      <w:r w:rsidR="43BF9E95" w:rsidRPr="00CA2A27">
        <w:rPr>
          <w:rFonts w:ascii="Times New Roman" w:eastAsiaTheme="minorEastAsia" w:hAnsi="Times New Roman" w:cs="Times New Roman"/>
          <w:sz w:val="24"/>
          <w:szCs w:val="24"/>
        </w:rPr>
        <w:t>should not</w:t>
      </w:r>
      <w:r w:rsidRPr="00CA2A27">
        <w:rPr>
          <w:rFonts w:ascii="Times New Roman" w:eastAsiaTheme="minorEastAsia" w:hAnsi="Times New Roman" w:cs="Times New Roman"/>
          <w:sz w:val="24"/>
          <w:szCs w:val="24"/>
        </w:rPr>
        <w:t xml:space="preserve"> expect them to have the same mean and standard deviation.</w:t>
      </w:r>
      <w:r w:rsidR="4C492C08" w:rsidRPr="00CA2A27">
        <w:rPr>
          <w:rFonts w:ascii="Times New Roman" w:eastAsiaTheme="minorEastAsia" w:hAnsi="Times New Roman" w:cs="Times New Roman"/>
          <w:sz w:val="24"/>
          <w:szCs w:val="24"/>
        </w:rPr>
        <w:t xml:space="preserve"> Additionally, the mean values and standard deviations of samples from the placebo-control group and prescription-drug group should be slightly different. Assuming that the null hypothesis is that the two devices are equal, the t-test constructs a solution using a sample from each set.</w:t>
      </w:r>
    </w:p>
    <w:p w14:paraId="292973CD" w14:textId="26A5B483" w:rsidR="0AEE113A" w:rsidRPr="00CA2A27" w:rsidRDefault="0AEE113A" w:rsidP="415D6242">
      <w:pPr>
        <w:rPr>
          <w:rFonts w:ascii="Times New Roman" w:eastAsiaTheme="minorEastAsia" w:hAnsi="Times New Roman" w:cs="Times New Roman"/>
          <w:sz w:val="24"/>
          <w:szCs w:val="24"/>
        </w:rPr>
      </w:pPr>
      <w:r w:rsidRPr="00CA2A27">
        <w:rPr>
          <w:rFonts w:ascii="Times New Roman" w:eastAsiaTheme="minorEastAsia" w:hAnsi="Times New Roman" w:cs="Times New Roman"/>
          <w:sz w:val="24"/>
          <w:szCs w:val="24"/>
        </w:rPr>
        <w:t>Following this, a few values are calculated and compared to average values, and the null hypothesis is accepted or rejected based on the results of the calculation. In this case, the null hypothesis meets the rejection criteria, and the readable data cannot be random. The T-test is one of many tests used for this purpose.</w:t>
      </w:r>
      <w:r w:rsidR="0B123185" w:rsidRPr="00CA2A27">
        <w:rPr>
          <w:rFonts w:ascii="Times New Roman" w:eastAsiaTheme="minorEastAsia" w:hAnsi="Times New Roman" w:cs="Times New Roman"/>
          <w:sz w:val="24"/>
          <w:szCs w:val="24"/>
        </w:rPr>
        <w:t xml:space="preserve"> To check for more variables and larger samples, statisticians should use tests other than t-tests.</w:t>
      </w:r>
    </w:p>
    <w:p w14:paraId="753DD708" w14:textId="3FB065E0" w:rsidR="3EEF4464" w:rsidRPr="00CA2A27" w:rsidRDefault="3EEF4464" w:rsidP="415D6242">
      <w:pPr>
        <w:rPr>
          <w:rFonts w:ascii="Times New Roman" w:eastAsiaTheme="minorEastAsia" w:hAnsi="Times New Roman" w:cs="Times New Roman"/>
          <w:sz w:val="24"/>
          <w:szCs w:val="24"/>
        </w:rPr>
      </w:pPr>
      <w:r w:rsidRPr="00CA2A27">
        <w:rPr>
          <w:rFonts w:ascii="Times New Roman" w:eastAsiaTheme="minorEastAsia" w:hAnsi="Times New Roman" w:cs="Times New Roman"/>
          <w:sz w:val="24"/>
          <w:szCs w:val="24"/>
        </w:rPr>
        <w:t>The T-test is used by statisticians for large samples. The chi-square test and f-test are other options for testing.</w:t>
      </w:r>
    </w:p>
    <w:p w14:paraId="2E792157" w14:textId="2DE648F6" w:rsidR="415D6242" w:rsidRDefault="415D6242" w:rsidP="415D6242">
      <w:pPr>
        <w:rPr>
          <w:rFonts w:ascii="Roboto" w:eastAsia="Roboto" w:hAnsi="Roboto" w:cs="Roboto"/>
          <w:color w:val="000000" w:themeColor="text1"/>
          <w:sz w:val="27"/>
          <w:szCs w:val="27"/>
        </w:rPr>
      </w:pPr>
    </w:p>
    <w:p w14:paraId="272E222D" w14:textId="256EAF80" w:rsidR="2CC3E57C" w:rsidRPr="00CA2A27" w:rsidRDefault="009E1E38" w:rsidP="415D6242">
      <w:pPr>
        <w:rPr>
          <w:rFonts w:ascii="Times New Roman" w:eastAsiaTheme="minorEastAsia" w:hAnsi="Times New Roman" w:cs="Times New Roman"/>
          <w:b/>
          <w:bCs/>
          <w:color w:val="000000" w:themeColor="text1"/>
          <w:sz w:val="27"/>
          <w:szCs w:val="27"/>
          <w:u w:val="single"/>
        </w:rPr>
      </w:pPr>
      <w:sdt>
        <w:sdtPr>
          <w:rPr>
            <w:rFonts w:ascii="Times New Roman" w:eastAsiaTheme="minorEastAsia" w:hAnsi="Times New Roman" w:cs="Times New Roman"/>
            <w:b/>
            <w:bCs/>
            <w:color w:val="000000" w:themeColor="text1"/>
            <w:sz w:val="27"/>
            <w:szCs w:val="27"/>
            <w:u w:val="single"/>
          </w:rPr>
          <w:id w:val="2117483047"/>
          <w:citation/>
        </w:sdtPr>
        <w:sdtEndPr/>
        <w:sdtContent>
          <w:r w:rsidR="007E4C04" w:rsidRPr="00CA2A27">
            <w:rPr>
              <w:rFonts w:ascii="Times New Roman" w:eastAsiaTheme="minorEastAsia" w:hAnsi="Times New Roman" w:cs="Times New Roman"/>
              <w:b/>
              <w:bCs/>
              <w:color w:val="000000" w:themeColor="text1"/>
              <w:sz w:val="27"/>
              <w:szCs w:val="27"/>
              <w:u w:val="single"/>
            </w:rPr>
            <w:fldChar w:fldCharType="begin"/>
          </w:r>
          <w:r w:rsidR="007E4C04" w:rsidRPr="00CA2A27">
            <w:rPr>
              <w:rFonts w:ascii="Times New Roman" w:eastAsiaTheme="minorEastAsia" w:hAnsi="Times New Roman" w:cs="Times New Roman"/>
              <w:b/>
              <w:bCs/>
              <w:color w:val="000000" w:themeColor="text1"/>
              <w:sz w:val="27"/>
              <w:szCs w:val="27"/>
              <w:u w:val="single"/>
            </w:rPr>
            <w:instrText xml:space="preserve"> CITATION htt1 \l 2057 </w:instrText>
          </w:r>
          <w:r w:rsidR="007E4C04" w:rsidRPr="00CA2A27">
            <w:rPr>
              <w:rFonts w:ascii="Times New Roman" w:eastAsiaTheme="minorEastAsia" w:hAnsi="Times New Roman" w:cs="Times New Roman"/>
              <w:b/>
              <w:bCs/>
              <w:color w:val="000000" w:themeColor="text1"/>
              <w:sz w:val="27"/>
              <w:szCs w:val="27"/>
              <w:u w:val="single"/>
            </w:rPr>
            <w:fldChar w:fldCharType="separate"/>
          </w:r>
          <w:r w:rsidR="007E4C04" w:rsidRPr="00CA2A27">
            <w:rPr>
              <w:rFonts w:ascii="Times New Roman" w:eastAsiaTheme="minorEastAsia" w:hAnsi="Times New Roman" w:cs="Times New Roman"/>
              <w:noProof/>
              <w:color w:val="000000" w:themeColor="text1"/>
              <w:sz w:val="27"/>
              <w:szCs w:val="27"/>
            </w:rPr>
            <w:t>[2]</w:t>
          </w:r>
          <w:r w:rsidR="007E4C04" w:rsidRPr="00CA2A27">
            <w:rPr>
              <w:rFonts w:ascii="Times New Roman" w:eastAsiaTheme="minorEastAsia" w:hAnsi="Times New Roman" w:cs="Times New Roman"/>
              <w:b/>
              <w:bCs/>
              <w:color w:val="000000" w:themeColor="text1"/>
              <w:sz w:val="27"/>
              <w:szCs w:val="27"/>
              <w:u w:val="single"/>
            </w:rPr>
            <w:fldChar w:fldCharType="end"/>
          </w:r>
        </w:sdtContent>
      </w:sdt>
      <w:r w:rsidR="2CC3E57C" w:rsidRPr="00CA2A27">
        <w:rPr>
          <w:rFonts w:ascii="Times New Roman" w:eastAsiaTheme="minorEastAsia" w:hAnsi="Times New Roman" w:cs="Times New Roman"/>
          <w:b/>
          <w:bCs/>
          <w:color w:val="000000" w:themeColor="text1"/>
          <w:sz w:val="27"/>
          <w:szCs w:val="27"/>
          <w:u w:val="single"/>
        </w:rPr>
        <w:t>Hypothesis</w:t>
      </w:r>
      <w:r w:rsidR="2CC3E57C" w:rsidRPr="00CA2A27">
        <w:rPr>
          <w:rFonts w:ascii="Times New Roman" w:eastAsiaTheme="minorEastAsia" w:hAnsi="Times New Roman" w:cs="Times New Roman"/>
          <w:b/>
          <w:bCs/>
          <w:color w:val="000000" w:themeColor="text1"/>
          <w:sz w:val="27"/>
          <w:szCs w:val="27"/>
        </w:rPr>
        <w:t xml:space="preserve"> </w:t>
      </w:r>
    </w:p>
    <w:p w14:paraId="0BE761E1" w14:textId="11AF8A0A" w:rsidR="77B1C553" w:rsidRPr="00CA2A27" w:rsidRDefault="77B1C553" w:rsidP="415D6242">
      <w:pPr>
        <w:rPr>
          <w:rFonts w:ascii="Times New Roman" w:eastAsiaTheme="minorEastAsia" w:hAnsi="Times New Roman" w:cs="Times New Roman"/>
          <w:color w:val="000000" w:themeColor="text1"/>
          <w:sz w:val="24"/>
          <w:szCs w:val="24"/>
        </w:rPr>
      </w:pPr>
      <w:r w:rsidRPr="00CA2A27">
        <w:rPr>
          <w:rFonts w:ascii="Times New Roman" w:eastAsiaTheme="minorEastAsia" w:hAnsi="Times New Roman" w:cs="Times New Roman"/>
          <w:color w:val="000000" w:themeColor="text1"/>
          <w:sz w:val="24"/>
          <w:szCs w:val="24"/>
        </w:rPr>
        <w:t xml:space="preserve">(Plural) </w:t>
      </w:r>
      <w:r w:rsidR="00D24E51" w:rsidRPr="00CA2A27">
        <w:rPr>
          <w:rFonts w:ascii="Times New Roman" w:eastAsiaTheme="minorEastAsia" w:hAnsi="Times New Roman" w:cs="Times New Roman"/>
          <w:color w:val="000000" w:themeColor="text1"/>
          <w:sz w:val="24"/>
          <w:szCs w:val="24"/>
        </w:rPr>
        <w:t>The hypothesis</w:t>
      </w:r>
      <w:r w:rsidRPr="00CA2A27">
        <w:rPr>
          <w:rFonts w:ascii="Times New Roman" w:eastAsiaTheme="minorEastAsia" w:hAnsi="Times New Roman" w:cs="Times New Roman"/>
          <w:color w:val="000000" w:themeColor="text1"/>
          <w:sz w:val="24"/>
          <w:szCs w:val="24"/>
        </w:rPr>
        <w:t xml:space="preserve"> is the explicit, testable statement of the investigation results that the researchers expect. In general, that includes the possibility of a connection between the independent variable (what changes the researcher) and the dependent variable (what the research measures). In research, it is standard to have two versions of a hypothesis: the null hypothesis and the alternative hypothesis (known as the experimental hypothesis if the method of investigation is an experiment).</w:t>
      </w:r>
    </w:p>
    <w:p w14:paraId="09D83D83" w14:textId="40151EC1" w:rsidR="415D6242" w:rsidRDefault="415D6242" w:rsidP="415D6242">
      <w:pPr>
        <w:rPr>
          <w:rFonts w:eastAsiaTheme="minorEastAsia"/>
          <w:b/>
          <w:bCs/>
          <w:color w:val="000000" w:themeColor="text1"/>
          <w:sz w:val="27"/>
          <w:szCs w:val="27"/>
        </w:rPr>
      </w:pPr>
    </w:p>
    <w:p w14:paraId="3484F099" w14:textId="15780B81" w:rsidR="15A91D1E" w:rsidRPr="00CA2A27" w:rsidRDefault="009E1E38" w:rsidP="415D6242">
      <w:pPr>
        <w:rPr>
          <w:rFonts w:ascii="Times New Roman" w:eastAsiaTheme="minorEastAsia" w:hAnsi="Times New Roman" w:cs="Times New Roman"/>
          <w:b/>
          <w:bCs/>
          <w:color w:val="000000" w:themeColor="text1"/>
          <w:sz w:val="27"/>
          <w:szCs w:val="27"/>
          <w:u w:val="single"/>
        </w:rPr>
      </w:pPr>
      <w:sdt>
        <w:sdtPr>
          <w:rPr>
            <w:rFonts w:ascii="Times New Roman" w:eastAsiaTheme="minorEastAsia" w:hAnsi="Times New Roman" w:cs="Times New Roman"/>
            <w:b/>
            <w:bCs/>
            <w:color w:val="000000" w:themeColor="text1"/>
            <w:sz w:val="27"/>
            <w:szCs w:val="27"/>
            <w:u w:val="single"/>
          </w:rPr>
          <w:id w:val="-78065189"/>
          <w:citation/>
        </w:sdtPr>
        <w:sdtEndPr/>
        <w:sdtContent>
          <w:r w:rsidR="007E4C04" w:rsidRPr="00CA2A27">
            <w:rPr>
              <w:rFonts w:ascii="Times New Roman" w:eastAsiaTheme="minorEastAsia" w:hAnsi="Times New Roman" w:cs="Times New Roman"/>
              <w:b/>
              <w:bCs/>
              <w:color w:val="000000" w:themeColor="text1"/>
              <w:sz w:val="27"/>
              <w:szCs w:val="27"/>
              <w:u w:val="single"/>
            </w:rPr>
            <w:fldChar w:fldCharType="begin"/>
          </w:r>
          <w:r w:rsidR="007E4C04" w:rsidRPr="00CA2A27">
            <w:rPr>
              <w:rFonts w:ascii="Times New Roman" w:eastAsiaTheme="minorEastAsia" w:hAnsi="Times New Roman" w:cs="Times New Roman"/>
              <w:b/>
              <w:bCs/>
              <w:color w:val="000000" w:themeColor="text1"/>
              <w:sz w:val="27"/>
              <w:szCs w:val="27"/>
              <w:u w:val="single"/>
            </w:rPr>
            <w:instrText xml:space="preserve"> CITATION Cha \l 2057 </w:instrText>
          </w:r>
          <w:r w:rsidR="007E4C04" w:rsidRPr="00CA2A27">
            <w:rPr>
              <w:rFonts w:ascii="Times New Roman" w:eastAsiaTheme="minorEastAsia" w:hAnsi="Times New Roman" w:cs="Times New Roman"/>
              <w:b/>
              <w:bCs/>
              <w:color w:val="000000" w:themeColor="text1"/>
              <w:sz w:val="27"/>
              <w:szCs w:val="27"/>
              <w:u w:val="single"/>
            </w:rPr>
            <w:fldChar w:fldCharType="separate"/>
          </w:r>
          <w:r w:rsidR="007E4C04" w:rsidRPr="00CA2A27">
            <w:rPr>
              <w:rFonts w:ascii="Times New Roman" w:eastAsiaTheme="minorEastAsia" w:hAnsi="Times New Roman" w:cs="Times New Roman"/>
              <w:noProof/>
              <w:color w:val="000000" w:themeColor="text1"/>
              <w:sz w:val="27"/>
              <w:szCs w:val="27"/>
            </w:rPr>
            <w:t>[3]</w:t>
          </w:r>
          <w:r w:rsidR="007E4C04" w:rsidRPr="00CA2A27">
            <w:rPr>
              <w:rFonts w:ascii="Times New Roman" w:eastAsiaTheme="minorEastAsia" w:hAnsi="Times New Roman" w:cs="Times New Roman"/>
              <w:b/>
              <w:bCs/>
              <w:color w:val="000000" w:themeColor="text1"/>
              <w:sz w:val="27"/>
              <w:szCs w:val="27"/>
              <w:u w:val="single"/>
            </w:rPr>
            <w:fldChar w:fldCharType="end"/>
          </w:r>
        </w:sdtContent>
      </w:sdt>
      <w:r w:rsidR="15A91D1E" w:rsidRPr="00CA2A27">
        <w:rPr>
          <w:rFonts w:ascii="Times New Roman" w:eastAsiaTheme="minorEastAsia" w:hAnsi="Times New Roman" w:cs="Times New Roman"/>
          <w:b/>
          <w:bCs/>
          <w:color w:val="000000" w:themeColor="text1"/>
          <w:sz w:val="27"/>
          <w:szCs w:val="27"/>
          <w:u w:val="single"/>
        </w:rPr>
        <w:t>How to develop Null hypothesis and Alternative Hypothesis</w:t>
      </w:r>
    </w:p>
    <w:p w14:paraId="5E1DC515" w14:textId="3635DBFF" w:rsidR="745A1790" w:rsidRPr="00CA2A27" w:rsidRDefault="009E1E38" w:rsidP="415D6242">
      <w:pPr>
        <w:spacing w:line="276" w:lineRule="exact"/>
        <w:rPr>
          <w:rFonts w:ascii="Times New Roman" w:eastAsiaTheme="minorEastAsia" w:hAnsi="Times New Roman" w:cs="Times New Roman"/>
          <w:color w:val="000000" w:themeColor="text1"/>
          <w:sz w:val="24"/>
          <w:szCs w:val="24"/>
        </w:rPr>
      </w:pPr>
      <w:sdt>
        <w:sdtPr>
          <w:rPr>
            <w:rFonts w:ascii="Times New Roman" w:eastAsiaTheme="minorEastAsia" w:hAnsi="Times New Roman" w:cs="Times New Roman"/>
            <w:color w:val="000000" w:themeColor="text1"/>
            <w:sz w:val="24"/>
            <w:szCs w:val="24"/>
          </w:rPr>
          <w:id w:val="-626401375"/>
          <w:citation/>
        </w:sdtPr>
        <w:sdtEndPr/>
        <w:sdtContent>
          <w:r w:rsidR="007E4C04" w:rsidRPr="00CA2A27">
            <w:rPr>
              <w:rFonts w:ascii="Times New Roman" w:eastAsiaTheme="minorEastAsia" w:hAnsi="Times New Roman" w:cs="Times New Roman"/>
              <w:color w:val="000000" w:themeColor="text1"/>
              <w:sz w:val="24"/>
              <w:szCs w:val="24"/>
            </w:rPr>
            <w:fldChar w:fldCharType="begin"/>
          </w:r>
          <w:r w:rsidR="007E4C04" w:rsidRPr="00CA2A27">
            <w:rPr>
              <w:rFonts w:ascii="Times New Roman" w:eastAsiaTheme="minorEastAsia" w:hAnsi="Times New Roman" w:cs="Times New Roman"/>
              <w:color w:val="000000" w:themeColor="text1"/>
              <w:sz w:val="24"/>
              <w:szCs w:val="24"/>
            </w:rPr>
            <w:instrText xml:space="preserve"> CITATION Cha \l 2057 </w:instrText>
          </w:r>
          <w:r w:rsidR="007E4C04" w:rsidRPr="00CA2A27">
            <w:rPr>
              <w:rFonts w:ascii="Times New Roman" w:eastAsiaTheme="minorEastAsia" w:hAnsi="Times New Roman" w:cs="Times New Roman"/>
              <w:color w:val="000000" w:themeColor="text1"/>
              <w:sz w:val="24"/>
              <w:szCs w:val="24"/>
            </w:rPr>
            <w:fldChar w:fldCharType="separate"/>
          </w:r>
          <w:r w:rsidR="007E4C04" w:rsidRPr="00CA2A27">
            <w:rPr>
              <w:rFonts w:ascii="Times New Roman" w:eastAsiaTheme="minorEastAsia" w:hAnsi="Times New Roman" w:cs="Times New Roman"/>
              <w:noProof/>
              <w:color w:val="000000" w:themeColor="text1"/>
              <w:sz w:val="24"/>
              <w:szCs w:val="24"/>
            </w:rPr>
            <w:t>[3]</w:t>
          </w:r>
          <w:r w:rsidR="007E4C04" w:rsidRPr="00CA2A27">
            <w:rPr>
              <w:rFonts w:ascii="Times New Roman" w:eastAsiaTheme="minorEastAsia" w:hAnsi="Times New Roman" w:cs="Times New Roman"/>
              <w:color w:val="000000" w:themeColor="text1"/>
              <w:sz w:val="24"/>
              <w:szCs w:val="24"/>
            </w:rPr>
            <w:fldChar w:fldCharType="end"/>
          </w:r>
        </w:sdtContent>
      </w:sdt>
      <w:r w:rsidR="745A1790" w:rsidRPr="00CA2A27">
        <w:rPr>
          <w:rFonts w:ascii="Times New Roman" w:eastAsiaTheme="minorEastAsia" w:hAnsi="Times New Roman" w:cs="Times New Roman"/>
          <w:color w:val="000000" w:themeColor="text1"/>
          <w:sz w:val="24"/>
          <w:szCs w:val="24"/>
        </w:rPr>
        <w:t>Null hypothesis: there is no relationship between the measured phenomenon (dependent variable) and the independent variable. You do not have to believe that the null hypothesis is true to prove it.</w:t>
      </w:r>
      <w:r w:rsidR="0BEAD8F7" w:rsidRPr="00CA2A27">
        <w:rPr>
          <w:rFonts w:ascii="Times New Roman" w:eastAsiaTheme="minorEastAsia" w:hAnsi="Times New Roman" w:cs="Times New Roman"/>
          <w:color w:val="000000" w:themeColor="text1"/>
          <w:sz w:val="24"/>
          <w:szCs w:val="24"/>
        </w:rPr>
        <w:t xml:space="preserve"> However, you may suspect a relationship between the set of variables. One way to prove this is to reject the null hypothesis. Rejecting the hypothesis does not mean that the experience was "bad" or did not work. This is usually the first step in a thorough investigation.</w:t>
      </w:r>
    </w:p>
    <w:p w14:paraId="281AA37E" w14:textId="50720A4B" w:rsidR="0BEAD8F7" w:rsidRPr="00CA2A27" w:rsidRDefault="0BEAD8F7" w:rsidP="415D6242">
      <w:pPr>
        <w:spacing w:line="276" w:lineRule="exact"/>
        <w:rPr>
          <w:rFonts w:ascii="Times New Roman" w:eastAsiaTheme="minorEastAsia" w:hAnsi="Times New Roman" w:cs="Times New Roman"/>
          <w:color w:val="000000" w:themeColor="text1"/>
          <w:sz w:val="24"/>
          <w:szCs w:val="24"/>
        </w:rPr>
      </w:pPr>
      <w:r w:rsidRPr="00CA2A27">
        <w:rPr>
          <w:rFonts w:ascii="Times New Roman" w:eastAsiaTheme="minorEastAsia" w:hAnsi="Times New Roman" w:cs="Times New Roman"/>
          <w:color w:val="000000" w:themeColor="text1"/>
          <w:sz w:val="24"/>
          <w:szCs w:val="24"/>
        </w:rPr>
        <w:t>To filter it from other assumptions, the initial hypothesis is written as H0 (pronounced "H-something", "H-null", or "H-null"). The semantic test determines the possibility that the result supporting the null hypothesis is not random. A 95% or 99% confidence level is normal. Keep in mind that although confidence is high, the chance that the null hypothesis is not true is minimal, perhaps because the experimenter had not considered vital factors or the accident. This is one of the reasons why a repeat experience is essential.</w:t>
      </w:r>
    </w:p>
    <w:p w14:paraId="7273C4A7" w14:textId="33E06A97" w:rsidR="0BEAD8F7" w:rsidRPr="00CA2A27" w:rsidRDefault="0BEAD8F7" w:rsidP="415D6242">
      <w:pPr>
        <w:spacing w:line="276" w:lineRule="exact"/>
        <w:rPr>
          <w:rFonts w:ascii="Times New Roman" w:eastAsiaTheme="minorEastAsia" w:hAnsi="Times New Roman" w:cs="Times New Roman"/>
          <w:color w:val="000000" w:themeColor="text1"/>
          <w:sz w:val="24"/>
          <w:szCs w:val="24"/>
        </w:rPr>
      </w:pPr>
      <w:r w:rsidRPr="00CA2A27">
        <w:rPr>
          <w:rFonts w:ascii="Times New Roman" w:eastAsiaTheme="minorEastAsia" w:hAnsi="Times New Roman" w:cs="Times New Roman"/>
          <w:color w:val="000000" w:themeColor="text1"/>
          <w:sz w:val="24"/>
          <w:szCs w:val="24"/>
        </w:rPr>
        <w:t>If you test the two-tail hypothesis, the second hypothesis states that the parameter population is not equal to the value of the null hypothesis. For example, if the second hypothesis is H.A.: μ ≠ 0, the test may detect a difference greater than or less than zero. A one-sided hypothesis can test only one difference in one direction. For example, H.A.: μ&gt; 0 can only test a difference greater than zero.</w:t>
      </w:r>
    </w:p>
    <w:p w14:paraId="57DFFDC0" w14:textId="61921A38" w:rsidR="415D6242" w:rsidRDefault="415D6242" w:rsidP="415D6242">
      <w:pPr>
        <w:rPr>
          <w:rFonts w:eastAsiaTheme="minorEastAsia"/>
          <w:b/>
          <w:bCs/>
          <w:color w:val="000000" w:themeColor="text1"/>
          <w:sz w:val="27"/>
          <w:szCs w:val="27"/>
        </w:rPr>
      </w:pPr>
    </w:p>
    <w:p w14:paraId="6B59AF85" w14:textId="12A153D4" w:rsidR="21AAB826" w:rsidRPr="00CA2A27" w:rsidRDefault="21AAB826" w:rsidP="415D6242">
      <w:pPr>
        <w:pStyle w:val="Heading1"/>
        <w:rPr>
          <w:rFonts w:ascii="Times New Roman" w:eastAsiaTheme="minorEastAsia" w:hAnsi="Times New Roman" w:cs="Times New Roman"/>
          <w:b/>
          <w:bCs/>
          <w:color w:val="000000" w:themeColor="text1"/>
          <w:sz w:val="28"/>
          <w:szCs w:val="28"/>
          <w:u w:val="single"/>
        </w:rPr>
      </w:pPr>
      <w:r w:rsidRPr="00CA2A27">
        <w:rPr>
          <w:rFonts w:ascii="Times New Roman" w:eastAsiaTheme="minorEastAsia" w:hAnsi="Times New Roman" w:cs="Times New Roman"/>
          <w:b/>
          <w:bCs/>
          <w:color w:val="000000" w:themeColor="text1"/>
          <w:sz w:val="28"/>
          <w:szCs w:val="28"/>
          <w:u w:val="single"/>
        </w:rPr>
        <w:t>Description of Dataset</w:t>
      </w:r>
    </w:p>
    <w:p w14:paraId="6D8B3427" w14:textId="56A6AF44" w:rsidR="30E7CA5A" w:rsidRPr="00CA2A27" w:rsidRDefault="30E7CA5A" w:rsidP="415D6242">
      <w:pPr>
        <w:rPr>
          <w:rFonts w:ascii="Times New Roman" w:eastAsiaTheme="minorEastAsia" w:hAnsi="Times New Roman" w:cs="Times New Roman"/>
          <w:color w:val="000000" w:themeColor="text1"/>
          <w:sz w:val="24"/>
          <w:szCs w:val="24"/>
        </w:rPr>
      </w:pPr>
      <w:r w:rsidRPr="00CA2A27">
        <w:rPr>
          <w:rFonts w:ascii="Times New Roman" w:eastAsiaTheme="minorEastAsia" w:hAnsi="Times New Roman" w:cs="Times New Roman"/>
          <w:color w:val="000000" w:themeColor="text1"/>
          <w:sz w:val="27"/>
          <w:szCs w:val="27"/>
        </w:rPr>
        <w:t>When we talk about a data set, we refer to one sample or population.</w:t>
      </w:r>
      <w:r w:rsidRPr="00CA2A27">
        <w:rPr>
          <w:rFonts w:ascii="Times New Roman" w:eastAsiaTheme="minorEastAsia" w:hAnsi="Times New Roman" w:cs="Times New Roman"/>
          <w:color w:val="000000" w:themeColor="text1"/>
          <w:sz w:val="24"/>
          <w:szCs w:val="24"/>
        </w:rPr>
        <w:t xml:space="preserve"> If </w:t>
      </w:r>
      <w:r w:rsidR="00D24E51" w:rsidRPr="00CA2A27">
        <w:rPr>
          <w:rFonts w:ascii="Times New Roman" w:eastAsiaTheme="minorEastAsia" w:hAnsi="Times New Roman" w:cs="Times New Roman"/>
          <w:color w:val="000000" w:themeColor="text1"/>
          <w:sz w:val="24"/>
          <w:szCs w:val="24"/>
        </w:rPr>
        <w:t xml:space="preserve">the </w:t>
      </w:r>
      <w:r w:rsidRPr="00CA2A27">
        <w:rPr>
          <w:rFonts w:ascii="Times New Roman" w:eastAsiaTheme="minorEastAsia" w:hAnsi="Times New Roman" w:cs="Times New Roman"/>
          <w:color w:val="000000" w:themeColor="text1"/>
          <w:sz w:val="24"/>
          <w:szCs w:val="24"/>
        </w:rPr>
        <w:t>statistical inference is our objective, we will want to make conclusions about the appropriate measurements for the population using samples of descriptive numerical measures. The central tendency of the measuring package: Cluster or the central tendency of data concerning numerical values the variability of the measuring set: Data Distribution</w:t>
      </w:r>
    </w:p>
    <w:p w14:paraId="73090278" w14:textId="5337A920" w:rsidR="506E47F5" w:rsidRDefault="506E47F5" w:rsidP="415D6242">
      <w:r>
        <w:rPr>
          <w:noProof/>
        </w:rPr>
        <w:drawing>
          <wp:inline distT="0" distB="0" distL="0" distR="0" wp14:anchorId="76B870D0" wp14:editId="65BD6053">
            <wp:extent cx="4572000" cy="3000375"/>
            <wp:effectExtent l="0" t="0" r="0" b="0"/>
            <wp:docPr id="491465918" name="Picture 491465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572000" cy="3000375"/>
                    </a:xfrm>
                    <a:prstGeom prst="rect">
                      <a:avLst/>
                    </a:prstGeom>
                  </pic:spPr>
                </pic:pic>
              </a:graphicData>
            </a:graphic>
          </wp:inline>
        </w:drawing>
      </w:r>
    </w:p>
    <w:p w14:paraId="6FAD43F6" w14:textId="4F42697E" w:rsidR="415D6242" w:rsidRDefault="415D6242" w:rsidP="415D6242"/>
    <w:p w14:paraId="77ABC41C" w14:textId="26D74394" w:rsidR="506E47F5" w:rsidRPr="00CA2A27" w:rsidRDefault="009E1E38" w:rsidP="415D6242">
      <w:pPr>
        <w:pStyle w:val="Heading2"/>
        <w:rPr>
          <w:rFonts w:ascii="Times New Roman" w:eastAsiaTheme="minorEastAsia" w:hAnsi="Times New Roman" w:cs="Times New Roman"/>
          <w:b/>
          <w:bCs/>
          <w:i/>
          <w:iCs/>
          <w:color w:val="111111"/>
          <w:sz w:val="28"/>
          <w:szCs w:val="28"/>
          <w:u w:val="single"/>
        </w:rPr>
      </w:pPr>
      <w:sdt>
        <w:sdtPr>
          <w:rPr>
            <w:rFonts w:ascii="Times New Roman" w:eastAsiaTheme="minorEastAsia" w:hAnsi="Times New Roman" w:cs="Times New Roman"/>
            <w:b/>
            <w:bCs/>
            <w:i/>
            <w:iCs/>
            <w:color w:val="111111"/>
            <w:sz w:val="28"/>
            <w:szCs w:val="28"/>
            <w:u w:val="single"/>
          </w:rPr>
          <w:id w:val="1678773923"/>
          <w:citation/>
        </w:sdtPr>
        <w:sdtEndPr/>
        <w:sdtContent>
          <w:r w:rsidR="00BC7B53" w:rsidRPr="00CA2A27">
            <w:rPr>
              <w:rFonts w:ascii="Times New Roman" w:eastAsiaTheme="minorEastAsia" w:hAnsi="Times New Roman" w:cs="Times New Roman"/>
              <w:b/>
              <w:bCs/>
              <w:i/>
              <w:iCs/>
              <w:color w:val="111111"/>
              <w:sz w:val="28"/>
              <w:szCs w:val="28"/>
              <w:u w:val="single"/>
            </w:rPr>
            <w:fldChar w:fldCharType="begin"/>
          </w:r>
          <w:r w:rsidR="00BC7B53" w:rsidRPr="00CA2A27">
            <w:rPr>
              <w:rFonts w:ascii="Times New Roman" w:eastAsiaTheme="minorEastAsia" w:hAnsi="Times New Roman" w:cs="Times New Roman"/>
              <w:b/>
              <w:bCs/>
              <w:i/>
              <w:iCs/>
              <w:color w:val="111111"/>
              <w:sz w:val="28"/>
              <w:szCs w:val="28"/>
              <w:u w:val="single"/>
            </w:rPr>
            <w:instrText xml:space="preserve"> CITATION htt2 \l 2057 </w:instrText>
          </w:r>
          <w:r w:rsidR="00BC7B53" w:rsidRPr="00CA2A27">
            <w:rPr>
              <w:rFonts w:ascii="Times New Roman" w:eastAsiaTheme="minorEastAsia" w:hAnsi="Times New Roman" w:cs="Times New Roman"/>
              <w:b/>
              <w:bCs/>
              <w:i/>
              <w:iCs/>
              <w:color w:val="111111"/>
              <w:sz w:val="28"/>
              <w:szCs w:val="28"/>
              <w:u w:val="single"/>
            </w:rPr>
            <w:fldChar w:fldCharType="separate"/>
          </w:r>
          <w:r w:rsidR="00BC7B53" w:rsidRPr="00CA2A27">
            <w:rPr>
              <w:rFonts w:ascii="Times New Roman" w:eastAsiaTheme="minorEastAsia" w:hAnsi="Times New Roman" w:cs="Times New Roman"/>
              <w:noProof/>
              <w:color w:val="111111"/>
              <w:sz w:val="28"/>
              <w:szCs w:val="28"/>
            </w:rPr>
            <w:t>[4]</w:t>
          </w:r>
          <w:r w:rsidR="00BC7B53" w:rsidRPr="00CA2A27">
            <w:rPr>
              <w:rFonts w:ascii="Times New Roman" w:eastAsiaTheme="minorEastAsia" w:hAnsi="Times New Roman" w:cs="Times New Roman"/>
              <w:b/>
              <w:bCs/>
              <w:i/>
              <w:iCs/>
              <w:color w:val="111111"/>
              <w:sz w:val="28"/>
              <w:szCs w:val="28"/>
              <w:u w:val="single"/>
            </w:rPr>
            <w:fldChar w:fldCharType="end"/>
          </w:r>
        </w:sdtContent>
      </w:sdt>
      <w:r w:rsidR="506E47F5" w:rsidRPr="00CA2A27">
        <w:rPr>
          <w:rFonts w:ascii="Times New Roman" w:eastAsiaTheme="minorEastAsia" w:hAnsi="Times New Roman" w:cs="Times New Roman"/>
          <w:b/>
          <w:bCs/>
          <w:i/>
          <w:iCs/>
          <w:color w:val="111111"/>
          <w:sz w:val="28"/>
          <w:szCs w:val="28"/>
          <w:u w:val="single"/>
        </w:rPr>
        <w:t>The measure of central tendency</w:t>
      </w:r>
    </w:p>
    <w:p w14:paraId="3A8B9DC5" w14:textId="3CD289A4" w:rsidR="18372986" w:rsidRPr="00CA2A27" w:rsidRDefault="18372986" w:rsidP="415D6242">
      <w:pPr>
        <w:pStyle w:val="Heading3"/>
        <w:rPr>
          <w:rFonts w:ascii="Times New Roman" w:eastAsiaTheme="minorEastAsia" w:hAnsi="Times New Roman" w:cs="Times New Roman"/>
          <w:b/>
          <w:bCs/>
          <w:color w:val="auto"/>
          <w:sz w:val="28"/>
          <w:szCs w:val="28"/>
          <w:u w:val="single"/>
        </w:rPr>
      </w:pPr>
      <w:r w:rsidRPr="00CA2A27">
        <w:rPr>
          <w:rFonts w:ascii="Times New Roman" w:eastAsiaTheme="minorEastAsia" w:hAnsi="Times New Roman" w:cs="Times New Roman"/>
          <w:b/>
          <w:bCs/>
          <w:color w:val="auto"/>
          <w:sz w:val="28"/>
          <w:szCs w:val="28"/>
          <w:u w:val="single"/>
        </w:rPr>
        <w:t>Mean</w:t>
      </w:r>
    </w:p>
    <w:p w14:paraId="05CF48B4" w14:textId="7F9A26D2" w:rsidR="18372986" w:rsidRDefault="18372986" w:rsidP="415D6242">
      <w:pPr>
        <w:spacing w:line="276" w:lineRule="auto"/>
        <w:jc w:val="both"/>
        <w:rPr>
          <w:rFonts w:eastAsiaTheme="minorEastAsia"/>
          <w:sz w:val="24"/>
          <w:szCs w:val="24"/>
        </w:rPr>
      </w:pPr>
      <w:r w:rsidRPr="415D6242">
        <w:rPr>
          <w:rFonts w:eastAsiaTheme="minorEastAsia"/>
          <w:sz w:val="24"/>
          <w:szCs w:val="24"/>
        </w:rPr>
        <w:t>Measures divided by the number of measurements in the data set are the mean of a quantitative dataset. The mean sample, ̄xx, is crucial to inferencing people based on sample information. Therefore, we must use a different sign to use the mean of a population.</w:t>
      </w:r>
    </w:p>
    <w:p w14:paraId="492F61C5" w14:textId="3C30DF7E" w:rsidR="18372986" w:rsidRPr="00CA2A27" w:rsidRDefault="18372986" w:rsidP="415D6242">
      <w:pPr>
        <w:pStyle w:val="Heading3"/>
        <w:rPr>
          <w:rFonts w:ascii="Times New Roman" w:eastAsia="Times New Roman" w:hAnsi="Times New Roman" w:cs="Times New Roman"/>
          <w:b/>
          <w:bCs/>
          <w:color w:val="auto"/>
          <w:sz w:val="28"/>
          <w:szCs w:val="28"/>
        </w:rPr>
      </w:pPr>
      <w:r w:rsidRPr="00CA2A27">
        <w:rPr>
          <w:rFonts w:ascii="Times New Roman" w:eastAsia="Times New Roman" w:hAnsi="Times New Roman" w:cs="Times New Roman"/>
          <w:b/>
          <w:bCs/>
          <w:color w:val="auto"/>
          <w:sz w:val="28"/>
          <w:szCs w:val="28"/>
        </w:rPr>
        <w:t>Median</w:t>
      </w:r>
    </w:p>
    <w:p w14:paraId="4C7208C8" w14:textId="68968347" w:rsidR="18372986" w:rsidRDefault="18372986" w:rsidP="415D6242">
      <w:pPr>
        <w:spacing w:line="276" w:lineRule="auto"/>
        <w:jc w:val="both"/>
        <w:rPr>
          <w:rFonts w:eastAsiaTheme="minorEastAsia"/>
          <w:sz w:val="24"/>
          <w:szCs w:val="24"/>
        </w:rPr>
      </w:pPr>
      <w:r w:rsidRPr="415D6242">
        <w:rPr>
          <w:rFonts w:eastAsiaTheme="minorEastAsia"/>
          <w:sz w:val="24"/>
          <w:szCs w:val="24"/>
        </w:rPr>
        <w:t>When measures are organized in the up (or downward) order, the median of a quantitative dataset is in the middle numbers. In some instances, the median can be a better indicator of the central tendency than the mean. The median is less susceptible to exceptionally large or tiny values than the mean. A data set will be shifted if more severe observations are on one tail than the other.</w:t>
      </w:r>
    </w:p>
    <w:p w14:paraId="5C9A27DC" w14:textId="0CCBCCA8" w:rsidR="56DC0EB7" w:rsidRDefault="56DC0EB7" w:rsidP="415D6242">
      <w:pPr>
        <w:spacing w:line="276" w:lineRule="auto"/>
        <w:jc w:val="both"/>
      </w:pPr>
      <w:r>
        <w:rPr>
          <w:noProof/>
        </w:rPr>
        <w:drawing>
          <wp:inline distT="0" distB="0" distL="0" distR="0" wp14:anchorId="79FE24AB" wp14:editId="3126572E">
            <wp:extent cx="4572000" cy="4305300"/>
            <wp:effectExtent l="0" t="0" r="0" b="0"/>
            <wp:docPr id="518103139" name="Picture 51810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4572000" cy="4305300"/>
                    </a:xfrm>
                    <a:prstGeom prst="rect">
                      <a:avLst/>
                    </a:prstGeom>
                  </pic:spPr>
                </pic:pic>
              </a:graphicData>
            </a:graphic>
          </wp:inline>
        </w:drawing>
      </w:r>
    </w:p>
    <w:p w14:paraId="3EECCB04" w14:textId="2F22695F" w:rsidR="415D6242" w:rsidRDefault="415D6242" w:rsidP="415D6242">
      <w:pPr>
        <w:spacing w:line="276" w:lineRule="auto"/>
        <w:jc w:val="both"/>
      </w:pPr>
    </w:p>
    <w:p w14:paraId="1BDC08CA" w14:textId="12372CD5" w:rsidR="6169AB18" w:rsidRPr="00CA2A27" w:rsidRDefault="6169AB18" w:rsidP="415D6242">
      <w:pPr>
        <w:pStyle w:val="Heading3"/>
        <w:rPr>
          <w:rFonts w:ascii="Times New Roman" w:eastAsiaTheme="minorEastAsia" w:hAnsi="Times New Roman" w:cs="Times New Roman"/>
          <w:b/>
          <w:bCs/>
          <w:color w:val="auto"/>
          <w:sz w:val="28"/>
          <w:szCs w:val="28"/>
          <w:u w:val="single"/>
        </w:rPr>
      </w:pPr>
      <w:r w:rsidRPr="00CA2A27">
        <w:rPr>
          <w:rFonts w:ascii="Times New Roman" w:eastAsiaTheme="minorEastAsia" w:hAnsi="Times New Roman" w:cs="Times New Roman"/>
          <w:b/>
          <w:bCs/>
          <w:color w:val="auto"/>
          <w:sz w:val="28"/>
          <w:szCs w:val="28"/>
          <w:u w:val="single"/>
        </w:rPr>
        <w:t>Mode</w:t>
      </w:r>
    </w:p>
    <w:p w14:paraId="0122CF99" w14:textId="48F7887D" w:rsidR="6169AB18" w:rsidRPr="00CA2A27" w:rsidRDefault="6169AB18" w:rsidP="415D6242">
      <w:pPr>
        <w:spacing w:line="276" w:lineRule="auto"/>
        <w:jc w:val="both"/>
        <w:rPr>
          <w:rFonts w:ascii="Times New Roman" w:eastAsiaTheme="minorEastAsia" w:hAnsi="Times New Roman" w:cs="Times New Roman"/>
          <w:sz w:val="24"/>
          <w:szCs w:val="24"/>
        </w:rPr>
      </w:pPr>
      <w:r w:rsidRPr="00CA2A27">
        <w:rPr>
          <w:rFonts w:ascii="Times New Roman" w:eastAsiaTheme="minorEastAsia" w:hAnsi="Times New Roman" w:cs="Times New Roman"/>
          <w:sz w:val="24"/>
          <w:szCs w:val="24"/>
        </w:rPr>
        <w:t>The mode is the measurement that occurs in the data set.</w:t>
      </w:r>
    </w:p>
    <w:p w14:paraId="6284EF48" w14:textId="44DE5D78" w:rsidR="6169AB18" w:rsidRPr="00CA2A27" w:rsidRDefault="6169AB18" w:rsidP="415D6242">
      <w:pPr>
        <w:pStyle w:val="Heading2"/>
        <w:rPr>
          <w:rFonts w:ascii="Times New Roman" w:eastAsia="Times New Roman" w:hAnsi="Times New Roman" w:cs="Times New Roman"/>
          <w:b/>
          <w:bCs/>
          <w:i/>
          <w:iCs/>
          <w:color w:val="111111"/>
          <w:sz w:val="24"/>
          <w:szCs w:val="24"/>
        </w:rPr>
      </w:pPr>
      <w:r w:rsidRPr="00CA2A27">
        <w:rPr>
          <w:rFonts w:ascii="Times New Roman" w:eastAsia="Times New Roman" w:hAnsi="Times New Roman" w:cs="Times New Roman"/>
          <w:b/>
          <w:bCs/>
          <w:i/>
          <w:iCs/>
          <w:color w:val="111111"/>
          <w:sz w:val="24"/>
          <w:szCs w:val="24"/>
        </w:rPr>
        <w:t>Using the Mean and Standard Deviation to Describe Data</w:t>
      </w:r>
    </w:p>
    <w:p w14:paraId="4610BEFF" w14:textId="1A0C2B30" w:rsidR="6169AB18" w:rsidRPr="00CA2A27" w:rsidRDefault="6169AB18" w:rsidP="415D6242">
      <w:pPr>
        <w:spacing w:line="276" w:lineRule="auto"/>
        <w:ind w:firstLine="720"/>
        <w:jc w:val="both"/>
        <w:rPr>
          <w:rFonts w:ascii="Times New Roman" w:eastAsiaTheme="minorEastAsia" w:hAnsi="Times New Roman" w:cs="Times New Roman"/>
          <w:sz w:val="24"/>
          <w:szCs w:val="24"/>
        </w:rPr>
      </w:pPr>
      <w:r w:rsidRPr="00CA2A27">
        <w:rPr>
          <w:rFonts w:ascii="Times New Roman" w:eastAsiaTheme="minorEastAsia" w:hAnsi="Times New Roman" w:cs="Times New Roman"/>
          <w:sz w:val="24"/>
          <w:szCs w:val="24"/>
        </w:rPr>
        <w:t xml:space="preserve">The sample with the bigger standard deviation is more varied if anybody compares the variability of two samples chosen from a population. We know thus how the standard deviation may be disrupted on a relative or comparative basis. However, we have never described how the deviation is measured for a single specimen. </w:t>
      </w:r>
    </w:p>
    <w:p w14:paraId="61551615" w14:textId="0D1D1AB5" w:rsidR="6169AB18" w:rsidRPr="00CA2A27" w:rsidRDefault="6169AB18" w:rsidP="415D6242">
      <w:pPr>
        <w:pStyle w:val="Heading2"/>
        <w:rPr>
          <w:rFonts w:ascii="Times New Roman" w:eastAsia="Times New Roman" w:hAnsi="Times New Roman" w:cs="Times New Roman"/>
          <w:b/>
          <w:bCs/>
          <w:i/>
          <w:iCs/>
          <w:color w:val="111111"/>
          <w:sz w:val="24"/>
          <w:szCs w:val="24"/>
        </w:rPr>
      </w:pPr>
      <w:r w:rsidRPr="00CA2A27">
        <w:rPr>
          <w:rFonts w:ascii="Times New Roman" w:eastAsia="Times New Roman" w:hAnsi="Times New Roman" w:cs="Times New Roman"/>
          <w:b/>
          <w:bCs/>
          <w:i/>
          <w:iCs/>
          <w:color w:val="111111"/>
          <w:sz w:val="24"/>
          <w:szCs w:val="24"/>
        </w:rPr>
        <w:t>Numerical Measures of Relative Standing</w:t>
      </w:r>
    </w:p>
    <w:p w14:paraId="4A3110BB" w14:textId="06CB4597" w:rsidR="6169AB18" w:rsidRPr="00CA2A27" w:rsidRDefault="6169AB18" w:rsidP="415D6242">
      <w:pPr>
        <w:spacing w:line="276" w:lineRule="auto"/>
        <w:ind w:firstLine="720"/>
        <w:jc w:val="both"/>
        <w:rPr>
          <w:rFonts w:ascii="Times New Roman" w:eastAsiaTheme="minorEastAsia" w:hAnsi="Times New Roman" w:cs="Times New Roman"/>
          <w:sz w:val="24"/>
          <w:szCs w:val="24"/>
        </w:rPr>
      </w:pPr>
      <w:r w:rsidRPr="00CA2A27">
        <w:rPr>
          <w:rFonts w:ascii="Times New Roman" w:eastAsiaTheme="minorEastAsia" w:hAnsi="Times New Roman" w:cs="Times New Roman"/>
          <w:sz w:val="24"/>
          <w:szCs w:val="24"/>
        </w:rPr>
        <w:t>The t-score is another indicator of relative widespread use. The t-score uses the mean and standard deviations of the data set to describe the relative position of the measurement, as you will see in the definition of t-score below. Note that z-score is derived from ̄xx ̄ measurement, then ss</w:t>
      </w:r>
      <w:r w:rsidR="176EC60D" w:rsidRPr="00CA2A27">
        <w:rPr>
          <w:rFonts w:ascii="Times New Roman" w:eastAsiaTheme="minorEastAsia" w:hAnsi="Times New Roman" w:cs="Times New Roman"/>
          <w:sz w:val="24"/>
          <w:szCs w:val="24"/>
        </w:rPr>
        <w:t>. (or Ś ̄) is subtracted. The measurement is then divided by ss. The result, t-point, reflects the distance from the standard deviation between a particular measurement XX and the mean.</w:t>
      </w:r>
    </w:p>
    <w:p w14:paraId="0A997B18" w14:textId="52080E5D" w:rsidR="7318083C" w:rsidRDefault="7318083C" w:rsidP="415D6242">
      <w:pPr>
        <w:spacing w:line="276" w:lineRule="auto"/>
        <w:jc w:val="both"/>
      </w:pPr>
      <w:r>
        <w:rPr>
          <w:noProof/>
        </w:rPr>
        <w:drawing>
          <wp:inline distT="0" distB="0" distL="0" distR="0" wp14:anchorId="1E6FAC80" wp14:editId="4E25921F">
            <wp:extent cx="4572000" cy="1552575"/>
            <wp:effectExtent l="0" t="0" r="0" b="0"/>
            <wp:docPr id="514137255" name="Picture 514137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4572000" cy="1552575"/>
                    </a:xfrm>
                    <a:prstGeom prst="rect">
                      <a:avLst/>
                    </a:prstGeom>
                  </pic:spPr>
                </pic:pic>
              </a:graphicData>
            </a:graphic>
          </wp:inline>
        </w:drawing>
      </w:r>
    </w:p>
    <w:p w14:paraId="7DBDC1FF" w14:textId="09D46A54" w:rsidR="7318083C" w:rsidRDefault="7318083C" w:rsidP="415D6242">
      <w:pPr>
        <w:spacing w:line="276" w:lineRule="auto"/>
        <w:jc w:val="both"/>
      </w:pPr>
      <w:r>
        <w:rPr>
          <w:noProof/>
        </w:rPr>
        <w:drawing>
          <wp:inline distT="0" distB="0" distL="0" distR="0" wp14:anchorId="7E69EFEF" wp14:editId="506FFE37">
            <wp:extent cx="4572000" cy="1266825"/>
            <wp:effectExtent l="0" t="0" r="0" b="0"/>
            <wp:docPr id="426247588" name="Picture 426247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4572000" cy="1266825"/>
                    </a:xfrm>
                    <a:prstGeom prst="rect">
                      <a:avLst/>
                    </a:prstGeom>
                  </pic:spPr>
                </pic:pic>
              </a:graphicData>
            </a:graphic>
          </wp:inline>
        </w:drawing>
      </w:r>
    </w:p>
    <w:p w14:paraId="2920C1F0" w14:textId="539EA8EE" w:rsidR="4C59A4CB" w:rsidRPr="00CA2A27" w:rsidRDefault="4C59A4CB" w:rsidP="415D6242">
      <w:pPr>
        <w:spacing w:line="276" w:lineRule="auto"/>
        <w:jc w:val="both"/>
        <w:rPr>
          <w:rFonts w:ascii="Times New Roman" w:hAnsi="Times New Roman" w:cs="Times New Roman"/>
          <w:sz w:val="24"/>
          <w:szCs w:val="24"/>
        </w:rPr>
      </w:pPr>
      <w:r w:rsidRPr="00CA2A27">
        <w:rPr>
          <w:rFonts w:ascii="Times New Roman" w:hAnsi="Times New Roman" w:cs="Times New Roman"/>
          <w:sz w:val="24"/>
          <w:szCs w:val="24"/>
        </w:rPr>
        <w:t>F. - This decides the variable. Every factor recorded in the variable sentence has its line in this piece of the result. If the variable = proclamation is not determined, the t-test plays out a t-test for all data set numbers.</w:t>
      </w:r>
    </w:p>
    <w:p w14:paraId="40D6EAD2" w14:textId="160D7E9C" w:rsidR="7004EF0F" w:rsidRPr="00CA2A27" w:rsidRDefault="7004EF0F" w:rsidP="415D6242">
      <w:pPr>
        <w:spacing w:line="276" w:lineRule="auto"/>
        <w:jc w:val="both"/>
        <w:rPr>
          <w:rFonts w:ascii="Times New Roman" w:hAnsi="Times New Roman" w:cs="Times New Roman"/>
          <w:sz w:val="24"/>
          <w:szCs w:val="24"/>
        </w:rPr>
      </w:pPr>
      <w:r w:rsidRPr="00CA2A27">
        <w:rPr>
          <w:rFonts w:ascii="Times New Roman" w:hAnsi="Times New Roman" w:cs="Times New Roman"/>
          <w:sz w:val="24"/>
          <w:szCs w:val="24"/>
        </w:rPr>
        <w:t xml:space="preserve">G. t-This is understudy t measurements. The proportion of the contrast between the mean example and the number allocated to the standard blunder of the standard is: (52,775 - </w:t>
      </w:r>
      <w:r w:rsidRPr="00CA2A27">
        <w:rPr>
          <w:rFonts w:ascii="Times New Roman" w:hAnsi="Times New Roman" w:cs="Times New Roman"/>
          <w:sz w:val="24"/>
          <w:szCs w:val="24"/>
        </w:rPr>
        <w:lastRenderedPageBreak/>
        <w:t>50)/0,6702372 = 4,1403. Since the standard mistake of the mean estimates the changeability of the mean of the example, the more modest the standard blunder of the mean, the nearer the mean of our example is to the genuine mean. The accompanying three pictures show this thing.</w:t>
      </w:r>
    </w:p>
    <w:p w14:paraId="462B8D00" w14:textId="0BE1B77E" w:rsidR="415D6242" w:rsidRDefault="415D6242" w:rsidP="415D6242">
      <w:pPr>
        <w:spacing w:line="276" w:lineRule="auto"/>
        <w:jc w:val="both"/>
      </w:pPr>
    </w:p>
    <w:p w14:paraId="2EC8C34E" w14:textId="627224ED" w:rsidR="7004EF0F" w:rsidRPr="00CA2A27" w:rsidRDefault="009E1E38" w:rsidP="415D6242">
      <w:pPr>
        <w:pStyle w:val="Heading1"/>
        <w:rPr>
          <w:rFonts w:ascii="Times New Roman" w:eastAsiaTheme="minorEastAsia" w:hAnsi="Times New Roman" w:cs="Times New Roman"/>
          <w:b/>
          <w:bCs/>
          <w:color w:val="000000" w:themeColor="text1"/>
          <w:sz w:val="28"/>
          <w:szCs w:val="28"/>
          <w:u w:val="single"/>
          <w:lang w:val="en-US"/>
        </w:rPr>
      </w:pPr>
      <w:sdt>
        <w:sdtPr>
          <w:rPr>
            <w:rFonts w:asciiTheme="minorHAnsi" w:eastAsiaTheme="minorEastAsia" w:hAnsiTheme="minorHAnsi" w:cstheme="minorBidi"/>
            <w:b/>
            <w:bCs/>
            <w:color w:val="000000" w:themeColor="text1"/>
            <w:sz w:val="28"/>
            <w:szCs w:val="28"/>
            <w:u w:val="single"/>
            <w:lang w:val="en-US"/>
          </w:rPr>
          <w:id w:val="1922603503"/>
          <w:citation/>
        </w:sdtPr>
        <w:sdtEndPr/>
        <w:sdtContent>
          <w:r w:rsidR="00BC7B53">
            <w:rPr>
              <w:rFonts w:asciiTheme="minorHAnsi" w:eastAsiaTheme="minorEastAsia" w:hAnsiTheme="minorHAnsi" w:cstheme="minorBidi"/>
              <w:b/>
              <w:bCs/>
              <w:color w:val="000000" w:themeColor="text1"/>
              <w:sz w:val="28"/>
              <w:szCs w:val="28"/>
              <w:u w:val="single"/>
              <w:lang w:val="en-US"/>
            </w:rPr>
            <w:fldChar w:fldCharType="begin"/>
          </w:r>
          <w:r w:rsidR="00BC7B53">
            <w:rPr>
              <w:rFonts w:asciiTheme="minorHAnsi" w:eastAsiaTheme="minorEastAsia" w:hAnsiTheme="minorHAnsi" w:cstheme="minorBidi"/>
              <w:b/>
              <w:bCs/>
              <w:color w:val="000000" w:themeColor="text1"/>
              <w:sz w:val="28"/>
              <w:szCs w:val="28"/>
              <w:u w:val="single"/>
            </w:rPr>
            <w:instrText xml:space="preserve"> CITATION Jim \l 2057 </w:instrText>
          </w:r>
          <w:r w:rsidR="00BC7B53">
            <w:rPr>
              <w:rFonts w:asciiTheme="minorHAnsi" w:eastAsiaTheme="minorEastAsia" w:hAnsiTheme="minorHAnsi" w:cstheme="minorBidi"/>
              <w:b/>
              <w:bCs/>
              <w:color w:val="000000" w:themeColor="text1"/>
              <w:sz w:val="28"/>
              <w:szCs w:val="28"/>
              <w:u w:val="single"/>
              <w:lang w:val="en-US"/>
            </w:rPr>
            <w:fldChar w:fldCharType="separate"/>
          </w:r>
          <w:r w:rsidR="00BC7B53" w:rsidRPr="00BC7B53">
            <w:rPr>
              <w:rFonts w:asciiTheme="minorHAnsi" w:eastAsiaTheme="minorEastAsia" w:hAnsiTheme="minorHAnsi" w:cstheme="minorBidi"/>
              <w:noProof/>
              <w:color w:val="000000" w:themeColor="text1"/>
              <w:sz w:val="28"/>
              <w:szCs w:val="28"/>
            </w:rPr>
            <w:t>[5]</w:t>
          </w:r>
          <w:r w:rsidR="00BC7B53">
            <w:rPr>
              <w:rFonts w:asciiTheme="minorHAnsi" w:eastAsiaTheme="minorEastAsia" w:hAnsiTheme="minorHAnsi" w:cstheme="minorBidi"/>
              <w:b/>
              <w:bCs/>
              <w:color w:val="000000" w:themeColor="text1"/>
              <w:sz w:val="28"/>
              <w:szCs w:val="28"/>
              <w:u w:val="single"/>
              <w:lang w:val="en-US"/>
            </w:rPr>
            <w:fldChar w:fldCharType="end"/>
          </w:r>
        </w:sdtContent>
      </w:sdt>
      <w:r w:rsidR="7004EF0F" w:rsidRPr="00CA2A27">
        <w:rPr>
          <w:rFonts w:ascii="Times New Roman" w:eastAsiaTheme="minorEastAsia" w:hAnsi="Times New Roman" w:cs="Times New Roman"/>
          <w:b/>
          <w:bCs/>
          <w:color w:val="000000" w:themeColor="text1"/>
          <w:sz w:val="28"/>
          <w:szCs w:val="28"/>
          <w:u w:val="single"/>
          <w:lang w:val="en-US"/>
        </w:rPr>
        <w:t>Outliers of the Dataset</w:t>
      </w:r>
    </w:p>
    <w:p w14:paraId="542EA36A" w14:textId="5445C447" w:rsidR="7004EF0F" w:rsidRPr="00CA2A27" w:rsidRDefault="7004EF0F" w:rsidP="415D6242">
      <w:pPr>
        <w:spacing w:line="276" w:lineRule="auto"/>
        <w:jc w:val="both"/>
        <w:rPr>
          <w:rFonts w:ascii="Times New Roman" w:eastAsiaTheme="minorEastAsia" w:hAnsi="Times New Roman" w:cs="Times New Roman"/>
          <w:sz w:val="24"/>
          <w:szCs w:val="24"/>
        </w:rPr>
      </w:pPr>
      <w:r w:rsidRPr="00CA2A27">
        <w:rPr>
          <w:rFonts w:ascii="Times New Roman" w:eastAsiaTheme="minorEastAsia" w:hAnsi="Times New Roman" w:cs="Times New Roman"/>
          <w:sz w:val="24"/>
          <w:szCs w:val="24"/>
        </w:rPr>
        <w:t>External observation is exceptionally huge or tiny. Outliers can disproportionately impact statistical outcomes, such as the average, which can lead to erroneous interpretations. However, in this supplied dataset, there are no outliers.</w:t>
      </w:r>
    </w:p>
    <w:p w14:paraId="584865F3" w14:textId="54CEC9DB" w:rsidR="415D6242" w:rsidRDefault="415D6242" w:rsidP="415D6242">
      <w:pPr>
        <w:spacing w:line="276" w:lineRule="auto"/>
        <w:jc w:val="both"/>
        <w:rPr>
          <w:rFonts w:ascii="Times New Roman" w:eastAsia="Times New Roman" w:hAnsi="Times New Roman" w:cs="Times New Roman"/>
          <w:sz w:val="24"/>
          <w:szCs w:val="24"/>
        </w:rPr>
      </w:pPr>
    </w:p>
    <w:p w14:paraId="4539F47D" w14:textId="0739AF26" w:rsidR="004F3B40" w:rsidRDefault="004F3B40" w:rsidP="004F3B40">
      <w:pPr>
        <w:spacing w:line="276" w:lineRule="auto"/>
        <w:jc w:val="both"/>
        <w:rPr>
          <w:rFonts w:ascii="Times New Roman" w:eastAsia="Times New Roman" w:hAnsi="Times New Roman" w:cs="Times New Roman"/>
          <w:b/>
          <w:bCs/>
          <w:sz w:val="28"/>
          <w:szCs w:val="28"/>
          <w:u w:val="single"/>
        </w:rPr>
      </w:pPr>
      <w:r w:rsidRPr="004F3B40">
        <w:rPr>
          <w:rFonts w:ascii="Times New Roman" w:eastAsia="Times New Roman" w:hAnsi="Times New Roman" w:cs="Times New Roman"/>
          <w:sz w:val="24"/>
          <w:szCs w:val="24"/>
        </w:rPr>
        <w:tab/>
      </w:r>
      <w:r w:rsidRPr="00CA2A27">
        <w:rPr>
          <w:rFonts w:ascii="Times New Roman" w:eastAsia="Times New Roman" w:hAnsi="Times New Roman" w:cs="Times New Roman"/>
          <w:b/>
          <w:bCs/>
          <w:sz w:val="28"/>
          <w:szCs w:val="28"/>
          <w:u w:val="single"/>
        </w:rPr>
        <w:t>Identify the T-test.</w:t>
      </w:r>
    </w:p>
    <w:p w14:paraId="4B01011F" w14:textId="31C4DF85" w:rsidR="00046050" w:rsidRPr="00046050" w:rsidRDefault="00046050" w:rsidP="004F3B40">
      <w:pPr>
        <w:spacing w:line="276" w:lineRule="auto"/>
        <w:jc w:val="both"/>
        <w:rPr>
          <w:rFonts w:ascii="Times New Roman" w:eastAsia="Times New Roman" w:hAnsi="Times New Roman" w:cs="Times New Roman"/>
          <w:sz w:val="24"/>
          <w:szCs w:val="24"/>
        </w:rPr>
      </w:pPr>
      <w:r w:rsidRPr="00046050">
        <w:rPr>
          <w:rFonts w:ascii="Times New Roman" w:eastAsia="Times New Roman" w:hAnsi="Times New Roman" w:cs="Times New Roman"/>
          <w:sz w:val="24"/>
          <w:szCs w:val="24"/>
        </w:rPr>
        <w:t xml:space="preserve">Upon </w:t>
      </w:r>
      <w:r w:rsidR="00E6761C">
        <w:rPr>
          <w:rFonts w:ascii="Times New Roman" w:eastAsia="Times New Roman" w:hAnsi="Times New Roman" w:cs="Times New Roman"/>
          <w:sz w:val="24"/>
          <w:szCs w:val="24"/>
        </w:rPr>
        <w:t>analysing</w:t>
      </w:r>
      <w:r w:rsidRPr="00046050">
        <w:rPr>
          <w:rFonts w:ascii="Times New Roman" w:eastAsia="Times New Roman" w:hAnsi="Times New Roman" w:cs="Times New Roman"/>
          <w:sz w:val="24"/>
          <w:szCs w:val="24"/>
        </w:rPr>
        <w:t xml:space="preserve"> the </w:t>
      </w:r>
      <w:r w:rsidRPr="00046050">
        <w:rPr>
          <w:rFonts w:ascii="Times New Roman" w:eastAsia="Times New Roman" w:hAnsi="Times New Roman" w:cs="Times New Roman"/>
          <w:sz w:val="24"/>
          <w:szCs w:val="24"/>
        </w:rPr>
        <w:t>dataset,</w:t>
      </w:r>
      <w:r w:rsidRPr="00046050">
        <w:rPr>
          <w:rFonts w:ascii="Times New Roman" w:eastAsia="Times New Roman" w:hAnsi="Times New Roman" w:cs="Times New Roman"/>
          <w:sz w:val="24"/>
          <w:szCs w:val="24"/>
        </w:rPr>
        <w:t xml:space="preserve"> I chose to compare the two free examples because each of them </w:t>
      </w:r>
      <w:r w:rsidR="00DA6AC8">
        <w:rPr>
          <w:rFonts w:ascii="Times New Roman" w:eastAsia="Times New Roman" w:hAnsi="Times New Roman" w:cs="Times New Roman"/>
          <w:sz w:val="24"/>
          <w:szCs w:val="24"/>
        </w:rPr>
        <w:t>meets</w:t>
      </w:r>
      <w:r w:rsidRPr="00046050">
        <w:rPr>
          <w:rFonts w:ascii="Times New Roman" w:eastAsia="Times New Roman" w:hAnsi="Times New Roman" w:cs="Times New Roman"/>
          <w:sz w:val="24"/>
          <w:szCs w:val="24"/>
        </w:rPr>
        <w:t xml:space="preserve"> three fundamental conditions: they are contrasting; they are free (there is no association between the request for information passage for subjects in one gathering and the request for information section in the other gathering)</w:t>
      </w:r>
      <w:r w:rsidR="00DA6AC8">
        <w:rPr>
          <w:rFonts w:ascii="Times New Roman" w:eastAsia="Times New Roman" w:hAnsi="Times New Roman" w:cs="Times New Roman"/>
          <w:sz w:val="24"/>
          <w:szCs w:val="24"/>
        </w:rPr>
        <w:t>, and</w:t>
      </w:r>
      <w:r w:rsidRPr="00046050">
        <w:rPr>
          <w:rFonts w:ascii="Times New Roman" w:eastAsia="Times New Roman" w:hAnsi="Times New Roman" w:cs="Times New Roman"/>
          <w:sz w:val="24"/>
          <w:szCs w:val="24"/>
        </w:rPr>
        <w:t xml:space="preserve"> the variable (reliance) is dependent upon correlation is communicated mathematically (as indicated by the span scale or size of extents).</w:t>
      </w:r>
    </w:p>
    <w:p w14:paraId="2CCB1D8F" w14:textId="77777777" w:rsidR="00046050" w:rsidRDefault="00046050" w:rsidP="004F3B40">
      <w:pPr>
        <w:spacing w:line="276" w:lineRule="auto"/>
        <w:jc w:val="both"/>
        <w:rPr>
          <w:rFonts w:ascii="Times New Roman" w:eastAsia="Times New Roman" w:hAnsi="Times New Roman" w:cs="Times New Roman"/>
          <w:sz w:val="24"/>
          <w:szCs w:val="24"/>
        </w:rPr>
      </w:pPr>
    </w:p>
    <w:p w14:paraId="15DB51AA" w14:textId="3490A9B4" w:rsidR="004F3B40" w:rsidRPr="00CA2A27" w:rsidRDefault="004F3B40" w:rsidP="004F3B40">
      <w:pPr>
        <w:spacing w:line="276" w:lineRule="auto"/>
        <w:jc w:val="both"/>
        <w:rPr>
          <w:rFonts w:ascii="Times New Roman" w:eastAsia="Times New Roman" w:hAnsi="Times New Roman" w:cs="Times New Roman"/>
          <w:b/>
          <w:bCs/>
          <w:sz w:val="28"/>
          <w:szCs w:val="28"/>
        </w:rPr>
      </w:pPr>
      <w:r w:rsidRPr="00CA2A27">
        <w:rPr>
          <w:rFonts w:ascii="Times New Roman" w:eastAsia="Times New Roman" w:hAnsi="Times New Roman" w:cs="Times New Roman"/>
          <w:b/>
          <w:bCs/>
          <w:sz w:val="28"/>
          <w:szCs w:val="28"/>
        </w:rPr>
        <w:t>Express the Null and Alternative theories.</w:t>
      </w:r>
    </w:p>
    <w:p w14:paraId="19D8A507" w14:textId="7EF5A261" w:rsidR="004F3B40" w:rsidRPr="00CA2A27" w:rsidRDefault="004F3B40" w:rsidP="004F3B40">
      <w:pPr>
        <w:spacing w:line="276" w:lineRule="auto"/>
        <w:jc w:val="both"/>
        <w:rPr>
          <w:rFonts w:ascii="Times New Roman" w:eastAsia="Times New Roman" w:hAnsi="Times New Roman" w:cs="Times New Roman"/>
          <w:sz w:val="24"/>
          <w:szCs w:val="24"/>
        </w:rPr>
      </w:pPr>
      <w:r w:rsidRPr="00CA2A27">
        <w:rPr>
          <w:rFonts w:ascii="Times New Roman" w:eastAsia="Times New Roman" w:hAnsi="Times New Roman" w:cs="Times New Roman"/>
          <w:b/>
          <w:bCs/>
          <w:i/>
          <w:iCs/>
          <w:sz w:val="24"/>
          <w:szCs w:val="24"/>
        </w:rPr>
        <w:t>Invalid theory</w:t>
      </w:r>
      <w:r w:rsidRPr="00CA2A27">
        <w:rPr>
          <w:rFonts w:ascii="Times New Roman" w:eastAsia="Times New Roman" w:hAnsi="Times New Roman" w:cs="Times New Roman"/>
          <w:sz w:val="24"/>
          <w:szCs w:val="24"/>
        </w:rPr>
        <w:t xml:space="preserve">: Is no huge distinction in contamination paces of </w:t>
      </w:r>
      <w:r w:rsidR="008506EB">
        <w:rPr>
          <w:rFonts w:ascii="Times New Roman" w:eastAsia="Times New Roman" w:hAnsi="Times New Roman" w:cs="Times New Roman"/>
          <w:sz w:val="24"/>
          <w:szCs w:val="24"/>
        </w:rPr>
        <w:t xml:space="preserve">disease </w:t>
      </w:r>
      <w:r w:rsidR="008506EB" w:rsidRPr="00CA2A27">
        <w:rPr>
          <w:rFonts w:ascii="Times New Roman" w:eastAsia="Times New Roman" w:hAnsi="Times New Roman" w:cs="Times New Roman"/>
          <w:sz w:val="24"/>
          <w:szCs w:val="24"/>
        </w:rPr>
        <w:t>among</w:t>
      </w:r>
      <w:r w:rsidRPr="00CA2A27">
        <w:rPr>
          <w:rFonts w:ascii="Times New Roman" w:eastAsia="Times New Roman" w:hAnsi="Times New Roman" w:cs="Times New Roman"/>
          <w:sz w:val="24"/>
          <w:szCs w:val="24"/>
        </w:rPr>
        <w:t xml:space="preserve"> </w:t>
      </w:r>
      <w:r w:rsidR="008506EB">
        <w:rPr>
          <w:rFonts w:ascii="Times New Roman" w:eastAsia="Times New Roman" w:hAnsi="Times New Roman" w:cs="Times New Roman"/>
          <w:sz w:val="24"/>
          <w:szCs w:val="24"/>
        </w:rPr>
        <w:t>(</w:t>
      </w:r>
      <w:r w:rsidRPr="00CA2A27">
        <w:rPr>
          <w:rFonts w:ascii="Times New Roman" w:eastAsia="Times New Roman" w:hAnsi="Times New Roman" w:cs="Times New Roman"/>
          <w:sz w:val="24"/>
          <w:szCs w:val="24"/>
        </w:rPr>
        <w:t>white</w:t>
      </w:r>
      <w:r w:rsidR="008506EB">
        <w:rPr>
          <w:rFonts w:ascii="Times New Roman" w:eastAsia="Times New Roman" w:hAnsi="Times New Roman" w:cs="Times New Roman"/>
          <w:sz w:val="24"/>
          <w:szCs w:val="24"/>
        </w:rPr>
        <w:t xml:space="preserve">) </w:t>
      </w:r>
      <w:r w:rsidRPr="00CA2A27">
        <w:rPr>
          <w:rFonts w:ascii="Times New Roman" w:eastAsia="Times New Roman" w:hAnsi="Times New Roman" w:cs="Times New Roman"/>
          <w:sz w:val="24"/>
          <w:szCs w:val="24"/>
        </w:rPr>
        <w:t>and B</w:t>
      </w:r>
      <w:r w:rsidR="00046050">
        <w:rPr>
          <w:rFonts w:ascii="Times New Roman" w:eastAsia="Times New Roman" w:hAnsi="Times New Roman" w:cs="Times New Roman"/>
          <w:sz w:val="24"/>
          <w:szCs w:val="24"/>
        </w:rPr>
        <w:t>-</w:t>
      </w:r>
      <w:r w:rsidRPr="00CA2A27">
        <w:rPr>
          <w:rFonts w:ascii="Times New Roman" w:eastAsia="Times New Roman" w:hAnsi="Times New Roman" w:cs="Times New Roman"/>
          <w:sz w:val="24"/>
          <w:szCs w:val="24"/>
        </w:rPr>
        <w:t>A</w:t>
      </w:r>
      <w:r w:rsidR="00046050">
        <w:rPr>
          <w:rFonts w:ascii="Times New Roman" w:eastAsia="Times New Roman" w:hAnsi="Times New Roman" w:cs="Times New Roman"/>
          <w:sz w:val="24"/>
          <w:szCs w:val="24"/>
        </w:rPr>
        <w:t>-</w:t>
      </w:r>
      <w:r w:rsidRPr="00CA2A27">
        <w:rPr>
          <w:rFonts w:ascii="Times New Roman" w:eastAsia="Times New Roman" w:hAnsi="Times New Roman" w:cs="Times New Roman"/>
          <w:sz w:val="24"/>
          <w:szCs w:val="24"/>
        </w:rPr>
        <w:t>M</w:t>
      </w:r>
      <w:r w:rsidR="00046050">
        <w:rPr>
          <w:rFonts w:ascii="Times New Roman" w:eastAsia="Times New Roman" w:hAnsi="Times New Roman" w:cs="Times New Roman"/>
          <w:sz w:val="24"/>
          <w:szCs w:val="24"/>
        </w:rPr>
        <w:t>-</w:t>
      </w:r>
      <w:r w:rsidRPr="00CA2A27">
        <w:rPr>
          <w:rFonts w:ascii="Times New Roman" w:eastAsia="Times New Roman" w:hAnsi="Times New Roman" w:cs="Times New Roman"/>
          <w:sz w:val="24"/>
          <w:szCs w:val="24"/>
        </w:rPr>
        <w:t xml:space="preserve">E individuals in </w:t>
      </w:r>
      <w:r w:rsidR="008506EB">
        <w:rPr>
          <w:rFonts w:ascii="Times New Roman" w:eastAsia="Times New Roman" w:hAnsi="Times New Roman" w:cs="Times New Roman"/>
          <w:sz w:val="24"/>
          <w:szCs w:val="24"/>
        </w:rPr>
        <w:t>Great Britain</w:t>
      </w:r>
      <w:r w:rsidRPr="00CA2A27">
        <w:rPr>
          <w:rFonts w:ascii="Times New Roman" w:eastAsia="Times New Roman" w:hAnsi="Times New Roman" w:cs="Times New Roman"/>
          <w:sz w:val="24"/>
          <w:szCs w:val="24"/>
        </w:rPr>
        <w:t>.</w:t>
      </w:r>
    </w:p>
    <w:p w14:paraId="4B55E100" w14:textId="7DDC91B7" w:rsidR="004F3B40" w:rsidRPr="00CA2A27" w:rsidRDefault="004F3B40" w:rsidP="004F3B40">
      <w:pPr>
        <w:spacing w:line="276" w:lineRule="auto"/>
        <w:jc w:val="both"/>
        <w:rPr>
          <w:rFonts w:ascii="Times New Roman" w:eastAsia="Times New Roman" w:hAnsi="Times New Roman" w:cs="Times New Roman"/>
          <w:sz w:val="24"/>
          <w:szCs w:val="24"/>
        </w:rPr>
      </w:pPr>
      <w:r w:rsidRPr="00CA2A27">
        <w:rPr>
          <w:rFonts w:ascii="Times New Roman" w:eastAsia="Times New Roman" w:hAnsi="Times New Roman" w:cs="Times New Roman"/>
          <w:b/>
          <w:bCs/>
          <w:i/>
          <w:iCs/>
          <w:sz w:val="24"/>
          <w:szCs w:val="24"/>
        </w:rPr>
        <w:t>Elective theory:</w:t>
      </w:r>
      <w:r w:rsidRPr="00CA2A27">
        <w:rPr>
          <w:rFonts w:ascii="Times New Roman" w:eastAsia="Times New Roman" w:hAnsi="Times New Roman" w:cs="Times New Roman"/>
          <w:sz w:val="24"/>
          <w:szCs w:val="24"/>
        </w:rPr>
        <w:t xml:space="preserve"> </w:t>
      </w:r>
      <w:r w:rsidR="008506EB" w:rsidRPr="008506EB">
        <w:rPr>
          <w:rFonts w:ascii="Times New Roman" w:eastAsia="Times New Roman" w:hAnsi="Times New Roman" w:cs="Times New Roman"/>
          <w:sz w:val="24"/>
          <w:szCs w:val="24"/>
        </w:rPr>
        <w:t>There are fundamentally different disease rates of Covid-19 among white and BAME individuals in the United Kingdom.</w:t>
      </w:r>
    </w:p>
    <w:p w14:paraId="2F0EABA3" w14:textId="7FEF8A64" w:rsidR="001A3B2C" w:rsidRPr="00CA2A27" w:rsidRDefault="001A3B2C" w:rsidP="001A3B2C">
      <w:pPr>
        <w:spacing w:line="276" w:lineRule="auto"/>
        <w:jc w:val="both"/>
        <w:rPr>
          <w:rFonts w:ascii="Times New Roman" w:eastAsia="Times New Roman" w:hAnsi="Times New Roman" w:cs="Times New Roman"/>
          <w:sz w:val="24"/>
          <w:szCs w:val="24"/>
        </w:rPr>
      </w:pPr>
      <w:r w:rsidRPr="00CA2A27">
        <w:rPr>
          <w:rFonts w:ascii="Times New Roman" w:eastAsia="Times New Roman" w:hAnsi="Times New Roman" w:cs="Times New Roman"/>
          <w:b/>
          <w:bCs/>
          <w:i/>
          <w:iCs/>
          <w:sz w:val="24"/>
          <w:szCs w:val="24"/>
        </w:rPr>
        <w:t xml:space="preserve"> Ascertain the level of opportunity (df)</w:t>
      </w:r>
      <w:r w:rsidRPr="00CA2A27">
        <w:rPr>
          <w:rFonts w:ascii="Times New Roman" w:eastAsia="Times New Roman" w:hAnsi="Times New Roman" w:cs="Times New Roman"/>
          <w:sz w:val="24"/>
          <w:szCs w:val="24"/>
        </w:rPr>
        <w:t xml:space="preserve"> after the recipe df=N-2=n1+n2-2=50+50-2=98.</w:t>
      </w:r>
    </w:p>
    <w:p w14:paraId="1834526B" w14:textId="7FEDF9DE" w:rsidR="001A3B2C" w:rsidRDefault="001A3B2C" w:rsidP="001A3B2C">
      <w:pPr>
        <w:spacing w:line="276" w:lineRule="auto"/>
        <w:jc w:val="both"/>
        <w:rPr>
          <w:rFonts w:eastAsia="Times New Roman" w:cstheme="minorHAnsi"/>
          <w:sz w:val="24"/>
          <w:szCs w:val="24"/>
        </w:rPr>
      </w:pPr>
      <w:r w:rsidRPr="00CA2A27">
        <w:rPr>
          <w:rFonts w:ascii="Times New Roman" w:eastAsia="Times New Roman" w:hAnsi="Times New Roman" w:cs="Times New Roman"/>
          <w:b/>
          <w:bCs/>
          <w:i/>
          <w:iCs/>
          <w:sz w:val="24"/>
          <w:szCs w:val="24"/>
        </w:rPr>
        <w:lastRenderedPageBreak/>
        <w:t>Ascertain t-</w:t>
      </w:r>
      <w:r w:rsidR="00D24E51" w:rsidRPr="00CA2A27">
        <w:rPr>
          <w:rFonts w:ascii="Times New Roman" w:eastAsia="Times New Roman" w:hAnsi="Times New Roman" w:cs="Times New Roman"/>
          <w:b/>
          <w:bCs/>
          <w:i/>
          <w:iCs/>
          <w:sz w:val="24"/>
          <w:szCs w:val="24"/>
        </w:rPr>
        <w:t>out</w:t>
      </w:r>
      <w:r w:rsidRPr="00CA2A27">
        <w:rPr>
          <w:rFonts w:ascii="Times New Roman" w:eastAsia="Times New Roman" w:hAnsi="Times New Roman" w:cs="Times New Roman"/>
          <w:sz w:val="24"/>
          <w:szCs w:val="24"/>
        </w:rPr>
        <w:t xml:space="preserve"> </w:t>
      </w:r>
      <w:r w:rsidR="008506EB" w:rsidRPr="008506EB">
        <w:rPr>
          <w:rFonts w:ascii="Times New Roman" w:eastAsia="Times New Roman" w:hAnsi="Times New Roman" w:cs="Times New Roman"/>
          <w:sz w:val="24"/>
          <w:szCs w:val="24"/>
        </w:rPr>
        <w:t>Below are examples of the t-Test calculations in Excel at these degrees of importance.</w:t>
      </w:r>
      <w:r w:rsidRPr="00CB1630">
        <w:rPr>
          <w:rFonts w:ascii="Times New Roman" w:hAnsi="Times New Roman" w:cs="Times New Roman"/>
          <w:b/>
          <w:bCs/>
          <w:noProof/>
          <w:sz w:val="24"/>
          <w:szCs w:val="24"/>
        </w:rPr>
        <w:drawing>
          <wp:anchor distT="0" distB="0" distL="114300" distR="114300" simplePos="0" relativeHeight="251659264" behindDoc="0" locked="0" layoutInCell="1" allowOverlap="1" wp14:anchorId="4A591D0C" wp14:editId="454E934E">
            <wp:simplePos x="0" y="0"/>
            <wp:positionH relativeFrom="column">
              <wp:posOffset>0</wp:posOffset>
            </wp:positionH>
            <wp:positionV relativeFrom="paragraph">
              <wp:posOffset>748030</wp:posOffset>
            </wp:positionV>
            <wp:extent cx="3841115" cy="3268980"/>
            <wp:effectExtent l="228600" t="228600" r="235585" b="236220"/>
            <wp:wrapSquare wrapText="bothSides"/>
            <wp:docPr id="6" name="Picture 6" descr="A picture containing text, screensho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screenshot, receip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841115" cy="3268980"/>
                    </a:xfrm>
                    <a:prstGeom prst="rect">
                      <a:avLst/>
                    </a:prstGeom>
                    <a:ln w="2286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21541110" w14:textId="77777777" w:rsidR="001A3B2C" w:rsidRPr="004F3B40" w:rsidRDefault="001A3B2C" w:rsidP="004F3B40">
      <w:pPr>
        <w:spacing w:line="276" w:lineRule="auto"/>
        <w:jc w:val="both"/>
        <w:rPr>
          <w:rFonts w:eastAsia="Times New Roman" w:cstheme="minorHAnsi"/>
          <w:sz w:val="24"/>
          <w:szCs w:val="24"/>
        </w:rPr>
      </w:pPr>
    </w:p>
    <w:p w14:paraId="587D2542" w14:textId="1D226601" w:rsidR="415D6242" w:rsidRDefault="415D6242" w:rsidP="415D6242">
      <w:pPr>
        <w:spacing w:line="276" w:lineRule="auto"/>
        <w:ind w:firstLine="720"/>
        <w:jc w:val="both"/>
        <w:rPr>
          <w:rFonts w:eastAsiaTheme="minorEastAsia"/>
          <w:b/>
          <w:bCs/>
          <w:i/>
          <w:iCs/>
          <w:sz w:val="28"/>
          <w:szCs w:val="28"/>
        </w:rPr>
      </w:pPr>
    </w:p>
    <w:p w14:paraId="59564FDF" w14:textId="2B41F474" w:rsidR="2DB70117" w:rsidRDefault="2DB70117" w:rsidP="415D6242">
      <w:pPr>
        <w:spacing w:line="276" w:lineRule="auto"/>
        <w:ind w:firstLine="720"/>
        <w:jc w:val="both"/>
      </w:pPr>
    </w:p>
    <w:p w14:paraId="2A9AD43D" w14:textId="0B51A7D2" w:rsidR="415D6242" w:rsidRDefault="415D6242" w:rsidP="415D6242">
      <w:pPr>
        <w:spacing w:line="276" w:lineRule="auto"/>
        <w:jc w:val="both"/>
        <w:rPr>
          <w:rFonts w:ascii="Times New Roman" w:eastAsia="Times New Roman" w:hAnsi="Times New Roman" w:cs="Times New Roman"/>
          <w:sz w:val="24"/>
          <w:szCs w:val="24"/>
        </w:rPr>
      </w:pPr>
    </w:p>
    <w:p w14:paraId="7D65478D" w14:textId="77777777" w:rsidR="001A3B2C" w:rsidRDefault="001A3B2C" w:rsidP="415D6242">
      <w:pPr>
        <w:spacing w:line="276" w:lineRule="auto"/>
        <w:jc w:val="both"/>
        <w:rPr>
          <w:b/>
          <w:bCs/>
          <w:sz w:val="28"/>
          <w:szCs w:val="28"/>
          <w:u w:val="single"/>
        </w:rPr>
      </w:pPr>
    </w:p>
    <w:p w14:paraId="38D7B4AD" w14:textId="77777777" w:rsidR="001A3B2C" w:rsidRDefault="001A3B2C" w:rsidP="415D6242">
      <w:pPr>
        <w:spacing w:line="276" w:lineRule="auto"/>
        <w:jc w:val="both"/>
        <w:rPr>
          <w:b/>
          <w:bCs/>
          <w:sz w:val="28"/>
          <w:szCs w:val="28"/>
          <w:u w:val="single"/>
        </w:rPr>
      </w:pPr>
    </w:p>
    <w:p w14:paraId="64607072" w14:textId="77777777" w:rsidR="001A3B2C" w:rsidRDefault="001A3B2C" w:rsidP="415D6242">
      <w:pPr>
        <w:spacing w:line="276" w:lineRule="auto"/>
        <w:jc w:val="both"/>
        <w:rPr>
          <w:b/>
          <w:bCs/>
          <w:sz w:val="28"/>
          <w:szCs w:val="28"/>
          <w:u w:val="single"/>
        </w:rPr>
      </w:pPr>
    </w:p>
    <w:p w14:paraId="7E44B3D1" w14:textId="77777777" w:rsidR="001A3B2C" w:rsidRDefault="001A3B2C" w:rsidP="415D6242">
      <w:pPr>
        <w:spacing w:line="276" w:lineRule="auto"/>
        <w:jc w:val="both"/>
        <w:rPr>
          <w:b/>
          <w:bCs/>
          <w:sz w:val="28"/>
          <w:szCs w:val="28"/>
          <w:u w:val="single"/>
        </w:rPr>
      </w:pPr>
    </w:p>
    <w:p w14:paraId="780771CE" w14:textId="77777777" w:rsidR="001A3B2C" w:rsidRDefault="001A3B2C" w:rsidP="415D6242">
      <w:pPr>
        <w:spacing w:line="276" w:lineRule="auto"/>
        <w:jc w:val="both"/>
        <w:rPr>
          <w:b/>
          <w:bCs/>
          <w:sz w:val="28"/>
          <w:szCs w:val="28"/>
          <w:u w:val="single"/>
        </w:rPr>
      </w:pPr>
    </w:p>
    <w:p w14:paraId="044F5C25" w14:textId="77777777" w:rsidR="001A3B2C" w:rsidRDefault="001A3B2C" w:rsidP="415D6242">
      <w:pPr>
        <w:spacing w:line="276" w:lineRule="auto"/>
        <w:jc w:val="both"/>
        <w:rPr>
          <w:b/>
          <w:bCs/>
          <w:sz w:val="28"/>
          <w:szCs w:val="28"/>
          <w:u w:val="single"/>
        </w:rPr>
      </w:pPr>
    </w:p>
    <w:p w14:paraId="44006261" w14:textId="77777777" w:rsidR="001A3B2C" w:rsidRDefault="001A3B2C" w:rsidP="415D6242">
      <w:pPr>
        <w:spacing w:line="276" w:lineRule="auto"/>
        <w:jc w:val="both"/>
        <w:rPr>
          <w:b/>
          <w:bCs/>
          <w:sz w:val="28"/>
          <w:szCs w:val="28"/>
          <w:u w:val="single"/>
        </w:rPr>
      </w:pPr>
    </w:p>
    <w:p w14:paraId="4E2B07A5" w14:textId="77777777" w:rsidR="001A3B2C" w:rsidRDefault="001A3B2C" w:rsidP="415D6242">
      <w:pPr>
        <w:spacing w:line="276" w:lineRule="auto"/>
        <w:jc w:val="both"/>
        <w:rPr>
          <w:b/>
          <w:bCs/>
          <w:sz w:val="28"/>
          <w:szCs w:val="28"/>
          <w:u w:val="single"/>
        </w:rPr>
      </w:pPr>
    </w:p>
    <w:p w14:paraId="6ABE977F" w14:textId="6BAAED29" w:rsidR="001A3B2C" w:rsidRPr="0098194F" w:rsidRDefault="0098194F" w:rsidP="415D6242">
      <w:pPr>
        <w:spacing w:line="276" w:lineRule="auto"/>
        <w:jc w:val="both"/>
        <w:rPr>
          <w:rFonts w:ascii="Times New Roman" w:hAnsi="Times New Roman" w:cs="Times New Roman"/>
          <w:b/>
          <w:bCs/>
          <w:sz w:val="28"/>
          <w:szCs w:val="28"/>
          <w:u w:val="single"/>
        </w:rPr>
      </w:pPr>
      <w:r w:rsidRPr="0098194F">
        <w:rPr>
          <w:rFonts w:ascii="Times New Roman" w:hAnsi="Times New Roman" w:cs="Times New Roman"/>
          <w:b/>
          <w:bCs/>
          <w:sz w:val="28"/>
          <w:szCs w:val="28"/>
          <w:u w:val="single"/>
        </w:rPr>
        <w:t>For a significance level of p=0.10, Excel performs the T-test.</w:t>
      </w:r>
    </w:p>
    <w:p w14:paraId="61633C70" w14:textId="77777777" w:rsidR="001A3B2C" w:rsidRDefault="001A3B2C" w:rsidP="415D6242">
      <w:pPr>
        <w:spacing w:line="276" w:lineRule="auto"/>
        <w:jc w:val="both"/>
        <w:rPr>
          <w:b/>
          <w:bCs/>
          <w:sz w:val="28"/>
          <w:szCs w:val="28"/>
          <w:u w:val="single"/>
        </w:rPr>
      </w:pPr>
    </w:p>
    <w:p w14:paraId="037E2F59" w14:textId="77777777" w:rsidR="0098194F" w:rsidRDefault="001A3B2C" w:rsidP="001A3B2C">
      <w:pPr>
        <w:spacing w:line="480" w:lineRule="auto"/>
        <w:jc w:val="both"/>
        <w:rPr>
          <w:rFonts w:cstheme="minorHAnsi"/>
          <w:b/>
          <w:sz w:val="24"/>
          <w:szCs w:val="24"/>
        </w:rPr>
      </w:pPr>
      <w:r>
        <w:rPr>
          <w:rFonts w:ascii="Times New Roman" w:hAnsi="Times New Roman" w:cs="Times New Roman"/>
          <w:b/>
          <w:noProof/>
          <w:sz w:val="24"/>
          <w:szCs w:val="24"/>
        </w:rPr>
        <w:lastRenderedPageBreak/>
        <w:drawing>
          <wp:inline distT="0" distB="0" distL="0" distR="0" wp14:anchorId="11B347E5" wp14:editId="3F03F74E">
            <wp:extent cx="3841796" cy="3159221"/>
            <wp:effectExtent l="228600" t="228600" r="234950" b="231775"/>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3869204" cy="318176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2A9786DE" w14:textId="26F25F9B" w:rsidR="001A3B2C" w:rsidRPr="0098194F" w:rsidRDefault="001A3B2C" w:rsidP="001A3B2C">
      <w:pPr>
        <w:spacing w:line="480" w:lineRule="auto"/>
        <w:jc w:val="both"/>
        <w:rPr>
          <w:rFonts w:cstheme="minorHAnsi"/>
          <w:b/>
          <w:sz w:val="24"/>
          <w:szCs w:val="24"/>
        </w:rPr>
      </w:pPr>
      <w:r w:rsidRPr="00CA2A27">
        <w:rPr>
          <w:rFonts w:ascii="Times New Roman" w:hAnsi="Times New Roman" w:cs="Times New Roman"/>
          <w:b/>
          <w:sz w:val="24"/>
          <w:szCs w:val="24"/>
        </w:rPr>
        <w:t xml:space="preserve"> 4.</w:t>
      </w:r>
      <w:r w:rsidR="0098194F" w:rsidRPr="0098194F">
        <w:t xml:space="preserve"> </w:t>
      </w:r>
      <w:r w:rsidR="0098194F" w:rsidRPr="0098194F">
        <w:rPr>
          <w:rFonts w:ascii="Times New Roman" w:hAnsi="Times New Roman" w:cs="Times New Roman"/>
          <w:b/>
          <w:sz w:val="24"/>
          <w:szCs w:val="24"/>
        </w:rPr>
        <w:t>Excel T-test for a significance level of p=0.01.</w:t>
      </w:r>
    </w:p>
    <w:p w14:paraId="1EAB07F4" w14:textId="0EE6154F" w:rsidR="001A3B2C" w:rsidRDefault="001A3B2C" w:rsidP="001A3B2C">
      <w:pPr>
        <w:spacing w:line="480" w:lineRule="auto"/>
        <w:jc w:val="both"/>
        <w:rPr>
          <w:rFonts w:cstheme="minorHAnsi"/>
          <w:b/>
          <w:sz w:val="24"/>
          <w:szCs w:val="24"/>
        </w:rPr>
      </w:pPr>
      <w:r>
        <w:rPr>
          <w:rFonts w:ascii="Times New Roman" w:hAnsi="Times New Roman" w:cs="Times New Roman"/>
          <w:b/>
          <w:noProof/>
          <w:sz w:val="24"/>
          <w:szCs w:val="24"/>
        </w:rPr>
        <w:drawing>
          <wp:inline distT="0" distB="0" distL="0" distR="0" wp14:anchorId="3101FEEB" wp14:editId="459BBBEB">
            <wp:extent cx="3839866" cy="3282630"/>
            <wp:effectExtent l="228600" t="228600" r="236855" b="222885"/>
            <wp:docPr id="8" name="Picture 8" descr="A picture containing text, receip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receipt, screensho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3856438" cy="3296797"/>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361D36F9" w14:textId="57F5C626" w:rsidR="00D73EB0" w:rsidRPr="00AB7BE0" w:rsidRDefault="00D73EB0" w:rsidP="00D73EB0">
      <w:pPr>
        <w:spacing w:line="480" w:lineRule="auto"/>
        <w:jc w:val="both"/>
        <w:rPr>
          <w:rFonts w:ascii="Times New Roman" w:hAnsi="Times New Roman" w:cs="Times New Roman"/>
          <w:b/>
          <w:sz w:val="24"/>
          <w:szCs w:val="24"/>
        </w:rPr>
      </w:pPr>
      <w:r w:rsidRPr="00AB7BE0">
        <w:rPr>
          <w:rFonts w:ascii="Times New Roman" w:hAnsi="Times New Roman" w:cs="Times New Roman"/>
          <w:b/>
          <w:sz w:val="24"/>
          <w:szCs w:val="24"/>
        </w:rPr>
        <w:t xml:space="preserve"> 5. </w:t>
      </w:r>
      <w:r w:rsidR="0098194F" w:rsidRPr="0098194F">
        <w:rPr>
          <w:rFonts w:ascii="Times New Roman" w:hAnsi="Times New Roman" w:cs="Times New Roman"/>
          <w:b/>
          <w:sz w:val="24"/>
          <w:szCs w:val="24"/>
        </w:rPr>
        <w:t>Using Excel, the T-test for a p-value of 0.02.</w:t>
      </w:r>
    </w:p>
    <w:p w14:paraId="6FB1B3AB" w14:textId="492E54B7" w:rsidR="005D2D44" w:rsidRPr="00AB7BE0" w:rsidRDefault="005D2D44" w:rsidP="005D2D44">
      <w:pPr>
        <w:spacing w:line="480" w:lineRule="auto"/>
        <w:jc w:val="both"/>
        <w:rPr>
          <w:rFonts w:ascii="Times New Roman" w:hAnsi="Times New Roman" w:cs="Times New Roman"/>
          <w:bCs/>
          <w:sz w:val="24"/>
          <w:szCs w:val="24"/>
        </w:rPr>
      </w:pPr>
      <w:r w:rsidRPr="005D2D44">
        <w:rPr>
          <w:rFonts w:ascii="Times New Roman" w:hAnsi="Times New Roman" w:cs="Times New Roman"/>
          <w:bCs/>
          <w:sz w:val="24"/>
          <w:szCs w:val="24"/>
        </w:rPr>
        <w:lastRenderedPageBreak/>
        <w:t>Decide whether to discard the speculation if it is invalid.,</w:t>
      </w:r>
      <w:r w:rsidRPr="005D2D44">
        <w:t xml:space="preserve"> </w:t>
      </w:r>
      <w:r w:rsidRPr="005D2D44">
        <w:rPr>
          <w:rFonts w:ascii="Times New Roman" w:hAnsi="Times New Roman" w:cs="Times New Roman"/>
          <w:bCs/>
          <w:sz w:val="24"/>
          <w:szCs w:val="24"/>
        </w:rPr>
        <w:t xml:space="preserve">The study </w:t>
      </w:r>
      <w:r w:rsidR="00E6761C">
        <w:rPr>
          <w:rFonts w:ascii="Times New Roman" w:hAnsi="Times New Roman" w:cs="Times New Roman"/>
          <w:bCs/>
          <w:sz w:val="24"/>
          <w:szCs w:val="24"/>
        </w:rPr>
        <w:t>analysed</w:t>
      </w:r>
      <w:r w:rsidRPr="005D2D44">
        <w:rPr>
          <w:rFonts w:ascii="Times New Roman" w:hAnsi="Times New Roman" w:cs="Times New Roman"/>
          <w:bCs/>
          <w:sz w:val="24"/>
          <w:szCs w:val="24"/>
        </w:rPr>
        <w:t xml:space="preserve"> the T-esteem acquired (outright worth, paying little attention to the worth sign) with the classified qualities for either the one-followed or two-followed tests. the t esteem was </w:t>
      </w:r>
      <w:r w:rsidR="00E6761C">
        <w:rPr>
          <w:rFonts w:ascii="Times New Roman" w:hAnsi="Times New Roman" w:cs="Times New Roman"/>
          <w:bCs/>
          <w:sz w:val="24"/>
          <w:szCs w:val="24"/>
        </w:rPr>
        <w:t>analysed</w:t>
      </w:r>
      <w:r w:rsidRPr="005D2D44">
        <w:rPr>
          <w:rFonts w:ascii="Times New Roman" w:hAnsi="Times New Roman" w:cs="Times New Roman"/>
          <w:bCs/>
          <w:sz w:val="24"/>
          <w:szCs w:val="24"/>
        </w:rPr>
        <w:t xml:space="preserve"> (outright worth, ignoring the worth sign) with the classified characteristics</w:t>
      </w:r>
      <w:r w:rsidR="00DA6AC8" w:rsidRPr="00DA6AC8">
        <w:t xml:space="preserve"> </w:t>
      </w:r>
      <w:r w:rsidR="00DA6AC8" w:rsidRPr="00DA6AC8">
        <w:rPr>
          <w:rFonts w:ascii="Times New Roman" w:hAnsi="Times New Roman" w:cs="Times New Roman"/>
          <w:bCs/>
          <w:sz w:val="24"/>
          <w:szCs w:val="24"/>
        </w:rPr>
        <w:t>Based on the dataset provided, the value of t is -6.31, at 98 levels of opportunity (df = 50+50 - 2 = 98</w:t>
      </w:r>
      <w:r w:rsidR="00DA6AC8" w:rsidRPr="00DA6AC8">
        <w:rPr>
          <w:rFonts w:ascii="Times New Roman" w:hAnsi="Times New Roman" w:cs="Times New Roman"/>
          <w:bCs/>
          <w:sz w:val="24"/>
          <w:szCs w:val="24"/>
        </w:rPr>
        <w:t>).</w:t>
      </w:r>
      <w:r w:rsidR="00DA6AC8" w:rsidRPr="00AB7BE0">
        <w:rPr>
          <w:rFonts w:ascii="Times New Roman" w:hAnsi="Times New Roman" w:cs="Times New Roman"/>
          <w:bCs/>
          <w:sz w:val="24"/>
          <w:szCs w:val="24"/>
        </w:rPr>
        <w:t xml:space="preserve"> The</w:t>
      </w:r>
      <w:r w:rsidRPr="00AB7BE0">
        <w:rPr>
          <w:rFonts w:ascii="Times New Roman" w:hAnsi="Times New Roman" w:cs="Times New Roman"/>
          <w:bCs/>
          <w:sz w:val="24"/>
          <w:szCs w:val="24"/>
        </w:rPr>
        <w:t xml:space="preserve"> inquiry is: </w:t>
      </w:r>
      <w:r w:rsidR="009E1E38" w:rsidRPr="009E1E38">
        <w:rPr>
          <w:rFonts w:ascii="Times New Roman" w:hAnsi="Times New Roman" w:cs="Times New Roman"/>
          <w:bCs/>
          <w:sz w:val="24"/>
          <w:szCs w:val="24"/>
        </w:rPr>
        <w:t xml:space="preserve">'What is the probability of presenting a sort I screw up with a value of t of - 6.31, at 98 degrees of given an open </w:t>
      </w:r>
      <w:r w:rsidR="009E1E38" w:rsidRPr="009E1E38">
        <w:rPr>
          <w:rFonts w:ascii="Times New Roman" w:hAnsi="Times New Roman" w:cs="Times New Roman"/>
          <w:bCs/>
          <w:sz w:val="24"/>
          <w:szCs w:val="24"/>
        </w:rPr>
        <w:t xml:space="preserve">door? </w:t>
      </w:r>
      <w:r w:rsidR="009E1E38" w:rsidRPr="00AB7BE0">
        <w:rPr>
          <w:rFonts w:ascii="Times New Roman" w:hAnsi="Times New Roman" w:cs="Times New Roman"/>
          <w:bCs/>
          <w:sz w:val="24"/>
          <w:szCs w:val="24"/>
        </w:rPr>
        <w:t>‘</w:t>
      </w:r>
      <w:r w:rsidR="009E1E38" w:rsidRPr="009E1E38">
        <w:rPr>
          <w:rFonts w:ascii="Times New Roman" w:hAnsi="Times New Roman" w:cs="Times New Roman"/>
          <w:bCs/>
          <w:sz w:val="24"/>
          <w:szCs w:val="24"/>
        </w:rPr>
        <w:t xml:space="preserve">To address this request, we need to direct the probability table of t regards (Table 4). Not really set in stone t regard is higher than the fundamental worth (contrasting with 98 degrees of chance), the significance level p will be under 0.05 for undirected hypothesis and a short time later 0.025for an organized hypothesis, so the invalid theory will be excused. In our dataset, the t regard is quantifiably tremendous, both for a test with two-followed hypothesis and for a one-followed test, since promote = 6.31 is more vital than t crit = 1.66/2.62/2.36. Taking everything into account, we can excuse the invalid hypothesis since promote &gt; t crit and we can concede that there is a basic distinction in the infection paces of Covid-19 among </w:t>
      </w:r>
      <w:r w:rsidR="009E1E38">
        <w:rPr>
          <w:rFonts w:ascii="Times New Roman" w:hAnsi="Times New Roman" w:cs="Times New Roman"/>
          <w:bCs/>
          <w:sz w:val="24"/>
          <w:szCs w:val="24"/>
        </w:rPr>
        <w:t xml:space="preserve">light coloured </w:t>
      </w:r>
      <w:r w:rsidR="009E1E38" w:rsidRPr="009E1E38">
        <w:rPr>
          <w:rFonts w:ascii="Times New Roman" w:hAnsi="Times New Roman" w:cs="Times New Roman"/>
          <w:bCs/>
          <w:sz w:val="24"/>
          <w:szCs w:val="24"/>
        </w:rPr>
        <w:t xml:space="preserve"> and BAMEs in the</w:t>
      </w:r>
      <w:r w:rsidR="009E1E38">
        <w:rPr>
          <w:rFonts w:ascii="Times New Roman" w:hAnsi="Times New Roman" w:cs="Times New Roman"/>
          <w:bCs/>
          <w:sz w:val="24"/>
          <w:szCs w:val="24"/>
        </w:rPr>
        <w:t xml:space="preserve"> Great Britain </w:t>
      </w:r>
    </w:p>
    <w:p w14:paraId="0F46878F" w14:textId="1A2E469E" w:rsidR="005D2D44" w:rsidRPr="00AB7BE0" w:rsidRDefault="005D2D44" w:rsidP="005D2D44">
      <w:pPr>
        <w:spacing w:line="480" w:lineRule="auto"/>
        <w:jc w:val="both"/>
        <w:rPr>
          <w:rFonts w:ascii="Times New Roman" w:hAnsi="Times New Roman" w:cs="Times New Roman"/>
          <w:bCs/>
          <w:sz w:val="24"/>
          <w:szCs w:val="24"/>
        </w:rPr>
      </w:pPr>
      <w:r w:rsidRPr="00AB7BE0">
        <w:rPr>
          <w:rFonts w:ascii="Times New Roman" w:hAnsi="Times New Roman" w:cs="Times New Roman"/>
          <w:bCs/>
          <w:sz w:val="24"/>
          <w:szCs w:val="24"/>
        </w:rPr>
        <w:t xml:space="preserve">The outcomes are measurably huge at the 01, 02, .10 levels separate </w:t>
      </w:r>
      <w:r w:rsidR="009E08A5">
        <w:rPr>
          <w:rFonts w:ascii="Times New Roman" w:hAnsi="Times New Roman" w:cs="Times New Roman"/>
          <w:bCs/>
          <w:sz w:val="24"/>
          <w:szCs w:val="24"/>
        </w:rPr>
        <w:t>in</w:t>
      </w:r>
      <w:r w:rsidRPr="00AB7BE0">
        <w:rPr>
          <w:rFonts w:ascii="Times New Roman" w:hAnsi="Times New Roman" w:cs="Times New Roman"/>
          <w:bCs/>
          <w:sz w:val="24"/>
          <w:szCs w:val="24"/>
        </w:rPr>
        <w:t xml:space="preserve"> almost 100%, 98%, 90% levels. Not exclusively is </w:t>
      </w:r>
      <w:r>
        <w:rPr>
          <w:rFonts w:ascii="Times New Roman" w:hAnsi="Times New Roman" w:cs="Times New Roman"/>
          <w:bCs/>
          <w:sz w:val="24"/>
          <w:szCs w:val="24"/>
        </w:rPr>
        <w:t>tout</w:t>
      </w:r>
      <w:r w:rsidRPr="00AB7BE0">
        <w:rPr>
          <w:rFonts w:ascii="Times New Roman" w:hAnsi="Times New Roman" w:cs="Times New Roman"/>
          <w:bCs/>
          <w:sz w:val="24"/>
          <w:szCs w:val="24"/>
        </w:rPr>
        <w:t xml:space="preserve"> huge, yet the upsides of the means are essentially unique. </w:t>
      </w:r>
      <w:r w:rsidR="009E08A5" w:rsidRPr="009E08A5">
        <w:rPr>
          <w:rFonts w:ascii="Times New Roman" w:hAnsi="Times New Roman" w:cs="Times New Roman"/>
          <w:bCs/>
          <w:sz w:val="24"/>
          <w:szCs w:val="24"/>
        </w:rPr>
        <w:t xml:space="preserve">Based on the review, we conclude that the contrast between the disease paces of BAME and white individuals in the UK is essentially </w:t>
      </w:r>
      <w:r w:rsidR="009E08A5" w:rsidRPr="009E08A5">
        <w:rPr>
          <w:rFonts w:ascii="Times New Roman" w:hAnsi="Times New Roman" w:cs="Times New Roman"/>
          <w:bCs/>
          <w:sz w:val="24"/>
          <w:szCs w:val="24"/>
        </w:rPr>
        <w:t>larger.</w:t>
      </w:r>
      <w:r w:rsidR="009E08A5" w:rsidRPr="00AB7BE0">
        <w:rPr>
          <w:rFonts w:ascii="Times New Roman" w:hAnsi="Times New Roman" w:cs="Times New Roman"/>
          <w:bCs/>
          <w:sz w:val="24"/>
          <w:szCs w:val="24"/>
        </w:rPr>
        <w:t xml:space="preserve"> </w:t>
      </w:r>
      <w:r w:rsidR="009E08A5" w:rsidRPr="009E08A5">
        <w:rPr>
          <w:rFonts w:ascii="Times New Roman" w:hAnsi="Times New Roman" w:cs="Times New Roman"/>
          <w:bCs/>
          <w:sz w:val="24"/>
          <w:szCs w:val="24"/>
        </w:rPr>
        <w:t>The difference in contamination rates between BAME and white patients implies an extremely large impact size.</w:t>
      </w:r>
    </w:p>
    <w:p w14:paraId="401A3BD6" w14:textId="2FB68C0D" w:rsidR="00D73EB0" w:rsidRPr="00AB7BE0" w:rsidRDefault="00D73EB0" w:rsidP="00D73EB0">
      <w:pPr>
        <w:spacing w:line="480" w:lineRule="auto"/>
        <w:jc w:val="both"/>
        <w:rPr>
          <w:rFonts w:ascii="Times New Roman" w:hAnsi="Times New Roman" w:cs="Times New Roman"/>
          <w:bCs/>
          <w:sz w:val="24"/>
          <w:szCs w:val="24"/>
        </w:rPr>
      </w:pPr>
      <w:r w:rsidRPr="00AB7BE0">
        <w:rPr>
          <w:rFonts w:ascii="Times New Roman" w:hAnsi="Times New Roman" w:cs="Times New Roman"/>
          <w:bCs/>
          <w:sz w:val="24"/>
          <w:szCs w:val="24"/>
        </w:rPr>
        <w:t xml:space="preserve">. It </w:t>
      </w:r>
      <w:proofErr w:type="spellStart"/>
      <w:r w:rsidR="00E6761C">
        <w:rPr>
          <w:rFonts w:ascii="Times New Roman" w:hAnsi="Times New Roman" w:cs="Times New Roman"/>
          <w:bCs/>
          <w:sz w:val="24"/>
          <w:szCs w:val="24"/>
        </w:rPr>
        <w:t>analyzed</w:t>
      </w:r>
      <w:proofErr w:type="spellEnd"/>
      <w:r w:rsidRPr="00AB7BE0">
        <w:rPr>
          <w:rFonts w:ascii="Times New Roman" w:hAnsi="Times New Roman" w:cs="Times New Roman"/>
          <w:bCs/>
          <w:sz w:val="24"/>
          <w:szCs w:val="24"/>
        </w:rPr>
        <w:t xml:space="preserve"> the t esteem acquired (outright worth, paying little heed to the worth sign) with the classified qualities for either the one-followed or two-followed test. In the dataset given, the worth of t is - 6.31, at 98 levels of opportunity (df = 50+50 - 2 = 98). The inquiry is: 'The thing that is the likelihood of submitting a sort I blunder with a worth of t of - 6.31, at 98 levels of given opportunity?' To address this inquiry, we want to counsel the likelihood table of t </w:t>
      </w:r>
      <w:r w:rsidRPr="00AB7BE0">
        <w:rPr>
          <w:rFonts w:ascii="Times New Roman" w:hAnsi="Times New Roman" w:cs="Times New Roman"/>
          <w:bCs/>
          <w:sz w:val="24"/>
          <w:szCs w:val="24"/>
        </w:rPr>
        <w:lastRenderedPageBreak/>
        <w:t>esteems (Table 4). Assuming the determined t esteem is higher than the basic worth (comparing to 98 levels of opportunity), the importance level p will be under 0.05 for undirected speculation and afterward 0.025for a coordinated theory, so the invalid speculation will be dismissed.</w:t>
      </w:r>
      <w:r w:rsidRPr="00AB7BE0">
        <w:rPr>
          <w:rFonts w:ascii="Times New Roman" w:hAnsi="Times New Roman" w:cs="Times New Roman"/>
          <w:sz w:val="24"/>
          <w:szCs w:val="24"/>
        </w:rPr>
        <w:t xml:space="preserve"> </w:t>
      </w:r>
      <w:r w:rsidRPr="00AB7BE0">
        <w:rPr>
          <w:rFonts w:ascii="Times New Roman" w:hAnsi="Times New Roman" w:cs="Times New Roman"/>
          <w:bCs/>
          <w:sz w:val="24"/>
          <w:szCs w:val="24"/>
        </w:rPr>
        <w:t xml:space="preserve">In our dataset, the t esteem is measurably huge, both for a test with two-followed speculation and for a one-followed test, since </w:t>
      </w:r>
      <w:r w:rsidR="00AB7BE0">
        <w:rPr>
          <w:rFonts w:ascii="Times New Roman" w:hAnsi="Times New Roman" w:cs="Times New Roman"/>
          <w:bCs/>
          <w:sz w:val="24"/>
          <w:szCs w:val="24"/>
        </w:rPr>
        <w:t>tout</w:t>
      </w:r>
      <w:r w:rsidRPr="00AB7BE0">
        <w:rPr>
          <w:rFonts w:ascii="Times New Roman" w:hAnsi="Times New Roman" w:cs="Times New Roman"/>
          <w:bCs/>
          <w:sz w:val="24"/>
          <w:szCs w:val="24"/>
        </w:rPr>
        <w:t xml:space="preserve"> = 6.31 is more noteworthy than t crit = 1.66/2.62/2.36. Taking everything into account, we can dismiss the invalid speculation since </w:t>
      </w:r>
      <w:r w:rsidR="00AB7BE0">
        <w:rPr>
          <w:rFonts w:ascii="Times New Roman" w:hAnsi="Times New Roman" w:cs="Times New Roman"/>
          <w:bCs/>
          <w:sz w:val="24"/>
          <w:szCs w:val="24"/>
        </w:rPr>
        <w:t>tout</w:t>
      </w:r>
      <w:r w:rsidRPr="00AB7BE0">
        <w:rPr>
          <w:rFonts w:ascii="Times New Roman" w:hAnsi="Times New Roman" w:cs="Times New Roman"/>
          <w:bCs/>
          <w:sz w:val="24"/>
          <w:szCs w:val="24"/>
        </w:rPr>
        <w:t xml:space="preserve"> &gt; t crit and we can concede that there is a critical contrast in disease paces of Covid-19 among white and BAME individuals in the United Kingdom.</w:t>
      </w:r>
    </w:p>
    <w:p w14:paraId="26C2B582" w14:textId="2B0F27D3" w:rsidR="00D73EB0" w:rsidRPr="00AB7BE0" w:rsidRDefault="00D73EB0" w:rsidP="00D73EB0">
      <w:pPr>
        <w:spacing w:line="480" w:lineRule="auto"/>
        <w:jc w:val="both"/>
        <w:rPr>
          <w:rFonts w:ascii="Times New Roman" w:hAnsi="Times New Roman" w:cs="Times New Roman"/>
          <w:bCs/>
          <w:sz w:val="24"/>
          <w:szCs w:val="24"/>
        </w:rPr>
      </w:pPr>
      <w:r w:rsidRPr="00AB7BE0">
        <w:rPr>
          <w:rFonts w:ascii="Times New Roman" w:hAnsi="Times New Roman" w:cs="Times New Roman"/>
          <w:bCs/>
          <w:sz w:val="24"/>
          <w:szCs w:val="24"/>
        </w:rPr>
        <w:t>The outcomes are measurably huge at the .01, .02</w:t>
      </w:r>
      <w:r w:rsidR="00D24E51" w:rsidRPr="00AB7BE0">
        <w:rPr>
          <w:rFonts w:ascii="Times New Roman" w:hAnsi="Times New Roman" w:cs="Times New Roman"/>
          <w:bCs/>
          <w:sz w:val="24"/>
          <w:szCs w:val="24"/>
        </w:rPr>
        <w:t>,</w:t>
      </w:r>
      <w:r w:rsidRPr="00AB7BE0">
        <w:rPr>
          <w:rFonts w:ascii="Times New Roman" w:hAnsi="Times New Roman" w:cs="Times New Roman"/>
          <w:bCs/>
          <w:sz w:val="24"/>
          <w:szCs w:val="24"/>
        </w:rPr>
        <w:t xml:space="preserve"> and .10 </w:t>
      </w:r>
      <w:r w:rsidR="00D24E51" w:rsidRPr="00AB7BE0">
        <w:rPr>
          <w:rFonts w:ascii="Times New Roman" w:hAnsi="Times New Roman" w:cs="Times New Roman"/>
          <w:bCs/>
          <w:sz w:val="24"/>
          <w:szCs w:val="24"/>
        </w:rPr>
        <w:t>levels</w:t>
      </w:r>
      <w:r w:rsidRPr="00AB7BE0">
        <w:rPr>
          <w:rFonts w:ascii="Times New Roman" w:hAnsi="Times New Roman" w:cs="Times New Roman"/>
          <w:bCs/>
          <w:sz w:val="24"/>
          <w:szCs w:val="24"/>
        </w:rPr>
        <w:t xml:space="preserve"> separate at almost 100%, 98%, 90% </w:t>
      </w:r>
      <w:r w:rsidR="00D24E51" w:rsidRPr="00AB7BE0">
        <w:rPr>
          <w:rFonts w:ascii="Times New Roman" w:hAnsi="Times New Roman" w:cs="Times New Roman"/>
          <w:bCs/>
          <w:sz w:val="24"/>
          <w:szCs w:val="24"/>
        </w:rPr>
        <w:t>levels</w:t>
      </w:r>
      <w:r w:rsidRPr="00AB7BE0">
        <w:rPr>
          <w:rFonts w:ascii="Times New Roman" w:hAnsi="Times New Roman" w:cs="Times New Roman"/>
          <w:bCs/>
          <w:sz w:val="24"/>
          <w:szCs w:val="24"/>
        </w:rPr>
        <w:t xml:space="preserve">. Not exclusively is </w:t>
      </w:r>
      <w:r w:rsidR="00AB7BE0">
        <w:rPr>
          <w:rFonts w:ascii="Times New Roman" w:hAnsi="Times New Roman" w:cs="Times New Roman"/>
          <w:bCs/>
          <w:sz w:val="24"/>
          <w:szCs w:val="24"/>
        </w:rPr>
        <w:t>tout</w:t>
      </w:r>
      <w:r w:rsidRPr="00AB7BE0">
        <w:rPr>
          <w:rFonts w:ascii="Times New Roman" w:hAnsi="Times New Roman" w:cs="Times New Roman"/>
          <w:bCs/>
          <w:sz w:val="24"/>
          <w:szCs w:val="24"/>
        </w:rPr>
        <w:t xml:space="preserve"> huge, yet the upsides of the means are essentially unique. We close dependent on our review that the contrast between the disease pace of Covid-19 of BAME is essentially bigger than that of white individuals in the UK. It is an enormous impact of the distinction between the mean contamination pace of the BAME and white patients, inferring that impact size is huge in extent.</w:t>
      </w:r>
    </w:p>
    <w:p w14:paraId="0671F5E5" w14:textId="77777777" w:rsidR="00D73EB0" w:rsidRPr="00AB7BE0" w:rsidRDefault="00D73EB0" w:rsidP="00D73EB0">
      <w:pPr>
        <w:pStyle w:val="Heading1"/>
        <w:spacing w:line="360" w:lineRule="auto"/>
        <w:rPr>
          <w:rFonts w:ascii="Times New Roman" w:hAnsi="Times New Roman" w:cs="Times New Roman"/>
          <w:b/>
          <w:bCs/>
          <w:color w:val="auto"/>
          <w:sz w:val="24"/>
          <w:szCs w:val="24"/>
        </w:rPr>
      </w:pPr>
      <w:bookmarkStart w:id="0" w:name="_Toc81413116"/>
      <w:r w:rsidRPr="00AB7BE0">
        <w:rPr>
          <w:rFonts w:ascii="Times New Roman" w:hAnsi="Times New Roman" w:cs="Times New Roman"/>
          <w:b/>
          <w:bCs/>
          <w:color w:val="auto"/>
          <w:sz w:val="24"/>
          <w:szCs w:val="24"/>
        </w:rPr>
        <w:t>Outliers in the dataset</w:t>
      </w:r>
      <w:bookmarkEnd w:id="0"/>
    </w:p>
    <w:p w14:paraId="5CF2F87A" w14:textId="5AFA628A" w:rsidR="00D73EB0" w:rsidRPr="00AB7BE0" w:rsidRDefault="00D73EB0" w:rsidP="00D73EB0">
      <w:pPr>
        <w:spacing w:line="480" w:lineRule="auto"/>
        <w:ind w:firstLine="720"/>
        <w:jc w:val="both"/>
        <w:rPr>
          <w:rFonts w:ascii="Times New Roman" w:hAnsi="Times New Roman" w:cs="Times New Roman"/>
          <w:sz w:val="24"/>
          <w:szCs w:val="24"/>
        </w:rPr>
      </w:pPr>
      <w:r w:rsidRPr="00AB7BE0">
        <w:rPr>
          <w:rFonts w:ascii="Times New Roman" w:hAnsi="Times New Roman" w:cs="Times New Roman"/>
          <w:sz w:val="24"/>
          <w:szCs w:val="24"/>
        </w:rPr>
        <w:t>The lower and upper limits in our data set are 20 and 100, respectively. White an</w:t>
      </w:r>
      <w:r w:rsidR="00D24E51" w:rsidRPr="00AB7BE0">
        <w:rPr>
          <w:rFonts w:ascii="Times New Roman" w:hAnsi="Times New Roman" w:cs="Times New Roman"/>
          <w:sz w:val="24"/>
          <w:szCs w:val="24"/>
        </w:rPr>
        <w:t xml:space="preserve">d </w:t>
      </w:r>
      <w:r w:rsidRPr="00AB7BE0">
        <w:rPr>
          <w:rFonts w:ascii="Times New Roman" w:hAnsi="Times New Roman" w:cs="Times New Roman"/>
          <w:sz w:val="24"/>
          <w:szCs w:val="24"/>
        </w:rPr>
        <w:t xml:space="preserve">BAME patients under the age of 20 and over the age of 100 are considered abnormal. Next, I'll look at whether we're given a dataset and, if we include these outliers, what type of </w:t>
      </w:r>
      <w:r w:rsidR="00AB7BE0">
        <w:rPr>
          <w:rFonts w:ascii="Times New Roman" w:hAnsi="Times New Roman" w:cs="Times New Roman"/>
          <w:sz w:val="24"/>
          <w:szCs w:val="24"/>
        </w:rPr>
        <w:t>tout</w:t>
      </w:r>
      <w:r w:rsidRPr="00AB7BE0">
        <w:rPr>
          <w:rFonts w:ascii="Times New Roman" w:hAnsi="Times New Roman" w:cs="Times New Roman"/>
          <w:sz w:val="24"/>
          <w:szCs w:val="24"/>
        </w:rPr>
        <w:t xml:space="preserve"> and t crit we get, and what happens when we remove the outliers. The first table shows the t-Test calculation in Excel with outliers included, and the second table shows the t-Test without outliers.</w:t>
      </w:r>
    </w:p>
    <w:p w14:paraId="3567A556" w14:textId="07123EAD" w:rsidR="00D24E51" w:rsidRPr="00AB7BE0" w:rsidRDefault="00D24E51" w:rsidP="00D73EB0">
      <w:pPr>
        <w:spacing w:line="480" w:lineRule="auto"/>
        <w:ind w:firstLine="720"/>
        <w:jc w:val="both"/>
        <w:rPr>
          <w:rFonts w:ascii="Times New Roman" w:hAnsi="Times New Roman" w:cs="Times New Roman"/>
          <w:i/>
          <w:iCs/>
          <w:sz w:val="24"/>
          <w:szCs w:val="24"/>
        </w:rPr>
      </w:pPr>
      <w:r w:rsidRPr="00AB7BE0">
        <w:rPr>
          <w:rFonts w:ascii="Times New Roman" w:hAnsi="Times New Roman" w:cs="Times New Roman"/>
          <w:i/>
          <w:iCs/>
          <w:sz w:val="24"/>
          <w:szCs w:val="24"/>
        </w:rPr>
        <w:t>Table</w:t>
      </w:r>
      <w:r w:rsidR="0098194F">
        <w:rPr>
          <w:rFonts w:ascii="Times New Roman" w:hAnsi="Times New Roman" w:cs="Times New Roman"/>
          <w:i/>
          <w:iCs/>
          <w:sz w:val="24"/>
          <w:szCs w:val="24"/>
        </w:rPr>
        <w:t xml:space="preserve"> </w:t>
      </w:r>
      <w:r w:rsidR="00E6761C">
        <w:rPr>
          <w:rFonts w:ascii="Times New Roman" w:hAnsi="Times New Roman" w:cs="Times New Roman"/>
          <w:i/>
          <w:iCs/>
          <w:sz w:val="24"/>
          <w:szCs w:val="24"/>
        </w:rPr>
        <w:t xml:space="preserve">number </w:t>
      </w:r>
      <w:r w:rsidR="00E6761C" w:rsidRPr="00AB7BE0">
        <w:rPr>
          <w:rFonts w:ascii="Times New Roman" w:hAnsi="Times New Roman" w:cs="Times New Roman"/>
          <w:i/>
          <w:iCs/>
          <w:sz w:val="24"/>
          <w:szCs w:val="24"/>
        </w:rPr>
        <w:t>1</w:t>
      </w:r>
      <w:r w:rsidRPr="00AB7BE0">
        <w:rPr>
          <w:rFonts w:ascii="Times New Roman" w:hAnsi="Times New Roman" w:cs="Times New Roman"/>
          <w:i/>
          <w:iCs/>
          <w:sz w:val="24"/>
          <w:szCs w:val="24"/>
        </w:rPr>
        <w:t xml:space="preserve"> </w:t>
      </w:r>
    </w:p>
    <w:p w14:paraId="39CE2B8D" w14:textId="0F27DD89" w:rsidR="00D24E51" w:rsidRDefault="00D24E51" w:rsidP="00D73EB0">
      <w:pPr>
        <w:spacing w:line="480" w:lineRule="auto"/>
        <w:ind w:firstLine="720"/>
        <w:jc w:val="both"/>
        <w:rPr>
          <w:rFonts w:cstheme="minorHAnsi"/>
          <w:sz w:val="24"/>
          <w:szCs w:val="24"/>
        </w:rPr>
      </w:pPr>
      <w:r>
        <w:rPr>
          <w:rFonts w:ascii="Times New Roman" w:hAnsi="Times New Roman" w:cs="Times New Roman"/>
          <w:noProof/>
          <w:sz w:val="24"/>
          <w:szCs w:val="24"/>
        </w:rPr>
        <w:lastRenderedPageBreak/>
        <w:drawing>
          <wp:inline distT="0" distB="0" distL="0" distR="0" wp14:anchorId="0424079B" wp14:editId="19B2DF0E">
            <wp:extent cx="5300419" cy="2484120"/>
            <wp:effectExtent l="228600" t="228600" r="224155" b="22098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308201" cy="2487767"/>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076A8346" w14:textId="5F82F2DF" w:rsidR="00D24E51" w:rsidRPr="00AB7BE0" w:rsidRDefault="0098194F" w:rsidP="00D73EB0">
      <w:pPr>
        <w:spacing w:line="480" w:lineRule="auto"/>
        <w:ind w:firstLine="720"/>
        <w:jc w:val="both"/>
        <w:rPr>
          <w:rFonts w:ascii="Times New Roman" w:hAnsi="Times New Roman" w:cs="Times New Roman"/>
          <w:sz w:val="24"/>
          <w:szCs w:val="24"/>
        </w:rPr>
      </w:pPr>
      <w:r w:rsidRPr="00AB7BE0">
        <w:rPr>
          <w:rFonts w:ascii="Times New Roman" w:hAnsi="Times New Roman" w:cs="Times New Roman"/>
          <w:sz w:val="24"/>
          <w:szCs w:val="24"/>
        </w:rPr>
        <w:t>Table</w:t>
      </w:r>
      <w:r>
        <w:rPr>
          <w:rFonts w:ascii="Times New Roman" w:hAnsi="Times New Roman" w:cs="Times New Roman"/>
          <w:sz w:val="24"/>
          <w:szCs w:val="24"/>
        </w:rPr>
        <w:t xml:space="preserve"> </w:t>
      </w:r>
      <w:r w:rsidR="00E6761C">
        <w:rPr>
          <w:rFonts w:ascii="Times New Roman" w:hAnsi="Times New Roman" w:cs="Times New Roman"/>
          <w:sz w:val="24"/>
          <w:szCs w:val="24"/>
        </w:rPr>
        <w:t xml:space="preserve">number </w:t>
      </w:r>
      <w:r w:rsidR="00E6761C" w:rsidRPr="00AB7BE0">
        <w:rPr>
          <w:rFonts w:ascii="Times New Roman" w:hAnsi="Times New Roman" w:cs="Times New Roman"/>
          <w:sz w:val="24"/>
          <w:szCs w:val="24"/>
        </w:rPr>
        <w:t>2</w:t>
      </w:r>
    </w:p>
    <w:p w14:paraId="7F4B22AF" w14:textId="68744CCB" w:rsidR="00D24E51" w:rsidRDefault="00D24E51" w:rsidP="00D24E51">
      <w:pPr>
        <w:pStyle w:val="Heading1"/>
        <w:rPr>
          <w:rFonts w:cstheme="minorHAnsi"/>
        </w:rPr>
      </w:pPr>
      <w:r>
        <w:rPr>
          <w:noProof/>
        </w:rPr>
        <w:drawing>
          <wp:inline distT="0" distB="0" distL="0" distR="0" wp14:anchorId="14709A2D" wp14:editId="6448FC4E">
            <wp:extent cx="5314861" cy="2484120"/>
            <wp:effectExtent l="228600" t="228600" r="229235" b="22098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321214" cy="2487089"/>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014254CC" w14:textId="77777777" w:rsidR="00D24E51" w:rsidRPr="00AB7BE0" w:rsidRDefault="00D24E51" w:rsidP="00D24E51">
      <w:pPr>
        <w:spacing w:line="480" w:lineRule="auto"/>
        <w:ind w:firstLine="720"/>
        <w:rPr>
          <w:rFonts w:ascii="Times New Roman" w:hAnsi="Times New Roman" w:cs="Times New Roman"/>
          <w:sz w:val="24"/>
          <w:szCs w:val="24"/>
        </w:rPr>
      </w:pPr>
      <w:r w:rsidRPr="00AB7BE0">
        <w:rPr>
          <w:rFonts w:ascii="Times New Roman" w:hAnsi="Times New Roman" w:cs="Times New Roman"/>
          <w:sz w:val="24"/>
          <w:szCs w:val="24"/>
        </w:rPr>
        <w:t>At the point when we think about Tables 1 and 2, we can see that eliminating the exceptions impacts the example size and the engaging insights created from white and BAME individuals. The mean and difference are essentially unique for every p esteem. Meanwhile, the t obt values are exceptionally close, and the t crit one-tail or two-tail is something very similar.</w:t>
      </w:r>
    </w:p>
    <w:p w14:paraId="50B2FE5B" w14:textId="68BBC11E" w:rsidR="00D24E51" w:rsidRPr="00AB7BE0" w:rsidRDefault="00D24E51" w:rsidP="00D24E51">
      <w:pPr>
        <w:spacing w:line="480" w:lineRule="auto"/>
        <w:ind w:firstLine="720"/>
        <w:rPr>
          <w:rFonts w:ascii="Times New Roman" w:hAnsi="Times New Roman" w:cs="Times New Roman"/>
          <w:sz w:val="24"/>
          <w:szCs w:val="24"/>
        </w:rPr>
      </w:pPr>
      <w:r w:rsidRPr="00AB7BE0">
        <w:rPr>
          <w:rFonts w:ascii="Times New Roman" w:hAnsi="Times New Roman" w:cs="Times New Roman"/>
          <w:sz w:val="24"/>
          <w:szCs w:val="24"/>
        </w:rPr>
        <w:lastRenderedPageBreak/>
        <w:t>At long last, we should consistently look out for anomaly esteems. They are now and then the consequence of a mistake. Oddities in qualities can periodically show the presence of a formerly obscure peculiarity [8]. Numerous spellbinding measurements are touchy to anomalies, which is another explanation we should be industrious in confirming exceptions. For the related information, these insights incorporate the mean, standard deviation, and relationship coefficient.</w:t>
      </w:r>
    </w:p>
    <w:p w14:paraId="6E56A878" w14:textId="77777777" w:rsidR="00D24E51" w:rsidRPr="00AB7BE0" w:rsidRDefault="00D24E51" w:rsidP="00D73EB0">
      <w:pPr>
        <w:spacing w:line="480" w:lineRule="auto"/>
        <w:ind w:firstLine="720"/>
        <w:jc w:val="both"/>
        <w:rPr>
          <w:rFonts w:ascii="Times New Roman" w:hAnsi="Times New Roman" w:cs="Times New Roman"/>
          <w:sz w:val="24"/>
          <w:szCs w:val="24"/>
        </w:rPr>
      </w:pPr>
    </w:p>
    <w:p w14:paraId="34D7C7EB" w14:textId="77777777" w:rsidR="00D24E51" w:rsidRPr="00AB7BE0" w:rsidRDefault="38C65AA9" w:rsidP="415D6242">
      <w:pPr>
        <w:spacing w:line="276" w:lineRule="auto"/>
        <w:jc w:val="both"/>
        <w:rPr>
          <w:rFonts w:ascii="Times New Roman" w:eastAsia="Times New Roman" w:hAnsi="Times New Roman" w:cs="Times New Roman"/>
          <w:sz w:val="24"/>
          <w:szCs w:val="24"/>
        </w:rPr>
      </w:pPr>
      <w:r w:rsidRPr="00AB7BE0">
        <w:rPr>
          <w:rFonts w:ascii="Times New Roman" w:hAnsi="Times New Roman" w:cs="Times New Roman"/>
          <w:b/>
          <w:bCs/>
          <w:sz w:val="28"/>
          <w:szCs w:val="28"/>
          <w:u w:val="single"/>
        </w:rPr>
        <w:t>Conclusion</w:t>
      </w:r>
      <w:r w:rsidRPr="00AB7BE0">
        <w:rPr>
          <w:rFonts w:ascii="Times New Roman" w:eastAsia="Times New Roman" w:hAnsi="Times New Roman" w:cs="Times New Roman"/>
          <w:sz w:val="24"/>
          <w:szCs w:val="24"/>
        </w:rPr>
        <w:t xml:space="preserve"> </w:t>
      </w:r>
    </w:p>
    <w:p w14:paraId="0CA70ABF" w14:textId="1A31CB3E" w:rsidR="38C65AA9" w:rsidRPr="00AB7BE0" w:rsidRDefault="38C65AA9" w:rsidP="415D6242">
      <w:pPr>
        <w:spacing w:line="276" w:lineRule="auto"/>
        <w:jc w:val="both"/>
        <w:rPr>
          <w:rFonts w:ascii="Times New Roman" w:eastAsia="Times New Roman" w:hAnsi="Times New Roman" w:cs="Times New Roman"/>
          <w:sz w:val="24"/>
          <w:szCs w:val="24"/>
        </w:rPr>
      </w:pPr>
      <w:r w:rsidRPr="00AB7BE0">
        <w:rPr>
          <w:rFonts w:ascii="Times New Roman" w:eastAsia="Times New Roman" w:hAnsi="Times New Roman" w:cs="Times New Roman"/>
          <w:sz w:val="24"/>
          <w:szCs w:val="24"/>
        </w:rPr>
        <w:t xml:space="preserve">The subsequent theory is one of two unrelated speculations when testing theories. The subsequent speculation expresses that the worldwide boundary is not equivalent </w:t>
      </w:r>
      <w:r w:rsidR="00D24E51" w:rsidRPr="00AB7BE0">
        <w:rPr>
          <w:rFonts w:ascii="Times New Roman" w:eastAsia="Times New Roman" w:hAnsi="Times New Roman" w:cs="Times New Roman"/>
          <w:sz w:val="24"/>
          <w:szCs w:val="24"/>
        </w:rPr>
        <w:t xml:space="preserve">to </w:t>
      </w:r>
      <w:r w:rsidRPr="00AB7BE0">
        <w:rPr>
          <w:rFonts w:ascii="Times New Roman" w:eastAsia="Times New Roman" w:hAnsi="Times New Roman" w:cs="Times New Roman"/>
          <w:sz w:val="24"/>
          <w:szCs w:val="24"/>
        </w:rPr>
        <w:t xml:space="preserve">not </w:t>
      </w:r>
      <w:r w:rsidR="00D24E51" w:rsidRPr="00AB7BE0">
        <w:rPr>
          <w:rFonts w:ascii="Times New Roman" w:eastAsia="Times New Roman" w:hAnsi="Times New Roman" w:cs="Times New Roman"/>
          <w:sz w:val="24"/>
          <w:szCs w:val="24"/>
        </w:rPr>
        <w:t>set-in-stone</w:t>
      </w:r>
      <w:r w:rsidRPr="00AB7BE0">
        <w:rPr>
          <w:rFonts w:ascii="Times New Roman" w:eastAsia="Times New Roman" w:hAnsi="Times New Roman" w:cs="Times New Roman"/>
          <w:sz w:val="24"/>
          <w:szCs w:val="24"/>
        </w:rPr>
        <w:t xml:space="preserve"> qualities. This is normally the invalid theory esteem related </w:t>
      </w:r>
      <w:r w:rsidR="00D24E51" w:rsidRPr="00AB7BE0">
        <w:rPr>
          <w:rFonts w:ascii="Times New Roman" w:eastAsia="Times New Roman" w:hAnsi="Times New Roman" w:cs="Times New Roman"/>
          <w:sz w:val="24"/>
          <w:szCs w:val="24"/>
        </w:rPr>
        <w:t>to</w:t>
      </w:r>
      <w:r w:rsidRPr="00AB7BE0">
        <w:rPr>
          <w:rFonts w:ascii="Times New Roman" w:eastAsia="Times New Roman" w:hAnsi="Times New Roman" w:cs="Times New Roman"/>
          <w:sz w:val="24"/>
          <w:szCs w:val="24"/>
        </w:rPr>
        <w:t xml:space="preserve"> the impact, like zero. Assuming the example contains sufficient proof, you can dismiss the invalid theory and </w:t>
      </w:r>
      <w:r w:rsidR="00D24E51" w:rsidRPr="00AB7BE0">
        <w:rPr>
          <w:rFonts w:ascii="Times New Roman" w:eastAsia="Times New Roman" w:hAnsi="Times New Roman" w:cs="Times New Roman"/>
          <w:sz w:val="24"/>
          <w:szCs w:val="24"/>
        </w:rPr>
        <w:t>back</w:t>
      </w:r>
      <w:r w:rsidRPr="00AB7BE0">
        <w:rPr>
          <w:rFonts w:ascii="Times New Roman" w:eastAsia="Times New Roman" w:hAnsi="Times New Roman" w:cs="Times New Roman"/>
          <w:sz w:val="24"/>
          <w:szCs w:val="24"/>
        </w:rPr>
        <w:t xml:space="preserve"> the subsequent speculation. The subsequent speculation is normally introduced utilizing H1 or H.A.</w:t>
      </w:r>
    </w:p>
    <w:p w14:paraId="56658C51" w14:textId="60C6816F" w:rsidR="38C65AA9" w:rsidRPr="00AB7BE0" w:rsidRDefault="38C65AA9" w:rsidP="415D6242">
      <w:pPr>
        <w:spacing w:line="276" w:lineRule="auto"/>
        <w:jc w:val="both"/>
        <w:rPr>
          <w:rFonts w:ascii="Times New Roman" w:eastAsia="Times New Roman" w:hAnsi="Times New Roman" w:cs="Times New Roman"/>
          <w:sz w:val="24"/>
          <w:szCs w:val="24"/>
        </w:rPr>
      </w:pPr>
      <w:r w:rsidRPr="00AB7BE0">
        <w:rPr>
          <w:rFonts w:ascii="Times New Roman" w:eastAsia="Times New Roman" w:hAnsi="Times New Roman" w:cs="Times New Roman"/>
          <w:sz w:val="24"/>
          <w:szCs w:val="24"/>
        </w:rPr>
        <w:t xml:space="preserve">Coronavirus in the U.K. is two times as high as among whites. Likewise, individuals with a BAME foundation are bound to play the lead. The over-cooperation of the British Covid-19 in the BAME people group shows long-standing imbalances in the public arena and reaffirms the fundamental connection between race, identity, financial </w:t>
      </w:r>
      <w:r w:rsidR="41D4ED90" w:rsidRPr="00AB7BE0">
        <w:rPr>
          <w:rFonts w:ascii="Times New Roman" w:eastAsia="Times New Roman" w:hAnsi="Times New Roman" w:cs="Times New Roman"/>
          <w:sz w:val="24"/>
          <w:szCs w:val="24"/>
        </w:rPr>
        <w:t>status,</w:t>
      </w:r>
      <w:r w:rsidRPr="00AB7BE0">
        <w:rPr>
          <w:rFonts w:ascii="Times New Roman" w:eastAsia="Times New Roman" w:hAnsi="Times New Roman" w:cs="Times New Roman"/>
          <w:sz w:val="24"/>
          <w:szCs w:val="24"/>
        </w:rPr>
        <w:t xml:space="preserve"> and wellbeing results. Potential explanations behind the distinction incorporate the high extent of BAME staff at the front line, the imbalance of social and financial assets, the exorbitant danger of BAME staff in the NHS</w:t>
      </w:r>
      <w:r w:rsidR="00D24E51" w:rsidRPr="00AB7BE0">
        <w:rPr>
          <w:rFonts w:ascii="Times New Roman" w:eastAsia="Times New Roman" w:hAnsi="Times New Roman" w:cs="Times New Roman"/>
          <w:sz w:val="24"/>
          <w:szCs w:val="24"/>
        </w:rPr>
        <w:t>,</w:t>
      </w:r>
      <w:r w:rsidRPr="00AB7BE0">
        <w:rPr>
          <w:rFonts w:ascii="Times New Roman" w:eastAsia="Times New Roman" w:hAnsi="Times New Roman" w:cs="Times New Roman"/>
          <w:sz w:val="24"/>
          <w:szCs w:val="24"/>
        </w:rPr>
        <w:t xml:space="preserve"> and the high racial vulnerability to specific Covid-19-related illnesses. In the U.K., racial disparities in the wellbeing impacts of Covid-19 should be tended to direly. We offer strategies for settling complex ethnic contrasts. Albeit these distinctions are not altogether new in themselves, they are regularly methodically overlooked.</w:t>
      </w:r>
    </w:p>
    <w:p w14:paraId="3A6076E9" w14:textId="21BE9E97" w:rsidR="00BC7B53" w:rsidRDefault="00BC7B53" w:rsidP="415D6242">
      <w:pPr>
        <w:spacing w:line="276" w:lineRule="auto"/>
        <w:jc w:val="both"/>
        <w:rPr>
          <w:rFonts w:ascii="Times New Roman" w:eastAsia="Times New Roman" w:hAnsi="Times New Roman" w:cs="Times New Roman"/>
          <w:sz w:val="24"/>
          <w:szCs w:val="24"/>
        </w:rPr>
      </w:pPr>
    </w:p>
    <w:p w14:paraId="28D6C772" w14:textId="52AE29EB" w:rsidR="00BC7B53" w:rsidRDefault="00BC7B53" w:rsidP="415D6242">
      <w:pPr>
        <w:spacing w:line="276" w:lineRule="auto"/>
        <w:jc w:val="both"/>
        <w:rPr>
          <w:rFonts w:ascii="Times New Roman" w:eastAsia="Times New Roman" w:hAnsi="Times New Roman" w:cs="Times New Roman"/>
          <w:sz w:val="24"/>
          <w:szCs w:val="24"/>
        </w:rPr>
      </w:pPr>
    </w:p>
    <w:p w14:paraId="7E8AFD7A" w14:textId="15AD7E32" w:rsidR="00BC7B53" w:rsidRDefault="00BC7B53" w:rsidP="415D6242">
      <w:pPr>
        <w:spacing w:line="276" w:lineRule="auto"/>
        <w:jc w:val="both"/>
        <w:rPr>
          <w:rFonts w:ascii="Times New Roman" w:eastAsia="Times New Roman" w:hAnsi="Times New Roman" w:cs="Times New Roman"/>
          <w:sz w:val="24"/>
          <w:szCs w:val="24"/>
        </w:rPr>
      </w:pPr>
    </w:p>
    <w:p w14:paraId="3BCF0F78" w14:textId="77777777" w:rsidR="00BC7B53" w:rsidRDefault="00BC7B53">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Theme="minorHAnsi" w:eastAsiaTheme="minorHAnsi" w:hAnsiTheme="minorHAnsi" w:cstheme="minorBidi"/>
          <w:color w:val="auto"/>
          <w:sz w:val="22"/>
          <w:szCs w:val="22"/>
        </w:rPr>
        <w:id w:val="-1564711986"/>
        <w:docPartObj>
          <w:docPartGallery w:val="Bibliographies"/>
          <w:docPartUnique/>
        </w:docPartObj>
      </w:sdtPr>
      <w:sdtEndPr/>
      <w:sdtContent>
        <w:p w14:paraId="4EAD2D55" w14:textId="75BFADEB" w:rsidR="00BC7B53" w:rsidRDefault="00BC7B53">
          <w:pPr>
            <w:pStyle w:val="Heading1"/>
          </w:pPr>
          <w:r>
            <w:t>References</w:t>
          </w:r>
        </w:p>
        <w:sdt>
          <w:sdtPr>
            <w:id w:val="111145805"/>
            <w:bibliography/>
          </w:sdtPr>
          <w:sdtEndPr/>
          <w:sdtContent>
            <w:p w14:paraId="0F5659A8" w14:textId="77777777" w:rsidR="00BC7B53" w:rsidRDefault="00BC7B5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BC7B53" w14:paraId="1C4A4478" w14:textId="77777777">
                <w:trPr>
                  <w:divId w:val="2135128207"/>
                  <w:tblCellSpacing w:w="15" w:type="dxa"/>
                </w:trPr>
                <w:tc>
                  <w:tcPr>
                    <w:tcW w:w="50" w:type="pct"/>
                    <w:hideMark/>
                  </w:tcPr>
                  <w:p w14:paraId="299C1A57" w14:textId="6E10A351" w:rsidR="00BC7B53" w:rsidRDefault="00BC7B53">
                    <w:pPr>
                      <w:pStyle w:val="Bibliography"/>
                      <w:rPr>
                        <w:noProof/>
                        <w:sz w:val="24"/>
                        <w:szCs w:val="24"/>
                      </w:rPr>
                    </w:pPr>
                    <w:r>
                      <w:rPr>
                        <w:noProof/>
                      </w:rPr>
                      <w:t xml:space="preserve">[1] </w:t>
                    </w:r>
                  </w:p>
                </w:tc>
                <w:tc>
                  <w:tcPr>
                    <w:tcW w:w="0" w:type="auto"/>
                    <w:hideMark/>
                  </w:tcPr>
                  <w:p w14:paraId="64AB578A" w14:textId="77777777" w:rsidR="00BC7B53" w:rsidRDefault="00BC7B53">
                    <w:pPr>
                      <w:pStyle w:val="Bibliography"/>
                      <w:rPr>
                        <w:noProof/>
                      </w:rPr>
                    </w:pPr>
                    <w:r>
                      <w:rPr>
                        <w:noProof/>
                      </w:rPr>
                      <w:t>“https://www.investopedia.com,” [Online]. Available: https://www.investopedia.com/terms/t/t-test.asp.</w:t>
                    </w:r>
                  </w:p>
                </w:tc>
              </w:tr>
              <w:tr w:rsidR="00BC7B53" w14:paraId="106D7D1A" w14:textId="77777777">
                <w:trPr>
                  <w:divId w:val="2135128207"/>
                  <w:tblCellSpacing w:w="15" w:type="dxa"/>
                </w:trPr>
                <w:tc>
                  <w:tcPr>
                    <w:tcW w:w="50" w:type="pct"/>
                    <w:hideMark/>
                  </w:tcPr>
                  <w:p w14:paraId="68316251" w14:textId="77777777" w:rsidR="00BC7B53" w:rsidRDefault="00BC7B53">
                    <w:pPr>
                      <w:pStyle w:val="Bibliography"/>
                      <w:rPr>
                        <w:noProof/>
                      </w:rPr>
                    </w:pPr>
                    <w:r>
                      <w:rPr>
                        <w:noProof/>
                      </w:rPr>
                      <w:t xml:space="preserve">[2] </w:t>
                    </w:r>
                  </w:p>
                </w:tc>
                <w:tc>
                  <w:tcPr>
                    <w:tcW w:w="0" w:type="auto"/>
                    <w:hideMark/>
                  </w:tcPr>
                  <w:p w14:paraId="4995BC81" w14:textId="77777777" w:rsidR="00BC7B53" w:rsidRDefault="00BC7B53">
                    <w:pPr>
                      <w:pStyle w:val="Bibliography"/>
                      <w:rPr>
                        <w:noProof/>
                      </w:rPr>
                    </w:pPr>
                    <w:r>
                      <w:rPr>
                        <w:noProof/>
                      </w:rPr>
                      <w:t>“https://thewordcounter.com,” [Online]. Available: https://thewordcounter.com/plural-of-hypothesis/.</w:t>
                    </w:r>
                  </w:p>
                </w:tc>
              </w:tr>
              <w:tr w:rsidR="00BC7B53" w14:paraId="2C13479B" w14:textId="77777777">
                <w:trPr>
                  <w:divId w:val="2135128207"/>
                  <w:tblCellSpacing w:w="15" w:type="dxa"/>
                </w:trPr>
                <w:tc>
                  <w:tcPr>
                    <w:tcW w:w="50" w:type="pct"/>
                    <w:hideMark/>
                  </w:tcPr>
                  <w:p w14:paraId="536518EC" w14:textId="77777777" w:rsidR="00BC7B53" w:rsidRDefault="00BC7B53">
                    <w:pPr>
                      <w:pStyle w:val="Bibliography"/>
                      <w:rPr>
                        <w:noProof/>
                      </w:rPr>
                    </w:pPr>
                    <w:r>
                      <w:rPr>
                        <w:noProof/>
                      </w:rPr>
                      <w:t xml:space="preserve">[3] </w:t>
                    </w:r>
                  </w:p>
                </w:tc>
                <w:tc>
                  <w:tcPr>
                    <w:tcW w:w="0" w:type="auto"/>
                    <w:hideMark/>
                  </w:tcPr>
                  <w:p w14:paraId="687A04B3" w14:textId="77777777" w:rsidR="00BC7B53" w:rsidRDefault="00BC7B53">
                    <w:pPr>
                      <w:pStyle w:val="Bibliography"/>
                      <w:rPr>
                        <w:noProof/>
                      </w:rPr>
                    </w:pPr>
                    <w:r>
                      <w:rPr>
                        <w:noProof/>
                      </w:rPr>
                      <w:t>C. Zaiontz, “https://www.real-statistics.com,” [Online]. Available: https://www.real-statistics.com/hypothesis-testing/null-hypothesis/.</w:t>
                    </w:r>
                  </w:p>
                </w:tc>
              </w:tr>
              <w:tr w:rsidR="00BC7B53" w14:paraId="4C5248EA" w14:textId="77777777">
                <w:trPr>
                  <w:divId w:val="2135128207"/>
                  <w:tblCellSpacing w:w="15" w:type="dxa"/>
                </w:trPr>
                <w:tc>
                  <w:tcPr>
                    <w:tcW w:w="50" w:type="pct"/>
                    <w:hideMark/>
                  </w:tcPr>
                  <w:p w14:paraId="7AAED375" w14:textId="77777777" w:rsidR="00BC7B53" w:rsidRDefault="00BC7B53">
                    <w:pPr>
                      <w:pStyle w:val="Bibliography"/>
                      <w:rPr>
                        <w:noProof/>
                      </w:rPr>
                    </w:pPr>
                    <w:r>
                      <w:rPr>
                        <w:noProof/>
                      </w:rPr>
                      <w:t xml:space="preserve">[4] </w:t>
                    </w:r>
                  </w:p>
                </w:tc>
                <w:tc>
                  <w:tcPr>
                    <w:tcW w:w="0" w:type="auto"/>
                    <w:hideMark/>
                  </w:tcPr>
                  <w:p w14:paraId="1FF31AA7" w14:textId="77777777" w:rsidR="00BC7B53" w:rsidRDefault="00BC7B53">
                    <w:pPr>
                      <w:pStyle w:val="Bibliography"/>
                      <w:rPr>
                        <w:noProof/>
                      </w:rPr>
                    </w:pPr>
                    <w:r>
                      <w:rPr>
                        <w:noProof/>
                      </w:rPr>
                      <w:t>“https://corporatefinanceinstitute.com,” [Online]. Available: https://corporatefinanceinstitute.com/resources/knowledge/other/central-tendency/.</w:t>
                    </w:r>
                  </w:p>
                </w:tc>
              </w:tr>
              <w:tr w:rsidR="00BC7B53" w14:paraId="173C4E30" w14:textId="77777777">
                <w:trPr>
                  <w:divId w:val="2135128207"/>
                  <w:tblCellSpacing w:w="15" w:type="dxa"/>
                </w:trPr>
                <w:tc>
                  <w:tcPr>
                    <w:tcW w:w="50" w:type="pct"/>
                    <w:hideMark/>
                  </w:tcPr>
                  <w:p w14:paraId="0BC42775" w14:textId="77777777" w:rsidR="00BC7B53" w:rsidRDefault="00BC7B53">
                    <w:pPr>
                      <w:pStyle w:val="Bibliography"/>
                      <w:rPr>
                        <w:noProof/>
                      </w:rPr>
                    </w:pPr>
                    <w:r>
                      <w:rPr>
                        <w:noProof/>
                      </w:rPr>
                      <w:t xml:space="preserve">[5] </w:t>
                    </w:r>
                  </w:p>
                </w:tc>
                <w:tc>
                  <w:tcPr>
                    <w:tcW w:w="0" w:type="auto"/>
                    <w:hideMark/>
                  </w:tcPr>
                  <w:p w14:paraId="7F2A5CF0" w14:textId="77777777" w:rsidR="00BC7B53" w:rsidRDefault="00BC7B53">
                    <w:pPr>
                      <w:pStyle w:val="Bibliography"/>
                      <w:rPr>
                        <w:noProof/>
                      </w:rPr>
                    </w:pPr>
                    <w:r>
                      <w:rPr>
                        <w:noProof/>
                      </w:rPr>
                      <w:t>J. Frost, “https://statisticsbyjim.com,” [Online]. Available: https://statisticsbyjim.com/basics/outliers/.</w:t>
                    </w:r>
                  </w:p>
                </w:tc>
              </w:tr>
            </w:tbl>
            <w:p w14:paraId="7F904998" w14:textId="77777777" w:rsidR="00BC7B53" w:rsidRDefault="00BC7B53">
              <w:pPr>
                <w:divId w:val="2135128207"/>
                <w:rPr>
                  <w:rFonts w:eastAsia="Times New Roman"/>
                  <w:noProof/>
                </w:rPr>
              </w:pPr>
            </w:p>
            <w:p w14:paraId="64B0F376" w14:textId="4B1BF172" w:rsidR="00BC7B53" w:rsidRDefault="00BC7B53">
              <w:r>
                <w:rPr>
                  <w:b/>
                  <w:bCs/>
                  <w:noProof/>
                </w:rPr>
                <w:fldChar w:fldCharType="end"/>
              </w:r>
            </w:p>
          </w:sdtContent>
        </w:sdt>
      </w:sdtContent>
    </w:sdt>
    <w:p w14:paraId="3D0E8E89" w14:textId="77777777" w:rsidR="00BC7B53" w:rsidRPr="00BC7B53" w:rsidRDefault="00BC7B53" w:rsidP="415D6242">
      <w:pPr>
        <w:spacing w:line="276" w:lineRule="auto"/>
        <w:jc w:val="both"/>
        <w:rPr>
          <w:rFonts w:ascii="Times New Roman" w:eastAsia="Times New Roman" w:hAnsi="Times New Roman" w:cs="Times New Roman"/>
          <w:b/>
          <w:bCs/>
          <w:sz w:val="24"/>
          <w:szCs w:val="24"/>
        </w:rPr>
      </w:pPr>
    </w:p>
    <w:p w14:paraId="7DAF2F2B" w14:textId="5F147259" w:rsidR="415D6242" w:rsidRDefault="415D6242" w:rsidP="415D6242">
      <w:pPr>
        <w:spacing w:line="276" w:lineRule="auto"/>
        <w:jc w:val="center"/>
      </w:pPr>
    </w:p>
    <w:p w14:paraId="76299A7E" w14:textId="6498DF86" w:rsidR="415D6242" w:rsidRDefault="415D6242" w:rsidP="415D6242"/>
    <w:p w14:paraId="4F0C8E22" w14:textId="1F757CB6" w:rsidR="415D6242" w:rsidRDefault="415D6242" w:rsidP="415D6242"/>
    <w:p w14:paraId="4408E834" w14:textId="2AA3DE3C" w:rsidR="415D6242" w:rsidRDefault="415D6242" w:rsidP="415D6242">
      <w:pPr>
        <w:rPr>
          <w:rFonts w:eastAsiaTheme="minorEastAsia"/>
          <w:b/>
          <w:bCs/>
          <w:color w:val="000000" w:themeColor="text1"/>
          <w:sz w:val="27"/>
          <w:szCs w:val="27"/>
        </w:rPr>
      </w:pPr>
    </w:p>
    <w:p w14:paraId="48FDC6B0" w14:textId="08298C8B" w:rsidR="415D6242" w:rsidRDefault="415D6242" w:rsidP="415D6242">
      <w:pPr>
        <w:rPr>
          <w:rFonts w:eastAsiaTheme="minorEastAsia"/>
          <w:b/>
          <w:bCs/>
          <w:color w:val="000000" w:themeColor="text1"/>
          <w:sz w:val="27"/>
          <w:szCs w:val="27"/>
        </w:rPr>
      </w:pPr>
    </w:p>
    <w:p w14:paraId="0E52C800" w14:textId="43CD3FD3" w:rsidR="0AEE113A" w:rsidRDefault="0AEE113A" w:rsidP="415D6242">
      <w:r>
        <w:br/>
      </w:r>
    </w:p>
    <w:p w14:paraId="0EE60098" w14:textId="1BD79F55" w:rsidR="415D6242" w:rsidRDefault="415D6242" w:rsidP="415D6242">
      <w:pPr>
        <w:spacing w:line="276" w:lineRule="auto"/>
        <w:rPr>
          <w:rFonts w:ascii="Roboto" w:eastAsia="Roboto" w:hAnsi="Roboto" w:cs="Roboto"/>
          <w:color w:val="000000" w:themeColor="text1"/>
          <w:sz w:val="27"/>
          <w:szCs w:val="27"/>
        </w:rPr>
      </w:pPr>
    </w:p>
    <w:p w14:paraId="78E40C6E" w14:textId="6984A174" w:rsidR="415D6242" w:rsidRDefault="415D6242" w:rsidP="415D6242">
      <w:pPr>
        <w:spacing w:line="276" w:lineRule="auto"/>
        <w:jc w:val="center"/>
        <w:rPr>
          <w:rFonts w:eastAsiaTheme="minorEastAsia"/>
          <w:sz w:val="28"/>
          <w:szCs w:val="28"/>
          <w:u w:val="single"/>
        </w:rPr>
      </w:pPr>
    </w:p>
    <w:p w14:paraId="4E67F3CB" w14:textId="7E7E1904" w:rsidR="415D6242" w:rsidRDefault="415D6242" w:rsidP="415D6242">
      <w:pPr>
        <w:rPr>
          <w:b/>
          <w:bCs/>
          <w:sz w:val="28"/>
          <w:szCs w:val="28"/>
          <w:u w:val="single"/>
        </w:rPr>
      </w:pPr>
    </w:p>
    <w:sectPr w:rsidR="415D624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s>
</file>

<file path=word/intelligence.xml><?xml version="1.0" encoding="utf-8"?>
<int:Intelligence xmlns:int="http://schemas.microsoft.com/office/intelligence/2019/intelligence">
  <int:IntelligenceSettings/>
  <int:Manifest>
    <int:WordHash hashCode="XrYXEPqWgCHjf5" id="adn4zykD"/>
    <int:WordHash hashCode="6AEqnSRKbS6wyU" id="lnxOD3f0"/>
    <int:WordHash hashCode="DwjXF1pEvFcmWv" id="zWTHf3Vb"/>
    <int:ParagraphRange paragraphId="1939825429" textId="122012710" start="0" length="4" invalidationStart="0" invalidationLength="4" id="NbSInZdj"/>
    <int:ParagraphRange paragraphId="466415437" textId="1834589997" start="401" length="2" invalidationStart="401" invalidationLength="2" id="CFgajt9D"/>
  </int:Manifest>
  <int:Observations>
    <int:Content id="adn4zykD">
      <int:Rejection type="LegacyProofing"/>
    </int:Content>
    <int:Content id="lnxOD3f0">
      <int:Rejection type="LegacyProofing"/>
    </int:Content>
    <int:Content id="zWTHf3Vb">
      <int:Rejection type="LegacyProofing"/>
    </int:Content>
    <int:Content id="NbSInZdj">
      <int:Rejection type="LegacyProofing"/>
    </int:Content>
    <int:Content id="CFgajt9D">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245F7A4"/>
    <w:rsid w:val="00046050"/>
    <w:rsid w:val="0014439E"/>
    <w:rsid w:val="001A3B2C"/>
    <w:rsid w:val="001F17FC"/>
    <w:rsid w:val="0046737F"/>
    <w:rsid w:val="004F3B40"/>
    <w:rsid w:val="005D2D44"/>
    <w:rsid w:val="007E4C04"/>
    <w:rsid w:val="00826490"/>
    <w:rsid w:val="008506EB"/>
    <w:rsid w:val="0098194F"/>
    <w:rsid w:val="009E08A5"/>
    <w:rsid w:val="009E1E38"/>
    <w:rsid w:val="00AB7BE0"/>
    <w:rsid w:val="00BC7B53"/>
    <w:rsid w:val="00CA2A27"/>
    <w:rsid w:val="00D24E51"/>
    <w:rsid w:val="00D73EB0"/>
    <w:rsid w:val="00DA6AC8"/>
    <w:rsid w:val="00E6761C"/>
    <w:rsid w:val="00EF03F8"/>
    <w:rsid w:val="015F32C5"/>
    <w:rsid w:val="01B34C34"/>
    <w:rsid w:val="02FB0326"/>
    <w:rsid w:val="03A4D6FC"/>
    <w:rsid w:val="03C59C6D"/>
    <w:rsid w:val="052CB497"/>
    <w:rsid w:val="0566E649"/>
    <w:rsid w:val="075E50D8"/>
    <w:rsid w:val="0AEE113A"/>
    <w:rsid w:val="0B123185"/>
    <w:rsid w:val="0BEAD8F7"/>
    <w:rsid w:val="0CC07536"/>
    <w:rsid w:val="0D9F0BDB"/>
    <w:rsid w:val="0FEAD730"/>
    <w:rsid w:val="11E723C2"/>
    <w:rsid w:val="12CF2559"/>
    <w:rsid w:val="132277F2"/>
    <w:rsid w:val="1327281F"/>
    <w:rsid w:val="14F681C7"/>
    <w:rsid w:val="1512DE40"/>
    <w:rsid w:val="157F7E1E"/>
    <w:rsid w:val="1595A590"/>
    <w:rsid w:val="15A91D1E"/>
    <w:rsid w:val="165A18B4"/>
    <w:rsid w:val="176EC60D"/>
    <w:rsid w:val="18372986"/>
    <w:rsid w:val="1893EC47"/>
    <w:rsid w:val="19253E80"/>
    <w:rsid w:val="19B4BC04"/>
    <w:rsid w:val="1BBA076B"/>
    <w:rsid w:val="1D91B679"/>
    <w:rsid w:val="20381016"/>
    <w:rsid w:val="20C624E9"/>
    <w:rsid w:val="21722026"/>
    <w:rsid w:val="21AAB826"/>
    <w:rsid w:val="243863EF"/>
    <w:rsid w:val="243ACC67"/>
    <w:rsid w:val="24A43BDA"/>
    <w:rsid w:val="24D46C1D"/>
    <w:rsid w:val="2538B18C"/>
    <w:rsid w:val="26400C3B"/>
    <w:rsid w:val="26703C7E"/>
    <w:rsid w:val="277004B1"/>
    <w:rsid w:val="280C0CDF"/>
    <w:rsid w:val="28F3E63D"/>
    <w:rsid w:val="291EE0E9"/>
    <w:rsid w:val="2A8FB69E"/>
    <w:rsid w:val="2C5681AB"/>
    <w:rsid w:val="2CC3E57C"/>
    <w:rsid w:val="2CDF7E02"/>
    <w:rsid w:val="2DB70117"/>
    <w:rsid w:val="2DC75760"/>
    <w:rsid w:val="2F029660"/>
    <w:rsid w:val="30171EC4"/>
    <w:rsid w:val="3066601E"/>
    <w:rsid w:val="30E7CA5A"/>
    <w:rsid w:val="339E00E0"/>
    <w:rsid w:val="370B7D36"/>
    <w:rsid w:val="38C65AA9"/>
    <w:rsid w:val="3A27FD5D"/>
    <w:rsid w:val="3A989BA0"/>
    <w:rsid w:val="3AA08926"/>
    <w:rsid w:val="3B278942"/>
    <w:rsid w:val="3C346C01"/>
    <w:rsid w:val="3DA28727"/>
    <w:rsid w:val="3EA6DC2C"/>
    <w:rsid w:val="3EEF4464"/>
    <w:rsid w:val="4109ED84"/>
    <w:rsid w:val="415D6242"/>
    <w:rsid w:val="41A6226F"/>
    <w:rsid w:val="41D4ED90"/>
    <w:rsid w:val="43BF9E95"/>
    <w:rsid w:val="443F7DE6"/>
    <w:rsid w:val="466F8690"/>
    <w:rsid w:val="4975F058"/>
    <w:rsid w:val="498E272E"/>
    <w:rsid w:val="4AB438E5"/>
    <w:rsid w:val="4AB6ACF0"/>
    <w:rsid w:val="4ADD37E4"/>
    <w:rsid w:val="4C492C08"/>
    <w:rsid w:val="4C527D51"/>
    <w:rsid w:val="4C59A4CB"/>
    <w:rsid w:val="4DA60C6F"/>
    <w:rsid w:val="4DEE4DB2"/>
    <w:rsid w:val="506E47F5"/>
    <w:rsid w:val="50B9737E"/>
    <w:rsid w:val="5188C78A"/>
    <w:rsid w:val="52184C7F"/>
    <w:rsid w:val="521918F4"/>
    <w:rsid w:val="535FA916"/>
    <w:rsid w:val="56DC0EB7"/>
    <w:rsid w:val="586FCA8E"/>
    <w:rsid w:val="58F4DBEB"/>
    <w:rsid w:val="59035FCC"/>
    <w:rsid w:val="5A18D9B7"/>
    <w:rsid w:val="5A7DD97A"/>
    <w:rsid w:val="5AEABD79"/>
    <w:rsid w:val="5B3AF05A"/>
    <w:rsid w:val="5EDF0C12"/>
    <w:rsid w:val="607ADC73"/>
    <w:rsid w:val="608E0F88"/>
    <w:rsid w:val="6169AB18"/>
    <w:rsid w:val="6245F7A4"/>
    <w:rsid w:val="673171CB"/>
    <w:rsid w:val="691D8A18"/>
    <w:rsid w:val="6AA3390F"/>
    <w:rsid w:val="6B099817"/>
    <w:rsid w:val="6C17B15C"/>
    <w:rsid w:val="6C44D717"/>
    <w:rsid w:val="6CBD574D"/>
    <w:rsid w:val="6D2BBEEE"/>
    <w:rsid w:val="6D40371E"/>
    <w:rsid w:val="6E4138D9"/>
    <w:rsid w:val="6F4F521E"/>
    <w:rsid w:val="6F90B2A0"/>
    <w:rsid w:val="6FFE50F3"/>
    <w:rsid w:val="7004EF0F"/>
    <w:rsid w:val="7091003D"/>
    <w:rsid w:val="7118483A"/>
    <w:rsid w:val="7315D8EC"/>
    <w:rsid w:val="7318083C"/>
    <w:rsid w:val="745A1790"/>
    <w:rsid w:val="74B1A94D"/>
    <w:rsid w:val="75533689"/>
    <w:rsid w:val="76763AAD"/>
    <w:rsid w:val="77B1C553"/>
    <w:rsid w:val="79235A1F"/>
    <w:rsid w:val="7AA60223"/>
    <w:rsid w:val="7AC6C812"/>
    <w:rsid w:val="7C58CFD2"/>
    <w:rsid w:val="7CCECAEA"/>
    <w:rsid w:val="7D096143"/>
    <w:rsid w:val="7F797346"/>
    <w:rsid w:val="7FB12B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5F7A4"/>
  <w15:chartTrackingRefBased/>
  <w15:docId w15:val="{624C9246-0E2C-4F1B-A691-C5BCCC487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D24E51"/>
    <w:pPr>
      <w:spacing w:after="0" w:line="240" w:lineRule="auto"/>
    </w:pPr>
  </w:style>
  <w:style w:type="paragraph" w:styleId="Bibliography">
    <w:name w:val="Bibliography"/>
    <w:basedOn w:val="Normal"/>
    <w:next w:val="Normal"/>
    <w:uiPriority w:val="37"/>
    <w:unhideWhenUsed/>
    <w:rsid w:val="00BC7B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288771">
      <w:bodyDiv w:val="1"/>
      <w:marLeft w:val="0"/>
      <w:marRight w:val="0"/>
      <w:marTop w:val="0"/>
      <w:marBottom w:val="0"/>
      <w:divBdr>
        <w:top w:val="none" w:sz="0" w:space="0" w:color="auto"/>
        <w:left w:val="none" w:sz="0" w:space="0" w:color="auto"/>
        <w:bottom w:val="none" w:sz="0" w:space="0" w:color="auto"/>
        <w:right w:val="none" w:sz="0" w:space="0" w:color="auto"/>
      </w:divBdr>
    </w:div>
    <w:div w:id="890459393">
      <w:bodyDiv w:val="1"/>
      <w:marLeft w:val="0"/>
      <w:marRight w:val="0"/>
      <w:marTop w:val="0"/>
      <w:marBottom w:val="0"/>
      <w:divBdr>
        <w:top w:val="none" w:sz="0" w:space="0" w:color="auto"/>
        <w:left w:val="none" w:sz="0" w:space="0" w:color="auto"/>
        <w:bottom w:val="none" w:sz="0" w:space="0" w:color="auto"/>
        <w:right w:val="none" w:sz="0" w:space="0" w:color="auto"/>
      </w:divBdr>
    </w:div>
    <w:div w:id="1135105805">
      <w:bodyDiv w:val="1"/>
      <w:marLeft w:val="0"/>
      <w:marRight w:val="0"/>
      <w:marTop w:val="0"/>
      <w:marBottom w:val="0"/>
      <w:divBdr>
        <w:top w:val="none" w:sz="0" w:space="0" w:color="auto"/>
        <w:left w:val="none" w:sz="0" w:space="0" w:color="auto"/>
        <w:bottom w:val="none" w:sz="0" w:space="0" w:color="auto"/>
        <w:right w:val="none" w:sz="0" w:space="0" w:color="auto"/>
      </w:divBdr>
    </w:div>
    <w:div w:id="1159923564">
      <w:bodyDiv w:val="1"/>
      <w:marLeft w:val="0"/>
      <w:marRight w:val="0"/>
      <w:marTop w:val="0"/>
      <w:marBottom w:val="0"/>
      <w:divBdr>
        <w:top w:val="none" w:sz="0" w:space="0" w:color="auto"/>
        <w:left w:val="none" w:sz="0" w:space="0" w:color="auto"/>
        <w:bottom w:val="none" w:sz="0" w:space="0" w:color="auto"/>
        <w:right w:val="none" w:sz="0" w:space="0" w:color="auto"/>
      </w:divBdr>
    </w:div>
    <w:div w:id="1381857348">
      <w:bodyDiv w:val="1"/>
      <w:marLeft w:val="0"/>
      <w:marRight w:val="0"/>
      <w:marTop w:val="0"/>
      <w:marBottom w:val="0"/>
      <w:divBdr>
        <w:top w:val="none" w:sz="0" w:space="0" w:color="auto"/>
        <w:left w:val="none" w:sz="0" w:space="0" w:color="auto"/>
        <w:bottom w:val="none" w:sz="0" w:space="0" w:color="auto"/>
        <w:right w:val="none" w:sz="0" w:space="0" w:color="auto"/>
      </w:divBdr>
    </w:div>
    <w:div w:id="1894348143">
      <w:bodyDiv w:val="1"/>
      <w:marLeft w:val="0"/>
      <w:marRight w:val="0"/>
      <w:marTop w:val="0"/>
      <w:marBottom w:val="0"/>
      <w:divBdr>
        <w:top w:val="none" w:sz="0" w:space="0" w:color="auto"/>
        <w:left w:val="none" w:sz="0" w:space="0" w:color="auto"/>
        <w:bottom w:val="none" w:sz="0" w:space="0" w:color="auto"/>
        <w:right w:val="none" w:sz="0" w:space="0" w:color="auto"/>
      </w:divBdr>
    </w:div>
    <w:div w:id="1993823847">
      <w:bodyDiv w:val="1"/>
      <w:marLeft w:val="0"/>
      <w:marRight w:val="0"/>
      <w:marTop w:val="0"/>
      <w:marBottom w:val="0"/>
      <w:divBdr>
        <w:top w:val="none" w:sz="0" w:space="0" w:color="auto"/>
        <w:left w:val="none" w:sz="0" w:space="0" w:color="auto"/>
        <w:bottom w:val="none" w:sz="0" w:space="0" w:color="auto"/>
        <w:right w:val="none" w:sz="0" w:space="0" w:color="auto"/>
      </w:divBdr>
    </w:div>
    <w:div w:id="2135128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c-word-edit.officeapps.live.com/we/wordeditorframe.aspx?new=1&amp;ui=en%2DGB&amp;rs=en%2DGB&amp;wdorigin=OFFICECOM-WEB.START.NEW-INSTANT&amp;wdenableroaming=1&amp;wdfr=1&amp;mscc=1&amp;wdodb=1&amp;hid=302915A0-E087-C000-AE21-F2BB189F7D74&amp;wopisrc=https%3A%2F%2Fuowtsd-my.sharepoint.com%2Fpersonal%2F2028009_student_uwtsd_ac_uk%2F_vti_bin%2Fwopi.ashx%2Ffiles%2Fb67bc02de9a947edab72ba5dd728895c&amp;wdhostclicktime=1641757945630&amp;jsapi=1&amp;jsapiver=v1&amp;newsession=1&amp;corrid=c299f801-17d9-4b51-953f-71a7d37dddf7&amp;usid=c299f801-17d9-4b51-953f-71a7d37dddf7&amp;sftc=1&amp;mtf=1&amp;sfp=1&amp;wdredirectionreason=Unified_SingleFlush&amp;rct=Medium&amp;ctp=LeastProtected" TargetMode="External"/><Relationship Id="rId13" Type="http://schemas.openxmlformats.org/officeDocument/2006/relationships/hyperlink" Target="https://ukc-word-edit.officeapps.live.com/we/wordeditorframe.aspx?new=1&amp;ui=en%2DGB&amp;rs=en%2DGB&amp;wdorigin=OFFICECOM-WEB.START.NEW-INSTANT&amp;wdenableroaming=1&amp;wdfr=1&amp;mscc=1&amp;wdodb=1&amp;hid=302915A0-E087-C000-AE21-F2BB189F7D74&amp;wopisrc=https%3A%2F%2Fuowtsd-my.sharepoint.com%2Fpersonal%2F2028009_student_uwtsd_ac_uk%2F_vti_bin%2Fwopi.ashx%2Ffiles%2Fb67bc02de9a947edab72ba5dd728895c&amp;wdhostclicktime=1641757945630&amp;jsapi=1&amp;jsapiver=v1&amp;newsession=1&amp;corrid=c299f801-17d9-4b51-953f-71a7d37dddf7&amp;usid=c299f801-17d9-4b51-953f-71a7d37dddf7&amp;sftc=1&amp;mtf=1&amp;sfp=1&amp;wdredirectionreason=Unified_SingleFlush&amp;rct=Medium&amp;ctp=LeastProtected" TargetMode="External"/><Relationship Id="rId18" Type="http://schemas.openxmlformats.org/officeDocument/2006/relationships/hyperlink" Target="https://ukc-word-edit.officeapps.live.com/we/wordeditorframe.aspx?new=1&amp;ui=en%2DGB&amp;rs=en%2DGB&amp;wdorigin=OFFICECOM-WEB.START.NEW-INSTANT&amp;wdenableroaming=1&amp;wdfr=1&amp;mscc=1&amp;wdodb=1&amp;hid=302915A0-E087-C000-AE21-F2BB189F7D74&amp;wopisrc=https%3A%2F%2Fuowtsd-my.sharepoint.com%2Fpersonal%2F2028009_student_uwtsd_ac_uk%2F_vti_bin%2Fwopi.ashx%2Ffiles%2Fb67bc02de9a947edab72ba5dd728895c&amp;wdhostclicktime=1641757945630&amp;jsapi=1&amp;jsapiver=v1&amp;newsession=1&amp;corrid=c299f801-17d9-4b51-953f-71a7d37dddf7&amp;usid=c299f801-17d9-4b51-953f-71a7d37dddf7&amp;sftc=1&amp;mtf=1&amp;sfp=1&amp;wdredirectionreason=Unified_SingleFlush&amp;rct=Medium&amp;ctp=LeastProtected" TargetMode="External"/><Relationship Id="rId26"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hyperlink" Target="https://ukc-word-edit.officeapps.live.com/we/wordeditorframe.aspx?new=1&amp;ui=en%2DGB&amp;rs=en%2DGB&amp;wdorigin=OFFICECOM-WEB.START.NEW-INSTANT&amp;wdenableroaming=1&amp;wdfr=1&amp;mscc=1&amp;wdodb=1&amp;hid=302915A0-E087-C000-AE21-F2BB189F7D74&amp;wopisrc=https%3A%2F%2Fuowtsd-my.sharepoint.com%2Fpersonal%2F2028009_student_uwtsd_ac_uk%2F_vti_bin%2Fwopi.ashx%2Ffiles%2Fb67bc02de9a947edab72ba5dd728895c&amp;wdhostclicktime=1641757945630&amp;jsapi=1&amp;jsapiver=v1&amp;newsession=1&amp;corrid=c299f801-17d9-4b51-953f-71a7d37dddf7&amp;usid=c299f801-17d9-4b51-953f-71a7d37dddf7&amp;sftc=1&amp;mtf=1&amp;sfp=1&amp;wdredirectionreason=Unified_SingleFlush&amp;rct=Medium&amp;ctp=LeastProtected" TargetMode="External"/><Relationship Id="rId12" Type="http://schemas.openxmlformats.org/officeDocument/2006/relationships/hyperlink" Target="https://ukc-word-edit.officeapps.live.com/we/wordeditorframe.aspx?new=1&amp;ui=en%2DGB&amp;rs=en%2DGB&amp;wdorigin=OFFICECOM-WEB.START.NEW-INSTANT&amp;wdenableroaming=1&amp;wdfr=1&amp;mscc=1&amp;wdodb=1&amp;hid=302915A0-E087-C000-AE21-F2BB189F7D74&amp;wopisrc=https%3A%2F%2Fuowtsd-my.sharepoint.com%2Fpersonal%2F2028009_student_uwtsd_ac_uk%2F_vti_bin%2Fwopi.ashx%2Ffiles%2Fb67bc02de9a947edab72ba5dd728895c&amp;wdhostclicktime=1641757945630&amp;jsapi=1&amp;jsapiver=v1&amp;newsession=1&amp;corrid=c299f801-17d9-4b51-953f-71a7d37dddf7&amp;usid=c299f801-17d9-4b51-953f-71a7d37dddf7&amp;sftc=1&amp;mtf=1&amp;sfp=1&amp;wdredirectionreason=Unified_SingleFlush&amp;rct=Medium&amp;ctp=LeastProtected" TargetMode="External"/><Relationship Id="rId17" Type="http://schemas.openxmlformats.org/officeDocument/2006/relationships/hyperlink" Target="https://ukc-word-edit.officeapps.live.com/we/wordeditorframe.aspx?new=1&amp;ui=en%2DGB&amp;rs=en%2DGB&amp;wdorigin=OFFICECOM-WEB.START.NEW-INSTANT&amp;wdenableroaming=1&amp;wdfr=1&amp;mscc=1&amp;wdodb=1&amp;hid=302915A0-E087-C000-AE21-F2BB189F7D74&amp;wopisrc=https%3A%2F%2Fuowtsd-my.sharepoint.com%2Fpersonal%2F2028009_student_uwtsd_ac_uk%2F_vti_bin%2Fwopi.ashx%2Ffiles%2Fb67bc02de9a947edab72ba5dd728895c&amp;wdhostclicktime=1641757945630&amp;jsapi=1&amp;jsapiver=v1&amp;newsession=1&amp;corrid=c299f801-17d9-4b51-953f-71a7d37dddf7&amp;usid=c299f801-17d9-4b51-953f-71a7d37dddf7&amp;sftc=1&amp;mtf=1&amp;sfp=1&amp;wdredirectionreason=Unified_SingleFlush&amp;rct=Medium&amp;ctp=LeastProtected" TargetMode="External"/><Relationship Id="rId25" Type="http://schemas.openxmlformats.org/officeDocument/2006/relationships/image" Target="media/image8.jpg"/><Relationship Id="rId2" Type="http://schemas.openxmlformats.org/officeDocument/2006/relationships/styles" Target="styles.xml"/><Relationship Id="rId16" Type="http://schemas.openxmlformats.org/officeDocument/2006/relationships/hyperlink" Target="https://ukc-word-edit.officeapps.live.com/we/wordeditorframe.aspx?new=1&amp;ui=en%2DGB&amp;rs=en%2DGB&amp;wdorigin=OFFICECOM-WEB.START.NEW-INSTANT&amp;wdenableroaming=1&amp;wdfr=1&amp;mscc=1&amp;wdodb=1&amp;hid=302915A0-E087-C000-AE21-F2BB189F7D74&amp;wopisrc=https%3A%2F%2Fuowtsd-my.sharepoint.com%2Fpersonal%2F2028009_student_uwtsd_ac_uk%2F_vti_bin%2Fwopi.ashx%2Ffiles%2Fb67bc02de9a947edab72ba5dd728895c&amp;wdhostclicktime=1641757945630&amp;jsapi=1&amp;jsapiver=v1&amp;newsession=1&amp;corrid=c299f801-17d9-4b51-953f-71a7d37dddf7&amp;usid=c299f801-17d9-4b51-953f-71a7d37dddf7&amp;sftc=1&amp;mtf=1&amp;sfp=1&amp;wdredirectionreason=Unified_SingleFlush&amp;rct=Medium&amp;ctp=LeastProtected" TargetMode="External"/><Relationship Id="rId20" Type="http://schemas.openxmlformats.org/officeDocument/2006/relationships/image" Target="media/image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ukc-word-edit.officeapps.live.com/we/wordeditorframe.aspx?new=1&amp;ui=en%2DGB&amp;rs=en%2DGB&amp;wdorigin=OFFICECOM-WEB.START.NEW-INSTANT&amp;wdenableroaming=1&amp;wdfr=1&amp;mscc=1&amp;wdodb=1&amp;hid=302915A0-E087-C000-AE21-F2BB189F7D74&amp;wopisrc=https%3A%2F%2Fuowtsd-my.sharepoint.com%2Fpersonal%2F2028009_student_uwtsd_ac_uk%2F_vti_bin%2Fwopi.ashx%2Ffiles%2Fb67bc02de9a947edab72ba5dd728895c&amp;wdhostclicktime=1641757945630&amp;jsapi=1&amp;jsapiver=v1&amp;newsession=1&amp;corrid=c299f801-17d9-4b51-953f-71a7d37dddf7&amp;usid=c299f801-17d9-4b51-953f-71a7d37dddf7&amp;sftc=1&amp;mtf=1&amp;sfp=1&amp;wdredirectionreason=Unified_SingleFlush&amp;rct=Medium&amp;ctp=LeastProtected" TargetMode="External"/><Relationship Id="rId11" Type="http://schemas.openxmlformats.org/officeDocument/2006/relationships/hyperlink" Target="https://ukc-word-edit.officeapps.live.com/we/wordeditorframe.aspx?new=1&amp;ui=en%2DGB&amp;rs=en%2DGB&amp;wdorigin=OFFICECOM-WEB.START.NEW-INSTANT&amp;wdenableroaming=1&amp;wdfr=1&amp;mscc=1&amp;wdodb=1&amp;hid=302915A0-E087-C000-AE21-F2BB189F7D74&amp;wopisrc=https%3A%2F%2Fuowtsd-my.sharepoint.com%2Fpersonal%2F2028009_student_uwtsd_ac_uk%2F_vti_bin%2Fwopi.ashx%2Ffiles%2Fb67bc02de9a947edab72ba5dd728895c&amp;wdhostclicktime=1641757945630&amp;jsapi=1&amp;jsapiver=v1&amp;newsession=1&amp;corrid=c299f801-17d9-4b51-953f-71a7d37dddf7&amp;usid=c299f801-17d9-4b51-953f-71a7d37dddf7&amp;sftc=1&amp;mtf=1&amp;sfp=1&amp;wdredirectionreason=Unified_SingleFlush&amp;rct=Medium&amp;ctp=LeastProtected" TargetMode="External"/><Relationship Id="rId24" Type="http://schemas.openxmlformats.org/officeDocument/2006/relationships/image" Target="media/image7.jpg"/><Relationship Id="rId5" Type="http://schemas.openxmlformats.org/officeDocument/2006/relationships/image" Target="media/image1.png"/><Relationship Id="rId15" Type="http://schemas.openxmlformats.org/officeDocument/2006/relationships/hyperlink" Target="https://ukc-word-edit.officeapps.live.com/we/wordeditorframe.aspx?new=1&amp;ui=en%2DGB&amp;rs=en%2DGB&amp;wdorigin=OFFICECOM-WEB.START.NEW-INSTANT&amp;wdenableroaming=1&amp;wdfr=1&amp;mscc=1&amp;wdodb=1&amp;hid=302915A0-E087-C000-AE21-F2BB189F7D74&amp;wopisrc=https%3A%2F%2Fuowtsd-my.sharepoint.com%2Fpersonal%2F2028009_student_uwtsd_ac_uk%2F_vti_bin%2Fwopi.ashx%2Ffiles%2Fb67bc02de9a947edab72ba5dd728895c&amp;wdhostclicktime=1641757945630&amp;jsapi=1&amp;jsapiver=v1&amp;newsession=1&amp;corrid=c299f801-17d9-4b51-953f-71a7d37dddf7&amp;usid=c299f801-17d9-4b51-953f-71a7d37dddf7&amp;sftc=1&amp;mtf=1&amp;sfp=1&amp;wdredirectionreason=Unified_SingleFlush&amp;rct=Medium&amp;ctp=LeastProtected" TargetMode="External"/><Relationship Id="rId23" Type="http://schemas.openxmlformats.org/officeDocument/2006/relationships/image" Target="media/image6.jpeg"/><Relationship Id="rId28" Type="http://schemas.openxmlformats.org/officeDocument/2006/relationships/fontTable" Target="fontTable.xml"/><Relationship Id="rId10" Type="http://schemas.openxmlformats.org/officeDocument/2006/relationships/hyperlink" Target="https://ukc-word-edit.officeapps.live.com/we/wordeditorframe.aspx?new=1&amp;ui=en%2DGB&amp;rs=en%2DGB&amp;wdorigin=OFFICECOM-WEB.START.NEW-INSTANT&amp;wdenableroaming=1&amp;wdfr=1&amp;mscc=1&amp;wdodb=1&amp;hid=302915A0-E087-C000-AE21-F2BB189F7D74&amp;wopisrc=https%3A%2F%2Fuowtsd-my.sharepoint.com%2Fpersonal%2F2028009_student_uwtsd_ac_uk%2F_vti_bin%2Fwopi.ashx%2Ffiles%2Fb67bc02de9a947edab72ba5dd728895c&amp;wdhostclicktime=1641757945630&amp;jsapi=1&amp;jsapiver=v1&amp;newsession=1&amp;corrid=c299f801-17d9-4b51-953f-71a7d37dddf7&amp;usid=c299f801-17d9-4b51-953f-71a7d37dddf7&amp;sftc=1&amp;mtf=1&amp;sfp=1&amp;wdredirectionreason=Unified_SingleFlush&amp;rct=Medium&amp;ctp=LeastProtected" TargetMode="External"/><Relationship Id="rId19" Type="http://schemas.openxmlformats.org/officeDocument/2006/relationships/image" Target="media/image2.png"/><Relationship Id="R7b95a7630cd44126" Type="http://schemas.microsoft.com/office/2019/09/relationships/intelligence" Target="intelligence.xml"/><Relationship Id="rId4" Type="http://schemas.openxmlformats.org/officeDocument/2006/relationships/webSettings" Target="webSettings.xml"/><Relationship Id="rId9" Type="http://schemas.openxmlformats.org/officeDocument/2006/relationships/hyperlink" Target="https://ukc-word-edit.officeapps.live.com/we/wordeditorframe.aspx?new=1&amp;ui=en%2DGB&amp;rs=en%2DGB&amp;wdorigin=OFFICECOM-WEB.START.NEW-INSTANT&amp;wdenableroaming=1&amp;wdfr=1&amp;mscc=1&amp;wdodb=1&amp;hid=302915A0-E087-C000-AE21-F2BB189F7D74&amp;wopisrc=https%3A%2F%2Fuowtsd-my.sharepoint.com%2Fpersonal%2F2028009_student_uwtsd_ac_uk%2F_vti_bin%2Fwopi.ashx%2Ffiles%2Fb67bc02de9a947edab72ba5dd728895c&amp;wdhostclicktime=1641757945630&amp;jsapi=1&amp;jsapiver=v1&amp;newsession=1&amp;corrid=c299f801-17d9-4b51-953f-71a7d37dddf7&amp;usid=c299f801-17d9-4b51-953f-71a7d37dddf7&amp;sftc=1&amp;mtf=1&amp;sfp=1&amp;wdredirectionreason=Unified_SingleFlush&amp;rct=Medium&amp;ctp=LeastProtected" TargetMode="External"/><Relationship Id="rId14" Type="http://schemas.openxmlformats.org/officeDocument/2006/relationships/hyperlink" Target="https://ukc-word-edit.officeapps.live.com/we/wordeditorframe.aspx?new=1&amp;ui=en%2DGB&amp;rs=en%2DGB&amp;wdorigin=OFFICECOM-WEB.START.NEW-INSTANT&amp;wdenableroaming=1&amp;wdfr=1&amp;mscc=1&amp;wdodb=1&amp;hid=302915A0-E087-C000-AE21-F2BB189F7D74&amp;wopisrc=https%3A%2F%2Fuowtsd-my.sharepoint.com%2Fpersonal%2F2028009_student_uwtsd_ac_uk%2F_vti_bin%2Fwopi.ashx%2Ffiles%2Fb67bc02de9a947edab72ba5dd728895c&amp;wdhostclicktime=1641757945630&amp;jsapi=1&amp;jsapiver=v1&amp;newsession=1&amp;corrid=c299f801-17d9-4b51-953f-71a7d37dddf7&amp;usid=c299f801-17d9-4b51-953f-71a7d37dddf7&amp;sftc=1&amp;mtf=1&amp;sfp=1&amp;wdredirectionreason=Unified_SingleFlush&amp;rct=Medium&amp;ctp=LeastProtected" TargetMode="External"/><Relationship Id="rId22" Type="http://schemas.openxmlformats.org/officeDocument/2006/relationships/image" Target="media/image5.png"/><Relationship Id="rId27"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htt</b:Tag>
    <b:SourceType>InternetSite</b:SourceType>
    <b:Guid>{FF7C6A94-B2D4-4B49-9176-18794F58686A}</b:Guid>
    <b:Title>https://www.investopedia.com</b:Title>
    <b:URL>https://www.investopedia.com/terms/t/t-test.asp</b:URL>
    <b:RefOrder>1</b:RefOrder>
  </b:Source>
  <b:Source>
    <b:Tag>htt1</b:Tag>
    <b:SourceType>InternetSite</b:SourceType>
    <b:Guid>{C773CC7D-7734-D840-9388-0F9DD790802D}</b:Guid>
    <b:Title>https://thewordcounter.com</b:Title>
    <b:URL>https://thewordcounter.com/plural-of-hypothesis/</b:URL>
    <b:RefOrder>2</b:RefOrder>
  </b:Source>
  <b:Source>
    <b:Tag>Cha</b:Tag>
    <b:SourceType>InternetSite</b:SourceType>
    <b:Guid>{D4EAA231-7DC1-8A4C-B69E-1C78015CCFEB}</b:Guid>
    <b:Author>
      <b:Author>
        <b:NameList>
          <b:Person>
            <b:Last>Zaiontz</b:Last>
            <b:First>Charles</b:First>
          </b:Person>
        </b:NameList>
      </b:Author>
    </b:Author>
    <b:Title>https://www.real-statistics.com</b:Title>
    <b:URL>https://www.real-statistics.com/hypothesis-testing/null-hypothesis/</b:URL>
    <b:RefOrder>3</b:RefOrder>
  </b:Source>
  <b:Source>
    <b:Tag>htt2</b:Tag>
    <b:SourceType>InternetSite</b:SourceType>
    <b:Guid>{927D2E9F-12FD-3A41-9E5D-A8DDF78AC6DE}</b:Guid>
    <b:Title>https://corporatefinanceinstitute.com</b:Title>
    <b:URL>https://corporatefinanceinstitute.com/resources/knowledge/other/central-tendency/</b:URL>
    <b:RefOrder>4</b:RefOrder>
  </b:Source>
  <b:Source>
    <b:Tag>Jim</b:Tag>
    <b:SourceType>InternetSite</b:SourceType>
    <b:Guid>{25E56CF7-53BF-0247-AE31-A5ED5B4F118B}</b:Guid>
    <b:Author>
      <b:Author>
        <b:NameList>
          <b:Person>
            <b:Last>Frost</b:Last>
            <b:First>Jim</b:First>
          </b:Person>
        </b:NameList>
      </b:Author>
    </b:Author>
    <b:Title>https://statisticsbyjim.com</b:Title>
    <b:URL>https://statisticsbyjim.com/basics/outliers/</b:URL>
    <b:RefOrder>5</b:RefOrder>
  </b:Source>
</b:Sources>
</file>

<file path=customXml/itemProps1.xml><?xml version="1.0" encoding="utf-8"?>
<ds:datastoreItem xmlns:ds="http://schemas.openxmlformats.org/officeDocument/2006/customXml" ds:itemID="{EAA84C87-23B9-F848-A890-5FA801B4A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3739</Words>
  <Characters>21317</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 Stefanova (2028009)</dc:creator>
  <cp:keywords/>
  <dc:description/>
  <cp:lastModifiedBy>Stefani Stefanova (2028009)</cp:lastModifiedBy>
  <cp:revision>2</cp:revision>
  <dcterms:created xsi:type="dcterms:W3CDTF">2022-01-10T20:35:00Z</dcterms:created>
  <dcterms:modified xsi:type="dcterms:W3CDTF">2022-01-10T20:35:00Z</dcterms:modified>
</cp:coreProperties>
</file>