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304C6" w14:textId="265831C3" w:rsidR="006B6E61" w:rsidRPr="006B6E61" w:rsidRDefault="00883957" w:rsidP="006B6E61">
      <w:pPr>
        <w:jc w:val="center"/>
        <w:rPr>
          <w:rFonts w:cs="Times New Roman"/>
          <w:b/>
          <w:bCs/>
          <w:color w:val="1F1F1F"/>
          <w:szCs w:val="24"/>
          <w:shd w:val="clear" w:color="auto" w:fill="FFFFFF"/>
        </w:rPr>
      </w:pPr>
      <w:r w:rsidRPr="004457E6">
        <w:rPr>
          <w:rFonts w:cs="Times New Roman"/>
          <w:b/>
          <w:bCs/>
          <w:color w:val="1F1F1F"/>
          <w:szCs w:val="24"/>
          <w:shd w:val="clear" w:color="auto" w:fill="FFFFFF"/>
        </w:rPr>
        <w:t>BMIH5007 Financial Management for the Hotel Industry</w:t>
      </w:r>
    </w:p>
    <w:p w14:paraId="16425FB2" w14:textId="53ED8A34" w:rsidR="00883957" w:rsidRDefault="00883957" w:rsidP="004457E6">
      <w:pPr>
        <w:jc w:val="center"/>
        <w:rPr>
          <w:rFonts w:cs="Times New Roman"/>
          <w:b/>
          <w:bCs/>
          <w:szCs w:val="24"/>
        </w:rPr>
      </w:pPr>
      <w:r w:rsidRPr="004457E6">
        <w:rPr>
          <w:rFonts w:cs="Times New Roman"/>
          <w:b/>
          <w:bCs/>
          <w:szCs w:val="24"/>
        </w:rPr>
        <w:t>BMIH5007</w:t>
      </w:r>
    </w:p>
    <w:p w14:paraId="7DC370AC" w14:textId="2A007A86" w:rsidR="006B6E61" w:rsidRPr="004457E6" w:rsidRDefault="006B6E61" w:rsidP="004457E6">
      <w:pPr>
        <w:jc w:val="center"/>
        <w:rPr>
          <w:rFonts w:cs="Times New Roman"/>
          <w:b/>
          <w:bCs/>
          <w:szCs w:val="24"/>
        </w:rPr>
      </w:pPr>
      <w:r>
        <w:rPr>
          <w:rFonts w:cs="Times New Roman"/>
          <w:b/>
          <w:bCs/>
          <w:szCs w:val="24"/>
        </w:rPr>
        <w:t>Tristan Hawkins</w:t>
      </w:r>
    </w:p>
    <w:p w14:paraId="0B5DE850" w14:textId="77777777" w:rsidR="00E048C7" w:rsidRPr="004457E6" w:rsidRDefault="00883957" w:rsidP="004457E6">
      <w:pPr>
        <w:jc w:val="center"/>
        <w:rPr>
          <w:rFonts w:cs="Times New Roman"/>
          <w:b/>
          <w:bCs/>
          <w:szCs w:val="24"/>
        </w:rPr>
      </w:pPr>
      <w:r w:rsidRPr="004457E6">
        <w:rPr>
          <w:rFonts w:cs="Times New Roman"/>
          <w:b/>
          <w:bCs/>
          <w:szCs w:val="24"/>
        </w:rPr>
        <w:t>Business Report</w:t>
      </w:r>
    </w:p>
    <w:p w14:paraId="2CA604D4" w14:textId="5ADBDE41" w:rsidR="00E048C7" w:rsidRDefault="00E048C7" w:rsidP="004457E6">
      <w:pPr>
        <w:jc w:val="center"/>
        <w:rPr>
          <w:rFonts w:cs="Times New Roman"/>
          <w:b/>
          <w:bCs/>
          <w:szCs w:val="24"/>
        </w:rPr>
      </w:pPr>
      <w:r w:rsidRPr="004457E6">
        <w:rPr>
          <w:rFonts w:cs="Times New Roman"/>
          <w:b/>
          <w:bCs/>
          <w:szCs w:val="24"/>
        </w:rPr>
        <w:t>Andreea Lavinia Rusu</w:t>
      </w:r>
    </w:p>
    <w:p w14:paraId="3339275C" w14:textId="689B75F3" w:rsidR="006B6E61" w:rsidRPr="004457E6" w:rsidRDefault="006B6E61" w:rsidP="004457E6">
      <w:pPr>
        <w:jc w:val="center"/>
        <w:rPr>
          <w:rFonts w:cs="Times New Roman"/>
          <w:b/>
          <w:bCs/>
          <w:szCs w:val="24"/>
        </w:rPr>
      </w:pPr>
      <w:r>
        <w:rPr>
          <w:rFonts w:cs="Times New Roman"/>
          <w:b/>
          <w:bCs/>
          <w:szCs w:val="24"/>
        </w:rPr>
        <w:t>2234811</w:t>
      </w:r>
    </w:p>
    <w:p w14:paraId="78140298" w14:textId="77777777" w:rsidR="00E048C7" w:rsidRPr="004457E6" w:rsidRDefault="00E048C7" w:rsidP="004457E6">
      <w:pPr>
        <w:jc w:val="center"/>
        <w:rPr>
          <w:rFonts w:cs="Times New Roman"/>
          <w:b/>
          <w:bCs/>
          <w:szCs w:val="24"/>
        </w:rPr>
      </w:pPr>
      <w:r w:rsidRPr="004457E6">
        <w:rPr>
          <w:rFonts w:cs="Times New Roman"/>
          <w:b/>
          <w:bCs/>
          <w:szCs w:val="24"/>
        </w:rPr>
        <w:t>Word Count: 2083</w:t>
      </w:r>
    </w:p>
    <w:p w14:paraId="32B4694C" w14:textId="77777777" w:rsidR="00883957" w:rsidRPr="004457E6" w:rsidRDefault="00883957" w:rsidP="004457E6">
      <w:pPr>
        <w:jc w:val="left"/>
        <w:rPr>
          <w:rFonts w:eastAsiaTheme="majorEastAsia" w:cs="Times New Roman"/>
          <w:b/>
          <w:bCs/>
          <w:sz w:val="32"/>
          <w:szCs w:val="40"/>
        </w:rPr>
      </w:pPr>
      <w:r w:rsidRPr="004457E6">
        <w:rPr>
          <w:rFonts w:cs="Times New Roman"/>
          <w:b/>
          <w:bCs/>
        </w:rPr>
        <w:br w:type="page"/>
      </w:r>
    </w:p>
    <w:p w14:paraId="4E3847A0" w14:textId="77777777" w:rsidR="00EF2038" w:rsidRPr="004457E6" w:rsidRDefault="00EF2038" w:rsidP="004457E6">
      <w:pPr>
        <w:pStyle w:val="Heading1"/>
        <w:rPr>
          <w:rFonts w:cs="Times New Roman"/>
        </w:rPr>
      </w:pPr>
      <w:bookmarkStart w:id="0" w:name="_Toc165903264"/>
      <w:r w:rsidRPr="004457E6">
        <w:rPr>
          <w:rFonts w:cs="Times New Roman"/>
        </w:rPr>
        <w:t>EXECUTIVE SUMMARY</w:t>
      </w:r>
      <w:bookmarkEnd w:id="0"/>
    </w:p>
    <w:p w14:paraId="602095BF" w14:textId="77777777" w:rsidR="00883957" w:rsidRPr="004457E6" w:rsidRDefault="00EF2038" w:rsidP="004457E6">
      <w:pPr>
        <w:rPr>
          <w:rFonts w:cs="Times New Roman"/>
        </w:rPr>
      </w:pPr>
      <w:r w:rsidRPr="004457E6">
        <w:rPr>
          <w:rFonts w:cs="Times New Roman"/>
        </w:rPr>
        <w:t>The business report does a deep analysis and comparative evaluation of Shangri-la Hotels and Travelodge Hotels that are conducted by focusing on their corporate finance strategies within the hospitality industry. The report discusses the company's key financial ratios including total revenue, market position, growth prospect, and adherence to CSR.</w:t>
      </w:r>
      <w:r w:rsidR="00883957" w:rsidRPr="004457E6">
        <w:rPr>
          <w:rFonts w:cs="Times New Roman"/>
        </w:rPr>
        <w:t xml:space="preserve"> </w:t>
      </w:r>
      <w:r w:rsidRPr="004457E6">
        <w:rPr>
          <w:rFonts w:cs="Times New Roman"/>
        </w:rPr>
        <w:t>The Shangri-La Hotels, which are well-known for their luxury properties and services, record a high rate of upselling from the high end of the market. The extent of their strategic expansion into new luxury markets and their allocation of CSR funds have shown their dedication to sustainability and community engagement. Contrasting this, Travelodge Hotels special</w:t>
      </w:r>
      <w:r w:rsidR="00E048C7" w:rsidRPr="004457E6">
        <w:rPr>
          <w:rFonts w:cs="Times New Roman"/>
        </w:rPr>
        <w:t>is</w:t>
      </w:r>
      <w:r w:rsidRPr="004457E6">
        <w:rPr>
          <w:rFonts w:cs="Times New Roman"/>
        </w:rPr>
        <w:t>es in budget tourism, and it's a case of staying in the target market in the budget hotel sector with consistent revenue across a diverse demographic. The company is growing by entering areas which operationally more efficient and fulfil social responsibility. The report reveals several paths that can either be taken by hotel chains to expand their revenue or improve their market standing. Through wellness tourism and more aggressive digital marketing, Shangri-La can expand its reach while Travelodge could explore co-working spaces and strengthen its services in suburban areas.</w:t>
      </w:r>
      <w:r w:rsidR="00883957" w:rsidRPr="004457E6">
        <w:rPr>
          <w:rFonts w:cs="Times New Roman"/>
        </w:rPr>
        <w:t xml:space="preserve"> </w:t>
      </w:r>
      <w:r w:rsidRPr="004457E6">
        <w:rPr>
          <w:rFonts w:cs="Times New Roman"/>
        </w:rPr>
        <w:t xml:space="preserve">Ultimately, however, hotel groups operate on different levels, they rely on focused strategies on financial management and CSR activities to maintain their success and grow further. The recommendations seek to exploit the capabilities of every grouping to improve the competitive edge and sustainability in the emerging hospitality sector. </w:t>
      </w:r>
    </w:p>
    <w:p w14:paraId="5D1DAB4F" w14:textId="77777777" w:rsidR="00883957" w:rsidRPr="004457E6" w:rsidRDefault="00883957" w:rsidP="004457E6">
      <w:pPr>
        <w:rPr>
          <w:rFonts w:cs="Times New Roman"/>
        </w:rPr>
      </w:pPr>
      <w:r w:rsidRPr="004457E6">
        <w:rPr>
          <w:rFonts w:cs="Times New Roman"/>
        </w:rPr>
        <w:br w:type="page"/>
      </w:r>
    </w:p>
    <w:sdt>
      <w:sdtPr>
        <w:rPr>
          <w:rFonts w:eastAsiaTheme="minorHAnsi" w:cs="Times New Roman"/>
          <w:b w:val="0"/>
          <w:color w:val="auto"/>
          <w:sz w:val="24"/>
          <w:szCs w:val="28"/>
          <w:lang w:bidi="bn-BD"/>
        </w:rPr>
        <w:id w:val="1679309775"/>
        <w:docPartObj>
          <w:docPartGallery w:val="Table of Contents"/>
          <w:docPartUnique/>
        </w:docPartObj>
      </w:sdtPr>
      <w:sdtEndPr>
        <w:rPr>
          <w:bCs/>
          <w:noProof/>
        </w:rPr>
      </w:sdtEndPr>
      <w:sdtContent>
        <w:p w14:paraId="5641D741" w14:textId="77777777" w:rsidR="00883957" w:rsidRPr="004457E6" w:rsidRDefault="00883957" w:rsidP="004457E6">
          <w:pPr>
            <w:pStyle w:val="TOCHeading"/>
            <w:jc w:val="center"/>
            <w:rPr>
              <w:rFonts w:cs="Times New Roman"/>
            </w:rPr>
          </w:pPr>
          <w:r w:rsidRPr="004457E6">
            <w:rPr>
              <w:rFonts w:cs="Times New Roman"/>
            </w:rPr>
            <w:t>Contents</w:t>
          </w:r>
        </w:p>
        <w:p w14:paraId="36EBC57C" w14:textId="77777777" w:rsidR="001E6D83" w:rsidRPr="004457E6" w:rsidRDefault="00883957" w:rsidP="004457E6">
          <w:pPr>
            <w:pStyle w:val="TOC1"/>
            <w:tabs>
              <w:tab w:val="right" w:leader="dot" w:pos="9350"/>
            </w:tabs>
            <w:rPr>
              <w:rFonts w:eastAsiaTheme="minorEastAsia" w:cs="Times New Roman"/>
              <w:noProof/>
              <w:sz w:val="22"/>
            </w:rPr>
          </w:pPr>
          <w:r w:rsidRPr="004457E6">
            <w:rPr>
              <w:rFonts w:cs="Times New Roman"/>
            </w:rPr>
            <w:fldChar w:fldCharType="begin"/>
          </w:r>
          <w:r w:rsidRPr="004457E6">
            <w:rPr>
              <w:rFonts w:cs="Times New Roman"/>
            </w:rPr>
            <w:instrText xml:space="preserve"> TOC \o "1-3" \h \z \u </w:instrText>
          </w:r>
          <w:r w:rsidRPr="004457E6">
            <w:rPr>
              <w:rFonts w:cs="Times New Roman"/>
            </w:rPr>
            <w:fldChar w:fldCharType="separate"/>
          </w:r>
          <w:hyperlink w:anchor="_Toc165903264" w:history="1">
            <w:r w:rsidR="001E6D83" w:rsidRPr="004457E6">
              <w:rPr>
                <w:rStyle w:val="Hyperlink"/>
                <w:rFonts w:cs="Times New Roman"/>
                <w:noProof/>
              </w:rPr>
              <w:t>EXECUTIVE SUMMARY</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_Toc165903264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2</w:t>
            </w:r>
            <w:r w:rsidR="001E6D83" w:rsidRPr="004457E6">
              <w:rPr>
                <w:rFonts w:cs="Times New Roman"/>
                <w:noProof/>
                <w:webHidden/>
              </w:rPr>
              <w:fldChar w:fldCharType="end"/>
            </w:r>
          </w:hyperlink>
        </w:p>
        <w:p w14:paraId="0E03FCF8" w14:textId="77777777" w:rsidR="001E6D83" w:rsidRPr="004457E6" w:rsidRDefault="00000000" w:rsidP="004457E6">
          <w:pPr>
            <w:pStyle w:val="TOC1"/>
            <w:tabs>
              <w:tab w:val="right" w:leader="dot" w:pos="9350"/>
            </w:tabs>
            <w:rPr>
              <w:rFonts w:eastAsiaTheme="minorEastAsia" w:cs="Times New Roman"/>
              <w:noProof/>
              <w:sz w:val="22"/>
            </w:rPr>
          </w:pPr>
          <w:hyperlink w:anchor="_Toc165903265" w:history="1">
            <w:r w:rsidR="001E6D83" w:rsidRPr="004457E6">
              <w:rPr>
                <w:rStyle w:val="Hyperlink"/>
                <w:rFonts w:cs="Times New Roman"/>
                <w:noProof/>
              </w:rPr>
              <w:t>Introduction</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_Toc165903265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4</w:t>
            </w:r>
            <w:r w:rsidR="001E6D83" w:rsidRPr="004457E6">
              <w:rPr>
                <w:rFonts w:cs="Times New Roman"/>
                <w:noProof/>
                <w:webHidden/>
              </w:rPr>
              <w:fldChar w:fldCharType="end"/>
            </w:r>
          </w:hyperlink>
        </w:p>
        <w:p w14:paraId="4A0C5E2E" w14:textId="77777777" w:rsidR="001E6D83" w:rsidRPr="004457E6" w:rsidRDefault="00000000" w:rsidP="004457E6">
          <w:pPr>
            <w:pStyle w:val="TOC1"/>
            <w:tabs>
              <w:tab w:val="right" w:leader="dot" w:pos="9350"/>
            </w:tabs>
            <w:rPr>
              <w:rFonts w:eastAsiaTheme="minorEastAsia" w:cs="Times New Roman"/>
              <w:noProof/>
              <w:sz w:val="22"/>
            </w:rPr>
          </w:pPr>
          <w:hyperlink w:anchor="_Toc165903266" w:history="1">
            <w:r w:rsidR="001E6D83" w:rsidRPr="004457E6">
              <w:rPr>
                <w:rStyle w:val="Hyperlink"/>
                <w:rFonts w:cs="Times New Roman"/>
                <w:noProof/>
              </w:rPr>
              <w:t>Analysis and Discussion</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_Toc165903266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4</w:t>
            </w:r>
            <w:r w:rsidR="001E6D83" w:rsidRPr="004457E6">
              <w:rPr>
                <w:rFonts w:cs="Times New Roman"/>
                <w:noProof/>
                <w:webHidden/>
              </w:rPr>
              <w:fldChar w:fldCharType="end"/>
            </w:r>
          </w:hyperlink>
        </w:p>
        <w:p w14:paraId="5785EB5E" w14:textId="77777777" w:rsidR="001E6D83" w:rsidRPr="004457E6" w:rsidRDefault="00000000" w:rsidP="004457E6">
          <w:pPr>
            <w:pStyle w:val="TOC2"/>
            <w:tabs>
              <w:tab w:val="right" w:leader="dot" w:pos="9350"/>
            </w:tabs>
            <w:rPr>
              <w:rFonts w:eastAsiaTheme="minorEastAsia" w:cs="Times New Roman"/>
              <w:noProof/>
              <w:sz w:val="22"/>
            </w:rPr>
          </w:pPr>
          <w:hyperlink w:anchor="_Toc165903267" w:history="1">
            <w:r w:rsidR="001E6D83" w:rsidRPr="004457E6">
              <w:rPr>
                <w:rStyle w:val="Hyperlink"/>
                <w:rFonts w:cs="Times New Roman"/>
                <w:noProof/>
              </w:rPr>
              <w:t>Total Revenue</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_Toc165903267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4</w:t>
            </w:r>
            <w:r w:rsidR="001E6D83" w:rsidRPr="004457E6">
              <w:rPr>
                <w:rFonts w:cs="Times New Roman"/>
                <w:noProof/>
                <w:webHidden/>
              </w:rPr>
              <w:fldChar w:fldCharType="end"/>
            </w:r>
          </w:hyperlink>
        </w:p>
        <w:p w14:paraId="47A35B20" w14:textId="77777777" w:rsidR="001E6D83" w:rsidRPr="004457E6" w:rsidRDefault="00000000" w:rsidP="004457E6">
          <w:pPr>
            <w:pStyle w:val="TOC2"/>
            <w:tabs>
              <w:tab w:val="right" w:leader="dot" w:pos="9350"/>
            </w:tabs>
            <w:rPr>
              <w:rFonts w:eastAsiaTheme="minorEastAsia" w:cs="Times New Roman"/>
              <w:noProof/>
              <w:sz w:val="22"/>
            </w:rPr>
          </w:pPr>
          <w:hyperlink w:anchor="_Toc165903268" w:history="1">
            <w:r w:rsidR="001E6D83" w:rsidRPr="004457E6">
              <w:rPr>
                <w:rStyle w:val="Hyperlink"/>
                <w:rFonts w:cs="Times New Roman"/>
                <w:noProof/>
              </w:rPr>
              <w:t>The revenue sources for Shangri-La Hotels and Travelodge Hotels</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_Toc165903268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5</w:t>
            </w:r>
            <w:r w:rsidR="001E6D83" w:rsidRPr="004457E6">
              <w:rPr>
                <w:rFonts w:cs="Times New Roman"/>
                <w:noProof/>
                <w:webHidden/>
              </w:rPr>
              <w:fldChar w:fldCharType="end"/>
            </w:r>
          </w:hyperlink>
        </w:p>
        <w:p w14:paraId="60EBBCA1" w14:textId="77777777" w:rsidR="001E6D83" w:rsidRPr="004457E6" w:rsidRDefault="00000000" w:rsidP="004457E6">
          <w:pPr>
            <w:pStyle w:val="TOC2"/>
            <w:tabs>
              <w:tab w:val="right" w:leader="dot" w:pos="9350"/>
            </w:tabs>
            <w:rPr>
              <w:rFonts w:eastAsiaTheme="minorEastAsia" w:cs="Times New Roman"/>
              <w:noProof/>
              <w:sz w:val="22"/>
            </w:rPr>
          </w:pPr>
          <w:hyperlink w:anchor="_Toc165903269" w:history="1">
            <w:r w:rsidR="001E6D83" w:rsidRPr="004457E6">
              <w:rPr>
                <w:rStyle w:val="Hyperlink"/>
                <w:rFonts w:cs="Times New Roman"/>
                <w:noProof/>
              </w:rPr>
              <w:t>Factors Influencing Revenue for Shangri-La and Travelodge Hotels</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_Toc165903269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5</w:t>
            </w:r>
            <w:r w:rsidR="001E6D83" w:rsidRPr="004457E6">
              <w:rPr>
                <w:rFonts w:cs="Times New Roman"/>
                <w:noProof/>
                <w:webHidden/>
              </w:rPr>
              <w:fldChar w:fldCharType="end"/>
            </w:r>
          </w:hyperlink>
        </w:p>
        <w:p w14:paraId="4EB05CCE" w14:textId="77777777" w:rsidR="001E6D83" w:rsidRPr="004457E6" w:rsidRDefault="00000000" w:rsidP="004457E6">
          <w:pPr>
            <w:pStyle w:val="TOC1"/>
            <w:tabs>
              <w:tab w:val="right" w:leader="dot" w:pos="9350"/>
            </w:tabs>
            <w:rPr>
              <w:rFonts w:eastAsiaTheme="minorEastAsia" w:cs="Times New Roman"/>
              <w:noProof/>
              <w:sz w:val="22"/>
            </w:rPr>
          </w:pPr>
          <w:hyperlink w:anchor="_Toc165903270" w:history="1">
            <w:r w:rsidR="001E6D83" w:rsidRPr="004457E6">
              <w:rPr>
                <w:rStyle w:val="Hyperlink"/>
                <w:rFonts w:cs="Times New Roman"/>
                <w:noProof/>
              </w:rPr>
              <w:t>Market Position</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_Toc165903270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6</w:t>
            </w:r>
            <w:r w:rsidR="001E6D83" w:rsidRPr="004457E6">
              <w:rPr>
                <w:rFonts w:cs="Times New Roman"/>
                <w:noProof/>
                <w:webHidden/>
              </w:rPr>
              <w:fldChar w:fldCharType="end"/>
            </w:r>
          </w:hyperlink>
        </w:p>
        <w:p w14:paraId="5EE52F63" w14:textId="77777777" w:rsidR="001E6D83" w:rsidRPr="004457E6" w:rsidRDefault="00000000" w:rsidP="004457E6">
          <w:pPr>
            <w:pStyle w:val="TOC2"/>
            <w:tabs>
              <w:tab w:val="right" w:leader="dot" w:pos="9350"/>
            </w:tabs>
            <w:rPr>
              <w:rFonts w:eastAsiaTheme="minorEastAsia" w:cs="Times New Roman"/>
              <w:noProof/>
              <w:sz w:val="22"/>
            </w:rPr>
          </w:pPr>
          <w:hyperlink w:anchor="_Toc165903271" w:history="1">
            <w:r w:rsidR="001E6D83" w:rsidRPr="004457E6">
              <w:rPr>
                <w:rStyle w:val="Hyperlink"/>
                <w:rFonts w:cs="Times New Roman"/>
                <w:noProof/>
              </w:rPr>
              <w:t>Market Share and Positioning</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_Toc165903271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6</w:t>
            </w:r>
            <w:r w:rsidR="001E6D83" w:rsidRPr="004457E6">
              <w:rPr>
                <w:rFonts w:cs="Times New Roman"/>
                <w:noProof/>
                <w:webHidden/>
              </w:rPr>
              <w:fldChar w:fldCharType="end"/>
            </w:r>
          </w:hyperlink>
        </w:p>
        <w:p w14:paraId="1957E007" w14:textId="77777777" w:rsidR="001E6D83" w:rsidRPr="004457E6" w:rsidRDefault="00000000" w:rsidP="004457E6">
          <w:pPr>
            <w:pStyle w:val="TOC2"/>
            <w:tabs>
              <w:tab w:val="right" w:leader="dot" w:pos="9350"/>
            </w:tabs>
            <w:rPr>
              <w:rFonts w:eastAsiaTheme="minorEastAsia" w:cs="Times New Roman"/>
              <w:noProof/>
              <w:sz w:val="22"/>
            </w:rPr>
          </w:pPr>
          <w:hyperlink w:anchor="_Toc165903272" w:history="1">
            <w:r w:rsidR="001E6D83" w:rsidRPr="004457E6">
              <w:rPr>
                <w:rStyle w:val="Hyperlink"/>
                <w:rFonts w:cs="Times New Roman"/>
                <w:noProof/>
              </w:rPr>
              <w:t>Customer Demographics for Shangri-La and Travelodge Hotels</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_Toc165903272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6</w:t>
            </w:r>
            <w:r w:rsidR="001E6D83" w:rsidRPr="004457E6">
              <w:rPr>
                <w:rFonts w:cs="Times New Roman"/>
                <w:noProof/>
                <w:webHidden/>
              </w:rPr>
              <w:fldChar w:fldCharType="end"/>
            </w:r>
          </w:hyperlink>
        </w:p>
        <w:p w14:paraId="5B3A3812" w14:textId="77777777" w:rsidR="001E6D83" w:rsidRPr="004457E6" w:rsidRDefault="00000000" w:rsidP="004457E6">
          <w:pPr>
            <w:pStyle w:val="TOC2"/>
            <w:tabs>
              <w:tab w:val="right" w:leader="dot" w:pos="9350"/>
            </w:tabs>
            <w:rPr>
              <w:rFonts w:eastAsiaTheme="minorEastAsia" w:cs="Times New Roman"/>
              <w:noProof/>
              <w:sz w:val="22"/>
            </w:rPr>
          </w:pPr>
          <w:hyperlink w:anchor="_Toc165903273" w:history="1">
            <w:r w:rsidR="001E6D83" w:rsidRPr="004457E6">
              <w:rPr>
                <w:rStyle w:val="Hyperlink"/>
                <w:rFonts w:cs="Times New Roman"/>
                <w:noProof/>
              </w:rPr>
              <w:t>Brand Perception of Shangri-La and Travelodge Hotels</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_Toc165903273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7</w:t>
            </w:r>
            <w:r w:rsidR="001E6D83" w:rsidRPr="004457E6">
              <w:rPr>
                <w:rFonts w:cs="Times New Roman"/>
                <w:noProof/>
                <w:webHidden/>
              </w:rPr>
              <w:fldChar w:fldCharType="end"/>
            </w:r>
          </w:hyperlink>
        </w:p>
        <w:p w14:paraId="6385E7F9" w14:textId="77777777" w:rsidR="001E6D83" w:rsidRPr="004457E6" w:rsidRDefault="00000000" w:rsidP="004457E6">
          <w:pPr>
            <w:pStyle w:val="TOC1"/>
            <w:tabs>
              <w:tab w:val="right" w:leader="dot" w:pos="9350"/>
            </w:tabs>
            <w:rPr>
              <w:rFonts w:eastAsiaTheme="minorEastAsia" w:cs="Times New Roman"/>
              <w:noProof/>
              <w:sz w:val="22"/>
            </w:rPr>
          </w:pPr>
          <w:hyperlink w:anchor="_Toc165903274" w:history="1">
            <w:r w:rsidR="001E6D83" w:rsidRPr="004457E6">
              <w:rPr>
                <w:rStyle w:val="Hyperlink"/>
                <w:rFonts w:cs="Times New Roman"/>
                <w:noProof/>
              </w:rPr>
              <w:t>Growth Potential</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_Toc165903274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7</w:t>
            </w:r>
            <w:r w:rsidR="001E6D83" w:rsidRPr="004457E6">
              <w:rPr>
                <w:rFonts w:cs="Times New Roman"/>
                <w:noProof/>
                <w:webHidden/>
              </w:rPr>
              <w:fldChar w:fldCharType="end"/>
            </w:r>
          </w:hyperlink>
        </w:p>
        <w:p w14:paraId="232128B4" w14:textId="77777777" w:rsidR="001E6D83" w:rsidRPr="004457E6" w:rsidRDefault="00000000" w:rsidP="004457E6">
          <w:pPr>
            <w:pStyle w:val="TOC2"/>
            <w:tabs>
              <w:tab w:val="right" w:leader="dot" w:pos="9350"/>
            </w:tabs>
            <w:rPr>
              <w:rFonts w:eastAsiaTheme="minorEastAsia" w:cs="Times New Roman"/>
              <w:noProof/>
              <w:sz w:val="22"/>
            </w:rPr>
          </w:pPr>
          <w:hyperlink w:anchor="_Toc165903275" w:history="1">
            <w:r w:rsidR="001E6D83" w:rsidRPr="004457E6">
              <w:rPr>
                <w:rStyle w:val="Hyperlink"/>
                <w:rFonts w:cs="Times New Roman"/>
                <w:noProof/>
              </w:rPr>
              <w:t>Expansion Strategies for Shangri-La and Travelodge Hotels</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_Toc165903275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7</w:t>
            </w:r>
            <w:r w:rsidR="001E6D83" w:rsidRPr="004457E6">
              <w:rPr>
                <w:rFonts w:cs="Times New Roman"/>
                <w:noProof/>
                <w:webHidden/>
              </w:rPr>
              <w:fldChar w:fldCharType="end"/>
            </w:r>
          </w:hyperlink>
        </w:p>
        <w:p w14:paraId="4A2354C9" w14:textId="77777777" w:rsidR="001E6D83" w:rsidRPr="004457E6" w:rsidRDefault="00000000" w:rsidP="004457E6">
          <w:pPr>
            <w:pStyle w:val="TOC2"/>
            <w:tabs>
              <w:tab w:val="right" w:leader="dot" w:pos="9350"/>
            </w:tabs>
            <w:rPr>
              <w:rFonts w:eastAsiaTheme="minorEastAsia" w:cs="Times New Roman"/>
              <w:noProof/>
              <w:sz w:val="22"/>
            </w:rPr>
          </w:pPr>
          <w:hyperlink w:anchor="_Toc165903276" w:history="1">
            <w:r w:rsidR="001E6D83" w:rsidRPr="004457E6">
              <w:rPr>
                <w:rStyle w:val="Hyperlink"/>
                <w:rFonts w:cs="Times New Roman"/>
                <w:noProof/>
              </w:rPr>
              <w:t>Market Opportunities</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_Toc165903276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8</w:t>
            </w:r>
            <w:r w:rsidR="001E6D83" w:rsidRPr="004457E6">
              <w:rPr>
                <w:rFonts w:cs="Times New Roman"/>
                <w:noProof/>
                <w:webHidden/>
              </w:rPr>
              <w:fldChar w:fldCharType="end"/>
            </w:r>
          </w:hyperlink>
        </w:p>
        <w:p w14:paraId="4878833A" w14:textId="77777777" w:rsidR="001E6D83" w:rsidRPr="004457E6" w:rsidRDefault="00000000" w:rsidP="004457E6">
          <w:pPr>
            <w:pStyle w:val="TOC2"/>
            <w:tabs>
              <w:tab w:val="right" w:leader="dot" w:pos="9350"/>
            </w:tabs>
            <w:rPr>
              <w:rFonts w:eastAsiaTheme="minorEastAsia" w:cs="Times New Roman"/>
              <w:noProof/>
              <w:sz w:val="22"/>
            </w:rPr>
          </w:pPr>
          <w:hyperlink w:anchor="_Toc165903277" w:history="1">
            <w:r w:rsidR="001E6D83" w:rsidRPr="004457E6">
              <w:rPr>
                <w:rStyle w:val="Hyperlink"/>
                <w:rFonts w:cs="Times New Roman"/>
                <w:noProof/>
              </w:rPr>
              <w:t>Barriers to Growth</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_Toc165903277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8</w:t>
            </w:r>
            <w:r w:rsidR="001E6D83" w:rsidRPr="004457E6">
              <w:rPr>
                <w:rFonts w:cs="Times New Roman"/>
                <w:noProof/>
                <w:webHidden/>
              </w:rPr>
              <w:fldChar w:fldCharType="end"/>
            </w:r>
          </w:hyperlink>
        </w:p>
        <w:p w14:paraId="524F2A9A" w14:textId="77777777" w:rsidR="001E6D83" w:rsidRPr="004457E6" w:rsidRDefault="00000000" w:rsidP="004457E6">
          <w:pPr>
            <w:pStyle w:val="TOC1"/>
            <w:tabs>
              <w:tab w:val="right" w:leader="dot" w:pos="9350"/>
            </w:tabs>
            <w:rPr>
              <w:rFonts w:eastAsiaTheme="minorEastAsia" w:cs="Times New Roman"/>
              <w:noProof/>
              <w:sz w:val="22"/>
            </w:rPr>
          </w:pPr>
          <w:hyperlink w:anchor="_Toc165903278" w:history="1">
            <w:r w:rsidR="001E6D83" w:rsidRPr="004457E6">
              <w:rPr>
                <w:rStyle w:val="Hyperlink"/>
                <w:rFonts w:cs="Times New Roman"/>
                <w:noProof/>
                <w:shd w:val="clear" w:color="auto" w:fill="FFFFFF"/>
              </w:rPr>
              <w:t>Financial Commitment to CSR</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_Toc165903278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8</w:t>
            </w:r>
            <w:r w:rsidR="001E6D83" w:rsidRPr="004457E6">
              <w:rPr>
                <w:rFonts w:cs="Times New Roman"/>
                <w:noProof/>
                <w:webHidden/>
              </w:rPr>
              <w:fldChar w:fldCharType="end"/>
            </w:r>
          </w:hyperlink>
        </w:p>
        <w:p w14:paraId="42222A51" w14:textId="77777777" w:rsidR="001E6D83" w:rsidRPr="004457E6" w:rsidRDefault="00000000" w:rsidP="004457E6">
          <w:pPr>
            <w:pStyle w:val="TOC1"/>
            <w:tabs>
              <w:tab w:val="right" w:leader="dot" w:pos="9350"/>
            </w:tabs>
            <w:rPr>
              <w:rFonts w:eastAsiaTheme="minorEastAsia" w:cs="Times New Roman"/>
              <w:noProof/>
              <w:sz w:val="22"/>
            </w:rPr>
          </w:pPr>
          <w:hyperlink w:anchor="_Toc165903279" w:history="1">
            <w:r w:rsidR="001E6D83" w:rsidRPr="004457E6">
              <w:rPr>
                <w:rStyle w:val="Hyperlink"/>
                <w:rFonts w:cs="Times New Roman"/>
                <w:noProof/>
              </w:rPr>
              <w:t>Recommendations for Shangri-La and Travelodge Hotels</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_Toc165903279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9</w:t>
            </w:r>
            <w:r w:rsidR="001E6D83" w:rsidRPr="004457E6">
              <w:rPr>
                <w:rFonts w:cs="Times New Roman"/>
                <w:noProof/>
                <w:webHidden/>
              </w:rPr>
              <w:fldChar w:fldCharType="end"/>
            </w:r>
          </w:hyperlink>
        </w:p>
        <w:p w14:paraId="33BE2D22" w14:textId="77777777" w:rsidR="001E6D83" w:rsidRPr="004457E6" w:rsidRDefault="00000000" w:rsidP="004457E6">
          <w:pPr>
            <w:pStyle w:val="TOC1"/>
            <w:tabs>
              <w:tab w:val="right" w:leader="dot" w:pos="9350"/>
            </w:tabs>
            <w:rPr>
              <w:rFonts w:eastAsiaTheme="minorEastAsia" w:cs="Times New Roman"/>
              <w:noProof/>
              <w:sz w:val="22"/>
            </w:rPr>
          </w:pPr>
          <w:hyperlink w:anchor="_Toc165903280" w:history="1">
            <w:r w:rsidR="001E6D83" w:rsidRPr="004457E6">
              <w:rPr>
                <w:rStyle w:val="Hyperlink"/>
                <w:rFonts w:cs="Times New Roman"/>
                <w:noProof/>
              </w:rPr>
              <w:t>Conclusion</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_Toc165903280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10</w:t>
            </w:r>
            <w:r w:rsidR="001E6D83" w:rsidRPr="004457E6">
              <w:rPr>
                <w:rFonts w:cs="Times New Roman"/>
                <w:noProof/>
                <w:webHidden/>
              </w:rPr>
              <w:fldChar w:fldCharType="end"/>
            </w:r>
          </w:hyperlink>
        </w:p>
        <w:p w14:paraId="21D644AD" w14:textId="77777777" w:rsidR="001E6D83" w:rsidRPr="004457E6" w:rsidRDefault="00000000" w:rsidP="004457E6">
          <w:pPr>
            <w:pStyle w:val="TOC1"/>
            <w:tabs>
              <w:tab w:val="right" w:leader="dot" w:pos="9350"/>
            </w:tabs>
            <w:rPr>
              <w:rFonts w:eastAsiaTheme="minorEastAsia" w:cs="Times New Roman"/>
              <w:noProof/>
              <w:sz w:val="22"/>
            </w:rPr>
          </w:pPr>
          <w:hyperlink w:anchor="_Toc165903281" w:history="1">
            <w:r w:rsidR="001E6D83" w:rsidRPr="004457E6">
              <w:rPr>
                <w:rStyle w:val="Hyperlink"/>
                <w:rFonts w:cs="Times New Roman"/>
                <w:noProof/>
              </w:rPr>
              <w:t>References</w:t>
            </w:r>
            <w:r w:rsidR="001E6D83" w:rsidRPr="004457E6">
              <w:rPr>
                <w:rFonts w:cs="Times New Roman"/>
                <w:noProof/>
                <w:webHidden/>
              </w:rPr>
              <w:tab/>
            </w:r>
            <w:r w:rsidR="001E6D83" w:rsidRPr="004457E6">
              <w:rPr>
                <w:rFonts w:cs="Times New Roman"/>
                <w:noProof/>
                <w:webHidden/>
              </w:rPr>
              <w:fldChar w:fldCharType="begin"/>
            </w:r>
            <w:r w:rsidR="001E6D83" w:rsidRPr="004457E6">
              <w:rPr>
                <w:rFonts w:cs="Times New Roman"/>
                <w:noProof/>
                <w:webHidden/>
              </w:rPr>
              <w:instrText xml:space="preserve"> PAGEREF _Toc165903281 \h </w:instrText>
            </w:r>
            <w:r w:rsidR="001E6D83" w:rsidRPr="004457E6">
              <w:rPr>
                <w:rFonts w:cs="Times New Roman"/>
                <w:noProof/>
                <w:webHidden/>
              </w:rPr>
            </w:r>
            <w:r w:rsidR="001E6D83" w:rsidRPr="004457E6">
              <w:rPr>
                <w:rFonts w:cs="Times New Roman"/>
                <w:noProof/>
                <w:webHidden/>
              </w:rPr>
              <w:fldChar w:fldCharType="separate"/>
            </w:r>
            <w:r w:rsidR="001E6D83" w:rsidRPr="004457E6">
              <w:rPr>
                <w:rFonts w:cs="Times New Roman"/>
                <w:noProof/>
                <w:webHidden/>
              </w:rPr>
              <w:t>11</w:t>
            </w:r>
            <w:r w:rsidR="001E6D83" w:rsidRPr="004457E6">
              <w:rPr>
                <w:rFonts w:cs="Times New Roman"/>
                <w:noProof/>
                <w:webHidden/>
              </w:rPr>
              <w:fldChar w:fldCharType="end"/>
            </w:r>
          </w:hyperlink>
        </w:p>
        <w:p w14:paraId="341553BA" w14:textId="77777777" w:rsidR="00883957" w:rsidRPr="004457E6" w:rsidRDefault="00883957" w:rsidP="004457E6">
          <w:pPr>
            <w:rPr>
              <w:rFonts w:cs="Times New Roman"/>
            </w:rPr>
          </w:pPr>
          <w:r w:rsidRPr="004457E6">
            <w:rPr>
              <w:rFonts w:cs="Times New Roman"/>
              <w:b/>
              <w:bCs/>
              <w:noProof/>
            </w:rPr>
            <w:fldChar w:fldCharType="end"/>
          </w:r>
        </w:p>
      </w:sdtContent>
    </w:sdt>
    <w:p w14:paraId="3139C6DC" w14:textId="77777777" w:rsidR="00EF2038" w:rsidRPr="004457E6" w:rsidRDefault="00EF2038" w:rsidP="004457E6">
      <w:pPr>
        <w:rPr>
          <w:rFonts w:cs="Times New Roman"/>
        </w:rPr>
      </w:pPr>
      <w:r w:rsidRPr="004457E6">
        <w:rPr>
          <w:rFonts w:cs="Times New Roman"/>
        </w:rPr>
        <w:br w:type="page"/>
      </w:r>
    </w:p>
    <w:p w14:paraId="108EB9EB" w14:textId="77777777" w:rsidR="001E324C" w:rsidRPr="004457E6" w:rsidRDefault="001E324C" w:rsidP="004457E6">
      <w:pPr>
        <w:pStyle w:val="Heading1"/>
        <w:rPr>
          <w:rFonts w:cs="Times New Roman"/>
        </w:rPr>
      </w:pPr>
      <w:bookmarkStart w:id="1" w:name="_Toc165903265"/>
      <w:r w:rsidRPr="004457E6">
        <w:rPr>
          <w:rFonts w:cs="Times New Roman"/>
        </w:rPr>
        <w:t>Introduction</w:t>
      </w:r>
      <w:bookmarkEnd w:id="1"/>
    </w:p>
    <w:p w14:paraId="4E7F3799" w14:textId="77777777" w:rsidR="001E324C" w:rsidRPr="004457E6" w:rsidRDefault="00B93056" w:rsidP="004457E6">
      <w:pPr>
        <w:rPr>
          <w:rFonts w:cs="Times New Roman"/>
        </w:rPr>
      </w:pPr>
      <w:r w:rsidRPr="004457E6">
        <w:rPr>
          <w:rFonts w:cs="Times New Roman"/>
        </w:rPr>
        <w:t xml:space="preserve">This business report offers a detailed and comparative analysis of Shangri-La Hotels and Travelodge Hotels, </w:t>
      </w:r>
      <w:r w:rsidR="00EF2038" w:rsidRPr="004457E6">
        <w:rPr>
          <w:rFonts w:cs="Times New Roman"/>
        </w:rPr>
        <w:t>which</w:t>
      </w:r>
      <w:r w:rsidRPr="004457E6">
        <w:rPr>
          <w:rFonts w:cs="Times New Roman"/>
        </w:rPr>
        <w:t xml:space="preserve"> are the leading companies in the renowned hotel industry. The assessment explores the financial management strategies of the business in detail, focusing on crucial areas that influence the </w:t>
      </w:r>
      <w:r w:rsidR="00EF2038" w:rsidRPr="004457E6">
        <w:rPr>
          <w:rFonts w:cs="Times New Roman"/>
        </w:rPr>
        <w:t>economic</w:t>
      </w:r>
      <w:r w:rsidRPr="004457E6">
        <w:rPr>
          <w:rFonts w:cs="Times New Roman"/>
        </w:rPr>
        <w:t xml:space="preserve"> performance and sustainability of the enterprise. </w:t>
      </w:r>
      <w:r w:rsidR="00EF2038" w:rsidRPr="004457E6">
        <w:rPr>
          <w:rFonts w:cs="Times New Roman"/>
        </w:rPr>
        <w:t>This report aims to thoroughly analyse the total revenue, market share, brand name strength, growth potential, and the motive for the CSR activities of the different hotel groups</w:t>
      </w:r>
      <w:r w:rsidRPr="004457E6">
        <w:rPr>
          <w:rFonts w:cs="Times New Roman"/>
        </w:rPr>
        <w:t xml:space="preserve">. This report draws out </w:t>
      </w:r>
      <w:r w:rsidR="00EF2038" w:rsidRPr="004457E6">
        <w:rPr>
          <w:rFonts w:cs="Times New Roman"/>
        </w:rPr>
        <w:t xml:space="preserve">these hotel groups' different strategies and challenges </w:t>
      </w:r>
      <w:r w:rsidRPr="004457E6">
        <w:rPr>
          <w:rFonts w:cs="Times New Roman"/>
        </w:rPr>
        <w:t xml:space="preserve">in the current competitive environment. The aim is to determine </w:t>
      </w:r>
      <w:r w:rsidR="00EF2038" w:rsidRPr="004457E6">
        <w:rPr>
          <w:rFonts w:cs="Times New Roman"/>
        </w:rPr>
        <w:t>how</w:t>
      </w:r>
      <w:r w:rsidRPr="004457E6">
        <w:rPr>
          <w:rFonts w:cs="Times New Roman"/>
        </w:rPr>
        <w:t xml:space="preserve"> they have been efficiently running their business, taking advantage of the market opportunities, and increasing their CSR activities, in which we will also propose strategies to help them improve their operations and their market position. This analysis is based on the most recent financial data, a snapshot of market trends and sustainability reports, which allows for a practical and </w:t>
      </w:r>
      <w:r w:rsidR="00EF2038" w:rsidRPr="004457E6">
        <w:rPr>
          <w:rFonts w:cs="Times New Roman"/>
        </w:rPr>
        <w:t>forward-looking</w:t>
      </w:r>
      <w:r w:rsidRPr="004457E6">
        <w:rPr>
          <w:rFonts w:cs="Times New Roman"/>
        </w:rPr>
        <w:t xml:space="preserve"> perspective.</w:t>
      </w:r>
    </w:p>
    <w:p w14:paraId="0184D083" w14:textId="77777777" w:rsidR="007204B9" w:rsidRPr="004457E6" w:rsidRDefault="002602AB" w:rsidP="004457E6">
      <w:pPr>
        <w:pStyle w:val="Heading1"/>
        <w:rPr>
          <w:rFonts w:cs="Times New Roman"/>
        </w:rPr>
      </w:pPr>
      <w:bookmarkStart w:id="2" w:name="_Toc165903266"/>
      <w:r w:rsidRPr="004457E6">
        <w:rPr>
          <w:rFonts w:cs="Times New Roman"/>
        </w:rPr>
        <w:t>Analysis and Discussion</w:t>
      </w:r>
      <w:bookmarkEnd w:id="2"/>
    </w:p>
    <w:p w14:paraId="5F3FE297" w14:textId="77777777" w:rsidR="007204B9" w:rsidRPr="004457E6" w:rsidRDefault="007204B9" w:rsidP="004457E6">
      <w:pPr>
        <w:pStyle w:val="Heading2"/>
        <w:rPr>
          <w:rFonts w:cs="Times New Roman"/>
        </w:rPr>
      </w:pPr>
      <w:bookmarkStart w:id="3" w:name="_Toc165903267"/>
      <w:r w:rsidRPr="004457E6">
        <w:rPr>
          <w:rFonts w:cs="Times New Roman"/>
        </w:rPr>
        <w:t>Total Revenue</w:t>
      </w:r>
      <w:bookmarkEnd w:id="3"/>
    </w:p>
    <w:p w14:paraId="30E4B31E" w14:textId="77777777" w:rsidR="007204B9" w:rsidRPr="004457E6" w:rsidRDefault="00B93056" w:rsidP="004457E6">
      <w:pPr>
        <w:rPr>
          <w:rFonts w:cs="Times New Roman"/>
        </w:rPr>
      </w:pPr>
      <w:r w:rsidRPr="004457E6">
        <w:rPr>
          <w:rFonts w:cs="Times New Roman"/>
        </w:rPr>
        <w:t xml:space="preserve">Shangri-La Hotels presented a </w:t>
      </w:r>
      <w:r w:rsidR="00EF2038" w:rsidRPr="004457E6">
        <w:rPr>
          <w:rFonts w:cs="Times New Roman"/>
        </w:rPr>
        <w:t>much-improved</w:t>
      </w:r>
      <w:r w:rsidRPr="004457E6">
        <w:rPr>
          <w:rFonts w:cs="Times New Roman"/>
        </w:rPr>
        <w:t xml:space="preserve"> performance in 2023, with their revenue showing an increase from the previous years. The unit's consolidated revenue practically doubled, leaping by 60.3% to USD 1,006.0 million from USD 627.5 million in the last year fueled by a very strong post-Covid recovery, specifically in Mainland China and Hong Kong</w:t>
      </w:r>
      <w:r w:rsidR="00FC7725" w:rsidRPr="004457E6">
        <w:rPr>
          <w:rFonts w:cs="Times New Roman"/>
        </w:rPr>
        <w:t xml:space="preserve"> (Shangri-La Hotels, 2024)</w:t>
      </w:r>
      <w:r w:rsidRPr="004457E6">
        <w:rPr>
          <w:rFonts w:cs="Times New Roman"/>
        </w:rPr>
        <w:t>.</w:t>
      </w:r>
    </w:p>
    <w:p w14:paraId="50B8594B" w14:textId="77777777" w:rsidR="007204B9" w:rsidRPr="004457E6" w:rsidRDefault="00B93056" w:rsidP="004457E6">
      <w:pPr>
        <w:rPr>
          <w:rFonts w:cs="Times New Roman"/>
        </w:rPr>
      </w:pPr>
      <w:r w:rsidRPr="004457E6">
        <w:rPr>
          <w:rFonts w:cs="Times New Roman"/>
        </w:rPr>
        <w:t>Travelodge hotel chain as well reported a rather substantial rise in their revenue with the figure crossing £1 billion for the first time in 2023. The tourist demand which it generated was character</w:t>
      </w:r>
      <w:r w:rsidR="00E048C7" w:rsidRPr="004457E6">
        <w:rPr>
          <w:rFonts w:cs="Times New Roman"/>
        </w:rPr>
        <w:t>is</w:t>
      </w:r>
      <w:r w:rsidRPr="004457E6">
        <w:rPr>
          <w:rFonts w:cs="Times New Roman"/>
        </w:rPr>
        <w:t>ed by a mix of both leisure and business customer segments</w:t>
      </w:r>
      <w:r w:rsidR="00FC7725" w:rsidRPr="004457E6">
        <w:rPr>
          <w:rFonts w:cs="Times New Roman"/>
        </w:rPr>
        <w:t xml:space="preserve"> (Travelodge Hotels, 2023)</w:t>
      </w:r>
      <w:r w:rsidRPr="004457E6">
        <w:rPr>
          <w:rFonts w:cs="Times New Roman"/>
        </w:rPr>
        <w:t>.</w:t>
      </w:r>
    </w:p>
    <w:p w14:paraId="4B467274" w14:textId="77777777" w:rsidR="00883957" w:rsidRPr="004457E6" w:rsidRDefault="006B6E61" w:rsidP="004457E6">
      <w:pPr>
        <w:rPr>
          <w:rFonts w:cs="Times New Roman"/>
        </w:rPr>
      </w:pPr>
      <w:r>
        <w:rPr>
          <w:rFonts w:cs="Times New Roman"/>
        </w:rPr>
        <w:pict w14:anchorId="4AD743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5pt;height:233pt">
            <v:imagedata r:id="rId10" o:title="Screenshot 2024-05-06 061332"/>
          </v:shape>
        </w:pict>
      </w:r>
    </w:p>
    <w:p w14:paraId="05059B14" w14:textId="77777777" w:rsidR="00883957" w:rsidRPr="004457E6" w:rsidRDefault="00E048C7" w:rsidP="004457E6">
      <w:pPr>
        <w:rPr>
          <w:rFonts w:cs="Times New Roman"/>
        </w:rPr>
      </w:pPr>
      <w:r w:rsidRPr="004457E6">
        <w:rPr>
          <w:rFonts w:cs="Times New Roman"/>
          <w:b/>
          <w:bCs/>
          <w:i/>
          <w:iCs/>
        </w:rPr>
        <w:t xml:space="preserve">         </w:t>
      </w:r>
      <w:r w:rsidR="00883957" w:rsidRPr="004457E6">
        <w:rPr>
          <w:rFonts w:cs="Times New Roman"/>
          <w:b/>
          <w:bCs/>
          <w:i/>
          <w:iCs/>
        </w:rPr>
        <w:t xml:space="preserve">Figure 1: </w:t>
      </w:r>
      <w:r w:rsidR="00883957" w:rsidRPr="004457E6">
        <w:rPr>
          <w:rFonts w:cs="Times New Roman"/>
        </w:rPr>
        <w:t>Economic Impact of Hotels: Shangri-La and Travelodge (WTTC, 2023)</w:t>
      </w:r>
    </w:p>
    <w:p w14:paraId="431B0FD4" w14:textId="77777777" w:rsidR="002602AB" w:rsidRPr="004457E6" w:rsidRDefault="002602AB" w:rsidP="004457E6">
      <w:pPr>
        <w:pStyle w:val="Heading2"/>
        <w:rPr>
          <w:rFonts w:cs="Times New Roman"/>
        </w:rPr>
      </w:pPr>
      <w:bookmarkStart w:id="4" w:name="_Toc165903268"/>
      <w:r w:rsidRPr="004457E6">
        <w:rPr>
          <w:rFonts w:cs="Times New Roman"/>
        </w:rPr>
        <w:t>The revenue sources for Shangri-La Hotels and Travelodge Hotels</w:t>
      </w:r>
      <w:bookmarkEnd w:id="4"/>
    </w:p>
    <w:p w14:paraId="003B0F63" w14:textId="77777777" w:rsidR="002602AB" w:rsidRPr="004457E6" w:rsidRDefault="002602AB" w:rsidP="004457E6">
      <w:pPr>
        <w:rPr>
          <w:rFonts w:cs="Times New Roman"/>
          <w:b/>
          <w:bCs/>
        </w:rPr>
      </w:pPr>
      <w:r w:rsidRPr="004457E6">
        <w:rPr>
          <w:rFonts w:cs="Times New Roman"/>
          <w:b/>
          <w:bCs/>
        </w:rPr>
        <w:t>Shangri-La Hotels</w:t>
      </w:r>
    </w:p>
    <w:p w14:paraId="74C9F47F" w14:textId="77777777" w:rsidR="002602AB" w:rsidRPr="004457E6" w:rsidRDefault="00B93056" w:rsidP="004457E6">
      <w:pPr>
        <w:rPr>
          <w:rFonts w:cs="Times New Roman"/>
        </w:rPr>
      </w:pPr>
      <w:r w:rsidRPr="004457E6">
        <w:rPr>
          <w:rFonts w:cs="Times New Roman"/>
        </w:rPr>
        <w:t xml:space="preserve">The biggest piece of the pie when it comes to Room Revenue </w:t>
      </w:r>
      <w:r w:rsidR="00EF2038" w:rsidRPr="004457E6">
        <w:rPr>
          <w:rFonts w:cs="Times New Roman"/>
        </w:rPr>
        <w:t>is earned</w:t>
      </w:r>
      <w:r w:rsidRPr="004457E6">
        <w:rPr>
          <w:rFonts w:cs="Times New Roman"/>
        </w:rPr>
        <w:t xml:space="preserve"> from their luxury rooms in different countries throughout the world. One of the main sources of revenue for them is F</w:t>
      </w:r>
      <w:r w:rsidR="00FC7725" w:rsidRPr="004457E6">
        <w:rPr>
          <w:rFonts w:cs="Times New Roman"/>
        </w:rPr>
        <w:t xml:space="preserve">ood and </w:t>
      </w:r>
      <w:r w:rsidRPr="004457E6">
        <w:rPr>
          <w:rFonts w:cs="Times New Roman"/>
        </w:rPr>
        <w:t>B</w:t>
      </w:r>
      <w:r w:rsidR="00FC7725" w:rsidRPr="004457E6">
        <w:rPr>
          <w:rFonts w:cs="Times New Roman"/>
        </w:rPr>
        <w:t>everage</w:t>
      </w:r>
      <w:r w:rsidRPr="004457E6">
        <w:rPr>
          <w:rFonts w:cs="Times New Roman"/>
        </w:rPr>
        <w:t xml:space="preserve"> Services like the in-house restaurants, bars, and catering services, usually related to the luxury products they offer. Other Services Of Revenue Comprise of Spa Services, Event Hosting and leisure activities</w:t>
      </w:r>
      <w:r w:rsidR="00FC7725" w:rsidRPr="004457E6">
        <w:rPr>
          <w:rFonts w:cs="Times New Roman"/>
        </w:rPr>
        <w:t xml:space="preserve"> (Mann </w:t>
      </w:r>
      <w:r w:rsidR="00FC7725" w:rsidRPr="004457E6">
        <w:rPr>
          <w:rFonts w:cs="Times New Roman"/>
          <w:i/>
          <w:iCs/>
        </w:rPr>
        <w:t>et al.</w:t>
      </w:r>
      <w:r w:rsidR="00FC7725" w:rsidRPr="004457E6">
        <w:rPr>
          <w:rFonts w:cs="Times New Roman"/>
        </w:rPr>
        <w:t>, 2024)</w:t>
      </w:r>
      <w:r w:rsidRPr="004457E6">
        <w:rPr>
          <w:rFonts w:cs="Times New Roman"/>
        </w:rPr>
        <w:t>.</w:t>
      </w:r>
    </w:p>
    <w:p w14:paraId="02B59A70" w14:textId="77777777" w:rsidR="002602AB" w:rsidRPr="004457E6" w:rsidRDefault="002602AB" w:rsidP="004457E6">
      <w:pPr>
        <w:rPr>
          <w:rFonts w:cs="Times New Roman"/>
          <w:b/>
          <w:bCs/>
        </w:rPr>
      </w:pPr>
      <w:r w:rsidRPr="004457E6">
        <w:rPr>
          <w:rFonts w:cs="Times New Roman"/>
          <w:b/>
          <w:bCs/>
        </w:rPr>
        <w:t>Travelodge Hotels</w:t>
      </w:r>
    </w:p>
    <w:p w14:paraId="0BF26493" w14:textId="77777777" w:rsidR="002602AB" w:rsidRPr="004457E6" w:rsidRDefault="00FC7725" w:rsidP="004457E6">
      <w:pPr>
        <w:rPr>
          <w:rFonts w:cs="Times New Roman"/>
        </w:rPr>
      </w:pPr>
      <w:r w:rsidRPr="004457E6">
        <w:rPr>
          <w:rFonts w:cs="Times New Roman"/>
        </w:rPr>
        <w:t>Room Revenue i</w:t>
      </w:r>
      <w:r w:rsidR="00B93056" w:rsidRPr="004457E6">
        <w:rPr>
          <w:rFonts w:cs="Times New Roman"/>
        </w:rPr>
        <w:t>s the Master Source of Their Earnings, Targeting Mainly People with Restricted Budgets. F&amp;B services at the Shangri-La are more extensive compared to theirs and they only offer funds to general dining places and vending machines. An Additional Source of Income Will Be from Wi-Fi Charges, Early Check-Ins/late Check-Outs, and Pet Fees</w:t>
      </w:r>
      <w:r w:rsidRPr="004457E6">
        <w:rPr>
          <w:rFonts w:cs="Times New Roman"/>
        </w:rPr>
        <w:t xml:space="preserve"> (Russell, 2023)</w:t>
      </w:r>
      <w:r w:rsidR="00B93056" w:rsidRPr="004457E6">
        <w:rPr>
          <w:rFonts w:cs="Times New Roman"/>
        </w:rPr>
        <w:t>.</w:t>
      </w:r>
    </w:p>
    <w:p w14:paraId="6D09237C" w14:textId="77777777" w:rsidR="002602AB" w:rsidRPr="004457E6" w:rsidRDefault="002602AB" w:rsidP="004457E6">
      <w:pPr>
        <w:pStyle w:val="Heading2"/>
        <w:rPr>
          <w:rFonts w:cs="Times New Roman"/>
        </w:rPr>
      </w:pPr>
      <w:bookmarkStart w:id="5" w:name="_Toc165903269"/>
      <w:r w:rsidRPr="004457E6">
        <w:rPr>
          <w:rFonts w:cs="Times New Roman"/>
        </w:rPr>
        <w:t>Factors Influencing Revenue for Shangri-La and Travelodge Hotels</w:t>
      </w:r>
      <w:bookmarkEnd w:id="5"/>
    </w:p>
    <w:p w14:paraId="12A332D8" w14:textId="77777777" w:rsidR="009C79CC" w:rsidRPr="004457E6" w:rsidRDefault="00B93056" w:rsidP="004457E6">
      <w:pPr>
        <w:rPr>
          <w:rFonts w:cs="Times New Roman"/>
        </w:rPr>
      </w:pPr>
      <w:r w:rsidRPr="004457E6">
        <w:rPr>
          <w:rFonts w:cs="Times New Roman"/>
        </w:rPr>
        <w:t xml:space="preserve">Economic slumps or upswings dramatically impact the way people spend their surplus money on recreational activities like travelling and hospitality. For instance, the COVID-19 pandemic, a global event led to the greatest reduction in travel that significantly affected revenue flow. Shangri-La continues to develop new luxurious markets and </w:t>
      </w:r>
      <w:r w:rsidR="00EF2038" w:rsidRPr="004457E6">
        <w:rPr>
          <w:rFonts w:cs="Times New Roman"/>
        </w:rPr>
        <w:t>emphasises</w:t>
      </w:r>
      <w:r w:rsidRPr="004457E6">
        <w:rPr>
          <w:rFonts w:cs="Times New Roman"/>
        </w:rPr>
        <w:t xml:space="preserve"> premium amenities which lure wealthy clients, thus increasing revenue. However, on one hand, the strategic focus of Travelodge on </w:t>
      </w:r>
      <w:r w:rsidR="00EF2038" w:rsidRPr="004457E6">
        <w:rPr>
          <w:rFonts w:cs="Times New Roman"/>
        </w:rPr>
        <w:t>budget-conscious</w:t>
      </w:r>
      <w:r w:rsidRPr="004457E6">
        <w:rPr>
          <w:rFonts w:cs="Times New Roman"/>
        </w:rPr>
        <w:t xml:space="preserve"> offerings increases its customer base yet at the same time, there is </w:t>
      </w:r>
      <w:r w:rsidR="00EF2038" w:rsidRPr="004457E6">
        <w:rPr>
          <w:rFonts w:cs="Times New Roman"/>
        </w:rPr>
        <w:t>a</w:t>
      </w:r>
      <w:r w:rsidRPr="004457E6">
        <w:rPr>
          <w:rFonts w:cs="Times New Roman"/>
        </w:rPr>
        <w:t xml:space="preserve"> drop in the </w:t>
      </w:r>
      <w:r w:rsidR="00EF2038" w:rsidRPr="004457E6">
        <w:rPr>
          <w:rFonts w:cs="Times New Roman"/>
        </w:rPr>
        <w:t>per-customer</w:t>
      </w:r>
      <w:r w:rsidRPr="004457E6">
        <w:rPr>
          <w:rFonts w:cs="Times New Roman"/>
        </w:rPr>
        <w:t xml:space="preserve"> revenue. Changing tourism and business trip protocols may dictate the operations and revenue. </w:t>
      </w:r>
    </w:p>
    <w:p w14:paraId="19E234E7" w14:textId="77777777" w:rsidR="007204B9" w:rsidRPr="004457E6" w:rsidRDefault="009C79CC" w:rsidP="004457E6">
      <w:pPr>
        <w:pStyle w:val="Heading1"/>
        <w:rPr>
          <w:rFonts w:cs="Times New Roman"/>
        </w:rPr>
      </w:pPr>
      <w:bookmarkStart w:id="6" w:name="_Toc165903270"/>
      <w:r w:rsidRPr="004457E6">
        <w:rPr>
          <w:rFonts w:cs="Times New Roman"/>
        </w:rPr>
        <w:t>Market Position</w:t>
      </w:r>
      <w:bookmarkEnd w:id="6"/>
      <w:r w:rsidRPr="004457E6">
        <w:rPr>
          <w:rFonts w:cs="Times New Roman"/>
        </w:rPr>
        <w:t xml:space="preserve"> </w:t>
      </w:r>
    </w:p>
    <w:p w14:paraId="161450BF" w14:textId="77777777" w:rsidR="009C79CC" w:rsidRPr="004457E6" w:rsidRDefault="009C79CC" w:rsidP="004457E6">
      <w:pPr>
        <w:pStyle w:val="Heading2"/>
        <w:rPr>
          <w:rFonts w:cs="Times New Roman"/>
        </w:rPr>
      </w:pPr>
      <w:bookmarkStart w:id="7" w:name="_Toc165903271"/>
      <w:r w:rsidRPr="004457E6">
        <w:rPr>
          <w:rFonts w:cs="Times New Roman"/>
        </w:rPr>
        <w:t>Market Share and Positioning</w:t>
      </w:r>
      <w:bookmarkEnd w:id="7"/>
    </w:p>
    <w:p w14:paraId="246A6629" w14:textId="77777777" w:rsidR="00CF6FD2" w:rsidRPr="004457E6" w:rsidRDefault="00CF6FD2" w:rsidP="004457E6">
      <w:pPr>
        <w:rPr>
          <w:rFonts w:cs="Times New Roman"/>
        </w:rPr>
      </w:pPr>
      <w:r w:rsidRPr="004457E6">
        <w:rPr>
          <w:rFonts w:cs="Times New Roman"/>
        </w:rPr>
        <w:t xml:space="preserve">Shangri-La Hotel </w:t>
      </w:r>
      <w:r w:rsidR="00EF2038" w:rsidRPr="004457E6">
        <w:rPr>
          <w:rFonts w:cs="Times New Roman"/>
        </w:rPr>
        <w:t>Resorts</w:t>
      </w:r>
      <w:r w:rsidRPr="004457E6">
        <w:rPr>
          <w:rFonts w:cs="Times New Roman"/>
        </w:rPr>
        <w:t xml:space="preserve">, which </w:t>
      </w:r>
      <w:r w:rsidR="00EF2038" w:rsidRPr="004457E6">
        <w:rPr>
          <w:rFonts w:cs="Times New Roman"/>
        </w:rPr>
        <w:t>places</w:t>
      </w:r>
      <w:r w:rsidRPr="004457E6">
        <w:rPr>
          <w:rFonts w:cs="Times New Roman"/>
        </w:rPr>
        <w:t xml:space="preserve"> special importance on luxury and top-end service, </w:t>
      </w:r>
      <w:r w:rsidR="00EF2038" w:rsidRPr="004457E6">
        <w:rPr>
          <w:rFonts w:cs="Times New Roman"/>
        </w:rPr>
        <w:t>targets</w:t>
      </w:r>
      <w:r w:rsidRPr="004457E6">
        <w:rPr>
          <w:rFonts w:cs="Times New Roman"/>
        </w:rPr>
        <w:t xml:space="preserve"> the high-end segment of the market. This kind of product differentiation gives an advantage for them to take a big share of the upper-end hospitality market, particularly in the Asia and Middle East regions</w:t>
      </w:r>
      <w:r w:rsidR="00FC7725" w:rsidRPr="004457E6">
        <w:rPr>
          <w:rFonts w:cs="Times New Roman"/>
        </w:rPr>
        <w:t xml:space="preserve"> </w:t>
      </w:r>
      <w:r w:rsidR="00D149E6" w:rsidRPr="004457E6">
        <w:rPr>
          <w:rFonts w:cs="Times New Roman"/>
        </w:rPr>
        <w:t>(Walker and Walker, 2021)</w:t>
      </w:r>
      <w:r w:rsidRPr="004457E6">
        <w:rPr>
          <w:rFonts w:cs="Times New Roman"/>
        </w:rPr>
        <w:t>. Their share of the market is also strengthened by the sterling reputation which they acquired on account of their quality service and exclusive facilities.</w:t>
      </w:r>
    </w:p>
    <w:p w14:paraId="20DE0445" w14:textId="77777777" w:rsidR="009C79CC" w:rsidRPr="004457E6" w:rsidRDefault="00CF6FD2" w:rsidP="004457E6">
      <w:pPr>
        <w:rPr>
          <w:rFonts w:cs="Times New Roman"/>
        </w:rPr>
      </w:pPr>
      <w:r w:rsidRPr="004457E6">
        <w:rPr>
          <w:rFonts w:cs="Times New Roman"/>
        </w:rPr>
        <w:t xml:space="preserve">Travelodge Hotels, as compared to the competition, mostly works in the field of budget hostels with budget-conscious </w:t>
      </w:r>
      <w:r w:rsidR="00EF2038" w:rsidRPr="004457E6">
        <w:rPr>
          <w:rFonts w:cs="Times New Roman"/>
        </w:rPr>
        <w:t>travellers</w:t>
      </w:r>
      <w:r w:rsidRPr="004457E6">
        <w:rPr>
          <w:rFonts w:cs="Times New Roman"/>
        </w:rPr>
        <w:t xml:space="preserve"> being the main clients</w:t>
      </w:r>
      <w:r w:rsidR="00D149E6" w:rsidRPr="004457E6">
        <w:rPr>
          <w:rFonts w:cs="Times New Roman"/>
        </w:rPr>
        <w:t xml:space="preserve"> (Financial Times, 2023)</w:t>
      </w:r>
      <w:r w:rsidRPr="004457E6">
        <w:rPr>
          <w:rFonts w:cs="Times New Roman"/>
        </w:rPr>
        <w:t xml:space="preserve">. This is the reason why they can take a substantial portion of </w:t>
      </w:r>
      <w:r w:rsidR="00EF2038" w:rsidRPr="004457E6">
        <w:rPr>
          <w:rFonts w:cs="Times New Roman"/>
        </w:rPr>
        <w:t xml:space="preserve">the </w:t>
      </w:r>
      <w:r w:rsidRPr="004457E6">
        <w:rPr>
          <w:rFonts w:cs="Times New Roman"/>
        </w:rPr>
        <w:t xml:space="preserve">budget hospitality market, including the UK and other parts of Europe. They do retain their edge by pricing strategies that are aggressive and spread across many locations, thus ensuring both business and </w:t>
      </w:r>
      <w:r w:rsidR="00EF2038" w:rsidRPr="004457E6">
        <w:rPr>
          <w:rFonts w:cs="Times New Roman"/>
        </w:rPr>
        <w:t>self-travellers</w:t>
      </w:r>
      <w:r w:rsidRPr="004457E6">
        <w:rPr>
          <w:rFonts w:cs="Times New Roman"/>
        </w:rPr>
        <w:t xml:space="preserve"> with affordability without having to sacrifice the basic amenities. Through this, both the brands created separate market niches thus they could stand out in the market with their targeted customer segments in mind</w:t>
      </w:r>
      <w:r w:rsidR="00D149E6" w:rsidRPr="004457E6">
        <w:rPr>
          <w:rFonts w:cs="Times New Roman"/>
          <w:color w:val="000000"/>
        </w:rPr>
        <w:t xml:space="preserve"> </w:t>
      </w:r>
      <w:r w:rsidR="00D149E6" w:rsidRPr="004457E6">
        <w:rPr>
          <w:rFonts w:cs="Times New Roman"/>
        </w:rPr>
        <w:t>(Tranter, Stuart-Hill and Parker, 2014)</w:t>
      </w:r>
      <w:r w:rsidRPr="004457E6">
        <w:rPr>
          <w:rFonts w:cs="Times New Roman"/>
        </w:rPr>
        <w:t>.</w:t>
      </w:r>
    </w:p>
    <w:p w14:paraId="00568896" w14:textId="77777777" w:rsidR="009C79CC" w:rsidRPr="004457E6" w:rsidRDefault="009C79CC" w:rsidP="004457E6">
      <w:pPr>
        <w:pStyle w:val="Heading2"/>
        <w:rPr>
          <w:rFonts w:cs="Times New Roman"/>
        </w:rPr>
      </w:pPr>
      <w:bookmarkStart w:id="8" w:name="_Toc165903272"/>
      <w:r w:rsidRPr="004457E6">
        <w:rPr>
          <w:rFonts w:cs="Times New Roman"/>
        </w:rPr>
        <w:t>Customer Demographics for Shangri-La and Travelodge Hotels</w:t>
      </w:r>
      <w:bookmarkEnd w:id="8"/>
    </w:p>
    <w:p w14:paraId="12C29AD7" w14:textId="77777777" w:rsidR="009C79CC" w:rsidRPr="004457E6" w:rsidRDefault="009C79CC" w:rsidP="004457E6">
      <w:pPr>
        <w:rPr>
          <w:rFonts w:cs="Times New Roman"/>
          <w:b/>
          <w:bCs/>
        </w:rPr>
      </w:pPr>
      <w:r w:rsidRPr="004457E6">
        <w:rPr>
          <w:rFonts w:cs="Times New Roman"/>
          <w:b/>
          <w:bCs/>
        </w:rPr>
        <w:t>Shangri-La Hotels</w:t>
      </w:r>
    </w:p>
    <w:p w14:paraId="4EBAF45C" w14:textId="77777777" w:rsidR="009C79CC" w:rsidRPr="004457E6" w:rsidRDefault="00CF6FD2" w:rsidP="004457E6">
      <w:pPr>
        <w:rPr>
          <w:rFonts w:cs="Times New Roman"/>
        </w:rPr>
      </w:pPr>
      <w:r w:rsidRPr="004457E6">
        <w:rPr>
          <w:rFonts w:cs="Times New Roman"/>
        </w:rPr>
        <w:t xml:space="preserve">Shangri-La Hotels </w:t>
      </w:r>
      <w:r w:rsidR="00EF2038" w:rsidRPr="004457E6">
        <w:rPr>
          <w:rFonts w:cs="Times New Roman"/>
        </w:rPr>
        <w:t>concentrates</w:t>
      </w:r>
      <w:r w:rsidRPr="004457E6">
        <w:rPr>
          <w:rFonts w:cs="Times New Roman"/>
        </w:rPr>
        <w:t xml:space="preserve"> on those high-end individuals who are aiming to enjoy luxury experiences. The clientele is predominantly of high-middle class to </w:t>
      </w:r>
      <w:r w:rsidR="00EF2038" w:rsidRPr="004457E6">
        <w:rPr>
          <w:rFonts w:cs="Times New Roman"/>
        </w:rPr>
        <w:t>high-income</w:t>
      </w:r>
      <w:r w:rsidRPr="004457E6">
        <w:rPr>
          <w:rFonts w:cs="Times New Roman"/>
        </w:rPr>
        <w:t xml:space="preserve"> earners, including business executives, luxury leisure </w:t>
      </w:r>
      <w:r w:rsidR="00EF2038" w:rsidRPr="004457E6">
        <w:rPr>
          <w:rFonts w:cs="Times New Roman"/>
        </w:rPr>
        <w:t>travellers</w:t>
      </w:r>
      <w:r w:rsidRPr="004457E6">
        <w:rPr>
          <w:rFonts w:cs="Times New Roman"/>
        </w:rPr>
        <w:t xml:space="preserve"> and families having a liking for high standards of service and hospitality</w:t>
      </w:r>
      <w:r w:rsidR="00D149E6" w:rsidRPr="004457E6">
        <w:rPr>
          <w:rFonts w:cs="Times New Roman"/>
        </w:rPr>
        <w:t xml:space="preserve"> (Forbes.com, 2023)</w:t>
      </w:r>
      <w:r w:rsidRPr="004457E6">
        <w:rPr>
          <w:rFonts w:cs="Times New Roman"/>
        </w:rPr>
        <w:t>. Marketing campaigns of Shangri-La such as “It's in our nature” work well with these audience groups by underlining warmth, luxury, and an affective link.</w:t>
      </w:r>
    </w:p>
    <w:p w14:paraId="753D55DA" w14:textId="77777777" w:rsidR="009C79CC" w:rsidRPr="004457E6" w:rsidRDefault="009C79CC" w:rsidP="004457E6">
      <w:pPr>
        <w:rPr>
          <w:rFonts w:cs="Times New Roman"/>
          <w:b/>
          <w:bCs/>
        </w:rPr>
      </w:pPr>
      <w:r w:rsidRPr="004457E6">
        <w:rPr>
          <w:rFonts w:cs="Times New Roman"/>
          <w:b/>
          <w:bCs/>
        </w:rPr>
        <w:t xml:space="preserve">Travelodge Hotels </w:t>
      </w:r>
    </w:p>
    <w:p w14:paraId="4D1375D8" w14:textId="77777777" w:rsidR="009C79CC" w:rsidRPr="004457E6" w:rsidRDefault="00CF6FD2" w:rsidP="004457E6">
      <w:pPr>
        <w:rPr>
          <w:rFonts w:cs="Times New Roman"/>
        </w:rPr>
      </w:pPr>
      <w:r w:rsidRPr="004457E6">
        <w:rPr>
          <w:rFonts w:cs="Times New Roman"/>
        </w:rPr>
        <w:t xml:space="preserve">Travelodge Hotels, enjoy a wider variety of the budget-sensitive segment which includes: domestic leisure </w:t>
      </w:r>
      <w:r w:rsidR="00EF2038" w:rsidRPr="004457E6">
        <w:rPr>
          <w:rFonts w:cs="Times New Roman"/>
        </w:rPr>
        <w:t>travellers</w:t>
      </w:r>
      <w:r w:rsidRPr="004457E6">
        <w:rPr>
          <w:rFonts w:cs="Times New Roman"/>
        </w:rPr>
        <w:t xml:space="preserve">, "blue collar" and "white collar" business </w:t>
      </w:r>
      <w:r w:rsidR="00EF2038" w:rsidRPr="004457E6">
        <w:rPr>
          <w:rFonts w:cs="Times New Roman"/>
        </w:rPr>
        <w:t>travellers</w:t>
      </w:r>
      <w:r w:rsidRPr="004457E6">
        <w:rPr>
          <w:rFonts w:cs="Times New Roman"/>
        </w:rPr>
        <w:t>, and those participating in events</w:t>
      </w:r>
      <w:r w:rsidR="00D149E6" w:rsidRPr="004457E6">
        <w:rPr>
          <w:rFonts w:cs="Times New Roman"/>
        </w:rPr>
        <w:t xml:space="preserve"> (Wu, 2021)</w:t>
      </w:r>
      <w:r w:rsidRPr="004457E6">
        <w:rPr>
          <w:rFonts w:cs="Times New Roman"/>
        </w:rPr>
        <w:t xml:space="preserve">. Their great results in this area show a clientele that is more </w:t>
      </w:r>
      <w:r w:rsidR="00EF2038" w:rsidRPr="004457E6">
        <w:rPr>
          <w:rFonts w:cs="Times New Roman"/>
        </w:rPr>
        <w:t>practicality-minded</w:t>
      </w:r>
      <w:r w:rsidRPr="004457E6">
        <w:rPr>
          <w:rFonts w:cs="Times New Roman"/>
        </w:rPr>
        <w:t xml:space="preserve"> and </w:t>
      </w:r>
      <w:r w:rsidR="00EF2038" w:rsidRPr="004457E6">
        <w:rPr>
          <w:rFonts w:cs="Times New Roman"/>
        </w:rPr>
        <w:t>price-sensitive</w:t>
      </w:r>
      <w:r w:rsidRPr="004457E6">
        <w:rPr>
          <w:rFonts w:cs="Times New Roman"/>
        </w:rPr>
        <w:t xml:space="preserve"> than </w:t>
      </w:r>
      <w:r w:rsidR="00EF2038" w:rsidRPr="004457E6">
        <w:rPr>
          <w:rFonts w:cs="Times New Roman"/>
        </w:rPr>
        <w:t>luxury-oriented</w:t>
      </w:r>
      <w:r w:rsidRPr="004457E6">
        <w:rPr>
          <w:rFonts w:cs="Times New Roman"/>
        </w:rPr>
        <w:t xml:space="preserve">. Through their promotional efforts and operational investments that include room refurbishment and facility upgrades, these hotels meet the needs of value-conscious </w:t>
      </w:r>
      <w:r w:rsidR="00EF2038" w:rsidRPr="004457E6">
        <w:rPr>
          <w:rFonts w:cs="Times New Roman"/>
        </w:rPr>
        <w:t>travellers</w:t>
      </w:r>
      <w:r w:rsidRPr="004457E6">
        <w:rPr>
          <w:rFonts w:cs="Times New Roman"/>
        </w:rPr>
        <w:t xml:space="preserve"> who are looking for reasonably priced accommodations.</w:t>
      </w:r>
    </w:p>
    <w:p w14:paraId="7E9CBDCD" w14:textId="77777777" w:rsidR="009C79CC" w:rsidRPr="004457E6" w:rsidRDefault="009C79CC" w:rsidP="004457E6">
      <w:pPr>
        <w:pStyle w:val="Heading2"/>
        <w:rPr>
          <w:rFonts w:cs="Times New Roman"/>
        </w:rPr>
      </w:pPr>
      <w:bookmarkStart w:id="9" w:name="_Toc165903273"/>
      <w:r w:rsidRPr="004457E6">
        <w:rPr>
          <w:rFonts w:cs="Times New Roman"/>
        </w:rPr>
        <w:t>Brand Perception of Shangri-La and Travelodge Hotels</w:t>
      </w:r>
      <w:bookmarkEnd w:id="9"/>
    </w:p>
    <w:p w14:paraId="5E2A559C" w14:textId="77777777" w:rsidR="00CF6FD2" w:rsidRPr="004457E6" w:rsidRDefault="00CF6FD2" w:rsidP="004457E6">
      <w:pPr>
        <w:rPr>
          <w:rFonts w:cs="Times New Roman"/>
        </w:rPr>
      </w:pPr>
      <w:r w:rsidRPr="004457E6">
        <w:rPr>
          <w:rFonts w:cs="Times New Roman"/>
        </w:rPr>
        <w:t xml:space="preserve">Shangri-La hotels are known as the embodiment of luxury and eliteness, which has become a brand with a solid reputation for first-class service and outstanding hospitality. Through their brand, they have become associated with luxury and superior service and they attract clients who choose a refined lifestyle. </w:t>
      </w:r>
      <w:r w:rsidR="00EF2038" w:rsidRPr="004457E6">
        <w:rPr>
          <w:rFonts w:cs="Times New Roman"/>
        </w:rPr>
        <w:t>Using</w:t>
      </w:r>
      <w:r w:rsidRPr="004457E6">
        <w:rPr>
          <w:rFonts w:cs="Times New Roman"/>
        </w:rPr>
        <w:t xml:space="preserve"> effective marketing, which underlines their luxurious amenities and a unique guest experience, this image becomes </w:t>
      </w:r>
      <w:r w:rsidR="00EF2038" w:rsidRPr="004457E6">
        <w:rPr>
          <w:rFonts w:cs="Times New Roman"/>
        </w:rPr>
        <w:t>clearer and clearer</w:t>
      </w:r>
      <w:r w:rsidR="00883957" w:rsidRPr="004457E6">
        <w:rPr>
          <w:rFonts w:cs="Times New Roman"/>
        </w:rPr>
        <w:t xml:space="preserve">. </w:t>
      </w:r>
    </w:p>
    <w:p w14:paraId="1923307E" w14:textId="77777777" w:rsidR="009C79CC" w:rsidRPr="004457E6" w:rsidRDefault="00CF6FD2" w:rsidP="004457E6">
      <w:pPr>
        <w:rPr>
          <w:rFonts w:cs="Times New Roman"/>
        </w:rPr>
      </w:pPr>
      <w:r w:rsidRPr="004457E6">
        <w:rPr>
          <w:rFonts w:cs="Times New Roman"/>
        </w:rPr>
        <w:t xml:space="preserve">Travelodge Hotels </w:t>
      </w:r>
      <w:r w:rsidR="00EF2038" w:rsidRPr="004457E6">
        <w:rPr>
          <w:rFonts w:cs="Times New Roman"/>
        </w:rPr>
        <w:t>has</w:t>
      </w:r>
      <w:r w:rsidRPr="004457E6">
        <w:rPr>
          <w:rFonts w:cs="Times New Roman"/>
        </w:rPr>
        <w:t xml:space="preserve"> made a name for </w:t>
      </w:r>
      <w:r w:rsidR="00EF2038" w:rsidRPr="004457E6">
        <w:rPr>
          <w:rFonts w:cs="Times New Roman"/>
        </w:rPr>
        <w:t>itself</w:t>
      </w:r>
      <w:r w:rsidRPr="004457E6">
        <w:rPr>
          <w:rFonts w:cs="Times New Roman"/>
        </w:rPr>
        <w:t xml:space="preserve"> </w:t>
      </w:r>
      <w:r w:rsidR="00EF2038" w:rsidRPr="004457E6">
        <w:rPr>
          <w:rFonts w:cs="Times New Roman"/>
        </w:rPr>
        <w:t>by</w:t>
      </w:r>
      <w:r w:rsidRPr="004457E6">
        <w:rPr>
          <w:rFonts w:cs="Times New Roman"/>
        </w:rPr>
        <w:t xml:space="preserve"> providing dependable and pocket-friendly lodgings. Their brand appeal stems from the fact that they offer reliable quality and benefits of time and money saving, so they are the preferred choice among budget </w:t>
      </w:r>
      <w:r w:rsidR="00EF2038" w:rsidRPr="004457E6">
        <w:rPr>
          <w:rFonts w:cs="Times New Roman"/>
        </w:rPr>
        <w:t>travellers</w:t>
      </w:r>
      <w:r w:rsidRPr="004457E6">
        <w:rPr>
          <w:rFonts w:cs="Times New Roman"/>
        </w:rPr>
        <w:t xml:space="preserve">. Their market positioning is reinforced by focused investments in facilities and customer service improvements to guarantee </w:t>
      </w:r>
      <w:r w:rsidR="00EF2038" w:rsidRPr="004457E6">
        <w:rPr>
          <w:rFonts w:cs="Times New Roman"/>
        </w:rPr>
        <w:t>everyone’s</w:t>
      </w:r>
      <w:r w:rsidRPr="004457E6">
        <w:rPr>
          <w:rFonts w:cs="Times New Roman"/>
        </w:rPr>
        <w:t xml:space="preserve"> desire and loyalty, which spans a wide customer base.</w:t>
      </w:r>
    </w:p>
    <w:p w14:paraId="76081E0C" w14:textId="77777777" w:rsidR="009C79CC" w:rsidRPr="004457E6" w:rsidRDefault="009C79CC" w:rsidP="004457E6">
      <w:pPr>
        <w:pStyle w:val="Heading1"/>
        <w:rPr>
          <w:rFonts w:cs="Times New Roman"/>
        </w:rPr>
      </w:pPr>
      <w:bookmarkStart w:id="10" w:name="_Toc165903274"/>
      <w:r w:rsidRPr="004457E6">
        <w:rPr>
          <w:rFonts w:cs="Times New Roman"/>
        </w:rPr>
        <w:t>Growth Potential</w:t>
      </w:r>
      <w:bookmarkEnd w:id="10"/>
    </w:p>
    <w:p w14:paraId="3075AF1E" w14:textId="77777777" w:rsidR="009C79CC" w:rsidRPr="004457E6" w:rsidRDefault="009C79CC" w:rsidP="004457E6">
      <w:pPr>
        <w:pStyle w:val="Heading2"/>
        <w:rPr>
          <w:rFonts w:cs="Times New Roman"/>
        </w:rPr>
      </w:pPr>
      <w:bookmarkStart w:id="11" w:name="_Toc165903275"/>
      <w:r w:rsidRPr="004457E6">
        <w:rPr>
          <w:rFonts w:cs="Times New Roman"/>
        </w:rPr>
        <w:t>Expansion Strategies for Shangri-La and Travelodge Hotels</w:t>
      </w:r>
      <w:bookmarkEnd w:id="11"/>
    </w:p>
    <w:p w14:paraId="2DCBD602" w14:textId="77777777" w:rsidR="009C79CC" w:rsidRPr="004457E6" w:rsidRDefault="00CF6FD2" w:rsidP="004457E6">
      <w:pPr>
        <w:rPr>
          <w:rFonts w:cs="Times New Roman"/>
        </w:rPr>
      </w:pPr>
      <w:r w:rsidRPr="004457E6">
        <w:rPr>
          <w:rFonts w:cs="Times New Roman"/>
        </w:rPr>
        <w:t xml:space="preserve">Shangri-La Hotels is concentrated on going beyond the luxury territory in the markets with high demand </w:t>
      </w:r>
      <w:r w:rsidR="00EF2038" w:rsidRPr="004457E6">
        <w:rPr>
          <w:rFonts w:cs="Times New Roman"/>
        </w:rPr>
        <w:t>which</w:t>
      </w:r>
      <w:r w:rsidRPr="004457E6">
        <w:rPr>
          <w:rFonts w:cs="Times New Roman"/>
        </w:rPr>
        <w:t xml:space="preserve"> are mainly in Asia and </w:t>
      </w:r>
      <w:r w:rsidR="00EF2038" w:rsidRPr="004457E6">
        <w:rPr>
          <w:rFonts w:cs="Times New Roman"/>
        </w:rPr>
        <w:t xml:space="preserve">the </w:t>
      </w:r>
      <w:r w:rsidRPr="004457E6">
        <w:rPr>
          <w:rFonts w:cs="Times New Roman"/>
        </w:rPr>
        <w:t>Middle East. Thus, they leverage their brand equity to enter new luxury segments and launch new properties, targeting growing affluent communities and capturing the tourism boom in such areas. Travelodge Hotels has been progressively expanding its business within the budget hotel sector in the UK, hoping to open about 80 new hotels during the next 5 years</w:t>
      </w:r>
      <w:r w:rsidR="00D149E6" w:rsidRPr="004457E6">
        <w:rPr>
          <w:rFonts w:cs="Times New Roman"/>
        </w:rPr>
        <w:t xml:space="preserve"> </w:t>
      </w:r>
      <w:r w:rsidR="006E3B27" w:rsidRPr="004457E6">
        <w:rPr>
          <w:rFonts w:cs="Times New Roman"/>
        </w:rPr>
        <w:t>(Page and Connell, 2020)</w:t>
      </w:r>
      <w:r w:rsidRPr="004457E6">
        <w:rPr>
          <w:rFonts w:cs="Times New Roman"/>
        </w:rPr>
        <w:t xml:space="preserve">. They tend to fill the holes in the market coverage, and they often concentrate on the areas which are highly business and </w:t>
      </w:r>
      <w:r w:rsidR="00EF2038" w:rsidRPr="004457E6">
        <w:rPr>
          <w:rFonts w:cs="Times New Roman"/>
        </w:rPr>
        <w:t>leisure-oriented</w:t>
      </w:r>
      <w:r w:rsidRPr="004457E6">
        <w:rPr>
          <w:rFonts w:cs="Times New Roman"/>
        </w:rPr>
        <w:t xml:space="preserve">, thus increasing the network and creating an opportunity for </w:t>
      </w:r>
      <w:r w:rsidR="00EF2038" w:rsidRPr="004457E6">
        <w:rPr>
          <w:rFonts w:cs="Times New Roman"/>
        </w:rPr>
        <w:t>travellers</w:t>
      </w:r>
      <w:r w:rsidRPr="004457E6">
        <w:rPr>
          <w:rFonts w:cs="Times New Roman"/>
        </w:rPr>
        <w:t xml:space="preserve"> who do not have a lot of money.</w:t>
      </w:r>
    </w:p>
    <w:p w14:paraId="7FDDE8D5" w14:textId="77777777" w:rsidR="009C79CC" w:rsidRPr="004457E6" w:rsidRDefault="009C79CC" w:rsidP="004457E6">
      <w:pPr>
        <w:pStyle w:val="Heading2"/>
        <w:rPr>
          <w:rFonts w:cs="Times New Roman"/>
        </w:rPr>
      </w:pPr>
      <w:bookmarkStart w:id="12" w:name="_Toc165903276"/>
      <w:r w:rsidRPr="004457E6">
        <w:rPr>
          <w:rFonts w:cs="Times New Roman"/>
        </w:rPr>
        <w:t>Market Opportunities</w:t>
      </w:r>
      <w:bookmarkEnd w:id="12"/>
    </w:p>
    <w:p w14:paraId="7F3A38F9" w14:textId="77777777" w:rsidR="00CF6FD2" w:rsidRPr="004457E6" w:rsidRDefault="00CF6FD2" w:rsidP="004457E6">
      <w:pPr>
        <w:rPr>
          <w:rFonts w:cs="Times New Roman"/>
        </w:rPr>
      </w:pPr>
      <w:r w:rsidRPr="004457E6">
        <w:rPr>
          <w:rFonts w:cs="Times New Roman"/>
        </w:rPr>
        <w:t xml:space="preserve">Shangri-La Hotels may think of devising additional strategies to develop wellness and eco-tourism, the segment that is becoming more and more popular among health-conscious and environmentally responsible </w:t>
      </w:r>
      <w:r w:rsidR="00EF2038" w:rsidRPr="004457E6">
        <w:rPr>
          <w:rFonts w:cs="Times New Roman"/>
        </w:rPr>
        <w:t>travellers</w:t>
      </w:r>
      <w:r w:rsidRPr="004457E6">
        <w:rPr>
          <w:rFonts w:cs="Times New Roman"/>
        </w:rPr>
        <w:t>. Green luxury can be made more attractive by including such wellness centers and eco-friendly practices in their premium services which will in turn bring in the customers who seek sustainable as well as health-conscious travel.</w:t>
      </w:r>
    </w:p>
    <w:p w14:paraId="77A8A390" w14:textId="77777777" w:rsidR="009C79CC" w:rsidRPr="004457E6" w:rsidRDefault="00CF6FD2" w:rsidP="004457E6">
      <w:pPr>
        <w:rPr>
          <w:rFonts w:cs="Times New Roman"/>
        </w:rPr>
      </w:pPr>
      <w:r w:rsidRPr="004457E6">
        <w:rPr>
          <w:rFonts w:cs="Times New Roman"/>
        </w:rPr>
        <w:t xml:space="preserve">Travelodge Hotels may have chances to explore the suburbs and rural areas </w:t>
      </w:r>
      <w:r w:rsidR="00EF2038" w:rsidRPr="004457E6">
        <w:rPr>
          <w:rFonts w:cs="Times New Roman"/>
        </w:rPr>
        <w:t>where</w:t>
      </w:r>
      <w:r w:rsidRPr="004457E6">
        <w:rPr>
          <w:rFonts w:cs="Times New Roman"/>
        </w:rPr>
        <w:t xml:space="preserve"> the budget accommodation is few or none. Se</w:t>
      </w:r>
      <w:r w:rsidR="00E048C7" w:rsidRPr="004457E6">
        <w:rPr>
          <w:rFonts w:cs="Times New Roman"/>
        </w:rPr>
        <w:t>is</w:t>
      </w:r>
      <w:r w:rsidRPr="004457E6">
        <w:rPr>
          <w:rFonts w:cs="Times New Roman"/>
        </w:rPr>
        <w:t>ing the chance of the "staycation" trend and domestic travel growth would be a big break for new businesses. Besides the consideration of developing coworking spaces as an extra, remote workers and small businesses will be attracted to their products; therefore, they will be able to have a diversified customer base.</w:t>
      </w:r>
    </w:p>
    <w:p w14:paraId="1B97B5F0" w14:textId="77777777" w:rsidR="001E324C" w:rsidRPr="004457E6" w:rsidRDefault="001E324C" w:rsidP="004457E6">
      <w:pPr>
        <w:pStyle w:val="Heading2"/>
        <w:rPr>
          <w:rFonts w:cs="Times New Roman"/>
        </w:rPr>
      </w:pPr>
      <w:bookmarkStart w:id="13" w:name="_Toc165903277"/>
      <w:r w:rsidRPr="004457E6">
        <w:rPr>
          <w:rFonts w:cs="Times New Roman"/>
        </w:rPr>
        <w:t>Barriers to Growth</w:t>
      </w:r>
      <w:bookmarkEnd w:id="13"/>
    </w:p>
    <w:p w14:paraId="262B7DF3" w14:textId="77777777" w:rsidR="00CF6FD2" w:rsidRPr="004457E6" w:rsidRDefault="00CF6FD2" w:rsidP="004457E6">
      <w:pPr>
        <w:rPr>
          <w:rFonts w:cs="Times New Roman"/>
        </w:rPr>
      </w:pPr>
      <w:r w:rsidRPr="004457E6">
        <w:rPr>
          <w:rFonts w:cs="Times New Roman"/>
        </w:rPr>
        <w:t>Shangri-La Hotels would probably be encountering fierce competition from rival luxury brands as well as established hotels in the high-end hospitality sector which is targeting rich clients. International market regulations may also affect the company’s expansion plans while economic cyclicality which is a key driver of luxury spending may also influence the expansion plans.</w:t>
      </w:r>
    </w:p>
    <w:p w14:paraId="6D8B8ADF" w14:textId="77777777" w:rsidR="001E324C" w:rsidRPr="004457E6" w:rsidRDefault="00CF6FD2" w:rsidP="004457E6">
      <w:pPr>
        <w:rPr>
          <w:rFonts w:cs="Times New Roman"/>
        </w:rPr>
      </w:pPr>
      <w:r w:rsidRPr="004457E6">
        <w:rPr>
          <w:rFonts w:cs="Times New Roman"/>
        </w:rPr>
        <w:t xml:space="preserve">Travelodge Hotels, as budget hotels, may encounter growth challenges due to the intensely competitive sector that provokes price wars which consequently erode profit margins. The economic downturns and the living cost crisis may be the issues that cause the lower spending power for the target demographic </w:t>
      </w:r>
      <w:r w:rsidR="00EF2038" w:rsidRPr="004457E6">
        <w:rPr>
          <w:rFonts w:cs="Times New Roman"/>
        </w:rPr>
        <w:t>and</w:t>
      </w:r>
      <w:r w:rsidRPr="004457E6">
        <w:rPr>
          <w:rFonts w:cs="Times New Roman"/>
        </w:rPr>
        <w:t xml:space="preserve"> may be the </w:t>
      </w:r>
      <w:r w:rsidR="00EF2038" w:rsidRPr="004457E6">
        <w:rPr>
          <w:rFonts w:cs="Times New Roman"/>
        </w:rPr>
        <w:t>factors</w:t>
      </w:r>
      <w:r w:rsidRPr="004457E6">
        <w:rPr>
          <w:rFonts w:cs="Times New Roman"/>
        </w:rPr>
        <w:t xml:space="preserve"> to have </w:t>
      </w:r>
      <w:r w:rsidR="00EF2038" w:rsidRPr="004457E6">
        <w:rPr>
          <w:rFonts w:cs="Times New Roman"/>
        </w:rPr>
        <w:t>a</w:t>
      </w:r>
      <w:r w:rsidRPr="004457E6">
        <w:rPr>
          <w:rFonts w:cs="Times New Roman"/>
        </w:rPr>
        <w:t xml:space="preserve"> negative influence on occupancy rates</w:t>
      </w:r>
      <w:r w:rsidR="006E3B27" w:rsidRPr="004457E6">
        <w:rPr>
          <w:rFonts w:cs="Times New Roman"/>
        </w:rPr>
        <w:t xml:space="preserve"> (Dogru, McGinley and Kim, 2020)</w:t>
      </w:r>
      <w:r w:rsidRPr="004457E6">
        <w:rPr>
          <w:rFonts w:cs="Times New Roman"/>
        </w:rPr>
        <w:t xml:space="preserve">. </w:t>
      </w:r>
      <w:r w:rsidR="006E3B27" w:rsidRPr="004457E6">
        <w:rPr>
          <w:rFonts w:cs="Times New Roman"/>
        </w:rPr>
        <w:t>Z</w:t>
      </w:r>
      <w:r w:rsidRPr="004457E6">
        <w:rPr>
          <w:rFonts w:cs="Times New Roman"/>
        </w:rPr>
        <w:t xml:space="preserve">oning control and the high cost </w:t>
      </w:r>
      <w:r w:rsidR="00EF2038" w:rsidRPr="004457E6">
        <w:rPr>
          <w:rFonts w:cs="Times New Roman"/>
        </w:rPr>
        <w:t>of</w:t>
      </w:r>
      <w:r w:rsidRPr="004457E6">
        <w:rPr>
          <w:rFonts w:cs="Times New Roman"/>
        </w:rPr>
        <w:t xml:space="preserve"> land in the preferred places could hinder the emergence of new developments.</w:t>
      </w:r>
    </w:p>
    <w:p w14:paraId="1D5B84AD" w14:textId="77777777" w:rsidR="001E324C" w:rsidRPr="004457E6" w:rsidRDefault="001E324C" w:rsidP="004457E6">
      <w:pPr>
        <w:pStyle w:val="Heading1"/>
        <w:rPr>
          <w:rFonts w:cs="Times New Roman"/>
        </w:rPr>
      </w:pPr>
      <w:bookmarkStart w:id="14" w:name="_Toc165903278"/>
      <w:r w:rsidRPr="004457E6">
        <w:rPr>
          <w:rFonts w:cs="Times New Roman"/>
          <w:shd w:val="clear" w:color="auto" w:fill="FFFFFF"/>
        </w:rPr>
        <w:t>Financial Commitment to CSR</w:t>
      </w:r>
      <w:bookmarkEnd w:id="14"/>
    </w:p>
    <w:p w14:paraId="5AFD9778" w14:textId="77777777" w:rsidR="001E324C" w:rsidRPr="004457E6" w:rsidRDefault="00CF6FD2" w:rsidP="004457E6">
      <w:pPr>
        <w:rPr>
          <w:rFonts w:cs="Times New Roman"/>
        </w:rPr>
      </w:pPr>
      <w:r w:rsidRPr="004457E6">
        <w:rPr>
          <w:rFonts w:cs="Times New Roman"/>
        </w:rPr>
        <w:t>Shangri-La Hotels is the most environmentally and socially responsible hotel chain with a strong focus on sustainability and community engagement. Their CSR undertakings comprise conservation of the environment, community outreach programs, and endorsement of cultural patrimony</w:t>
      </w:r>
      <w:r w:rsidR="006E3B27" w:rsidRPr="004457E6">
        <w:rPr>
          <w:rFonts w:cs="Times New Roman"/>
          <w:color w:val="000000"/>
        </w:rPr>
        <w:t xml:space="preserve"> </w:t>
      </w:r>
      <w:r w:rsidR="006E3B27" w:rsidRPr="004457E6">
        <w:rPr>
          <w:rFonts w:cs="Times New Roman"/>
        </w:rPr>
        <w:t>(Babajee </w:t>
      </w:r>
      <w:r w:rsidR="006E3B27" w:rsidRPr="004457E6">
        <w:rPr>
          <w:rFonts w:cs="Times New Roman"/>
          <w:i/>
          <w:iCs/>
        </w:rPr>
        <w:t>et al.</w:t>
      </w:r>
      <w:r w:rsidR="006E3B27" w:rsidRPr="004457E6">
        <w:rPr>
          <w:rFonts w:cs="Times New Roman"/>
        </w:rPr>
        <w:t>, 2022)</w:t>
      </w:r>
      <w:r w:rsidRPr="004457E6">
        <w:rPr>
          <w:rFonts w:cs="Times New Roman"/>
        </w:rPr>
        <w:t>. The main idea is to decrease the environmental influence by implementing efficient operations and resource util</w:t>
      </w:r>
      <w:r w:rsidR="00E048C7" w:rsidRPr="004457E6">
        <w:rPr>
          <w:rFonts w:cs="Times New Roman"/>
        </w:rPr>
        <w:t>is</w:t>
      </w:r>
      <w:r w:rsidRPr="004457E6">
        <w:rPr>
          <w:rFonts w:cs="Times New Roman"/>
        </w:rPr>
        <w:t xml:space="preserve">ation. The group has been highly dedicated </w:t>
      </w:r>
      <w:r w:rsidR="00EF2038" w:rsidRPr="004457E6">
        <w:rPr>
          <w:rFonts w:cs="Times New Roman"/>
        </w:rPr>
        <w:t>to</w:t>
      </w:r>
      <w:r w:rsidRPr="004457E6">
        <w:rPr>
          <w:rFonts w:cs="Times New Roman"/>
        </w:rPr>
        <w:t xml:space="preserve"> the CSR projects as its commitment to them is demonstrated in the latest sustainability reports of the company. Funds are invested in environmentally friendly initiatives, community engagement programs, and cultural heritage preservation projects. This loyalty promises to deliver a brand appeal and a vision that matches the preferences of luxury viewers, contributing to an increase in guest loyalty and an overall positive image of the brand.</w:t>
      </w:r>
    </w:p>
    <w:p w14:paraId="4DA8C064" w14:textId="77777777" w:rsidR="001E324C" w:rsidRPr="004457E6" w:rsidRDefault="004A0654" w:rsidP="004457E6">
      <w:pPr>
        <w:rPr>
          <w:rFonts w:cs="Times New Roman"/>
        </w:rPr>
      </w:pPr>
      <w:r w:rsidRPr="004457E6">
        <w:rPr>
          <w:rFonts w:cs="Times New Roman"/>
        </w:rPr>
        <w:t xml:space="preserve">Travelodge Hotels stresses a positive effect which is achieved via sustainable initiatives, supporting local communities. CSR's efforts concentrate on cutting emissions, energy-saving projects, and waste management. Furthermore, they give back to the community through local hiring and implementing programs to improve local welfare. Therefore, they are fully committed to social responsibility as well. Travelodge Hotels clearly outlined the substantial amount of investments in their "Better Future" sustainability plan, which they are working towards bringing A-rated Energy Performance Certificates and excellent BREEAM standards in their new developments. The injections are aimed </w:t>
      </w:r>
      <w:r w:rsidR="00EF2038" w:rsidRPr="004457E6">
        <w:rPr>
          <w:rFonts w:cs="Times New Roman"/>
        </w:rPr>
        <w:t>at reducing</w:t>
      </w:r>
      <w:r w:rsidRPr="004457E6">
        <w:rPr>
          <w:rFonts w:cs="Times New Roman"/>
        </w:rPr>
        <w:t xml:space="preserve"> energy consumption by 35% by 2030, which is a clear demonstration of the organ</w:t>
      </w:r>
      <w:r w:rsidR="00E048C7" w:rsidRPr="004457E6">
        <w:rPr>
          <w:rFonts w:cs="Times New Roman"/>
        </w:rPr>
        <w:t>is</w:t>
      </w:r>
      <w:r w:rsidRPr="004457E6">
        <w:rPr>
          <w:rFonts w:cs="Times New Roman"/>
        </w:rPr>
        <w:t>ation’s concern for the environment</w:t>
      </w:r>
      <w:r w:rsidR="006E3B27" w:rsidRPr="004457E6">
        <w:rPr>
          <w:rFonts w:cs="Times New Roman"/>
        </w:rPr>
        <w:t xml:space="preserve"> (Jones and Comfort, 2021)</w:t>
      </w:r>
      <w:r w:rsidRPr="004457E6">
        <w:rPr>
          <w:rFonts w:cs="Times New Roman"/>
        </w:rPr>
        <w:t>. Through the integration of this plan, Travelodge not only will get more operational efficiency but also will be seen as an eco-friendly company among the environmentally-friendly customers.</w:t>
      </w:r>
    </w:p>
    <w:p w14:paraId="5DE9A873" w14:textId="77777777" w:rsidR="001E324C" w:rsidRPr="004457E6" w:rsidRDefault="001E324C" w:rsidP="004457E6">
      <w:pPr>
        <w:pStyle w:val="Heading1"/>
        <w:rPr>
          <w:rFonts w:cs="Times New Roman"/>
        </w:rPr>
      </w:pPr>
      <w:bookmarkStart w:id="15" w:name="_Toc165903279"/>
      <w:r w:rsidRPr="004457E6">
        <w:rPr>
          <w:rFonts w:cs="Times New Roman"/>
        </w:rPr>
        <w:t>Recommendations for Shangri-La and Travelodge Hotels</w:t>
      </w:r>
      <w:bookmarkEnd w:id="15"/>
    </w:p>
    <w:p w14:paraId="67F021BC" w14:textId="77777777" w:rsidR="0009512B" w:rsidRPr="004457E6" w:rsidRDefault="0009512B" w:rsidP="004457E6">
      <w:pPr>
        <w:rPr>
          <w:rFonts w:cs="Times New Roman"/>
          <w:b/>
          <w:bCs/>
        </w:rPr>
      </w:pPr>
      <w:r w:rsidRPr="004457E6">
        <w:rPr>
          <w:rFonts w:cs="Times New Roman"/>
          <w:b/>
          <w:bCs/>
        </w:rPr>
        <w:t>Revenue Enhancement</w:t>
      </w:r>
    </w:p>
    <w:p w14:paraId="024B20F6" w14:textId="77777777" w:rsidR="004A0654" w:rsidRPr="004457E6" w:rsidRDefault="0009512B" w:rsidP="004457E6">
      <w:pPr>
        <w:rPr>
          <w:rFonts w:cs="Times New Roman"/>
        </w:rPr>
      </w:pPr>
      <w:r w:rsidRPr="004457E6">
        <w:rPr>
          <w:rFonts w:cs="Times New Roman"/>
        </w:rPr>
        <w:t>Shangri-La Hotels can put</w:t>
      </w:r>
      <w:r w:rsidR="004A0654" w:rsidRPr="004457E6">
        <w:rPr>
          <w:rFonts w:cs="Times New Roman"/>
        </w:rPr>
        <w:t xml:space="preserve"> premium wellness packages and tailor-made experiences in place, using the brand's luxury status to attract high-income individuals looking for products like that and health care.</w:t>
      </w:r>
      <w:r w:rsidRPr="004457E6">
        <w:rPr>
          <w:rFonts w:cs="Times New Roman"/>
        </w:rPr>
        <w:t xml:space="preserve"> Travelodge Hotels can Create bundle offers with loyalty programs for budget-minded </w:t>
      </w:r>
      <w:r w:rsidR="00EF2038" w:rsidRPr="004457E6">
        <w:rPr>
          <w:rFonts w:cs="Times New Roman"/>
        </w:rPr>
        <w:t>travellers</w:t>
      </w:r>
      <w:r w:rsidRPr="004457E6">
        <w:rPr>
          <w:rFonts w:cs="Times New Roman"/>
        </w:rPr>
        <w:t xml:space="preserve"> that can help them save extra money which will push them to return and book directly with customers. </w:t>
      </w:r>
    </w:p>
    <w:p w14:paraId="173C33EB" w14:textId="77777777" w:rsidR="0009512B" w:rsidRPr="004457E6" w:rsidRDefault="0009512B" w:rsidP="004457E6">
      <w:pPr>
        <w:rPr>
          <w:rFonts w:cs="Times New Roman"/>
          <w:b/>
          <w:bCs/>
        </w:rPr>
      </w:pPr>
      <w:r w:rsidRPr="004457E6">
        <w:rPr>
          <w:rFonts w:cs="Times New Roman"/>
          <w:b/>
          <w:bCs/>
        </w:rPr>
        <w:t>Strengthening Market Position</w:t>
      </w:r>
    </w:p>
    <w:p w14:paraId="7BA07AD6" w14:textId="77777777" w:rsidR="004A0654" w:rsidRPr="004457E6" w:rsidRDefault="0009512B" w:rsidP="004457E6">
      <w:pPr>
        <w:rPr>
          <w:rFonts w:cs="Times New Roman"/>
        </w:rPr>
      </w:pPr>
      <w:r w:rsidRPr="004457E6">
        <w:rPr>
          <w:rFonts w:cs="Times New Roman"/>
        </w:rPr>
        <w:t>Shangri-La Hotels can</w:t>
      </w:r>
      <w:r w:rsidR="004A0654" w:rsidRPr="004457E6">
        <w:rPr>
          <w:rFonts w:cs="Times New Roman"/>
        </w:rPr>
        <w:t xml:space="preserve"> </w:t>
      </w:r>
      <w:r w:rsidRPr="004457E6">
        <w:rPr>
          <w:rFonts w:cs="Times New Roman"/>
        </w:rPr>
        <w:t>apply</w:t>
      </w:r>
      <w:r w:rsidR="004A0654" w:rsidRPr="004457E6">
        <w:rPr>
          <w:rFonts w:cs="Times New Roman"/>
        </w:rPr>
        <w:t xml:space="preserve"> more digital marketing techniques to feature the top-notch facilities and outstanding service they offer. This will result in a wider internationally-oriented clientele.</w:t>
      </w:r>
      <w:r w:rsidRPr="004457E6">
        <w:rPr>
          <w:rFonts w:cs="Times New Roman"/>
        </w:rPr>
        <w:t xml:space="preserve"> Travelodge Hotels can strengthen </w:t>
      </w:r>
      <w:r w:rsidR="00EF2038" w:rsidRPr="004457E6">
        <w:rPr>
          <w:rFonts w:cs="Times New Roman"/>
        </w:rPr>
        <w:t>its</w:t>
      </w:r>
      <w:r w:rsidRPr="004457E6">
        <w:rPr>
          <w:rFonts w:cs="Times New Roman"/>
        </w:rPr>
        <w:t xml:space="preserve"> visibility in suburbs and rural areas through focused advertising campaigns, featuring affordability and quality to attract domestic travelers.</w:t>
      </w:r>
    </w:p>
    <w:p w14:paraId="56956AFD" w14:textId="77777777" w:rsidR="0009512B" w:rsidRPr="004457E6" w:rsidRDefault="0009512B" w:rsidP="004457E6">
      <w:pPr>
        <w:rPr>
          <w:rFonts w:cs="Times New Roman"/>
          <w:b/>
          <w:bCs/>
        </w:rPr>
      </w:pPr>
      <w:r w:rsidRPr="004457E6">
        <w:rPr>
          <w:rFonts w:cs="Times New Roman"/>
          <w:b/>
          <w:bCs/>
        </w:rPr>
        <w:t>Exploiting Growth Opportunities</w:t>
      </w:r>
    </w:p>
    <w:p w14:paraId="3D364081" w14:textId="77777777" w:rsidR="004A0654" w:rsidRPr="004457E6" w:rsidRDefault="0009512B" w:rsidP="004457E6">
      <w:pPr>
        <w:rPr>
          <w:rFonts w:cs="Times New Roman"/>
          <w:b/>
          <w:bCs/>
        </w:rPr>
      </w:pPr>
      <w:r w:rsidRPr="004457E6">
        <w:rPr>
          <w:rFonts w:cs="Times New Roman"/>
        </w:rPr>
        <w:t>Shangri-La Hotels can develop</w:t>
      </w:r>
      <w:r w:rsidR="004A0654" w:rsidRPr="004457E6">
        <w:rPr>
          <w:rFonts w:cs="Times New Roman"/>
        </w:rPr>
        <w:t xml:space="preserve"> the existing niche markets in the Middle East and Southeast Asia, where affluence and tourism are on the rise.</w:t>
      </w:r>
      <w:r w:rsidRPr="004457E6">
        <w:rPr>
          <w:rFonts w:cs="Times New Roman"/>
        </w:rPr>
        <w:t xml:space="preserve"> Travelodge Hotels can resort to the use of flexible colliding spaces within hotels to lure in business </w:t>
      </w:r>
      <w:r w:rsidR="00EF2038" w:rsidRPr="004457E6">
        <w:rPr>
          <w:rFonts w:cs="Times New Roman"/>
        </w:rPr>
        <w:t>travellers</w:t>
      </w:r>
      <w:r w:rsidRPr="004457E6">
        <w:rPr>
          <w:rFonts w:cs="Times New Roman"/>
        </w:rPr>
        <w:t xml:space="preserve"> and remote workers as well.</w:t>
      </w:r>
    </w:p>
    <w:p w14:paraId="65557179" w14:textId="77777777" w:rsidR="0009512B" w:rsidRPr="004457E6" w:rsidRDefault="004A0654" w:rsidP="004457E6">
      <w:pPr>
        <w:rPr>
          <w:rFonts w:cs="Times New Roman"/>
        </w:rPr>
      </w:pPr>
      <w:r w:rsidRPr="004457E6">
        <w:rPr>
          <w:rFonts w:cs="Times New Roman"/>
          <w:b/>
          <w:bCs/>
        </w:rPr>
        <w:t>Enhancing CSR Impact</w:t>
      </w:r>
    </w:p>
    <w:p w14:paraId="19EF1C48" w14:textId="77777777" w:rsidR="004A0654" w:rsidRPr="004457E6" w:rsidRDefault="0009512B" w:rsidP="004457E6">
      <w:pPr>
        <w:rPr>
          <w:rFonts w:cs="Times New Roman"/>
        </w:rPr>
      </w:pPr>
      <w:r w:rsidRPr="004457E6">
        <w:rPr>
          <w:rFonts w:cs="Times New Roman"/>
        </w:rPr>
        <w:t>Shangri-La Hotels can boost</w:t>
      </w:r>
      <w:r w:rsidR="004A0654" w:rsidRPr="004457E6">
        <w:rPr>
          <w:rFonts w:cs="Times New Roman"/>
        </w:rPr>
        <w:t xml:space="preserve"> investment in local community initiatives and sustainable operations, which will make the luxurious hotel a social champion of all time.</w:t>
      </w:r>
      <w:r w:rsidRPr="004457E6">
        <w:rPr>
          <w:rFonts w:cs="Times New Roman"/>
        </w:rPr>
        <w:t xml:space="preserve"> Travelodge Hotels can boost </w:t>
      </w:r>
      <w:r w:rsidR="00EF2038" w:rsidRPr="004457E6">
        <w:rPr>
          <w:rFonts w:cs="Times New Roman"/>
        </w:rPr>
        <w:t>its</w:t>
      </w:r>
      <w:r w:rsidRPr="004457E6">
        <w:rPr>
          <w:rFonts w:cs="Times New Roman"/>
        </w:rPr>
        <w:t xml:space="preserve"> commitment to sustainability through the use of the most advanced energy-consuming technologies and </w:t>
      </w:r>
      <w:r w:rsidR="00EF2038" w:rsidRPr="004457E6">
        <w:rPr>
          <w:rFonts w:cs="Times New Roman"/>
        </w:rPr>
        <w:t xml:space="preserve">by </w:t>
      </w:r>
      <w:r w:rsidRPr="004457E6">
        <w:rPr>
          <w:rFonts w:cs="Times New Roman"/>
        </w:rPr>
        <w:t>presenting an open sustainability report.</w:t>
      </w:r>
    </w:p>
    <w:p w14:paraId="051CAA29" w14:textId="77777777" w:rsidR="005D2300" w:rsidRPr="004457E6" w:rsidRDefault="005D2300" w:rsidP="004457E6">
      <w:pPr>
        <w:pStyle w:val="Heading1"/>
        <w:rPr>
          <w:rFonts w:cs="Times New Roman"/>
        </w:rPr>
      </w:pPr>
      <w:bookmarkStart w:id="16" w:name="_Toc165903280"/>
      <w:r w:rsidRPr="004457E6">
        <w:rPr>
          <w:rFonts w:cs="Times New Roman"/>
        </w:rPr>
        <w:t>Conclusion</w:t>
      </w:r>
      <w:bookmarkEnd w:id="16"/>
    </w:p>
    <w:p w14:paraId="37B89C9E" w14:textId="77777777" w:rsidR="00E048C7" w:rsidRPr="004457E6" w:rsidRDefault="0009512B" w:rsidP="004457E6">
      <w:pPr>
        <w:rPr>
          <w:rFonts w:cs="Times New Roman"/>
        </w:rPr>
      </w:pPr>
      <w:r w:rsidRPr="004457E6">
        <w:rPr>
          <w:rFonts w:cs="Times New Roman"/>
        </w:rPr>
        <w:t>Through this business report</w:t>
      </w:r>
      <w:r w:rsidR="00EF2038" w:rsidRPr="004457E6">
        <w:rPr>
          <w:rFonts w:cs="Times New Roman"/>
        </w:rPr>
        <w:t>,</w:t>
      </w:r>
      <w:r w:rsidRPr="004457E6">
        <w:rPr>
          <w:rFonts w:cs="Times New Roman"/>
        </w:rPr>
        <w:t xml:space="preserve"> we have reached a comparative analysis of Shangri-la hotels and Travelodge hotels, and we can see that they have different strategies and evaluation metrics for their respective market segments. Shangri-La is all about luxury and a range of </w:t>
      </w:r>
      <w:r w:rsidR="00EF2038" w:rsidRPr="004457E6">
        <w:rPr>
          <w:rFonts w:cs="Times New Roman"/>
        </w:rPr>
        <w:t>full-service</w:t>
      </w:r>
      <w:r w:rsidRPr="004457E6">
        <w:rPr>
          <w:rFonts w:cs="Times New Roman"/>
        </w:rPr>
        <w:t xml:space="preserve"> offerings, and this is opposite to Travelodge's main concern on affordability and availability of </w:t>
      </w:r>
      <w:r w:rsidR="00EF2038" w:rsidRPr="004457E6">
        <w:rPr>
          <w:rFonts w:cs="Times New Roman"/>
        </w:rPr>
        <w:t xml:space="preserve">the </w:t>
      </w:r>
      <w:r w:rsidRPr="004457E6">
        <w:rPr>
          <w:rFonts w:cs="Times New Roman"/>
        </w:rPr>
        <w:t xml:space="preserve">market. Both of these groups have shown their ability to demonstrate resilience and adaptability amidst the hard economic times and in times when consumer tastes are changing. Strategic recommendations have been made to boost revenue generation, reinforce market positioning, capture growth opportunities, and increase CSR activities, which would be in line with each hotel group's distinctive strengths and market players. Hence, both Shangri-La and Travelodge would focus on these strategies going forward for further growth and </w:t>
      </w:r>
      <w:r w:rsidR="00EF2038" w:rsidRPr="004457E6">
        <w:rPr>
          <w:rFonts w:cs="Times New Roman"/>
        </w:rPr>
        <w:t>to get</w:t>
      </w:r>
      <w:r w:rsidRPr="004457E6">
        <w:rPr>
          <w:rFonts w:cs="Times New Roman"/>
        </w:rPr>
        <w:t xml:space="preserve"> </w:t>
      </w:r>
      <w:r w:rsidR="00EF2038" w:rsidRPr="004457E6">
        <w:rPr>
          <w:rFonts w:cs="Times New Roman"/>
        </w:rPr>
        <w:t xml:space="preserve">a </w:t>
      </w:r>
      <w:r w:rsidRPr="004457E6">
        <w:rPr>
          <w:rFonts w:cs="Times New Roman"/>
        </w:rPr>
        <w:t>competitive advantage in the global hospitality market.</w:t>
      </w:r>
    </w:p>
    <w:p w14:paraId="405D3C4E" w14:textId="77777777" w:rsidR="00E048C7" w:rsidRPr="004457E6" w:rsidRDefault="00E048C7" w:rsidP="004457E6">
      <w:pPr>
        <w:jc w:val="left"/>
        <w:rPr>
          <w:rFonts w:cs="Times New Roman"/>
        </w:rPr>
      </w:pPr>
      <w:r w:rsidRPr="004457E6">
        <w:rPr>
          <w:rFonts w:cs="Times New Roman"/>
        </w:rPr>
        <w:br w:type="page"/>
      </w:r>
    </w:p>
    <w:p w14:paraId="53DF4D2F" w14:textId="77777777" w:rsidR="001E324C" w:rsidRPr="004457E6" w:rsidRDefault="00E048C7" w:rsidP="004457E6">
      <w:pPr>
        <w:pStyle w:val="Heading1"/>
        <w:rPr>
          <w:rFonts w:cs="Times New Roman"/>
        </w:rPr>
      </w:pPr>
      <w:bookmarkStart w:id="17" w:name="_Toc165903281"/>
      <w:r w:rsidRPr="004457E6">
        <w:rPr>
          <w:rFonts w:cs="Times New Roman"/>
        </w:rPr>
        <w:t>References</w:t>
      </w:r>
      <w:bookmarkEnd w:id="17"/>
    </w:p>
    <w:p w14:paraId="38A0DD8A" w14:textId="77777777" w:rsidR="00E048C7" w:rsidRPr="004457E6" w:rsidRDefault="00E048C7" w:rsidP="004457E6">
      <w:pPr>
        <w:rPr>
          <w:rFonts w:cs="Times New Roman"/>
        </w:rPr>
      </w:pPr>
      <w:r w:rsidRPr="004457E6">
        <w:rPr>
          <w:rFonts w:cs="Times New Roman"/>
        </w:rPr>
        <w:t>Babajee, R. B. </w:t>
      </w:r>
      <w:r w:rsidRPr="004457E6">
        <w:rPr>
          <w:rFonts w:cs="Times New Roman"/>
          <w:i/>
          <w:iCs/>
        </w:rPr>
        <w:t>et al.</w:t>
      </w:r>
      <w:r w:rsidRPr="004457E6">
        <w:rPr>
          <w:rFonts w:cs="Times New Roman"/>
        </w:rPr>
        <w:t> (2022) “Corporate social responsibility and hotel financial performance,” </w:t>
      </w:r>
      <w:r w:rsidRPr="004457E6">
        <w:rPr>
          <w:rFonts w:cs="Times New Roman"/>
          <w:i/>
          <w:iCs/>
        </w:rPr>
        <w:t>Journal of hospitality marketing &amp; management</w:t>
      </w:r>
      <w:r w:rsidRPr="004457E6">
        <w:rPr>
          <w:rFonts w:cs="Times New Roman"/>
        </w:rPr>
        <w:t>, 31(2), pp. 226–246. doi: 10.1080/19368623.2021.1937433.</w:t>
      </w:r>
    </w:p>
    <w:p w14:paraId="0E5FCC54" w14:textId="77777777" w:rsidR="00E048C7" w:rsidRPr="004457E6" w:rsidRDefault="00E048C7" w:rsidP="004457E6">
      <w:pPr>
        <w:rPr>
          <w:rFonts w:cs="Times New Roman"/>
        </w:rPr>
      </w:pPr>
      <w:r w:rsidRPr="004457E6">
        <w:rPr>
          <w:rFonts w:cs="Times New Roman"/>
        </w:rPr>
        <w:t>Dogru, T., McGinley, S. and Kim, W. G. (2020) “The effect of hotel investments on employment in the tourism, leisure and hospitality industries,” </w:t>
      </w:r>
      <w:r w:rsidRPr="004457E6">
        <w:rPr>
          <w:rFonts w:cs="Times New Roman"/>
          <w:i/>
          <w:iCs/>
        </w:rPr>
        <w:t>International journal of contemporary hospitality management</w:t>
      </w:r>
      <w:r w:rsidRPr="004457E6">
        <w:rPr>
          <w:rFonts w:cs="Times New Roman"/>
        </w:rPr>
        <w:t>, 32(5), pp. 1941–1965. doi: 10.1108/ijchm-11-2019-0913.</w:t>
      </w:r>
    </w:p>
    <w:p w14:paraId="0C2E7A27" w14:textId="77777777" w:rsidR="00E048C7" w:rsidRPr="004457E6" w:rsidRDefault="00E048C7" w:rsidP="004457E6">
      <w:pPr>
        <w:rPr>
          <w:rFonts w:cs="Times New Roman"/>
        </w:rPr>
      </w:pPr>
      <w:r w:rsidRPr="004457E6">
        <w:rPr>
          <w:rFonts w:cs="Times New Roman"/>
        </w:rPr>
        <w:t>Financial Times (2023) </w:t>
      </w:r>
      <w:r w:rsidRPr="004457E6">
        <w:rPr>
          <w:rFonts w:cs="Times New Roman"/>
          <w:i/>
          <w:iCs/>
        </w:rPr>
        <w:t>Travelodge to accelerate expansion as UK budget hotels boom</w:t>
      </w:r>
      <w:r w:rsidRPr="004457E6">
        <w:rPr>
          <w:rFonts w:cs="Times New Roman"/>
        </w:rPr>
        <w:t>, </w:t>
      </w:r>
      <w:r w:rsidRPr="004457E6">
        <w:rPr>
          <w:rFonts w:cs="Times New Roman"/>
          <w:i/>
          <w:iCs/>
        </w:rPr>
        <w:t>Www.ft.com</w:t>
      </w:r>
      <w:r w:rsidRPr="004457E6">
        <w:rPr>
          <w:rFonts w:cs="Times New Roman"/>
        </w:rPr>
        <w:t>. Available at: https://www.ft.com/content/travelodge-expansion-uk-hotels.</w:t>
      </w:r>
    </w:p>
    <w:p w14:paraId="6E10D027" w14:textId="77777777" w:rsidR="00E048C7" w:rsidRPr="004457E6" w:rsidRDefault="00E048C7" w:rsidP="004457E6">
      <w:pPr>
        <w:rPr>
          <w:rFonts w:cs="Times New Roman"/>
        </w:rPr>
      </w:pPr>
      <w:r w:rsidRPr="004457E6">
        <w:rPr>
          <w:rFonts w:cs="Times New Roman"/>
        </w:rPr>
        <w:t>Forbes.com (2023) </w:t>
      </w:r>
      <w:r w:rsidRPr="004457E6">
        <w:rPr>
          <w:rFonts w:cs="Times New Roman"/>
          <w:i/>
          <w:iCs/>
        </w:rPr>
        <w:t>Why Shangri-La Is Betting Big On Sustainable Luxury</w:t>
      </w:r>
      <w:r w:rsidRPr="004457E6">
        <w:rPr>
          <w:rFonts w:cs="Times New Roman"/>
        </w:rPr>
        <w:t>, </w:t>
      </w:r>
      <w:r w:rsidRPr="004457E6">
        <w:rPr>
          <w:rFonts w:cs="Times New Roman"/>
          <w:i/>
          <w:iCs/>
        </w:rPr>
        <w:t>Forbes.com</w:t>
      </w:r>
      <w:r w:rsidRPr="004457E6">
        <w:rPr>
          <w:rFonts w:cs="Times New Roman"/>
        </w:rPr>
        <w:t>. Available at: https://www.forbes.com/2023/04/why-shangri-la-is-betting-big-on-sustainable-luxury/.</w:t>
      </w:r>
    </w:p>
    <w:p w14:paraId="160E6BE5" w14:textId="77777777" w:rsidR="00E048C7" w:rsidRPr="004457E6" w:rsidRDefault="00E048C7" w:rsidP="004457E6">
      <w:pPr>
        <w:rPr>
          <w:rFonts w:cs="Times New Roman"/>
        </w:rPr>
      </w:pPr>
      <w:r w:rsidRPr="004457E6">
        <w:rPr>
          <w:rFonts w:cs="Times New Roman"/>
        </w:rPr>
        <w:t>Jones, P. and Comfort, D. (2021) “Modern slavery statements and leading UK hotel companies,” </w:t>
      </w:r>
      <w:r w:rsidRPr="004457E6">
        <w:rPr>
          <w:rFonts w:cs="Times New Roman"/>
          <w:i/>
          <w:iCs/>
        </w:rPr>
        <w:t>Athens Journal of Tourism</w:t>
      </w:r>
      <w:r w:rsidRPr="004457E6">
        <w:rPr>
          <w:rFonts w:cs="Times New Roman"/>
        </w:rPr>
        <w:t>, 8(3), pp. 147–162. doi: 10.30958/ajt.8-3-1.</w:t>
      </w:r>
    </w:p>
    <w:p w14:paraId="424DF041" w14:textId="77777777" w:rsidR="00E048C7" w:rsidRPr="004457E6" w:rsidRDefault="00E048C7" w:rsidP="004457E6">
      <w:pPr>
        <w:rPr>
          <w:rFonts w:cs="Times New Roman"/>
        </w:rPr>
      </w:pPr>
      <w:r w:rsidRPr="004457E6">
        <w:rPr>
          <w:rFonts w:cs="Times New Roman"/>
        </w:rPr>
        <w:t>Mann, R. </w:t>
      </w:r>
      <w:r w:rsidRPr="004457E6">
        <w:rPr>
          <w:rFonts w:cs="Times New Roman"/>
          <w:i/>
          <w:iCs/>
        </w:rPr>
        <w:t>et al.</w:t>
      </w:r>
      <w:r w:rsidRPr="004457E6">
        <w:rPr>
          <w:rFonts w:cs="Times New Roman"/>
        </w:rPr>
        <w:t> (2024) </w:t>
      </w:r>
      <w:r w:rsidRPr="004457E6">
        <w:rPr>
          <w:rFonts w:cs="Times New Roman"/>
          <w:i/>
          <w:iCs/>
        </w:rPr>
        <w:t>How the world’s best hotels deliver exceptional customer experience</w:t>
      </w:r>
      <w:r w:rsidRPr="004457E6">
        <w:rPr>
          <w:rFonts w:cs="Times New Roman"/>
        </w:rPr>
        <w:t>, </w:t>
      </w:r>
      <w:r w:rsidRPr="004457E6">
        <w:rPr>
          <w:rFonts w:cs="Times New Roman"/>
          <w:i/>
          <w:iCs/>
        </w:rPr>
        <w:t>Mckinsey.com</w:t>
      </w:r>
      <w:r w:rsidRPr="004457E6">
        <w:rPr>
          <w:rFonts w:cs="Times New Roman"/>
        </w:rPr>
        <w:t>. McKinsey &amp; Company. Available at: https://www.mckinsey.com/industries/travel-transport-and-logistics/our-insights/how-the-worlds-best-hotels-deliver-exceptional-customer-experience.</w:t>
      </w:r>
    </w:p>
    <w:p w14:paraId="4306D311" w14:textId="77777777" w:rsidR="00E048C7" w:rsidRPr="004457E6" w:rsidRDefault="00E048C7" w:rsidP="004457E6">
      <w:pPr>
        <w:rPr>
          <w:rFonts w:cs="Times New Roman"/>
        </w:rPr>
      </w:pPr>
      <w:r w:rsidRPr="004457E6">
        <w:rPr>
          <w:rFonts w:cs="Times New Roman"/>
        </w:rPr>
        <w:t>Page, S. J. and Connell, J. (2020) “Tourism accommodation and hospitality services,” in </w:t>
      </w:r>
      <w:r w:rsidRPr="004457E6">
        <w:rPr>
          <w:rFonts w:cs="Times New Roman"/>
          <w:i/>
          <w:iCs/>
        </w:rPr>
        <w:t>Tourism</w:t>
      </w:r>
      <w:r w:rsidRPr="004457E6">
        <w:rPr>
          <w:rFonts w:cs="Times New Roman"/>
        </w:rPr>
        <w:t>. Fifth Edition. | New York: Routledge, 2020. | “Fourth edition: Routledge, pp. 216–241.</w:t>
      </w:r>
    </w:p>
    <w:p w14:paraId="77DC0AC4" w14:textId="77777777" w:rsidR="00E048C7" w:rsidRPr="004457E6" w:rsidRDefault="00E048C7" w:rsidP="004457E6">
      <w:pPr>
        <w:rPr>
          <w:rFonts w:cs="Times New Roman"/>
        </w:rPr>
      </w:pPr>
      <w:r w:rsidRPr="004457E6">
        <w:rPr>
          <w:rFonts w:cs="Times New Roman"/>
        </w:rPr>
        <w:t>Russell, J. (2023) </w:t>
      </w:r>
      <w:r w:rsidRPr="004457E6">
        <w:rPr>
          <w:rFonts w:cs="Times New Roman"/>
          <w:i/>
          <w:iCs/>
        </w:rPr>
        <w:t>Travelodge reports record results</w:t>
      </w:r>
      <w:r w:rsidRPr="004457E6">
        <w:rPr>
          <w:rFonts w:cs="Times New Roman"/>
        </w:rPr>
        <w:t>, </w:t>
      </w:r>
      <w:r w:rsidRPr="004457E6">
        <w:rPr>
          <w:rFonts w:cs="Times New Roman"/>
          <w:i/>
          <w:iCs/>
        </w:rPr>
        <w:t>Hospitality &amp; Catering News</w:t>
      </w:r>
      <w:r w:rsidRPr="004457E6">
        <w:rPr>
          <w:rFonts w:cs="Times New Roman"/>
        </w:rPr>
        <w:t>. Available at: https://www.hospitalityandcateringnews.com/2023/11/travelodge-reports-record-results/ (Accessed: May 6, 2024).</w:t>
      </w:r>
    </w:p>
    <w:p w14:paraId="4F95E801" w14:textId="77777777" w:rsidR="00E048C7" w:rsidRPr="004457E6" w:rsidRDefault="00E048C7" w:rsidP="004457E6">
      <w:pPr>
        <w:rPr>
          <w:rFonts w:cs="Times New Roman"/>
        </w:rPr>
      </w:pPr>
      <w:r w:rsidRPr="004457E6">
        <w:rPr>
          <w:rFonts w:cs="Times New Roman"/>
        </w:rPr>
        <w:t>Shangri-La Hotels (2024) </w:t>
      </w:r>
      <w:r w:rsidRPr="004457E6">
        <w:rPr>
          <w:rFonts w:cs="Times New Roman"/>
          <w:i/>
          <w:iCs/>
        </w:rPr>
        <w:t>Shangri-La Hotels Annual Report 2023</w:t>
      </w:r>
      <w:r w:rsidRPr="004457E6">
        <w:rPr>
          <w:rFonts w:cs="Times New Roman"/>
        </w:rPr>
        <w:t>, </w:t>
      </w:r>
      <w:r w:rsidRPr="004457E6">
        <w:rPr>
          <w:rFonts w:cs="Times New Roman"/>
          <w:i/>
          <w:iCs/>
        </w:rPr>
        <w:t>Shangri-la.com</w:t>
      </w:r>
      <w:r w:rsidRPr="004457E6">
        <w:rPr>
          <w:rFonts w:cs="Times New Roman"/>
        </w:rPr>
        <w:t>. Available at: https://www.shangri-la.com/corporate/investor-relations/annual-reports/.</w:t>
      </w:r>
    </w:p>
    <w:p w14:paraId="44F2504B" w14:textId="77777777" w:rsidR="00E048C7" w:rsidRPr="004457E6" w:rsidRDefault="00E048C7" w:rsidP="004457E6">
      <w:pPr>
        <w:rPr>
          <w:rFonts w:cs="Times New Roman"/>
        </w:rPr>
      </w:pPr>
      <w:r w:rsidRPr="004457E6">
        <w:rPr>
          <w:rFonts w:cs="Times New Roman"/>
        </w:rPr>
        <w:t>Tranter, K., Stuart-Hill, T. and Parker, J. (2014) </w:t>
      </w:r>
      <w:r w:rsidRPr="004457E6">
        <w:rPr>
          <w:rFonts w:cs="Times New Roman"/>
          <w:i/>
          <w:iCs/>
        </w:rPr>
        <w:t>Introduction to Revenue Management for the Hospitality Industry</w:t>
      </w:r>
      <w:r w:rsidRPr="004457E6">
        <w:rPr>
          <w:rFonts w:cs="Times New Roman"/>
        </w:rPr>
        <w:t>. London, Pearson.</w:t>
      </w:r>
    </w:p>
    <w:p w14:paraId="1EFF3699" w14:textId="77777777" w:rsidR="00E048C7" w:rsidRPr="004457E6" w:rsidRDefault="00E048C7" w:rsidP="004457E6">
      <w:pPr>
        <w:rPr>
          <w:rFonts w:cs="Times New Roman"/>
        </w:rPr>
      </w:pPr>
      <w:r w:rsidRPr="004457E6">
        <w:rPr>
          <w:rFonts w:cs="Times New Roman"/>
        </w:rPr>
        <w:t>Travelodge Hotels (2023) </w:t>
      </w:r>
      <w:r w:rsidRPr="004457E6">
        <w:rPr>
          <w:rFonts w:cs="Times New Roman"/>
          <w:i/>
          <w:iCs/>
        </w:rPr>
        <w:t>Travelodge Hotels Sustainability Report 2023</w:t>
      </w:r>
      <w:r w:rsidRPr="004457E6">
        <w:rPr>
          <w:rFonts w:cs="Times New Roman"/>
        </w:rPr>
        <w:t>, </w:t>
      </w:r>
      <w:r w:rsidRPr="004457E6">
        <w:rPr>
          <w:rFonts w:cs="Times New Roman"/>
          <w:i/>
          <w:iCs/>
        </w:rPr>
        <w:t>Travelodgesustainability.co.uk</w:t>
      </w:r>
      <w:r w:rsidRPr="004457E6">
        <w:rPr>
          <w:rFonts w:cs="Times New Roman"/>
        </w:rPr>
        <w:t>. Available at: https://www.travelodgesustainability.co.uk/wp-content/uploads/sites/2/2023/05/Better-Future-Report-2023.pdf.</w:t>
      </w:r>
    </w:p>
    <w:p w14:paraId="3FDE4DE5" w14:textId="77777777" w:rsidR="00E048C7" w:rsidRPr="004457E6" w:rsidRDefault="00E048C7" w:rsidP="004457E6">
      <w:pPr>
        <w:rPr>
          <w:rFonts w:cs="Times New Roman"/>
        </w:rPr>
      </w:pPr>
      <w:r w:rsidRPr="004457E6">
        <w:rPr>
          <w:rFonts w:cs="Times New Roman"/>
        </w:rPr>
        <w:t>Walker, J. R. and Walker, J. T. (2021) </w:t>
      </w:r>
      <w:r w:rsidRPr="004457E6">
        <w:rPr>
          <w:rFonts w:cs="Times New Roman"/>
          <w:i/>
          <w:iCs/>
        </w:rPr>
        <w:t>Introduction to hospitality</w:t>
      </w:r>
      <w:r w:rsidRPr="004457E6">
        <w:rPr>
          <w:rFonts w:cs="Times New Roman"/>
        </w:rPr>
        <w:t>. 9th ed. Philadelphia, PA: Pearson Education.</w:t>
      </w:r>
    </w:p>
    <w:p w14:paraId="4E5F1A84" w14:textId="77777777" w:rsidR="00E048C7" w:rsidRPr="004457E6" w:rsidRDefault="00E048C7" w:rsidP="004457E6">
      <w:pPr>
        <w:rPr>
          <w:rFonts w:cs="Times New Roman"/>
        </w:rPr>
      </w:pPr>
      <w:r w:rsidRPr="004457E6">
        <w:rPr>
          <w:rFonts w:cs="Times New Roman"/>
        </w:rPr>
        <w:t>WTTC (2023) </w:t>
      </w:r>
      <w:r w:rsidRPr="004457E6">
        <w:rPr>
          <w:rFonts w:cs="Times New Roman"/>
          <w:i/>
          <w:iCs/>
        </w:rPr>
        <w:t>Economic Impact of Hotels: Shangri-La and Travelodge</w:t>
      </w:r>
      <w:r w:rsidRPr="004457E6">
        <w:rPr>
          <w:rFonts w:cs="Times New Roman"/>
        </w:rPr>
        <w:t>, </w:t>
      </w:r>
      <w:r w:rsidRPr="004457E6">
        <w:rPr>
          <w:rFonts w:cs="Times New Roman"/>
          <w:i/>
          <w:iCs/>
        </w:rPr>
        <w:t>Wttc.org</w:t>
      </w:r>
      <w:r w:rsidRPr="004457E6">
        <w:rPr>
          <w:rFonts w:cs="Times New Roman"/>
        </w:rPr>
        <w:t>. Available at: https://www.wttc.org/publications/2023/economic-impact-hotels-shangri-la-travelodge/.</w:t>
      </w:r>
    </w:p>
    <w:p w14:paraId="31890901" w14:textId="77777777" w:rsidR="00E048C7" w:rsidRPr="004457E6" w:rsidRDefault="00E048C7" w:rsidP="004457E6">
      <w:pPr>
        <w:rPr>
          <w:rFonts w:cs="Times New Roman"/>
        </w:rPr>
      </w:pPr>
      <w:r w:rsidRPr="004457E6">
        <w:rPr>
          <w:rFonts w:cs="Times New Roman"/>
        </w:rPr>
        <w:t>Wu, S. Y. (2021) </w:t>
      </w:r>
      <w:r w:rsidRPr="004457E6">
        <w:rPr>
          <w:rFonts w:cs="Times New Roman"/>
          <w:i/>
          <w:iCs/>
        </w:rPr>
        <w:t>A Study on Promotion Strategies and Purchase Intention during the epidemic situation-In the Travelodge Industry</w:t>
      </w:r>
      <w:r w:rsidRPr="004457E6">
        <w:rPr>
          <w:rFonts w:cs="Times New Roman"/>
        </w:rPr>
        <w:t>.</w:t>
      </w:r>
    </w:p>
    <w:p w14:paraId="712B370A" w14:textId="77777777" w:rsidR="00E048C7" w:rsidRPr="004457E6" w:rsidRDefault="00E048C7" w:rsidP="004457E6">
      <w:pPr>
        <w:rPr>
          <w:rFonts w:cs="Times New Roman"/>
        </w:rPr>
      </w:pPr>
    </w:p>
    <w:sectPr w:rsidR="00E048C7" w:rsidRPr="004457E6" w:rsidSect="008E6474">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99DC0" w14:textId="77777777" w:rsidR="008E6474" w:rsidRDefault="008E6474" w:rsidP="00883957">
      <w:pPr>
        <w:spacing w:after="0" w:line="240" w:lineRule="auto"/>
      </w:pPr>
      <w:r>
        <w:separator/>
      </w:r>
    </w:p>
  </w:endnote>
  <w:endnote w:type="continuationSeparator" w:id="0">
    <w:p w14:paraId="4172014F" w14:textId="77777777" w:rsidR="008E6474" w:rsidRDefault="008E6474" w:rsidP="00883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9275836"/>
      <w:docPartObj>
        <w:docPartGallery w:val="Page Numbers (Bottom of Page)"/>
        <w:docPartUnique/>
      </w:docPartObj>
    </w:sdtPr>
    <w:sdtEndPr>
      <w:rPr>
        <w:noProof/>
      </w:rPr>
    </w:sdtEndPr>
    <w:sdtContent>
      <w:p w14:paraId="2F1C8EAF" w14:textId="77777777" w:rsidR="00883957" w:rsidRDefault="00883957">
        <w:pPr>
          <w:pStyle w:val="Footer"/>
          <w:jc w:val="center"/>
        </w:pPr>
        <w:r>
          <w:fldChar w:fldCharType="begin"/>
        </w:r>
        <w:r>
          <w:instrText xml:space="preserve"> PAGE   \* MERGEFORMAT </w:instrText>
        </w:r>
        <w:r>
          <w:fldChar w:fldCharType="separate"/>
        </w:r>
        <w:r w:rsidR="001E6D83">
          <w:rPr>
            <w:noProof/>
          </w:rPr>
          <w:t>2</w:t>
        </w:r>
        <w:r>
          <w:rPr>
            <w:noProof/>
          </w:rPr>
          <w:fldChar w:fldCharType="end"/>
        </w:r>
      </w:p>
    </w:sdtContent>
  </w:sdt>
  <w:p w14:paraId="759A91F5" w14:textId="77777777" w:rsidR="00883957" w:rsidRDefault="00883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0EB4C0" w14:textId="77777777" w:rsidR="008E6474" w:rsidRDefault="008E6474" w:rsidP="00883957">
      <w:pPr>
        <w:spacing w:after="0" w:line="240" w:lineRule="auto"/>
      </w:pPr>
      <w:r>
        <w:separator/>
      </w:r>
    </w:p>
  </w:footnote>
  <w:footnote w:type="continuationSeparator" w:id="0">
    <w:p w14:paraId="3F6EE187" w14:textId="77777777" w:rsidR="008E6474" w:rsidRDefault="008E6474" w:rsidP="008839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644"/>
    <w:rsid w:val="0009512B"/>
    <w:rsid w:val="001E324C"/>
    <w:rsid w:val="001E6D83"/>
    <w:rsid w:val="002602AB"/>
    <w:rsid w:val="003B004E"/>
    <w:rsid w:val="004457E6"/>
    <w:rsid w:val="00484644"/>
    <w:rsid w:val="004A0654"/>
    <w:rsid w:val="005D2300"/>
    <w:rsid w:val="00666AD5"/>
    <w:rsid w:val="006B14BC"/>
    <w:rsid w:val="006B6E61"/>
    <w:rsid w:val="006E3B27"/>
    <w:rsid w:val="007204B9"/>
    <w:rsid w:val="008436B3"/>
    <w:rsid w:val="008824DC"/>
    <w:rsid w:val="00883957"/>
    <w:rsid w:val="008E6474"/>
    <w:rsid w:val="009C79CC"/>
    <w:rsid w:val="00AA090F"/>
    <w:rsid w:val="00B05A60"/>
    <w:rsid w:val="00B9084F"/>
    <w:rsid w:val="00B93056"/>
    <w:rsid w:val="00CC7177"/>
    <w:rsid w:val="00CF6FD2"/>
    <w:rsid w:val="00D149E6"/>
    <w:rsid w:val="00E048C7"/>
    <w:rsid w:val="00EF2038"/>
    <w:rsid w:val="00FC772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5168D4"/>
  <w15:chartTrackingRefBased/>
  <w15:docId w15:val="{491EF78B-CF41-46A5-B281-9C62D043B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4B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14BC"/>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6B14BC"/>
    <w:pPr>
      <w:keepNext/>
      <w:keepLines/>
      <w:spacing w:before="40" w:after="0"/>
      <w:outlineLvl w:val="1"/>
    </w:pPr>
    <w:rPr>
      <w:rFonts w:eastAsiaTheme="majorEastAsia" w:cstheme="majorBidi"/>
      <w:b/>
      <w:color w:val="000000" w:themeColor="text1"/>
      <w:sz w:val="28"/>
      <w:szCs w:val="33"/>
    </w:rPr>
  </w:style>
  <w:style w:type="paragraph" w:styleId="Heading3">
    <w:name w:val="heading 3"/>
    <w:basedOn w:val="Normal"/>
    <w:next w:val="Normal"/>
    <w:link w:val="Heading3Char"/>
    <w:uiPriority w:val="9"/>
    <w:unhideWhenUsed/>
    <w:qFormat/>
    <w:rsid w:val="006B14BC"/>
    <w:pPr>
      <w:keepNext/>
      <w:keepLines/>
      <w:spacing w:before="40" w:after="0"/>
      <w:outlineLvl w:val="2"/>
    </w:pPr>
    <w:rPr>
      <w:rFonts w:eastAsiaTheme="majorEastAsia" w:cstheme="majorBidi"/>
      <w:b/>
      <w:color w:val="000000" w:themeColor="text1"/>
      <w:szCs w:val="30"/>
    </w:rPr>
  </w:style>
  <w:style w:type="paragraph" w:styleId="Heading4">
    <w:name w:val="heading 4"/>
    <w:basedOn w:val="Normal"/>
    <w:next w:val="Normal"/>
    <w:link w:val="Heading4Char"/>
    <w:uiPriority w:val="9"/>
    <w:semiHidden/>
    <w:unhideWhenUsed/>
    <w:qFormat/>
    <w:rsid w:val="007204B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4BC"/>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6B14BC"/>
    <w:rPr>
      <w:rFonts w:ascii="Times New Roman" w:eastAsiaTheme="majorEastAsia" w:hAnsi="Times New Roman" w:cstheme="majorBidi"/>
      <w:b/>
      <w:color w:val="000000" w:themeColor="text1"/>
      <w:sz w:val="28"/>
      <w:szCs w:val="33"/>
    </w:rPr>
  </w:style>
  <w:style w:type="character" w:customStyle="1" w:styleId="Heading3Char">
    <w:name w:val="Heading 3 Char"/>
    <w:basedOn w:val="DefaultParagraphFont"/>
    <w:link w:val="Heading3"/>
    <w:uiPriority w:val="9"/>
    <w:rsid w:val="006B14BC"/>
    <w:rPr>
      <w:rFonts w:ascii="Times New Roman" w:eastAsiaTheme="majorEastAsia" w:hAnsi="Times New Roman" w:cstheme="majorBidi"/>
      <w:b/>
      <w:color w:val="000000" w:themeColor="text1"/>
      <w:sz w:val="24"/>
      <w:szCs w:val="30"/>
    </w:rPr>
  </w:style>
  <w:style w:type="paragraph" w:styleId="TOCHeading">
    <w:name w:val="TOC Heading"/>
    <w:basedOn w:val="Heading1"/>
    <w:next w:val="Normal"/>
    <w:uiPriority w:val="39"/>
    <w:unhideWhenUsed/>
    <w:qFormat/>
    <w:rsid w:val="006B14BC"/>
    <w:pPr>
      <w:jc w:val="left"/>
      <w:outlineLvl w:val="9"/>
    </w:pPr>
    <w:rPr>
      <w:color w:val="000000" w:themeColor="text1"/>
      <w:szCs w:val="32"/>
      <w:lang w:bidi="ar-SA"/>
    </w:rPr>
  </w:style>
  <w:style w:type="character" w:customStyle="1" w:styleId="Heading4Char">
    <w:name w:val="Heading 4 Char"/>
    <w:basedOn w:val="DefaultParagraphFont"/>
    <w:link w:val="Heading4"/>
    <w:uiPriority w:val="9"/>
    <w:semiHidden/>
    <w:rsid w:val="007204B9"/>
    <w:rPr>
      <w:rFonts w:asciiTheme="majorHAnsi" w:eastAsiaTheme="majorEastAsia" w:hAnsiTheme="majorHAnsi" w:cstheme="majorBidi"/>
      <w:i/>
      <w:iCs/>
      <w:color w:val="2E74B5" w:themeColor="accent1" w:themeShade="BF"/>
      <w:sz w:val="24"/>
    </w:rPr>
  </w:style>
  <w:style w:type="paragraph" w:styleId="TOC1">
    <w:name w:val="toc 1"/>
    <w:basedOn w:val="Normal"/>
    <w:next w:val="Normal"/>
    <w:autoRedefine/>
    <w:uiPriority w:val="39"/>
    <w:unhideWhenUsed/>
    <w:rsid w:val="00883957"/>
    <w:pPr>
      <w:spacing w:after="100"/>
    </w:pPr>
  </w:style>
  <w:style w:type="paragraph" w:styleId="TOC2">
    <w:name w:val="toc 2"/>
    <w:basedOn w:val="Normal"/>
    <w:next w:val="Normal"/>
    <w:autoRedefine/>
    <w:uiPriority w:val="39"/>
    <w:unhideWhenUsed/>
    <w:rsid w:val="00883957"/>
    <w:pPr>
      <w:spacing w:after="100"/>
      <w:ind w:left="240"/>
    </w:pPr>
  </w:style>
  <w:style w:type="character" w:styleId="Hyperlink">
    <w:name w:val="Hyperlink"/>
    <w:basedOn w:val="DefaultParagraphFont"/>
    <w:uiPriority w:val="99"/>
    <w:unhideWhenUsed/>
    <w:rsid w:val="00883957"/>
    <w:rPr>
      <w:color w:val="0563C1" w:themeColor="hyperlink"/>
      <w:u w:val="single"/>
    </w:rPr>
  </w:style>
  <w:style w:type="paragraph" w:styleId="Header">
    <w:name w:val="header"/>
    <w:basedOn w:val="Normal"/>
    <w:link w:val="HeaderChar"/>
    <w:uiPriority w:val="99"/>
    <w:unhideWhenUsed/>
    <w:rsid w:val="008839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3957"/>
    <w:rPr>
      <w:rFonts w:ascii="Times New Roman" w:hAnsi="Times New Roman"/>
      <w:sz w:val="24"/>
    </w:rPr>
  </w:style>
  <w:style w:type="paragraph" w:styleId="Footer">
    <w:name w:val="footer"/>
    <w:basedOn w:val="Normal"/>
    <w:link w:val="FooterChar"/>
    <w:uiPriority w:val="99"/>
    <w:unhideWhenUsed/>
    <w:rsid w:val="008839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95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925237">
      <w:bodyDiv w:val="1"/>
      <w:marLeft w:val="0"/>
      <w:marRight w:val="0"/>
      <w:marTop w:val="0"/>
      <w:marBottom w:val="0"/>
      <w:divBdr>
        <w:top w:val="none" w:sz="0" w:space="0" w:color="auto"/>
        <w:left w:val="none" w:sz="0" w:space="0" w:color="auto"/>
        <w:bottom w:val="none" w:sz="0" w:space="0" w:color="auto"/>
        <w:right w:val="none" w:sz="0" w:space="0" w:color="auto"/>
      </w:divBdr>
    </w:div>
    <w:div w:id="1440685808">
      <w:bodyDiv w:val="1"/>
      <w:marLeft w:val="0"/>
      <w:marRight w:val="0"/>
      <w:marTop w:val="0"/>
      <w:marBottom w:val="0"/>
      <w:divBdr>
        <w:top w:val="none" w:sz="0" w:space="0" w:color="auto"/>
        <w:left w:val="none" w:sz="0" w:space="0" w:color="auto"/>
        <w:bottom w:val="none" w:sz="0" w:space="0" w:color="auto"/>
        <w:right w:val="none" w:sz="0" w:space="0" w:color="auto"/>
      </w:divBdr>
    </w:div>
    <w:div w:id="1491673830">
      <w:bodyDiv w:val="1"/>
      <w:marLeft w:val="0"/>
      <w:marRight w:val="0"/>
      <w:marTop w:val="0"/>
      <w:marBottom w:val="0"/>
      <w:divBdr>
        <w:top w:val="none" w:sz="0" w:space="0" w:color="auto"/>
        <w:left w:val="none" w:sz="0" w:space="0" w:color="auto"/>
        <w:bottom w:val="none" w:sz="0" w:space="0" w:color="auto"/>
        <w:right w:val="none" w:sz="0" w:space="0" w:color="auto"/>
      </w:divBdr>
      <w:divsChild>
        <w:div w:id="1060711993">
          <w:marLeft w:val="0"/>
          <w:marRight w:val="0"/>
          <w:marTop w:val="0"/>
          <w:marBottom w:val="0"/>
          <w:divBdr>
            <w:top w:val="none" w:sz="0" w:space="0" w:color="auto"/>
            <w:left w:val="none" w:sz="0" w:space="0" w:color="auto"/>
            <w:bottom w:val="none" w:sz="0" w:space="0" w:color="auto"/>
            <w:right w:val="none" w:sz="0" w:space="0" w:color="auto"/>
          </w:divBdr>
          <w:divsChild>
            <w:div w:id="2043241400">
              <w:marLeft w:val="0"/>
              <w:marRight w:val="0"/>
              <w:marTop w:val="0"/>
              <w:marBottom w:val="0"/>
              <w:divBdr>
                <w:top w:val="none" w:sz="0" w:space="0" w:color="auto"/>
                <w:left w:val="none" w:sz="0" w:space="0" w:color="auto"/>
                <w:bottom w:val="none" w:sz="0" w:space="0" w:color="auto"/>
                <w:right w:val="none" w:sz="0" w:space="0" w:color="auto"/>
              </w:divBdr>
            </w:div>
            <w:div w:id="993071765">
              <w:marLeft w:val="0"/>
              <w:marRight w:val="0"/>
              <w:marTop w:val="0"/>
              <w:marBottom w:val="0"/>
              <w:divBdr>
                <w:top w:val="none" w:sz="0" w:space="0" w:color="auto"/>
                <w:left w:val="none" w:sz="0" w:space="0" w:color="auto"/>
                <w:bottom w:val="none" w:sz="0" w:space="0" w:color="auto"/>
                <w:right w:val="none" w:sz="0" w:space="0" w:color="auto"/>
              </w:divBdr>
            </w:div>
            <w:div w:id="1993899993">
              <w:marLeft w:val="0"/>
              <w:marRight w:val="0"/>
              <w:marTop w:val="0"/>
              <w:marBottom w:val="0"/>
              <w:divBdr>
                <w:top w:val="none" w:sz="0" w:space="0" w:color="auto"/>
                <w:left w:val="none" w:sz="0" w:space="0" w:color="auto"/>
                <w:bottom w:val="none" w:sz="0" w:space="0" w:color="auto"/>
                <w:right w:val="none" w:sz="0" w:space="0" w:color="auto"/>
              </w:divBdr>
            </w:div>
            <w:div w:id="1246722372">
              <w:marLeft w:val="0"/>
              <w:marRight w:val="0"/>
              <w:marTop w:val="0"/>
              <w:marBottom w:val="0"/>
              <w:divBdr>
                <w:top w:val="none" w:sz="0" w:space="0" w:color="auto"/>
                <w:left w:val="none" w:sz="0" w:space="0" w:color="auto"/>
                <w:bottom w:val="none" w:sz="0" w:space="0" w:color="auto"/>
                <w:right w:val="none" w:sz="0" w:space="0" w:color="auto"/>
              </w:divBdr>
            </w:div>
            <w:div w:id="1606423579">
              <w:marLeft w:val="0"/>
              <w:marRight w:val="0"/>
              <w:marTop w:val="0"/>
              <w:marBottom w:val="0"/>
              <w:divBdr>
                <w:top w:val="none" w:sz="0" w:space="0" w:color="auto"/>
                <w:left w:val="none" w:sz="0" w:space="0" w:color="auto"/>
                <w:bottom w:val="none" w:sz="0" w:space="0" w:color="auto"/>
                <w:right w:val="none" w:sz="0" w:space="0" w:color="auto"/>
              </w:divBdr>
            </w:div>
            <w:div w:id="1659114049">
              <w:marLeft w:val="0"/>
              <w:marRight w:val="0"/>
              <w:marTop w:val="0"/>
              <w:marBottom w:val="0"/>
              <w:divBdr>
                <w:top w:val="none" w:sz="0" w:space="0" w:color="auto"/>
                <w:left w:val="none" w:sz="0" w:space="0" w:color="auto"/>
                <w:bottom w:val="none" w:sz="0" w:space="0" w:color="auto"/>
                <w:right w:val="none" w:sz="0" w:space="0" w:color="auto"/>
              </w:divBdr>
            </w:div>
            <w:div w:id="1656489164">
              <w:marLeft w:val="0"/>
              <w:marRight w:val="0"/>
              <w:marTop w:val="0"/>
              <w:marBottom w:val="0"/>
              <w:divBdr>
                <w:top w:val="none" w:sz="0" w:space="0" w:color="auto"/>
                <w:left w:val="none" w:sz="0" w:space="0" w:color="auto"/>
                <w:bottom w:val="none" w:sz="0" w:space="0" w:color="auto"/>
                <w:right w:val="none" w:sz="0" w:space="0" w:color="auto"/>
              </w:divBdr>
            </w:div>
            <w:div w:id="121970303">
              <w:marLeft w:val="0"/>
              <w:marRight w:val="0"/>
              <w:marTop w:val="0"/>
              <w:marBottom w:val="0"/>
              <w:divBdr>
                <w:top w:val="none" w:sz="0" w:space="0" w:color="auto"/>
                <w:left w:val="none" w:sz="0" w:space="0" w:color="auto"/>
                <w:bottom w:val="none" w:sz="0" w:space="0" w:color="auto"/>
                <w:right w:val="none" w:sz="0" w:space="0" w:color="auto"/>
              </w:divBdr>
            </w:div>
            <w:div w:id="239758955">
              <w:marLeft w:val="0"/>
              <w:marRight w:val="0"/>
              <w:marTop w:val="0"/>
              <w:marBottom w:val="0"/>
              <w:divBdr>
                <w:top w:val="none" w:sz="0" w:space="0" w:color="auto"/>
                <w:left w:val="none" w:sz="0" w:space="0" w:color="auto"/>
                <w:bottom w:val="none" w:sz="0" w:space="0" w:color="auto"/>
                <w:right w:val="none" w:sz="0" w:space="0" w:color="auto"/>
              </w:divBdr>
            </w:div>
            <w:div w:id="825170893">
              <w:marLeft w:val="0"/>
              <w:marRight w:val="0"/>
              <w:marTop w:val="0"/>
              <w:marBottom w:val="0"/>
              <w:divBdr>
                <w:top w:val="none" w:sz="0" w:space="0" w:color="auto"/>
                <w:left w:val="none" w:sz="0" w:space="0" w:color="auto"/>
                <w:bottom w:val="none" w:sz="0" w:space="0" w:color="auto"/>
                <w:right w:val="none" w:sz="0" w:space="0" w:color="auto"/>
              </w:divBdr>
            </w:div>
            <w:div w:id="647561824">
              <w:marLeft w:val="0"/>
              <w:marRight w:val="0"/>
              <w:marTop w:val="0"/>
              <w:marBottom w:val="0"/>
              <w:divBdr>
                <w:top w:val="none" w:sz="0" w:space="0" w:color="auto"/>
                <w:left w:val="none" w:sz="0" w:space="0" w:color="auto"/>
                <w:bottom w:val="none" w:sz="0" w:space="0" w:color="auto"/>
                <w:right w:val="none" w:sz="0" w:space="0" w:color="auto"/>
              </w:divBdr>
            </w:div>
            <w:div w:id="653027980">
              <w:marLeft w:val="0"/>
              <w:marRight w:val="0"/>
              <w:marTop w:val="0"/>
              <w:marBottom w:val="0"/>
              <w:divBdr>
                <w:top w:val="none" w:sz="0" w:space="0" w:color="auto"/>
                <w:left w:val="none" w:sz="0" w:space="0" w:color="auto"/>
                <w:bottom w:val="none" w:sz="0" w:space="0" w:color="auto"/>
                <w:right w:val="none" w:sz="0" w:space="0" w:color="auto"/>
              </w:divBdr>
            </w:div>
            <w:div w:id="48898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0546">
      <w:bodyDiv w:val="1"/>
      <w:marLeft w:val="0"/>
      <w:marRight w:val="0"/>
      <w:marTop w:val="0"/>
      <w:marBottom w:val="0"/>
      <w:divBdr>
        <w:top w:val="none" w:sz="0" w:space="0" w:color="auto"/>
        <w:left w:val="none" w:sz="0" w:space="0" w:color="auto"/>
        <w:bottom w:val="none" w:sz="0" w:space="0" w:color="auto"/>
        <w:right w:val="none" w:sz="0" w:space="0" w:color="auto"/>
      </w:divBdr>
      <w:divsChild>
        <w:div w:id="208303452">
          <w:marLeft w:val="0"/>
          <w:marRight w:val="0"/>
          <w:marTop w:val="0"/>
          <w:marBottom w:val="0"/>
          <w:divBdr>
            <w:top w:val="none" w:sz="0" w:space="0" w:color="auto"/>
            <w:left w:val="none" w:sz="0" w:space="0" w:color="auto"/>
            <w:bottom w:val="none" w:sz="0" w:space="0" w:color="auto"/>
            <w:right w:val="none" w:sz="0" w:space="0" w:color="auto"/>
          </w:divBdr>
          <w:divsChild>
            <w:div w:id="192965765">
              <w:marLeft w:val="0"/>
              <w:marRight w:val="0"/>
              <w:marTop w:val="0"/>
              <w:marBottom w:val="0"/>
              <w:divBdr>
                <w:top w:val="none" w:sz="0" w:space="0" w:color="auto"/>
                <w:left w:val="none" w:sz="0" w:space="0" w:color="auto"/>
                <w:bottom w:val="none" w:sz="0" w:space="0" w:color="auto"/>
                <w:right w:val="none" w:sz="0" w:space="0" w:color="auto"/>
              </w:divBdr>
            </w:div>
            <w:div w:id="1242250604">
              <w:marLeft w:val="0"/>
              <w:marRight w:val="0"/>
              <w:marTop w:val="0"/>
              <w:marBottom w:val="0"/>
              <w:divBdr>
                <w:top w:val="none" w:sz="0" w:space="0" w:color="auto"/>
                <w:left w:val="none" w:sz="0" w:space="0" w:color="auto"/>
                <w:bottom w:val="none" w:sz="0" w:space="0" w:color="auto"/>
                <w:right w:val="none" w:sz="0" w:space="0" w:color="auto"/>
              </w:divBdr>
            </w:div>
            <w:div w:id="2117402721">
              <w:marLeft w:val="0"/>
              <w:marRight w:val="0"/>
              <w:marTop w:val="0"/>
              <w:marBottom w:val="0"/>
              <w:divBdr>
                <w:top w:val="none" w:sz="0" w:space="0" w:color="auto"/>
                <w:left w:val="none" w:sz="0" w:space="0" w:color="auto"/>
                <w:bottom w:val="none" w:sz="0" w:space="0" w:color="auto"/>
                <w:right w:val="none" w:sz="0" w:space="0" w:color="auto"/>
              </w:divBdr>
            </w:div>
            <w:div w:id="146824063">
              <w:marLeft w:val="0"/>
              <w:marRight w:val="0"/>
              <w:marTop w:val="0"/>
              <w:marBottom w:val="0"/>
              <w:divBdr>
                <w:top w:val="none" w:sz="0" w:space="0" w:color="auto"/>
                <w:left w:val="none" w:sz="0" w:space="0" w:color="auto"/>
                <w:bottom w:val="none" w:sz="0" w:space="0" w:color="auto"/>
                <w:right w:val="none" w:sz="0" w:space="0" w:color="auto"/>
              </w:divBdr>
            </w:div>
            <w:div w:id="1027759864">
              <w:marLeft w:val="0"/>
              <w:marRight w:val="0"/>
              <w:marTop w:val="0"/>
              <w:marBottom w:val="0"/>
              <w:divBdr>
                <w:top w:val="none" w:sz="0" w:space="0" w:color="auto"/>
                <w:left w:val="none" w:sz="0" w:space="0" w:color="auto"/>
                <w:bottom w:val="none" w:sz="0" w:space="0" w:color="auto"/>
                <w:right w:val="none" w:sz="0" w:space="0" w:color="auto"/>
              </w:divBdr>
            </w:div>
            <w:div w:id="1997563186">
              <w:marLeft w:val="0"/>
              <w:marRight w:val="0"/>
              <w:marTop w:val="0"/>
              <w:marBottom w:val="0"/>
              <w:divBdr>
                <w:top w:val="none" w:sz="0" w:space="0" w:color="auto"/>
                <w:left w:val="none" w:sz="0" w:space="0" w:color="auto"/>
                <w:bottom w:val="none" w:sz="0" w:space="0" w:color="auto"/>
                <w:right w:val="none" w:sz="0" w:space="0" w:color="auto"/>
              </w:divBdr>
            </w:div>
            <w:div w:id="1239705470">
              <w:marLeft w:val="0"/>
              <w:marRight w:val="0"/>
              <w:marTop w:val="0"/>
              <w:marBottom w:val="0"/>
              <w:divBdr>
                <w:top w:val="none" w:sz="0" w:space="0" w:color="auto"/>
                <w:left w:val="none" w:sz="0" w:space="0" w:color="auto"/>
                <w:bottom w:val="none" w:sz="0" w:space="0" w:color="auto"/>
                <w:right w:val="none" w:sz="0" w:space="0" w:color="auto"/>
              </w:divBdr>
            </w:div>
            <w:div w:id="2117092600">
              <w:marLeft w:val="0"/>
              <w:marRight w:val="0"/>
              <w:marTop w:val="0"/>
              <w:marBottom w:val="0"/>
              <w:divBdr>
                <w:top w:val="none" w:sz="0" w:space="0" w:color="auto"/>
                <w:left w:val="none" w:sz="0" w:space="0" w:color="auto"/>
                <w:bottom w:val="none" w:sz="0" w:space="0" w:color="auto"/>
                <w:right w:val="none" w:sz="0" w:space="0" w:color="auto"/>
              </w:divBdr>
            </w:div>
            <w:div w:id="1883441453">
              <w:marLeft w:val="0"/>
              <w:marRight w:val="0"/>
              <w:marTop w:val="0"/>
              <w:marBottom w:val="0"/>
              <w:divBdr>
                <w:top w:val="none" w:sz="0" w:space="0" w:color="auto"/>
                <w:left w:val="none" w:sz="0" w:space="0" w:color="auto"/>
                <w:bottom w:val="none" w:sz="0" w:space="0" w:color="auto"/>
                <w:right w:val="none" w:sz="0" w:space="0" w:color="auto"/>
              </w:divBdr>
            </w:div>
            <w:div w:id="314574666">
              <w:marLeft w:val="0"/>
              <w:marRight w:val="0"/>
              <w:marTop w:val="0"/>
              <w:marBottom w:val="0"/>
              <w:divBdr>
                <w:top w:val="none" w:sz="0" w:space="0" w:color="auto"/>
                <w:left w:val="none" w:sz="0" w:space="0" w:color="auto"/>
                <w:bottom w:val="none" w:sz="0" w:space="0" w:color="auto"/>
                <w:right w:val="none" w:sz="0" w:space="0" w:color="auto"/>
              </w:divBdr>
            </w:div>
            <w:div w:id="539128831">
              <w:marLeft w:val="0"/>
              <w:marRight w:val="0"/>
              <w:marTop w:val="0"/>
              <w:marBottom w:val="0"/>
              <w:divBdr>
                <w:top w:val="none" w:sz="0" w:space="0" w:color="auto"/>
                <w:left w:val="none" w:sz="0" w:space="0" w:color="auto"/>
                <w:bottom w:val="none" w:sz="0" w:space="0" w:color="auto"/>
                <w:right w:val="none" w:sz="0" w:space="0" w:color="auto"/>
              </w:divBdr>
            </w:div>
            <w:div w:id="838814356">
              <w:marLeft w:val="0"/>
              <w:marRight w:val="0"/>
              <w:marTop w:val="0"/>
              <w:marBottom w:val="0"/>
              <w:divBdr>
                <w:top w:val="none" w:sz="0" w:space="0" w:color="auto"/>
                <w:left w:val="none" w:sz="0" w:space="0" w:color="auto"/>
                <w:bottom w:val="none" w:sz="0" w:space="0" w:color="auto"/>
                <w:right w:val="none" w:sz="0" w:space="0" w:color="auto"/>
              </w:divBdr>
            </w:div>
            <w:div w:id="98527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525ec5b6eee60320d83b8aca876df6e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8c7881b2775eb05796b212bc89deed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3A68014F-77DD-48A8-B2FB-E7C37A057C0F}">
  <ds:schemaRefs>
    <ds:schemaRef ds:uri="http://schemas.openxmlformats.org/officeDocument/2006/bibliography"/>
  </ds:schemaRefs>
</ds:datastoreItem>
</file>

<file path=customXml/itemProps2.xml><?xml version="1.0" encoding="utf-8"?>
<ds:datastoreItem xmlns:ds="http://schemas.openxmlformats.org/officeDocument/2006/customXml" ds:itemID="{46D4DE59-15A7-450D-9497-30F23DA4F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F3C85D-3C33-40AA-AC3E-ABDB44A742B6}">
  <ds:schemaRefs>
    <ds:schemaRef ds:uri="http://schemas.microsoft.com/sharepoint/v3/contenttype/forms"/>
  </ds:schemaRefs>
</ds:datastoreItem>
</file>

<file path=customXml/itemProps4.xml><?xml version="1.0" encoding="utf-8"?>
<ds:datastoreItem xmlns:ds="http://schemas.openxmlformats.org/officeDocument/2006/customXml" ds:itemID="{F7C22758-82A5-488F-8EDC-E09E7B6F0664}">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3030</Words>
  <Characters>17276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Andreea Lavinia Rusu (2234811)</cp:lastModifiedBy>
  <cp:revision>3</cp:revision>
  <dcterms:created xsi:type="dcterms:W3CDTF">2024-05-10T09:17:00Z</dcterms:created>
  <dcterms:modified xsi:type="dcterms:W3CDTF">2024-05-10T09:17:00Z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d35959ce2ad32bda289021995fbe4954ee3a92a88d6140423c114ae449c64bc1</vt:lpwstr>
  </property>
  <property fmtid="{D5CDD505-2E9C-101B-9397-08002B2CF9AE}" pid="3" name="ContentTypeId">
    <vt:lpwstr>0x010100A20804DBFC42F64693D899720BA9B0FE</vt:lpwstr>
  </property>
</Properties>
</file>