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34"/>
      </w:tblGrid>
      <w:tr w:rsidR="00943FDB" w:rsidRPr="005D3F07" w14:paraId="7AD75ACC" w14:textId="77777777" w:rsidTr="009E75B6">
        <w:tc>
          <w:tcPr>
            <w:tcW w:w="9634" w:type="dxa"/>
            <w:shd w:val="clear" w:color="auto" w:fill="auto"/>
          </w:tcPr>
          <w:p w14:paraId="04438268" w14:textId="3F8ACEDF" w:rsidR="00943FDB" w:rsidRDefault="00943FDB" w:rsidP="00415891">
            <w:pPr>
              <w:ind w:right="-957"/>
              <w:rPr>
                <w:rFonts w:ascii="Times New Roman" w:hAnsi="Times New Roman" w:cs="Times New Roman"/>
                <w:b/>
                <w:sz w:val="48"/>
              </w:rPr>
            </w:pPr>
            <w:r w:rsidRPr="009E75B6">
              <w:rPr>
                <w:rFonts w:ascii="Times New Roman" w:hAnsi="Times New Roman" w:cs="Times New Roman"/>
                <w:b/>
                <w:sz w:val="48"/>
              </w:rPr>
              <w:t>Learner’s name:</w:t>
            </w:r>
            <w:r>
              <w:rPr>
                <w:rFonts w:ascii="Times New Roman" w:hAnsi="Times New Roman" w:cs="Times New Roman"/>
                <w:b/>
                <w:sz w:val="48"/>
              </w:rPr>
              <w:t xml:space="preserve"> </w:t>
            </w:r>
            <w:r w:rsidR="009E75B6">
              <w:rPr>
                <w:rFonts w:ascii="Times New Roman" w:hAnsi="Times New Roman" w:cs="Times New Roman"/>
                <w:b/>
                <w:sz w:val="48"/>
              </w:rPr>
              <w:t>Kerry Warner</w:t>
            </w:r>
          </w:p>
          <w:p w14:paraId="2CEE7446" w14:textId="77777777" w:rsidR="00943FDB" w:rsidRDefault="00943FDB" w:rsidP="00415891">
            <w:pPr>
              <w:ind w:right="-957"/>
              <w:rPr>
                <w:rFonts w:ascii="Times New Roman" w:hAnsi="Times New Roman" w:cs="Times New Roman"/>
                <w:b/>
                <w:sz w:val="48"/>
              </w:rPr>
            </w:pPr>
          </w:p>
          <w:p w14:paraId="52EF6683" w14:textId="7FC564EA" w:rsidR="00943FDB" w:rsidRDefault="00943FDB" w:rsidP="00415891">
            <w:pPr>
              <w:ind w:right="-957"/>
              <w:rPr>
                <w:rFonts w:ascii="Times New Roman" w:hAnsi="Times New Roman" w:cs="Times New Roman"/>
                <w:b/>
                <w:sz w:val="48"/>
              </w:rPr>
            </w:pPr>
            <w:r w:rsidRPr="009E75B6">
              <w:rPr>
                <w:rFonts w:ascii="Times New Roman" w:hAnsi="Times New Roman" w:cs="Times New Roman"/>
                <w:b/>
                <w:sz w:val="48"/>
              </w:rPr>
              <w:t>Email address:</w:t>
            </w:r>
            <w:r w:rsidR="009E75B6">
              <w:rPr>
                <w:rFonts w:ascii="Times New Roman" w:hAnsi="Times New Roman" w:cs="Times New Roman"/>
                <w:b/>
                <w:sz w:val="48"/>
              </w:rPr>
              <w:t xml:space="preserve"> 2320478@student.uwtsd.ac.uk</w:t>
            </w:r>
          </w:p>
          <w:p w14:paraId="453C9B90" w14:textId="77777777" w:rsidR="00943FDB" w:rsidRDefault="00943FDB" w:rsidP="00415891">
            <w:pPr>
              <w:ind w:right="-957"/>
              <w:rPr>
                <w:rFonts w:ascii="Times New Roman" w:hAnsi="Times New Roman" w:cs="Times New Roman"/>
                <w:b/>
                <w:sz w:val="48"/>
              </w:rPr>
            </w:pPr>
          </w:p>
          <w:p w14:paraId="4128B356" w14:textId="4F707CCF" w:rsidR="00943FDB" w:rsidRDefault="00943FDB" w:rsidP="00415891">
            <w:pPr>
              <w:ind w:right="-957"/>
              <w:rPr>
                <w:rFonts w:ascii="Times New Roman" w:hAnsi="Times New Roman" w:cs="Times New Roman"/>
                <w:b/>
                <w:sz w:val="48"/>
              </w:rPr>
            </w:pPr>
            <w:r w:rsidRPr="009E75B6">
              <w:rPr>
                <w:rFonts w:ascii="Times New Roman" w:hAnsi="Times New Roman" w:cs="Times New Roman"/>
                <w:b/>
                <w:sz w:val="48"/>
              </w:rPr>
              <w:t>Learner’s University Registration Number:</w:t>
            </w:r>
            <w:r w:rsidR="009E75B6">
              <w:rPr>
                <w:rFonts w:ascii="Times New Roman" w:hAnsi="Times New Roman" w:cs="Times New Roman"/>
                <w:b/>
                <w:sz w:val="48"/>
              </w:rPr>
              <w:t xml:space="preserve"> </w:t>
            </w:r>
          </w:p>
          <w:p w14:paraId="5174C3C8" w14:textId="53481B7F" w:rsidR="00943FDB" w:rsidRDefault="009E75B6" w:rsidP="00415891">
            <w:pPr>
              <w:ind w:right="-957"/>
              <w:rPr>
                <w:rFonts w:ascii="Times New Roman" w:hAnsi="Times New Roman" w:cs="Times New Roman"/>
                <w:b/>
                <w:sz w:val="48"/>
              </w:rPr>
            </w:pPr>
            <w:r>
              <w:rPr>
                <w:rFonts w:ascii="Times New Roman" w:hAnsi="Times New Roman" w:cs="Times New Roman"/>
                <w:b/>
                <w:sz w:val="48"/>
              </w:rPr>
              <w:t>2320478</w:t>
            </w:r>
          </w:p>
          <w:p w14:paraId="75DBB6F0" w14:textId="77777777" w:rsidR="009E75B6" w:rsidRPr="005D3F07" w:rsidRDefault="009E75B6"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726B1C86" w14:textId="77777777" w:rsidR="005F0E5E" w:rsidRPr="005F0E5E" w:rsidRDefault="005F0E5E" w:rsidP="005F0E5E">
            <w:pPr>
              <w:jc w:val="both"/>
              <w:rPr>
                <w:b/>
                <w:bCs/>
              </w:rPr>
            </w:pPr>
            <w:r w:rsidRPr="005F0E5E">
              <w:rPr>
                <w:b/>
                <w:bCs/>
              </w:rPr>
              <w:t>Reflective model:</w:t>
            </w:r>
          </w:p>
          <w:p w14:paraId="123239EB" w14:textId="77777777" w:rsidR="005F0E5E" w:rsidRDefault="005F0E5E" w:rsidP="005F0E5E">
            <w:pPr>
              <w:jc w:val="both"/>
            </w:pPr>
          </w:p>
          <w:p w14:paraId="2BE49BF4" w14:textId="7D593844" w:rsidR="005F0E5E" w:rsidRDefault="005F0E5E" w:rsidP="005F0E5E">
            <w:pPr>
              <w:jc w:val="both"/>
            </w:pPr>
            <w:r>
              <w:t xml:space="preserve">I have used </w:t>
            </w:r>
            <w:r w:rsidR="008F70D4">
              <w:t xml:space="preserve">Borton’s (1970) reflective framework What, So What, Now What. I understand this model may not apply to all tasks I complete. However, for this task I feel the three clear steps enable me to reflect before, during, and after the task I am reflecting on. </w:t>
            </w:r>
          </w:p>
          <w:p w14:paraId="4EC933DE" w14:textId="77777777" w:rsidR="00016CE1" w:rsidRDefault="00016CE1" w:rsidP="005F0E5E">
            <w:pPr>
              <w:jc w:val="both"/>
            </w:pPr>
          </w:p>
          <w:p w14:paraId="2CF5B63D" w14:textId="4A94A69C" w:rsidR="00016CE1" w:rsidRPr="00016CE1" w:rsidRDefault="00016CE1" w:rsidP="00016CE1">
            <w:pPr>
              <w:jc w:val="both"/>
              <w:rPr>
                <w:b/>
                <w:bCs/>
              </w:rPr>
            </w:pPr>
            <w:r w:rsidRPr="00016CE1">
              <w:rPr>
                <w:b/>
                <w:bCs/>
              </w:rPr>
              <w:t>Working collaboratively with people in need of care and support, their carer</w:t>
            </w:r>
            <w:r>
              <w:rPr>
                <w:b/>
                <w:bCs/>
              </w:rPr>
              <w:t>’</w:t>
            </w:r>
            <w:r w:rsidRPr="00016CE1">
              <w:rPr>
                <w:b/>
                <w:bCs/>
              </w:rPr>
              <w:t>s and other professionals.</w:t>
            </w:r>
          </w:p>
          <w:p w14:paraId="695D1926" w14:textId="77777777" w:rsidR="00016CE1" w:rsidRDefault="00016CE1" w:rsidP="00016CE1">
            <w:pPr>
              <w:jc w:val="both"/>
            </w:pPr>
          </w:p>
          <w:p w14:paraId="339AC296" w14:textId="77777777" w:rsidR="00016CE1" w:rsidRPr="00016CE1" w:rsidRDefault="00016CE1" w:rsidP="00016CE1">
            <w:pPr>
              <w:jc w:val="both"/>
              <w:rPr>
                <w:b/>
                <w:bCs/>
              </w:rPr>
            </w:pPr>
            <w:r w:rsidRPr="00016CE1">
              <w:rPr>
                <w:b/>
                <w:bCs/>
              </w:rPr>
              <w:t>What?</w:t>
            </w:r>
          </w:p>
          <w:p w14:paraId="5327D107" w14:textId="44D4A357" w:rsidR="00016CE1" w:rsidRDefault="00016CE1" w:rsidP="00016CE1">
            <w:pPr>
              <w:jc w:val="both"/>
            </w:pPr>
            <w:r>
              <w:lastRenderedPageBreak/>
              <w:t>I discussed in supervision how I lack confidence when applying professional judgment in complex situations such as best</w:t>
            </w:r>
            <w:r w:rsidR="009876E7">
              <w:t>-</w:t>
            </w:r>
            <w:r>
              <w:t xml:space="preserve">interest meetings with health colleagues when attending hospital discharge meetings. Under </w:t>
            </w:r>
            <w:r w:rsidR="00840618">
              <w:t>S:</w:t>
            </w:r>
            <w:r>
              <w:t>4 of the Mental Capacity Act 2005</w:t>
            </w:r>
            <w:r w:rsidR="00FC4CB2">
              <w:t xml:space="preserve"> (MCA,2005)</w:t>
            </w:r>
            <w:r>
              <w:t xml:space="preserve">, health professionals must act in </w:t>
            </w:r>
            <w:r w:rsidR="009876E7">
              <w:t>a citizens</w:t>
            </w:r>
            <w:r>
              <w:t xml:space="preserve"> best</w:t>
            </w:r>
            <w:r w:rsidR="009876E7">
              <w:t>-</w:t>
            </w:r>
            <w:r>
              <w:t xml:space="preserve">interests before taking certain steps that affect </w:t>
            </w:r>
            <w:r w:rsidR="009876E7">
              <w:t>a citizens</w:t>
            </w:r>
            <w:r>
              <w:t xml:space="preserve"> care and treatment. </w:t>
            </w:r>
            <w:r w:rsidR="00FC4CB2">
              <w:t xml:space="preserve">S:4 (MCA,2005) </w:t>
            </w:r>
            <w:r>
              <w:t>outlines what health professionals need to consider before taking an action or decision for you while you lack capacity (Mind,2023).</w:t>
            </w:r>
          </w:p>
          <w:p w14:paraId="398ADFE5" w14:textId="77777777" w:rsidR="00016CE1" w:rsidRPr="00016CE1" w:rsidRDefault="00016CE1" w:rsidP="00016CE1">
            <w:pPr>
              <w:jc w:val="both"/>
              <w:rPr>
                <w:b/>
                <w:bCs/>
              </w:rPr>
            </w:pPr>
            <w:r w:rsidRPr="00016CE1">
              <w:rPr>
                <w:b/>
                <w:bCs/>
              </w:rPr>
              <w:t>So what?</w:t>
            </w:r>
          </w:p>
          <w:p w14:paraId="1FBC32AE" w14:textId="344DBAC0" w:rsidR="00016CE1" w:rsidRDefault="00016CE1" w:rsidP="00016CE1">
            <w:pPr>
              <w:jc w:val="both"/>
            </w:pPr>
            <w:r>
              <w:t>Part of my role is to attend best</w:t>
            </w:r>
            <w:r w:rsidR="009876E7">
              <w:t>-</w:t>
            </w:r>
            <w:r>
              <w:t xml:space="preserve">interest meetings for citizens that are medically optimised but have been assessed as lacking capacity under </w:t>
            </w:r>
            <w:r w:rsidR="00FC4CB2">
              <w:t>the (MCA,2005)</w:t>
            </w:r>
            <w:r>
              <w:t xml:space="preserve"> in relation to hospital discharge. Hospital discharges are predominantly a health</w:t>
            </w:r>
            <w:r w:rsidR="009876E7">
              <w:t>-</w:t>
            </w:r>
            <w:r>
              <w:t xml:space="preserve">led process </w:t>
            </w:r>
            <w:r w:rsidR="009876E7">
              <w:t>that</w:t>
            </w:r>
            <w:r>
              <w:t xml:space="preserve"> is guided by </w:t>
            </w:r>
            <w:r w:rsidR="00FC4CB2">
              <w:t xml:space="preserve">the medical model of </w:t>
            </w:r>
            <w:r w:rsidR="003C68D0">
              <w:t>treating a citizen</w:t>
            </w:r>
            <w:r w:rsidR="009876E7">
              <w:t>’</w:t>
            </w:r>
            <w:r w:rsidR="003C68D0">
              <w:t>s acute physical or mental illness</w:t>
            </w:r>
            <w:r w:rsidR="009876E7">
              <w:t xml:space="preserve"> </w:t>
            </w:r>
            <w:r w:rsidR="003C68D0">
              <w:t>and enabl</w:t>
            </w:r>
            <w:r w:rsidR="009876E7">
              <w:t>ing</w:t>
            </w:r>
            <w:r w:rsidR="003C68D0">
              <w:t xml:space="preserve"> them to leave </w:t>
            </w:r>
            <w:r w:rsidR="009876E7">
              <w:t xml:space="preserve">the </w:t>
            </w:r>
            <w:r w:rsidR="003C68D0">
              <w:t>hospital (GOV.UK,20204)</w:t>
            </w:r>
            <w:r>
              <w:t>. During the best</w:t>
            </w:r>
            <w:r w:rsidR="009876E7">
              <w:t>-</w:t>
            </w:r>
            <w:r>
              <w:t>interest meeting</w:t>
            </w:r>
            <w:r w:rsidR="00E05A51">
              <w:t>,</w:t>
            </w:r>
            <w:r>
              <w:t xml:space="preserve"> I</w:t>
            </w:r>
            <w:r w:rsidR="003C68D0">
              <w:t xml:space="preserve"> can</w:t>
            </w:r>
            <w:r>
              <w:t xml:space="preserve"> feel an imbalance of power between myself and </w:t>
            </w:r>
            <w:r w:rsidR="00E05A51">
              <w:t xml:space="preserve">my </w:t>
            </w:r>
            <w:r>
              <w:t>health colleagues who can exert dominance in the decision-making process</w:t>
            </w:r>
            <w:r w:rsidR="003C68D0">
              <w:t xml:space="preserve">. I feel my </w:t>
            </w:r>
            <w:r>
              <w:t>professional voice</w:t>
            </w:r>
            <w:r w:rsidR="003C68D0">
              <w:t xml:space="preserve"> can be silenced</w:t>
            </w:r>
            <w:r>
              <w:t xml:space="preserve">, making it difficult to apply my professional judgment, </w:t>
            </w:r>
            <w:r w:rsidR="00E05A51">
              <w:t xml:space="preserve">and </w:t>
            </w:r>
            <w:r>
              <w:t>making me feel anxious and concerned about the potential negative impact on the citizen I am working alongside.</w:t>
            </w:r>
          </w:p>
          <w:p w14:paraId="11F0F290" w14:textId="77777777" w:rsidR="00016CE1" w:rsidRPr="00016CE1" w:rsidRDefault="00016CE1" w:rsidP="00016CE1">
            <w:pPr>
              <w:jc w:val="both"/>
              <w:rPr>
                <w:b/>
                <w:bCs/>
              </w:rPr>
            </w:pPr>
            <w:r w:rsidRPr="00016CE1">
              <w:rPr>
                <w:b/>
                <w:bCs/>
              </w:rPr>
              <w:t>What now?</w:t>
            </w:r>
          </w:p>
          <w:p w14:paraId="498C8035" w14:textId="2407E310" w:rsidR="00016CE1" w:rsidRDefault="003C68D0" w:rsidP="00016CE1">
            <w:pPr>
              <w:jc w:val="both"/>
            </w:pPr>
            <w:r>
              <w:t>Lave and Wenger (1991)</w:t>
            </w:r>
            <w:r w:rsidR="00E05A51">
              <w:t xml:space="preserve">, </w:t>
            </w:r>
            <w:r>
              <w:t>s</w:t>
            </w:r>
            <w:r w:rsidR="00016CE1">
              <w:t>ituat</w:t>
            </w:r>
            <w:r>
              <w:t>ed</w:t>
            </w:r>
            <w:r w:rsidR="00016CE1">
              <w:t xml:space="preserve"> learning theory states knowledge and learning </w:t>
            </w:r>
            <w:r w:rsidR="00483DF9">
              <w:t>are</w:t>
            </w:r>
            <w:r w:rsidR="00016CE1">
              <w:t xml:space="preserve"> gained from observing and participating. I would like to spend more time shadowing my health colleagues to gain a greater understanding o</w:t>
            </w:r>
            <w:r w:rsidR="00483DF9">
              <w:t>f</w:t>
            </w:r>
            <w:r w:rsidR="00016CE1">
              <w:t xml:space="preserve"> their procedures, and discharge planning. I hope this will help me navigate the best interest process, </w:t>
            </w:r>
            <w:r w:rsidR="00483DF9">
              <w:t xml:space="preserve">and </w:t>
            </w:r>
            <w:r w:rsidR="00016CE1">
              <w:t>apply my professional judgment, whilst remaining focused on what is important to the citizen I am working alongside.</w:t>
            </w:r>
          </w:p>
          <w:p w14:paraId="678AE4BB" w14:textId="77777777" w:rsidR="005F0E5E" w:rsidRDefault="005F0E5E" w:rsidP="005F0E5E">
            <w:pPr>
              <w:jc w:val="both"/>
            </w:pPr>
          </w:p>
          <w:p w14:paraId="119293B0" w14:textId="586B1BDA" w:rsidR="005F0E5E" w:rsidRDefault="005F0E5E" w:rsidP="005F0E5E">
            <w:pPr>
              <w:jc w:val="both"/>
              <w:rPr>
                <w:b/>
                <w:bCs/>
              </w:rPr>
            </w:pPr>
            <w:r w:rsidRPr="005F0E5E">
              <w:rPr>
                <w:b/>
                <w:bCs/>
              </w:rPr>
              <w:t>Intervention and application of professional judgement in increasingly complex situations</w:t>
            </w:r>
            <w:r>
              <w:rPr>
                <w:b/>
                <w:bCs/>
              </w:rPr>
              <w:t>:</w:t>
            </w:r>
          </w:p>
          <w:p w14:paraId="3B08FDAC" w14:textId="77777777" w:rsidR="00910A9B" w:rsidRDefault="00910A9B" w:rsidP="005F0E5E">
            <w:pPr>
              <w:jc w:val="both"/>
              <w:rPr>
                <w:b/>
                <w:bCs/>
              </w:rPr>
            </w:pPr>
          </w:p>
          <w:p w14:paraId="14FA344C" w14:textId="04855E9D" w:rsidR="00C75B66" w:rsidRPr="005F0E5E" w:rsidRDefault="00910A9B" w:rsidP="005F0E5E">
            <w:pPr>
              <w:jc w:val="both"/>
              <w:rPr>
                <w:b/>
                <w:bCs/>
              </w:rPr>
            </w:pPr>
            <w:r>
              <w:rPr>
                <w:b/>
                <w:bCs/>
              </w:rPr>
              <w:t>What?</w:t>
            </w:r>
          </w:p>
          <w:p w14:paraId="3AC8BA4A" w14:textId="3A10A568" w:rsidR="005F0E5E" w:rsidRDefault="00C75B66" w:rsidP="005F0E5E">
            <w:pPr>
              <w:jc w:val="both"/>
            </w:pPr>
            <w:r w:rsidRPr="00C75B66">
              <w:t xml:space="preserve">I discussed in supervision </w:t>
            </w:r>
            <w:r w:rsidR="00873E2D">
              <w:t xml:space="preserve">not feeling confident applying my professional curiosity in complex situations such as safeguarding </w:t>
            </w:r>
            <w:r w:rsidRPr="00C75B66">
              <w:t xml:space="preserve">and </w:t>
            </w:r>
            <w:r w:rsidR="00873E2D">
              <w:t>the impact this has when making decisions around safeguarding</w:t>
            </w:r>
            <w:r w:rsidRPr="00C75B66">
              <w:t xml:space="preserve">. </w:t>
            </w:r>
            <w:r w:rsidR="00910A9B">
              <w:t xml:space="preserve">As a social worker, I </w:t>
            </w:r>
            <w:r w:rsidR="00483DF9">
              <w:t>must</w:t>
            </w:r>
            <w:r w:rsidR="00910A9B">
              <w:t xml:space="preserve"> </w:t>
            </w:r>
            <w:r w:rsidR="00822BDA">
              <w:t xml:space="preserve">make </w:t>
            </w:r>
            <w:r w:rsidR="00483DF9">
              <w:t>i</w:t>
            </w:r>
            <w:r w:rsidR="00822BDA">
              <w:t>nquiries</w:t>
            </w:r>
            <w:r w:rsidR="00910A9B">
              <w:t xml:space="preserve"> to safeguarding referrals that are received by the local authority I work for</w:t>
            </w:r>
            <w:r w:rsidR="00822BDA">
              <w:t xml:space="preserve"> (The Social Service and Well-Being (Wales) Act (2005) V:6, pg:7)</w:t>
            </w:r>
            <w:r w:rsidR="00910A9B">
              <w:t xml:space="preserve">. </w:t>
            </w:r>
            <w:r w:rsidR="00822BDA">
              <w:t>The Social Service and Well-Being (Wales) Act (2014) (</w:t>
            </w:r>
            <w:r w:rsidR="005F0E5E">
              <w:t>SSWBA,</w:t>
            </w:r>
            <w:r w:rsidR="00822BDA">
              <w:t>2014</w:t>
            </w:r>
            <w:r w:rsidR="005F0E5E">
              <w:t>) is the main legislative framework in Wales, in England it is Care Act 2014. P</w:t>
            </w:r>
            <w:r w:rsidR="00822BDA">
              <w:t>art:</w:t>
            </w:r>
            <w:r w:rsidR="005F0E5E">
              <w:t>7 of the SSWBA</w:t>
            </w:r>
            <w:r w:rsidR="00D1685C">
              <w:t xml:space="preserve"> (</w:t>
            </w:r>
            <w:r w:rsidR="00822BDA">
              <w:t>20</w:t>
            </w:r>
            <w:r w:rsidR="005F0E5E">
              <w:t xml:space="preserve">14) focuses on children and adults safeguarding in Wales, however, safeguarding duties </w:t>
            </w:r>
            <w:r w:rsidR="00483DF9">
              <w:t>is</w:t>
            </w:r>
            <w:r w:rsidR="005F0E5E">
              <w:t xml:space="preserve"> a common thread running throughout the SSWBA</w:t>
            </w:r>
            <w:r w:rsidR="00822BDA">
              <w:t>,</w:t>
            </w:r>
            <w:r w:rsidR="005F0E5E">
              <w:t xml:space="preserve">2014 (Clements, 2018). </w:t>
            </w:r>
          </w:p>
          <w:p w14:paraId="21A9A025" w14:textId="47CB97E6" w:rsidR="005F0E5E" w:rsidRPr="00910A9B" w:rsidRDefault="00910A9B" w:rsidP="005F0E5E">
            <w:pPr>
              <w:jc w:val="both"/>
              <w:rPr>
                <w:b/>
                <w:bCs/>
              </w:rPr>
            </w:pPr>
            <w:r>
              <w:rPr>
                <w:b/>
                <w:bCs/>
              </w:rPr>
              <w:t>So what?</w:t>
            </w:r>
          </w:p>
          <w:p w14:paraId="419F845F" w14:textId="268B1FD1" w:rsidR="005F0E5E" w:rsidRDefault="005F0E5E" w:rsidP="005F0E5E">
            <w:pPr>
              <w:jc w:val="both"/>
            </w:pPr>
            <w:r>
              <w:t xml:space="preserve">I have limited experience with safeguarding referrals, but with each case I have worked on, I have found it difficult to apply professional curiosity. </w:t>
            </w:r>
            <w:r w:rsidR="00C75B66">
              <w:t>North Wales</w:t>
            </w:r>
            <w:r>
              <w:t xml:space="preserve"> Safeguarding Board</w:t>
            </w:r>
            <w:r w:rsidR="00D1685C">
              <w:t xml:space="preserve"> </w:t>
            </w:r>
            <w:r>
              <w:t>(2022) report</w:t>
            </w:r>
            <w:r w:rsidR="00C75B66">
              <w:t>s</w:t>
            </w:r>
            <w:r>
              <w:t xml:space="preserve"> that professional curiosity is a developing trend in </w:t>
            </w:r>
            <w:r w:rsidR="00C75B66">
              <w:t>adult practi</w:t>
            </w:r>
            <w:r w:rsidR="00483DF9">
              <w:t>c</w:t>
            </w:r>
            <w:r w:rsidR="00C75B66">
              <w:t>e reviews</w:t>
            </w:r>
            <w:r>
              <w:t xml:space="preserve"> both in Wales and Nationally.</w:t>
            </w:r>
            <w:r w:rsidR="00C75B66">
              <w:t xml:space="preserve"> The report highlights the need for social workers to feel confident when using their professional curiosity in the safeguarding process. </w:t>
            </w:r>
            <w:r>
              <w:t xml:space="preserve"> </w:t>
            </w:r>
          </w:p>
          <w:p w14:paraId="6F7535AC" w14:textId="2E0901DE" w:rsidR="005F0E5E" w:rsidRDefault="00910A9B" w:rsidP="005F0E5E">
            <w:pPr>
              <w:jc w:val="both"/>
              <w:rPr>
                <w:b/>
                <w:bCs/>
              </w:rPr>
            </w:pPr>
            <w:r>
              <w:rPr>
                <w:b/>
                <w:bCs/>
              </w:rPr>
              <w:t>What now?</w:t>
            </w:r>
          </w:p>
          <w:p w14:paraId="7DBCF406" w14:textId="3C695F23" w:rsidR="00873E2D" w:rsidRDefault="005F0E5E" w:rsidP="005F0E5E">
            <w:pPr>
              <w:jc w:val="both"/>
            </w:pPr>
            <w:r>
              <w:t>I feel to support my safeguarding practi</w:t>
            </w:r>
            <w:r w:rsidR="00483DF9">
              <w:t>c</w:t>
            </w:r>
            <w:r>
              <w:t xml:space="preserve">e I need to attend training courses </w:t>
            </w:r>
            <w:r w:rsidR="00C75B66">
              <w:t xml:space="preserve">specific to </w:t>
            </w:r>
            <w:r w:rsidR="00483DF9">
              <w:t xml:space="preserve">my </w:t>
            </w:r>
            <w:r>
              <w:t>professional curiosity</w:t>
            </w:r>
            <w:r w:rsidR="00C75B66">
              <w:t xml:space="preserve">. I feel I need to read more literature from the North Wales Safeguarding Board and shadow senior colleagues during their safeguarding visits. </w:t>
            </w:r>
            <w:r>
              <w:t>I feel these steps might help me develop a more critical mindset and more thorough risk assessments.</w:t>
            </w:r>
          </w:p>
          <w:p w14:paraId="119943AB" w14:textId="77777777" w:rsidR="000602E6" w:rsidRDefault="000602E6" w:rsidP="005F0E5E">
            <w:pPr>
              <w:jc w:val="both"/>
              <w:rPr>
                <w:b/>
                <w:bCs/>
              </w:rPr>
            </w:pPr>
          </w:p>
          <w:p w14:paraId="547F23A6" w14:textId="0B853D9C" w:rsidR="005F0E5E" w:rsidRPr="005F0E5E" w:rsidRDefault="005F0E5E" w:rsidP="005F0E5E">
            <w:pPr>
              <w:jc w:val="both"/>
              <w:rPr>
                <w:b/>
                <w:bCs/>
              </w:rPr>
            </w:pPr>
            <w:r w:rsidRPr="005F0E5E">
              <w:rPr>
                <w:b/>
                <w:bCs/>
              </w:rPr>
              <w:t>Applying analysis in assessment to inform interventions.</w:t>
            </w:r>
          </w:p>
          <w:p w14:paraId="15FAFFDE" w14:textId="77777777" w:rsidR="005F0E5E" w:rsidRDefault="005F0E5E" w:rsidP="005F0E5E">
            <w:pPr>
              <w:jc w:val="both"/>
              <w:rPr>
                <w:b/>
                <w:bCs/>
              </w:rPr>
            </w:pPr>
          </w:p>
          <w:p w14:paraId="0925C0D7" w14:textId="51901192" w:rsidR="000602E6" w:rsidRDefault="000602E6" w:rsidP="005F0E5E">
            <w:pPr>
              <w:jc w:val="both"/>
              <w:rPr>
                <w:b/>
                <w:bCs/>
              </w:rPr>
            </w:pPr>
            <w:r>
              <w:rPr>
                <w:b/>
                <w:bCs/>
              </w:rPr>
              <w:t>What?</w:t>
            </w:r>
          </w:p>
          <w:p w14:paraId="1C1864F1" w14:textId="4499BAA0" w:rsidR="000602E6" w:rsidRDefault="000602E6" w:rsidP="005F0E5E">
            <w:pPr>
              <w:jc w:val="both"/>
            </w:pPr>
            <w:r>
              <w:lastRenderedPageBreak/>
              <w:t>I am supervised by my deputy team manager. During supervision</w:t>
            </w:r>
            <w:r w:rsidR="00483DF9">
              <w:t>,</w:t>
            </w:r>
            <w:r>
              <w:t xml:space="preserve"> I identified the importance of applying analysis when completing</w:t>
            </w:r>
            <w:r w:rsidR="00D47CC6">
              <w:t xml:space="preserve"> a</w:t>
            </w:r>
            <w:r w:rsidR="00483DF9">
              <w:t>n</w:t>
            </w:r>
            <w:r w:rsidR="00D47CC6">
              <w:t xml:space="preserve"> NHS</w:t>
            </w:r>
            <w:r>
              <w:t xml:space="preserve"> Decision </w:t>
            </w:r>
            <w:r w:rsidR="00483DF9">
              <w:t>S</w:t>
            </w:r>
            <w:r>
              <w:t>upport Tool (DST) with health colleagues, citizens, and wider family</w:t>
            </w:r>
            <w:r w:rsidR="00FC1AC6">
              <w:t xml:space="preserve">, and </w:t>
            </w:r>
            <w:r w:rsidR="00D47CC6">
              <w:t>the difficulties I experience.</w:t>
            </w:r>
            <w:r>
              <w:t xml:space="preserve"> A DST is a national tool used to identify whether a citizen has a primary health need</w:t>
            </w:r>
            <w:r w:rsidR="00D47CC6">
              <w:t xml:space="preserve"> (NHS,2022)</w:t>
            </w:r>
            <w:r>
              <w:t>. It is an evidence-based assessment that collates</w:t>
            </w:r>
            <w:r w:rsidR="00483DF9">
              <w:t xml:space="preserve"> a</w:t>
            </w:r>
            <w:r>
              <w:t xml:space="preserve"> range of information from health and social professionals, </w:t>
            </w:r>
            <w:r w:rsidR="00483DF9">
              <w:t>to reach</w:t>
            </w:r>
            <w:r>
              <w:t xml:space="preserve"> a decision regarding eligibility for longer</w:t>
            </w:r>
            <w:r w:rsidR="00483DF9">
              <w:t>-</w:t>
            </w:r>
            <w:r>
              <w:t>term NHS health funding (</w:t>
            </w:r>
            <w:r w:rsidR="00980D02">
              <w:t>NHS</w:t>
            </w:r>
            <w:r>
              <w:t>,2022).</w:t>
            </w:r>
          </w:p>
          <w:p w14:paraId="3537A738" w14:textId="076EBFBB" w:rsidR="000602E6" w:rsidRDefault="000602E6" w:rsidP="005F0E5E">
            <w:pPr>
              <w:jc w:val="both"/>
              <w:rPr>
                <w:b/>
                <w:bCs/>
              </w:rPr>
            </w:pPr>
            <w:r>
              <w:rPr>
                <w:b/>
                <w:bCs/>
              </w:rPr>
              <w:t>So What?</w:t>
            </w:r>
          </w:p>
          <w:p w14:paraId="1D0468F3" w14:textId="388B2DA8" w:rsidR="000602E6" w:rsidRDefault="00BA738C" w:rsidP="005F0E5E">
            <w:pPr>
              <w:jc w:val="both"/>
            </w:pPr>
            <w:r>
              <w:t>Local authorities have a legal limit of responsibility for people with care and support needs (Care to be different,</w:t>
            </w:r>
            <w:r w:rsidR="00910A9B">
              <w:t xml:space="preserve"> 2023</w:t>
            </w:r>
            <w:r>
              <w:t>)</w:t>
            </w:r>
            <w:r w:rsidR="00FC1AC6">
              <w:t>.</w:t>
            </w:r>
            <w:r>
              <w:t xml:space="preserve"> Local authorities would be acting unlawfully if they take responsibility </w:t>
            </w:r>
            <w:r w:rsidR="00483DF9">
              <w:t>for</w:t>
            </w:r>
            <w:r>
              <w:t xml:space="preserve"> a citizen who</w:t>
            </w:r>
            <w:r w:rsidR="00483DF9">
              <w:t>se</w:t>
            </w:r>
            <w:r>
              <w:t xml:space="preserve"> care and support needs exceed the legal limit. The legal limit has been </w:t>
            </w:r>
            <w:r w:rsidR="00335101">
              <w:t>informed and</w:t>
            </w:r>
            <w:r>
              <w:t xml:space="preserve"> clarified by landmark cases such as the Coughlan case (Care to be </w:t>
            </w:r>
            <w:r w:rsidR="00483DF9">
              <w:t>D</w:t>
            </w:r>
            <w:r>
              <w:t xml:space="preserve">ifferent, </w:t>
            </w:r>
            <w:r w:rsidR="00910A9B">
              <w:t>2023)</w:t>
            </w:r>
            <w:r>
              <w:t xml:space="preserve">. It is my role as the allocated social worker to </w:t>
            </w:r>
            <w:r w:rsidR="00335101">
              <w:t>complete an analytical assessment that explores and incorporates</w:t>
            </w:r>
            <w:r>
              <w:t xml:space="preserve"> the views and input of the </w:t>
            </w:r>
            <w:r w:rsidR="00335101">
              <w:t>multi-disciplinary</w:t>
            </w:r>
            <w:r>
              <w:t xml:space="preserve"> team</w:t>
            </w:r>
            <w:r w:rsidR="00335101">
              <w:t>, the views of the citizen and family (if applicable) including the local authority. If my assessment is not analytical and thorough, then an accurate conclusion may not be met. This could mean the local authority risk acting illegally if the NHS pass</w:t>
            </w:r>
            <w:r w:rsidR="00483DF9">
              <w:t xml:space="preserve">es </w:t>
            </w:r>
            <w:r w:rsidR="00335101">
              <w:t xml:space="preserve">responsibility to the local authority without a thorough assessment being completed. </w:t>
            </w:r>
          </w:p>
          <w:p w14:paraId="584432B2" w14:textId="5CD1EF2E" w:rsidR="00335101" w:rsidRPr="00335101" w:rsidRDefault="00335101" w:rsidP="005F0E5E">
            <w:pPr>
              <w:jc w:val="both"/>
              <w:rPr>
                <w:b/>
                <w:bCs/>
              </w:rPr>
            </w:pPr>
            <w:r>
              <w:rPr>
                <w:b/>
                <w:bCs/>
              </w:rPr>
              <w:t>Now what?</w:t>
            </w:r>
          </w:p>
          <w:p w14:paraId="47DA6495" w14:textId="0302A266" w:rsidR="003D456C" w:rsidRDefault="00335101" w:rsidP="005F0E5E">
            <w:pPr>
              <w:jc w:val="both"/>
            </w:pPr>
            <w:r>
              <w:t xml:space="preserve">I have identified I need further training on how to </w:t>
            </w:r>
            <w:r w:rsidR="00483DF9">
              <w:t xml:space="preserve">do </w:t>
            </w:r>
            <w:r w:rsidR="00FC1AC6">
              <w:t>an analytical</w:t>
            </w:r>
            <w:r w:rsidR="00910A9B">
              <w:t xml:space="preserve"> assessment</w:t>
            </w:r>
            <w:r>
              <w:t xml:space="preserve"> </w:t>
            </w:r>
            <w:r w:rsidR="00483DF9">
              <w:t>before</w:t>
            </w:r>
            <w:r>
              <w:t xml:space="preserve"> a DST</w:t>
            </w:r>
            <w:r w:rsidR="00910A9B">
              <w:t xml:space="preserve"> meeting</w:t>
            </w:r>
            <w:r>
              <w:t xml:space="preserve">. I would like further training that gives me guidance on DST </w:t>
            </w:r>
            <w:r w:rsidR="00910A9B">
              <w:t>assessment</w:t>
            </w:r>
            <w:r>
              <w:t xml:space="preserve"> writing. </w:t>
            </w:r>
            <w:r w:rsidR="00910A9B">
              <w:t>By attending further training, I hope</w:t>
            </w:r>
            <w:r>
              <w:t xml:space="preserve"> to ensure </w:t>
            </w:r>
            <w:r w:rsidR="00910A9B">
              <w:t xml:space="preserve">my assessment is analytical, </w:t>
            </w:r>
            <w:r>
              <w:t>the decision-making process is lawful, an</w:t>
            </w:r>
            <w:r w:rsidR="00C75B66">
              <w:t xml:space="preserve">d the citizen receives </w:t>
            </w:r>
            <w:r w:rsidR="003D456C">
              <w:t>t</w:t>
            </w:r>
            <w:r w:rsidR="00C75B66">
              <w:t xml:space="preserve">he appropriate services. </w:t>
            </w:r>
          </w:p>
          <w:p w14:paraId="4B640234" w14:textId="51351D37" w:rsidR="005F0E5E" w:rsidRDefault="005F0E5E" w:rsidP="005F0E5E">
            <w:pPr>
              <w:jc w:val="both"/>
            </w:pPr>
          </w:p>
          <w:p w14:paraId="56B55D15" w14:textId="518FDA84" w:rsidR="005F0E5E" w:rsidRPr="005F0E5E" w:rsidRDefault="005F0E5E" w:rsidP="005F0E5E">
            <w:pPr>
              <w:jc w:val="both"/>
              <w:rPr>
                <w:b/>
                <w:bCs/>
              </w:rPr>
            </w:pPr>
            <w:r>
              <w:rPr>
                <w:b/>
                <w:bCs/>
              </w:rPr>
              <w:t xml:space="preserve">Word: </w:t>
            </w:r>
            <w:r w:rsidR="00BF3D93">
              <w:rPr>
                <w:b/>
                <w:bCs/>
              </w:rPr>
              <w:t>851</w:t>
            </w: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Pr="00A349F9" w:rsidRDefault="004F0E93" w:rsidP="002D6B34">
            <w:pPr>
              <w:jc w:val="both"/>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0A99CE5" w14:textId="77777777" w:rsidR="000543F3" w:rsidRDefault="000543F3" w:rsidP="004F0E93">
      <w:pPr>
        <w:jc w:val="center"/>
        <w:rPr>
          <w:b/>
          <w:sz w:val="28"/>
          <w:szCs w:val="28"/>
        </w:rPr>
      </w:pPr>
    </w:p>
    <w:p w14:paraId="6F8221B4" w14:textId="77777777" w:rsidR="000543F3" w:rsidRDefault="000543F3" w:rsidP="004F0E93">
      <w:pPr>
        <w:jc w:val="center"/>
        <w:rPr>
          <w:b/>
          <w:sz w:val="28"/>
          <w:szCs w:val="28"/>
        </w:rPr>
      </w:pPr>
    </w:p>
    <w:p w14:paraId="21680D99" w14:textId="77777777" w:rsidR="000543F3" w:rsidRDefault="000543F3" w:rsidP="004F0E93">
      <w:pPr>
        <w:jc w:val="center"/>
        <w:rPr>
          <w:b/>
          <w:sz w:val="28"/>
          <w:szCs w:val="28"/>
        </w:rPr>
      </w:pPr>
    </w:p>
    <w:p w14:paraId="02AA26AC" w14:textId="77777777" w:rsidR="000543F3" w:rsidRDefault="000543F3" w:rsidP="004F0E93">
      <w:pPr>
        <w:jc w:val="center"/>
        <w:rPr>
          <w:b/>
          <w:sz w:val="28"/>
          <w:szCs w:val="28"/>
        </w:rPr>
      </w:pPr>
    </w:p>
    <w:p w14:paraId="3FD2A281" w14:textId="77777777" w:rsidR="000543F3" w:rsidRDefault="000543F3" w:rsidP="004F0E93">
      <w:pPr>
        <w:jc w:val="center"/>
        <w:rPr>
          <w:b/>
          <w:sz w:val="28"/>
          <w:szCs w:val="28"/>
        </w:rPr>
      </w:pPr>
    </w:p>
    <w:p w14:paraId="38DE509B" w14:textId="77777777" w:rsidR="000543F3" w:rsidRDefault="000543F3" w:rsidP="004F0E93">
      <w:pPr>
        <w:jc w:val="center"/>
        <w:rPr>
          <w:b/>
          <w:sz w:val="28"/>
          <w:szCs w:val="28"/>
        </w:rPr>
      </w:pPr>
    </w:p>
    <w:p w14:paraId="4974FAF8" w14:textId="77777777" w:rsidR="000543F3" w:rsidRDefault="000543F3" w:rsidP="004F0E93">
      <w:pPr>
        <w:jc w:val="center"/>
        <w:rPr>
          <w:b/>
          <w:sz w:val="28"/>
          <w:szCs w:val="28"/>
        </w:rPr>
      </w:pPr>
    </w:p>
    <w:p w14:paraId="77942ADD" w14:textId="77777777" w:rsidR="000543F3" w:rsidRDefault="000543F3" w:rsidP="004F0E93">
      <w:pPr>
        <w:jc w:val="center"/>
        <w:rPr>
          <w:b/>
          <w:sz w:val="28"/>
          <w:szCs w:val="28"/>
        </w:rPr>
      </w:pPr>
    </w:p>
    <w:p w14:paraId="3851CE2D" w14:textId="77777777" w:rsidR="000543F3" w:rsidRDefault="000543F3" w:rsidP="004F0E93">
      <w:pPr>
        <w:jc w:val="center"/>
        <w:rPr>
          <w:b/>
          <w:sz w:val="28"/>
          <w:szCs w:val="28"/>
        </w:rPr>
      </w:pPr>
    </w:p>
    <w:p w14:paraId="28FEDA04" w14:textId="77777777" w:rsidR="000543F3" w:rsidRDefault="000543F3" w:rsidP="004F0E93">
      <w:pPr>
        <w:jc w:val="center"/>
        <w:rPr>
          <w:b/>
          <w:sz w:val="28"/>
          <w:szCs w:val="28"/>
        </w:rPr>
      </w:pPr>
    </w:p>
    <w:p w14:paraId="6999B11E" w14:textId="77777777" w:rsidR="000543F3" w:rsidRDefault="000543F3" w:rsidP="004F0E93">
      <w:pPr>
        <w:jc w:val="center"/>
        <w:rPr>
          <w:b/>
          <w:sz w:val="28"/>
          <w:szCs w:val="28"/>
        </w:rPr>
      </w:pPr>
    </w:p>
    <w:p w14:paraId="5EBD4E32" w14:textId="53FE9B53"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Pr="000F0EB4"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w:t>
            </w:r>
            <w:r w:rsidR="00CB2131" w:rsidRPr="000F0EB4">
              <w:t xml:space="preserve">a </w:t>
            </w:r>
            <w:r w:rsidR="009F21E6" w:rsidRPr="000F0EB4">
              <w:t>under</w:t>
            </w:r>
            <w:r w:rsidRPr="000F0EB4">
              <w:t xml:space="preserve"> each of the 3 </w:t>
            </w:r>
            <w:r w:rsidR="009F21E6" w:rsidRPr="000F0EB4">
              <w:t xml:space="preserve">SCW </w:t>
            </w:r>
            <w:r w:rsidRPr="000F0EB4">
              <w:t xml:space="preserve">learning outcomes. </w:t>
            </w:r>
          </w:p>
          <w:p w14:paraId="538FFB1C" w14:textId="53732661" w:rsidR="004F0E93" w:rsidRPr="000F0EB4" w:rsidRDefault="004F0E93" w:rsidP="002D6B34">
            <w:pPr>
              <w:jc w:val="both"/>
            </w:pPr>
            <w:r w:rsidRPr="000F0EB4">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0F0EB4" w:rsidRDefault="004F0E93" w:rsidP="002D6B34">
            <w:pPr>
              <w:jc w:val="both"/>
            </w:pPr>
            <w:r w:rsidRPr="000F0EB4">
              <w:t xml:space="preserve">Identify your learning needs to support your development in the transition to becoming an experienced practitioner in your future career following the completion of this programme. </w:t>
            </w:r>
          </w:p>
          <w:p w14:paraId="26252AF8" w14:textId="77777777" w:rsidR="004F0E93" w:rsidRPr="000F0EB4" w:rsidRDefault="004F0E93" w:rsidP="002D6B34">
            <w:pPr>
              <w:jc w:val="both"/>
            </w:pPr>
          </w:p>
          <w:p w14:paraId="7AEE39CB" w14:textId="1CDADF9C" w:rsidR="004F0E93" w:rsidRDefault="004F0E93" w:rsidP="002D6B34">
            <w:pPr>
              <w:jc w:val="both"/>
            </w:pPr>
            <w:r w:rsidRPr="000F0EB4">
              <w:t xml:space="preserve">650 words </w:t>
            </w:r>
            <w:r w:rsidR="00C0499C" w:rsidRPr="000F0EB4">
              <w:t>(+/- 10%: include your actual word count at the end of each section).</w:t>
            </w:r>
          </w:p>
          <w:p w14:paraId="4F5F4147" w14:textId="77777777" w:rsidR="000F0EB4" w:rsidRDefault="000F0EB4" w:rsidP="002D6B34">
            <w:pPr>
              <w:jc w:val="both"/>
            </w:pPr>
          </w:p>
          <w:p w14:paraId="16B1601B" w14:textId="43167AA4" w:rsidR="000F0EB4" w:rsidRDefault="000F0EB4" w:rsidP="002D6B34">
            <w:pPr>
              <w:jc w:val="both"/>
            </w:pPr>
            <w:r w:rsidRPr="006F5D4F">
              <w:t>I have used Borton’s (1970) reflective framework What, So What, Now What. I used this reflective model in Task 1a. The three clear steps enabled me to break down my reflection and clearly articulat</w:t>
            </w:r>
            <w:r w:rsidR="000543F3">
              <w:t>e as I reflect.</w:t>
            </w:r>
          </w:p>
          <w:p w14:paraId="0174151D" w14:textId="77777777" w:rsidR="006F5D4F" w:rsidRDefault="006F5D4F" w:rsidP="002D6B34">
            <w:pPr>
              <w:jc w:val="both"/>
            </w:pPr>
          </w:p>
          <w:p w14:paraId="13F79B1D" w14:textId="058C9391" w:rsidR="00016CE1" w:rsidRPr="00016CE1" w:rsidRDefault="00016CE1" w:rsidP="002D6B34">
            <w:pPr>
              <w:jc w:val="both"/>
              <w:rPr>
                <w:b/>
                <w:bCs/>
              </w:rPr>
            </w:pPr>
            <w:r w:rsidRPr="00016CE1">
              <w:rPr>
                <w:b/>
                <w:bCs/>
              </w:rPr>
              <w:t>Working collaboratively with people in need of care and support, their carer’s and other professionals.</w:t>
            </w:r>
          </w:p>
          <w:p w14:paraId="48E02A38" w14:textId="77777777" w:rsidR="006F5D4F" w:rsidRDefault="006F5D4F" w:rsidP="002D6B34">
            <w:pPr>
              <w:jc w:val="both"/>
            </w:pPr>
          </w:p>
          <w:p w14:paraId="25CE9F13" w14:textId="1532755C" w:rsidR="006F5D4F" w:rsidRPr="00016CE1" w:rsidRDefault="006F5D4F" w:rsidP="002D6B34">
            <w:pPr>
              <w:jc w:val="both"/>
              <w:rPr>
                <w:b/>
                <w:bCs/>
              </w:rPr>
            </w:pPr>
            <w:r w:rsidRPr="00016CE1">
              <w:rPr>
                <w:b/>
                <w:bCs/>
              </w:rPr>
              <w:t>What?</w:t>
            </w:r>
          </w:p>
          <w:p w14:paraId="249D1659" w14:textId="01470B79" w:rsidR="006F5D4F" w:rsidRDefault="006F5D4F" w:rsidP="002D6B34">
            <w:pPr>
              <w:jc w:val="both"/>
            </w:pPr>
            <w:r>
              <w:t>I identified during supervision how I felt I lacked confidence when applying my professional judgment in complex situations. I identified I felt my professional judgment felt silenced in a health</w:t>
            </w:r>
            <w:r w:rsidR="00483DF9">
              <w:t>-</w:t>
            </w:r>
            <w:r>
              <w:t>dominant process</w:t>
            </w:r>
            <w:r w:rsidR="000135BA">
              <w:t xml:space="preserve">, </w:t>
            </w:r>
            <w:r w:rsidR="0014139C">
              <w:t>particularly</w:t>
            </w:r>
            <w:r w:rsidR="000135BA">
              <w:t xml:space="preserve"> best</w:t>
            </w:r>
            <w:r w:rsidR="00483DF9">
              <w:t>-</w:t>
            </w:r>
            <w:r w:rsidR="000135BA">
              <w:t>interest meetings as part of the hospital discharge process.</w:t>
            </w:r>
          </w:p>
          <w:p w14:paraId="0CD9EC5C" w14:textId="6336F619" w:rsidR="006F5D4F" w:rsidRPr="00016CE1" w:rsidRDefault="006F5D4F" w:rsidP="002D6B34">
            <w:pPr>
              <w:jc w:val="both"/>
              <w:rPr>
                <w:b/>
                <w:bCs/>
              </w:rPr>
            </w:pPr>
            <w:r w:rsidRPr="00016CE1">
              <w:rPr>
                <w:b/>
                <w:bCs/>
              </w:rPr>
              <w:t>So What?</w:t>
            </w:r>
          </w:p>
          <w:p w14:paraId="6D300F03" w14:textId="1D8FD21D" w:rsidR="006F5D4F" w:rsidRDefault="000135BA" w:rsidP="002D6B34">
            <w:pPr>
              <w:jc w:val="both"/>
            </w:pPr>
            <w:r>
              <w:t>I have reflected in supervision on the moral distress (</w:t>
            </w:r>
            <w:r w:rsidR="00980D02">
              <w:t xml:space="preserve">Contreras </w:t>
            </w:r>
            <w:r w:rsidR="00980D02" w:rsidRPr="00980D02">
              <w:rPr>
                <w:i/>
                <w:iCs/>
              </w:rPr>
              <w:t>et al</w:t>
            </w:r>
            <w:r w:rsidR="00980D02">
              <w:t>,2024)</w:t>
            </w:r>
            <w:r>
              <w:t xml:space="preserve"> I felt when feeling unable to act according to my professional ethics</w:t>
            </w:r>
            <w:r w:rsidR="0014139C">
              <w:t xml:space="preserve"> (</w:t>
            </w:r>
            <w:r w:rsidR="00F76121">
              <w:t>COPP,2017</w:t>
            </w:r>
            <w:r w:rsidR="0014139C">
              <w:t>)</w:t>
            </w:r>
            <w:r>
              <w:t xml:space="preserve">. </w:t>
            </w:r>
            <w:r w:rsidR="0014139C">
              <w:t>I discussed my feelings of helplessness, not feeling confident to advocate for the citizen and the negative impact that could have on the citizens I work alongside. Finally, I</w:t>
            </w:r>
            <w:r>
              <w:t xml:space="preserve"> discussed how having my professional judgment dismissed has started to make me feel disillusioned with my profession. </w:t>
            </w:r>
          </w:p>
          <w:p w14:paraId="78F70869" w14:textId="2C0EE20B" w:rsidR="000135BA" w:rsidRPr="00016CE1" w:rsidRDefault="000219F7" w:rsidP="002D6B34">
            <w:pPr>
              <w:jc w:val="both"/>
              <w:rPr>
                <w:b/>
                <w:bCs/>
              </w:rPr>
            </w:pPr>
            <w:r>
              <w:rPr>
                <w:b/>
                <w:bCs/>
              </w:rPr>
              <w:t>Now what</w:t>
            </w:r>
            <w:r w:rsidR="000135BA" w:rsidRPr="00016CE1">
              <w:rPr>
                <w:b/>
                <w:bCs/>
              </w:rPr>
              <w:t>?</w:t>
            </w:r>
          </w:p>
          <w:p w14:paraId="6E48679D" w14:textId="7A3608FE" w:rsidR="000135BA" w:rsidRDefault="00054E0E" w:rsidP="002D6B34">
            <w:pPr>
              <w:jc w:val="both"/>
            </w:pPr>
            <w:r>
              <w:t xml:space="preserve">I feel I have achieved my identified outcome. </w:t>
            </w:r>
            <w:r w:rsidR="000135BA">
              <w:t xml:space="preserve">I have been able to shadow both health and social </w:t>
            </w:r>
            <w:r w:rsidR="0014139C">
              <w:t>colleagues</w:t>
            </w:r>
            <w:r w:rsidR="000135BA">
              <w:t xml:space="preserve"> during best interest</w:t>
            </w:r>
            <w:r w:rsidR="00483DF9">
              <w:t>-</w:t>
            </w:r>
            <w:r w:rsidR="000135BA">
              <w:t xml:space="preserve">meetings, with a focus on hospital discharges. </w:t>
            </w:r>
            <w:r w:rsidR="0014139C">
              <w:t xml:space="preserve">This means I now feel more confident advocating for the patient who </w:t>
            </w:r>
            <w:r w:rsidR="00F76121">
              <w:t>may be</w:t>
            </w:r>
            <w:r w:rsidR="0014139C">
              <w:t xml:space="preserve"> unable to represent themselves</w:t>
            </w:r>
            <w:r w:rsidR="00016CE1">
              <w:t xml:space="preserve">. Being able to use my professional judgment means the patients </w:t>
            </w:r>
            <w:r w:rsidR="00016CE1">
              <w:lastRenderedPageBreak/>
              <w:t>voice is heard, their rights protected meaning the decision-making process is ethical and equitable (British Journal of Social Work,2024). I also feel my assessments are more holistic ensuring the citizen care plan meets their identified care and support needs when leaving</w:t>
            </w:r>
            <w:r w:rsidR="00483DF9">
              <w:t xml:space="preserve"> the</w:t>
            </w:r>
            <w:r w:rsidR="00016CE1">
              <w:t xml:space="preserve"> hospital. </w:t>
            </w:r>
          </w:p>
          <w:p w14:paraId="470F83BD" w14:textId="77777777" w:rsidR="00016CE1" w:rsidRDefault="00016CE1" w:rsidP="002D6B34">
            <w:pPr>
              <w:jc w:val="both"/>
            </w:pPr>
          </w:p>
          <w:p w14:paraId="38D36FAD" w14:textId="0D96893C" w:rsidR="00016CE1" w:rsidRPr="003D456C" w:rsidRDefault="00016CE1" w:rsidP="002D6B34">
            <w:pPr>
              <w:jc w:val="both"/>
              <w:rPr>
                <w:b/>
                <w:bCs/>
              </w:rPr>
            </w:pPr>
            <w:r w:rsidRPr="005F0E5E">
              <w:rPr>
                <w:b/>
                <w:bCs/>
              </w:rPr>
              <w:t>Intervention and application of professional judgement in increasingly complex situations</w:t>
            </w:r>
            <w:r>
              <w:rPr>
                <w:b/>
                <w:bCs/>
              </w:rPr>
              <w:t>:</w:t>
            </w:r>
          </w:p>
          <w:p w14:paraId="49DDE5AE" w14:textId="77777777" w:rsidR="00016CE1" w:rsidRDefault="00016CE1" w:rsidP="002D6B34">
            <w:pPr>
              <w:jc w:val="both"/>
            </w:pPr>
          </w:p>
          <w:p w14:paraId="77AE4260" w14:textId="77777777" w:rsidR="001E2B8E" w:rsidRPr="003D456C" w:rsidRDefault="001E2B8E" w:rsidP="001E2B8E">
            <w:pPr>
              <w:jc w:val="both"/>
              <w:rPr>
                <w:b/>
                <w:bCs/>
              </w:rPr>
            </w:pPr>
            <w:r w:rsidRPr="003D456C">
              <w:rPr>
                <w:b/>
                <w:bCs/>
              </w:rPr>
              <w:t>What?</w:t>
            </w:r>
          </w:p>
          <w:p w14:paraId="5F8E8D77" w14:textId="5D7E3738" w:rsidR="001E2B8E" w:rsidRDefault="001E2B8E" w:rsidP="001E2B8E">
            <w:pPr>
              <w:jc w:val="both"/>
            </w:pPr>
            <w:r>
              <w:t>I discussed in supervision how I felt my inability to apply professional curiosity when completing safeguarding duties, and how this could be negatively impacting my practi</w:t>
            </w:r>
            <w:r w:rsidR="00483DF9">
              <w:t>c</w:t>
            </w:r>
            <w:r>
              <w:t xml:space="preserve">e. </w:t>
            </w:r>
          </w:p>
          <w:p w14:paraId="7AD5F029" w14:textId="77777777" w:rsidR="001E2B8E" w:rsidRPr="003D456C" w:rsidRDefault="001E2B8E" w:rsidP="001E2B8E">
            <w:pPr>
              <w:jc w:val="both"/>
              <w:rPr>
                <w:b/>
                <w:bCs/>
              </w:rPr>
            </w:pPr>
            <w:r w:rsidRPr="003D456C">
              <w:rPr>
                <w:b/>
                <w:bCs/>
              </w:rPr>
              <w:t>So what?</w:t>
            </w:r>
          </w:p>
          <w:p w14:paraId="5CB669AA" w14:textId="5C86C585" w:rsidR="001E2B8E" w:rsidRDefault="001E2B8E" w:rsidP="001E2B8E">
            <w:pPr>
              <w:jc w:val="both"/>
            </w:pPr>
            <w:r>
              <w:t xml:space="preserve">I </w:t>
            </w:r>
            <w:r w:rsidR="003D456C">
              <w:t xml:space="preserve">reflected in supervision </w:t>
            </w:r>
            <w:r>
              <w:t>why it is important to me to involve the citizens I work alongside. Not only because it is a strength-based approach and a key value of mine and that of a professional social worker (COPP,2017</w:t>
            </w:r>
            <w:r w:rsidR="00F76121">
              <w:t>,</w:t>
            </w:r>
            <w:r w:rsidR="004425AC">
              <w:t>S</w:t>
            </w:r>
            <w:r w:rsidR="00251990">
              <w:t>:1</w:t>
            </w:r>
            <w:r>
              <w:t>)</w:t>
            </w:r>
            <w:r w:rsidR="00251990">
              <w:t xml:space="preserve"> </w:t>
            </w:r>
            <w:r>
              <w:t>but it also encourages me to use my professional curiosity by having deeper reflective conversations with citizens, helping me understand what is important to the citizen, whilst balancing risk. Understanding what is important to the citizen will help me adapt my practi</w:t>
            </w:r>
            <w:r w:rsidR="00497A26">
              <w:t>c</w:t>
            </w:r>
            <w:r>
              <w:t xml:space="preserve">e to meet their outcomes (Mantell </w:t>
            </w:r>
            <w:r w:rsidR="00D1685C" w:rsidRPr="00D1685C">
              <w:rPr>
                <w:i/>
                <w:iCs/>
              </w:rPr>
              <w:t>et al</w:t>
            </w:r>
            <w:r>
              <w:t xml:space="preserve">,2016) whilst giving the citizen greater autonomy and less dependency on formal services (Morgan,2020). </w:t>
            </w:r>
          </w:p>
          <w:p w14:paraId="5D0092E5" w14:textId="5EB3D84B" w:rsidR="001E2B8E" w:rsidRDefault="001E2B8E" w:rsidP="001E2B8E">
            <w:pPr>
              <w:jc w:val="both"/>
              <w:rPr>
                <w:b/>
                <w:bCs/>
              </w:rPr>
            </w:pPr>
            <w:r w:rsidRPr="003D456C">
              <w:rPr>
                <w:b/>
                <w:bCs/>
              </w:rPr>
              <w:t>Now</w:t>
            </w:r>
            <w:r w:rsidR="000219F7">
              <w:rPr>
                <w:b/>
                <w:bCs/>
              </w:rPr>
              <w:t xml:space="preserve"> what</w:t>
            </w:r>
            <w:r w:rsidRPr="003D456C">
              <w:rPr>
                <w:b/>
                <w:bCs/>
              </w:rPr>
              <w:t xml:space="preserve">? </w:t>
            </w:r>
          </w:p>
          <w:p w14:paraId="6399DFD0" w14:textId="3954794D" w:rsidR="003D456C" w:rsidRPr="003D456C" w:rsidRDefault="003D456C" w:rsidP="003D456C">
            <w:pPr>
              <w:jc w:val="both"/>
            </w:pPr>
            <w:r w:rsidRPr="003D456C">
              <w:t>Since identifying I felt unable to apply my professional curiosity when completing my safeguarding role, I have utilised supervision to discuss why I feel the way I do. With supervision being a safe space for me to critically reflect I know that I can be a curio</w:t>
            </w:r>
            <w:r w:rsidR="00497A26">
              <w:t>u</w:t>
            </w:r>
            <w:r w:rsidRPr="003D456C">
              <w:t xml:space="preserve">s practitioner in all aspects of my practice, not just in my safeguarding role, and why this is important </w:t>
            </w:r>
            <w:r w:rsidR="00054E0E">
              <w:t xml:space="preserve">to me and the citizens I work alongside </w:t>
            </w:r>
            <w:r w:rsidRPr="003D456C">
              <w:t>(Research in Practice,2020).</w:t>
            </w:r>
          </w:p>
          <w:p w14:paraId="7A1049DB" w14:textId="198ACFD4" w:rsidR="001E2B8E" w:rsidRDefault="001E2B8E" w:rsidP="001E2B8E">
            <w:pPr>
              <w:jc w:val="both"/>
            </w:pPr>
            <w:r>
              <w:t>I have shadowed senior colleagues within my team. Listening to their approach during joint visits has helped me consider alternative approaches that I might use</w:t>
            </w:r>
            <w:r w:rsidR="003D456C">
              <w:t>, and the benefits of alternative approaches when building a holistic assessment</w:t>
            </w:r>
            <w:r w:rsidR="004425AC">
              <w:t xml:space="preserve"> with citizens</w:t>
            </w:r>
            <w:r>
              <w:t>. I noted one practitioner used reflective questions which worked well for their assessment</w:t>
            </w:r>
            <w:r w:rsidR="004425AC">
              <w:t xml:space="preserve"> (PSDP,2019).</w:t>
            </w:r>
            <w:r>
              <w:t xml:space="preserve"> I would like to make a note of reflective questions I could use in my practice. I have also booked training titled ‘professional curiosity’ but have not attended yet.</w:t>
            </w:r>
            <w:r w:rsidR="00054E0E">
              <w:t xml:space="preserve"> I feel I have met my identified outcomes.</w:t>
            </w:r>
          </w:p>
          <w:p w14:paraId="1C27BBF2" w14:textId="77777777" w:rsidR="003D456C" w:rsidRDefault="003D456C" w:rsidP="001E2B8E">
            <w:pPr>
              <w:jc w:val="both"/>
            </w:pPr>
          </w:p>
          <w:p w14:paraId="381501E0" w14:textId="5B5FF117" w:rsidR="003D456C" w:rsidRPr="003D456C" w:rsidRDefault="003D456C" w:rsidP="001E2B8E">
            <w:pPr>
              <w:jc w:val="both"/>
              <w:rPr>
                <w:b/>
                <w:bCs/>
              </w:rPr>
            </w:pPr>
            <w:r w:rsidRPr="003D456C">
              <w:rPr>
                <w:b/>
                <w:bCs/>
              </w:rPr>
              <w:t>Applying analysis in assessment to inform interventions.</w:t>
            </w:r>
          </w:p>
          <w:p w14:paraId="2314560F" w14:textId="77777777" w:rsidR="006F5D4F" w:rsidRDefault="006F5D4F" w:rsidP="002D6B34">
            <w:pPr>
              <w:jc w:val="both"/>
            </w:pPr>
          </w:p>
          <w:p w14:paraId="506E40A6" w14:textId="77777777" w:rsidR="000219F7" w:rsidRPr="000219F7" w:rsidRDefault="000219F7" w:rsidP="000219F7">
            <w:pPr>
              <w:jc w:val="both"/>
              <w:rPr>
                <w:b/>
                <w:bCs/>
              </w:rPr>
            </w:pPr>
            <w:r w:rsidRPr="000219F7">
              <w:rPr>
                <w:b/>
                <w:bCs/>
              </w:rPr>
              <w:t>What?</w:t>
            </w:r>
          </w:p>
          <w:p w14:paraId="30B2F25A" w14:textId="1CA8BFA5" w:rsidR="000219F7" w:rsidRDefault="000219F7" w:rsidP="000219F7">
            <w:pPr>
              <w:jc w:val="both"/>
            </w:pPr>
            <w:r>
              <w:t xml:space="preserve">I attended an online training course on analytical assessments </w:t>
            </w:r>
            <w:r w:rsidR="00497A26">
              <w:t>before</w:t>
            </w:r>
            <w:r>
              <w:t xml:space="preserve"> a DST. The training course was developed and delivered by a health professional from the continuing health board.</w:t>
            </w:r>
          </w:p>
          <w:p w14:paraId="5C083C90" w14:textId="77777777" w:rsidR="000219F7" w:rsidRPr="000219F7" w:rsidRDefault="000219F7" w:rsidP="000219F7">
            <w:pPr>
              <w:jc w:val="both"/>
              <w:rPr>
                <w:b/>
                <w:bCs/>
              </w:rPr>
            </w:pPr>
            <w:r w:rsidRPr="000219F7">
              <w:rPr>
                <w:b/>
                <w:bCs/>
              </w:rPr>
              <w:t>So What?</w:t>
            </w:r>
          </w:p>
          <w:p w14:paraId="4308404C" w14:textId="77777777" w:rsidR="000219F7" w:rsidRDefault="000219F7" w:rsidP="000219F7">
            <w:pPr>
              <w:jc w:val="both"/>
            </w:pPr>
            <w:r>
              <w:t xml:space="preserve">After attending the training course, I felt more confident and familiar with medical terminology, and criteria used in a DST and how to use these in my analytical assessment to create discussion between myself and health colleagues. I also have a better insight into the frameworks and guidelines my health colleagues use, how they gather evidence for their assessments, and how I can utilise their framework to enhance and inform my assessment. </w:t>
            </w:r>
          </w:p>
          <w:p w14:paraId="2E97713D" w14:textId="77777777" w:rsidR="000219F7" w:rsidRPr="000219F7" w:rsidRDefault="000219F7" w:rsidP="000219F7">
            <w:pPr>
              <w:jc w:val="both"/>
              <w:rPr>
                <w:b/>
                <w:bCs/>
              </w:rPr>
            </w:pPr>
            <w:r w:rsidRPr="000219F7">
              <w:rPr>
                <w:b/>
                <w:bCs/>
              </w:rPr>
              <w:lastRenderedPageBreak/>
              <w:t>Now What?</w:t>
            </w:r>
          </w:p>
          <w:p w14:paraId="1C9EA7C2" w14:textId="2FA5DA3A" w:rsidR="003D456C" w:rsidRDefault="000219F7" w:rsidP="000219F7">
            <w:pPr>
              <w:jc w:val="both"/>
            </w:pPr>
            <w:r>
              <w:t xml:space="preserve">Hope to be able to attend further DST training to enhance my analytic DST assessments.  I would like to continue to gain knowledge on how to integrate person-centred approaches that reflect both health and social care </w:t>
            </w:r>
            <w:r w:rsidR="00497A26">
              <w:t>priorities</w:t>
            </w:r>
            <w:r>
              <w:t xml:space="preserve"> in DST’s.</w:t>
            </w:r>
          </w:p>
          <w:p w14:paraId="495675CC" w14:textId="77777777" w:rsidR="000219F7" w:rsidRDefault="000219F7" w:rsidP="000219F7">
            <w:pPr>
              <w:jc w:val="both"/>
            </w:pPr>
          </w:p>
          <w:p w14:paraId="20F94ED1" w14:textId="3151B50D" w:rsidR="000219F7" w:rsidRDefault="000219F7" w:rsidP="000219F7">
            <w:pPr>
              <w:jc w:val="both"/>
              <w:rPr>
                <w:b/>
                <w:bCs/>
              </w:rPr>
            </w:pPr>
            <w:r>
              <w:rPr>
                <w:b/>
                <w:bCs/>
              </w:rPr>
              <w:t>Words:</w:t>
            </w:r>
          </w:p>
          <w:p w14:paraId="3500881C" w14:textId="797C4A11" w:rsidR="000219F7" w:rsidRPr="000219F7" w:rsidRDefault="000219F7" w:rsidP="000219F7">
            <w:pPr>
              <w:jc w:val="both"/>
              <w:rPr>
                <w:b/>
                <w:bCs/>
              </w:rPr>
            </w:pPr>
            <w:r>
              <w:rPr>
                <w:b/>
                <w:bCs/>
              </w:rPr>
              <w:t>695</w:t>
            </w:r>
          </w:p>
          <w:p w14:paraId="22291086" w14:textId="77777777" w:rsidR="00B61D3C" w:rsidRDefault="00B61D3C"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2904FB96" w14:textId="77777777" w:rsidR="009E75B6" w:rsidRDefault="009E75B6" w:rsidP="00C0499C">
            <w:pPr>
              <w:jc w:val="both"/>
              <w:rPr>
                <w:i/>
              </w:rPr>
            </w:pPr>
          </w:p>
          <w:p w14:paraId="5C0C8C25" w14:textId="57313EE1" w:rsidR="009E75B6" w:rsidRDefault="00497A26" w:rsidP="00C0499C">
            <w:pPr>
              <w:jc w:val="both"/>
              <w:rPr>
                <w:iCs/>
              </w:rPr>
            </w:pPr>
            <w:r>
              <w:rPr>
                <w:iCs/>
              </w:rPr>
              <w:t xml:space="preserve">Before </w:t>
            </w:r>
            <w:r w:rsidR="00CC7681">
              <w:rPr>
                <w:iCs/>
              </w:rPr>
              <w:t>receiving</w:t>
            </w:r>
            <w:r w:rsidR="009E75B6">
              <w:rPr>
                <w:iCs/>
              </w:rPr>
              <w:t xml:space="preserve"> feedback from 1</w:t>
            </w:r>
            <w:r w:rsidR="00CC7681">
              <w:rPr>
                <w:iCs/>
              </w:rPr>
              <w:t xml:space="preserve"> I felt nervous. </w:t>
            </w:r>
            <w:r w:rsidR="004425AC">
              <w:rPr>
                <w:iCs/>
              </w:rPr>
              <w:t>Wise</w:t>
            </w:r>
            <w:r w:rsidR="00CC7681">
              <w:rPr>
                <w:iCs/>
              </w:rPr>
              <w:t xml:space="preserve"> (2019) reports social workers can hide behind their power, fearful of what might be said when feedback is </w:t>
            </w:r>
            <w:r w:rsidR="00B61D3C">
              <w:rPr>
                <w:iCs/>
              </w:rPr>
              <w:t xml:space="preserve">requested from citizens. </w:t>
            </w:r>
            <w:r w:rsidR="00CC7681">
              <w:rPr>
                <w:iCs/>
              </w:rPr>
              <w:t xml:space="preserve">I </w:t>
            </w:r>
            <w:r w:rsidR="00B61D3C">
              <w:rPr>
                <w:iCs/>
              </w:rPr>
              <w:t xml:space="preserve">reflected that I did </w:t>
            </w:r>
            <w:r w:rsidR="00CC7681">
              <w:rPr>
                <w:iCs/>
              </w:rPr>
              <w:t xml:space="preserve">not </w:t>
            </w:r>
            <w:r w:rsidR="00B61D3C">
              <w:rPr>
                <w:iCs/>
              </w:rPr>
              <w:t xml:space="preserve">feel </w:t>
            </w:r>
            <w:r w:rsidR="00CC7681">
              <w:rPr>
                <w:iCs/>
              </w:rPr>
              <w:t>confident in my communication skills during my observed practi</w:t>
            </w:r>
            <w:r>
              <w:rPr>
                <w:iCs/>
              </w:rPr>
              <w:t>c</w:t>
            </w:r>
            <w:r w:rsidR="00CC7681">
              <w:rPr>
                <w:iCs/>
              </w:rPr>
              <w:t xml:space="preserve">e, and reflected in my assignment on the impact this could have had on 1. However, </w:t>
            </w:r>
            <w:r w:rsidR="00B61D3C">
              <w:rPr>
                <w:iCs/>
              </w:rPr>
              <w:t xml:space="preserve">1 </w:t>
            </w:r>
            <w:r w:rsidR="00CC7681">
              <w:rPr>
                <w:iCs/>
              </w:rPr>
              <w:t>indicate</w:t>
            </w:r>
            <w:r>
              <w:rPr>
                <w:iCs/>
              </w:rPr>
              <w:t>s</w:t>
            </w:r>
            <w:r w:rsidR="00CC7681">
              <w:rPr>
                <w:iCs/>
              </w:rPr>
              <w:t xml:space="preserve"> 1 was happy in all areas of my observed practi</w:t>
            </w:r>
            <w:r>
              <w:rPr>
                <w:iCs/>
              </w:rPr>
              <w:t>c</w:t>
            </w:r>
            <w:r w:rsidR="00CC7681">
              <w:rPr>
                <w:iCs/>
              </w:rPr>
              <w:t xml:space="preserve">e. </w:t>
            </w:r>
            <w:r w:rsidR="00B61D3C">
              <w:rPr>
                <w:iCs/>
              </w:rPr>
              <w:t>1’s feedback</w:t>
            </w:r>
            <w:r w:rsidR="00CC7681">
              <w:rPr>
                <w:iCs/>
              </w:rPr>
              <w:t xml:space="preserve"> </w:t>
            </w:r>
            <w:r w:rsidR="00B61D3C">
              <w:rPr>
                <w:iCs/>
              </w:rPr>
              <w:t>has given me confidence in practi</w:t>
            </w:r>
            <w:r>
              <w:rPr>
                <w:iCs/>
              </w:rPr>
              <w:t>c</w:t>
            </w:r>
            <w:r w:rsidR="00B61D3C">
              <w:rPr>
                <w:iCs/>
              </w:rPr>
              <w:t>e, particularly my ability to use my communicat</w:t>
            </w:r>
            <w:r>
              <w:rPr>
                <w:iCs/>
              </w:rPr>
              <w:t>ion</w:t>
            </w:r>
            <w:r w:rsidR="00B61D3C">
              <w:rPr>
                <w:iCs/>
              </w:rPr>
              <w:t xml:space="preserve"> skills to support citizens with impaired speech. I will continue to research alternative communication styles that enable citizens with impaired speech to communicate and make their wishes and feelings known. </w:t>
            </w:r>
          </w:p>
          <w:p w14:paraId="58120A06" w14:textId="77777777" w:rsidR="00B61D3C" w:rsidRDefault="00B61D3C" w:rsidP="00C0499C">
            <w:pPr>
              <w:jc w:val="both"/>
              <w:rPr>
                <w:iCs/>
              </w:rPr>
            </w:pPr>
          </w:p>
          <w:p w14:paraId="6AC42132" w14:textId="54F4CB73" w:rsidR="00B61D3C" w:rsidRPr="00B61D3C" w:rsidRDefault="00B61D3C" w:rsidP="00C0499C">
            <w:pPr>
              <w:jc w:val="both"/>
              <w:rPr>
                <w:b/>
                <w:bCs/>
                <w:iCs/>
              </w:rPr>
            </w:pPr>
            <w:r>
              <w:rPr>
                <w:b/>
                <w:bCs/>
                <w:iCs/>
              </w:rPr>
              <w:t>Word: 120</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5F0E5E" w:rsidRDefault="005F0E5E"/>
    <w:sectPr w:rsidR="005F0E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35BA"/>
    <w:rsid w:val="00016CE1"/>
    <w:rsid w:val="000219F7"/>
    <w:rsid w:val="000543F3"/>
    <w:rsid w:val="00054E0E"/>
    <w:rsid w:val="000602E6"/>
    <w:rsid w:val="000A2AB5"/>
    <w:rsid w:val="000F0EB4"/>
    <w:rsid w:val="0014139C"/>
    <w:rsid w:val="001838A1"/>
    <w:rsid w:val="001E2B8E"/>
    <w:rsid w:val="001E5BC1"/>
    <w:rsid w:val="00237B5B"/>
    <w:rsid w:val="00251990"/>
    <w:rsid w:val="00293EAC"/>
    <w:rsid w:val="002C7202"/>
    <w:rsid w:val="002D23AE"/>
    <w:rsid w:val="002E7AE1"/>
    <w:rsid w:val="00335101"/>
    <w:rsid w:val="003A7272"/>
    <w:rsid w:val="003C68D0"/>
    <w:rsid w:val="003D456C"/>
    <w:rsid w:val="003E2053"/>
    <w:rsid w:val="00435C88"/>
    <w:rsid w:val="0044142A"/>
    <w:rsid w:val="004425AC"/>
    <w:rsid w:val="00483DF9"/>
    <w:rsid w:val="00497A26"/>
    <w:rsid w:val="004C439B"/>
    <w:rsid w:val="004E069C"/>
    <w:rsid w:val="004F0E93"/>
    <w:rsid w:val="005C028F"/>
    <w:rsid w:val="005F0E5E"/>
    <w:rsid w:val="00653641"/>
    <w:rsid w:val="006F5D4F"/>
    <w:rsid w:val="00791FFE"/>
    <w:rsid w:val="007C6082"/>
    <w:rsid w:val="007F346B"/>
    <w:rsid w:val="00805772"/>
    <w:rsid w:val="008159B1"/>
    <w:rsid w:val="00822BDA"/>
    <w:rsid w:val="00840618"/>
    <w:rsid w:val="00873E2D"/>
    <w:rsid w:val="008F70D4"/>
    <w:rsid w:val="00910A9B"/>
    <w:rsid w:val="00943FDB"/>
    <w:rsid w:val="00945D94"/>
    <w:rsid w:val="00980D02"/>
    <w:rsid w:val="009876E7"/>
    <w:rsid w:val="00991C2D"/>
    <w:rsid w:val="009A3EE2"/>
    <w:rsid w:val="009A4CCD"/>
    <w:rsid w:val="009E75B6"/>
    <w:rsid w:val="009F21E6"/>
    <w:rsid w:val="00A051C0"/>
    <w:rsid w:val="00A349F9"/>
    <w:rsid w:val="00A73D0B"/>
    <w:rsid w:val="00AB232D"/>
    <w:rsid w:val="00B2112A"/>
    <w:rsid w:val="00B400C9"/>
    <w:rsid w:val="00B61D3C"/>
    <w:rsid w:val="00B930D3"/>
    <w:rsid w:val="00BA738C"/>
    <w:rsid w:val="00BB6C30"/>
    <w:rsid w:val="00BE06BF"/>
    <w:rsid w:val="00BF26E5"/>
    <w:rsid w:val="00BF3D93"/>
    <w:rsid w:val="00C02C43"/>
    <w:rsid w:val="00C0499C"/>
    <w:rsid w:val="00C243FA"/>
    <w:rsid w:val="00C5020F"/>
    <w:rsid w:val="00C75B66"/>
    <w:rsid w:val="00C86002"/>
    <w:rsid w:val="00CB2131"/>
    <w:rsid w:val="00CC7681"/>
    <w:rsid w:val="00D1685C"/>
    <w:rsid w:val="00D27A91"/>
    <w:rsid w:val="00D47CC6"/>
    <w:rsid w:val="00DC3220"/>
    <w:rsid w:val="00DF2A2E"/>
    <w:rsid w:val="00E05A51"/>
    <w:rsid w:val="00E310E5"/>
    <w:rsid w:val="00E5092E"/>
    <w:rsid w:val="00EE3D89"/>
    <w:rsid w:val="00F14D32"/>
    <w:rsid w:val="00F76121"/>
    <w:rsid w:val="00FC1AC6"/>
    <w:rsid w:val="00FC4C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542</TotalTime>
  <Pages>7</Pages>
  <Words>2138</Words>
  <Characters>12192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Kerry Warner</cp:lastModifiedBy>
  <cp:revision>11</cp:revision>
  <cp:lastPrinted>2023-02-14T11:26:00Z</cp:lastPrinted>
  <dcterms:created xsi:type="dcterms:W3CDTF">2024-09-18T10:16:00Z</dcterms:created>
  <dcterms:modified xsi:type="dcterms:W3CDTF">2024-10-04T14:47:00Z</dcterms:modified>
</cp:coreProperties>
</file>