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374118903"/>
        <w:docPartObj>
          <w:docPartGallery w:val="Cover Pages"/>
          <w:docPartUnique/>
        </w:docPartObj>
      </w:sdtPr>
      <w:sdtContent>
        <w:p w14:paraId="7818B825" w14:textId="0A775EA3" w:rsidR="00BF4D8C" w:rsidRDefault="005F28DD">
          <w:r>
            <w:rPr>
              <w:noProof/>
              <w:lang w:val="en-US"/>
            </w:rPr>
            <w:drawing>
              <wp:anchor distT="0" distB="0" distL="114300" distR="114300" simplePos="0" relativeHeight="251871232" behindDoc="0" locked="0" layoutInCell="1" allowOverlap="1" wp14:anchorId="35D04269" wp14:editId="2082F45A">
                <wp:simplePos x="0" y="0"/>
                <wp:positionH relativeFrom="column">
                  <wp:posOffset>685165</wp:posOffset>
                </wp:positionH>
                <wp:positionV relativeFrom="paragraph">
                  <wp:posOffset>-114300</wp:posOffset>
                </wp:positionV>
                <wp:extent cx="3691255" cy="1143000"/>
                <wp:effectExtent l="0" t="0" r="0" b="0"/>
                <wp:wrapTight wrapText="bothSides">
                  <wp:wrapPolygon edited="0">
                    <wp:start x="0" y="0"/>
                    <wp:lineTo x="0" y="12960"/>
                    <wp:lineTo x="297" y="19680"/>
                    <wp:lineTo x="2527" y="21120"/>
                    <wp:lineTo x="8175" y="21120"/>
                    <wp:lineTo x="9067" y="21120"/>
                    <wp:lineTo x="15755" y="21120"/>
                    <wp:lineTo x="20363" y="18720"/>
                    <wp:lineTo x="20511" y="14400"/>
                    <wp:lineTo x="19768" y="12000"/>
                    <wp:lineTo x="17390" y="7680"/>
                    <wp:lineTo x="18430" y="1920"/>
                    <wp:lineTo x="17985" y="480"/>
                    <wp:lineTo x="13971" y="0"/>
                    <wp:lineTo x="0" y="0"/>
                  </wp:wrapPolygon>
                </wp:wrapTight>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lrg.png"/>
                        <pic:cNvPicPr/>
                      </pic:nvPicPr>
                      <pic:blipFill rotWithShape="1">
                        <a:blip r:embed="rId9" cstate="email">
                          <a:extLst>
                            <a:ext uri="{28A0092B-C50C-407E-A947-70E740481C1C}">
                              <a14:useLocalDpi xmlns:a14="http://schemas.microsoft.com/office/drawing/2010/main"/>
                            </a:ext>
                          </a:extLst>
                        </a:blip>
                        <a:srcRect/>
                        <a:stretch/>
                      </pic:blipFill>
                      <pic:spPr bwMode="auto">
                        <a:xfrm>
                          <a:off x="0" y="0"/>
                          <a:ext cx="3691255" cy="114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F4D8C">
            <w:rPr>
              <w:noProof/>
              <w:lang w:val="en-US"/>
            </w:rPr>
            <mc:AlternateContent>
              <mc:Choice Requires="wps">
                <w:drawing>
                  <wp:anchor distT="0" distB="0" distL="114300" distR="114300" simplePos="0" relativeHeight="251868160" behindDoc="0" locked="0" layoutInCell="1" allowOverlap="1" wp14:anchorId="19260DC2" wp14:editId="7076F952">
                    <wp:simplePos x="0" y="0"/>
                    <wp:positionH relativeFrom="page">
                      <wp:posOffset>274320</wp:posOffset>
                    </wp:positionH>
                    <wp:positionV relativeFrom="page">
                      <wp:posOffset>457200</wp:posOffset>
                    </wp:positionV>
                    <wp:extent cx="7223760" cy="223520"/>
                    <wp:effectExtent l="0" t="0" r="0" b="5080"/>
                    <wp:wrapNone/>
                    <wp:docPr id="9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23760" cy="223520"/>
                            </a:xfrm>
                            <a:prstGeom prst="rect">
                              <a:avLst/>
                            </a:prstGeom>
                            <a:solidFill>
                              <a:schemeClr val="tx2">
                                <a:lumMod val="40000"/>
                                <a:lumOff val="60000"/>
                              </a:schemeClr>
                            </a:soli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26" style="position:absolute;margin-left:21.6pt;margin-top:36pt;width:568.8pt;height:17.6pt;z-index:2518681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" fillcolor="#8db3e2 [1311]" stroked="f" strokecolor="#4a7ebb" strokeweight="1.5pt">
                    <v:shadow opacity="22938f" offset="0"/>
                    <v:textbox inset=",7.2pt,,7.2pt"/>
                    <w10:wrap anchorx="page" anchory="page"/>
                  </v:rect>
                </w:pict>
              </mc:Fallback>
            </mc:AlternateContent>
          </w:r>
          <w:r w:rsidR="00BF4D8C">
            <w:rPr>
              <w:noProof/>
              <w:lang w:val="en-US"/>
            </w:rPr>
            <mc:AlternateContent>
              <mc:Choice Requires="wpg">
                <w:drawing>
                  <wp:anchor distT="0" distB="0" distL="114300" distR="114300" simplePos="0" relativeHeight="251865088" behindDoc="1" locked="0" layoutInCell="1" allowOverlap="1" wp14:anchorId="38FAC6F2" wp14:editId="07AF163F">
                    <wp:simplePos x="0" y="0"/>
                    <wp:positionH relativeFrom="page">
                      <wp:posOffset>274320</wp:posOffset>
                    </wp:positionH>
                    <wp:positionV relativeFrom="page">
                      <wp:posOffset>8915400</wp:posOffset>
                    </wp:positionV>
                    <wp:extent cx="7223760" cy="686435"/>
                    <wp:effectExtent l="0" t="0" r="7620" b="12065"/>
                    <wp:wrapNone/>
                    <wp:docPr id="87"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23760" cy="686435"/>
                              <a:chOff x="432" y="13608"/>
                              <a:chExt cx="11376" cy="1081"/>
                            </a:xfrm>
                          </wpg:grpSpPr>
                          <wps:wsp>
                            <wps:cNvPr id="88" name="AutoShape 10"/>
                            <wps:cNvCnPr>
                              <a:cxnSpLocks noChangeShapeType="1"/>
                            </wps:cNvCnPr>
                            <wps:spPr bwMode="auto">
                              <a:xfrm>
                                <a:off x="432" y="13608"/>
                                <a:ext cx="11376"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wps:wsp>
                            <wps:cNvPr id="89" name="AutoShape 11"/>
                            <wps:cNvCnPr>
                              <a:cxnSpLocks noChangeShapeType="1"/>
                            </wps:cNvCnPr>
                            <wps:spPr bwMode="auto">
                              <a:xfrm>
                                <a:off x="432" y="14689"/>
                                <a:ext cx="11376"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9" o:spid="_x0000_s1026" style="position:absolute;margin-left:21.6pt;margin-top:702pt;width:568.8pt;height:54.05pt;z-index:-251451392;mso-position-horizontal-relative:page;mso-position-vertical-relative:page" coordorigin="432,13608" coordsize="11376,108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">
                    <v:shapetype id="_x0000_t32" coordsize="21600,21600" o:spt="32" o:oned="t" path="m0,0l21600,21600e" filled="f">
                      <v:path arrowok="t" fillok="f" o:connecttype="none"/>
                      <o:lock v:ext="edit" shapetype="t"/>
                    </v:shapetype>
                    <v:shape id="AutoShape 10" o:spid="_x0000_s1027" type="#_x0000_t32" style="position:absolute;left:432;top:13608;width:11376;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" strokecolor="gray"/>
                    <v:shape id="AutoShape 11" o:spid="_x0000_s1028" type="#_x0000_t32" style="position:absolute;left:432;top:14689;width:11376;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ns2/hcIAAADbAAAADwAAAGRycy9kb3ducmV2LnhtbESPQYvCMBSE7wv+h/CEva2pPYhWo4gg&#10;iAiLVcHjI3m2xealNlG7/34jCB6HmfmGmS06W4sHtb5yrGA4SEAQa2cqLhQcD+ufMQgfkA3WjknB&#10;H3lYzHtfM8yMe/KeHnkoRISwz1BBGUKTSel1SRb9wDXE0bu41mKIsi2kafEZ4baWaZKMpMWK40KJ&#10;Da1K0tf8bhV0p3Oq5W540lXabPXvbXWQ+1yp7363nIII1IVP+N3eGAXjCby+xB8g5/8A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ns2/hcIAAADbAAAADwAAAAAAAAAAAAAA&#10;AAChAgAAZHJzL2Rvd25yZXYueG1sUEsFBgAAAAAEAAQA+QAAAJADAAAAAA==&#10;" strokecolor="gray"/>
                    <w10:wrap anchorx="page" anchory="page"/>
                  </v:group>
                </w:pict>
              </mc:Fallback>
            </mc:AlternateContent>
          </w:r>
          <w:r w:rsidR="00BF4D8C">
            <w:rPr>
              <w:noProof/>
              <w:lang w:val="en-US"/>
            </w:rPr>
            <mc:AlternateContent>
              <mc:Choice Requires="wpg">
                <w:drawing>
                  <wp:anchor distT="0" distB="0" distL="114300" distR="114300" simplePos="0" relativeHeight="251870208" behindDoc="0" locked="0" layoutInCell="1" allowOverlap="1" wp14:anchorId="62F52AAD" wp14:editId="72732D19">
                    <wp:simplePos x="0" y="0"/>
                    <wp:positionH relativeFrom="column">
                      <wp:posOffset>4629150</wp:posOffset>
                    </wp:positionH>
                    <wp:positionV relativeFrom="paragraph">
                      <wp:posOffset>-4898390</wp:posOffset>
                    </wp:positionV>
                    <wp:extent cx="1819275" cy="771525"/>
                    <wp:effectExtent l="6350" t="3810" r="3175" b="0"/>
                    <wp:wrapNone/>
                    <wp:docPr id="107"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819275" cy="771525"/>
                              <a:chOff x="8895" y="1230"/>
                              <a:chExt cx="2865" cy="1215"/>
                            </a:xfrm>
                          </wpg:grpSpPr>
                          <wps:wsp>
                            <wps:cNvPr id="108" name="Text Box 16"/>
                            <wps:cNvSpPr txBox="1">
                              <a:spLocks noChangeArrowheads="1"/>
                            </wps:cNvSpPr>
                            <wps:spPr bwMode="auto">
                              <a:xfrm>
                                <a:off x="10290" y="1230"/>
                                <a:ext cx="1470" cy="1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71815C" w14:textId="77777777" w:rsidR="00433ECB" w:rsidRDefault="00433ECB">
                                  <w:pPr>
                                    <w:rPr>
                                      <w:color w:val="FFFFFF"/>
                                      <w:sz w:val="92"/>
                                      <w:szCs w:val="92"/>
                                    </w:rPr>
                                  </w:pPr>
                                  <w:r>
                                    <w:rPr>
                                      <w:color w:val="FFFFFF"/>
                                      <w:sz w:val="92"/>
                                      <w:szCs w:val="92"/>
                                    </w:rPr>
                                    <w:t>08</w:t>
                                  </w:r>
                                </w:p>
                              </w:txbxContent>
                            </wps:txbx>
                            <wps:bodyPr rot="0" vert="horz" wrap="square" lIns="91440" tIns="45720" rIns="91440" bIns="45720" anchor="t" anchorCtr="0" upright="1">
                              <a:noAutofit/>
                            </wps:bodyPr>
                          </wps:wsp>
                          <wps:wsp>
                            <wps:cNvPr id="109" name="AutoShape 17"/>
                            <wps:cNvCnPr>
                              <a:cxnSpLocks noChangeShapeType="1"/>
                            </wps:cNvCnPr>
                            <wps:spPr bwMode="auto">
                              <a:xfrm>
                                <a:off x="10290" y="1590"/>
                                <a:ext cx="0" cy="630"/>
                              </a:xfrm>
                              <a:prstGeom prst="straightConnector1">
                                <a:avLst/>
                              </a:prstGeom>
                              <a:noFill/>
                              <a:ln w="19050">
                                <a:solidFill>
                                  <a:srgbClr val="FFFFFF"/>
                                </a:solidFill>
                                <a:round/>
                                <a:headEnd/>
                                <a:tailEnd/>
                              </a:ln>
                              <a:extLst>
                                <a:ext uri="{909E8E84-426E-40dd-AFC4-6F175D3DCCD1}">
                                  <a14:hiddenFill xmlns:a14="http://schemas.microsoft.com/office/drawing/2010/main">
                                    <a:noFill/>
                                  </a14:hiddenFill>
                                </a:ext>
                              </a:extLst>
                            </wps:spPr>
                            <wps:bodyPr/>
                          </wps:wsp>
                          <wps:wsp>
                            <wps:cNvPr id="110" name="Text Box 18"/>
                            <wps:cNvSpPr txBox="1">
                              <a:spLocks noChangeArrowheads="1"/>
                            </wps:cNvSpPr>
                            <wps:spPr bwMode="auto">
                              <a:xfrm>
                                <a:off x="8895" y="1455"/>
                                <a:ext cx="1365" cy="6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7C5D6C" w14:textId="77777777" w:rsidR="00433ECB" w:rsidRDefault="00433ECB">
                                  <w:pPr>
                                    <w:jc w:val="right"/>
                                    <w:rPr>
                                      <w:rFonts w:ascii="Calibri" w:hAnsi="Calibri"/>
                                      <w:b/>
                                      <w:color w:val="FFFFFF"/>
                                      <w:sz w:val="32"/>
                                      <w:szCs w:val="32"/>
                                    </w:rPr>
                                  </w:pPr>
                                  <w:r>
                                    <w:rPr>
                                      <w:rFonts w:ascii="Calibri" w:hAnsi="Calibri"/>
                                      <w:b/>
                                      <w:color w:val="FFFFFF"/>
                                      <w:sz w:val="32"/>
                                      <w:szCs w:val="32"/>
                                    </w:rPr>
                                    <w:t>Fall</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5" o:spid="_x0000_s1026" style="position:absolute;margin-left:364.5pt;margin-top:-385.65pt;width:143.25pt;height:60.75pt;z-index:251870208" coordorigin="8895,1230" coordsize="2865,121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">
                    <v:shapetype id="_x0000_t202" coordsize="21600,21600" o:spt="202" path="m0,0l0,21600,21600,21600,21600,0xe">
                      <v:stroke joinstyle="miter"/>
                      <v:path gradientshapeok="t" o:connecttype="rect"/>
                    </v:shapetype>
                    <v:shape id="Text Box 16" o:spid="_x0000_s1027" type="#_x0000_t202" style="position:absolute;left:10290;top:1230;width:1470;height:121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hPmxAAA&#10;ANwAAAAPAAAAZHJzL2Rvd25yZXYueG1sRI9Ba8JAEIXvQv/DMoXedLdSRVNXKZVCT4qxFXobsmMS&#10;mp0N2a1J/71zELzN8N68981qM/hGXaiLdWALzxMDirgIrubSwtfxY7wAFROywyYwWfinCJv1w2iF&#10;mQs9H+iSp1JJCMcMLVQptZnWsajIY5yElli0c+g8Jlm7UrsOewn3jZ4aM9cea5aGClt6r6j4zf+8&#10;he/d+ef0Yvbl1s/aPgxGs19qa58eh7dXUImGdDffrj+d4BuhlWdkAr2+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EiYT5sQAAADcAAAADwAAAAAAAAAAAAAAAACXAgAAZHJzL2Rv&#10;d25yZXYueG1sUEsFBgAAAAAEAAQA9QAAAIgDAAAAAA==&#10;" filled="f" stroked="f">
                      <v:textbox>
                        <w:txbxContent>
                          <w:p w14:paraId="2971815C" w14:textId="77777777" w:rsidR="00875245" w:rsidRDefault="00875245">
                            <w:pPr>
                              <w:rPr>
                                <w:color w:val="FFFFFF"/>
                                <w:sz w:val="92"/>
                                <w:szCs w:val="92"/>
                              </w:rPr>
                            </w:pPr>
                            <w:r>
                              <w:rPr>
                                <w:color w:val="FFFFFF"/>
                                <w:sz w:val="92"/>
                                <w:szCs w:val="92"/>
                              </w:rPr>
                              <w:t>08</w:t>
                            </w:r>
                          </w:p>
                        </w:txbxContent>
                      </v:textbox>
                    </v:shape>
                    <v:shapetype id="_x0000_t32" coordsize="21600,21600" o:spt="32" o:oned="t" path="m0,0l21600,21600e" filled="f">
                      <v:path arrowok="t" fillok="f" o:connecttype="none"/>
                      <o:lock v:ext="edit" shapetype="t"/>
                    </v:shapetype>
                    <v:shape id="AutoShape 17" o:spid="_x0000_s1028" type="#_x0000_t32" style="position:absolute;left:10290;top:1590;width:0;height:63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" strokecolor="white" strokeweight="1.5pt"/>
                    <v:shape id="Text Box 18" o:spid="_x0000_s1029" type="#_x0000_t202" style="position:absolute;left:8895;top:1455;width:1365;height:63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" filled="f" stroked="f">
                      <v:textbox>
                        <w:txbxContent>
                          <w:p w14:paraId="027C5D6C" w14:textId="77777777" w:rsidR="00875245" w:rsidRDefault="00875245">
                            <w:pPr>
                              <w:jc w:val="right"/>
                              <w:rPr>
                                <w:rFonts w:ascii="Calibri" w:hAnsi="Calibri"/>
                                <w:b/>
                                <w:color w:val="FFFFFF"/>
                                <w:sz w:val="32"/>
                                <w:szCs w:val="32"/>
                              </w:rPr>
                            </w:pPr>
                            <w:r>
                              <w:rPr>
                                <w:rFonts w:ascii="Calibri" w:hAnsi="Calibri"/>
                                <w:b/>
                                <w:color w:val="FFFFFF"/>
                                <w:sz w:val="32"/>
                                <w:szCs w:val="32"/>
                              </w:rPr>
                              <w:t>Fall</w:t>
                            </w:r>
                          </w:p>
                        </w:txbxContent>
                      </v:textbox>
                    </v:shape>
                  </v:group>
                </w:pict>
              </mc:Fallback>
            </mc:AlternateContent>
          </w:r>
        </w:p>
        <w:p w14:paraId="67BE6788" w14:textId="6BD2A100" w:rsidR="00BF4D8C" w:rsidRDefault="008A5996">
          <w:r>
            <w:rPr>
              <w:noProof/>
              <w:lang w:val="en-US"/>
            </w:rPr>
            <mc:AlternateContent>
              <mc:Choice Requires="wps">
                <w:drawing>
                  <wp:anchor distT="0" distB="0" distL="114300" distR="114300" simplePos="0" relativeHeight="251867136" behindDoc="0" locked="0" layoutInCell="1" allowOverlap="1" wp14:anchorId="0020756C" wp14:editId="3440C0A7">
                    <wp:simplePos x="0" y="0"/>
                    <wp:positionH relativeFrom="page">
                      <wp:posOffset>429260</wp:posOffset>
                    </wp:positionH>
                    <wp:positionV relativeFrom="page">
                      <wp:posOffset>2171700</wp:posOffset>
                    </wp:positionV>
                    <wp:extent cx="6656705" cy="6743700"/>
                    <wp:effectExtent l="0" t="0" r="0" b="12700"/>
                    <wp:wrapNone/>
                    <wp:docPr id="95"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56705" cy="6743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4B4426" w14:textId="064EADB1" w:rsidR="00433ECB" w:rsidRPr="005F28DD" w:rsidRDefault="00433ECB" w:rsidP="00395573">
                                <w:pPr>
                                  <w:contextualSpacing/>
                                  <w:jc w:val="center"/>
                                  <w:rPr>
                                    <w:rFonts w:asciiTheme="majorHAnsi" w:hAnsiTheme="majorHAnsi"/>
                                    <w:sz w:val="32"/>
                                    <w:szCs w:val="56"/>
                                  </w:rPr>
                                </w:pPr>
                                <w:r w:rsidRPr="005F28DD">
                                  <w:rPr>
                                    <w:rFonts w:asciiTheme="majorHAnsi" w:hAnsiTheme="majorHAnsi"/>
                                    <w:sz w:val="32"/>
                                    <w:szCs w:val="56"/>
                                  </w:rPr>
                                  <w:t>School of engineering</w:t>
                                </w:r>
                              </w:p>
                              <w:p w14:paraId="45822F4F" w14:textId="77777777" w:rsidR="00433ECB" w:rsidRPr="005F28DD" w:rsidRDefault="00433ECB">
                                <w:pPr>
                                  <w:contextualSpacing/>
                                  <w:rPr>
                                    <w:rFonts w:asciiTheme="majorHAnsi" w:hAnsiTheme="majorHAnsi"/>
                                    <w:sz w:val="56"/>
                                    <w:szCs w:val="56"/>
                                  </w:rPr>
                                </w:pPr>
                              </w:p>
                              <w:sdt>
                                <w:sdtPr>
                                  <w:rPr>
                                    <w:rFonts w:asciiTheme="majorHAnsi" w:hAnsiTheme="majorHAnsi"/>
                                    <w:sz w:val="72"/>
                                    <w:szCs w:val="56"/>
                                  </w:rPr>
                                  <w:alias w:val="Title"/>
                                  <w:tag w:val=""/>
                                  <w:id w:val="-424110634"/>
                                  <w:dataBinding w:prefixMappings="xmlns:ns0='http://purl.org/dc/elements/1.1/' xmlns:ns1='http://schemas.openxmlformats.org/package/2006/metadata/core-properties' " w:xpath="/ns1:coreProperties[1]/ns0:title[1]" w:storeItemID="{6C3C8BC8-F283-45AE-878A-BAB7291924A1}"/>
                                  <w:text/>
                                </w:sdtPr>
                                <w:sdtContent>
                                  <w:p w14:paraId="1EACCF61" w14:textId="33F84ED1" w:rsidR="00433ECB" w:rsidRPr="005F28DD" w:rsidRDefault="00433ECB" w:rsidP="00395573">
                                    <w:pPr>
                                      <w:contextualSpacing/>
                                      <w:jc w:val="center"/>
                                      <w:rPr>
                                        <w:rFonts w:asciiTheme="majorHAnsi" w:hAnsiTheme="majorHAnsi"/>
                                        <w:sz w:val="72"/>
                                        <w:szCs w:val="56"/>
                                      </w:rPr>
                                    </w:pPr>
                                    <w:r w:rsidRPr="005F28DD">
                                      <w:rPr>
                                        <w:rFonts w:asciiTheme="majorHAnsi" w:hAnsiTheme="majorHAnsi"/>
                                        <w:sz w:val="72"/>
                                        <w:szCs w:val="56"/>
                                      </w:rPr>
                                      <w:t xml:space="preserve">A DMAIC study of underperforming machinery and strategy for improvement &amp; control at Bridgend Engine Plant </w:t>
                                    </w:r>
                                  </w:p>
                                </w:sdtContent>
                              </w:sdt>
                              <w:p w14:paraId="11C9B4EF" w14:textId="77777777" w:rsidR="00433ECB" w:rsidRPr="005F28DD" w:rsidRDefault="00433ECB" w:rsidP="00395573">
                                <w:pPr>
                                  <w:contextualSpacing/>
                                  <w:jc w:val="center"/>
                                  <w:rPr>
                                    <w:rFonts w:asciiTheme="majorHAnsi" w:hAnsiTheme="majorHAnsi"/>
                                    <w:sz w:val="40"/>
                                    <w:szCs w:val="40"/>
                                  </w:rPr>
                                </w:pPr>
                              </w:p>
                              <w:p w14:paraId="79FD1A03" w14:textId="77777777" w:rsidR="00433ECB" w:rsidRPr="005F28DD" w:rsidRDefault="00433ECB" w:rsidP="004C72FA">
                                <w:pPr>
                                  <w:contextualSpacing/>
                                  <w:jc w:val="center"/>
                                  <w:rPr>
                                    <w:rFonts w:asciiTheme="majorHAnsi" w:hAnsiTheme="majorHAnsi"/>
                                    <w:sz w:val="52"/>
                                    <w:szCs w:val="40"/>
                                  </w:rPr>
                                </w:pPr>
                                <w:r w:rsidRPr="005F28DD">
                                  <w:rPr>
                                    <w:rFonts w:asciiTheme="majorHAnsi" w:hAnsiTheme="majorHAnsi"/>
                                    <w:sz w:val="52"/>
                                    <w:szCs w:val="40"/>
                                  </w:rPr>
                                  <w:t>Gregory Phillips – P148189</w:t>
                                </w:r>
                              </w:p>
                              <w:p w14:paraId="777125FE" w14:textId="77777777" w:rsidR="00433ECB" w:rsidRPr="005F28DD" w:rsidRDefault="00433ECB" w:rsidP="004C72FA">
                                <w:pPr>
                                  <w:contextualSpacing/>
                                  <w:rPr>
                                    <w:rFonts w:asciiTheme="majorHAnsi" w:hAnsiTheme="majorHAnsi"/>
                                    <w:sz w:val="52"/>
                                    <w:szCs w:val="40"/>
                                  </w:rPr>
                                </w:pPr>
                              </w:p>
                              <w:p w14:paraId="2814B2BC" w14:textId="77777777" w:rsidR="00433ECB" w:rsidRPr="005F28DD" w:rsidRDefault="00433ECB" w:rsidP="004C72FA">
                                <w:pPr>
                                  <w:contextualSpacing/>
                                  <w:jc w:val="center"/>
                                  <w:rPr>
                                    <w:rFonts w:asciiTheme="majorHAnsi" w:hAnsiTheme="majorHAnsi"/>
                                    <w:sz w:val="52"/>
                                    <w:szCs w:val="40"/>
                                  </w:rPr>
                                </w:pPr>
                              </w:p>
                              <w:p w14:paraId="3D19AD24" w14:textId="32772A86" w:rsidR="00433ECB" w:rsidRPr="005F28DD" w:rsidRDefault="00433ECB" w:rsidP="004C72FA">
                                <w:pPr>
                                  <w:contextualSpacing/>
                                  <w:jc w:val="center"/>
                                  <w:rPr>
                                    <w:rFonts w:asciiTheme="majorHAnsi" w:hAnsiTheme="majorHAnsi"/>
                                    <w:sz w:val="36"/>
                                    <w:szCs w:val="40"/>
                                  </w:rPr>
                                </w:pPr>
                                <w:r w:rsidRPr="005F28DD">
                                  <w:rPr>
                                    <w:rFonts w:asciiTheme="majorHAnsi" w:hAnsiTheme="majorHAnsi"/>
                                    <w:sz w:val="36"/>
                                    <w:szCs w:val="40"/>
                                  </w:rPr>
                                  <w:t xml:space="preserve">BEng </w:t>
                                </w:r>
                                <w:proofErr w:type="spellStart"/>
                                <w:r w:rsidRPr="005F28DD">
                                  <w:rPr>
                                    <w:rFonts w:asciiTheme="majorHAnsi" w:hAnsiTheme="majorHAnsi"/>
                                    <w:sz w:val="36"/>
                                    <w:szCs w:val="40"/>
                                  </w:rPr>
                                  <w:t>Hons</w:t>
                                </w:r>
                                <w:proofErr w:type="spellEnd"/>
                                <w:r w:rsidRPr="005F28DD">
                                  <w:rPr>
                                    <w:rFonts w:asciiTheme="majorHAnsi" w:hAnsiTheme="majorHAnsi"/>
                                    <w:sz w:val="36"/>
                                    <w:szCs w:val="40"/>
                                  </w:rPr>
                                  <w:t xml:space="preserve"> Manufacturing Systems Engineering</w:t>
                                </w:r>
                              </w:p>
                              <w:p w14:paraId="3C73685A" w14:textId="77777777" w:rsidR="00433ECB" w:rsidRPr="005F28DD" w:rsidRDefault="00433ECB" w:rsidP="004C72FA">
                                <w:pPr>
                                  <w:contextualSpacing/>
                                  <w:jc w:val="center"/>
                                  <w:rPr>
                                    <w:rFonts w:asciiTheme="majorHAnsi" w:hAnsiTheme="majorHAnsi"/>
                                    <w:sz w:val="36"/>
                                    <w:szCs w:val="40"/>
                                  </w:rPr>
                                </w:pPr>
                              </w:p>
                              <w:p w14:paraId="20A72AC0" w14:textId="77777777" w:rsidR="00433ECB" w:rsidRPr="005F28DD" w:rsidRDefault="00433ECB" w:rsidP="004C72FA">
                                <w:pPr>
                                  <w:contextualSpacing/>
                                  <w:jc w:val="center"/>
                                  <w:rPr>
                                    <w:rFonts w:asciiTheme="majorHAnsi" w:hAnsiTheme="majorHAnsi"/>
                                    <w:sz w:val="36"/>
                                    <w:szCs w:val="40"/>
                                  </w:rPr>
                                </w:pPr>
                              </w:p>
                              <w:p w14:paraId="481FD9F2" w14:textId="77777777" w:rsidR="00433ECB" w:rsidRPr="005F28DD" w:rsidRDefault="00433ECB" w:rsidP="004C72FA">
                                <w:pPr>
                                  <w:contextualSpacing/>
                                  <w:jc w:val="center"/>
                                  <w:rPr>
                                    <w:rFonts w:asciiTheme="majorHAnsi" w:hAnsiTheme="majorHAnsi"/>
                                    <w:sz w:val="36"/>
                                    <w:szCs w:val="40"/>
                                  </w:rPr>
                                </w:pPr>
                              </w:p>
                              <w:p w14:paraId="08F8FCB9" w14:textId="77777777" w:rsidR="00433ECB" w:rsidRPr="005F28DD" w:rsidRDefault="00433ECB" w:rsidP="004C72FA">
                                <w:pPr>
                                  <w:contextualSpacing/>
                                  <w:jc w:val="center"/>
                                  <w:rPr>
                                    <w:rFonts w:asciiTheme="majorHAnsi" w:hAnsiTheme="majorHAnsi"/>
                                    <w:sz w:val="36"/>
                                    <w:szCs w:val="40"/>
                                  </w:rPr>
                                </w:pPr>
                              </w:p>
                              <w:p w14:paraId="5303F695" w14:textId="1B69303D" w:rsidR="00433ECB" w:rsidRPr="005F28DD" w:rsidRDefault="00433ECB" w:rsidP="004C72FA">
                                <w:pPr>
                                  <w:contextualSpacing/>
                                  <w:jc w:val="center"/>
                                  <w:rPr>
                                    <w:rFonts w:asciiTheme="majorHAnsi" w:hAnsiTheme="majorHAnsi"/>
                                    <w:sz w:val="36"/>
                                    <w:szCs w:val="40"/>
                                  </w:rPr>
                                </w:pPr>
                                <w:r w:rsidRPr="005F28DD">
                                  <w:rPr>
                                    <w:rFonts w:asciiTheme="majorHAnsi" w:hAnsiTheme="majorHAnsi"/>
                                    <w:sz w:val="36"/>
                                    <w:szCs w:val="40"/>
                                  </w:rPr>
                                  <w:t>Major Project – M6X00417</w:t>
                                </w:r>
                              </w:p>
                              <w:p w14:paraId="4ACB82F9" w14:textId="77777777" w:rsidR="00433ECB" w:rsidRPr="005F28DD" w:rsidRDefault="00433ECB" w:rsidP="004C72FA">
                                <w:pPr>
                                  <w:contextualSpacing/>
                                  <w:rPr>
                                    <w:rFonts w:asciiTheme="majorHAnsi" w:hAnsiTheme="majorHAnsi"/>
                                    <w:sz w:val="52"/>
                                    <w:szCs w:val="40"/>
                                  </w:rPr>
                                </w:pPr>
                              </w:p>
                              <w:p w14:paraId="1F8416F5" w14:textId="7DDBE1C4" w:rsidR="00433ECB" w:rsidRPr="005F28DD" w:rsidRDefault="00433ECB" w:rsidP="004C72FA">
                                <w:pPr>
                                  <w:contextualSpacing/>
                                  <w:rPr>
                                    <w:rFonts w:asciiTheme="majorHAnsi" w:hAnsiTheme="majorHAnsi"/>
                                  </w:rPr>
                                </w:pPr>
                                <w:sdt>
                                  <w:sdtPr>
                                    <w:rPr>
                                      <w:rFonts w:asciiTheme="majorHAnsi" w:hAnsiTheme="majorHAnsi"/>
                                    </w:rPr>
                                    <w:alias w:val="Abstract"/>
                                    <w:id w:val="8081542"/>
                                    <w:showingPlcHdr/>
                                    <w:dataBinding w:prefixMappings="xmlns:ns0='http://schemas.microsoft.com/office/2006/coverPageProps' " w:xpath="/ns0:CoverPageProperties[1]/ns0:Abstract[1]" w:storeItemID="{55AF091B-3C7A-41E3-B477-F2FDAA23CFDA}"/>
                                    <w:text/>
                                  </w:sdtPr>
                                  <w:sdtContent>
                                    <w:r w:rsidRPr="005F28DD">
                                      <w:rPr>
                                        <w:rFonts w:asciiTheme="majorHAnsi" w:hAnsiTheme="majorHAnsi"/>
                                      </w:rPr>
                                      <w:t xml:space="preserve">     </w:t>
                                    </w:r>
                                  </w:sdtContent>
                                </w:sdt>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30" style="position:absolute;margin-left:33.8pt;margin-top:171pt;width:524.15pt;height:531pt;z-index:2518671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" filled="f" stroked="f">
                    <v:textbox>
                      <w:txbxContent>
                        <w:p w14:paraId="3F4B4426" w14:textId="064EADB1" w:rsidR="00875245" w:rsidRPr="005F28DD" w:rsidRDefault="00875245" w:rsidP="00395573">
                          <w:pPr>
                            <w:contextualSpacing/>
                            <w:jc w:val="center"/>
                            <w:rPr>
                              <w:rFonts w:asciiTheme="majorHAnsi" w:hAnsiTheme="majorHAnsi"/>
                              <w:sz w:val="32"/>
                              <w:szCs w:val="56"/>
                            </w:rPr>
                          </w:pPr>
                          <w:r w:rsidRPr="005F28DD">
                            <w:rPr>
                              <w:rFonts w:asciiTheme="majorHAnsi" w:hAnsiTheme="majorHAnsi"/>
                              <w:sz w:val="32"/>
                              <w:szCs w:val="56"/>
                            </w:rPr>
                            <w:t>School of engineering</w:t>
                          </w:r>
                        </w:p>
                        <w:p w14:paraId="45822F4F" w14:textId="77777777" w:rsidR="00875245" w:rsidRPr="005F28DD" w:rsidRDefault="00875245">
                          <w:pPr>
                            <w:contextualSpacing/>
                            <w:rPr>
                              <w:rFonts w:asciiTheme="majorHAnsi" w:hAnsiTheme="majorHAnsi"/>
                              <w:sz w:val="56"/>
                              <w:szCs w:val="56"/>
                            </w:rPr>
                          </w:pPr>
                        </w:p>
                        <w:sdt>
                          <w:sdtPr>
                            <w:rPr>
                              <w:rFonts w:asciiTheme="majorHAnsi" w:hAnsiTheme="majorHAnsi"/>
                              <w:sz w:val="72"/>
                              <w:szCs w:val="56"/>
                            </w:rPr>
                            <w:alias w:val="Title"/>
                            <w:tag w:val=""/>
                            <w:id w:val="-424110634"/>
                            <w:dataBinding w:prefixMappings="xmlns:ns0='http://purl.org/dc/elements/1.1/' xmlns:ns1='http://schemas.openxmlformats.org/package/2006/metadata/core-properties' " w:xpath="/ns1:coreProperties[1]/ns0:title[1]" w:storeItemID="{6C3C8BC8-F283-45AE-878A-BAB7291924A1}"/>
                            <w:text/>
                          </w:sdtPr>
                          <w:sdtContent>
                            <w:p w14:paraId="1EACCF61" w14:textId="33F84ED1" w:rsidR="00875245" w:rsidRPr="005F28DD" w:rsidRDefault="00875245" w:rsidP="00395573">
                              <w:pPr>
                                <w:contextualSpacing/>
                                <w:jc w:val="center"/>
                                <w:rPr>
                                  <w:rFonts w:asciiTheme="majorHAnsi" w:hAnsiTheme="majorHAnsi"/>
                                  <w:sz w:val="72"/>
                                  <w:szCs w:val="56"/>
                                </w:rPr>
                              </w:pPr>
                              <w:r w:rsidRPr="005F28DD">
                                <w:rPr>
                                  <w:rFonts w:asciiTheme="majorHAnsi" w:hAnsiTheme="majorHAnsi"/>
                                  <w:sz w:val="72"/>
                                  <w:szCs w:val="56"/>
                                </w:rPr>
                                <w:t xml:space="preserve">A DMAIC study of underperforming machinery and strategy for improvement &amp; control at Bridgend Engine Plant </w:t>
                              </w:r>
                            </w:p>
                          </w:sdtContent>
                        </w:sdt>
                        <w:p w14:paraId="11C9B4EF" w14:textId="77777777" w:rsidR="00875245" w:rsidRPr="005F28DD" w:rsidRDefault="00875245" w:rsidP="00395573">
                          <w:pPr>
                            <w:contextualSpacing/>
                            <w:jc w:val="center"/>
                            <w:rPr>
                              <w:rFonts w:asciiTheme="majorHAnsi" w:hAnsiTheme="majorHAnsi"/>
                              <w:sz w:val="40"/>
                              <w:szCs w:val="40"/>
                            </w:rPr>
                          </w:pPr>
                        </w:p>
                        <w:p w14:paraId="79FD1A03" w14:textId="77777777" w:rsidR="00875245" w:rsidRPr="005F28DD" w:rsidRDefault="00875245" w:rsidP="004C72FA">
                          <w:pPr>
                            <w:contextualSpacing/>
                            <w:jc w:val="center"/>
                            <w:rPr>
                              <w:rFonts w:asciiTheme="majorHAnsi" w:hAnsiTheme="majorHAnsi"/>
                              <w:sz w:val="52"/>
                              <w:szCs w:val="40"/>
                            </w:rPr>
                          </w:pPr>
                          <w:r w:rsidRPr="005F28DD">
                            <w:rPr>
                              <w:rFonts w:asciiTheme="majorHAnsi" w:hAnsiTheme="majorHAnsi"/>
                              <w:sz w:val="52"/>
                              <w:szCs w:val="40"/>
                            </w:rPr>
                            <w:t>Gregory Phillips – P148189</w:t>
                          </w:r>
                        </w:p>
                        <w:p w14:paraId="777125FE" w14:textId="77777777" w:rsidR="00875245" w:rsidRPr="005F28DD" w:rsidRDefault="00875245" w:rsidP="004C72FA">
                          <w:pPr>
                            <w:contextualSpacing/>
                            <w:rPr>
                              <w:rFonts w:asciiTheme="majorHAnsi" w:hAnsiTheme="majorHAnsi"/>
                              <w:sz w:val="52"/>
                              <w:szCs w:val="40"/>
                            </w:rPr>
                          </w:pPr>
                        </w:p>
                        <w:p w14:paraId="2814B2BC" w14:textId="77777777" w:rsidR="00875245" w:rsidRPr="005F28DD" w:rsidRDefault="00875245" w:rsidP="004C72FA">
                          <w:pPr>
                            <w:contextualSpacing/>
                            <w:jc w:val="center"/>
                            <w:rPr>
                              <w:rFonts w:asciiTheme="majorHAnsi" w:hAnsiTheme="majorHAnsi"/>
                              <w:sz w:val="52"/>
                              <w:szCs w:val="40"/>
                            </w:rPr>
                          </w:pPr>
                        </w:p>
                        <w:p w14:paraId="3D19AD24" w14:textId="32772A86" w:rsidR="00875245" w:rsidRPr="005F28DD" w:rsidRDefault="00875245" w:rsidP="004C72FA">
                          <w:pPr>
                            <w:contextualSpacing/>
                            <w:jc w:val="center"/>
                            <w:rPr>
                              <w:rFonts w:asciiTheme="majorHAnsi" w:hAnsiTheme="majorHAnsi"/>
                              <w:sz w:val="36"/>
                              <w:szCs w:val="40"/>
                            </w:rPr>
                          </w:pPr>
                          <w:r w:rsidRPr="005F28DD">
                            <w:rPr>
                              <w:rFonts w:asciiTheme="majorHAnsi" w:hAnsiTheme="majorHAnsi"/>
                              <w:sz w:val="36"/>
                              <w:szCs w:val="40"/>
                            </w:rPr>
                            <w:t xml:space="preserve">BEng </w:t>
                          </w:r>
                          <w:proofErr w:type="spellStart"/>
                          <w:r w:rsidRPr="005F28DD">
                            <w:rPr>
                              <w:rFonts w:asciiTheme="majorHAnsi" w:hAnsiTheme="majorHAnsi"/>
                              <w:sz w:val="36"/>
                              <w:szCs w:val="40"/>
                            </w:rPr>
                            <w:t>Hons</w:t>
                          </w:r>
                          <w:proofErr w:type="spellEnd"/>
                          <w:r w:rsidRPr="005F28DD">
                            <w:rPr>
                              <w:rFonts w:asciiTheme="majorHAnsi" w:hAnsiTheme="majorHAnsi"/>
                              <w:sz w:val="36"/>
                              <w:szCs w:val="40"/>
                            </w:rPr>
                            <w:t xml:space="preserve"> Manufacturing Systems Engineering</w:t>
                          </w:r>
                        </w:p>
                        <w:p w14:paraId="3C73685A" w14:textId="77777777" w:rsidR="00875245" w:rsidRPr="005F28DD" w:rsidRDefault="00875245" w:rsidP="004C72FA">
                          <w:pPr>
                            <w:contextualSpacing/>
                            <w:jc w:val="center"/>
                            <w:rPr>
                              <w:rFonts w:asciiTheme="majorHAnsi" w:hAnsiTheme="majorHAnsi"/>
                              <w:sz w:val="36"/>
                              <w:szCs w:val="40"/>
                            </w:rPr>
                          </w:pPr>
                        </w:p>
                        <w:p w14:paraId="20A72AC0" w14:textId="77777777" w:rsidR="00875245" w:rsidRPr="005F28DD" w:rsidRDefault="00875245" w:rsidP="004C72FA">
                          <w:pPr>
                            <w:contextualSpacing/>
                            <w:jc w:val="center"/>
                            <w:rPr>
                              <w:rFonts w:asciiTheme="majorHAnsi" w:hAnsiTheme="majorHAnsi"/>
                              <w:sz w:val="36"/>
                              <w:szCs w:val="40"/>
                            </w:rPr>
                          </w:pPr>
                        </w:p>
                        <w:p w14:paraId="481FD9F2" w14:textId="77777777" w:rsidR="00875245" w:rsidRPr="005F28DD" w:rsidRDefault="00875245" w:rsidP="004C72FA">
                          <w:pPr>
                            <w:contextualSpacing/>
                            <w:jc w:val="center"/>
                            <w:rPr>
                              <w:rFonts w:asciiTheme="majorHAnsi" w:hAnsiTheme="majorHAnsi"/>
                              <w:sz w:val="36"/>
                              <w:szCs w:val="40"/>
                            </w:rPr>
                          </w:pPr>
                        </w:p>
                        <w:p w14:paraId="08F8FCB9" w14:textId="77777777" w:rsidR="00875245" w:rsidRPr="005F28DD" w:rsidRDefault="00875245" w:rsidP="004C72FA">
                          <w:pPr>
                            <w:contextualSpacing/>
                            <w:jc w:val="center"/>
                            <w:rPr>
                              <w:rFonts w:asciiTheme="majorHAnsi" w:hAnsiTheme="majorHAnsi"/>
                              <w:sz w:val="36"/>
                              <w:szCs w:val="40"/>
                            </w:rPr>
                          </w:pPr>
                        </w:p>
                        <w:p w14:paraId="5303F695" w14:textId="1B69303D" w:rsidR="00875245" w:rsidRPr="005F28DD" w:rsidRDefault="00875245" w:rsidP="004C72FA">
                          <w:pPr>
                            <w:contextualSpacing/>
                            <w:jc w:val="center"/>
                            <w:rPr>
                              <w:rFonts w:asciiTheme="majorHAnsi" w:hAnsiTheme="majorHAnsi"/>
                              <w:sz w:val="36"/>
                              <w:szCs w:val="40"/>
                            </w:rPr>
                          </w:pPr>
                          <w:r w:rsidRPr="005F28DD">
                            <w:rPr>
                              <w:rFonts w:asciiTheme="majorHAnsi" w:hAnsiTheme="majorHAnsi"/>
                              <w:sz w:val="36"/>
                              <w:szCs w:val="40"/>
                            </w:rPr>
                            <w:t>Major Project – M6X00417</w:t>
                          </w:r>
                        </w:p>
                        <w:p w14:paraId="4ACB82F9" w14:textId="77777777" w:rsidR="00875245" w:rsidRPr="005F28DD" w:rsidRDefault="00875245" w:rsidP="004C72FA">
                          <w:pPr>
                            <w:contextualSpacing/>
                            <w:rPr>
                              <w:rFonts w:asciiTheme="majorHAnsi" w:hAnsiTheme="majorHAnsi"/>
                              <w:sz w:val="52"/>
                              <w:szCs w:val="40"/>
                            </w:rPr>
                          </w:pPr>
                        </w:p>
                        <w:p w14:paraId="1F8416F5" w14:textId="7DDBE1C4" w:rsidR="00875245" w:rsidRPr="005F28DD" w:rsidRDefault="00875245" w:rsidP="004C72FA">
                          <w:pPr>
                            <w:contextualSpacing/>
                            <w:rPr>
                              <w:rFonts w:asciiTheme="majorHAnsi" w:hAnsiTheme="majorHAnsi"/>
                            </w:rPr>
                          </w:pPr>
                          <w:sdt>
                            <w:sdtPr>
                              <w:rPr>
                                <w:rFonts w:asciiTheme="majorHAnsi" w:hAnsiTheme="majorHAnsi"/>
                              </w:rPr>
                              <w:alias w:val="Abstract"/>
                              <w:id w:val="8081542"/>
                              <w:showingPlcHdr/>
                              <w:dataBinding w:prefixMappings="xmlns:ns0='http://schemas.microsoft.com/office/2006/coverPageProps' " w:xpath="/ns0:CoverPageProperties[1]/ns0:Abstract[1]" w:storeItemID="{55AF091B-3C7A-41E3-B477-F2FDAA23CFDA}"/>
                              <w:text/>
                            </w:sdtPr>
                            <w:sdtContent>
                              <w:r w:rsidRPr="005F28DD">
                                <w:rPr>
                                  <w:rFonts w:asciiTheme="majorHAnsi" w:hAnsiTheme="majorHAnsi"/>
                                </w:rPr>
                                <w:t xml:space="preserve">     </w:t>
                              </w:r>
                            </w:sdtContent>
                          </w:sdt>
                        </w:p>
                      </w:txbxContent>
                    </v:textbox>
                    <w10:wrap anchorx="page" anchory="page"/>
                  </v:rect>
                </w:pict>
              </mc:Fallback>
            </mc:AlternateContent>
          </w:r>
          <w:r w:rsidR="00BF4D8C">
            <w:br w:type="page"/>
          </w:r>
        </w:p>
      </w:sdtContent>
    </w:sdt>
    <w:p w14:paraId="5024EB86" w14:textId="77777777" w:rsidR="00E859A3" w:rsidRDefault="00E859A3" w:rsidP="00E859A3"/>
    <w:p w14:paraId="336C4CD8" w14:textId="77777777" w:rsidR="00E859A3" w:rsidRDefault="00E859A3" w:rsidP="00E859A3"/>
    <w:p w14:paraId="5CCCDA27" w14:textId="77777777" w:rsidR="00E859A3" w:rsidRPr="00E859A3" w:rsidRDefault="00E859A3" w:rsidP="00E859A3"/>
    <w:p w14:paraId="0E96C7E4" w14:textId="13C55DE0" w:rsidR="003265E0" w:rsidRDefault="003265E0" w:rsidP="003265E0">
      <w:pPr>
        <w:pStyle w:val="Heading1"/>
      </w:pPr>
      <w:bookmarkStart w:id="0" w:name="_Toc386307024"/>
      <w:r>
        <w:t>Acknowledgments</w:t>
      </w:r>
      <w:bookmarkEnd w:id="0"/>
    </w:p>
    <w:p w14:paraId="4D6A4441" w14:textId="77777777" w:rsidR="00D813D0" w:rsidRDefault="00D813D0" w:rsidP="00D813D0"/>
    <w:p w14:paraId="00C95F50" w14:textId="5F4182A0" w:rsidR="00D813D0" w:rsidRDefault="00594704" w:rsidP="00D813D0">
      <w:pPr>
        <w:spacing w:line="360" w:lineRule="auto"/>
      </w:pPr>
      <w:r>
        <w:t>I would like to express my sincere thanks to the many people who</w:t>
      </w:r>
      <w:r w:rsidR="008D3556">
        <w:t xml:space="preserve"> have</w:t>
      </w:r>
      <w:r>
        <w:t xml:space="preserve"> helped me while carrying out this project.</w:t>
      </w:r>
    </w:p>
    <w:p w14:paraId="6F91063A" w14:textId="25AA8CCC" w:rsidR="00594704" w:rsidRDefault="00594704" w:rsidP="00D813D0">
      <w:pPr>
        <w:spacing w:line="360" w:lineRule="auto"/>
      </w:pPr>
      <w:r>
        <w:t xml:space="preserve">To Robert Goodson for his guidance and </w:t>
      </w:r>
      <w:r w:rsidR="008D3556">
        <w:t>willingness to help with any problem I had at any time</w:t>
      </w:r>
      <w:r w:rsidR="003077E7">
        <w:t>,</w:t>
      </w:r>
      <w:r w:rsidR="008D3556">
        <w:t xml:space="preserve"> and </w:t>
      </w:r>
      <w:r w:rsidR="003077E7">
        <w:t xml:space="preserve">for </w:t>
      </w:r>
      <w:r w:rsidR="008D3556">
        <w:t>making special arrangements for meetings with me.</w:t>
      </w:r>
    </w:p>
    <w:p w14:paraId="2DB35C4A" w14:textId="3D5D68E3" w:rsidR="007A4BE6" w:rsidRDefault="007A4BE6" w:rsidP="00D813D0">
      <w:pPr>
        <w:spacing w:line="360" w:lineRule="auto"/>
      </w:pPr>
      <w:r>
        <w:t xml:space="preserve">To Andrew Thorn for his </w:t>
      </w:r>
      <w:r w:rsidR="004C1C42">
        <w:t>teaching</w:t>
      </w:r>
      <w:r>
        <w:t xml:space="preserve"> on the subject.</w:t>
      </w:r>
    </w:p>
    <w:p w14:paraId="77075E24" w14:textId="31DC8D02" w:rsidR="008D3556" w:rsidRDefault="00252992" w:rsidP="00D813D0">
      <w:pPr>
        <w:spacing w:line="360" w:lineRule="auto"/>
      </w:pPr>
      <w:r>
        <w:t xml:space="preserve">To </w:t>
      </w:r>
      <w:r w:rsidR="003077E7">
        <w:t xml:space="preserve">my classmates and peers who have shared </w:t>
      </w:r>
      <w:r w:rsidR="00E859A3">
        <w:t xml:space="preserve">their </w:t>
      </w:r>
      <w:r w:rsidR="003077E7">
        <w:t>knowledge throughout this project and the degree as a whole</w:t>
      </w:r>
      <w:r w:rsidR="00E859A3">
        <w:t>.</w:t>
      </w:r>
    </w:p>
    <w:p w14:paraId="587D4383" w14:textId="41958131" w:rsidR="00252992" w:rsidRDefault="007C7693" w:rsidP="00252992">
      <w:pPr>
        <w:spacing w:line="360" w:lineRule="auto"/>
      </w:pPr>
      <w:r>
        <w:t>And t</w:t>
      </w:r>
      <w:r w:rsidR="00252992">
        <w:t>o my girlfriend Sophie a</w:t>
      </w:r>
      <w:r>
        <w:t>nd my family for helping me to dedicate my time to this project.</w:t>
      </w:r>
    </w:p>
    <w:p w14:paraId="60270909" w14:textId="77777777" w:rsidR="00E859A3" w:rsidRDefault="00E859A3" w:rsidP="00D813D0">
      <w:pPr>
        <w:spacing w:line="360" w:lineRule="auto"/>
      </w:pPr>
    </w:p>
    <w:p w14:paraId="549278DB" w14:textId="77777777" w:rsidR="00E859A3" w:rsidRDefault="00E859A3" w:rsidP="00D813D0">
      <w:pPr>
        <w:spacing w:line="360" w:lineRule="auto"/>
      </w:pPr>
    </w:p>
    <w:p w14:paraId="12335A8E" w14:textId="77777777" w:rsidR="00E859A3" w:rsidRDefault="00E859A3" w:rsidP="00D813D0">
      <w:pPr>
        <w:spacing w:line="360" w:lineRule="auto"/>
      </w:pPr>
    </w:p>
    <w:p w14:paraId="5725A9C4" w14:textId="77777777" w:rsidR="00E859A3" w:rsidRDefault="00E859A3" w:rsidP="00D813D0">
      <w:pPr>
        <w:spacing w:line="360" w:lineRule="auto"/>
      </w:pPr>
    </w:p>
    <w:p w14:paraId="5AEE962C" w14:textId="77777777" w:rsidR="00E859A3" w:rsidRDefault="00E859A3" w:rsidP="00D813D0">
      <w:pPr>
        <w:spacing w:line="360" w:lineRule="auto"/>
      </w:pPr>
    </w:p>
    <w:p w14:paraId="0E040B40" w14:textId="77777777" w:rsidR="00E859A3" w:rsidRDefault="00E859A3" w:rsidP="00D813D0">
      <w:pPr>
        <w:spacing w:line="360" w:lineRule="auto"/>
      </w:pPr>
    </w:p>
    <w:p w14:paraId="4C3053FE" w14:textId="77777777" w:rsidR="00E859A3" w:rsidRDefault="00E859A3" w:rsidP="00D813D0">
      <w:pPr>
        <w:spacing w:line="360" w:lineRule="auto"/>
      </w:pPr>
    </w:p>
    <w:p w14:paraId="75130486" w14:textId="77777777" w:rsidR="00E859A3" w:rsidRDefault="00E859A3" w:rsidP="00D813D0">
      <w:pPr>
        <w:spacing w:line="360" w:lineRule="auto"/>
      </w:pPr>
    </w:p>
    <w:p w14:paraId="75A16CEE" w14:textId="77777777" w:rsidR="00E859A3" w:rsidRDefault="00E859A3" w:rsidP="00D813D0">
      <w:pPr>
        <w:spacing w:line="360" w:lineRule="auto"/>
      </w:pPr>
    </w:p>
    <w:p w14:paraId="4CDCE829" w14:textId="77777777" w:rsidR="00E859A3" w:rsidRDefault="00E859A3" w:rsidP="00D813D0">
      <w:pPr>
        <w:spacing w:line="360" w:lineRule="auto"/>
      </w:pPr>
    </w:p>
    <w:p w14:paraId="51C356EB" w14:textId="77777777" w:rsidR="00E859A3" w:rsidRDefault="00E859A3" w:rsidP="00D813D0">
      <w:pPr>
        <w:spacing w:line="360" w:lineRule="auto"/>
      </w:pPr>
    </w:p>
    <w:p w14:paraId="4DEA5009" w14:textId="77777777" w:rsidR="00E859A3" w:rsidRDefault="00E859A3" w:rsidP="00D813D0">
      <w:pPr>
        <w:spacing w:line="360" w:lineRule="auto"/>
      </w:pPr>
    </w:p>
    <w:p w14:paraId="310D3ADE" w14:textId="77777777" w:rsidR="00E859A3" w:rsidRDefault="00E859A3" w:rsidP="00D813D0">
      <w:pPr>
        <w:spacing w:line="360" w:lineRule="auto"/>
      </w:pPr>
    </w:p>
    <w:p w14:paraId="63982911" w14:textId="77777777" w:rsidR="00E859A3" w:rsidRDefault="00E859A3" w:rsidP="00D813D0">
      <w:pPr>
        <w:spacing w:line="360" w:lineRule="auto"/>
      </w:pPr>
    </w:p>
    <w:p w14:paraId="5F6C69E2" w14:textId="77777777" w:rsidR="00E859A3" w:rsidRDefault="00E859A3" w:rsidP="00D813D0">
      <w:pPr>
        <w:spacing w:line="360" w:lineRule="auto"/>
      </w:pPr>
    </w:p>
    <w:p w14:paraId="5D26F4D7" w14:textId="77777777" w:rsidR="00E859A3" w:rsidRDefault="00E859A3" w:rsidP="00D813D0">
      <w:pPr>
        <w:spacing w:line="360" w:lineRule="auto"/>
      </w:pPr>
    </w:p>
    <w:p w14:paraId="3A8BD1F8" w14:textId="77777777" w:rsidR="00E859A3" w:rsidRDefault="00E859A3" w:rsidP="00D813D0">
      <w:pPr>
        <w:spacing w:line="360" w:lineRule="auto"/>
      </w:pPr>
    </w:p>
    <w:p w14:paraId="2102E638" w14:textId="77777777" w:rsidR="00E859A3" w:rsidRDefault="00E859A3" w:rsidP="00D813D0">
      <w:pPr>
        <w:spacing w:line="360" w:lineRule="auto"/>
      </w:pPr>
    </w:p>
    <w:p w14:paraId="0746C4FE" w14:textId="77777777" w:rsidR="00E859A3" w:rsidRDefault="00E859A3" w:rsidP="00D813D0">
      <w:pPr>
        <w:spacing w:line="360" w:lineRule="auto"/>
      </w:pPr>
    </w:p>
    <w:p w14:paraId="41000529" w14:textId="77777777" w:rsidR="00E859A3" w:rsidRDefault="00E859A3" w:rsidP="00D813D0">
      <w:pPr>
        <w:spacing w:line="360" w:lineRule="auto"/>
      </w:pPr>
    </w:p>
    <w:p w14:paraId="38D2DB46" w14:textId="77777777" w:rsidR="00E859A3" w:rsidRDefault="00E859A3" w:rsidP="00D813D0">
      <w:pPr>
        <w:spacing w:line="360" w:lineRule="auto"/>
      </w:pPr>
    </w:p>
    <w:p w14:paraId="0C32DD0E" w14:textId="77777777" w:rsidR="00E859A3" w:rsidRDefault="00E859A3" w:rsidP="00D813D0">
      <w:pPr>
        <w:spacing w:line="360" w:lineRule="auto"/>
      </w:pPr>
    </w:p>
    <w:p w14:paraId="165726A6" w14:textId="77777777" w:rsidR="00E859A3" w:rsidRDefault="00E859A3" w:rsidP="00D813D0">
      <w:pPr>
        <w:spacing w:line="360" w:lineRule="auto"/>
      </w:pPr>
    </w:p>
    <w:p w14:paraId="446095A5" w14:textId="77777777" w:rsidR="00E859A3" w:rsidRPr="00D813D0" w:rsidRDefault="00E859A3" w:rsidP="00D813D0">
      <w:pPr>
        <w:spacing w:line="360" w:lineRule="auto"/>
      </w:pPr>
    </w:p>
    <w:p w14:paraId="75C92049" w14:textId="77777777" w:rsidR="001B449D" w:rsidRDefault="001B449D" w:rsidP="001B449D">
      <w:pPr>
        <w:pStyle w:val="Heading1"/>
      </w:pPr>
      <w:bookmarkStart w:id="1" w:name="_Toc386307025"/>
      <w:r>
        <w:t>Abstract</w:t>
      </w:r>
      <w:bookmarkEnd w:id="1"/>
    </w:p>
    <w:p w14:paraId="307705F9" w14:textId="77777777" w:rsidR="003A7731" w:rsidRDefault="003A7731" w:rsidP="003A7731"/>
    <w:p w14:paraId="612CF407" w14:textId="17516405" w:rsidR="003A7731" w:rsidRDefault="00E859A3" w:rsidP="00E859A3">
      <w:pPr>
        <w:spacing w:line="360" w:lineRule="auto"/>
      </w:pPr>
      <w:r>
        <w:t>This report</w:t>
      </w:r>
      <w:r w:rsidR="002340B1">
        <w:t xml:space="preserve"> details a Six Sigma DMAIC project studying</w:t>
      </w:r>
      <w:r>
        <w:t xml:space="preserve"> the performance of specific machinery on a</w:t>
      </w:r>
      <w:r w:rsidR="00754F2C">
        <w:t xml:space="preserve"> camshaft</w:t>
      </w:r>
      <w:r>
        <w:t xml:space="preserve"> production line</w:t>
      </w:r>
      <w:r w:rsidR="00AE5C6F">
        <w:t xml:space="preserve"> </w:t>
      </w:r>
      <w:r>
        <w:t>at Ford Motor Companies Bridgend Engine Plant.</w:t>
      </w:r>
    </w:p>
    <w:p w14:paraId="2DDD188B" w14:textId="4917844A" w:rsidR="00AE5C6F" w:rsidRDefault="00754F2C" w:rsidP="00E859A3">
      <w:pPr>
        <w:spacing w:line="360" w:lineRule="auto"/>
      </w:pPr>
      <w:r>
        <w:t>During the authors time working on this line t</w:t>
      </w:r>
      <w:r w:rsidR="002340B1">
        <w:t xml:space="preserve">he machinery </w:t>
      </w:r>
      <w:r>
        <w:t>has been known to underperform.</w:t>
      </w:r>
      <w:r w:rsidR="002340B1">
        <w:t xml:space="preserve"> </w:t>
      </w:r>
    </w:p>
    <w:p w14:paraId="1A0F9336" w14:textId="468D0026" w:rsidR="00AE5C6F" w:rsidRDefault="00AE5C6F" w:rsidP="00E859A3">
      <w:pPr>
        <w:spacing w:line="360" w:lineRule="auto"/>
      </w:pPr>
      <w:r>
        <w:t>In the define section the process is considered in detail</w:t>
      </w:r>
      <w:r w:rsidR="00C74AC8">
        <w:t>,</w:t>
      </w:r>
      <w:r>
        <w:t xml:space="preserve"> as are the customers to the line and what their needs and expectations are. </w:t>
      </w:r>
      <w:r w:rsidR="00754F2C">
        <w:t>This section concludes</w:t>
      </w:r>
      <w:r>
        <w:t xml:space="preserve"> </w:t>
      </w:r>
      <w:r w:rsidR="00C74AC8">
        <w:t xml:space="preserve">that </w:t>
      </w:r>
      <w:r>
        <w:t>not all needs are being met</w:t>
      </w:r>
      <w:r w:rsidR="00C74AC8">
        <w:t>,</w:t>
      </w:r>
      <w:r>
        <w:t xml:space="preserve"> as orders for camshafts have</w:t>
      </w:r>
      <w:r w:rsidR="00700C15">
        <w:t xml:space="preserve"> at times</w:t>
      </w:r>
      <w:r w:rsidR="00754F2C">
        <w:t xml:space="preserve"> </w:t>
      </w:r>
      <w:r>
        <w:t>been missed.</w:t>
      </w:r>
    </w:p>
    <w:p w14:paraId="4859A964" w14:textId="249C4F7D" w:rsidR="00E859A3" w:rsidRDefault="00AE5C6F" w:rsidP="00E859A3">
      <w:pPr>
        <w:spacing w:line="360" w:lineRule="auto"/>
      </w:pPr>
      <w:r>
        <w:t xml:space="preserve">The problem </w:t>
      </w:r>
      <w:r w:rsidR="00C74AC8">
        <w:t>is</w:t>
      </w:r>
      <w:r w:rsidR="002340B1">
        <w:t xml:space="preserve"> confirmed during the </w:t>
      </w:r>
      <w:r>
        <w:t>measure and analyse sections</w:t>
      </w:r>
      <w:r w:rsidR="002340B1">
        <w:t xml:space="preserve"> by collecting data about machine performance on the line and analysing </w:t>
      </w:r>
      <w:r w:rsidR="00754F2C">
        <w:t xml:space="preserve">it </w:t>
      </w:r>
      <w:r w:rsidR="002340B1">
        <w:t xml:space="preserve">through the use of Six Sigma tools. </w:t>
      </w:r>
    </w:p>
    <w:p w14:paraId="6E530F3B" w14:textId="0F485648" w:rsidR="00AE5C6F" w:rsidRDefault="00AE5C6F" w:rsidP="00E859A3">
      <w:pPr>
        <w:spacing w:line="360" w:lineRule="auto"/>
      </w:pPr>
      <w:r>
        <w:t xml:space="preserve">The </w:t>
      </w:r>
      <w:r w:rsidR="00C74AC8">
        <w:t>problems are identified to be the result of a lack of preventive maintenance of the machines and poor working and training practices</w:t>
      </w:r>
      <w:r w:rsidR="009C446E">
        <w:t xml:space="preserve"> within the plant</w:t>
      </w:r>
      <w:r w:rsidR="00C74AC8">
        <w:t>.</w:t>
      </w:r>
    </w:p>
    <w:p w14:paraId="654CA54B" w14:textId="77777777" w:rsidR="00A23A94" w:rsidRDefault="00A23A94" w:rsidP="00E859A3">
      <w:pPr>
        <w:spacing w:line="360" w:lineRule="auto"/>
      </w:pPr>
      <w:r>
        <w:t>T</w:t>
      </w:r>
      <w:r w:rsidR="009234B7">
        <w:t xml:space="preserve">he extent of the problem </w:t>
      </w:r>
      <w:r>
        <w:t>is</w:t>
      </w:r>
      <w:r w:rsidR="009234B7">
        <w:t xml:space="preserve"> considered through a detailed analysis</w:t>
      </w:r>
      <w:r>
        <w:t xml:space="preserve"> and from this</w:t>
      </w:r>
      <w:r w:rsidR="009234B7">
        <w:t xml:space="preserve">, suggested solutions </w:t>
      </w:r>
      <w:r w:rsidR="00AE5C6F">
        <w:t xml:space="preserve">are put forward in </w:t>
      </w:r>
      <w:r w:rsidR="00C74AC8">
        <w:t>the Improve section and methods to sustain this improvement</w:t>
      </w:r>
      <w:r w:rsidR="009C446E">
        <w:t xml:space="preserve"> are</w:t>
      </w:r>
      <w:r w:rsidR="00E637B8">
        <w:t xml:space="preserve"> put forward in Control. </w:t>
      </w:r>
    </w:p>
    <w:p w14:paraId="2AC10E98" w14:textId="3CDC8A30" w:rsidR="002340B1" w:rsidRDefault="00E637B8" w:rsidP="00E859A3">
      <w:pPr>
        <w:spacing w:line="360" w:lineRule="auto"/>
      </w:pPr>
      <w:r>
        <w:t>These</w:t>
      </w:r>
      <w:r w:rsidR="00A23A94">
        <w:t xml:space="preserve"> solutions</w:t>
      </w:r>
      <w:r>
        <w:t xml:space="preserve"> include</w:t>
      </w:r>
      <w:r w:rsidR="00890FD3">
        <w:t>;</w:t>
      </w:r>
      <w:r>
        <w:t xml:space="preserve"> a detailed plan for overhauling </w:t>
      </w:r>
      <w:r w:rsidR="007150F5">
        <w:t>the machines to return</w:t>
      </w:r>
      <w:r w:rsidR="00890FD3">
        <w:t xml:space="preserve"> them to a good state of repair;</w:t>
      </w:r>
      <w:r w:rsidR="007150F5">
        <w:t xml:space="preserve"> improved training practice</w:t>
      </w:r>
      <w:r w:rsidR="00A23A94">
        <w:t>s</w:t>
      </w:r>
      <w:r w:rsidR="00890FD3">
        <w:t>;</w:t>
      </w:r>
      <w:r w:rsidR="007150F5">
        <w:t xml:space="preserve"> operator aids to improve working practices and a closed loop feedback system for </w:t>
      </w:r>
      <w:r w:rsidR="00A23A94">
        <w:t>reducing</w:t>
      </w:r>
      <w:r w:rsidR="007150F5">
        <w:t xml:space="preserve"> scrap.</w:t>
      </w:r>
    </w:p>
    <w:p w14:paraId="4167B51D" w14:textId="55CF2E24" w:rsidR="00E637B8" w:rsidRDefault="00E637B8" w:rsidP="00E859A3">
      <w:pPr>
        <w:spacing w:line="360" w:lineRule="auto"/>
      </w:pPr>
      <w:r>
        <w:t>The challenges</w:t>
      </w:r>
      <w:r w:rsidR="00A23A94">
        <w:t xml:space="preserve"> to and cost of</w:t>
      </w:r>
      <w:r>
        <w:t xml:space="preserve"> implementation are</w:t>
      </w:r>
      <w:r w:rsidR="007150F5">
        <w:t xml:space="preserve"> also</w:t>
      </w:r>
      <w:r>
        <w:t xml:space="preserve"> considered.  </w:t>
      </w:r>
    </w:p>
    <w:p w14:paraId="149A90D4" w14:textId="7A0C257B" w:rsidR="003A7731" w:rsidRDefault="00232EE0" w:rsidP="007150F5">
      <w:pPr>
        <w:spacing w:line="360" w:lineRule="auto"/>
      </w:pPr>
      <w:r>
        <w:t>None</w:t>
      </w:r>
      <w:r w:rsidR="007150F5">
        <w:t xml:space="preserve"> of the </w:t>
      </w:r>
      <w:r w:rsidR="00A23A94">
        <w:t>measures</w:t>
      </w:r>
      <w:r w:rsidR="007150F5">
        <w:t xml:space="preserve"> </w:t>
      </w:r>
      <w:r>
        <w:t xml:space="preserve">put forward </w:t>
      </w:r>
      <w:r w:rsidR="007150F5">
        <w:t xml:space="preserve">are implemented due to the </w:t>
      </w:r>
      <w:r>
        <w:t xml:space="preserve">line </w:t>
      </w:r>
      <w:r w:rsidR="00890FD3">
        <w:t xml:space="preserve">in question </w:t>
      </w:r>
      <w:r w:rsidR="00CC7016">
        <w:t>finishing production duri</w:t>
      </w:r>
      <w:r w:rsidR="00A23A94">
        <w:t>ng the writing of this report - a</w:t>
      </w:r>
      <w:r w:rsidR="00CC7016">
        <w:t>ll measures are purely suggestive.</w:t>
      </w:r>
    </w:p>
    <w:p w14:paraId="0ABF1E12" w14:textId="77777777" w:rsidR="00394061" w:rsidRDefault="00394061" w:rsidP="007150F5">
      <w:pPr>
        <w:spacing w:line="360" w:lineRule="auto"/>
      </w:pPr>
    </w:p>
    <w:p w14:paraId="6B27C449" w14:textId="77777777" w:rsidR="00394061" w:rsidRDefault="00394061" w:rsidP="007150F5">
      <w:pPr>
        <w:spacing w:line="360" w:lineRule="auto"/>
      </w:pPr>
    </w:p>
    <w:p w14:paraId="6FA20F24" w14:textId="77777777" w:rsidR="00394061" w:rsidRDefault="00394061" w:rsidP="007150F5">
      <w:pPr>
        <w:spacing w:line="360" w:lineRule="auto"/>
      </w:pPr>
    </w:p>
    <w:p w14:paraId="372BC433" w14:textId="77777777" w:rsidR="00394061" w:rsidRDefault="00394061" w:rsidP="007150F5">
      <w:pPr>
        <w:spacing w:line="360" w:lineRule="auto"/>
      </w:pPr>
    </w:p>
    <w:p w14:paraId="2512B690" w14:textId="77777777" w:rsidR="00394061" w:rsidRDefault="00394061" w:rsidP="007150F5">
      <w:pPr>
        <w:spacing w:line="360" w:lineRule="auto"/>
      </w:pPr>
    </w:p>
    <w:p w14:paraId="59F28A94" w14:textId="77777777" w:rsidR="00394061" w:rsidRDefault="00394061" w:rsidP="007150F5">
      <w:pPr>
        <w:spacing w:line="360" w:lineRule="auto"/>
      </w:pPr>
    </w:p>
    <w:p w14:paraId="48BB288E" w14:textId="77777777" w:rsidR="00394061" w:rsidRDefault="00394061" w:rsidP="007150F5">
      <w:pPr>
        <w:spacing w:line="360" w:lineRule="auto"/>
      </w:pPr>
    </w:p>
    <w:p w14:paraId="4F0FB2CA" w14:textId="77777777" w:rsidR="00394061" w:rsidRDefault="00394061" w:rsidP="007150F5">
      <w:pPr>
        <w:spacing w:line="360" w:lineRule="auto"/>
      </w:pPr>
    </w:p>
    <w:p w14:paraId="284ADC1B" w14:textId="77777777" w:rsidR="00394061" w:rsidRDefault="00394061" w:rsidP="007150F5">
      <w:pPr>
        <w:spacing w:line="360" w:lineRule="auto"/>
      </w:pPr>
    </w:p>
    <w:p w14:paraId="5AEAC0CA" w14:textId="77777777" w:rsidR="00394061" w:rsidRDefault="00394061" w:rsidP="007150F5">
      <w:pPr>
        <w:spacing w:line="360" w:lineRule="auto"/>
      </w:pPr>
    </w:p>
    <w:p w14:paraId="7AF2DC12" w14:textId="77777777" w:rsidR="00394061" w:rsidRDefault="00394061" w:rsidP="007150F5">
      <w:pPr>
        <w:spacing w:line="360" w:lineRule="auto"/>
      </w:pPr>
    </w:p>
    <w:p w14:paraId="51F1A4CF" w14:textId="77777777" w:rsidR="00394061" w:rsidRDefault="00394061" w:rsidP="007150F5">
      <w:pPr>
        <w:spacing w:line="360" w:lineRule="auto"/>
      </w:pPr>
    </w:p>
    <w:p w14:paraId="3E4C8638" w14:textId="18C5F733" w:rsidR="00394061" w:rsidRDefault="00394061" w:rsidP="00394061">
      <w:pPr>
        <w:pStyle w:val="Heading1"/>
      </w:pPr>
      <w:bookmarkStart w:id="2" w:name="_Toc386307026"/>
      <w:r>
        <w:t>Nomenclature</w:t>
      </w:r>
      <w:bookmarkEnd w:id="2"/>
    </w:p>
    <w:p w14:paraId="5670AA1D" w14:textId="77777777" w:rsidR="007150F5" w:rsidRDefault="007150F5" w:rsidP="007150F5">
      <w:pPr>
        <w:spacing w:line="360" w:lineRule="auto"/>
      </w:pPr>
    </w:p>
    <w:p w14:paraId="41E18FDF" w14:textId="77777777" w:rsidR="00FD3C5C" w:rsidRDefault="00FD3C5C" w:rsidP="00FD3C5C">
      <w:pPr>
        <w:spacing w:line="360" w:lineRule="auto"/>
      </w:pPr>
      <w:r>
        <w:t>QMS – Quality management system</w:t>
      </w:r>
    </w:p>
    <w:p w14:paraId="34FD376C" w14:textId="1471CA84" w:rsidR="00CE00E3" w:rsidRDefault="00CE00E3" w:rsidP="00FD3C5C">
      <w:pPr>
        <w:spacing w:line="360" w:lineRule="auto"/>
      </w:pPr>
      <w:r>
        <w:t xml:space="preserve">TQM – Total quality management </w:t>
      </w:r>
    </w:p>
    <w:p w14:paraId="05593C33" w14:textId="77777777" w:rsidR="00FD3C5C" w:rsidRDefault="00FD3C5C" w:rsidP="00FD3C5C">
      <w:pPr>
        <w:spacing w:line="360" w:lineRule="auto"/>
      </w:pPr>
      <w:r>
        <w:t>DPMO – Defects per million opportunities</w:t>
      </w:r>
    </w:p>
    <w:p w14:paraId="4B67305E" w14:textId="77777777" w:rsidR="00FD3C5C" w:rsidRDefault="00FD3C5C" w:rsidP="00FD3C5C">
      <w:pPr>
        <w:spacing w:line="360" w:lineRule="auto"/>
      </w:pPr>
      <w:r>
        <w:t>C&amp;E – Cause &amp; effect diagram</w:t>
      </w:r>
    </w:p>
    <w:p w14:paraId="50B756B2" w14:textId="77777777" w:rsidR="00FD3C5C" w:rsidRDefault="00FD3C5C" w:rsidP="00FD3C5C">
      <w:pPr>
        <w:spacing w:line="360" w:lineRule="auto"/>
      </w:pPr>
      <w:r>
        <w:t>FMEA – Failure mode effect analysis</w:t>
      </w:r>
    </w:p>
    <w:p w14:paraId="2485CE9F" w14:textId="41B8C305" w:rsidR="00FD3C5C" w:rsidRDefault="00CF51D0" w:rsidP="00FD3C5C">
      <w:pPr>
        <w:spacing w:line="360" w:lineRule="auto"/>
      </w:pPr>
      <w:r>
        <w:t>DMAIC – Define, Measure, Analyse, Improve, C</w:t>
      </w:r>
      <w:r w:rsidR="00FD3C5C">
        <w:t>ontrol</w:t>
      </w:r>
    </w:p>
    <w:p w14:paraId="3C546914" w14:textId="77777777" w:rsidR="00FD3C5C" w:rsidRDefault="00FD3C5C" w:rsidP="00FD3C5C">
      <w:pPr>
        <w:spacing w:line="360" w:lineRule="auto"/>
      </w:pPr>
      <w:r>
        <w:t>FMC – Ford Motor Company</w:t>
      </w:r>
    </w:p>
    <w:p w14:paraId="0D4FEA67" w14:textId="77777777" w:rsidR="00FD3C5C" w:rsidRDefault="00FD3C5C" w:rsidP="00FD3C5C">
      <w:pPr>
        <w:spacing w:line="360" w:lineRule="auto"/>
      </w:pPr>
      <w:r>
        <w:t>BEP – Bridgend Engine Plant</w:t>
      </w:r>
    </w:p>
    <w:p w14:paraId="4DE0257E" w14:textId="19233F68" w:rsidR="00FD3C5C" w:rsidRDefault="00B3626E" w:rsidP="00FD3C5C">
      <w:pPr>
        <w:spacing w:line="360" w:lineRule="auto"/>
      </w:pPr>
      <w:r>
        <w:t>B2YY – B</w:t>
      </w:r>
      <w:r w:rsidR="00FD3C5C">
        <w:t>ase variant of camshaft (no longer produced)</w:t>
      </w:r>
    </w:p>
    <w:p w14:paraId="2B0B35D5" w14:textId="77777777" w:rsidR="00FD3C5C" w:rsidRDefault="00FD3C5C" w:rsidP="00FD3C5C">
      <w:pPr>
        <w:spacing w:line="360" w:lineRule="auto"/>
      </w:pPr>
      <w:r>
        <w:t xml:space="preserve">VCT – Variable Camshaft Timing </w:t>
      </w:r>
    </w:p>
    <w:p w14:paraId="681CE4CC" w14:textId="77777777" w:rsidR="00FD3C5C" w:rsidRDefault="00FD3C5C" w:rsidP="00FD3C5C">
      <w:pPr>
        <w:spacing w:line="360" w:lineRule="auto"/>
      </w:pPr>
      <w:r>
        <w:t>Ti-VCT – Turbocharged injection Variable Camshaft Timing</w:t>
      </w:r>
    </w:p>
    <w:p w14:paraId="37825DB2" w14:textId="77777777" w:rsidR="00FD3C5C" w:rsidRDefault="00FD3C5C" w:rsidP="00FD3C5C">
      <w:pPr>
        <w:spacing w:line="360" w:lineRule="auto"/>
      </w:pPr>
      <w:r>
        <w:t>IMT – Integrated manufacturing team</w:t>
      </w:r>
    </w:p>
    <w:p w14:paraId="1F514B9C" w14:textId="77777777" w:rsidR="00FD3C5C" w:rsidRDefault="00FD3C5C" w:rsidP="00FD3C5C">
      <w:pPr>
        <w:spacing w:line="360" w:lineRule="auto"/>
      </w:pPr>
      <w:r>
        <w:t>IMS – Integrated manufacturing specialist</w:t>
      </w:r>
    </w:p>
    <w:p w14:paraId="0CCE6043" w14:textId="77777777" w:rsidR="00FD3C5C" w:rsidRDefault="00FD3C5C" w:rsidP="00FD3C5C">
      <w:pPr>
        <w:spacing w:line="360" w:lineRule="auto"/>
      </w:pPr>
      <w:r>
        <w:t>ECS – Electrical control specialist</w:t>
      </w:r>
    </w:p>
    <w:p w14:paraId="644FB3D8" w14:textId="77777777" w:rsidR="00FD3C5C" w:rsidRDefault="00FD3C5C" w:rsidP="00FD3C5C">
      <w:pPr>
        <w:spacing w:line="360" w:lineRule="auto"/>
      </w:pPr>
      <w:r>
        <w:t>MMC – Mechanical maintenance craftsmen</w:t>
      </w:r>
    </w:p>
    <w:p w14:paraId="60B34693" w14:textId="77777777" w:rsidR="00FD3C5C" w:rsidRDefault="00FD3C5C" w:rsidP="00FD3C5C">
      <w:pPr>
        <w:spacing w:line="360" w:lineRule="auto"/>
      </w:pPr>
      <w:r>
        <w:t>RTO – required to operate</w:t>
      </w:r>
    </w:p>
    <w:p w14:paraId="58A75ED3" w14:textId="77777777" w:rsidR="00FD3C5C" w:rsidRDefault="00FD3C5C" w:rsidP="00FD3C5C">
      <w:pPr>
        <w:spacing w:line="360" w:lineRule="auto"/>
      </w:pPr>
      <w:r>
        <w:t>VOC – Voice of the customer</w:t>
      </w:r>
    </w:p>
    <w:p w14:paraId="27EDB44C" w14:textId="77777777" w:rsidR="00FD3C5C" w:rsidRDefault="00FD3C5C" w:rsidP="00FD3C5C">
      <w:pPr>
        <w:spacing w:line="360" w:lineRule="auto"/>
      </w:pPr>
      <w:r>
        <w:t>CTQ – Critical to quality</w:t>
      </w:r>
    </w:p>
    <w:p w14:paraId="652A93CF" w14:textId="77777777" w:rsidR="00FD3C5C" w:rsidRDefault="00FD3C5C" w:rsidP="00FD3C5C">
      <w:pPr>
        <w:spacing w:line="360" w:lineRule="auto"/>
      </w:pPr>
      <w:r>
        <w:t>JPH – Jobs per hour</w:t>
      </w:r>
    </w:p>
    <w:p w14:paraId="2D7561FD" w14:textId="2C51A51A" w:rsidR="00FD3C5C" w:rsidRDefault="00B3626E" w:rsidP="00FD3C5C">
      <w:pPr>
        <w:spacing w:line="360" w:lineRule="auto"/>
      </w:pPr>
      <w:r>
        <w:t>SIPOC – Supplier, Input, Process, Output, C</w:t>
      </w:r>
      <w:r w:rsidR="00FD3C5C">
        <w:t>ustomer</w:t>
      </w:r>
    </w:p>
    <w:p w14:paraId="0B3CEF12" w14:textId="6E4824C5" w:rsidR="00FD3C5C" w:rsidRDefault="00B3626E" w:rsidP="00FD3C5C">
      <w:pPr>
        <w:spacing w:line="360" w:lineRule="auto"/>
      </w:pPr>
      <w:r>
        <w:t>I/O – I</w:t>
      </w:r>
      <w:r w:rsidR="00FD3C5C">
        <w:t>nput/output</w:t>
      </w:r>
    </w:p>
    <w:p w14:paraId="3BAC35F1" w14:textId="77777777" w:rsidR="00FD3C5C" w:rsidRDefault="00FD3C5C" w:rsidP="00FD3C5C">
      <w:pPr>
        <w:spacing w:line="360" w:lineRule="auto"/>
      </w:pPr>
      <w:r>
        <w:t>HMI – Human-Machine Interface</w:t>
      </w:r>
    </w:p>
    <w:p w14:paraId="589E456D" w14:textId="77777777" w:rsidR="00FD3C5C" w:rsidRDefault="00FD3C5C" w:rsidP="00FD3C5C">
      <w:pPr>
        <w:spacing w:line="360" w:lineRule="auto"/>
      </w:pPr>
      <w:r>
        <w:t>POSMON – Fords global performance monitoring software</w:t>
      </w:r>
    </w:p>
    <w:p w14:paraId="4ADA4F7F" w14:textId="77777777" w:rsidR="00FD3C5C" w:rsidRDefault="00FD3C5C" w:rsidP="00FD3C5C">
      <w:pPr>
        <w:spacing w:line="360" w:lineRule="auto"/>
      </w:pPr>
      <w:r>
        <w:t>DSGN CYC T – Design cycle time</w:t>
      </w:r>
    </w:p>
    <w:p w14:paraId="3428A05E" w14:textId="77777777" w:rsidR="00FD3C5C" w:rsidRDefault="00FD3C5C" w:rsidP="00FD3C5C">
      <w:pPr>
        <w:spacing w:line="360" w:lineRule="auto"/>
      </w:pPr>
      <w:r>
        <w:t>AVG PARTS/HR – Average parts per hour (JPH)</w:t>
      </w:r>
    </w:p>
    <w:p w14:paraId="159CF8D6" w14:textId="77777777" w:rsidR="00FD3C5C" w:rsidRDefault="00FD3C5C" w:rsidP="00FD3C5C">
      <w:pPr>
        <w:spacing w:line="360" w:lineRule="auto"/>
      </w:pPr>
      <w:r>
        <w:t>STD PARTS/HR – Standard parts per hour</w:t>
      </w:r>
    </w:p>
    <w:p w14:paraId="7DA925BB" w14:textId="39745CD8" w:rsidR="00394061" w:rsidRDefault="00374334" w:rsidP="007150F5">
      <w:pPr>
        <w:spacing w:line="360" w:lineRule="auto"/>
      </w:pPr>
      <w:r>
        <w:t xml:space="preserve">OEE – Overall equipment effectiveness </w:t>
      </w:r>
    </w:p>
    <w:p w14:paraId="194A73D4" w14:textId="65C2D63F" w:rsidR="009549D1" w:rsidRDefault="00374334" w:rsidP="007150F5">
      <w:pPr>
        <w:spacing w:line="360" w:lineRule="auto"/>
      </w:pPr>
      <w:r>
        <w:t>DPH – Defects per hour</w:t>
      </w:r>
    </w:p>
    <w:p w14:paraId="58C0567D" w14:textId="77777777" w:rsidR="00374334" w:rsidRDefault="00374334" w:rsidP="007150F5">
      <w:pPr>
        <w:spacing w:line="360" w:lineRule="auto"/>
      </w:pPr>
    </w:p>
    <w:p w14:paraId="63920C72" w14:textId="77777777" w:rsidR="007150F5" w:rsidRDefault="007150F5" w:rsidP="007150F5">
      <w:pPr>
        <w:spacing w:line="360" w:lineRule="auto"/>
      </w:pPr>
    </w:p>
    <w:p w14:paraId="74F458F6" w14:textId="77777777" w:rsidR="007150F5" w:rsidRDefault="007150F5" w:rsidP="007150F5">
      <w:pPr>
        <w:spacing w:line="360" w:lineRule="auto"/>
      </w:pPr>
    </w:p>
    <w:p w14:paraId="765D8042" w14:textId="77777777" w:rsidR="007150F5" w:rsidRDefault="007150F5" w:rsidP="007150F5">
      <w:pPr>
        <w:spacing w:line="360" w:lineRule="auto"/>
      </w:pPr>
    </w:p>
    <w:sdt>
      <w:sdtPr>
        <w:rPr>
          <w:rFonts w:ascii="Arial" w:eastAsiaTheme="minorEastAsia" w:hAnsi="Arial" w:cs="Arial"/>
          <w:b w:val="0"/>
          <w:bCs w:val="0"/>
          <w:color w:val="auto"/>
          <w:sz w:val="22"/>
          <w:szCs w:val="22"/>
          <w:lang w:val="en-GB"/>
        </w:rPr>
        <w:id w:val="1331496064"/>
        <w:docPartObj>
          <w:docPartGallery w:val="Table of Contents"/>
          <w:docPartUnique/>
        </w:docPartObj>
      </w:sdtPr>
      <w:sdtEndPr>
        <w:rPr>
          <w:noProof/>
        </w:rPr>
      </w:sdtEndPr>
      <w:sdtContent>
        <w:p w14:paraId="2543F76F" w14:textId="2735FA93" w:rsidR="00C22741" w:rsidRPr="00A96A05" w:rsidRDefault="00C22741" w:rsidP="002B3601">
          <w:pPr>
            <w:pStyle w:val="TOCHeading"/>
            <w:tabs>
              <w:tab w:val="right" w:pos="8300"/>
            </w:tabs>
            <w:rPr>
              <w:rFonts w:ascii="Arial" w:hAnsi="Arial" w:cs="Arial"/>
              <w:sz w:val="22"/>
              <w:szCs w:val="22"/>
            </w:rPr>
          </w:pPr>
          <w:r w:rsidRPr="00A96A05">
            <w:rPr>
              <w:rFonts w:ascii="Arial" w:hAnsi="Arial" w:cs="Arial"/>
              <w:sz w:val="22"/>
              <w:szCs w:val="22"/>
            </w:rPr>
            <w:t>Table of Contents</w:t>
          </w:r>
          <w:r w:rsidR="002B3601" w:rsidRPr="00A96A05">
            <w:rPr>
              <w:rFonts w:ascii="Arial" w:hAnsi="Arial" w:cs="Arial"/>
              <w:sz w:val="22"/>
              <w:szCs w:val="22"/>
            </w:rPr>
            <w:tab/>
          </w:r>
        </w:p>
        <w:p w14:paraId="7CD97F62" w14:textId="77777777" w:rsidR="00A96A05" w:rsidRPr="00A96A05" w:rsidRDefault="00C22741">
          <w:pPr>
            <w:pStyle w:val="TOC1"/>
            <w:tabs>
              <w:tab w:val="right" w:leader="dot" w:pos="8290"/>
            </w:tabs>
            <w:rPr>
              <w:rFonts w:ascii="Arial" w:hAnsi="Arial" w:cs="Arial"/>
              <w:b w:val="0"/>
              <w:noProof/>
              <w:sz w:val="22"/>
              <w:szCs w:val="22"/>
              <w:lang w:val="en-US" w:eastAsia="ja-JP"/>
            </w:rPr>
          </w:pPr>
          <w:r w:rsidRPr="00A96A05">
            <w:rPr>
              <w:rFonts w:ascii="Arial" w:hAnsi="Arial" w:cs="Arial"/>
              <w:b w:val="0"/>
              <w:sz w:val="22"/>
              <w:szCs w:val="22"/>
            </w:rPr>
            <w:fldChar w:fldCharType="begin"/>
          </w:r>
          <w:r w:rsidRPr="00A96A05">
            <w:rPr>
              <w:rFonts w:ascii="Arial" w:hAnsi="Arial" w:cs="Arial"/>
              <w:sz w:val="22"/>
              <w:szCs w:val="22"/>
            </w:rPr>
            <w:instrText xml:space="preserve"> TOC \o "1-3" \h \z \u </w:instrText>
          </w:r>
          <w:r w:rsidRPr="00A96A05">
            <w:rPr>
              <w:rFonts w:ascii="Arial" w:hAnsi="Arial" w:cs="Arial"/>
              <w:b w:val="0"/>
              <w:sz w:val="22"/>
              <w:szCs w:val="22"/>
            </w:rPr>
            <w:fldChar w:fldCharType="separate"/>
          </w:r>
          <w:r w:rsidR="00A96A05" w:rsidRPr="00A96A05">
            <w:rPr>
              <w:rFonts w:ascii="Arial" w:hAnsi="Arial" w:cs="Arial"/>
              <w:noProof/>
              <w:sz w:val="22"/>
              <w:szCs w:val="22"/>
            </w:rPr>
            <w:t>Acknowledgments</w:t>
          </w:r>
          <w:r w:rsidR="00A96A05" w:rsidRPr="00A96A05">
            <w:rPr>
              <w:rFonts w:ascii="Arial" w:hAnsi="Arial" w:cs="Arial"/>
              <w:noProof/>
              <w:sz w:val="22"/>
              <w:szCs w:val="22"/>
            </w:rPr>
            <w:tab/>
          </w:r>
          <w:r w:rsidR="00A96A05" w:rsidRPr="00A96A05">
            <w:rPr>
              <w:rFonts w:ascii="Arial" w:hAnsi="Arial" w:cs="Arial"/>
              <w:noProof/>
              <w:sz w:val="22"/>
              <w:szCs w:val="22"/>
            </w:rPr>
            <w:fldChar w:fldCharType="begin"/>
          </w:r>
          <w:r w:rsidR="00A96A05" w:rsidRPr="00A96A05">
            <w:rPr>
              <w:rFonts w:ascii="Arial" w:hAnsi="Arial" w:cs="Arial"/>
              <w:noProof/>
              <w:sz w:val="22"/>
              <w:szCs w:val="22"/>
            </w:rPr>
            <w:instrText xml:space="preserve"> PAGEREF _Toc386307024 \h </w:instrText>
          </w:r>
          <w:r w:rsidR="00A96A05" w:rsidRPr="00A96A05">
            <w:rPr>
              <w:rFonts w:ascii="Arial" w:hAnsi="Arial" w:cs="Arial"/>
              <w:noProof/>
              <w:sz w:val="22"/>
              <w:szCs w:val="22"/>
            </w:rPr>
          </w:r>
          <w:r w:rsidR="00A96A05" w:rsidRPr="00A96A05">
            <w:rPr>
              <w:rFonts w:ascii="Arial" w:hAnsi="Arial" w:cs="Arial"/>
              <w:noProof/>
              <w:sz w:val="22"/>
              <w:szCs w:val="22"/>
            </w:rPr>
            <w:fldChar w:fldCharType="separate"/>
          </w:r>
          <w:r w:rsidR="00B06970">
            <w:rPr>
              <w:rFonts w:ascii="Arial" w:hAnsi="Arial" w:cs="Arial"/>
              <w:noProof/>
              <w:sz w:val="22"/>
              <w:szCs w:val="22"/>
            </w:rPr>
            <w:t>2</w:t>
          </w:r>
          <w:r w:rsidR="00A96A05" w:rsidRPr="00A96A05">
            <w:rPr>
              <w:rFonts w:ascii="Arial" w:hAnsi="Arial" w:cs="Arial"/>
              <w:noProof/>
              <w:sz w:val="22"/>
              <w:szCs w:val="22"/>
            </w:rPr>
            <w:fldChar w:fldCharType="end"/>
          </w:r>
        </w:p>
        <w:p w14:paraId="3EF8BFEC"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Abstract</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_Toc386307025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3</w:t>
          </w:r>
          <w:r w:rsidRPr="00A96A05">
            <w:rPr>
              <w:rFonts w:ascii="Arial" w:hAnsi="Arial" w:cs="Arial"/>
              <w:noProof/>
              <w:sz w:val="22"/>
              <w:szCs w:val="22"/>
            </w:rPr>
            <w:fldChar w:fldCharType="end"/>
          </w:r>
        </w:p>
        <w:p w14:paraId="67E79B2C"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Nomenclature</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_Toc386307026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4</w:t>
          </w:r>
          <w:r w:rsidRPr="00A96A05">
            <w:rPr>
              <w:rFonts w:ascii="Arial" w:hAnsi="Arial" w:cs="Arial"/>
              <w:noProof/>
              <w:sz w:val="22"/>
              <w:szCs w:val="22"/>
            </w:rPr>
            <w:fldChar w:fldCharType="end"/>
          </w:r>
        </w:p>
        <w:p w14:paraId="3B38CA0A"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List of figures</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_Toc386307027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7</w:t>
          </w:r>
          <w:r w:rsidRPr="00A96A05">
            <w:rPr>
              <w:rFonts w:ascii="Arial" w:hAnsi="Arial" w:cs="Arial"/>
              <w:noProof/>
              <w:sz w:val="22"/>
              <w:szCs w:val="22"/>
            </w:rPr>
            <w:fldChar w:fldCharType="end"/>
          </w:r>
        </w:p>
        <w:p w14:paraId="0CABC06C"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List of tables</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_Toc386307028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8</w:t>
          </w:r>
          <w:r w:rsidRPr="00A96A05">
            <w:rPr>
              <w:rFonts w:ascii="Arial" w:hAnsi="Arial" w:cs="Arial"/>
              <w:noProof/>
              <w:sz w:val="22"/>
              <w:szCs w:val="22"/>
            </w:rPr>
            <w:fldChar w:fldCharType="end"/>
          </w:r>
        </w:p>
        <w:p w14:paraId="34019A18"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1.0 Introduction</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_Toc386307029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9</w:t>
          </w:r>
          <w:r w:rsidRPr="00A96A05">
            <w:rPr>
              <w:rFonts w:ascii="Arial" w:hAnsi="Arial" w:cs="Arial"/>
              <w:noProof/>
              <w:sz w:val="22"/>
              <w:szCs w:val="22"/>
            </w:rPr>
            <w:fldChar w:fldCharType="end"/>
          </w:r>
        </w:p>
        <w:p w14:paraId="3C8160A9"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1.1 Six Sigma</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_Toc386307030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9</w:t>
          </w:r>
          <w:r w:rsidRPr="00A96A05">
            <w:rPr>
              <w:rFonts w:ascii="Arial" w:hAnsi="Arial" w:cs="Arial"/>
              <w:noProof/>
            </w:rPr>
            <w:fldChar w:fldCharType="end"/>
          </w:r>
        </w:p>
        <w:p w14:paraId="4A661A58"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1.2 DMAIC – the breakthrough strategy</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_Toc386307031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10</w:t>
          </w:r>
          <w:r w:rsidRPr="00A96A05">
            <w:rPr>
              <w:rFonts w:ascii="Arial" w:hAnsi="Arial" w:cs="Arial"/>
              <w:noProof/>
            </w:rPr>
            <w:fldChar w:fldCharType="end"/>
          </w:r>
        </w:p>
        <w:p w14:paraId="4A0D91D6"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1.3 Project</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_Toc386307032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11</w:t>
          </w:r>
          <w:r w:rsidRPr="00A96A05">
            <w:rPr>
              <w:rFonts w:ascii="Arial" w:hAnsi="Arial" w:cs="Arial"/>
              <w:noProof/>
            </w:rPr>
            <w:fldChar w:fldCharType="end"/>
          </w:r>
        </w:p>
        <w:p w14:paraId="05A09FDA"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1.4 Background</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_Toc386307033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12</w:t>
          </w:r>
          <w:r w:rsidRPr="00A96A05">
            <w:rPr>
              <w:rFonts w:ascii="Arial" w:hAnsi="Arial" w:cs="Arial"/>
              <w:noProof/>
            </w:rPr>
            <w:fldChar w:fldCharType="end"/>
          </w:r>
        </w:p>
        <w:p w14:paraId="7E213141"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1.4.1 Ford Motor Company</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_Toc386307034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12</w:t>
          </w:r>
          <w:r w:rsidRPr="00A96A05">
            <w:rPr>
              <w:rFonts w:ascii="Arial" w:hAnsi="Arial" w:cs="Arial"/>
              <w:noProof/>
            </w:rPr>
            <w:fldChar w:fldCharType="end"/>
          </w:r>
        </w:p>
        <w:p w14:paraId="5A6B7A41"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1.4.2 Bridgend Engine Plant (BEP)</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_Toc386307035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13</w:t>
          </w:r>
          <w:r w:rsidRPr="00A96A05">
            <w:rPr>
              <w:rFonts w:ascii="Arial" w:hAnsi="Arial" w:cs="Arial"/>
              <w:noProof/>
            </w:rPr>
            <w:fldChar w:fldCharType="end"/>
          </w:r>
        </w:p>
        <w:p w14:paraId="683E0254"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1.4.3 Drilldown of operations at BEP</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_Toc386307036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14</w:t>
          </w:r>
          <w:r w:rsidRPr="00A96A05">
            <w:rPr>
              <w:rFonts w:ascii="Arial" w:hAnsi="Arial" w:cs="Arial"/>
              <w:noProof/>
            </w:rPr>
            <w:fldChar w:fldCharType="end"/>
          </w:r>
        </w:p>
        <w:p w14:paraId="2DEC2DE1"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1.4.4 Sigma Camshaft Machining</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_Toc386307037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14</w:t>
          </w:r>
          <w:r w:rsidRPr="00A96A05">
            <w:rPr>
              <w:rFonts w:ascii="Arial" w:hAnsi="Arial" w:cs="Arial"/>
              <w:noProof/>
            </w:rPr>
            <w:fldChar w:fldCharType="end"/>
          </w:r>
        </w:p>
        <w:p w14:paraId="58A8D0A7"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1.4.5 The product</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_Toc386307038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15</w:t>
          </w:r>
          <w:r w:rsidRPr="00A96A05">
            <w:rPr>
              <w:rFonts w:ascii="Arial" w:hAnsi="Arial" w:cs="Arial"/>
              <w:noProof/>
            </w:rPr>
            <w:fldChar w:fldCharType="end"/>
          </w:r>
        </w:p>
        <w:p w14:paraId="5F596E2F"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1.4.6 Line Layout Map</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_Toc386307039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17</w:t>
          </w:r>
          <w:r w:rsidRPr="00A96A05">
            <w:rPr>
              <w:rFonts w:ascii="Arial" w:hAnsi="Arial" w:cs="Arial"/>
              <w:noProof/>
            </w:rPr>
            <w:fldChar w:fldCharType="end"/>
          </w:r>
        </w:p>
        <w:p w14:paraId="04E4E0E9"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1.4.7 List of operations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_Toc386307040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18</w:t>
          </w:r>
          <w:r w:rsidRPr="00A96A05">
            <w:rPr>
              <w:rFonts w:ascii="Arial" w:hAnsi="Arial" w:cs="Arial"/>
              <w:noProof/>
            </w:rPr>
            <w:fldChar w:fldCharType="end"/>
          </w:r>
        </w:p>
        <w:p w14:paraId="5B950A55"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1.4.8 Line manning &amp; strategy</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_Toc386307041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20</w:t>
          </w:r>
          <w:r w:rsidRPr="00A96A05">
            <w:rPr>
              <w:rFonts w:ascii="Arial" w:hAnsi="Arial" w:cs="Arial"/>
              <w:noProof/>
            </w:rPr>
            <w:fldChar w:fldCharType="end"/>
          </w:r>
        </w:p>
        <w:p w14:paraId="7FBA47DA"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2.0 Literature review &amp; research</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_Toc386307042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21</w:t>
          </w:r>
          <w:r w:rsidRPr="00A96A05">
            <w:rPr>
              <w:rFonts w:ascii="Arial" w:hAnsi="Arial" w:cs="Arial"/>
              <w:noProof/>
              <w:sz w:val="22"/>
              <w:szCs w:val="22"/>
            </w:rPr>
            <w:fldChar w:fldCharType="end"/>
          </w:r>
        </w:p>
        <w:p w14:paraId="28636265"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2.1 Introduction – purpose of research</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_Toc386307043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21</w:t>
          </w:r>
          <w:r w:rsidRPr="00A96A05">
            <w:rPr>
              <w:rFonts w:ascii="Arial" w:hAnsi="Arial" w:cs="Arial"/>
              <w:noProof/>
            </w:rPr>
            <w:fldChar w:fldCharType="end"/>
          </w:r>
        </w:p>
        <w:p w14:paraId="07C27B43"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2.2 Research</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_Toc386307044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21</w:t>
          </w:r>
          <w:r w:rsidRPr="00A96A05">
            <w:rPr>
              <w:rFonts w:ascii="Arial" w:hAnsi="Arial" w:cs="Arial"/>
              <w:noProof/>
            </w:rPr>
            <w:fldChar w:fldCharType="end"/>
          </w:r>
        </w:p>
        <w:p w14:paraId="4AFF6027"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2.2.1 Analysis of the DMAIC method – considerations, barriers &amp; obstacles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_Toc386307045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22</w:t>
          </w:r>
          <w:r w:rsidRPr="00A96A05">
            <w:rPr>
              <w:rFonts w:ascii="Arial" w:hAnsi="Arial" w:cs="Arial"/>
              <w:noProof/>
            </w:rPr>
            <w:fldChar w:fldCharType="end"/>
          </w:r>
        </w:p>
        <w:p w14:paraId="42189574"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2.2.2 Modern application of Six Sigma DMAIC outside industry/manufacturing</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_Toc386307046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23</w:t>
          </w:r>
          <w:r w:rsidRPr="00A96A05">
            <w:rPr>
              <w:rFonts w:ascii="Arial" w:hAnsi="Arial" w:cs="Arial"/>
              <w:noProof/>
            </w:rPr>
            <w:fldChar w:fldCharType="end"/>
          </w:r>
        </w:p>
        <w:p w14:paraId="442A6273"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2.2.3 DMAIC application in industry/manufacturing</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_Toc386307047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24</w:t>
          </w:r>
          <w:r w:rsidRPr="00A96A05">
            <w:rPr>
              <w:rFonts w:ascii="Arial" w:hAnsi="Arial" w:cs="Arial"/>
              <w:noProof/>
            </w:rPr>
            <w:fldChar w:fldCharType="end"/>
          </w:r>
        </w:p>
        <w:p w14:paraId="290FB16B"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2.3 Review findings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_Toc386307048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26</w:t>
          </w:r>
          <w:r w:rsidRPr="00A96A05">
            <w:rPr>
              <w:rFonts w:ascii="Arial" w:hAnsi="Arial" w:cs="Arial"/>
              <w:noProof/>
            </w:rPr>
            <w:fldChar w:fldCharType="end"/>
          </w:r>
        </w:p>
        <w:p w14:paraId="5A160EF7"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3.0 Methodology</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_Toc386307049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27</w:t>
          </w:r>
          <w:r w:rsidRPr="00A96A05">
            <w:rPr>
              <w:rFonts w:ascii="Arial" w:hAnsi="Arial" w:cs="Arial"/>
              <w:noProof/>
              <w:sz w:val="22"/>
              <w:szCs w:val="22"/>
            </w:rPr>
            <w:fldChar w:fldCharType="end"/>
          </w:r>
        </w:p>
        <w:p w14:paraId="1B49034F"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3.1 Aims &amp; Objectives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_Toc386307050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27</w:t>
          </w:r>
          <w:r w:rsidRPr="00A96A05">
            <w:rPr>
              <w:rFonts w:ascii="Arial" w:hAnsi="Arial" w:cs="Arial"/>
              <w:noProof/>
            </w:rPr>
            <w:fldChar w:fldCharType="end"/>
          </w:r>
        </w:p>
        <w:p w14:paraId="5B109E8D"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3.1.1 Project Aim</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_Toc386307051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27</w:t>
          </w:r>
          <w:r w:rsidRPr="00A96A05">
            <w:rPr>
              <w:rFonts w:ascii="Arial" w:hAnsi="Arial" w:cs="Arial"/>
              <w:noProof/>
            </w:rPr>
            <w:fldChar w:fldCharType="end"/>
          </w:r>
        </w:p>
        <w:p w14:paraId="279F718C"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3.1.2 Objectives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_Toc386307052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27</w:t>
          </w:r>
          <w:r w:rsidRPr="00A96A05">
            <w:rPr>
              <w:rFonts w:ascii="Arial" w:hAnsi="Arial" w:cs="Arial"/>
              <w:noProof/>
            </w:rPr>
            <w:fldChar w:fldCharType="end"/>
          </w:r>
        </w:p>
        <w:p w14:paraId="2AD3D809"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4.0 Define</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_Toc386307053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28</w:t>
          </w:r>
          <w:r w:rsidRPr="00A96A05">
            <w:rPr>
              <w:rFonts w:ascii="Arial" w:hAnsi="Arial" w:cs="Arial"/>
              <w:noProof/>
              <w:sz w:val="22"/>
              <w:szCs w:val="22"/>
            </w:rPr>
            <w:fldChar w:fldCharType="end"/>
          </w:r>
        </w:p>
        <w:p w14:paraId="1C139262"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4.1 Defining the process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_Toc386307054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29</w:t>
          </w:r>
          <w:r w:rsidRPr="00A96A05">
            <w:rPr>
              <w:rFonts w:ascii="Arial" w:hAnsi="Arial" w:cs="Arial"/>
              <w:noProof/>
            </w:rPr>
            <w:fldChar w:fldCharType="end"/>
          </w:r>
        </w:p>
        <w:p w14:paraId="35E38D86"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4.1.1 SIPOC diagram for Sigma Camshaft Machining</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_Toc386307055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29</w:t>
          </w:r>
          <w:r w:rsidRPr="00A96A05">
            <w:rPr>
              <w:rFonts w:ascii="Arial" w:hAnsi="Arial" w:cs="Arial"/>
              <w:noProof/>
            </w:rPr>
            <w:fldChar w:fldCharType="end"/>
          </w:r>
        </w:p>
        <w:p w14:paraId="75B911F0"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4.1.2 OP50 Process Map</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_Toc386307056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30</w:t>
          </w:r>
          <w:r w:rsidRPr="00A96A05">
            <w:rPr>
              <w:rFonts w:ascii="Arial" w:hAnsi="Arial" w:cs="Arial"/>
              <w:noProof/>
            </w:rPr>
            <w:fldChar w:fldCharType="end"/>
          </w:r>
        </w:p>
        <w:p w14:paraId="57F2103C"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4.1.3 OP50 Process overview</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_Toc386307057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31</w:t>
          </w:r>
          <w:r w:rsidRPr="00A96A05">
            <w:rPr>
              <w:rFonts w:ascii="Arial" w:hAnsi="Arial" w:cs="Arial"/>
              <w:noProof/>
            </w:rPr>
            <w:fldChar w:fldCharType="end"/>
          </w:r>
        </w:p>
        <w:p w14:paraId="7C65A4EF"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4.2 Defining the customer</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_Toc386307058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35</w:t>
          </w:r>
          <w:r w:rsidRPr="00A96A05">
            <w:rPr>
              <w:rFonts w:ascii="Arial" w:hAnsi="Arial" w:cs="Arial"/>
              <w:noProof/>
            </w:rPr>
            <w:fldChar w:fldCharType="end"/>
          </w:r>
        </w:p>
        <w:p w14:paraId="62756E8A"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4.3 Defining the customers needs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_Toc386307059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36</w:t>
          </w:r>
          <w:r w:rsidRPr="00A96A05">
            <w:rPr>
              <w:rFonts w:ascii="Arial" w:hAnsi="Arial" w:cs="Arial"/>
              <w:noProof/>
            </w:rPr>
            <w:fldChar w:fldCharType="end"/>
          </w:r>
        </w:p>
        <w:p w14:paraId="4E1E9EF1"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4.3.1 VOC – Voice of the customer</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_Toc386307060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36</w:t>
          </w:r>
          <w:r w:rsidRPr="00A96A05">
            <w:rPr>
              <w:rFonts w:ascii="Arial" w:hAnsi="Arial" w:cs="Arial"/>
              <w:noProof/>
            </w:rPr>
            <w:fldChar w:fldCharType="end"/>
          </w:r>
        </w:p>
        <w:p w14:paraId="07C4523B"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4.3.2 VOC statement for BEP</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_Toc386307061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36</w:t>
          </w:r>
          <w:r w:rsidRPr="00A96A05">
            <w:rPr>
              <w:rFonts w:ascii="Arial" w:hAnsi="Arial" w:cs="Arial"/>
              <w:noProof/>
            </w:rPr>
            <w:fldChar w:fldCharType="end"/>
          </w:r>
        </w:p>
        <w:p w14:paraId="11934A46"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4.3.3 VOC statement for St. Petersburg Assembly Plant, Russia</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_Toc386307062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36</w:t>
          </w:r>
          <w:r w:rsidRPr="00A96A05">
            <w:rPr>
              <w:rFonts w:ascii="Arial" w:hAnsi="Arial" w:cs="Arial"/>
              <w:noProof/>
            </w:rPr>
            <w:fldChar w:fldCharType="end"/>
          </w:r>
        </w:p>
        <w:p w14:paraId="5A9512AE"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4.3.2 Critical to quality</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_Toc386307063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37</w:t>
          </w:r>
          <w:r w:rsidRPr="00A96A05">
            <w:rPr>
              <w:rFonts w:ascii="Arial" w:hAnsi="Arial" w:cs="Arial"/>
              <w:noProof/>
            </w:rPr>
            <w:fldChar w:fldCharType="end"/>
          </w:r>
        </w:p>
        <w:p w14:paraId="23FA8058"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4.3.3 Problem statement</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_Toc386307064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38</w:t>
          </w:r>
          <w:r w:rsidRPr="00A96A05">
            <w:rPr>
              <w:rFonts w:ascii="Arial" w:hAnsi="Arial" w:cs="Arial"/>
              <w:noProof/>
            </w:rPr>
            <w:fldChar w:fldCharType="end"/>
          </w:r>
        </w:p>
        <w:p w14:paraId="5C1A6F5B"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5.0 Measure</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_Toc386307065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39</w:t>
          </w:r>
          <w:r w:rsidRPr="00A96A05">
            <w:rPr>
              <w:rFonts w:ascii="Arial" w:hAnsi="Arial" w:cs="Arial"/>
              <w:noProof/>
              <w:sz w:val="22"/>
              <w:szCs w:val="22"/>
            </w:rPr>
            <w:fldChar w:fldCharType="end"/>
          </w:r>
        </w:p>
        <w:p w14:paraId="7D2EE985"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5.1 Measurement sources and data types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_Toc386307066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40</w:t>
          </w:r>
          <w:r w:rsidRPr="00A96A05">
            <w:rPr>
              <w:rFonts w:ascii="Arial" w:hAnsi="Arial" w:cs="Arial"/>
              <w:noProof/>
            </w:rPr>
            <w:fldChar w:fldCharType="end"/>
          </w:r>
        </w:p>
        <w:p w14:paraId="0BC19000"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5.2 Data collection plan</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_Toc386307067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41</w:t>
          </w:r>
          <w:r w:rsidRPr="00A96A05">
            <w:rPr>
              <w:rFonts w:ascii="Arial" w:hAnsi="Arial" w:cs="Arial"/>
              <w:noProof/>
            </w:rPr>
            <w:fldChar w:fldCharType="end"/>
          </w:r>
        </w:p>
        <w:p w14:paraId="1BBE0D12"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5.3 Data collection – Scrap</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_Toc386307068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42</w:t>
          </w:r>
          <w:r w:rsidRPr="00A96A05">
            <w:rPr>
              <w:rFonts w:ascii="Arial" w:hAnsi="Arial" w:cs="Arial"/>
              <w:noProof/>
            </w:rPr>
            <w:fldChar w:fldCharType="end"/>
          </w:r>
        </w:p>
        <w:p w14:paraId="65082070"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5.3.1 Scrap – raw data</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_Toc386307069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43</w:t>
          </w:r>
          <w:r w:rsidRPr="00A96A05">
            <w:rPr>
              <w:rFonts w:ascii="Arial" w:hAnsi="Arial" w:cs="Arial"/>
              <w:noProof/>
            </w:rPr>
            <w:fldChar w:fldCharType="end"/>
          </w:r>
        </w:p>
        <w:p w14:paraId="03D14BAC"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5.4 Data collection – Cycle times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_Toc386307070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45</w:t>
          </w:r>
          <w:r w:rsidRPr="00A96A05">
            <w:rPr>
              <w:rFonts w:ascii="Arial" w:hAnsi="Arial" w:cs="Arial"/>
              <w:noProof/>
            </w:rPr>
            <w:fldChar w:fldCharType="end"/>
          </w:r>
        </w:p>
        <w:p w14:paraId="0F50B6F1"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5.4.1 Cycle times – raw data</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_Toc386307071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46</w:t>
          </w:r>
          <w:r w:rsidRPr="00A96A05">
            <w:rPr>
              <w:rFonts w:ascii="Arial" w:hAnsi="Arial" w:cs="Arial"/>
              <w:noProof/>
            </w:rPr>
            <w:fldChar w:fldCharType="end"/>
          </w:r>
        </w:p>
        <w:p w14:paraId="2686EA88"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5.5 Data collection – JPH</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_Toc386307072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48</w:t>
          </w:r>
          <w:r w:rsidRPr="00A96A05">
            <w:rPr>
              <w:rFonts w:ascii="Arial" w:hAnsi="Arial" w:cs="Arial"/>
              <w:noProof/>
            </w:rPr>
            <w:fldChar w:fldCharType="end"/>
          </w:r>
        </w:p>
        <w:p w14:paraId="20E038FA"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5.5.1 JPH – Raw data</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_Toc386307073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49</w:t>
          </w:r>
          <w:r w:rsidRPr="00A96A05">
            <w:rPr>
              <w:rFonts w:ascii="Arial" w:hAnsi="Arial" w:cs="Arial"/>
              <w:noProof/>
            </w:rPr>
            <w:fldChar w:fldCharType="end"/>
          </w:r>
        </w:p>
        <w:p w14:paraId="54F692EE"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5.6 Data collection – Breakdowns &amp; stoppages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_Toc386307074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55</w:t>
          </w:r>
          <w:r w:rsidRPr="00A96A05">
            <w:rPr>
              <w:rFonts w:ascii="Arial" w:hAnsi="Arial" w:cs="Arial"/>
              <w:noProof/>
            </w:rPr>
            <w:fldChar w:fldCharType="end"/>
          </w:r>
        </w:p>
        <w:p w14:paraId="126F9293"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6.0 Analyse</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_Toc386307075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56</w:t>
          </w:r>
          <w:r w:rsidRPr="00A96A05">
            <w:rPr>
              <w:rFonts w:ascii="Arial" w:hAnsi="Arial" w:cs="Arial"/>
              <w:noProof/>
              <w:sz w:val="22"/>
              <w:szCs w:val="22"/>
            </w:rPr>
            <w:fldChar w:fldCharType="end"/>
          </w:r>
        </w:p>
        <w:p w14:paraId="5D56CA45"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6.1 Analysis of scrap data</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_Toc386307076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57</w:t>
          </w:r>
          <w:r w:rsidRPr="00A96A05">
            <w:rPr>
              <w:rFonts w:ascii="Arial" w:hAnsi="Arial" w:cs="Arial"/>
              <w:noProof/>
            </w:rPr>
            <w:fldChar w:fldCharType="end"/>
          </w:r>
        </w:p>
        <w:p w14:paraId="659AB419"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6.1.1 Observations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_Toc386307077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59</w:t>
          </w:r>
          <w:r w:rsidRPr="00A96A05">
            <w:rPr>
              <w:rFonts w:ascii="Arial" w:hAnsi="Arial" w:cs="Arial"/>
              <w:noProof/>
            </w:rPr>
            <w:fldChar w:fldCharType="end"/>
          </w:r>
        </w:p>
        <w:p w14:paraId="7AFC06A9"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6.1.2 Consideration of cost</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_Toc386307078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59</w:t>
          </w:r>
          <w:r w:rsidRPr="00A96A05">
            <w:rPr>
              <w:rFonts w:ascii="Arial" w:hAnsi="Arial" w:cs="Arial"/>
              <w:noProof/>
            </w:rPr>
            <w:fldChar w:fldCharType="end"/>
          </w:r>
        </w:p>
        <w:p w14:paraId="31986A98"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6.2 Pareto analysis of scrap data</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_Toc386307079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60</w:t>
          </w:r>
          <w:r w:rsidRPr="00A96A05">
            <w:rPr>
              <w:rFonts w:ascii="Arial" w:hAnsi="Arial" w:cs="Arial"/>
              <w:noProof/>
            </w:rPr>
            <w:fldChar w:fldCharType="end"/>
          </w:r>
        </w:p>
        <w:p w14:paraId="3F3E23F5"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6.2.1 Analysis of possible causes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_Toc386307080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61</w:t>
          </w:r>
          <w:r w:rsidRPr="00A96A05">
            <w:rPr>
              <w:rFonts w:ascii="Arial" w:hAnsi="Arial" w:cs="Arial"/>
              <w:noProof/>
            </w:rPr>
            <w:fldChar w:fldCharType="end"/>
          </w:r>
        </w:p>
        <w:p w14:paraId="4DF64692"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6.3 Analysis of cycle time data</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_Toc386307081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62</w:t>
          </w:r>
          <w:r w:rsidRPr="00A96A05">
            <w:rPr>
              <w:rFonts w:ascii="Arial" w:hAnsi="Arial" w:cs="Arial"/>
              <w:noProof/>
            </w:rPr>
            <w:fldChar w:fldCharType="end"/>
          </w:r>
        </w:p>
        <w:p w14:paraId="7BFE1D56"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6.3.1 Observations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_Toc386307082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63</w:t>
          </w:r>
          <w:r w:rsidRPr="00A96A05">
            <w:rPr>
              <w:rFonts w:ascii="Arial" w:hAnsi="Arial" w:cs="Arial"/>
              <w:noProof/>
            </w:rPr>
            <w:fldChar w:fldCharType="end"/>
          </w:r>
        </w:p>
        <w:p w14:paraId="5EB86553"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6.3.2 Analysis of possible causes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_Toc386307083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63</w:t>
          </w:r>
          <w:r w:rsidRPr="00A96A05">
            <w:rPr>
              <w:rFonts w:ascii="Arial" w:hAnsi="Arial" w:cs="Arial"/>
              <w:noProof/>
            </w:rPr>
            <w:fldChar w:fldCharType="end"/>
          </w:r>
        </w:p>
        <w:p w14:paraId="63140F5F"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6.4 Analysis of JPH data</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_Toc386307084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64</w:t>
          </w:r>
          <w:r w:rsidRPr="00A96A05">
            <w:rPr>
              <w:rFonts w:ascii="Arial" w:hAnsi="Arial" w:cs="Arial"/>
              <w:noProof/>
            </w:rPr>
            <w:fldChar w:fldCharType="end"/>
          </w:r>
        </w:p>
        <w:p w14:paraId="139E90C6"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6.4.1 Observations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_Toc386307085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65</w:t>
          </w:r>
          <w:r w:rsidRPr="00A96A05">
            <w:rPr>
              <w:rFonts w:ascii="Arial" w:hAnsi="Arial" w:cs="Arial"/>
              <w:noProof/>
            </w:rPr>
            <w:fldChar w:fldCharType="end"/>
          </w:r>
        </w:p>
        <w:p w14:paraId="4524A690"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6.5 Analysis of breakdown &amp; stoppage data</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_Toc386307086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67</w:t>
          </w:r>
          <w:r w:rsidRPr="00A96A05">
            <w:rPr>
              <w:rFonts w:ascii="Arial" w:hAnsi="Arial" w:cs="Arial"/>
              <w:noProof/>
            </w:rPr>
            <w:fldChar w:fldCharType="end"/>
          </w:r>
        </w:p>
        <w:p w14:paraId="2A16C9B7"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6.5.1 Observations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_Toc386307087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68</w:t>
          </w:r>
          <w:r w:rsidRPr="00A96A05">
            <w:rPr>
              <w:rFonts w:ascii="Arial" w:hAnsi="Arial" w:cs="Arial"/>
              <w:noProof/>
            </w:rPr>
            <w:fldChar w:fldCharType="end"/>
          </w:r>
        </w:p>
        <w:p w14:paraId="47453E6F"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6.6 C&amp;E diagram</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_Toc386307088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71</w:t>
          </w:r>
          <w:r w:rsidRPr="00A96A05">
            <w:rPr>
              <w:rFonts w:ascii="Arial" w:hAnsi="Arial" w:cs="Arial"/>
              <w:noProof/>
            </w:rPr>
            <w:fldChar w:fldCharType="end"/>
          </w:r>
        </w:p>
        <w:p w14:paraId="4678F0B4"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6.7 FMEA</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_Toc386307089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72</w:t>
          </w:r>
          <w:r w:rsidRPr="00A96A05">
            <w:rPr>
              <w:rFonts w:ascii="Arial" w:hAnsi="Arial" w:cs="Arial"/>
              <w:noProof/>
            </w:rPr>
            <w:fldChar w:fldCharType="end"/>
          </w:r>
        </w:p>
        <w:p w14:paraId="28B71510"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6.7.1 Observations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_Toc386307090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75</w:t>
          </w:r>
          <w:r w:rsidRPr="00A96A05">
            <w:rPr>
              <w:rFonts w:ascii="Arial" w:hAnsi="Arial" w:cs="Arial"/>
              <w:noProof/>
            </w:rPr>
            <w:fldChar w:fldCharType="end"/>
          </w:r>
        </w:p>
        <w:p w14:paraId="12AFE154"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7.0 Improve</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_Toc386307091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76</w:t>
          </w:r>
          <w:r w:rsidRPr="00A96A05">
            <w:rPr>
              <w:rFonts w:ascii="Arial" w:hAnsi="Arial" w:cs="Arial"/>
              <w:noProof/>
              <w:sz w:val="22"/>
              <w:szCs w:val="22"/>
            </w:rPr>
            <w:fldChar w:fldCharType="end"/>
          </w:r>
        </w:p>
        <w:p w14:paraId="0064172E"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7.1 Strategy for improvement to current practices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_Toc386307092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77</w:t>
          </w:r>
          <w:r w:rsidRPr="00A96A05">
            <w:rPr>
              <w:rFonts w:ascii="Arial" w:hAnsi="Arial" w:cs="Arial"/>
              <w:noProof/>
            </w:rPr>
            <w:fldChar w:fldCharType="end"/>
          </w:r>
        </w:p>
        <w:p w14:paraId="1AD9F403"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7.1.1 Poor condition of machines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_Toc386307093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77</w:t>
          </w:r>
          <w:r w:rsidRPr="00A96A05">
            <w:rPr>
              <w:rFonts w:ascii="Arial" w:hAnsi="Arial" w:cs="Arial"/>
              <w:noProof/>
            </w:rPr>
            <w:fldChar w:fldCharType="end"/>
          </w:r>
        </w:p>
        <w:p w14:paraId="3672E8B0"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7.1.2 Gauge errors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_Toc386307094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79</w:t>
          </w:r>
          <w:r w:rsidRPr="00A96A05">
            <w:rPr>
              <w:rFonts w:ascii="Arial" w:hAnsi="Arial" w:cs="Arial"/>
              <w:noProof/>
            </w:rPr>
            <w:fldChar w:fldCharType="end"/>
          </w:r>
        </w:p>
        <w:p w14:paraId="715588BE"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7.1.3 Operator error</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_Toc386307095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79</w:t>
          </w:r>
          <w:r w:rsidRPr="00A96A05">
            <w:rPr>
              <w:rFonts w:ascii="Arial" w:hAnsi="Arial" w:cs="Arial"/>
              <w:noProof/>
            </w:rPr>
            <w:fldChar w:fldCharType="end"/>
          </w:r>
        </w:p>
        <w:p w14:paraId="796BD4EF"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7.2 Summary of improvement strategy</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_Toc386307096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81</w:t>
          </w:r>
          <w:r w:rsidRPr="00A96A05">
            <w:rPr>
              <w:rFonts w:ascii="Arial" w:hAnsi="Arial" w:cs="Arial"/>
              <w:noProof/>
            </w:rPr>
            <w:fldChar w:fldCharType="end"/>
          </w:r>
        </w:p>
        <w:p w14:paraId="38D4D507"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8.0 Control</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_Toc386307097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82</w:t>
          </w:r>
          <w:r w:rsidRPr="00A96A05">
            <w:rPr>
              <w:rFonts w:ascii="Arial" w:hAnsi="Arial" w:cs="Arial"/>
              <w:noProof/>
              <w:sz w:val="22"/>
              <w:szCs w:val="22"/>
            </w:rPr>
            <w:fldChar w:fldCharType="end"/>
          </w:r>
        </w:p>
        <w:p w14:paraId="57FD3F4A"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8.1 Remote I/O control</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_Toc386307098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83</w:t>
          </w:r>
          <w:r w:rsidRPr="00A96A05">
            <w:rPr>
              <w:rFonts w:ascii="Arial" w:hAnsi="Arial" w:cs="Arial"/>
              <w:noProof/>
            </w:rPr>
            <w:fldChar w:fldCharType="end"/>
          </w:r>
        </w:p>
        <w:p w14:paraId="2971DA3E"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8.2 Preventive maintenance plan</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_Toc386307099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84</w:t>
          </w:r>
          <w:r w:rsidRPr="00A96A05">
            <w:rPr>
              <w:rFonts w:ascii="Arial" w:hAnsi="Arial" w:cs="Arial"/>
              <w:noProof/>
            </w:rPr>
            <w:fldChar w:fldCharType="end"/>
          </w:r>
        </w:p>
        <w:p w14:paraId="0FCE46A1"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8.2.1 Weekly maintenance checks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_Toc386307100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84</w:t>
          </w:r>
          <w:r w:rsidRPr="00A96A05">
            <w:rPr>
              <w:rFonts w:ascii="Arial" w:hAnsi="Arial" w:cs="Arial"/>
              <w:noProof/>
            </w:rPr>
            <w:fldChar w:fldCharType="end"/>
          </w:r>
        </w:p>
        <w:p w14:paraId="77785A9D"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8.2.2 Grinding wheel wear checks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_Toc386307101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85</w:t>
          </w:r>
          <w:r w:rsidRPr="00A96A05">
            <w:rPr>
              <w:rFonts w:ascii="Arial" w:hAnsi="Arial" w:cs="Arial"/>
              <w:noProof/>
            </w:rPr>
            <w:fldChar w:fldCharType="end"/>
          </w:r>
        </w:p>
        <w:p w14:paraId="5F3927DA"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8.2.3 OP60 Fenn gauge maintenance checks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_Toc386307102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86</w:t>
          </w:r>
          <w:r w:rsidRPr="00A96A05">
            <w:rPr>
              <w:rFonts w:ascii="Arial" w:hAnsi="Arial" w:cs="Arial"/>
              <w:noProof/>
            </w:rPr>
            <w:fldChar w:fldCharType="end"/>
          </w:r>
        </w:p>
        <w:p w14:paraId="2EBAC8E9"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8.3 Challenges of implementation</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_Toc386307103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87</w:t>
          </w:r>
          <w:r w:rsidRPr="00A96A05">
            <w:rPr>
              <w:rFonts w:ascii="Arial" w:hAnsi="Arial" w:cs="Arial"/>
              <w:noProof/>
            </w:rPr>
            <w:fldChar w:fldCharType="end"/>
          </w:r>
        </w:p>
        <w:p w14:paraId="4EBA7001"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8.4 Summary of Improve</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_Toc386307104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88</w:t>
          </w:r>
          <w:r w:rsidRPr="00A96A05">
            <w:rPr>
              <w:rFonts w:ascii="Arial" w:hAnsi="Arial" w:cs="Arial"/>
              <w:noProof/>
            </w:rPr>
            <w:fldChar w:fldCharType="end"/>
          </w:r>
        </w:p>
        <w:p w14:paraId="6167BCA4"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8.4.1 Consideration of cost</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_Toc386307105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88</w:t>
          </w:r>
          <w:r w:rsidRPr="00A96A05">
            <w:rPr>
              <w:rFonts w:ascii="Arial" w:hAnsi="Arial" w:cs="Arial"/>
              <w:noProof/>
            </w:rPr>
            <w:fldChar w:fldCharType="end"/>
          </w:r>
        </w:p>
        <w:p w14:paraId="63BCB718"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9.0 Conclusions</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_Toc386307106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89</w:t>
          </w:r>
          <w:r w:rsidRPr="00A96A05">
            <w:rPr>
              <w:rFonts w:ascii="Arial" w:hAnsi="Arial" w:cs="Arial"/>
              <w:noProof/>
              <w:sz w:val="22"/>
              <w:szCs w:val="22"/>
            </w:rPr>
            <w:fldChar w:fldCharType="end"/>
          </w:r>
        </w:p>
        <w:p w14:paraId="59C8F38D"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10.0 Evaluation &amp; Recommendations for further work</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_Toc386307107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90</w:t>
          </w:r>
          <w:r w:rsidRPr="00A96A05">
            <w:rPr>
              <w:rFonts w:ascii="Arial" w:hAnsi="Arial" w:cs="Arial"/>
              <w:noProof/>
              <w:sz w:val="22"/>
              <w:szCs w:val="22"/>
            </w:rPr>
            <w:fldChar w:fldCharType="end"/>
          </w:r>
        </w:p>
        <w:p w14:paraId="0D344E47"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10.1 Critical analysis of project – what could have been done differently?</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_Toc386307108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90</w:t>
          </w:r>
          <w:r w:rsidRPr="00A96A05">
            <w:rPr>
              <w:rFonts w:ascii="Arial" w:hAnsi="Arial" w:cs="Arial"/>
              <w:noProof/>
            </w:rPr>
            <w:fldChar w:fldCharType="end"/>
          </w:r>
        </w:p>
        <w:p w14:paraId="2AABBC68"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10.1.1 Time restrictions and management</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_Toc386307109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90</w:t>
          </w:r>
          <w:r w:rsidRPr="00A96A05">
            <w:rPr>
              <w:rFonts w:ascii="Arial" w:hAnsi="Arial" w:cs="Arial"/>
              <w:noProof/>
            </w:rPr>
            <w:fldChar w:fldCharType="end"/>
          </w:r>
        </w:p>
        <w:p w14:paraId="1967A79E"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10.1.2 Savings for the company</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_Toc386307110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90</w:t>
          </w:r>
          <w:r w:rsidRPr="00A96A05">
            <w:rPr>
              <w:rFonts w:ascii="Arial" w:hAnsi="Arial" w:cs="Arial"/>
              <w:noProof/>
            </w:rPr>
            <w:fldChar w:fldCharType="end"/>
          </w:r>
        </w:p>
        <w:p w14:paraId="389616F7"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10.2 What went well</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_Toc386307111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91</w:t>
          </w:r>
          <w:r w:rsidRPr="00A96A05">
            <w:rPr>
              <w:rFonts w:ascii="Arial" w:hAnsi="Arial" w:cs="Arial"/>
              <w:noProof/>
            </w:rPr>
            <w:fldChar w:fldCharType="end"/>
          </w:r>
        </w:p>
        <w:p w14:paraId="70FBCEE7" w14:textId="77777777" w:rsidR="00A96A05" w:rsidRPr="00A96A05" w:rsidRDefault="00A96A05">
          <w:pPr>
            <w:pStyle w:val="TOC2"/>
            <w:tabs>
              <w:tab w:val="right" w:leader="dot" w:pos="8290"/>
            </w:tabs>
            <w:rPr>
              <w:rFonts w:ascii="Arial" w:hAnsi="Arial" w:cs="Arial"/>
              <w:b w:val="0"/>
              <w:noProof/>
              <w:lang w:val="en-US" w:eastAsia="ja-JP"/>
            </w:rPr>
          </w:pPr>
          <w:r w:rsidRPr="00A96A05">
            <w:rPr>
              <w:rFonts w:ascii="Arial" w:hAnsi="Arial" w:cs="Arial"/>
              <w:noProof/>
            </w:rPr>
            <w:t>10.3 Future work</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_Toc386307112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92</w:t>
          </w:r>
          <w:r w:rsidRPr="00A96A05">
            <w:rPr>
              <w:rFonts w:ascii="Arial" w:hAnsi="Arial" w:cs="Arial"/>
              <w:noProof/>
            </w:rPr>
            <w:fldChar w:fldCharType="end"/>
          </w:r>
        </w:p>
        <w:p w14:paraId="073D7792"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10.3.1 Increasing capacity using improvement strategy</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_Toc386307113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92</w:t>
          </w:r>
          <w:r w:rsidRPr="00A96A05">
            <w:rPr>
              <w:rFonts w:ascii="Arial" w:hAnsi="Arial" w:cs="Arial"/>
              <w:noProof/>
            </w:rPr>
            <w:fldChar w:fldCharType="end"/>
          </w:r>
        </w:p>
        <w:p w14:paraId="5C20D50F" w14:textId="77777777" w:rsidR="00A96A05" w:rsidRPr="00A96A05" w:rsidRDefault="00A96A05">
          <w:pPr>
            <w:pStyle w:val="TOC3"/>
            <w:tabs>
              <w:tab w:val="right" w:leader="dot" w:pos="8290"/>
            </w:tabs>
            <w:rPr>
              <w:rFonts w:ascii="Arial" w:hAnsi="Arial" w:cs="Arial"/>
              <w:noProof/>
              <w:lang w:val="en-US" w:eastAsia="ja-JP"/>
            </w:rPr>
          </w:pPr>
          <w:r w:rsidRPr="00A96A05">
            <w:rPr>
              <w:rFonts w:ascii="Arial" w:hAnsi="Arial" w:cs="Arial"/>
              <w:noProof/>
            </w:rPr>
            <w:t>10.3.2 Decreasing scrap using control measures</w:t>
          </w:r>
          <w:r w:rsidRPr="00A96A05">
            <w:rPr>
              <w:rFonts w:ascii="Arial" w:hAnsi="Arial" w:cs="Arial"/>
              <w:noProof/>
            </w:rPr>
            <w:tab/>
          </w:r>
          <w:r w:rsidRPr="00A96A05">
            <w:rPr>
              <w:rFonts w:ascii="Arial" w:hAnsi="Arial" w:cs="Arial"/>
              <w:noProof/>
            </w:rPr>
            <w:fldChar w:fldCharType="begin"/>
          </w:r>
          <w:r w:rsidRPr="00A96A05">
            <w:rPr>
              <w:rFonts w:ascii="Arial" w:hAnsi="Arial" w:cs="Arial"/>
              <w:noProof/>
            </w:rPr>
            <w:instrText xml:space="preserve"> PAGEREF _Toc386307114 \h </w:instrText>
          </w:r>
          <w:r w:rsidRPr="00A96A05">
            <w:rPr>
              <w:rFonts w:ascii="Arial" w:hAnsi="Arial" w:cs="Arial"/>
              <w:noProof/>
            </w:rPr>
          </w:r>
          <w:r w:rsidRPr="00A96A05">
            <w:rPr>
              <w:rFonts w:ascii="Arial" w:hAnsi="Arial" w:cs="Arial"/>
              <w:noProof/>
            </w:rPr>
            <w:fldChar w:fldCharType="separate"/>
          </w:r>
          <w:r w:rsidR="00B06970">
            <w:rPr>
              <w:rFonts w:ascii="Arial" w:hAnsi="Arial" w:cs="Arial"/>
              <w:noProof/>
            </w:rPr>
            <w:t>93</w:t>
          </w:r>
          <w:r w:rsidRPr="00A96A05">
            <w:rPr>
              <w:rFonts w:ascii="Arial" w:hAnsi="Arial" w:cs="Arial"/>
              <w:noProof/>
            </w:rPr>
            <w:fldChar w:fldCharType="end"/>
          </w:r>
        </w:p>
        <w:p w14:paraId="729A830D"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11.0 References</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_Toc386307115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94</w:t>
          </w:r>
          <w:r w:rsidRPr="00A96A05">
            <w:rPr>
              <w:rFonts w:ascii="Arial" w:hAnsi="Arial" w:cs="Arial"/>
              <w:noProof/>
              <w:sz w:val="22"/>
              <w:szCs w:val="22"/>
            </w:rPr>
            <w:fldChar w:fldCharType="end"/>
          </w:r>
        </w:p>
        <w:p w14:paraId="2CA28B6D"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12.0 Bibliography</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_Toc386307116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97</w:t>
          </w:r>
          <w:r w:rsidRPr="00A96A05">
            <w:rPr>
              <w:rFonts w:ascii="Arial" w:hAnsi="Arial" w:cs="Arial"/>
              <w:noProof/>
              <w:sz w:val="22"/>
              <w:szCs w:val="22"/>
            </w:rPr>
            <w:fldChar w:fldCharType="end"/>
          </w:r>
        </w:p>
        <w:p w14:paraId="72CB9841" w14:textId="77777777" w:rsidR="00A96A05" w:rsidRPr="00A96A05" w:rsidRDefault="00A96A05">
          <w:pPr>
            <w:pStyle w:val="TOC1"/>
            <w:tabs>
              <w:tab w:val="right" w:leader="dot" w:pos="8290"/>
            </w:tabs>
            <w:rPr>
              <w:rFonts w:ascii="Arial" w:hAnsi="Arial" w:cs="Arial"/>
              <w:b w:val="0"/>
              <w:noProof/>
              <w:sz w:val="22"/>
              <w:szCs w:val="22"/>
              <w:lang w:val="en-US" w:eastAsia="ja-JP"/>
            </w:rPr>
          </w:pPr>
          <w:r w:rsidRPr="00A96A05">
            <w:rPr>
              <w:rFonts w:ascii="Arial" w:hAnsi="Arial" w:cs="Arial"/>
              <w:noProof/>
              <w:sz w:val="22"/>
              <w:szCs w:val="22"/>
            </w:rPr>
            <w:t>13.0 Appendices</w:t>
          </w:r>
          <w:r w:rsidRPr="00A96A05">
            <w:rPr>
              <w:rFonts w:ascii="Arial" w:hAnsi="Arial" w:cs="Arial"/>
              <w:noProof/>
              <w:sz w:val="22"/>
              <w:szCs w:val="22"/>
            </w:rPr>
            <w:tab/>
          </w:r>
          <w:r w:rsidRPr="00A96A05">
            <w:rPr>
              <w:rFonts w:ascii="Arial" w:hAnsi="Arial" w:cs="Arial"/>
              <w:noProof/>
              <w:sz w:val="22"/>
              <w:szCs w:val="22"/>
            </w:rPr>
            <w:fldChar w:fldCharType="begin"/>
          </w:r>
          <w:r w:rsidRPr="00A96A05">
            <w:rPr>
              <w:rFonts w:ascii="Arial" w:hAnsi="Arial" w:cs="Arial"/>
              <w:noProof/>
              <w:sz w:val="22"/>
              <w:szCs w:val="22"/>
            </w:rPr>
            <w:instrText xml:space="preserve"> PAGEREF _Toc386307117 \h </w:instrText>
          </w:r>
          <w:r w:rsidRPr="00A96A05">
            <w:rPr>
              <w:rFonts w:ascii="Arial" w:hAnsi="Arial" w:cs="Arial"/>
              <w:noProof/>
              <w:sz w:val="22"/>
              <w:szCs w:val="22"/>
            </w:rPr>
          </w:r>
          <w:r w:rsidRPr="00A96A05">
            <w:rPr>
              <w:rFonts w:ascii="Arial" w:hAnsi="Arial" w:cs="Arial"/>
              <w:noProof/>
              <w:sz w:val="22"/>
              <w:szCs w:val="22"/>
            </w:rPr>
            <w:fldChar w:fldCharType="separate"/>
          </w:r>
          <w:r w:rsidR="00B06970">
            <w:rPr>
              <w:rFonts w:ascii="Arial" w:hAnsi="Arial" w:cs="Arial"/>
              <w:noProof/>
              <w:sz w:val="22"/>
              <w:szCs w:val="22"/>
            </w:rPr>
            <w:t>99</w:t>
          </w:r>
          <w:r w:rsidRPr="00A96A05">
            <w:rPr>
              <w:rFonts w:ascii="Arial" w:hAnsi="Arial" w:cs="Arial"/>
              <w:noProof/>
              <w:sz w:val="22"/>
              <w:szCs w:val="22"/>
            </w:rPr>
            <w:fldChar w:fldCharType="end"/>
          </w:r>
        </w:p>
        <w:p w14:paraId="3B78342B" w14:textId="1D947BBC" w:rsidR="00C22741" w:rsidRDefault="00C22741">
          <w:r w:rsidRPr="00A96A05">
            <w:rPr>
              <w:rFonts w:cs="Arial"/>
              <w:b/>
              <w:bCs/>
              <w:noProof/>
              <w:szCs w:val="22"/>
            </w:rPr>
            <w:fldChar w:fldCharType="end"/>
          </w:r>
        </w:p>
      </w:sdtContent>
    </w:sdt>
    <w:p w14:paraId="7D0789F2" w14:textId="77777777" w:rsidR="00C22741" w:rsidRDefault="00C22741" w:rsidP="007150F5">
      <w:pPr>
        <w:spacing w:line="360" w:lineRule="auto"/>
      </w:pPr>
    </w:p>
    <w:p w14:paraId="3868813D" w14:textId="77777777" w:rsidR="008A6E39" w:rsidRDefault="008A6E39" w:rsidP="007150F5">
      <w:pPr>
        <w:spacing w:line="360" w:lineRule="auto"/>
      </w:pPr>
    </w:p>
    <w:p w14:paraId="5776982D" w14:textId="77777777" w:rsidR="00C16C1D" w:rsidRDefault="00C16C1D" w:rsidP="007150F5">
      <w:pPr>
        <w:spacing w:line="360" w:lineRule="auto"/>
      </w:pPr>
    </w:p>
    <w:p w14:paraId="7BB8EE14" w14:textId="0F327D04" w:rsidR="00C16C1D" w:rsidRDefault="00C16C1D" w:rsidP="00C16C1D">
      <w:pPr>
        <w:pStyle w:val="Heading1"/>
      </w:pPr>
      <w:bookmarkStart w:id="3" w:name="_Toc386307027"/>
      <w:r>
        <w:t>List of figures</w:t>
      </w:r>
      <w:bookmarkEnd w:id="3"/>
    </w:p>
    <w:p w14:paraId="00927F83" w14:textId="77777777" w:rsidR="00C16C1D" w:rsidRDefault="00C16C1D" w:rsidP="00C16C1D"/>
    <w:p w14:paraId="5EEFB781" w14:textId="7CE59233"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1-1 – Map of Ford Motor</w:t>
      </w:r>
      <w:r w:rsidR="00A96A05">
        <w:rPr>
          <w:rFonts w:ascii="Arial" w:hAnsi="Arial" w:cs="Arial"/>
          <w:noProof/>
        </w:rPr>
        <w:t xml:space="preserve"> Company operations in Europe</w:t>
      </w:r>
      <w:r w:rsidR="00A96A05">
        <w:rPr>
          <w:rFonts w:ascii="Arial" w:hAnsi="Arial" w:cs="Arial"/>
          <w:noProof/>
        </w:rPr>
        <w:tab/>
        <w:t>12</w:t>
      </w:r>
    </w:p>
    <w:p w14:paraId="2D5FC577" w14:textId="29EE110F"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w:t>
      </w:r>
      <w:r w:rsidR="00C05801">
        <w:rPr>
          <w:rFonts w:ascii="Arial" w:hAnsi="Arial" w:cs="Arial"/>
          <w:noProof/>
        </w:rPr>
        <w:t>gure 1-2 – Entrance to BEP</w:t>
      </w:r>
      <w:r w:rsidR="00A96A05">
        <w:rPr>
          <w:rFonts w:ascii="Arial" w:hAnsi="Arial" w:cs="Arial"/>
          <w:noProof/>
        </w:rPr>
        <w:tab/>
        <w:t>13</w:t>
      </w:r>
    </w:p>
    <w:p w14:paraId="4E27301C" w14:textId="066708BD"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1-3 – Sigma engines</w:t>
      </w:r>
      <w:r w:rsidR="00C05801">
        <w:rPr>
          <w:rFonts w:ascii="Arial" w:hAnsi="Arial" w:cs="Arial"/>
          <w:noProof/>
        </w:rPr>
        <w:t xml:space="preserve"> &amp; models they are used in</w:t>
      </w:r>
      <w:r w:rsidR="00A96A05">
        <w:rPr>
          <w:rFonts w:ascii="Arial" w:hAnsi="Arial" w:cs="Arial"/>
          <w:noProof/>
        </w:rPr>
        <w:tab/>
        <w:t>13</w:t>
      </w:r>
    </w:p>
    <w:p w14:paraId="506D7FC2" w14:textId="1DC1DC60"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1</w:t>
      </w:r>
      <w:r w:rsidR="00C05801">
        <w:rPr>
          <w:rFonts w:ascii="Arial" w:hAnsi="Arial" w:cs="Arial"/>
          <w:noProof/>
        </w:rPr>
        <w:t>-4 – Finished VCT camshaft</w:t>
      </w:r>
      <w:r w:rsidR="00A96A05">
        <w:rPr>
          <w:rFonts w:ascii="Arial" w:hAnsi="Arial" w:cs="Arial"/>
          <w:noProof/>
        </w:rPr>
        <w:tab/>
        <w:t>15</w:t>
      </w:r>
    </w:p>
    <w:p w14:paraId="13CB0A4C" w14:textId="1B46F7D1"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1-</w:t>
      </w:r>
      <w:r w:rsidR="00C05801">
        <w:rPr>
          <w:rFonts w:ascii="Arial" w:hAnsi="Arial" w:cs="Arial"/>
          <w:noProof/>
        </w:rPr>
        <w:t>5 – Slot end w/counterbore</w:t>
      </w:r>
      <w:r w:rsidR="00A96A05">
        <w:rPr>
          <w:rFonts w:ascii="Arial" w:hAnsi="Arial" w:cs="Arial"/>
          <w:noProof/>
        </w:rPr>
        <w:tab/>
        <w:t>15</w:t>
      </w:r>
    </w:p>
    <w:p w14:paraId="6F56D0C3" w14:textId="0C8567D8"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1-6 – Oil seal end w/counterbore fr cla</w:t>
      </w:r>
      <w:r w:rsidR="00A96A05">
        <w:rPr>
          <w:rFonts w:ascii="Arial" w:hAnsi="Arial" w:cs="Arial"/>
          <w:noProof/>
        </w:rPr>
        <w:t>mping &amp; thread for cam phaser</w:t>
      </w:r>
      <w:r w:rsidR="00A96A05">
        <w:rPr>
          <w:rFonts w:ascii="Arial" w:hAnsi="Arial" w:cs="Arial"/>
          <w:noProof/>
        </w:rPr>
        <w:tab/>
        <w:t>15</w:t>
      </w:r>
    </w:p>
    <w:p w14:paraId="7093A9CB" w14:textId="61B0A36C" w:rsidR="00C16C1D" w:rsidRPr="00657A36" w:rsidRDefault="00A96A05" w:rsidP="00C16C1D">
      <w:pPr>
        <w:pStyle w:val="TOC3"/>
        <w:tabs>
          <w:tab w:val="right" w:leader="dot" w:pos="8290"/>
        </w:tabs>
        <w:rPr>
          <w:rFonts w:ascii="Arial" w:hAnsi="Arial" w:cs="Arial"/>
          <w:noProof/>
          <w:lang w:val="en-US" w:eastAsia="ja-JP"/>
        </w:rPr>
      </w:pPr>
      <w:r>
        <w:rPr>
          <w:rFonts w:ascii="Arial" w:hAnsi="Arial" w:cs="Arial"/>
          <w:noProof/>
        </w:rPr>
        <w:t>Figure 1-7 – 2D matrix</w:t>
      </w:r>
      <w:r>
        <w:rPr>
          <w:rFonts w:ascii="Arial" w:hAnsi="Arial" w:cs="Arial"/>
          <w:noProof/>
        </w:rPr>
        <w:tab/>
        <w:t>16</w:t>
      </w:r>
    </w:p>
    <w:p w14:paraId="6BE5D2BF" w14:textId="001806A0"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 xml:space="preserve">Figure 1-8 – Line layout map </w:t>
      </w:r>
      <w:r w:rsidR="00A96A05">
        <w:rPr>
          <w:rFonts w:ascii="Arial" w:hAnsi="Arial" w:cs="Arial"/>
          <w:noProof/>
        </w:rPr>
        <w:t>for Sigma Camshaft Machining</w:t>
      </w:r>
      <w:r w:rsidR="00A96A05">
        <w:rPr>
          <w:rFonts w:ascii="Arial" w:hAnsi="Arial" w:cs="Arial"/>
          <w:noProof/>
        </w:rPr>
        <w:tab/>
        <w:t>17</w:t>
      </w:r>
    </w:p>
    <w:p w14:paraId="6AD2C8EB" w14:textId="33276C58"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4-1 – SIPOC map</w:t>
      </w:r>
      <w:r w:rsidR="00A96A05">
        <w:rPr>
          <w:rFonts w:ascii="Arial" w:hAnsi="Arial" w:cs="Arial"/>
          <w:noProof/>
        </w:rPr>
        <w:t xml:space="preserve"> for Sigma Camshaft Machining</w:t>
      </w:r>
      <w:r w:rsidR="00A96A05">
        <w:rPr>
          <w:rFonts w:ascii="Arial" w:hAnsi="Arial" w:cs="Arial"/>
          <w:noProof/>
        </w:rPr>
        <w:tab/>
        <w:t>29</w:t>
      </w:r>
    </w:p>
    <w:p w14:paraId="3372CFFD" w14:textId="26990B0D"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w:t>
      </w:r>
      <w:r w:rsidR="00A96A05">
        <w:rPr>
          <w:rFonts w:ascii="Arial" w:hAnsi="Arial" w:cs="Arial"/>
          <w:noProof/>
        </w:rPr>
        <w:t>e 4-2 – Process map for OP50s</w:t>
      </w:r>
      <w:r w:rsidR="00A96A05">
        <w:rPr>
          <w:rFonts w:ascii="Arial" w:hAnsi="Arial" w:cs="Arial"/>
          <w:noProof/>
        </w:rPr>
        <w:tab/>
        <w:t>30</w:t>
      </w:r>
    </w:p>
    <w:p w14:paraId="56A1F70C" w14:textId="1D84197E"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4-3 – O</w:t>
      </w:r>
      <w:r w:rsidR="00A96A05">
        <w:rPr>
          <w:rFonts w:ascii="Arial" w:hAnsi="Arial" w:cs="Arial"/>
          <w:noProof/>
        </w:rPr>
        <w:t>P60 gauge screen w/tolerances</w:t>
      </w:r>
      <w:r w:rsidR="00A96A05">
        <w:rPr>
          <w:rFonts w:ascii="Arial" w:hAnsi="Arial" w:cs="Arial"/>
          <w:noProof/>
        </w:rPr>
        <w:tab/>
        <w:t>31</w:t>
      </w:r>
    </w:p>
    <w:p w14:paraId="1E8F74E8" w14:textId="034F8318"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4-4</w:t>
      </w:r>
      <w:r w:rsidR="00A96A05">
        <w:rPr>
          <w:rFonts w:ascii="Arial" w:hAnsi="Arial" w:cs="Arial"/>
          <w:noProof/>
        </w:rPr>
        <w:t xml:space="preserve"> – OP50 work area w/ labelled</w:t>
      </w:r>
      <w:r w:rsidR="00A96A05">
        <w:rPr>
          <w:rFonts w:ascii="Arial" w:hAnsi="Arial" w:cs="Arial"/>
          <w:noProof/>
        </w:rPr>
        <w:tab/>
        <w:t>32</w:t>
      </w:r>
    </w:p>
    <w:p w14:paraId="0084B131" w14:textId="64E2CD0B"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4-</w:t>
      </w:r>
      <w:r w:rsidR="00A96A05">
        <w:rPr>
          <w:rFonts w:ascii="Arial" w:hAnsi="Arial" w:cs="Arial"/>
          <w:noProof/>
        </w:rPr>
        <w:t>5 – Work-driver and tailstock</w:t>
      </w:r>
      <w:r w:rsidR="00A96A05">
        <w:rPr>
          <w:rFonts w:ascii="Arial" w:hAnsi="Arial" w:cs="Arial"/>
          <w:noProof/>
        </w:rPr>
        <w:tab/>
        <w:t>32</w:t>
      </w:r>
    </w:p>
    <w:p w14:paraId="7D8E4E28" w14:textId="34FE2A24"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4-6 – Camshaf</w:t>
      </w:r>
      <w:r w:rsidR="00A96A05">
        <w:rPr>
          <w:rFonts w:ascii="Arial" w:hAnsi="Arial" w:cs="Arial"/>
          <w:noProof/>
        </w:rPr>
        <w:t>t diagram w/labelled journals</w:t>
      </w:r>
      <w:r w:rsidR="00A96A05">
        <w:rPr>
          <w:rFonts w:ascii="Arial" w:hAnsi="Arial" w:cs="Arial"/>
          <w:noProof/>
        </w:rPr>
        <w:tab/>
        <w:t>33</w:t>
      </w:r>
    </w:p>
    <w:p w14:paraId="57595EED" w14:textId="3CF184E8"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4-7 – Oil seal</w:t>
      </w:r>
      <w:r w:rsidR="00A96A05">
        <w:rPr>
          <w:rFonts w:ascii="Arial" w:hAnsi="Arial" w:cs="Arial"/>
          <w:noProof/>
        </w:rPr>
        <w:t xml:space="preserve"> diagram w/sizes &amp; tolerances</w:t>
      </w:r>
      <w:r w:rsidR="00A96A05">
        <w:rPr>
          <w:rFonts w:ascii="Arial" w:hAnsi="Arial" w:cs="Arial"/>
          <w:noProof/>
        </w:rPr>
        <w:tab/>
        <w:t>33</w:t>
      </w:r>
    </w:p>
    <w:p w14:paraId="1A9B7BFF" w14:textId="2E515EAE"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w:t>
      </w:r>
      <w:r w:rsidR="00A96A05">
        <w:rPr>
          <w:rFonts w:ascii="Arial" w:hAnsi="Arial" w:cs="Arial"/>
          <w:noProof/>
        </w:rPr>
        <w:t xml:space="preserve"> 5-1 – Example of scrap sheet</w:t>
      </w:r>
      <w:r w:rsidR="00A96A05">
        <w:rPr>
          <w:rFonts w:ascii="Arial" w:hAnsi="Arial" w:cs="Arial"/>
          <w:noProof/>
        </w:rPr>
        <w:tab/>
        <w:t>42</w:t>
      </w:r>
    </w:p>
    <w:p w14:paraId="59F0AD91" w14:textId="4FE93F92"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w:t>
      </w:r>
      <w:r w:rsidR="00A96A05">
        <w:rPr>
          <w:rFonts w:ascii="Arial" w:hAnsi="Arial" w:cs="Arial"/>
          <w:noProof/>
        </w:rPr>
        <w:t xml:space="preserve"> 5-2 – POSMON cycle time data</w:t>
      </w:r>
      <w:r w:rsidR="00A96A05">
        <w:rPr>
          <w:rFonts w:ascii="Arial" w:hAnsi="Arial" w:cs="Arial"/>
          <w:noProof/>
        </w:rPr>
        <w:tab/>
        <w:t>45</w:t>
      </w:r>
    </w:p>
    <w:p w14:paraId="013F7BE8" w14:textId="0F97FA3B"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w:t>
      </w:r>
      <w:r w:rsidR="00A96A05">
        <w:rPr>
          <w:rFonts w:ascii="Arial" w:hAnsi="Arial" w:cs="Arial"/>
          <w:noProof/>
        </w:rPr>
        <w:t>gure 5-3 – Station cycle data</w:t>
      </w:r>
      <w:r w:rsidR="00A96A05">
        <w:rPr>
          <w:rFonts w:ascii="Arial" w:hAnsi="Arial" w:cs="Arial"/>
          <w:noProof/>
        </w:rPr>
        <w:tab/>
        <w:t>45</w:t>
      </w:r>
    </w:p>
    <w:p w14:paraId="7B8119CB" w14:textId="1AC35B12" w:rsidR="00C16C1D" w:rsidRPr="00657A36" w:rsidRDefault="00A96A05" w:rsidP="00C16C1D">
      <w:pPr>
        <w:pStyle w:val="TOC3"/>
        <w:tabs>
          <w:tab w:val="right" w:leader="dot" w:pos="8290"/>
        </w:tabs>
        <w:rPr>
          <w:rFonts w:ascii="Arial" w:hAnsi="Arial" w:cs="Arial"/>
          <w:noProof/>
          <w:lang w:val="en-US" w:eastAsia="ja-JP"/>
        </w:rPr>
      </w:pPr>
      <w:r>
        <w:rPr>
          <w:rFonts w:ascii="Arial" w:hAnsi="Arial" w:cs="Arial"/>
          <w:noProof/>
        </w:rPr>
        <w:t>Figure 5-4 – Station JPH data</w:t>
      </w:r>
      <w:r>
        <w:rPr>
          <w:rFonts w:ascii="Arial" w:hAnsi="Arial" w:cs="Arial"/>
          <w:noProof/>
        </w:rPr>
        <w:tab/>
        <w:t>48</w:t>
      </w:r>
    </w:p>
    <w:p w14:paraId="22C76886" w14:textId="5E99A6C0"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6-1 – Ba</w:t>
      </w:r>
      <w:r w:rsidR="00A96A05">
        <w:rPr>
          <w:rFonts w:ascii="Arial" w:hAnsi="Arial" w:cs="Arial"/>
          <w:noProof/>
        </w:rPr>
        <w:t>r graph for scrap data week 1</w:t>
      </w:r>
      <w:r w:rsidR="00A96A05">
        <w:rPr>
          <w:rFonts w:ascii="Arial" w:hAnsi="Arial" w:cs="Arial"/>
          <w:noProof/>
        </w:rPr>
        <w:tab/>
        <w:t>57</w:t>
      </w:r>
    </w:p>
    <w:p w14:paraId="5701B1B9" w14:textId="36BA2F47"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6-2 – Ba</w:t>
      </w:r>
      <w:r w:rsidR="00A96A05">
        <w:rPr>
          <w:rFonts w:ascii="Arial" w:hAnsi="Arial" w:cs="Arial"/>
          <w:noProof/>
        </w:rPr>
        <w:t>r graph for scrap data week 2</w:t>
      </w:r>
      <w:r w:rsidR="00A96A05">
        <w:rPr>
          <w:rFonts w:ascii="Arial" w:hAnsi="Arial" w:cs="Arial"/>
          <w:noProof/>
        </w:rPr>
        <w:tab/>
        <w:t>57</w:t>
      </w:r>
    </w:p>
    <w:p w14:paraId="770BE643" w14:textId="6DB5C1AB"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6-3 – Ba</w:t>
      </w:r>
      <w:r w:rsidR="00A96A05">
        <w:rPr>
          <w:rFonts w:ascii="Arial" w:hAnsi="Arial" w:cs="Arial"/>
          <w:noProof/>
        </w:rPr>
        <w:t>r graph for scrap data week 3</w:t>
      </w:r>
      <w:r w:rsidR="00A96A05">
        <w:rPr>
          <w:rFonts w:ascii="Arial" w:hAnsi="Arial" w:cs="Arial"/>
          <w:noProof/>
        </w:rPr>
        <w:tab/>
        <w:t>58</w:t>
      </w:r>
    </w:p>
    <w:p w14:paraId="1E8D934D" w14:textId="020539AA"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6-4 – B</w:t>
      </w:r>
      <w:r w:rsidR="00A96A05">
        <w:rPr>
          <w:rFonts w:ascii="Arial" w:hAnsi="Arial" w:cs="Arial"/>
          <w:noProof/>
        </w:rPr>
        <w:t>ar graph for total scrap data</w:t>
      </w:r>
      <w:r w:rsidR="00A96A05">
        <w:rPr>
          <w:rFonts w:ascii="Arial" w:hAnsi="Arial" w:cs="Arial"/>
          <w:noProof/>
        </w:rPr>
        <w:tab/>
        <w:t>58</w:t>
      </w:r>
    </w:p>
    <w:p w14:paraId="3858A74C" w14:textId="1B9460AE"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 xml:space="preserve">Figure 6-5 </w:t>
      </w:r>
      <w:r w:rsidR="00A96A05">
        <w:rPr>
          <w:rFonts w:ascii="Arial" w:hAnsi="Arial" w:cs="Arial"/>
          <w:noProof/>
        </w:rPr>
        <w:t>– Pareto chart for scrap data</w:t>
      </w:r>
      <w:r w:rsidR="00A96A05">
        <w:rPr>
          <w:rFonts w:ascii="Arial" w:hAnsi="Arial" w:cs="Arial"/>
          <w:noProof/>
        </w:rPr>
        <w:tab/>
        <w:t>60</w:t>
      </w:r>
    </w:p>
    <w:p w14:paraId="3C16DC89" w14:textId="0DA14CDC"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6-6 – Trend char</w:t>
      </w:r>
      <w:r w:rsidR="00A96A05">
        <w:rPr>
          <w:rFonts w:ascii="Arial" w:hAnsi="Arial" w:cs="Arial"/>
          <w:noProof/>
        </w:rPr>
        <w:t>t for cycle times of OP50A</w:t>
      </w:r>
      <w:r w:rsidR="00A96A05">
        <w:rPr>
          <w:rFonts w:ascii="Arial" w:hAnsi="Arial" w:cs="Arial"/>
          <w:noProof/>
        </w:rPr>
        <w:tab/>
        <w:t>62</w:t>
      </w:r>
    </w:p>
    <w:p w14:paraId="54174A03" w14:textId="41346A70"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6-7 – Trend c</w:t>
      </w:r>
      <w:r w:rsidR="00A96A05">
        <w:rPr>
          <w:rFonts w:ascii="Arial" w:hAnsi="Arial" w:cs="Arial"/>
          <w:noProof/>
        </w:rPr>
        <w:t>hart for cycle times of OP50C</w:t>
      </w:r>
      <w:r w:rsidR="00A96A05">
        <w:rPr>
          <w:rFonts w:ascii="Arial" w:hAnsi="Arial" w:cs="Arial"/>
          <w:noProof/>
        </w:rPr>
        <w:tab/>
        <w:t>62</w:t>
      </w:r>
    </w:p>
    <w:p w14:paraId="1C7F318E" w14:textId="57347903"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 xml:space="preserve">Figure 6-8 – POSMON </w:t>
      </w:r>
      <w:r w:rsidR="00A96A05">
        <w:rPr>
          <w:rFonts w:ascii="Arial" w:hAnsi="Arial" w:cs="Arial"/>
          <w:noProof/>
        </w:rPr>
        <w:t>cycle data for all operations</w:t>
      </w:r>
      <w:r w:rsidR="00A96A05">
        <w:rPr>
          <w:rFonts w:ascii="Arial" w:hAnsi="Arial" w:cs="Arial"/>
          <w:noProof/>
        </w:rPr>
        <w:tab/>
        <w:t>64</w:t>
      </w:r>
    </w:p>
    <w:p w14:paraId="569CCD9B" w14:textId="66AF63CB"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 xml:space="preserve">Figure 6-9 – Average JPH for all operations </w:t>
      </w:r>
      <w:r w:rsidR="00A96A05">
        <w:rPr>
          <w:rFonts w:ascii="Arial" w:hAnsi="Arial" w:cs="Arial"/>
          <w:noProof/>
        </w:rPr>
        <w:t>during data collection period</w:t>
      </w:r>
      <w:r w:rsidR="00A96A05">
        <w:rPr>
          <w:rFonts w:ascii="Arial" w:hAnsi="Arial" w:cs="Arial"/>
          <w:noProof/>
        </w:rPr>
        <w:tab/>
        <w:t>66</w:t>
      </w:r>
    </w:p>
    <w:p w14:paraId="588895EA" w14:textId="606926B4"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6-10 – Breakdown &amp; stoppage mode and</w:t>
      </w:r>
      <w:r w:rsidR="00A96A05">
        <w:rPr>
          <w:rFonts w:ascii="Arial" w:hAnsi="Arial" w:cs="Arial"/>
          <w:noProof/>
        </w:rPr>
        <w:t xml:space="preserve"> frequency bar chart</w:t>
      </w:r>
      <w:r w:rsidR="00A96A05">
        <w:rPr>
          <w:rFonts w:ascii="Arial" w:hAnsi="Arial" w:cs="Arial"/>
          <w:noProof/>
        </w:rPr>
        <w:tab/>
        <w:t>67</w:t>
      </w:r>
    </w:p>
    <w:p w14:paraId="0AEC0D59" w14:textId="124AC5C7"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6-11 – C&amp;E diag</w:t>
      </w:r>
      <w:r w:rsidR="00A96A05">
        <w:rPr>
          <w:rFonts w:ascii="Arial" w:hAnsi="Arial" w:cs="Arial"/>
          <w:noProof/>
        </w:rPr>
        <w:t>ram for OP50s underperforming</w:t>
      </w:r>
      <w:r w:rsidR="00A96A05">
        <w:rPr>
          <w:rFonts w:ascii="Arial" w:hAnsi="Arial" w:cs="Arial"/>
          <w:noProof/>
        </w:rPr>
        <w:tab/>
        <w:t>70</w:t>
      </w:r>
    </w:p>
    <w:p w14:paraId="1CC8D2EB" w14:textId="5543CC71"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 xml:space="preserve">Figure 8-1 </w:t>
      </w:r>
      <w:r w:rsidR="00A96A05">
        <w:rPr>
          <w:rFonts w:ascii="Arial" w:hAnsi="Arial" w:cs="Arial"/>
          <w:noProof/>
        </w:rPr>
        <w:t>– Closed loop feedback system</w:t>
      </w:r>
      <w:r w:rsidR="00A96A05">
        <w:rPr>
          <w:rFonts w:ascii="Arial" w:hAnsi="Arial" w:cs="Arial"/>
          <w:noProof/>
        </w:rPr>
        <w:tab/>
        <w:t>83</w:t>
      </w:r>
    </w:p>
    <w:p w14:paraId="5F505510" w14:textId="1875E33D"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8-2 – Force-field diagram for i</w:t>
      </w:r>
      <w:r w:rsidR="00A96A05">
        <w:rPr>
          <w:rFonts w:ascii="Arial" w:hAnsi="Arial" w:cs="Arial"/>
          <w:noProof/>
        </w:rPr>
        <w:t>mplementing suggested changes</w:t>
      </w:r>
      <w:r w:rsidR="00A96A05">
        <w:rPr>
          <w:rFonts w:ascii="Arial" w:hAnsi="Arial" w:cs="Arial"/>
          <w:noProof/>
        </w:rPr>
        <w:tab/>
        <w:t>87</w:t>
      </w:r>
    </w:p>
    <w:p w14:paraId="27DC42E5" w14:textId="4C637B05" w:rsidR="00C16C1D" w:rsidRPr="00657A36" w:rsidRDefault="00C16C1D" w:rsidP="00C16C1D">
      <w:pPr>
        <w:pStyle w:val="TOC3"/>
        <w:tabs>
          <w:tab w:val="right" w:leader="dot" w:pos="8290"/>
        </w:tabs>
        <w:rPr>
          <w:rFonts w:ascii="Arial" w:hAnsi="Arial" w:cs="Arial"/>
          <w:noProof/>
          <w:lang w:val="en-US" w:eastAsia="ja-JP"/>
        </w:rPr>
      </w:pPr>
      <w:r w:rsidRPr="00657A36">
        <w:rPr>
          <w:rFonts w:ascii="Arial" w:hAnsi="Arial" w:cs="Arial"/>
          <w:noProof/>
        </w:rPr>
        <w:t>Figure 8-3 – Asset value speadsheet for Sigma Camshaft Machini</w:t>
      </w:r>
      <w:r w:rsidR="00A96A05">
        <w:rPr>
          <w:rFonts w:ascii="Arial" w:hAnsi="Arial" w:cs="Arial"/>
          <w:noProof/>
        </w:rPr>
        <w:t>ng</w:t>
      </w:r>
      <w:r w:rsidR="00A96A05">
        <w:rPr>
          <w:rFonts w:ascii="Arial" w:hAnsi="Arial" w:cs="Arial"/>
          <w:noProof/>
        </w:rPr>
        <w:tab/>
        <w:t>88</w:t>
      </w:r>
    </w:p>
    <w:p w14:paraId="53BB327C" w14:textId="77777777" w:rsidR="003F1553" w:rsidRDefault="003F1553" w:rsidP="00C16C1D">
      <w:pPr>
        <w:pStyle w:val="Heading1"/>
      </w:pPr>
    </w:p>
    <w:p w14:paraId="72EBC98B" w14:textId="77777777" w:rsidR="003F1553" w:rsidRDefault="003F1553" w:rsidP="00C16C1D">
      <w:pPr>
        <w:pStyle w:val="Heading1"/>
      </w:pPr>
    </w:p>
    <w:p w14:paraId="3DE8E262" w14:textId="77777777" w:rsidR="003F1553" w:rsidRDefault="003F1553" w:rsidP="003F1553"/>
    <w:p w14:paraId="2A419F9F" w14:textId="77777777" w:rsidR="003F1553" w:rsidRDefault="003F1553" w:rsidP="003F1553"/>
    <w:p w14:paraId="32955E52" w14:textId="77777777" w:rsidR="003F1553" w:rsidRDefault="003F1553" w:rsidP="003F1553"/>
    <w:p w14:paraId="2750352D" w14:textId="77777777" w:rsidR="003F1553" w:rsidRDefault="003F1553" w:rsidP="003F1553"/>
    <w:p w14:paraId="4B14BA77" w14:textId="77777777" w:rsidR="003F1553" w:rsidRDefault="003F1553" w:rsidP="003F1553"/>
    <w:p w14:paraId="75424D21" w14:textId="77777777" w:rsidR="003F1553" w:rsidRDefault="003F1553" w:rsidP="003F1553"/>
    <w:p w14:paraId="0B95EC65" w14:textId="77777777" w:rsidR="003F1553" w:rsidRDefault="003F1553" w:rsidP="003F1553"/>
    <w:p w14:paraId="119A867B" w14:textId="77777777" w:rsidR="003F1553" w:rsidRDefault="003F1553" w:rsidP="003F1553"/>
    <w:p w14:paraId="5A9FC22B" w14:textId="77777777" w:rsidR="003F1553" w:rsidRDefault="003F1553" w:rsidP="00C16C1D">
      <w:pPr>
        <w:pStyle w:val="Heading1"/>
        <w:rPr>
          <w:rFonts w:eastAsiaTheme="minorEastAsia" w:cstheme="minorBidi"/>
          <w:b w:val="0"/>
          <w:bCs w:val="0"/>
          <w:color w:val="auto"/>
          <w:sz w:val="22"/>
          <w:szCs w:val="24"/>
          <w:u w:val="none"/>
        </w:rPr>
      </w:pPr>
    </w:p>
    <w:p w14:paraId="784788B0" w14:textId="77777777" w:rsidR="003F1553" w:rsidRPr="003F1553" w:rsidRDefault="003F1553" w:rsidP="003F1553"/>
    <w:p w14:paraId="1EF2AD51" w14:textId="21118308" w:rsidR="00C16C1D" w:rsidRDefault="00C16C1D" w:rsidP="00C16C1D">
      <w:pPr>
        <w:pStyle w:val="Heading1"/>
      </w:pPr>
      <w:bookmarkStart w:id="4" w:name="_Toc386307028"/>
      <w:r>
        <w:t>List of tables</w:t>
      </w:r>
      <w:bookmarkEnd w:id="4"/>
    </w:p>
    <w:p w14:paraId="47FF1D3D" w14:textId="797BA39F" w:rsidR="00C16C1D" w:rsidRDefault="00C16C1D" w:rsidP="00C16C1D"/>
    <w:p w14:paraId="2E42A6BD" w14:textId="35CF4D9C" w:rsidR="00C05801" w:rsidRPr="00AD680C" w:rsidRDefault="00C05801" w:rsidP="00C05801">
      <w:pPr>
        <w:pStyle w:val="TOC3"/>
        <w:tabs>
          <w:tab w:val="right" w:leader="dot" w:pos="8290"/>
        </w:tabs>
        <w:rPr>
          <w:rFonts w:ascii="Arial" w:hAnsi="Arial" w:cs="Arial"/>
          <w:noProof/>
          <w:lang w:val="en-US" w:eastAsia="ja-JP"/>
        </w:rPr>
      </w:pPr>
      <w:bookmarkStart w:id="5" w:name="_Toc386305829"/>
      <w:r w:rsidRPr="00AD680C">
        <w:rPr>
          <w:rFonts w:ascii="Arial" w:hAnsi="Arial" w:cs="Arial"/>
        </w:rPr>
        <w:t>Table 1-1 – Drilldown table of machining &amp; assembly operations at BEP</w:t>
      </w:r>
      <w:r w:rsidRPr="00AD680C">
        <w:rPr>
          <w:rFonts w:ascii="Arial" w:hAnsi="Arial" w:cs="Arial"/>
          <w:noProof/>
        </w:rPr>
        <w:tab/>
        <w:t>14</w:t>
      </w:r>
    </w:p>
    <w:p w14:paraId="4E036658" w14:textId="11F2D1C1" w:rsidR="00C05801" w:rsidRPr="00AD680C" w:rsidRDefault="00C05801" w:rsidP="00C05801">
      <w:pPr>
        <w:pStyle w:val="TOC3"/>
        <w:tabs>
          <w:tab w:val="right" w:leader="dot" w:pos="8290"/>
        </w:tabs>
        <w:rPr>
          <w:rFonts w:ascii="Arial" w:hAnsi="Arial" w:cs="Arial"/>
          <w:noProof/>
          <w:lang w:val="en-US" w:eastAsia="ja-JP"/>
        </w:rPr>
      </w:pPr>
      <w:r w:rsidRPr="00AD680C">
        <w:rPr>
          <w:rFonts w:ascii="Arial" w:hAnsi="Arial" w:cs="Arial"/>
        </w:rPr>
        <w:t>Table 1-2 – List of operations at BEP’s Sigma Camshaft Machining</w:t>
      </w:r>
      <w:r w:rsidR="00384090" w:rsidRPr="00AD680C">
        <w:rPr>
          <w:rFonts w:ascii="Arial" w:hAnsi="Arial" w:cs="Arial"/>
          <w:noProof/>
        </w:rPr>
        <w:tab/>
        <w:t>18</w:t>
      </w:r>
    </w:p>
    <w:p w14:paraId="737A2BF6" w14:textId="01C2022B" w:rsidR="00C05801" w:rsidRPr="00AD680C" w:rsidRDefault="00384090" w:rsidP="00C05801">
      <w:pPr>
        <w:pStyle w:val="TOC3"/>
        <w:tabs>
          <w:tab w:val="right" w:leader="dot" w:pos="8290"/>
        </w:tabs>
        <w:rPr>
          <w:rFonts w:ascii="Arial" w:hAnsi="Arial" w:cs="Arial"/>
          <w:noProof/>
          <w:lang w:val="en-US" w:eastAsia="ja-JP"/>
        </w:rPr>
      </w:pPr>
      <w:r w:rsidRPr="00AD680C">
        <w:rPr>
          <w:rFonts w:ascii="Arial" w:hAnsi="Arial" w:cs="Arial"/>
        </w:rPr>
        <w:t>Table 5-1 – Scrap data for week 1</w:t>
      </w:r>
      <w:r w:rsidRPr="00AD680C">
        <w:rPr>
          <w:rFonts w:ascii="Arial" w:hAnsi="Arial" w:cs="Arial"/>
          <w:noProof/>
        </w:rPr>
        <w:tab/>
        <w:t>4</w:t>
      </w:r>
      <w:r w:rsidR="00C05801" w:rsidRPr="00AD680C">
        <w:rPr>
          <w:rFonts w:ascii="Arial" w:hAnsi="Arial" w:cs="Arial"/>
          <w:noProof/>
        </w:rPr>
        <w:t>3</w:t>
      </w:r>
    </w:p>
    <w:p w14:paraId="30F56F15" w14:textId="0D916009" w:rsidR="00C05801" w:rsidRPr="00AD680C" w:rsidRDefault="00384090" w:rsidP="00C05801">
      <w:pPr>
        <w:pStyle w:val="TOC3"/>
        <w:tabs>
          <w:tab w:val="right" w:leader="dot" w:pos="8290"/>
        </w:tabs>
        <w:rPr>
          <w:rFonts w:ascii="Arial" w:hAnsi="Arial" w:cs="Arial"/>
          <w:noProof/>
          <w:lang w:val="en-US" w:eastAsia="ja-JP"/>
        </w:rPr>
      </w:pPr>
      <w:r w:rsidRPr="00AD680C">
        <w:rPr>
          <w:rFonts w:ascii="Arial" w:hAnsi="Arial" w:cs="Arial"/>
        </w:rPr>
        <w:t>Table 5-2 – Scrap data for week 2</w:t>
      </w:r>
      <w:r w:rsidRPr="00AD680C">
        <w:rPr>
          <w:rFonts w:ascii="Arial" w:hAnsi="Arial" w:cs="Arial"/>
          <w:noProof/>
        </w:rPr>
        <w:tab/>
        <w:t>43</w:t>
      </w:r>
    </w:p>
    <w:p w14:paraId="52B35610" w14:textId="4FC6E503" w:rsidR="00C05801" w:rsidRPr="00AD680C" w:rsidRDefault="00384090" w:rsidP="00C05801">
      <w:pPr>
        <w:pStyle w:val="TOC3"/>
        <w:tabs>
          <w:tab w:val="right" w:leader="dot" w:pos="8290"/>
        </w:tabs>
        <w:rPr>
          <w:rFonts w:ascii="Arial" w:hAnsi="Arial" w:cs="Arial"/>
          <w:noProof/>
          <w:lang w:val="en-US" w:eastAsia="ja-JP"/>
        </w:rPr>
      </w:pPr>
      <w:r w:rsidRPr="00AD680C">
        <w:rPr>
          <w:rFonts w:ascii="Arial" w:hAnsi="Arial" w:cs="Arial"/>
        </w:rPr>
        <w:t>Table 5-3 – Scrap data for week 3</w:t>
      </w:r>
      <w:r w:rsidRPr="00AD680C">
        <w:rPr>
          <w:rFonts w:ascii="Arial" w:hAnsi="Arial" w:cs="Arial"/>
          <w:noProof/>
        </w:rPr>
        <w:tab/>
        <w:t>44</w:t>
      </w:r>
    </w:p>
    <w:p w14:paraId="44F9910F" w14:textId="490DF53D" w:rsidR="00C05801" w:rsidRPr="00AD680C" w:rsidRDefault="00384090" w:rsidP="00C05801">
      <w:pPr>
        <w:pStyle w:val="TOC3"/>
        <w:tabs>
          <w:tab w:val="right" w:leader="dot" w:pos="8290"/>
        </w:tabs>
        <w:rPr>
          <w:rFonts w:ascii="Arial" w:hAnsi="Arial" w:cs="Arial"/>
          <w:noProof/>
          <w:lang w:val="en-US" w:eastAsia="ja-JP"/>
        </w:rPr>
      </w:pPr>
      <w:r w:rsidRPr="00AD680C">
        <w:rPr>
          <w:rFonts w:ascii="Arial" w:hAnsi="Arial" w:cs="Arial"/>
        </w:rPr>
        <w:t>Table 5-4 – Total scrap values for data collection period</w:t>
      </w:r>
      <w:r w:rsidR="00D07FF4" w:rsidRPr="00AD680C">
        <w:rPr>
          <w:rFonts w:ascii="Arial" w:hAnsi="Arial" w:cs="Arial"/>
          <w:noProof/>
        </w:rPr>
        <w:tab/>
        <w:t>44</w:t>
      </w:r>
    </w:p>
    <w:p w14:paraId="353EBFD8" w14:textId="072C137C" w:rsidR="00C05801" w:rsidRPr="00AD680C" w:rsidRDefault="00D07FF4" w:rsidP="00C05801">
      <w:pPr>
        <w:pStyle w:val="TOC3"/>
        <w:tabs>
          <w:tab w:val="right" w:leader="dot" w:pos="8290"/>
        </w:tabs>
        <w:rPr>
          <w:rFonts w:ascii="Arial" w:hAnsi="Arial" w:cs="Arial"/>
          <w:noProof/>
          <w:lang w:val="en-US" w:eastAsia="ja-JP"/>
        </w:rPr>
      </w:pPr>
      <w:r w:rsidRPr="00AD680C">
        <w:rPr>
          <w:rFonts w:ascii="Arial" w:hAnsi="Arial" w:cs="Arial"/>
        </w:rPr>
        <w:t>Table 5-5 – Cycle time data for OP50A for one shift</w:t>
      </w:r>
      <w:r w:rsidRPr="00AD680C">
        <w:rPr>
          <w:rFonts w:ascii="Arial" w:hAnsi="Arial" w:cs="Arial"/>
          <w:noProof/>
        </w:rPr>
        <w:tab/>
        <w:t>46</w:t>
      </w:r>
    </w:p>
    <w:p w14:paraId="4352A1AD" w14:textId="539696FB" w:rsidR="00C05801" w:rsidRPr="00AD680C" w:rsidRDefault="00D07FF4" w:rsidP="00C05801">
      <w:pPr>
        <w:pStyle w:val="TOC3"/>
        <w:tabs>
          <w:tab w:val="right" w:leader="dot" w:pos="8290"/>
        </w:tabs>
        <w:rPr>
          <w:rFonts w:ascii="Arial" w:hAnsi="Arial" w:cs="Arial"/>
          <w:noProof/>
          <w:lang w:val="en-US" w:eastAsia="ja-JP"/>
        </w:rPr>
      </w:pPr>
      <w:r w:rsidRPr="00AD680C">
        <w:rPr>
          <w:rFonts w:ascii="Arial" w:hAnsi="Arial" w:cs="Arial"/>
        </w:rPr>
        <w:t>Table 5-6a – OP50A cycle times week 1</w:t>
      </w:r>
      <w:r w:rsidRPr="00AD680C">
        <w:rPr>
          <w:rFonts w:ascii="Arial" w:hAnsi="Arial" w:cs="Arial"/>
          <w:noProof/>
        </w:rPr>
        <w:tab/>
        <w:t>46</w:t>
      </w:r>
    </w:p>
    <w:p w14:paraId="54114C61" w14:textId="484227AB" w:rsidR="00C05801" w:rsidRPr="00AD680C" w:rsidRDefault="00D07FF4" w:rsidP="00C05801">
      <w:pPr>
        <w:pStyle w:val="TOC3"/>
        <w:tabs>
          <w:tab w:val="right" w:leader="dot" w:pos="8290"/>
        </w:tabs>
        <w:rPr>
          <w:rFonts w:ascii="Arial" w:hAnsi="Arial" w:cs="Arial"/>
          <w:noProof/>
          <w:lang w:val="en-US" w:eastAsia="ja-JP"/>
        </w:rPr>
      </w:pPr>
      <w:r w:rsidRPr="00AD680C">
        <w:rPr>
          <w:rFonts w:ascii="Arial" w:hAnsi="Arial" w:cs="Arial"/>
        </w:rPr>
        <w:t>Table 5-6b – OP50A cycle times week 2</w:t>
      </w:r>
      <w:r w:rsidRPr="00AD680C">
        <w:rPr>
          <w:rFonts w:ascii="Arial" w:hAnsi="Arial" w:cs="Arial"/>
          <w:noProof/>
        </w:rPr>
        <w:tab/>
        <w:t>46</w:t>
      </w:r>
    </w:p>
    <w:p w14:paraId="36ABF99C" w14:textId="23F3FD92" w:rsidR="00C05801" w:rsidRPr="00AD680C" w:rsidRDefault="00D07FF4" w:rsidP="00C05801">
      <w:pPr>
        <w:pStyle w:val="TOC3"/>
        <w:tabs>
          <w:tab w:val="right" w:leader="dot" w:pos="8290"/>
        </w:tabs>
        <w:rPr>
          <w:rFonts w:ascii="Arial" w:hAnsi="Arial" w:cs="Arial"/>
          <w:noProof/>
          <w:lang w:val="en-US" w:eastAsia="ja-JP"/>
        </w:rPr>
      </w:pPr>
      <w:r w:rsidRPr="00AD680C">
        <w:rPr>
          <w:rFonts w:ascii="Arial" w:hAnsi="Arial" w:cs="Arial"/>
        </w:rPr>
        <w:t>Table 5-6c – OP50A cycle times week 3</w:t>
      </w:r>
      <w:r w:rsidRPr="00AD680C">
        <w:rPr>
          <w:rFonts w:ascii="Arial" w:hAnsi="Arial" w:cs="Arial"/>
          <w:noProof/>
        </w:rPr>
        <w:tab/>
        <w:t>46</w:t>
      </w:r>
    </w:p>
    <w:p w14:paraId="7E939D60" w14:textId="6878DEE3" w:rsidR="00C05801" w:rsidRPr="00AD680C" w:rsidRDefault="00D07FF4" w:rsidP="00C05801">
      <w:pPr>
        <w:pStyle w:val="TOC3"/>
        <w:tabs>
          <w:tab w:val="right" w:leader="dot" w:pos="8290"/>
        </w:tabs>
        <w:rPr>
          <w:rFonts w:ascii="Arial" w:hAnsi="Arial" w:cs="Arial"/>
          <w:noProof/>
          <w:lang w:val="en-US" w:eastAsia="ja-JP"/>
        </w:rPr>
      </w:pPr>
      <w:r w:rsidRPr="00AD680C">
        <w:rPr>
          <w:rFonts w:ascii="Arial" w:hAnsi="Arial" w:cs="Arial"/>
        </w:rPr>
        <w:t>Table 5-6d – OP50A totals</w:t>
      </w:r>
      <w:r w:rsidRPr="00AD680C">
        <w:rPr>
          <w:rFonts w:ascii="Arial" w:hAnsi="Arial" w:cs="Arial"/>
          <w:noProof/>
        </w:rPr>
        <w:tab/>
        <w:t>47</w:t>
      </w:r>
    </w:p>
    <w:p w14:paraId="00096590" w14:textId="57327B3C" w:rsidR="00C05801" w:rsidRPr="00AD680C" w:rsidRDefault="00D07FF4" w:rsidP="00C05801">
      <w:pPr>
        <w:pStyle w:val="TOC3"/>
        <w:tabs>
          <w:tab w:val="right" w:leader="dot" w:pos="8290"/>
        </w:tabs>
        <w:rPr>
          <w:rFonts w:ascii="Arial" w:hAnsi="Arial" w:cs="Arial"/>
          <w:noProof/>
          <w:lang w:val="en-US" w:eastAsia="ja-JP"/>
        </w:rPr>
      </w:pPr>
      <w:r w:rsidRPr="00AD680C">
        <w:rPr>
          <w:rFonts w:ascii="Arial" w:hAnsi="Arial" w:cs="Arial"/>
        </w:rPr>
        <w:t>Table 5-7a – OP50C cycle times week 1</w:t>
      </w:r>
      <w:r w:rsidRPr="00AD680C">
        <w:rPr>
          <w:rFonts w:ascii="Arial" w:hAnsi="Arial" w:cs="Arial"/>
          <w:noProof/>
        </w:rPr>
        <w:tab/>
        <w:t>47</w:t>
      </w:r>
    </w:p>
    <w:p w14:paraId="0389F831" w14:textId="5957042D" w:rsidR="00C05801" w:rsidRPr="00AD680C" w:rsidRDefault="00D951A0" w:rsidP="00C05801">
      <w:pPr>
        <w:pStyle w:val="TOC3"/>
        <w:tabs>
          <w:tab w:val="right" w:leader="dot" w:pos="8290"/>
        </w:tabs>
        <w:rPr>
          <w:rFonts w:ascii="Arial" w:hAnsi="Arial" w:cs="Arial"/>
          <w:noProof/>
          <w:lang w:val="en-US" w:eastAsia="ja-JP"/>
        </w:rPr>
      </w:pPr>
      <w:r w:rsidRPr="00AD680C">
        <w:rPr>
          <w:rFonts w:ascii="Arial" w:hAnsi="Arial" w:cs="Arial"/>
        </w:rPr>
        <w:t>Table 5-7b – OP50C cycle times week 2</w:t>
      </w:r>
      <w:r w:rsidR="00D07FF4" w:rsidRPr="00AD680C">
        <w:rPr>
          <w:rFonts w:ascii="Arial" w:hAnsi="Arial" w:cs="Arial"/>
          <w:noProof/>
        </w:rPr>
        <w:tab/>
        <w:t>47</w:t>
      </w:r>
    </w:p>
    <w:p w14:paraId="5F033017" w14:textId="311D59A0" w:rsidR="00C05801" w:rsidRPr="00AD680C" w:rsidRDefault="00D951A0" w:rsidP="00C05801">
      <w:pPr>
        <w:pStyle w:val="TOC3"/>
        <w:tabs>
          <w:tab w:val="right" w:leader="dot" w:pos="8290"/>
        </w:tabs>
        <w:rPr>
          <w:rFonts w:ascii="Arial" w:hAnsi="Arial" w:cs="Arial"/>
          <w:noProof/>
          <w:lang w:val="en-US" w:eastAsia="ja-JP"/>
        </w:rPr>
      </w:pPr>
      <w:r w:rsidRPr="00AD680C">
        <w:rPr>
          <w:rFonts w:ascii="Arial" w:hAnsi="Arial" w:cs="Arial"/>
        </w:rPr>
        <w:t>Table 5-7c – OP50C cycle times week 3</w:t>
      </w:r>
      <w:r w:rsidR="00D07FF4" w:rsidRPr="00AD680C">
        <w:rPr>
          <w:rFonts w:ascii="Arial" w:hAnsi="Arial" w:cs="Arial"/>
          <w:noProof/>
        </w:rPr>
        <w:tab/>
        <w:t>47</w:t>
      </w:r>
    </w:p>
    <w:p w14:paraId="1858C402" w14:textId="6CCA60C6" w:rsidR="00C05801" w:rsidRPr="00AD680C" w:rsidRDefault="00D951A0" w:rsidP="00C05801">
      <w:pPr>
        <w:pStyle w:val="TOC3"/>
        <w:tabs>
          <w:tab w:val="right" w:leader="dot" w:pos="8290"/>
        </w:tabs>
        <w:rPr>
          <w:rFonts w:ascii="Arial" w:hAnsi="Arial" w:cs="Arial"/>
          <w:noProof/>
          <w:lang w:val="en-US" w:eastAsia="ja-JP"/>
        </w:rPr>
      </w:pPr>
      <w:r w:rsidRPr="00AD680C">
        <w:rPr>
          <w:rFonts w:ascii="Arial" w:hAnsi="Arial" w:cs="Arial"/>
        </w:rPr>
        <w:t>Table 5-7d – OP50C totals</w:t>
      </w:r>
      <w:r w:rsidR="00D07FF4" w:rsidRPr="00AD680C">
        <w:rPr>
          <w:rFonts w:ascii="Arial" w:hAnsi="Arial" w:cs="Arial"/>
          <w:noProof/>
        </w:rPr>
        <w:tab/>
        <w:t>47</w:t>
      </w:r>
    </w:p>
    <w:p w14:paraId="20644656" w14:textId="4E91498F" w:rsidR="00C05801" w:rsidRPr="00AD680C" w:rsidRDefault="00D951A0" w:rsidP="00C05801">
      <w:pPr>
        <w:pStyle w:val="TOC3"/>
        <w:tabs>
          <w:tab w:val="right" w:leader="dot" w:pos="8290"/>
        </w:tabs>
        <w:rPr>
          <w:rFonts w:ascii="Arial" w:hAnsi="Arial" w:cs="Arial"/>
          <w:noProof/>
          <w:lang w:val="en-US" w:eastAsia="ja-JP"/>
        </w:rPr>
      </w:pPr>
      <w:r w:rsidRPr="00AD680C">
        <w:rPr>
          <w:rFonts w:ascii="Arial" w:hAnsi="Arial" w:cs="Arial"/>
        </w:rPr>
        <w:t>Table 5-9 – OP20A average JPH for data collection period</w:t>
      </w:r>
      <w:r w:rsidRPr="00AD680C">
        <w:rPr>
          <w:rFonts w:ascii="Arial" w:hAnsi="Arial" w:cs="Arial"/>
          <w:noProof/>
        </w:rPr>
        <w:tab/>
        <w:t>49</w:t>
      </w:r>
    </w:p>
    <w:p w14:paraId="644578D1" w14:textId="6FE80E07" w:rsidR="00D951A0" w:rsidRPr="00AD680C" w:rsidRDefault="00D951A0" w:rsidP="00D951A0">
      <w:pPr>
        <w:ind w:left="1162" w:hanging="720"/>
        <w:rPr>
          <w:rFonts w:cs="Arial"/>
        </w:rPr>
      </w:pPr>
      <w:r w:rsidRPr="00AD680C">
        <w:rPr>
          <w:rFonts w:cs="Arial"/>
        </w:rPr>
        <w:t>Table 5-10 – OP30A average JPH for data collection period</w:t>
      </w:r>
    </w:p>
    <w:p w14:paraId="41EB2144" w14:textId="633430EA" w:rsidR="00C05801" w:rsidRPr="00AD680C" w:rsidRDefault="00C05801" w:rsidP="00C05801">
      <w:pPr>
        <w:pStyle w:val="TOC3"/>
        <w:tabs>
          <w:tab w:val="right" w:leader="dot" w:pos="8290"/>
        </w:tabs>
        <w:rPr>
          <w:rFonts w:ascii="Arial" w:hAnsi="Arial" w:cs="Arial"/>
          <w:noProof/>
          <w:lang w:val="en-US" w:eastAsia="ja-JP"/>
        </w:rPr>
      </w:pPr>
      <w:r w:rsidRPr="00AD680C">
        <w:rPr>
          <w:rFonts w:ascii="Arial" w:hAnsi="Arial" w:cs="Arial"/>
          <w:noProof/>
        </w:rPr>
        <w:tab/>
        <w:t>4</w:t>
      </w:r>
      <w:r w:rsidR="00D951A0" w:rsidRPr="00AD680C">
        <w:rPr>
          <w:rFonts w:ascii="Arial" w:hAnsi="Arial" w:cs="Arial"/>
          <w:noProof/>
        </w:rPr>
        <w:t>9</w:t>
      </w:r>
    </w:p>
    <w:p w14:paraId="7468073D" w14:textId="26FDE0A5" w:rsidR="00C05801" w:rsidRPr="00AD680C" w:rsidRDefault="00D951A0" w:rsidP="00C05801">
      <w:pPr>
        <w:pStyle w:val="TOC3"/>
        <w:tabs>
          <w:tab w:val="right" w:leader="dot" w:pos="8290"/>
        </w:tabs>
        <w:rPr>
          <w:rFonts w:ascii="Arial" w:hAnsi="Arial" w:cs="Arial"/>
          <w:noProof/>
          <w:lang w:val="en-US" w:eastAsia="ja-JP"/>
        </w:rPr>
      </w:pPr>
      <w:r w:rsidRPr="00AD680C">
        <w:rPr>
          <w:rFonts w:ascii="Arial" w:hAnsi="Arial" w:cs="Arial"/>
        </w:rPr>
        <w:t>Table 5-11 – OP40 average JPH for data collection period</w:t>
      </w:r>
      <w:r w:rsidRPr="00AD680C">
        <w:rPr>
          <w:rFonts w:ascii="Arial" w:hAnsi="Arial" w:cs="Arial"/>
          <w:noProof/>
        </w:rPr>
        <w:tab/>
        <w:t>50</w:t>
      </w:r>
    </w:p>
    <w:p w14:paraId="55EAB1AF" w14:textId="323B5EBA" w:rsidR="00C05801" w:rsidRPr="00AD680C" w:rsidRDefault="00D951A0" w:rsidP="00C05801">
      <w:pPr>
        <w:pStyle w:val="TOC3"/>
        <w:tabs>
          <w:tab w:val="right" w:leader="dot" w:pos="8290"/>
        </w:tabs>
        <w:rPr>
          <w:rFonts w:ascii="Arial" w:hAnsi="Arial" w:cs="Arial"/>
          <w:noProof/>
          <w:lang w:val="en-US" w:eastAsia="ja-JP"/>
        </w:rPr>
      </w:pPr>
      <w:r w:rsidRPr="00AD680C">
        <w:rPr>
          <w:rFonts w:ascii="Arial" w:hAnsi="Arial" w:cs="Arial"/>
        </w:rPr>
        <w:t>Table 5-12 – OP43 average JPH for data collection period</w:t>
      </w:r>
      <w:r w:rsidRPr="00AD680C">
        <w:rPr>
          <w:rFonts w:ascii="Arial" w:hAnsi="Arial" w:cs="Arial"/>
          <w:noProof/>
        </w:rPr>
        <w:tab/>
        <w:t>51</w:t>
      </w:r>
    </w:p>
    <w:p w14:paraId="27AF7099" w14:textId="3D84F6C8" w:rsidR="00C05801" w:rsidRPr="00AD680C" w:rsidRDefault="00AD680C" w:rsidP="00C05801">
      <w:pPr>
        <w:pStyle w:val="TOC3"/>
        <w:tabs>
          <w:tab w:val="right" w:leader="dot" w:pos="8290"/>
        </w:tabs>
        <w:rPr>
          <w:rFonts w:ascii="Arial" w:hAnsi="Arial" w:cs="Arial"/>
          <w:noProof/>
          <w:lang w:val="en-US" w:eastAsia="ja-JP"/>
        </w:rPr>
      </w:pPr>
      <w:r w:rsidRPr="00AD680C">
        <w:rPr>
          <w:rFonts w:ascii="Arial" w:hAnsi="Arial" w:cs="Arial"/>
        </w:rPr>
        <w:t>Table 5-13 – OP50 average JPH for data collection period</w:t>
      </w:r>
      <w:r w:rsidRPr="00AD680C">
        <w:rPr>
          <w:rFonts w:ascii="Arial" w:hAnsi="Arial" w:cs="Arial"/>
          <w:noProof/>
        </w:rPr>
        <w:tab/>
        <w:t>52</w:t>
      </w:r>
    </w:p>
    <w:p w14:paraId="107F7840" w14:textId="796B078F" w:rsidR="00C05801" w:rsidRPr="00AD680C" w:rsidRDefault="00AD680C" w:rsidP="00C05801">
      <w:pPr>
        <w:pStyle w:val="TOC3"/>
        <w:tabs>
          <w:tab w:val="right" w:leader="dot" w:pos="8290"/>
        </w:tabs>
        <w:rPr>
          <w:rFonts w:ascii="Arial" w:hAnsi="Arial" w:cs="Arial"/>
          <w:noProof/>
          <w:lang w:val="en-US" w:eastAsia="ja-JP"/>
        </w:rPr>
      </w:pPr>
      <w:r w:rsidRPr="00AD680C">
        <w:rPr>
          <w:rFonts w:ascii="Arial" w:hAnsi="Arial" w:cs="Arial"/>
        </w:rPr>
        <w:t>Table 5-14 – OP60 average JPH for data collection period</w:t>
      </w:r>
      <w:r w:rsidRPr="00AD680C">
        <w:rPr>
          <w:rFonts w:ascii="Arial" w:hAnsi="Arial" w:cs="Arial"/>
          <w:noProof/>
        </w:rPr>
        <w:tab/>
        <w:t>53</w:t>
      </w:r>
    </w:p>
    <w:p w14:paraId="0534DA7D" w14:textId="5A167FAC" w:rsidR="00C05801" w:rsidRPr="00AD680C" w:rsidRDefault="00AD680C" w:rsidP="00C05801">
      <w:pPr>
        <w:pStyle w:val="TOC3"/>
        <w:tabs>
          <w:tab w:val="right" w:leader="dot" w:pos="8290"/>
        </w:tabs>
        <w:rPr>
          <w:rFonts w:ascii="Arial" w:hAnsi="Arial" w:cs="Arial"/>
          <w:noProof/>
          <w:lang w:val="en-US" w:eastAsia="ja-JP"/>
        </w:rPr>
      </w:pPr>
      <w:r w:rsidRPr="00AD680C">
        <w:rPr>
          <w:rFonts w:ascii="Arial" w:hAnsi="Arial" w:cs="Arial"/>
        </w:rPr>
        <w:t>Table 5-15 – OP70 average JPH for data collection period</w:t>
      </w:r>
      <w:r w:rsidRPr="00AD680C">
        <w:rPr>
          <w:rFonts w:ascii="Arial" w:hAnsi="Arial" w:cs="Arial"/>
          <w:noProof/>
        </w:rPr>
        <w:tab/>
        <w:t>54</w:t>
      </w:r>
    </w:p>
    <w:p w14:paraId="57AE9978" w14:textId="6C0F62D6" w:rsidR="00C05801" w:rsidRPr="00AD680C" w:rsidRDefault="00AD680C" w:rsidP="00C05801">
      <w:pPr>
        <w:pStyle w:val="TOC3"/>
        <w:tabs>
          <w:tab w:val="right" w:leader="dot" w:pos="8290"/>
        </w:tabs>
        <w:rPr>
          <w:rFonts w:ascii="Arial" w:hAnsi="Arial" w:cs="Arial"/>
          <w:noProof/>
          <w:lang w:val="en-US" w:eastAsia="ja-JP"/>
        </w:rPr>
      </w:pPr>
      <w:r w:rsidRPr="00AD680C">
        <w:rPr>
          <w:rFonts w:ascii="Arial" w:hAnsi="Arial" w:cs="Arial"/>
        </w:rPr>
        <w:t>Table 5-16 – Breakdowns &amp; stoppages for data collection</w:t>
      </w:r>
      <w:r w:rsidRPr="00AD680C">
        <w:rPr>
          <w:rFonts w:ascii="Arial" w:hAnsi="Arial" w:cs="Arial"/>
          <w:noProof/>
        </w:rPr>
        <w:tab/>
        <w:t>55</w:t>
      </w:r>
    </w:p>
    <w:p w14:paraId="604262F0" w14:textId="6620EE51" w:rsidR="00C05801" w:rsidRPr="00AD680C" w:rsidRDefault="00AD680C" w:rsidP="00C05801">
      <w:pPr>
        <w:pStyle w:val="TOC3"/>
        <w:tabs>
          <w:tab w:val="right" w:leader="dot" w:pos="8290"/>
        </w:tabs>
        <w:rPr>
          <w:rFonts w:ascii="Arial" w:hAnsi="Arial" w:cs="Arial"/>
          <w:noProof/>
          <w:lang w:val="en-US" w:eastAsia="ja-JP"/>
        </w:rPr>
      </w:pPr>
      <w:r w:rsidRPr="00AD680C">
        <w:rPr>
          <w:rFonts w:ascii="Arial" w:hAnsi="Arial" w:cs="Arial"/>
        </w:rPr>
        <w:t>Table 6-1 – Potential JPH data for each operation</w:t>
      </w:r>
      <w:r w:rsidRPr="00AD680C">
        <w:rPr>
          <w:rFonts w:ascii="Arial" w:hAnsi="Arial" w:cs="Arial"/>
          <w:noProof/>
        </w:rPr>
        <w:tab/>
        <w:t>65</w:t>
      </w:r>
    </w:p>
    <w:p w14:paraId="6DDA82ED" w14:textId="4D44D9D9" w:rsidR="00C05801" w:rsidRPr="00AD680C" w:rsidRDefault="00AD680C" w:rsidP="00C05801">
      <w:pPr>
        <w:pStyle w:val="TOC3"/>
        <w:tabs>
          <w:tab w:val="right" w:leader="dot" w:pos="8290"/>
        </w:tabs>
        <w:rPr>
          <w:rFonts w:ascii="Arial" w:hAnsi="Arial" w:cs="Arial"/>
          <w:noProof/>
          <w:lang w:val="en-US" w:eastAsia="ja-JP"/>
        </w:rPr>
      </w:pPr>
      <w:r w:rsidRPr="00AD680C">
        <w:rPr>
          <w:rFonts w:ascii="Arial" w:hAnsi="Arial" w:cs="Arial"/>
        </w:rPr>
        <w:t>Table 6-2 – FMEA for breakdown &amp; stoppage modes</w:t>
      </w:r>
      <w:r w:rsidRPr="00AD680C">
        <w:rPr>
          <w:rFonts w:ascii="Arial" w:hAnsi="Arial" w:cs="Arial"/>
          <w:noProof/>
        </w:rPr>
        <w:tab/>
        <w:t>73</w:t>
      </w:r>
    </w:p>
    <w:p w14:paraId="72DDB3F5" w14:textId="0F438ECD" w:rsidR="00C05801" w:rsidRPr="00AD680C" w:rsidRDefault="00AD680C" w:rsidP="00C05801">
      <w:pPr>
        <w:pStyle w:val="TOC3"/>
        <w:tabs>
          <w:tab w:val="right" w:leader="dot" w:pos="8290"/>
        </w:tabs>
        <w:rPr>
          <w:rFonts w:ascii="Arial" w:hAnsi="Arial" w:cs="Arial"/>
          <w:noProof/>
          <w:lang w:val="en-US" w:eastAsia="ja-JP"/>
        </w:rPr>
      </w:pPr>
      <w:r w:rsidRPr="00AD680C">
        <w:rPr>
          <w:rFonts w:ascii="Arial" w:hAnsi="Arial" w:cs="Arial"/>
        </w:rPr>
        <w:t>Table 7-1 – Suggested action plan to restore OP50s</w:t>
      </w:r>
      <w:r w:rsidRPr="00AD680C">
        <w:rPr>
          <w:rFonts w:ascii="Arial" w:hAnsi="Arial" w:cs="Arial"/>
          <w:noProof/>
        </w:rPr>
        <w:tab/>
        <w:t>78</w:t>
      </w:r>
    </w:p>
    <w:p w14:paraId="3E4DB391" w14:textId="168FDFAA" w:rsidR="00C05801" w:rsidRPr="00AD680C" w:rsidRDefault="00AD680C" w:rsidP="00C05801">
      <w:pPr>
        <w:pStyle w:val="TOC3"/>
        <w:tabs>
          <w:tab w:val="right" w:leader="dot" w:pos="8290"/>
        </w:tabs>
        <w:rPr>
          <w:rFonts w:ascii="Arial" w:hAnsi="Arial" w:cs="Arial"/>
          <w:noProof/>
          <w:lang w:val="en-US" w:eastAsia="ja-JP"/>
        </w:rPr>
      </w:pPr>
      <w:r w:rsidRPr="00AD680C">
        <w:rPr>
          <w:rFonts w:ascii="Arial" w:hAnsi="Arial" w:cs="Arial"/>
        </w:rPr>
        <w:t>Table 10-1 Highest possible JPH of each operation</w:t>
      </w:r>
      <w:r w:rsidRPr="00AD680C">
        <w:rPr>
          <w:rFonts w:ascii="Arial" w:hAnsi="Arial" w:cs="Arial"/>
          <w:noProof/>
        </w:rPr>
        <w:tab/>
        <w:t>92</w:t>
      </w:r>
    </w:p>
    <w:p w14:paraId="45EE9B5D" w14:textId="2B0D50CE" w:rsidR="00C05801" w:rsidRPr="00AD680C" w:rsidRDefault="00AD680C" w:rsidP="00C05801">
      <w:pPr>
        <w:pStyle w:val="TOC3"/>
        <w:tabs>
          <w:tab w:val="right" w:leader="dot" w:pos="8290"/>
        </w:tabs>
        <w:rPr>
          <w:rFonts w:ascii="Arial" w:hAnsi="Arial" w:cs="Arial"/>
          <w:noProof/>
          <w:lang w:val="en-US" w:eastAsia="ja-JP"/>
        </w:rPr>
      </w:pPr>
      <w:r w:rsidRPr="00AD680C">
        <w:rPr>
          <w:rFonts w:ascii="Arial" w:hAnsi="Arial" w:cs="Arial"/>
        </w:rPr>
        <w:t>Table 13-1 – OP80 average JPH for data collection period</w:t>
      </w:r>
      <w:r w:rsidRPr="00AD680C">
        <w:rPr>
          <w:rFonts w:ascii="Arial" w:hAnsi="Arial" w:cs="Arial"/>
          <w:noProof/>
        </w:rPr>
        <w:tab/>
        <w:t>100</w:t>
      </w:r>
    </w:p>
    <w:p w14:paraId="6DCB28E2" w14:textId="4660CC3F" w:rsidR="00C05801" w:rsidRPr="00AD680C" w:rsidRDefault="00AD680C" w:rsidP="00C05801">
      <w:pPr>
        <w:pStyle w:val="TOC3"/>
        <w:tabs>
          <w:tab w:val="right" w:leader="dot" w:pos="8290"/>
        </w:tabs>
        <w:rPr>
          <w:rFonts w:ascii="Arial" w:hAnsi="Arial" w:cs="Arial"/>
          <w:noProof/>
          <w:lang w:val="en-US" w:eastAsia="ja-JP"/>
        </w:rPr>
      </w:pPr>
      <w:r w:rsidRPr="00AD680C">
        <w:rPr>
          <w:rFonts w:ascii="Arial" w:hAnsi="Arial" w:cs="Arial"/>
        </w:rPr>
        <w:t>Table 13-2 – OP90 average JPH for data collection period</w:t>
      </w:r>
      <w:r w:rsidRPr="00AD680C">
        <w:rPr>
          <w:rFonts w:ascii="Arial" w:hAnsi="Arial" w:cs="Arial"/>
          <w:noProof/>
        </w:rPr>
        <w:tab/>
        <w:t>100</w:t>
      </w:r>
    </w:p>
    <w:p w14:paraId="25EC47BC" w14:textId="3F7EF5BC" w:rsidR="00C05801" w:rsidRPr="00AD680C" w:rsidRDefault="00AD680C" w:rsidP="00C05801">
      <w:pPr>
        <w:pStyle w:val="TOC3"/>
        <w:tabs>
          <w:tab w:val="right" w:leader="dot" w:pos="8290"/>
        </w:tabs>
        <w:rPr>
          <w:rFonts w:ascii="Arial" w:hAnsi="Arial" w:cs="Arial"/>
          <w:noProof/>
          <w:lang w:val="en-US" w:eastAsia="ja-JP"/>
        </w:rPr>
      </w:pPr>
      <w:r w:rsidRPr="00AD680C">
        <w:rPr>
          <w:rFonts w:ascii="Arial" w:hAnsi="Arial" w:cs="Arial"/>
        </w:rPr>
        <w:t>Table 13-3 – OP100 average JPH for data collection period</w:t>
      </w:r>
      <w:r w:rsidRPr="00AD680C">
        <w:rPr>
          <w:rFonts w:ascii="Arial" w:hAnsi="Arial" w:cs="Arial"/>
          <w:noProof/>
        </w:rPr>
        <w:tab/>
        <w:t>101</w:t>
      </w:r>
    </w:p>
    <w:p w14:paraId="7488C4D8" w14:textId="780DB0D1" w:rsidR="00C05801" w:rsidRPr="00AD680C" w:rsidRDefault="00AD680C" w:rsidP="00C05801">
      <w:pPr>
        <w:pStyle w:val="TOC3"/>
        <w:tabs>
          <w:tab w:val="right" w:leader="dot" w:pos="8290"/>
        </w:tabs>
        <w:rPr>
          <w:rFonts w:ascii="Arial" w:hAnsi="Arial" w:cs="Arial"/>
          <w:noProof/>
          <w:lang w:val="en-US" w:eastAsia="ja-JP"/>
        </w:rPr>
      </w:pPr>
      <w:r w:rsidRPr="00AD680C">
        <w:rPr>
          <w:rFonts w:ascii="Arial" w:hAnsi="Arial" w:cs="Arial"/>
        </w:rPr>
        <w:t>Table 13-4 – OP110 average JPH for data collection period</w:t>
      </w:r>
      <w:r w:rsidRPr="00AD680C">
        <w:rPr>
          <w:rFonts w:ascii="Arial" w:hAnsi="Arial" w:cs="Arial"/>
          <w:noProof/>
        </w:rPr>
        <w:tab/>
        <w:t>102</w:t>
      </w:r>
    </w:p>
    <w:bookmarkEnd w:id="5"/>
    <w:p w14:paraId="6B53CEE2" w14:textId="2C43549E" w:rsidR="003F1553" w:rsidRDefault="003F1553" w:rsidP="00C16C1D"/>
    <w:p w14:paraId="2549A12E" w14:textId="77777777" w:rsidR="0054117D" w:rsidRDefault="0054117D" w:rsidP="00C16C1D"/>
    <w:p w14:paraId="14B938EE" w14:textId="77777777" w:rsidR="0054117D" w:rsidRDefault="0054117D" w:rsidP="00C16C1D"/>
    <w:p w14:paraId="20C9C66C" w14:textId="77777777" w:rsidR="0054117D" w:rsidRDefault="0054117D" w:rsidP="00C16C1D"/>
    <w:p w14:paraId="67B1B576" w14:textId="77777777" w:rsidR="004E34D3" w:rsidRDefault="004E34D3" w:rsidP="00C16C1D"/>
    <w:p w14:paraId="278B616C" w14:textId="77777777" w:rsidR="004E34D3" w:rsidRDefault="004E34D3" w:rsidP="00C16C1D"/>
    <w:p w14:paraId="29253D75" w14:textId="77777777" w:rsidR="004E34D3" w:rsidRDefault="004E34D3" w:rsidP="00C16C1D"/>
    <w:p w14:paraId="14B38773" w14:textId="77777777" w:rsidR="004E34D3" w:rsidRDefault="004E34D3" w:rsidP="00C16C1D"/>
    <w:p w14:paraId="4660075E" w14:textId="77777777" w:rsidR="004E34D3" w:rsidRDefault="004E34D3" w:rsidP="00C16C1D"/>
    <w:p w14:paraId="6D076AA7" w14:textId="77777777" w:rsidR="004E34D3" w:rsidRDefault="004E34D3" w:rsidP="00C16C1D"/>
    <w:p w14:paraId="509369C6" w14:textId="77777777" w:rsidR="004E34D3" w:rsidRDefault="004E34D3" w:rsidP="00C16C1D"/>
    <w:p w14:paraId="1740F949" w14:textId="77777777" w:rsidR="004E34D3" w:rsidRDefault="004E34D3" w:rsidP="00C16C1D"/>
    <w:p w14:paraId="32A81600" w14:textId="77777777" w:rsidR="004E34D3" w:rsidRDefault="004E34D3" w:rsidP="00C16C1D"/>
    <w:p w14:paraId="7560C57B" w14:textId="77777777" w:rsidR="004E34D3" w:rsidRDefault="004E34D3" w:rsidP="00C16C1D"/>
    <w:p w14:paraId="1C84E477" w14:textId="77777777" w:rsidR="004E34D3" w:rsidRDefault="004E34D3" w:rsidP="00C16C1D"/>
    <w:p w14:paraId="313D688C" w14:textId="77777777" w:rsidR="004E34D3" w:rsidRDefault="004E34D3" w:rsidP="00C16C1D"/>
    <w:p w14:paraId="1BE088FF" w14:textId="77777777" w:rsidR="004E34D3" w:rsidRDefault="004E34D3" w:rsidP="00C16C1D"/>
    <w:p w14:paraId="3AF2FE57" w14:textId="77777777" w:rsidR="004E34D3" w:rsidRDefault="004E34D3" w:rsidP="00C16C1D"/>
    <w:p w14:paraId="17141BCF" w14:textId="77777777" w:rsidR="004E34D3" w:rsidRPr="00C16C1D" w:rsidRDefault="004E34D3" w:rsidP="00C16C1D"/>
    <w:p w14:paraId="7D5981F4" w14:textId="14B9BAB3" w:rsidR="00F608CB" w:rsidRDefault="00FF16D5" w:rsidP="00F608CB">
      <w:pPr>
        <w:pStyle w:val="Heading1"/>
      </w:pPr>
      <w:bookmarkStart w:id="6" w:name="_Toc386307029"/>
      <w:r>
        <w:t xml:space="preserve">1.0 </w:t>
      </w:r>
      <w:r w:rsidR="00F608CB">
        <w:t>Introduction</w:t>
      </w:r>
      <w:bookmarkEnd w:id="6"/>
    </w:p>
    <w:p w14:paraId="30C956FF" w14:textId="343C0E9D" w:rsidR="00A355E5" w:rsidRDefault="00FF16D5" w:rsidP="00A355E5">
      <w:pPr>
        <w:pStyle w:val="Heading2"/>
      </w:pPr>
      <w:bookmarkStart w:id="7" w:name="_Toc386307030"/>
      <w:r>
        <w:t xml:space="preserve">1.1 </w:t>
      </w:r>
      <w:r w:rsidR="00A355E5">
        <w:t>Six Sigma</w:t>
      </w:r>
      <w:bookmarkEnd w:id="7"/>
    </w:p>
    <w:p w14:paraId="310483B0" w14:textId="77777777" w:rsidR="003A7731" w:rsidRPr="003A7731" w:rsidRDefault="003A7731" w:rsidP="003A7731"/>
    <w:p w14:paraId="46682EF4" w14:textId="77777777" w:rsidR="0089095E" w:rsidRPr="0089095E" w:rsidRDefault="0089095E" w:rsidP="0089095E"/>
    <w:p w14:paraId="3DF2E72C" w14:textId="77777777" w:rsidR="003A7731" w:rsidRDefault="00CA0F62" w:rsidP="003843C1">
      <w:pPr>
        <w:spacing w:line="360" w:lineRule="auto"/>
        <w:rPr>
          <w:rFonts w:cs="Arial"/>
        </w:rPr>
      </w:pPr>
      <w:r w:rsidRPr="003843C1">
        <w:rPr>
          <w:rFonts w:cs="Arial"/>
        </w:rPr>
        <w:t>Invente</w:t>
      </w:r>
      <w:r w:rsidR="009B4575" w:rsidRPr="003843C1">
        <w:rPr>
          <w:rFonts w:cs="Arial"/>
        </w:rPr>
        <w:t>d by Motorola in 1986</w:t>
      </w:r>
      <w:r w:rsidRPr="003843C1">
        <w:rPr>
          <w:rFonts w:cs="Arial"/>
        </w:rPr>
        <w:t xml:space="preserve">, Six Sigma </w:t>
      </w:r>
      <w:r w:rsidR="007203CB" w:rsidRPr="003843C1">
        <w:rPr>
          <w:rFonts w:cs="Arial"/>
        </w:rPr>
        <w:t>is a</w:t>
      </w:r>
      <w:r w:rsidR="00015FAB" w:rsidRPr="003843C1">
        <w:rPr>
          <w:rFonts w:cs="Arial"/>
        </w:rPr>
        <w:t xml:space="preserve"> quality management system (QMS) </w:t>
      </w:r>
      <w:r w:rsidR="007203CB" w:rsidRPr="003843C1">
        <w:rPr>
          <w:rFonts w:cs="Arial"/>
        </w:rPr>
        <w:t>aimed at improving</w:t>
      </w:r>
      <w:r w:rsidR="009B4575" w:rsidRPr="003843C1">
        <w:rPr>
          <w:rFonts w:cs="Arial"/>
        </w:rPr>
        <w:t xml:space="preserve"> key</w:t>
      </w:r>
      <w:r w:rsidR="007203CB" w:rsidRPr="003843C1">
        <w:rPr>
          <w:rFonts w:cs="Arial"/>
        </w:rPr>
        <w:t xml:space="preserve"> processes</w:t>
      </w:r>
      <w:r w:rsidR="009B4575" w:rsidRPr="003843C1">
        <w:rPr>
          <w:rFonts w:cs="Arial"/>
        </w:rPr>
        <w:t xml:space="preserve"> and transactions</w:t>
      </w:r>
      <w:r w:rsidR="007203CB" w:rsidRPr="003843C1">
        <w:rPr>
          <w:rFonts w:cs="Arial"/>
        </w:rPr>
        <w:t xml:space="preserve"> within businesses. </w:t>
      </w:r>
      <w:r w:rsidR="00164DE3" w:rsidRPr="003843C1">
        <w:rPr>
          <w:rFonts w:cs="Arial"/>
        </w:rPr>
        <w:t>It is a ‘project-oriented methodology’</w:t>
      </w:r>
      <w:r w:rsidR="00015FAB" w:rsidRPr="003843C1">
        <w:rPr>
          <w:rFonts w:cs="Arial"/>
        </w:rPr>
        <w:t xml:space="preserve"> or set of tools,</w:t>
      </w:r>
      <w:r w:rsidR="00164DE3" w:rsidRPr="003843C1">
        <w:rPr>
          <w:rFonts w:cs="Arial"/>
        </w:rPr>
        <w:t xml:space="preserve"> that sets out to ‘decrease process variation’ in order to reduce defects to near zero and to increase product and service quality. </w:t>
      </w:r>
      <w:r w:rsidR="00DA1ADE" w:rsidRPr="003843C1">
        <w:rPr>
          <w:rFonts w:cs="Arial"/>
        </w:rPr>
        <w:t xml:space="preserve">In practice “it is a measure of how much a given product or process deviates from perfection, or zero defects”. </w:t>
      </w:r>
    </w:p>
    <w:p w14:paraId="08B2D828" w14:textId="77777777" w:rsidR="003A7731" w:rsidRDefault="003A7731" w:rsidP="003843C1">
      <w:pPr>
        <w:spacing w:line="360" w:lineRule="auto"/>
        <w:rPr>
          <w:rFonts w:cs="Arial"/>
        </w:rPr>
      </w:pPr>
    </w:p>
    <w:p w14:paraId="233C93BC" w14:textId="77777777" w:rsidR="003A7731" w:rsidRDefault="00DA1ADE" w:rsidP="003843C1">
      <w:pPr>
        <w:spacing w:line="360" w:lineRule="auto"/>
        <w:rPr>
          <w:rFonts w:cs="Arial"/>
        </w:rPr>
      </w:pPr>
      <w:r w:rsidRPr="003843C1">
        <w:rPr>
          <w:rFonts w:cs="Arial"/>
        </w:rPr>
        <w:t xml:space="preserve">The philosophy of the Six Sigma vision is that by </w:t>
      </w:r>
      <w:r w:rsidR="00835725" w:rsidRPr="003843C1">
        <w:rPr>
          <w:rFonts w:cs="Arial"/>
        </w:rPr>
        <w:t xml:space="preserve">measuring the number of defects, “it can be systematically determined how to eliminate them”. </w:t>
      </w:r>
    </w:p>
    <w:p w14:paraId="61788A47" w14:textId="77777777" w:rsidR="003A7731" w:rsidRDefault="006B6659" w:rsidP="003843C1">
      <w:pPr>
        <w:spacing w:line="360" w:lineRule="auto"/>
        <w:rPr>
          <w:rFonts w:cs="Arial"/>
        </w:rPr>
      </w:pPr>
      <w:r w:rsidRPr="003843C1">
        <w:rPr>
          <w:rFonts w:cs="Arial"/>
        </w:rPr>
        <w:t xml:space="preserve">Six Sigma defines a </w:t>
      </w:r>
      <w:r w:rsidR="00E51D17" w:rsidRPr="003843C1">
        <w:rPr>
          <w:rFonts w:cs="Arial"/>
        </w:rPr>
        <w:t>target</w:t>
      </w:r>
      <w:r w:rsidRPr="003843C1">
        <w:rPr>
          <w:rFonts w:cs="Arial"/>
        </w:rPr>
        <w:t xml:space="preserve"> number of defects that is considered to be “as close to zero defects as possible”</w:t>
      </w:r>
      <w:r w:rsidR="007E7D2E" w:rsidRPr="003843C1">
        <w:rPr>
          <w:rFonts w:cs="Arial"/>
        </w:rPr>
        <w:t>,</w:t>
      </w:r>
      <w:r w:rsidR="00E51D17" w:rsidRPr="003843C1">
        <w:rPr>
          <w:rFonts w:cs="Arial"/>
        </w:rPr>
        <w:t xml:space="preserve"> </w:t>
      </w:r>
      <w:r w:rsidRPr="003843C1">
        <w:rPr>
          <w:rFonts w:cs="Arial"/>
        </w:rPr>
        <w:t>that</w:t>
      </w:r>
      <w:r w:rsidR="00E51D17" w:rsidRPr="003843C1">
        <w:rPr>
          <w:rFonts w:cs="Arial"/>
        </w:rPr>
        <w:t xml:space="preserve"> is 3.4 defects pe</w:t>
      </w:r>
      <w:r w:rsidR="003A7731">
        <w:rPr>
          <w:rFonts w:cs="Arial"/>
        </w:rPr>
        <w:t xml:space="preserve">r million opportunities (DPMO). </w:t>
      </w:r>
      <w:r w:rsidR="00E51D17" w:rsidRPr="003843C1">
        <w:rPr>
          <w:rFonts w:cs="Arial"/>
        </w:rPr>
        <w:t>T</w:t>
      </w:r>
      <w:r w:rsidR="009B4575" w:rsidRPr="003843C1">
        <w:rPr>
          <w:rFonts w:cs="Arial"/>
        </w:rPr>
        <w:t xml:space="preserve">hrough striving to achieve this, vast </w:t>
      </w:r>
      <w:r w:rsidR="00E51D17" w:rsidRPr="003843C1">
        <w:rPr>
          <w:rFonts w:cs="Arial"/>
        </w:rPr>
        <w:t xml:space="preserve">improvements </w:t>
      </w:r>
      <w:r w:rsidR="009B4575" w:rsidRPr="003843C1">
        <w:rPr>
          <w:rFonts w:cs="Arial"/>
        </w:rPr>
        <w:t>in processes can be achieved</w:t>
      </w:r>
      <w:r w:rsidR="00597F5E" w:rsidRPr="003843C1">
        <w:rPr>
          <w:rFonts w:cs="Arial"/>
        </w:rPr>
        <w:t>,</w:t>
      </w:r>
      <w:r w:rsidR="009B4575" w:rsidRPr="003843C1">
        <w:rPr>
          <w:rFonts w:cs="Arial"/>
        </w:rPr>
        <w:t xml:space="preserve"> as well as significant increases in</w:t>
      </w:r>
      <w:r w:rsidR="00E51D17" w:rsidRPr="003843C1">
        <w:rPr>
          <w:rFonts w:cs="Arial"/>
        </w:rPr>
        <w:t xml:space="preserve"> profits. </w:t>
      </w:r>
    </w:p>
    <w:p w14:paraId="501B206A" w14:textId="77777777" w:rsidR="003A7731" w:rsidRDefault="003A7731" w:rsidP="003843C1">
      <w:pPr>
        <w:spacing w:line="360" w:lineRule="auto"/>
        <w:rPr>
          <w:rFonts w:cs="Arial"/>
        </w:rPr>
      </w:pPr>
    </w:p>
    <w:p w14:paraId="5346DE53" w14:textId="597C50D4" w:rsidR="00AD530D" w:rsidRDefault="009B4575" w:rsidP="003843C1">
      <w:pPr>
        <w:spacing w:line="360" w:lineRule="auto"/>
        <w:rPr>
          <w:rFonts w:cs="Arial"/>
        </w:rPr>
      </w:pPr>
      <w:r w:rsidRPr="003843C1">
        <w:rPr>
          <w:rFonts w:cs="Arial"/>
        </w:rPr>
        <w:t>Some of the worlds largest companies</w:t>
      </w:r>
      <w:r w:rsidR="00E51D17" w:rsidRPr="003843C1">
        <w:rPr>
          <w:rFonts w:cs="Arial"/>
        </w:rPr>
        <w:t xml:space="preserve"> </w:t>
      </w:r>
      <w:r w:rsidRPr="003843C1">
        <w:rPr>
          <w:rFonts w:cs="Arial"/>
        </w:rPr>
        <w:t>(GE, Ford, Boeing, Bank of America, Intel, Microsoft, NASA, UPS, Sony etc.) have adopted the Six Sigma methodology and credit it for huge</w:t>
      </w:r>
      <w:r w:rsidR="00A4289E" w:rsidRPr="003843C1">
        <w:rPr>
          <w:rFonts w:cs="Arial"/>
        </w:rPr>
        <w:t xml:space="preserve"> cost</w:t>
      </w:r>
      <w:r w:rsidRPr="003843C1">
        <w:rPr>
          <w:rFonts w:cs="Arial"/>
        </w:rPr>
        <w:t xml:space="preserve"> savings (Motorola has reported over $17 bill</w:t>
      </w:r>
      <w:r w:rsidR="00AC17DF">
        <w:rPr>
          <w:rFonts w:cs="Arial"/>
        </w:rPr>
        <w:t>ion in savings with Six Sigma), (Russell &amp; Taylor, 2010).</w:t>
      </w:r>
    </w:p>
    <w:p w14:paraId="3BB770F4" w14:textId="77777777" w:rsidR="003A7731" w:rsidRPr="003843C1" w:rsidRDefault="003A7731" w:rsidP="003843C1">
      <w:pPr>
        <w:spacing w:line="360" w:lineRule="auto"/>
        <w:rPr>
          <w:rFonts w:cs="Arial"/>
        </w:rPr>
      </w:pPr>
    </w:p>
    <w:p w14:paraId="62B393D3" w14:textId="6A6F22A8" w:rsidR="00A4289E" w:rsidRDefault="00AA2BDF" w:rsidP="003843C1">
      <w:pPr>
        <w:spacing w:line="360" w:lineRule="auto"/>
        <w:rPr>
          <w:rFonts w:cs="Arial"/>
        </w:rPr>
      </w:pPr>
      <w:r w:rsidRPr="003843C1">
        <w:rPr>
          <w:rFonts w:cs="Arial"/>
        </w:rPr>
        <w:t>Six Sigma makes use of project based</w:t>
      </w:r>
      <w:r w:rsidR="006B6659" w:rsidRPr="003843C1">
        <w:rPr>
          <w:rFonts w:cs="Arial"/>
        </w:rPr>
        <w:t xml:space="preserve"> tools </w:t>
      </w:r>
      <w:r w:rsidR="00393CB4" w:rsidRPr="003843C1">
        <w:rPr>
          <w:rFonts w:cs="Arial"/>
        </w:rPr>
        <w:t xml:space="preserve">such as Process Maps, Cause and Effect (C&amp;E) </w:t>
      </w:r>
      <w:r w:rsidR="00081A13" w:rsidRPr="003843C1">
        <w:rPr>
          <w:rFonts w:cs="Arial"/>
        </w:rPr>
        <w:t>diagrams</w:t>
      </w:r>
      <w:r w:rsidR="00393CB4" w:rsidRPr="003843C1">
        <w:rPr>
          <w:rFonts w:cs="Arial"/>
        </w:rPr>
        <w:t xml:space="preserve">, Failure Mode and Effects Analysis (FMEA), Value stream </w:t>
      </w:r>
      <w:r w:rsidRPr="003843C1">
        <w:rPr>
          <w:rFonts w:cs="Arial"/>
        </w:rPr>
        <w:t>flowcharts among others</w:t>
      </w:r>
      <w:r w:rsidR="00DE1558" w:rsidRPr="003843C1">
        <w:rPr>
          <w:rFonts w:cs="Arial"/>
        </w:rPr>
        <w:t>,</w:t>
      </w:r>
      <w:r w:rsidRPr="003843C1">
        <w:rPr>
          <w:rFonts w:cs="Arial"/>
        </w:rPr>
        <w:t xml:space="preserve"> to</w:t>
      </w:r>
      <w:r w:rsidR="00DE1558" w:rsidRPr="003843C1">
        <w:rPr>
          <w:rFonts w:cs="Arial"/>
        </w:rPr>
        <w:t xml:space="preserve"> highlight or expose the issues in a process and to</w:t>
      </w:r>
      <w:r w:rsidRPr="003843C1">
        <w:rPr>
          <w:rFonts w:cs="Arial"/>
        </w:rPr>
        <w:t xml:space="preserve"> implement improvement strategies.</w:t>
      </w:r>
    </w:p>
    <w:p w14:paraId="07751071" w14:textId="77777777" w:rsidR="003A7731" w:rsidRPr="003843C1" w:rsidRDefault="003A7731" w:rsidP="003843C1">
      <w:pPr>
        <w:spacing w:line="360" w:lineRule="auto"/>
        <w:rPr>
          <w:rFonts w:cs="Arial"/>
        </w:rPr>
      </w:pPr>
    </w:p>
    <w:p w14:paraId="1CEE9331" w14:textId="17020300" w:rsidR="00A355E5" w:rsidRDefault="0012799F" w:rsidP="003843C1">
      <w:pPr>
        <w:spacing w:line="360" w:lineRule="auto"/>
        <w:rPr>
          <w:rFonts w:cs="Arial"/>
        </w:rPr>
      </w:pPr>
      <w:r w:rsidRPr="003843C1">
        <w:rPr>
          <w:rFonts w:cs="Arial"/>
        </w:rPr>
        <w:t>The Six Sigma philosophy also puts</w:t>
      </w:r>
      <w:r w:rsidR="00597F5E" w:rsidRPr="003843C1">
        <w:rPr>
          <w:rFonts w:cs="Arial"/>
        </w:rPr>
        <w:t xml:space="preserve"> huge focus on improving customer satisfaction</w:t>
      </w:r>
      <w:r w:rsidRPr="003843C1">
        <w:rPr>
          <w:rFonts w:cs="Arial"/>
        </w:rPr>
        <w:t xml:space="preserve"> </w:t>
      </w:r>
      <w:r w:rsidR="003A7731">
        <w:rPr>
          <w:rFonts w:cs="Arial"/>
        </w:rPr>
        <w:t xml:space="preserve">by meeting their </w:t>
      </w:r>
      <w:r w:rsidRPr="003843C1">
        <w:rPr>
          <w:rFonts w:cs="Arial"/>
        </w:rPr>
        <w:t>wants and needs</w:t>
      </w:r>
      <w:r w:rsidR="00597F5E" w:rsidRPr="003843C1">
        <w:rPr>
          <w:rFonts w:cs="Arial"/>
        </w:rPr>
        <w:t xml:space="preserve">. </w:t>
      </w:r>
      <w:r w:rsidR="007754B5" w:rsidRPr="003843C1">
        <w:rPr>
          <w:rFonts w:cs="Arial"/>
        </w:rPr>
        <w:t>W. Edwards Deming, co</w:t>
      </w:r>
      <w:r w:rsidR="009F7E14" w:rsidRPr="003843C1">
        <w:rPr>
          <w:rFonts w:cs="Arial"/>
        </w:rPr>
        <w:t>nsultant and often con</w:t>
      </w:r>
      <w:r w:rsidR="003A7731">
        <w:rPr>
          <w:rFonts w:cs="Arial"/>
        </w:rPr>
        <w:t>sidered ‘Father of quality’ stated</w:t>
      </w:r>
      <w:r w:rsidR="009F7E14" w:rsidRPr="003843C1">
        <w:rPr>
          <w:rFonts w:cs="Arial"/>
        </w:rPr>
        <w:t xml:space="preserve">, “The consumer is the most important point on the production-line”. </w:t>
      </w:r>
      <w:r w:rsidRPr="003843C1">
        <w:rPr>
          <w:rFonts w:cs="Arial"/>
        </w:rPr>
        <w:t>(</w:t>
      </w:r>
      <w:r w:rsidRPr="00355E3B">
        <w:rPr>
          <w:rFonts w:cs="Arial"/>
        </w:rPr>
        <w:t>Deming</w:t>
      </w:r>
      <w:r w:rsidR="00355E3B">
        <w:rPr>
          <w:rFonts w:cs="Arial"/>
        </w:rPr>
        <w:t xml:space="preserve"> et al., 2012)</w:t>
      </w:r>
    </w:p>
    <w:p w14:paraId="0023E8E1" w14:textId="77777777" w:rsidR="00355E3B" w:rsidRDefault="00355E3B" w:rsidP="003843C1">
      <w:pPr>
        <w:spacing w:line="360" w:lineRule="auto"/>
        <w:rPr>
          <w:rFonts w:cs="Arial"/>
        </w:rPr>
      </w:pPr>
    </w:p>
    <w:p w14:paraId="11248FBB" w14:textId="77777777" w:rsidR="00B124D7" w:rsidRDefault="00B124D7" w:rsidP="003843C1">
      <w:pPr>
        <w:spacing w:line="360" w:lineRule="auto"/>
        <w:rPr>
          <w:rFonts w:cs="Arial"/>
        </w:rPr>
      </w:pPr>
    </w:p>
    <w:p w14:paraId="42AAA571" w14:textId="77777777" w:rsidR="00B124D7" w:rsidRPr="003843C1" w:rsidRDefault="00B124D7" w:rsidP="003843C1">
      <w:pPr>
        <w:spacing w:line="360" w:lineRule="auto"/>
        <w:rPr>
          <w:rFonts w:cs="Arial"/>
        </w:rPr>
      </w:pPr>
    </w:p>
    <w:p w14:paraId="0C52E90D" w14:textId="7F096F9A" w:rsidR="00A355E5" w:rsidRDefault="00FF16D5" w:rsidP="001B75B6">
      <w:pPr>
        <w:pStyle w:val="Heading2"/>
        <w:spacing w:line="480" w:lineRule="auto"/>
      </w:pPr>
      <w:bookmarkStart w:id="8" w:name="_Toc386307031"/>
      <w:r>
        <w:t xml:space="preserve">1.2 </w:t>
      </w:r>
      <w:r w:rsidR="00A355E5">
        <w:t>DMAIC – the breakthrough strategy</w:t>
      </w:r>
      <w:bookmarkEnd w:id="8"/>
      <w:r w:rsidR="00A355E5">
        <w:t xml:space="preserve"> </w:t>
      </w:r>
    </w:p>
    <w:p w14:paraId="6104534B" w14:textId="77777777" w:rsidR="00DC6D67" w:rsidRPr="00DC6D67" w:rsidRDefault="00DC6D67" w:rsidP="00DC6D67"/>
    <w:p w14:paraId="43CAAC77" w14:textId="5675948F" w:rsidR="00BA4FA2" w:rsidRDefault="00450F5D" w:rsidP="003843C1">
      <w:pPr>
        <w:spacing w:line="360" w:lineRule="auto"/>
        <w:rPr>
          <w:rFonts w:cs="Arial"/>
        </w:rPr>
      </w:pPr>
      <w:r w:rsidRPr="003843C1">
        <w:rPr>
          <w:rFonts w:cs="Arial"/>
        </w:rPr>
        <w:t>“At the heart of Six Sigma is the breakthrough strategy</w:t>
      </w:r>
      <w:r w:rsidR="0072558B" w:rsidRPr="003843C1">
        <w:rPr>
          <w:rFonts w:cs="Arial"/>
        </w:rPr>
        <w:t>,</w:t>
      </w:r>
      <w:r w:rsidRPr="003843C1">
        <w:rPr>
          <w:rFonts w:cs="Arial"/>
        </w:rPr>
        <w:t xml:space="preserve"> a five step process applied to improvement projects”</w:t>
      </w:r>
      <w:r w:rsidR="0072558B" w:rsidRPr="003843C1">
        <w:rPr>
          <w:rFonts w:cs="Arial"/>
        </w:rPr>
        <w:t xml:space="preserve"> </w:t>
      </w:r>
      <w:r w:rsidR="00AC17DF">
        <w:rPr>
          <w:rFonts w:cs="Arial"/>
        </w:rPr>
        <w:t>(Russell &amp; Taylor, 2010)</w:t>
      </w:r>
    </w:p>
    <w:p w14:paraId="5595DCD5" w14:textId="77777777" w:rsidR="003A7731" w:rsidRPr="003843C1" w:rsidRDefault="003A7731" w:rsidP="003843C1">
      <w:pPr>
        <w:spacing w:line="360" w:lineRule="auto"/>
        <w:rPr>
          <w:rFonts w:cs="Arial"/>
        </w:rPr>
      </w:pPr>
    </w:p>
    <w:p w14:paraId="27C90F97" w14:textId="153CB91A" w:rsidR="00450F5D" w:rsidRDefault="00450F5D" w:rsidP="003843C1">
      <w:pPr>
        <w:spacing w:line="360" w:lineRule="auto"/>
        <w:rPr>
          <w:rFonts w:cs="Arial"/>
        </w:rPr>
      </w:pPr>
      <w:r w:rsidRPr="003843C1">
        <w:rPr>
          <w:rFonts w:cs="Arial"/>
        </w:rPr>
        <w:t>These 5 steps form the anagram DMAIC, the steps of which are:</w:t>
      </w:r>
    </w:p>
    <w:p w14:paraId="62966022" w14:textId="77777777" w:rsidR="003A7731" w:rsidRPr="003843C1" w:rsidRDefault="003A7731" w:rsidP="003843C1">
      <w:pPr>
        <w:spacing w:line="360" w:lineRule="auto"/>
        <w:rPr>
          <w:rFonts w:cs="Arial"/>
        </w:rPr>
      </w:pPr>
    </w:p>
    <w:p w14:paraId="2DD750EF" w14:textId="15153731" w:rsidR="00450F5D" w:rsidRPr="003843C1" w:rsidRDefault="00450F5D" w:rsidP="006B1589">
      <w:pPr>
        <w:pStyle w:val="ListParagraph"/>
        <w:numPr>
          <w:ilvl w:val="0"/>
          <w:numId w:val="2"/>
        </w:numPr>
        <w:spacing w:line="360" w:lineRule="auto"/>
        <w:rPr>
          <w:rFonts w:cs="Arial"/>
        </w:rPr>
      </w:pPr>
      <w:r w:rsidRPr="003843C1">
        <w:rPr>
          <w:rFonts w:cs="Arial"/>
          <w:b/>
        </w:rPr>
        <w:t>D</w:t>
      </w:r>
      <w:r w:rsidRPr="003843C1">
        <w:rPr>
          <w:rFonts w:cs="Arial"/>
        </w:rPr>
        <w:t xml:space="preserve">efine – </w:t>
      </w:r>
      <w:r w:rsidR="00AA2BDF" w:rsidRPr="003843C1">
        <w:rPr>
          <w:rFonts w:cs="Arial"/>
        </w:rPr>
        <w:t xml:space="preserve">define </w:t>
      </w:r>
      <w:r w:rsidRPr="003843C1">
        <w:rPr>
          <w:rFonts w:cs="Arial"/>
        </w:rPr>
        <w:t>the problem</w:t>
      </w:r>
      <w:r w:rsidR="00AA2BDF" w:rsidRPr="003843C1">
        <w:rPr>
          <w:rFonts w:cs="Arial"/>
        </w:rPr>
        <w:t xml:space="preserve"> at the highest level possible</w:t>
      </w:r>
      <w:r w:rsidRPr="003843C1">
        <w:rPr>
          <w:rFonts w:cs="Arial"/>
        </w:rPr>
        <w:t xml:space="preserve">, </w:t>
      </w:r>
      <w:r w:rsidR="00AA2BDF" w:rsidRPr="003843C1">
        <w:rPr>
          <w:rFonts w:cs="Arial"/>
        </w:rPr>
        <w:t>define who the customers are and</w:t>
      </w:r>
      <w:r w:rsidRPr="003843C1">
        <w:rPr>
          <w:rFonts w:cs="Arial"/>
        </w:rPr>
        <w:t xml:space="preserve"> what the customer wants</w:t>
      </w:r>
      <w:r w:rsidR="00AA2BDF" w:rsidRPr="003843C1">
        <w:rPr>
          <w:rFonts w:cs="Arial"/>
        </w:rPr>
        <w:t>, what is important to the customer</w:t>
      </w:r>
      <w:r w:rsidRPr="003843C1">
        <w:rPr>
          <w:rFonts w:cs="Arial"/>
        </w:rPr>
        <w:t xml:space="preserve"> </w:t>
      </w:r>
    </w:p>
    <w:p w14:paraId="60CC0AE4" w14:textId="562C872C" w:rsidR="00AD530D" w:rsidRPr="003843C1" w:rsidRDefault="00450F5D" w:rsidP="006B1589">
      <w:pPr>
        <w:pStyle w:val="ListParagraph"/>
        <w:numPr>
          <w:ilvl w:val="0"/>
          <w:numId w:val="2"/>
        </w:numPr>
        <w:spacing w:line="360" w:lineRule="auto"/>
        <w:rPr>
          <w:rFonts w:cs="Arial"/>
        </w:rPr>
      </w:pPr>
      <w:r w:rsidRPr="003843C1">
        <w:rPr>
          <w:rFonts w:cs="Arial"/>
          <w:b/>
        </w:rPr>
        <w:t>M</w:t>
      </w:r>
      <w:r w:rsidRPr="003843C1">
        <w:rPr>
          <w:rFonts w:cs="Arial"/>
        </w:rPr>
        <w:t xml:space="preserve">easure – collect data on measurable metrics within the process </w:t>
      </w:r>
      <w:r w:rsidR="00AA2BDF" w:rsidRPr="003843C1">
        <w:rPr>
          <w:rFonts w:cs="Arial"/>
        </w:rPr>
        <w:t>and compare data to the desired levels</w:t>
      </w:r>
    </w:p>
    <w:p w14:paraId="2C4F380E" w14:textId="71813749" w:rsidR="00450F5D" w:rsidRPr="003843C1" w:rsidRDefault="00450F5D" w:rsidP="006B1589">
      <w:pPr>
        <w:pStyle w:val="ListParagraph"/>
        <w:numPr>
          <w:ilvl w:val="0"/>
          <w:numId w:val="2"/>
        </w:numPr>
        <w:spacing w:line="360" w:lineRule="auto"/>
        <w:rPr>
          <w:rFonts w:cs="Arial"/>
        </w:rPr>
      </w:pPr>
      <w:r w:rsidRPr="003843C1">
        <w:rPr>
          <w:rFonts w:cs="Arial"/>
          <w:b/>
        </w:rPr>
        <w:t>A</w:t>
      </w:r>
      <w:r w:rsidRPr="003843C1">
        <w:rPr>
          <w:rFonts w:cs="Arial"/>
        </w:rPr>
        <w:t xml:space="preserve">nalyse </w:t>
      </w:r>
      <w:r w:rsidR="00015FAB" w:rsidRPr="003843C1">
        <w:rPr>
          <w:rFonts w:cs="Arial"/>
        </w:rPr>
        <w:t xml:space="preserve">– determine causes of the problem and sources of </w:t>
      </w:r>
      <w:r w:rsidR="00DE1558" w:rsidRPr="003843C1">
        <w:rPr>
          <w:rFonts w:cs="Arial"/>
        </w:rPr>
        <w:t xml:space="preserve">defects or </w:t>
      </w:r>
      <w:r w:rsidR="00015FAB" w:rsidRPr="003843C1">
        <w:rPr>
          <w:rFonts w:cs="Arial"/>
        </w:rPr>
        <w:t>waste</w:t>
      </w:r>
      <w:r w:rsidR="00DE1558" w:rsidRPr="003843C1">
        <w:rPr>
          <w:rFonts w:cs="Arial"/>
        </w:rPr>
        <w:t xml:space="preserve"> </w:t>
      </w:r>
    </w:p>
    <w:p w14:paraId="70EC60FD" w14:textId="163EB558" w:rsidR="00015FAB" w:rsidRPr="003843C1" w:rsidRDefault="00015FAB" w:rsidP="006B1589">
      <w:pPr>
        <w:pStyle w:val="ListParagraph"/>
        <w:numPr>
          <w:ilvl w:val="0"/>
          <w:numId w:val="2"/>
        </w:numPr>
        <w:spacing w:line="360" w:lineRule="auto"/>
        <w:rPr>
          <w:rFonts w:cs="Arial"/>
        </w:rPr>
      </w:pPr>
      <w:r w:rsidRPr="003843C1">
        <w:rPr>
          <w:rFonts w:cs="Arial"/>
          <w:b/>
        </w:rPr>
        <w:t>I</w:t>
      </w:r>
      <w:r w:rsidRPr="003843C1">
        <w:rPr>
          <w:rFonts w:cs="Arial"/>
        </w:rPr>
        <w:t xml:space="preserve">mprove – develop solutions to the problem, make changes to the process, </w:t>
      </w:r>
      <w:proofErr w:type="spellStart"/>
      <w:r w:rsidRPr="00355E3B">
        <w:rPr>
          <w:rFonts w:cs="Arial"/>
        </w:rPr>
        <w:t>remeasure</w:t>
      </w:r>
      <w:proofErr w:type="spellEnd"/>
      <w:r w:rsidRPr="003843C1">
        <w:rPr>
          <w:rFonts w:cs="Arial"/>
        </w:rPr>
        <w:t xml:space="preserve"> t</w:t>
      </w:r>
      <w:r w:rsidR="00AA2BDF" w:rsidRPr="003843C1">
        <w:rPr>
          <w:rFonts w:cs="Arial"/>
        </w:rPr>
        <w:t>o assess whether</w:t>
      </w:r>
      <w:r w:rsidRPr="003843C1">
        <w:rPr>
          <w:rFonts w:cs="Arial"/>
        </w:rPr>
        <w:t xml:space="preserve"> the changes brought about improvement, if not repeat this stage</w:t>
      </w:r>
    </w:p>
    <w:p w14:paraId="05498748" w14:textId="1BF012FB" w:rsidR="00015FAB" w:rsidRDefault="00015FAB" w:rsidP="006B1589">
      <w:pPr>
        <w:pStyle w:val="ListParagraph"/>
        <w:numPr>
          <w:ilvl w:val="0"/>
          <w:numId w:val="2"/>
        </w:numPr>
        <w:spacing w:line="360" w:lineRule="auto"/>
        <w:rPr>
          <w:rFonts w:cs="Arial"/>
        </w:rPr>
      </w:pPr>
      <w:r w:rsidRPr="003843C1">
        <w:rPr>
          <w:rFonts w:cs="Arial"/>
          <w:b/>
        </w:rPr>
        <w:t>C</w:t>
      </w:r>
      <w:r w:rsidRPr="003843C1">
        <w:rPr>
          <w:rFonts w:cs="Arial"/>
        </w:rPr>
        <w:t xml:space="preserve">ontrol – once the desired improvement is achieved the process should be monitored to ensure the improvement is sustained </w:t>
      </w:r>
    </w:p>
    <w:p w14:paraId="7145AEAB" w14:textId="77777777" w:rsidR="003A7731" w:rsidRDefault="003A7731" w:rsidP="003A7731">
      <w:pPr>
        <w:spacing w:line="360" w:lineRule="auto"/>
        <w:rPr>
          <w:rFonts w:cs="Arial"/>
        </w:rPr>
      </w:pPr>
    </w:p>
    <w:p w14:paraId="34F55177" w14:textId="6A07E2F8" w:rsidR="003A7731" w:rsidRDefault="003A7731" w:rsidP="003A7731">
      <w:pPr>
        <w:spacing w:line="360" w:lineRule="auto"/>
        <w:rPr>
          <w:rFonts w:cs="Arial"/>
        </w:rPr>
      </w:pPr>
      <w:r>
        <w:rPr>
          <w:rFonts w:cs="Arial"/>
        </w:rPr>
        <w:t>This is the process improvement strategy cho</w:t>
      </w:r>
      <w:r w:rsidR="00CA10C2">
        <w:rPr>
          <w:rFonts w:cs="Arial"/>
        </w:rPr>
        <w:t xml:space="preserve">sen by the author for this project, as it has been a part of their studies and as they are currently working for Ford Motor Company, a notable company that have adopted the Six Sigma methodology. </w:t>
      </w:r>
    </w:p>
    <w:p w14:paraId="424307B0" w14:textId="77777777" w:rsidR="003A7731" w:rsidRDefault="003A7731" w:rsidP="003A7731">
      <w:pPr>
        <w:spacing w:line="360" w:lineRule="auto"/>
        <w:rPr>
          <w:rFonts w:cs="Arial"/>
        </w:rPr>
      </w:pPr>
    </w:p>
    <w:p w14:paraId="208AD364" w14:textId="77777777" w:rsidR="003A7731" w:rsidRDefault="003A7731" w:rsidP="003A7731">
      <w:pPr>
        <w:spacing w:line="360" w:lineRule="auto"/>
        <w:rPr>
          <w:rFonts w:cs="Arial"/>
        </w:rPr>
      </w:pPr>
    </w:p>
    <w:p w14:paraId="08DC5EC0" w14:textId="77777777" w:rsidR="003A7731" w:rsidRDefault="003A7731" w:rsidP="003A7731">
      <w:pPr>
        <w:spacing w:line="360" w:lineRule="auto"/>
        <w:rPr>
          <w:rFonts w:cs="Arial"/>
        </w:rPr>
      </w:pPr>
    </w:p>
    <w:p w14:paraId="092BA0CE" w14:textId="77777777" w:rsidR="003A7731" w:rsidRDefault="003A7731" w:rsidP="003A7731">
      <w:pPr>
        <w:spacing w:line="360" w:lineRule="auto"/>
        <w:rPr>
          <w:rFonts w:cs="Arial"/>
        </w:rPr>
      </w:pPr>
    </w:p>
    <w:p w14:paraId="69C4A306" w14:textId="77777777" w:rsidR="003A7731" w:rsidRDefault="003A7731" w:rsidP="003A7731">
      <w:pPr>
        <w:spacing w:line="360" w:lineRule="auto"/>
        <w:rPr>
          <w:rFonts w:cs="Arial"/>
        </w:rPr>
      </w:pPr>
    </w:p>
    <w:p w14:paraId="37AF131E" w14:textId="77777777" w:rsidR="003A7731" w:rsidRDefault="003A7731" w:rsidP="003A7731">
      <w:pPr>
        <w:spacing w:line="360" w:lineRule="auto"/>
        <w:rPr>
          <w:rFonts w:cs="Arial"/>
        </w:rPr>
      </w:pPr>
    </w:p>
    <w:p w14:paraId="527D3BFE" w14:textId="77777777" w:rsidR="003A7731" w:rsidRDefault="003A7731" w:rsidP="003A7731">
      <w:pPr>
        <w:spacing w:line="360" w:lineRule="auto"/>
        <w:rPr>
          <w:rFonts w:cs="Arial"/>
        </w:rPr>
      </w:pPr>
    </w:p>
    <w:p w14:paraId="29734DCD" w14:textId="77777777" w:rsidR="003A7731" w:rsidRDefault="003A7731" w:rsidP="003A7731">
      <w:pPr>
        <w:spacing w:line="360" w:lineRule="auto"/>
        <w:rPr>
          <w:rFonts w:cs="Arial"/>
        </w:rPr>
      </w:pPr>
    </w:p>
    <w:p w14:paraId="477C72BC" w14:textId="77777777" w:rsidR="003A7731" w:rsidRDefault="003A7731" w:rsidP="003A7731">
      <w:pPr>
        <w:spacing w:line="360" w:lineRule="auto"/>
        <w:rPr>
          <w:rFonts w:cs="Arial"/>
        </w:rPr>
      </w:pPr>
    </w:p>
    <w:p w14:paraId="0C4A7828" w14:textId="77777777" w:rsidR="003A7731" w:rsidRDefault="003A7731" w:rsidP="003A7731">
      <w:pPr>
        <w:spacing w:line="360" w:lineRule="auto"/>
        <w:rPr>
          <w:rFonts w:cs="Arial"/>
        </w:rPr>
      </w:pPr>
    </w:p>
    <w:p w14:paraId="1FF0528D" w14:textId="77777777" w:rsidR="003A7731" w:rsidRDefault="003A7731" w:rsidP="003A7731">
      <w:pPr>
        <w:spacing w:line="360" w:lineRule="auto"/>
        <w:rPr>
          <w:rFonts w:cs="Arial"/>
        </w:rPr>
      </w:pPr>
    </w:p>
    <w:p w14:paraId="619BB1A7" w14:textId="77777777" w:rsidR="003A7731" w:rsidRDefault="003A7731" w:rsidP="003A7731">
      <w:pPr>
        <w:spacing w:line="360" w:lineRule="auto"/>
        <w:rPr>
          <w:rFonts w:cs="Arial"/>
        </w:rPr>
      </w:pPr>
    </w:p>
    <w:p w14:paraId="2CFB49FB" w14:textId="77777777" w:rsidR="003A7731" w:rsidRDefault="003A7731" w:rsidP="003A7731">
      <w:pPr>
        <w:spacing w:line="360" w:lineRule="auto"/>
        <w:rPr>
          <w:rFonts w:cs="Arial"/>
        </w:rPr>
      </w:pPr>
    </w:p>
    <w:p w14:paraId="720FBC30" w14:textId="77777777" w:rsidR="003A7731" w:rsidRPr="003A7731" w:rsidRDefault="003A7731" w:rsidP="003A7731">
      <w:pPr>
        <w:spacing w:line="360" w:lineRule="auto"/>
        <w:rPr>
          <w:rFonts w:cs="Arial"/>
        </w:rPr>
      </w:pPr>
    </w:p>
    <w:p w14:paraId="6414EE24" w14:textId="280B6D98" w:rsidR="00015FAB" w:rsidRDefault="00FF16D5" w:rsidP="002B23C8">
      <w:pPr>
        <w:pStyle w:val="Heading2"/>
      </w:pPr>
      <w:bookmarkStart w:id="9" w:name="_Toc386307032"/>
      <w:r>
        <w:t xml:space="preserve">1.3 </w:t>
      </w:r>
      <w:r w:rsidR="002B23C8">
        <w:t>Project</w:t>
      </w:r>
      <w:bookmarkEnd w:id="9"/>
    </w:p>
    <w:p w14:paraId="7DFC44FA" w14:textId="77777777" w:rsidR="00DC6D67" w:rsidRPr="00DC6D67" w:rsidRDefault="00DC6D67" w:rsidP="00DC6D67"/>
    <w:p w14:paraId="47F4FDC3" w14:textId="77777777" w:rsidR="002B23C8" w:rsidRPr="002B23C8" w:rsidRDefault="002B23C8" w:rsidP="002B23C8"/>
    <w:p w14:paraId="3F2386D9" w14:textId="77777777" w:rsidR="00612976" w:rsidRDefault="004A3FC0" w:rsidP="003843C1">
      <w:pPr>
        <w:spacing w:line="360" w:lineRule="auto"/>
        <w:rPr>
          <w:rFonts w:cs="Arial"/>
        </w:rPr>
      </w:pPr>
      <w:r w:rsidRPr="003843C1">
        <w:rPr>
          <w:rFonts w:cs="Arial"/>
        </w:rPr>
        <w:t>The project detailed in this report takes place in Ford Motor Company’s</w:t>
      </w:r>
      <w:r w:rsidR="002904DF">
        <w:rPr>
          <w:rFonts w:cs="Arial"/>
        </w:rPr>
        <w:t xml:space="preserve"> (FMC)</w:t>
      </w:r>
      <w:r w:rsidRPr="003843C1">
        <w:rPr>
          <w:rFonts w:cs="Arial"/>
        </w:rPr>
        <w:t xml:space="preserve"> Bridgend Engine Plant (BEP)</w:t>
      </w:r>
      <w:r w:rsidR="002B23C8" w:rsidRPr="003843C1">
        <w:rPr>
          <w:rFonts w:cs="Arial"/>
        </w:rPr>
        <w:t>,</w:t>
      </w:r>
      <w:r w:rsidRPr="003843C1">
        <w:rPr>
          <w:rFonts w:cs="Arial"/>
        </w:rPr>
        <w:t xml:space="preserve"> which a</w:t>
      </w:r>
      <w:r w:rsidR="004A03E3" w:rsidRPr="003843C1">
        <w:rPr>
          <w:rFonts w:cs="Arial"/>
        </w:rPr>
        <w:t>s mentioned</w:t>
      </w:r>
      <w:r w:rsidR="00015FAB" w:rsidRPr="003843C1">
        <w:rPr>
          <w:rFonts w:cs="Arial"/>
        </w:rPr>
        <w:t xml:space="preserve"> </w:t>
      </w:r>
      <w:r w:rsidRPr="003843C1">
        <w:rPr>
          <w:rFonts w:cs="Arial"/>
        </w:rPr>
        <w:t>is a</w:t>
      </w:r>
      <w:r w:rsidR="00015FAB" w:rsidRPr="003843C1">
        <w:rPr>
          <w:rFonts w:cs="Arial"/>
        </w:rPr>
        <w:t xml:space="preserve"> </w:t>
      </w:r>
      <w:r w:rsidR="00A355E5" w:rsidRPr="003843C1">
        <w:rPr>
          <w:rFonts w:cs="Arial"/>
        </w:rPr>
        <w:t xml:space="preserve">notable </w:t>
      </w:r>
      <w:r w:rsidRPr="003843C1">
        <w:rPr>
          <w:rFonts w:cs="Arial"/>
        </w:rPr>
        <w:t>company</w:t>
      </w:r>
      <w:r w:rsidR="00015FAB" w:rsidRPr="003843C1">
        <w:rPr>
          <w:rFonts w:cs="Arial"/>
        </w:rPr>
        <w:t xml:space="preserve"> that has adopted the Six Sigma quality management system</w:t>
      </w:r>
      <w:r w:rsidR="004A03E3" w:rsidRPr="003843C1">
        <w:rPr>
          <w:rFonts w:cs="Arial"/>
        </w:rPr>
        <w:t>.</w:t>
      </w:r>
    </w:p>
    <w:p w14:paraId="2FED80AE" w14:textId="50F90836" w:rsidR="00A355E5" w:rsidRPr="003843C1" w:rsidRDefault="004A03E3" w:rsidP="003843C1">
      <w:pPr>
        <w:spacing w:line="360" w:lineRule="auto"/>
        <w:rPr>
          <w:rFonts w:cs="Arial"/>
        </w:rPr>
      </w:pPr>
      <w:r w:rsidRPr="003843C1">
        <w:rPr>
          <w:rFonts w:cs="Arial"/>
        </w:rPr>
        <w:t xml:space="preserve"> </w:t>
      </w:r>
    </w:p>
    <w:p w14:paraId="0106FA5B" w14:textId="77777777" w:rsidR="00612976" w:rsidRDefault="0012799F" w:rsidP="003843C1">
      <w:pPr>
        <w:spacing w:line="360" w:lineRule="auto"/>
        <w:rPr>
          <w:rFonts w:cs="Arial"/>
        </w:rPr>
      </w:pPr>
      <w:r w:rsidRPr="003843C1">
        <w:rPr>
          <w:rFonts w:cs="Arial"/>
        </w:rPr>
        <w:t xml:space="preserve">The purpose of this report is to </w:t>
      </w:r>
      <w:r w:rsidR="00CD7ED6" w:rsidRPr="003843C1">
        <w:rPr>
          <w:rFonts w:cs="Arial"/>
        </w:rPr>
        <w:t>present</w:t>
      </w:r>
      <w:r w:rsidR="00DE1558" w:rsidRPr="003843C1">
        <w:rPr>
          <w:rFonts w:cs="Arial"/>
        </w:rPr>
        <w:t xml:space="preserve"> a DMAIC project </w:t>
      </w:r>
      <w:r w:rsidR="00612976">
        <w:rPr>
          <w:rFonts w:cs="Arial"/>
        </w:rPr>
        <w:t>focused</w:t>
      </w:r>
      <w:r w:rsidR="00DE1558" w:rsidRPr="003843C1">
        <w:rPr>
          <w:rFonts w:cs="Arial"/>
        </w:rPr>
        <w:t xml:space="preserve"> on </w:t>
      </w:r>
      <w:r w:rsidR="004A3FC0" w:rsidRPr="003843C1">
        <w:rPr>
          <w:rFonts w:cs="Arial"/>
        </w:rPr>
        <w:t>a</w:t>
      </w:r>
      <w:r w:rsidR="00612976">
        <w:rPr>
          <w:rFonts w:cs="Arial"/>
        </w:rPr>
        <w:t>n underperforming operation</w:t>
      </w:r>
      <w:r w:rsidR="00B4698A">
        <w:rPr>
          <w:rFonts w:cs="Arial"/>
        </w:rPr>
        <w:t xml:space="preserve"> on a production line at Ford Motor Company’s Bridgend Engine Plan</w:t>
      </w:r>
      <w:r w:rsidR="002904DF">
        <w:rPr>
          <w:rFonts w:cs="Arial"/>
        </w:rPr>
        <w:t>t</w:t>
      </w:r>
      <w:r w:rsidR="00612976">
        <w:rPr>
          <w:rFonts w:cs="Arial"/>
        </w:rPr>
        <w:t xml:space="preserve">. </w:t>
      </w:r>
    </w:p>
    <w:p w14:paraId="7CBCEBCF" w14:textId="77777777" w:rsidR="00612976" w:rsidRDefault="00612976" w:rsidP="003843C1">
      <w:pPr>
        <w:spacing w:line="360" w:lineRule="auto"/>
        <w:rPr>
          <w:rFonts w:cs="Arial"/>
        </w:rPr>
      </w:pPr>
    </w:p>
    <w:p w14:paraId="76AF6F7D" w14:textId="77777777" w:rsidR="00612976" w:rsidRDefault="00612976" w:rsidP="003843C1">
      <w:pPr>
        <w:spacing w:line="360" w:lineRule="auto"/>
        <w:rPr>
          <w:rFonts w:cs="Arial"/>
        </w:rPr>
      </w:pPr>
      <w:r>
        <w:rPr>
          <w:rFonts w:cs="Arial"/>
        </w:rPr>
        <w:t>Although this</w:t>
      </w:r>
      <w:r w:rsidR="001C1CE4">
        <w:rPr>
          <w:rFonts w:cs="Arial"/>
        </w:rPr>
        <w:t xml:space="preserve"> line suffers many problems due to its age and current practices, </w:t>
      </w:r>
      <w:r>
        <w:rPr>
          <w:rFonts w:cs="Arial"/>
        </w:rPr>
        <w:t>the author has chosen this problem</w:t>
      </w:r>
      <w:r w:rsidR="00B4698A">
        <w:rPr>
          <w:rFonts w:cs="Arial"/>
        </w:rPr>
        <w:t xml:space="preserve"> </w:t>
      </w:r>
      <w:r w:rsidR="00740899">
        <w:rPr>
          <w:rFonts w:cs="Arial"/>
        </w:rPr>
        <w:t xml:space="preserve">after spending extended periods maintaining and operating the machine </w:t>
      </w:r>
      <w:r>
        <w:rPr>
          <w:rFonts w:cs="Arial"/>
        </w:rPr>
        <w:t>in question</w:t>
      </w:r>
      <w:r w:rsidR="00740899">
        <w:rPr>
          <w:rFonts w:cs="Arial"/>
        </w:rPr>
        <w:t xml:space="preserve"> over his</w:t>
      </w:r>
      <w:r>
        <w:rPr>
          <w:rFonts w:cs="Arial"/>
        </w:rPr>
        <w:t xml:space="preserve"> 18 months working on the</w:t>
      </w:r>
      <w:r w:rsidR="00740899">
        <w:rPr>
          <w:rFonts w:cs="Arial"/>
        </w:rPr>
        <w:t xml:space="preserve"> line</w:t>
      </w:r>
      <w:r w:rsidR="00B4698A">
        <w:rPr>
          <w:rFonts w:cs="Arial"/>
        </w:rPr>
        <w:t xml:space="preserve">. </w:t>
      </w:r>
    </w:p>
    <w:p w14:paraId="2F3B8483" w14:textId="77777777" w:rsidR="00612976" w:rsidRDefault="00612976" w:rsidP="003843C1">
      <w:pPr>
        <w:spacing w:line="360" w:lineRule="auto"/>
        <w:rPr>
          <w:rFonts w:cs="Arial"/>
        </w:rPr>
      </w:pPr>
    </w:p>
    <w:p w14:paraId="5A60BB3D" w14:textId="5DA32AF7" w:rsidR="00B4698A" w:rsidRDefault="00B4698A" w:rsidP="003843C1">
      <w:pPr>
        <w:spacing w:line="360" w:lineRule="auto"/>
        <w:rPr>
          <w:rFonts w:cs="Arial"/>
        </w:rPr>
      </w:pPr>
      <w:r>
        <w:rPr>
          <w:rFonts w:cs="Arial"/>
        </w:rPr>
        <w:t>The</w:t>
      </w:r>
      <w:r w:rsidR="0072558B" w:rsidRPr="003843C1">
        <w:rPr>
          <w:rFonts w:cs="Arial"/>
        </w:rPr>
        <w:t xml:space="preserve"> aim</w:t>
      </w:r>
      <w:r w:rsidR="00A355E5" w:rsidRPr="003843C1">
        <w:rPr>
          <w:rFonts w:cs="Arial"/>
        </w:rPr>
        <w:t xml:space="preserve"> </w:t>
      </w:r>
      <w:r>
        <w:rPr>
          <w:rFonts w:cs="Arial"/>
        </w:rPr>
        <w:t xml:space="preserve">is </w:t>
      </w:r>
      <w:r w:rsidR="00A355E5" w:rsidRPr="003843C1">
        <w:rPr>
          <w:rFonts w:cs="Arial"/>
        </w:rPr>
        <w:t>to expose it</w:t>
      </w:r>
      <w:r w:rsidR="00740899">
        <w:rPr>
          <w:rFonts w:cs="Arial"/>
        </w:rPr>
        <w:t xml:space="preserve"> with data</w:t>
      </w:r>
      <w:r w:rsidR="00A355E5" w:rsidRPr="003843C1">
        <w:rPr>
          <w:rFonts w:cs="Arial"/>
        </w:rPr>
        <w:t>, analyse its effects on the process</w:t>
      </w:r>
      <w:r w:rsidR="006A336F">
        <w:rPr>
          <w:rFonts w:cs="Arial"/>
        </w:rPr>
        <w:t xml:space="preserve"> and determine the causes</w:t>
      </w:r>
      <w:r w:rsidR="00A355E5" w:rsidRPr="003843C1">
        <w:rPr>
          <w:rFonts w:cs="Arial"/>
        </w:rPr>
        <w:t>, and</w:t>
      </w:r>
      <w:r w:rsidR="002B23C8" w:rsidRPr="003843C1">
        <w:rPr>
          <w:rFonts w:cs="Arial"/>
        </w:rPr>
        <w:t xml:space="preserve"> to</w:t>
      </w:r>
      <w:r w:rsidR="00A355E5" w:rsidRPr="003843C1">
        <w:rPr>
          <w:rFonts w:cs="Arial"/>
        </w:rPr>
        <w:t xml:space="preserve"> </w:t>
      </w:r>
      <w:r w:rsidR="004A3FC0" w:rsidRPr="003843C1">
        <w:rPr>
          <w:rFonts w:cs="Arial"/>
        </w:rPr>
        <w:t>investigate and decide upon</w:t>
      </w:r>
      <w:r w:rsidR="00612976">
        <w:rPr>
          <w:rFonts w:cs="Arial"/>
        </w:rPr>
        <w:t xml:space="preserve"> </w:t>
      </w:r>
      <w:r w:rsidR="00A355E5" w:rsidRPr="003843C1">
        <w:rPr>
          <w:rFonts w:cs="Arial"/>
        </w:rPr>
        <w:t>suitable solution</w:t>
      </w:r>
      <w:r w:rsidR="00612976">
        <w:rPr>
          <w:rFonts w:cs="Arial"/>
        </w:rPr>
        <w:t>s</w:t>
      </w:r>
      <w:r w:rsidR="002C3406">
        <w:rPr>
          <w:rFonts w:cs="Arial"/>
        </w:rPr>
        <w:t xml:space="preserve"> and control methods</w:t>
      </w:r>
      <w:r w:rsidR="00DE1558" w:rsidRPr="003843C1">
        <w:rPr>
          <w:rFonts w:cs="Arial"/>
        </w:rPr>
        <w:t>.</w:t>
      </w:r>
      <w:r w:rsidR="0012799F" w:rsidRPr="003843C1">
        <w:rPr>
          <w:rFonts w:cs="Arial"/>
        </w:rPr>
        <w:t xml:space="preserve"> </w:t>
      </w:r>
    </w:p>
    <w:p w14:paraId="7910B770" w14:textId="77777777" w:rsidR="00612976" w:rsidRDefault="00612976" w:rsidP="003843C1">
      <w:pPr>
        <w:spacing w:line="360" w:lineRule="auto"/>
        <w:rPr>
          <w:rFonts w:cs="Arial"/>
        </w:rPr>
      </w:pPr>
    </w:p>
    <w:p w14:paraId="5B789880" w14:textId="5DCEE894" w:rsidR="0089095E" w:rsidRDefault="00A355E5" w:rsidP="003843C1">
      <w:pPr>
        <w:spacing w:line="360" w:lineRule="auto"/>
        <w:rPr>
          <w:rFonts w:cs="Arial"/>
        </w:rPr>
      </w:pPr>
      <w:r w:rsidRPr="003843C1">
        <w:rPr>
          <w:rFonts w:cs="Arial"/>
        </w:rPr>
        <w:t xml:space="preserve">Due to reasons </w:t>
      </w:r>
      <w:r w:rsidR="002C3406">
        <w:rPr>
          <w:rFonts w:cs="Arial"/>
        </w:rPr>
        <w:t xml:space="preserve">that will be </w:t>
      </w:r>
      <w:r w:rsidR="002B23C8" w:rsidRPr="003843C1">
        <w:rPr>
          <w:rFonts w:cs="Arial"/>
        </w:rPr>
        <w:t xml:space="preserve">explained in following sections </w:t>
      </w:r>
      <w:r w:rsidRPr="003843C1">
        <w:rPr>
          <w:rFonts w:cs="Arial"/>
        </w:rPr>
        <w:t>any solution</w:t>
      </w:r>
      <w:r w:rsidR="002C3406">
        <w:rPr>
          <w:rFonts w:cs="Arial"/>
        </w:rPr>
        <w:t>s</w:t>
      </w:r>
      <w:r w:rsidRPr="003843C1">
        <w:rPr>
          <w:rFonts w:cs="Arial"/>
        </w:rPr>
        <w:t xml:space="preserve"> </w:t>
      </w:r>
      <w:r w:rsidR="005A4BB7">
        <w:rPr>
          <w:rFonts w:cs="Arial"/>
        </w:rPr>
        <w:t xml:space="preserve">will </w:t>
      </w:r>
      <w:r w:rsidR="002B23C8" w:rsidRPr="003843C1">
        <w:rPr>
          <w:rFonts w:cs="Arial"/>
        </w:rPr>
        <w:t>not be implemented, t</w:t>
      </w:r>
      <w:r w:rsidR="00C173B7" w:rsidRPr="003843C1">
        <w:rPr>
          <w:rFonts w:cs="Arial"/>
        </w:rPr>
        <w:t>herefore any</w:t>
      </w:r>
      <w:r w:rsidR="0072558B" w:rsidRPr="003843C1">
        <w:rPr>
          <w:rFonts w:cs="Arial"/>
        </w:rPr>
        <w:t xml:space="preserve"> results are</w:t>
      </w:r>
      <w:r w:rsidRPr="003843C1">
        <w:rPr>
          <w:rFonts w:cs="Arial"/>
        </w:rPr>
        <w:t xml:space="preserve"> speculative.</w:t>
      </w:r>
    </w:p>
    <w:p w14:paraId="2799B5D8" w14:textId="77777777" w:rsidR="00B124D7" w:rsidRDefault="00B124D7" w:rsidP="003843C1">
      <w:pPr>
        <w:spacing w:line="360" w:lineRule="auto"/>
        <w:rPr>
          <w:rFonts w:cs="Arial"/>
        </w:rPr>
      </w:pPr>
    </w:p>
    <w:p w14:paraId="4EE1F87C" w14:textId="77777777" w:rsidR="00B124D7" w:rsidRDefault="00B124D7" w:rsidP="003843C1">
      <w:pPr>
        <w:spacing w:line="360" w:lineRule="auto"/>
        <w:rPr>
          <w:rFonts w:cs="Arial"/>
        </w:rPr>
      </w:pPr>
    </w:p>
    <w:p w14:paraId="4E067ECB" w14:textId="77777777" w:rsidR="00B124D7" w:rsidRDefault="00B124D7" w:rsidP="003843C1">
      <w:pPr>
        <w:spacing w:line="360" w:lineRule="auto"/>
        <w:rPr>
          <w:rFonts w:cs="Arial"/>
        </w:rPr>
      </w:pPr>
    </w:p>
    <w:p w14:paraId="51EF17C4" w14:textId="77777777" w:rsidR="00DC6D67" w:rsidRDefault="00DC6D67" w:rsidP="003843C1">
      <w:pPr>
        <w:spacing w:line="360" w:lineRule="auto"/>
        <w:rPr>
          <w:rFonts w:cs="Arial"/>
        </w:rPr>
      </w:pPr>
    </w:p>
    <w:p w14:paraId="5C6F983D" w14:textId="77777777" w:rsidR="00DC6D67" w:rsidRDefault="00DC6D67" w:rsidP="003843C1">
      <w:pPr>
        <w:spacing w:line="360" w:lineRule="auto"/>
        <w:rPr>
          <w:rFonts w:cs="Arial"/>
        </w:rPr>
      </w:pPr>
    </w:p>
    <w:p w14:paraId="4030346D" w14:textId="77777777" w:rsidR="00DC6D67" w:rsidRDefault="00DC6D67" w:rsidP="003843C1">
      <w:pPr>
        <w:spacing w:line="360" w:lineRule="auto"/>
        <w:rPr>
          <w:rFonts w:cs="Arial"/>
        </w:rPr>
      </w:pPr>
    </w:p>
    <w:p w14:paraId="14581264" w14:textId="77777777" w:rsidR="00DC6D67" w:rsidRDefault="00DC6D67" w:rsidP="003843C1">
      <w:pPr>
        <w:spacing w:line="360" w:lineRule="auto"/>
        <w:rPr>
          <w:rFonts w:cs="Arial"/>
        </w:rPr>
      </w:pPr>
    </w:p>
    <w:p w14:paraId="11C6432C" w14:textId="77777777" w:rsidR="00DC6D67" w:rsidRDefault="00DC6D67" w:rsidP="003843C1">
      <w:pPr>
        <w:spacing w:line="360" w:lineRule="auto"/>
        <w:rPr>
          <w:rFonts w:cs="Arial"/>
        </w:rPr>
      </w:pPr>
    </w:p>
    <w:p w14:paraId="7E0BB557" w14:textId="77777777" w:rsidR="00DC6D67" w:rsidRDefault="00DC6D67" w:rsidP="003843C1">
      <w:pPr>
        <w:spacing w:line="360" w:lineRule="auto"/>
        <w:rPr>
          <w:rFonts w:cs="Arial"/>
        </w:rPr>
      </w:pPr>
    </w:p>
    <w:p w14:paraId="2238B9F3" w14:textId="77777777" w:rsidR="00DC6D67" w:rsidRDefault="00DC6D67" w:rsidP="003843C1">
      <w:pPr>
        <w:spacing w:line="360" w:lineRule="auto"/>
        <w:rPr>
          <w:rFonts w:cs="Arial"/>
        </w:rPr>
      </w:pPr>
    </w:p>
    <w:p w14:paraId="7542761E" w14:textId="77777777" w:rsidR="00DC6D67" w:rsidRDefault="00DC6D67" w:rsidP="003843C1">
      <w:pPr>
        <w:spacing w:line="360" w:lineRule="auto"/>
        <w:rPr>
          <w:rFonts w:cs="Arial"/>
        </w:rPr>
      </w:pPr>
    </w:p>
    <w:p w14:paraId="11BA4ABF" w14:textId="77777777" w:rsidR="00DC6D67" w:rsidRDefault="00DC6D67" w:rsidP="003843C1">
      <w:pPr>
        <w:spacing w:line="360" w:lineRule="auto"/>
        <w:rPr>
          <w:rFonts w:cs="Arial"/>
        </w:rPr>
      </w:pPr>
    </w:p>
    <w:p w14:paraId="32D23FF4" w14:textId="77777777" w:rsidR="00DC6D67" w:rsidRDefault="00DC6D67" w:rsidP="003843C1">
      <w:pPr>
        <w:spacing w:line="360" w:lineRule="auto"/>
        <w:rPr>
          <w:rFonts w:cs="Arial"/>
        </w:rPr>
      </w:pPr>
    </w:p>
    <w:p w14:paraId="46EC40D1" w14:textId="77777777" w:rsidR="00DC6D67" w:rsidRDefault="00DC6D67" w:rsidP="003843C1">
      <w:pPr>
        <w:spacing w:line="360" w:lineRule="auto"/>
        <w:rPr>
          <w:rFonts w:cs="Arial"/>
        </w:rPr>
      </w:pPr>
    </w:p>
    <w:p w14:paraId="707F6F35" w14:textId="77777777" w:rsidR="00DC6D67" w:rsidRDefault="00DC6D67" w:rsidP="003843C1">
      <w:pPr>
        <w:spacing w:line="360" w:lineRule="auto"/>
        <w:rPr>
          <w:rFonts w:cs="Arial"/>
        </w:rPr>
      </w:pPr>
    </w:p>
    <w:p w14:paraId="63DA49ED" w14:textId="77777777" w:rsidR="00DC6D67" w:rsidRDefault="00DC6D67" w:rsidP="003843C1">
      <w:pPr>
        <w:spacing w:line="360" w:lineRule="auto"/>
        <w:rPr>
          <w:rFonts w:cs="Arial"/>
        </w:rPr>
      </w:pPr>
    </w:p>
    <w:p w14:paraId="1C0EAF28" w14:textId="77777777" w:rsidR="00DC6D67" w:rsidRPr="003843C1" w:rsidRDefault="00DC6D67" w:rsidP="003843C1">
      <w:pPr>
        <w:spacing w:line="360" w:lineRule="auto"/>
        <w:rPr>
          <w:rFonts w:cs="Arial"/>
        </w:rPr>
      </w:pPr>
    </w:p>
    <w:p w14:paraId="6DDB6779" w14:textId="5978236E" w:rsidR="00F608CB" w:rsidRDefault="00FF16D5" w:rsidP="00E10304">
      <w:pPr>
        <w:pStyle w:val="Heading2"/>
      </w:pPr>
      <w:bookmarkStart w:id="10" w:name="_Toc386307033"/>
      <w:r>
        <w:t xml:space="preserve">1.4 </w:t>
      </w:r>
      <w:r w:rsidR="00F608CB">
        <w:t>Background</w:t>
      </w:r>
      <w:bookmarkEnd w:id="10"/>
    </w:p>
    <w:p w14:paraId="57C6A293" w14:textId="70F40A2D" w:rsidR="00A355E5" w:rsidRPr="00A355E5" w:rsidRDefault="00FF16D5" w:rsidP="00E10304">
      <w:pPr>
        <w:pStyle w:val="Heading3"/>
      </w:pPr>
      <w:bookmarkStart w:id="11" w:name="_Toc386307034"/>
      <w:r>
        <w:t xml:space="preserve">1.4.1 </w:t>
      </w:r>
      <w:r w:rsidR="00A355E5">
        <w:t>Ford Motor Company</w:t>
      </w:r>
      <w:bookmarkEnd w:id="11"/>
    </w:p>
    <w:p w14:paraId="140F97A9" w14:textId="77777777" w:rsidR="00C4262C" w:rsidRDefault="00C4262C" w:rsidP="00C4262C"/>
    <w:p w14:paraId="287AB2A9" w14:textId="7B03B4CA" w:rsidR="00CD7ED6" w:rsidRDefault="004233AD" w:rsidP="00863AFB">
      <w:pPr>
        <w:spacing w:line="360" w:lineRule="auto"/>
        <w:rPr>
          <w:rFonts w:cs="Arial"/>
        </w:rPr>
      </w:pPr>
      <w:proofErr w:type="gramStart"/>
      <w:r w:rsidRPr="00863AFB">
        <w:rPr>
          <w:rFonts w:cs="Arial"/>
        </w:rPr>
        <w:t xml:space="preserve">Ford Motor Company was founded </w:t>
      </w:r>
      <w:r w:rsidR="009A4E05" w:rsidRPr="00863AFB">
        <w:rPr>
          <w:rFonts w:cs="Arial"/>
        </w:rPr>
        <w:t xml:space="preserve">by Henry Ford </w:t>
      </w:r>
      <w:r w:rsidRPr="00863AFB">
        <w:rPr>
          <w:rFonts w:cs="Arial"/>
        </w:rPr>
        <w:t xml:space="preserve">in </w:t>
      </w:r>
      <w:r w:rsidR="009A4E05" w:rsidRPr="00863AFB">
        <w:rPr>
          <w:rFonts w:cs="Arial"/>
        </w:rPr>
        <w:t>Dearborn, Michigan</w:t>
      </w:r>
      <w:proofErr w:type="gramEnd"/>
      <w:r w:rsidR="009A4E05" w:rsidRPr="00863AFB">
        <w:rPr>
          <w:rFonts w:cs="Arial"/>
        </w:rPr>
        <w:t xml:space="preserve"> in June 1903. </w:t>
      </w:r>
      <w:r w:rsidR="00C9162D" w:rsidRPr="00863AFB">
        <w:rPr>
          <w:rFonts w:cs="Arial"/>
        </w:rPr>
        <w:t xml:space="preserve">Today it is a multinational </w:t>
      </w:r>
      <w:r w:rsidR="0072483C" w:rsidRPr="00863AFB">
        <w:rPr>
          <w:rFonts w:cs="Arial"/>
        </w:rPr>
        <w:t xml:space="preserve">automotive manufacturer with subsidiaries all over the world. Included in these are Ford of Europe and Ford of Britain. </w:t>
      </w:r>
    </w:p>
    <w:p w14:paraId="105F5429" w14:textId="77777777" w:rsidR="005A4BB7" w:rsidRPr="00863AFB" w:rsidRDefault="005A4BB7" w:rsidP="00863AFB">
      <w:pPr>
        <w:spacing w:line="360" w:lineRule="auto"/>
        <w:rPr>
          <w:rFonts w:cs="Arial"/>
        </w:rPr>
      </w:pPr>
    </w:p>
    <w:p w14:paraId="2E51C16D" w14:textId="587F3B8A" w:rsidR="0072483C" w:rsidRDefault="0089095E" w:rsidP="00863AFB">
      <w:pPr>
        <w:spacing w:line="360" w:lineRule="auto"/>
        <w:rPr>
          <w:rFonts w:cs="Arial"/>
        </w:rPr>
      </w:pPr>
      <w:r w:rsidRPr="00863AFB">
        <w:rPr>
          <w:rFonts w:cs="Arial"/>
        </w:rPr>
        <w:t>Ford of Europe</w:t>
      </w:r>
      <w:r w:rsidR="00230AB5" w:rsidRPr="00863AFB">
        <w:rPr>
          <w:rFonts w:cs="Arial"/>
        </w:rPr>
        <w:t xml:space="preserve"> consists of</w:t>
      </w:r>
      <w:r w:rsidR="00670A80" w:rsidRPr="00863AFB">
        <w:rPr>
          <w:rFonts w:cs="Arial"/>
        </w:rPr>
        <w:t xml:space="preserve"> a number of facilities</w:t>
      </w:r>
      <w:r w:rsidR="00FA0ACA" w:rsidRPr="00863AFB">
        <w:rPr>
          <w:rFonts w:cs="Arial"/>
        </w:rPr>
        <w:t>, listed below</w:t>
      </w:r>
      <w:r w:rsidR="00230AB5" w:rsidRPr="00863AFB">
        <w:rPr>
          <w:rFonts w:cs="Arial"/>
        </w:rPr>
        <w:t>:</w:t>
      </w:r>
    </w:p>
    <w:p w14:paraId="342C515B" w14:textId="77777777" w:rsidR="005A4BB7" w:rsidRPr="00863AFB" w:rsidRDefault="005A4BB7" w:rsidP="00863AFB">
      <w:pPr>
        <w:spacing w:line="360" w:lineRule="auto"/>
        <w:rPr>
          <w:rFonts w:cs="Arial"/>
        </w:rPr>
      </w:pPr>
    </w:p>
    <w:p w14:paraId="44D8B807" w14:textId="15A540A6" w:rsidR="0089095E" w:rsidRPr="00863AFB" w:rsidRDefault="0089095E" w:rsidP="006B1589">
      <w:pPr>
        <w:pStyle w:val="ListParagraph"/>
        <w:numPr>
          <w:ilvl w:val="0"/>
          <w:numId w:val="1"/>
        </w:numPr>
        <w:spacing w:line="360" w:lineRule="auto"/>
        <w:rPr>
          <w:rFonts w:cs="Arial"/>
        </w:rPr>
      </w:pPr>
      <w:r w:rsidRPr="00863AFB">
        <w:rPr>
          <w:rFonts w:cs="Arial"/>
        </w:rPr>
        <w:t>St. Petersburg Assembly Plant</w:t>
      </w:r>
      <w:r w:rsidR="00A9584C" w:rsidRPr="00863AFB">
        <w:rPr>
          <w:rFonts w:cs="Arial"/>
        </w:rPr>
        <w:t>, Russia</w:t>
      </w:r>
    </w:p>
    <w:p w14:paraId="65C396D4" w14:textId="5D05EDCF" w:rsidR="0089095E" w:rsidRPr="00863AFB" w:rsidRDefault="0089095E" w:rsidP="006B1589">
      <w:pPr>
        <w:pStyle w:val="ListParagraph"/>
        <w:numPr>
          <w:ilvl w:val="0"/>
          <w:numId w:val="1"/>
        </w:numPr>
        <w:spacing w:line="360" w:lineRule="auto"/>
        <w:rPr>
          <w:rFonts w:cs="Arial"/>
        </w:rPr>
      </w:pPr>
      <w:r w:rsidRPr="00863AFB">
        <w:rPr>
          <w:rFonts w:cs="Arial"/>
        </w:rPr>
        <w:t>Craiova</w:t>
      </w:r>
      <w:r w:rsidR="00A9584C" w:rsidRPr="00863AFB">
        <w:rPr>
          <w:rFonts w:cs="Arial"/>
        </w:rPr>
        <w:t xml:space="preserve"> </w:t>
      </w:r>
      <w:r w:rsidRPr="00863AFB">
        <w:rPr>
          <w:rFonts w:cs="Arial"/>
        </w:rPr>
        <w:t>Assembly Plant</w:t>
      </w:r>
      <w:r w:rsidR="00A9584C" w:rsidRPr="00863AFB">
        <w:rPr>
          <w:rFonts w:cs="Arial"/>
        </w:rPr>
        <w:t>, Romania</w:t>
      </w:r>
    </w:p>
    <w:p w14:paraId="52257836" w14:textId="682704E8" w:rsidR="0089095E" w:rsidRPr="00863AFB" w:rsidRDefault="0089095E" w:rsidP="006B1589">
      <w:pPr>
        <w:pStyle w:val="ListParagraph"/>
        <w:numPr>
          <w:ilvl w:val="0"/>
          <w:numId w:val="1"/>
        </w:numPr>
        <w:spacing w:line="360" w:lineRule="auto"/>
        <w:rPr>
          <w:rFonts w:cs="Arial"/>
        </w:rPr>
      </w:pPr>
      <w:r w:rsidRPr="00863AFB">
        <w:rPr>
          <w:rFonts w:cs="Arial"/>
        </w:rPr>
        <w:t>Valencia</w:t>
      </w:r>
      <w:r w:rsidR="00A9584C" w:rsidRPr="00863AFB">
        <w:rPr>
          <w:rFonts w:cs="Arial"/>
        </w:rPr>
        <w:t xml:space="preserve"> </w:t>
      </w:r>
      <w:r w:rsidRPr="00863AFB">
        <w:rPr>
          <w:rFonts w:cs="Arial"/>
        </w:rPr>
        <w:t>Body</w:t>
      </w:r>
      <w:r w:rsidR="00230AB5" w:rsidRPr="00863AFB">
        <w:rPr>
          <w:rFonts w:cs="Arial"/>
        </w:rPr>
        <w:t xml:space="preserve"> </w:t>
      </w:r>
      <w:r w:rsidRPr="00863AFB">
        <w:rPr>
          <w:rFonts w:cs="Arial"/>
        </w:rPr>
        <w:t>and Assembly</w:t>
      </w:r>
      <w:r w:rsidR="00A9584C" w:rsidRPr="00863AFB">
        <w:rPr>
          <w:rFonts w:cs="Arial"/>
        </w:rPr>
        <w:t>, Spain</w:t>
      </w:r>
    </w:p>
    <w:p w14:paraId="62A4D8C2" w14:textId="3BF4169E" w:rsidR="00020A3E" w:rsidRPr="00863AFB" w:rsidRDefault="00020A3E" w:rsidP="006B1589">
      <w:pPr>
        <w:pStyle w:val="ListParagraph"/>
        <w:numPr>
          <w:ilvl w:val="0"/>
          <w:numId w:val="1"/>
        </w:numPr>
        <w:spacing w:line="360" w:lineRule="auto"/>
        <w:rPr>
          <w:rFonts w:cs="Arial"/>
        </w:rPr>
      </w:pPr>
      <w:r w:rsidRPr="00863AFB">
        <w:rPr>
          <w:rFonts w:cs="Arial"/>
        </w:rPr>
        <w:t>Cologne</w:t>
      </w:r>
      <w:r w:rsidR="00A9584C" w:rsidRPr="00863AFB">
        <w:rPr>
          <w:rFonts w:cs="Arial"/>
        </w:rPr>
        <w:t xml:space="preserve"> </w:t>
      </w:r>
      <w:r w:rsidRPr="00863AFB">
        <w:rPr>
          <w:rFonts w:cs="Arial"/>
        </w:rPr>
        <w:t>Body and Assembly</w:t>
      </w:r>
      <w:r w:rsidR="00A9584C" w:rsidRPr="00863AFB">
        <w:rPr>
          <w:rFonts w:cs="Arial"/>
        </w:rPr>
        <w:t>, Germany</w:t>
      </w:r>
    </w:p>
    <w:p w14:paraId="73C9808D" w14:textId="1E14792D" w:rsidR="0089095E" w:rsidRPr="00863AFB" w:rsidRDefault="0089095E" w:rsidP="006B1589">
      <w:pPr>
        <w:pStyle w:val="ListParagraph"/>
        <w:numPr>
          <w:ilvl w:val="0"/>
          <w:numId w:val="1"/>
        </w:numPr>
        <w:spacing w:line="360" w:lineRule="auto"/>
        <w:rPr>
          <w:rFonts w:cs="Arial"/>
        </w:rPr>
      </w:pPr>
      <w:r w:rsidRPr="00863AFB">
        <w:rPr>
          <w:rFonts w:cs="Arial"/>
        </w:rPr>
        <w:t>Bordeaux</w:t>
      </w:r>
      <w:r w:rsidR="00A9584C" w:rsidRPr="00863AFB">
        <w:rPr>
          <w:rFonts w:cs="Arial"/>
        </w:rPr>
        <w:t xml:space="preserve"> </w:t>
      </w:r>
      <w:r w:rsidRPr="00863AFB">
        <w:rPr>
          <w:rFonts w:cs="Arial"/>
        </w:rPr>
        <w:t>Transmission Plant</w:t>
      </w:r>
      <w:r w:rsidR="00A9584C" w:rsidRPr="00863AFB">
        <w:rPr>
          <w:rFonts w:cs="Arial"/>
        </w:rPr>
        <w:t>, France</w:t>
      </w:r>
    </w:p>
    <w:p w14:paraId="15970E9C" w14:textId="5287A2DC" w:rsidR="00230AB5" w:rsidRDefault="0089095E" w:rsidP="006B1589">
      <w:pPr>
        <w:pStyle w:val="ListParagraph"/>
        <w:numPr>
          <w:ilvl w:val="0"/>
          <w:numId w:val="1"/>
        </w:numPr>
        <w:spacing w:line="360" w:lineRule="auto"/>
        <w:rPr>
          <w:rFonts w:cs="Arial"/>
        </w:rPr>
      </w:pPr>
      <w:proofErr w:type="spellStart"/>
      <w:r w:rsidRPr="00863AFB">
        <w:rPr>
          <w:rFonts w:cs="Arial"/>
        </w:rPr>
        <w:t>Saarlouis</w:t>
      </w:r>
      <w:proofErr w:type="spellEnd"/>
      <w:r w:rsidR="00A9584C" w:rsidRPr="00863AFB">
        <w:rPr>
          <w:rFonts w:cs="Arial"/>
        </w:rPr>
        <w:t xml:space="preserve"> </w:t>
      </w:r>
      <w:r w:rsidR="00020A3E" w:rsidRPr="00863AFB">
        <w:rPr>
          <w:rFonts w:cs="Arial"/>
        </w:rPr>
        <w:t>Body and Assembly Plant</w:t>
      </w:r>
      <w:r w:rsidR="00A9584C" w:rsidRPr="00863AFB">
        <w:rPr>
          <w:rFonts w:cs="Arial"/>
        </w:rPr>
        <w:t>, France</w:t>
      </w:r>
    </w:p>
    <w:p w14:paraId="2339ED32" w14:textId="77777777" w:rsidR="005A4BB7" w:rsidRPr="00863AFB" w:rsidRDefault="005A4BB7" w:rsidP="005A4BB7">
      <w:pPr>
        <w:pStyle w:val="ListParagraph"/>
        <w:spacing w:line="360" w:lineRule="auto"/>
        <w:rPr>
          <w:rFonts w:cs="Arial"/>
        </w:rPr>
      </w:pPr>
    </w:p>
    <w:p w14:paraId="3DBFA7F8" w14:textId="7677EAF7" w:rsidR="0089095E" w:rsidRDefault="00230AB5" w:rsidP="00863AFB">
      <w:pPr>
        <w:spacing w:line="360" w:lineRule="auto"/>
        <w:rPr>
          <w:rFonts w:cs="Arial"/>
        </w:rPr>
      </w:pPr>
      <w:r w:rsidRPr="00863AFB">
        <w:rPr>
          <w:rFonts w:cs="Arial"/>
        </w:rPr>
        <w:t xml:space="preserve">Within Ford of Europe </w:t>
      </w:r>
      <w:r w:rsidR="00A9584C" w:rsidRPr="00863AFB">
        <w:rPr>
          <w:rFonts w:cs="Arial"/>
        </w:rPr>
        <w:t>(</w:t>
      </w:r>
      <w:r w:rsidRPr="00863AFB">
        <w:rPr>
          <w:rFonts w:cs="Arial"/>
        </w:rPr>
        <w:t>but as a separate subsidiary</w:t>
      </w:r>
      <w:r w:rsidR="00A9584C" w:rsidRPr="00863AFB">
        <w:rPr>
          <w:rFonts w:cs="Arial"/>
        </w:rPr>
        <w:t xml:space="preserve"> of </w:t>
      </w:r>
      <w:r w:rsidR="002904DF">
        <w:rPr>
          <w:rFonts w:cs="Arial"/>
        </w:rPr>
        <w:t>FMC</w:t>
      </w:r>
      <w:r w:rsidR="00A9584C" w:rsidRPr="00863AFB">
        <w:rPr>
          <w:rFonts w:cs="Arial"/>
        </w:rPr>
        <w:t>)</w:t>
      </w:r>
      <w:r w:rsidRPr="00863AFB">
        <w:rPr>
          <w:rFonts w:cs="Arial"/>
        </w:rPr>
        <w:t xml:space="preserve"> is Ford of Britain</w:t>
      </w:r>
      <w:r w:rsidR="009824CB" w:rsidRPr="00863AFB">
        <w:rPr>
          <w:rFonts w:cs="Arial"/>
        </w:rPr>
        <w:t>,</w:t>
      </w:r>
      <w:r w:rsidR="00FA0ACA" w:rsidRPr="00863AFB">
        <w:rPr>
          <w:rFonts w:cs="Arial"/>
        </w:rPr>
        <w:t xml:space="preserve"> currently</w:t>
      </w:r>
      <w:r w:rsidRPr="00863AFB">
        <w:rPr>
          <w:rFonts w:cs="Arial"/>
        </w:rPr>
        <w:t xml:space="preserve"> consisting of:</w:t>
      </w:r>
    </w:p>
    <w:p w14:paraId="004D688A" w14:textId="77777777" w:rsidR="005A4BB7" w:rsidRPr="00863AFB" w:rsidRDefault="005A4BB7" w:rsidP="00863AFB">
      <w:pPr>
        <w:spacing w:line="360" w:lineRule="auto"/>
        <w:rPr>
          <w:rFonts w:cs="Arial"/>
        </w:rPr>
      </w:pPr>
    </w:p>
    <w:p w14:paraId="125E10AC" w14:textId="0EF40D26" w:rsidR="00A9584C" w:rsidRPr="00863AFB" w:rsidRDefault="00A9584C" w:rsidP="006B1589">
      <w:pPr>
        <w:pStyle w:val="ListParagraph"/>
        <w:numPr>
          <w:ilvl w:val="0"/>
          <w:numId w:val="3"/>
        </w:numPr>
        <w:spacing w:line="360" w:lineRule="auto"/>
        <w:rPr>
          <w:rFonts w:cs="Arial"/>
        </w:rPr>
      </w:pPr>
      <w:r w:rsidRPr="00863AFB">
        <w:rPr>
          <w:rFonts w:cs="Arial"/>
        </w:rPr>
        <w:t>Halewood Transmission Plant</w:t>
      </w:r>
    </w:p>
    <w:p w14:paraId="50FF4B09" w14:textId="4C5A068A" w:rsidR="00A9584C" w:rsidRPr="00863AFB" w:rsidRDefault="00A9584C" w:rsidP="006B1589">
      <w:pPr>
        <w:pStyle w:val="ListParagraph"/>
        <w:numPr>
          <w:ilvl w:val="0"/>
          <w:numId w:val="3"/>
        </w:numPr>
        <w:spacing w:line="360" w:lineRule="auto"/>
        <w:rPr>
          <w:rFonts w:cs="Arial"/>
        </w:rPr>
      </w:pPr>
      <w:r w:rsidRPr="00863AFB">
        <w:rPr>
          <w:rFonts w:cs="Arial"/>
        </w:rPr>
        <w:t>Dagenham Engine Plant</w:t>
      </w:r>
    </w:p>
    <w:p w14:paraId="5C25745C" w14:textId="0FF343A6" w:rsidR="00263C62" w:rsidRPr="005A4BB7" w:rsidRDefault="00A9584C" w:rsidP="005A4BB7">
      <w:pPr>
        <w:pStyle w:val="ListParagraph"/>
        <w:numPr>
          <w:ilvl w:val="0"/>
          <w:numId w:val="3"/>
        </w:numPr>
        <w:spacing w:line="360" w:lineRule="auto"/>
        <w:rPr>
          <w:rFonts w:cs="Arial"/>
        </w:rPr>
      </w:pPr>
      <w:r w:rsidRPr="00863AFB">
        <w:rPr>
          <w:rFonts w:cs="Arial"/>
        </w:rPr>
        <w:t>Bridgend Engine Plant</w:t>
      </w:r>
      <w:r w:rsidR="00E1391F">
        <w:rPr>
          <w:rFonts w:cs="Arial"/>
        </w:rPr>
        <w:t xml:space="preserve"> </w:t>
      </w:r>
    </w:p>
    <w:p w14:paraId="4C3CB22A" w14:textId="2E59212F" w:rsidR="00E1391F" w:rsidRDefault="00BF4C08" w:rsidP="00CD7ED6">
      <w:pPr>
        <w:spacing w:line="480" w:lineRule="auto"/>
        <w:jc w:val="center"/>
      </w:pPr>
      <w:r>
        <w:rPr>
          <w:noProof/>
          <w:lang w:val="en-US"/>
        </w:rPr>
        <mc:AlternateContent>
          <mc:Choice Requires="wpg">
            <w:drawing>
              <wp:anchor distT="0" distB="0" distL="114300" distR="114300" simplePos="0" relativeHeight="251812864" behindDoc="0" locked="0" layoutInCell="1" allowOverlap="1" wp14:anchorId="2C5AD806" wp14:editId="4DB872FD">
                <wp:simplePos x="0" y="0"/>
                <wp:positionH relativeFrom="column">
                  <wp:posOffset>342900</wp:posOffset>
                </wp:positionH>
                <wp:positionV relativeFrom="paragraph">
                  <wp:posOffset>71120</wp:posOffset>
                </wp:positionV>
                <wp:extent cx="4686300" cy="3657600"/>
                <wp:effectExtent l="0" t="0" r="12700" b="0"/>
                <wp:wrapThrough wrapText="bothSides">
                  <wp:wrapPolygon edited="0">
                    <wp:start x="820" y="0"/>
                    <wp:lineTo x="585" y="19650"/>
                    <wp:lineTo x="117" y="19650"/>
                    <wp:lineTo x="117" y="21450"/>
                    <wp:lineTo x="21307" y="21450"/>
                    <wp:lineTo x="21541" y="19800"/>
                    <wp:lineTo x="20605" y="19650"/>
                    <wp:lineTo x="20722" y="0"/>
                    <wp:lineTo x="820" y="0"/>
                  </wp:wrapPolygon>
                </wp:wrapThrough>
                <wp:docPr id="43" name="Group 43"/>
                <wp:cNvGraphicFramePr/>
                <a:graphic xmlns:a="http://schemas.openxmlformats.org/drawingml/2006/main">
                  <a:graphicData uri="http://schemas.microsoft.com/office/word/2010/wordprocessingGroup">
                    <wpg:wgp>
                      <wpg:cNvGrpSpPr/>
                      <wpg:grpSpPr>
                        <a:xfrm>
                          <a:off x="0" y="0"/>
                          <a:ext cx="4686300" cy="3657600"/>
                          <a:chOff x="0" y="0"/>
                          <a:chExt cx="4686300" cy="3657600"/>
                        </a:xfrm>
                      </wpg:grpSpPr>
                      <pic:pic xmlns:pic="http://schemas.openxmlformats.org/drawingml/2006/picture">
                        <pic:nvPicPr>
                          <pic:cNvPr id="1" name="Picture 1" descr="Macintosh HD:Users:gregphillips:Desktop:Screen Shot 2017-12-04 at 17.59.44.png"/>
                          <pic:cNvPicPr>
                            <a:picLocks noChangeAspect="1"/>
                          </pic:cNvPicPr>
                        </pic:nvPicPr>
                        <pic:blipFill rotWithShape="1">
                          <a:blip r:embed="rId10" cstate="email">
                            <a:extLst>
                              <a:ext uri="{28A0092B-C50C-407E-A947-70E740481C1C}">
                                <a14:useLocalDpi xmlns:a14="http://schemas.microsoft.com/office/drawing/2010/main"/>
                              </a:ext>
                            </a:extLst>
                          </a:blip>
                          <a:srcRect/>
                          <a:stretch/>
                        </pic:blipFill>
                        <pic:spPr bwMode="auto">
                          <a:xfrm>
                            <a:off x="228600" y="0"/>
                            <a:ext cx="4248150" cy="3246120"/>
                          </a:xfrm>
                          <a:prstGeom prst="rect">
                            <a:avLst/>
                          </a:prstGeom>
                          <a:noFill/>
                          <a:ln>
                            <a:noFill/>
                          </a:ln>
                          <a:extLst>
                            <a:ext uri="{53640926-AAD7-44d8-BBD7-CCE9431645EC}">
                              <a14:shadowObscured xmlns:a14="http://schemas.microsoft.com/office/drawing/2010/main"/>
                            </a:ext>
                          </a:extLst>
                        </pic:spPr>
                      </pic:pic>
                      <wps:wsp>
                        <wps:cNvPr id="42" name="Text Box 42"/>
                        <wps:cNvSpPr txBox="1"/>
                        <wps:spPr>
                          <a:xfrm>
                            <a:off x="0" y="3314700"/>
                            <a:ext cx="46863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B1D071A" w14:textId="7571649F" w:rsidR="00433ECB" w:rsidRPr="00287C92" w:rsidRDefault="00433ECB" w:rsidP="00E1391F">
                              <w:pPr>
                                <w:jc w:val="center"/>
                                <w:rPr>
                                  <w:i/>
                                  <w:sz w:val="20"/>
                                </w:rPr>
                              </w:pPr>
                              <w:r w:rsidRPr="00287C92">
                                <w:rPr>
                                  <w:i/>
                                  <w:sz w:val="20"/>
                                </w:rPr>
                                <w:t>F</w:t>
                              </w:r>
                              <w:r>
                                <w:rPr>
                                  <w:i/>
                                  <w:sz w:val="20"/>
                                </w:rPr>
                                <w:t xml:space="preserve">igure </w:t>
                              </w:r>
                              <w:r w:rsidRPr="00287C92">
                                <w:rPr>
                                  <w:i/>
                                  <w:sz w:val="20"/>
                                </w:rPr>
                                <w:t>1-1 – Map</w:t>
                              </w:r>
                              <w:r>
                                <w:rPr>
                                  <w:i/>
                                  <w:sz w:val="20"/>
                                </w:rPr>
                                <w:t xml:space="preserve"> of Ford Motor Company operations</w:t>
                              </w:r>
                              <w:r w:rsidRPr="00287C92">
                                <w:rPr>
                                  <w:i/>
                                  <w:sz w:val="20"/>
                                </w:rPr>
                                <w:t xml:space="preserve"> in Europe</w:t>
                              </w:r>
                              <w:r>
                                <w:rPr>
                                  <w:i/>
                                  <w:sz w:val="20"/>
                                </w:rPr>
                                <w:t xml:space="preserve"> (FMC,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43" o:spid="_x0000_s1031" style="position:absolute;left:0;text-align:left;margin-left:27pt;margin-top:5.6pt;width:369pt;height:4in;z-index:251812864" coordsize="4686300,365760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2" type="#_x0000_t75" alt="Macintosh HD:Users:gregphillips:Desktop:Screen Shot 2017-12-04 at 17.59.44.png" style="position:absolute;left:228600;width:4248150;height:32461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uG&#10;0l+/AAAA2gAAAA8AAABkcnMvZG93bnJldi54bWxET01rAjEQvQv+hzCCN82qUNqtUYootJ7arXge&#10;kulm6WayJqm7/fdGKPQ0PN7nrLeDa8WVQmw8K1jMCxDE2puGawWnz8PsEURMyAZbz6TglyJsN+PR&#10;Gkvje/6ga5VqkUM4lqjAptSVUkZtyWGc+444c18+OEwZhlqagH0Od61cFsWDdNhwbrDY0c6S/q5+&#10;nALTL0PQurX94fL+VJj923F17pSaToaXZxCJhvQv/nO/mjwf7q/cr9zcAA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BrhtJfvwAAANoAAAAPAAAAAAAAAAAAAAAAAJwCAABkcnMv&#10;ZG93bnJldi54bWxQSwUGAAAAAAQABAD3AAAAiAMAAAAA&#10;">
                  <v:imagedata r:id="rId11" o:title="Screen Shot 2017-12-04 at 17.59.44.png" croptop="7729f" cropbottom="22572f" cropleft="18370f" cropright="18399f"/>
                  <v:path arrowok="t"/>
                </v:shape>
                <v:shape id="Text Box 42" o:spid="_x0000_s1033" type="#_x0000_t202" style="position:absolute;top:3314700;width:4686300;height:3429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QrcEIwgAA&#10;ANsAAAAPAAAAZHJzL2Rvd25yZXYueG1sRI9Pi8IwFMTvC36H8ARva6K4i1ajiCJ4Wln/gbdH82yL&#10;zUtpoq3f3iwseBxm5jfMbNHaUjyo9oVjDYO+AkGcOlNwpuF42HyOQfiAbLB0TBqe5GEx73zMMDGu&#10;4V967EMmIoR9ghryEKpESp/mZNH3XUUcvaurLYYo60yaGpsIt6UcKvUtLRYcF3KsaJVTetvfrYbT&#10;z/VyHqldtrZfVeNaJdlOpNa9brucggjUhnf4v701GkZD+PsSf4Ccv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CtwQjCAAAA2wAAAA8AAAAAAAAAAAAAAAAAlwIAAGRycy9kb3du&#10;cmV2LnhtbFBLBQYAAAAABAAEAPUAAACGAwAAAAA=&#10;" filled="f" stroked="f">
                  <v:textbox>
                    <w:txbxContent>
                      <w:p w14:paraId="4B1D071A" w14:textId="7571649F" w:rsidR="00875245" w:rsidRPr="00287C92" w:rsidRDefault="00875245" w:rsidP="00E1391F">
                        <w:pPr>
                          <w:jc w:val="center"/>
                          <w:rPr>
                            <w:i/>
                            <w:sz w:val="20"/>
                          </w:rPr>
                        </w:pPr>
                        <w:r w:rsidRPr="00287C92">
                          <w:rPr>
                            <w:i/>
                            <w:sz w:val="20"/>
                          </w:rPr>
                          <w:t>F</w:t>
                        </w:r>
                        <w:r>
                          <w:rPr>
                            <w:i/>
                            <w:sz w:val="20"/>
                          </w:rPr>
                          <w:t xml:space="preserve">igure </w:t>
                        </w:r>
                        <w:r w:rsidRPr="00287C92">
                          <w:rPr>
                            <w:i/>
                            <w:sz w:val="20"/>
                          </w:rPr>
                          <w:t>1-1 – Map</w:t>
                        </w:r>
                        <w:r>
                          <w:rPr>
                            <w:i/>
                            <w:sz w:val="20"/>
                          </w:rPr>
                          <w:t xml:space="preserve"> of Ford Motor Company operations</w:t>
                        </w:r>
                        <w:r w:rsidRPr="00287C92">
                          <w:rPr>
                            <w:i/>
                            <w:sz w:val="20"/>
                          </w:rPr>
                          <w:t xml:space="preserve"> in Europe</w:t>
                        </w:r>
                        <w:r>
                          <w:rPr>
                            <w:i/>
                            <w:sz w:val="20"/>
                          </w:rPr>
                          <w:t xml:space="preserve"> (FMC, 2017)</w:t>
                        </w:r>
                      </w:p>
                    </w:txbxContent>
                  </v:textbox>
                </v:shape>
                <w10:wrap type="through"/>
              </v:group>
            </w:pict>
          </mc:Fallback>
        </mc:AlternateContent>
      </w:r>
    </w:p>
    <w:p w14:paraId="4F8BCDD3" w14:textId="3ADDF23F" w:rsidR="00E1391F" w:rsidRDefault="00E1391F" w:rsidP="00CD7ED6">
      <w:pPr>
        <w:spacing w:line="480" w:lineRule="auto"/>
        <w:jc w:val="center"/>
      </w:pPr>
    </w:p>
    <w:p w14:paraId="4163E5F4" w14:textId="77777777" w:rsidR="00E1391F" w:rsidRDefault="00E1391F" w:rsidP="00CD7ED6">
      <w:pPr>
        <w:spacing w:line="480" w:lineRule="auto"/>
        <w:jc w:val="center"/>
      </w:pPr>
    </w:p>
    <w:p w14:paraId="3079945D" w14:textId="77777777" w:rsidR="00E1391F" w:rsidRDefault="00E1391F" w:rsidP="00CD7ED6">
      <w:pPr>
        <w:spacing w:line="480" w:lineRule="auto"/>
        <w:jc w:val="center"/>
      </w:pPr>
    </w:p>
    <w:p w14:paraId="72315757" w14:textId="42DF78D6" w:rsidR="00230AB5" w:rsidRDefault="00230AB5" w:rsidP="00CD7ED6">
      <w:pPr>
        <w:spacing w:line="480" w:lineRule="auto"/>
        <w:jc w:val="center"/>
      </w:pPr>
    </w:p>
    <w:p w14:paraId="1351BFBA" w14:textId="5D374AAB" w:rsidR="00B3285F" w:rsidRDefault="00FF16D5" w:rsidP="00E10304">
      <w:pPr>
        <w:pStyle w:val="Heading3"/>
      </w:pPr>
      <w:bookmarkStart w:id="12" w:name="_Toc386307035"/>
      <w:r>
        <w:t xml:space="preserve">1.4.2 </w:t>
      </w:r>
      <w:r w:rsidR="00B3285F">
        <w:t>Bridgend Engine Plant (BEP)</w:t>
      </w:r>
      <w:bookmarkEnd w:id="12"/>
    </w:p>
    <w:p w14:paraId="322DD2AC" w14:textId="77777777" w:rsidR="00E10304" w:rsidRPr="00E10304" w:rsidRDefault="00E10304" w:rsidP="00E10304"/>
    <w:p w14:paraId="2FF49737" w14:textId="67B84A4A" w:rsidR="0091721E" w:rsidRDefault="0091721E" w:rsidP="00863AFB">
      <w:pPr>
        <w:spacing w:line="360" w:lineRule="auto"/>
        <w:rPr>
          <w:rFonts w:cs="Arial"/>
          <w:szCs w:val="22"/>
        </w:rPr>
      </w:pPr>
      <w:r w:rsidRPr="00863AFB">
        <w:rPr>
          <w:rFonts w:cs="Arial"/>
          <w:szCs w:val="22"/>
        </w:rPr>
        <w:t xml:space="preserve">This report concerns a project at Bridgend Engine Plant, </w:t>
      </w:r>
      <w:r w:rsidR="00BF4C08" w:rsidRPr="00863AFB">
        <w:rPr>
          <w:rFonts w:cs="Arial"/>
          <w:szCs w:val="22"/>
        </w:rPr>
        <w:t xml:space="preserve">henceforth </w:t>
      </w:r>
      <w:r w:rsidRPr="00863AFB">
        <w:rPr>
          <w:rFonts w:cs="Arial"/>
          <w:szCs w:val="22"/>
        </w:rPr>
        <w:t>referred to as BEP.</w:t>
      </w:r>
      <w:r w:rsidR="005B64D3" w:rsidRPr="00863AFB">
        <w:rPr>
          <w:rFonts w:cs="Arial"/>
          <w:szCs w:val="22"/>
        </w:rPr>
        <w:t xml:space="preserve"> </w:t>
      </w:r>
    </w:p>
    <w:p w14:paraId="2406EB4D" w14:textId="77777777" w:rsidR="00BF4C08" w:rsidRPr="00863AFB" w:rsidRDefault="00BF4C08" w:rsidP="00863AFB">
      <w:pPr>
        <w:spacing w:line="360" w:lineRule="auto"/>
        <w:rPr>
          <w:rFonts w:cs="Arial"/>
          <w:szCs w:val="22"/>
        </w:rPr>
      </w:pPr>
    </w:p>
    <w:p w14:paraId="07AE9391" w14:textId="12E971D9" w:rsidR="006E7876" w:rsidRDefault="003B74BC" w:rsidP="00863AFB">
      <w:pPr>
        <w:spacing w:line="360" w:lineRule="auto"/>
        <w:rPr>
          <w:rFonts w:cs="Arial"/>
          <w:szCs w:val="22"/>
        </w:rPr>
      </w:pPr>
      <w:r w:rsidRPr="00863AFB">
        <w:rPr>
          <w:rFonts w:cs="Arial"/>
          <w:szCs w:val="22"/>
        </w:rPr>
        <w:t xml:space="preserve">BEP </w:t>
      </w:r>
      <w:r w:rsidR="0075794D">
        <w:rPr>
          <w:rFonts w:cs="Arial"/>
          <w:szCs w:val="22"/>
        </w:rPr>
        <w:t xml:space="preserve">(Figure 1-2) </w:t>
      </w:r>
      <w:r w:rsidRPr="00863AFB">
        <w:rPr>
          <w:rFonts w:cs="Arial"/>
          <w:szCs w:val="22"/>
        </w:rPr>
        <w:t>opened</w:t>
      </w:r>
      <w:r w:rsidR="008027B6" w:rsidRPr="00863AFB">
        <w:rPr>
          <w:rFonts w:cs="Arial"/>
          <w:szCs w:val="22"/>
        </w:rPr>
        <w:t xml:space="preserve"> in 1980 </w:t>
      </w:r>
      <w:r w:rsidR="00BF4C08">
        <w:rPr>
          <w:rFonts w:cs="Arial"/>
          <w:szCs w:val="22"/>
        </w:rPr>
        <w:t>producing</w:t>
      </w:r>
      <w:r w:rsidR="008027B6" w:rsidRPr="00863AFB">
        <w:rPr>
          <w:rFonts w:cs="Arial"/>
          <w:szCs w:val="22"/>
        </w:rPr>
        <w:t xml:space="preserve"> the CVH engine, then used in the 3</w:t>
      </w:r>
      <w:r w:rsidR="008027B6" w:rsidRPr="00863AFB">
        <w:rPr>
          <w:rFonts w:cs="Arial"/>
          <w:szCs w:val="22"/>
          <w:vertAlign w:val="superscript"/>
        </w:rPr>
        <w:t>rd</w:t>
      </w:r>
      <w:r w:rsidR="008027B6" w:rsidRPr="00863AFB">
        <w:rPr>
          <w:rFonts w:cs="Arial"/>
          <w:szCs w:val="22"/>
        </w:rPr>
        <w:t xml:space="preserve"> generation Escort. Other former products produced at BEP are the Zeta engine, used in a number of models (</w:t>
      </w:r>
      <w:proofErr w:type="spellStart"/>
      <w:r w:rsidR="008027B6" w:rsidRPr="00863AFB">
        <w:rPr>
          <w:rFonts w:cs="Arial"/>
          <w:szCs w:val="22"/>
        </w:rPr>
        <w:t>Mondeo</w:t>
      </w:r>
      <w:proofErr w:type="spellEnd"/>
      <w:r w:rsidR="008027B6" w:rsidRPr="00863AFB">
        <w:rPr>
          <w:rFonts w:cs="Arial"/>
          <w:szCs w:val="22"/>
        </w:rPr>
        <w:t xml:space="preserve">, Fiesta, Escort, Cougar, Focus) </w:t>
      </w:r>
      <w:r w:rsidR="006E7876" w:rsidRPr="00863AFB">
        <w:rPr>
          <w:rFonts w:cs="Arial"/>
          <w:szCs w:val="22"/>
        </w:rPr>
        <w:t xml:space="preserve">and </w:t>
      </w:r>
      <w:r w:rsidR="006E7876" w:rsidRPr="00B017FC">
        <w:rPr>
          <w:rFonts w:cs="Arial"/>
          <w:szCs w:val="22"/>
        </w:rPr>
        <w:t>an SI6 Volvo engine</w:t>
      </w:r>
      <w:r w:rsidR="00FA0ACA" w:rsidRPr="00863AFB">
        <w:rPr>
          <w:rFonts w:cs="Arial"/>
          <w:szCs w:val="22"/>
        </w:rPr>
        <w:t xml:space="preserve"> used in a number of Volvo models and the Ford Focus ST</w:t>
      </w:r>
      <w:r w:rsidR="006E7876" w:rsidRPr="00863AFB">
        <w:rPr>
          <w:rFonts w:cs="Arial"/>
          <w:szCs w:val="22"/>
        </w:rPr>
        <w:t>.</w:t>
      </w:r>
    </w:p>
    <w:p w14:paraId="01628641" w14:textId="77777777" w:rsidR="00BF4C08" w:rsidRPr="00863AFB" w:rsidRDefault="00BF4C08" w:rsidP="00863AFB">
      <w:pPr>
        <w:spacing w:line="360" w:lineRule="auto"/>
        <w:rPr>
          <w:rFonts w:cs="Arial"/>
          <w:szCs w:val="22"/>
        </w:rPr>
      </w:pPr>
    </w:p>
    <w:p w14:paraId="0A317A09" w14:textId="230A3E15" w:rsidR="002A21FD" w:rsidRDefault="002A21FD" w:rsidP="00CD7ED6">
      <w:pPr>
        <w:spacing w:line="480" w:lineRule="auto"/>
        <w:rPr>
          <w:szCs w:val="22"/>
        </w:rPr>
      </w:pPr>
      <w:r>
        <w:rPr>
          <w:noProof/>
          <w:szCs w:val="22"/>
          <w:lang w:val="en-US"/>
        </w:rPr>
        <w:drawing>
          <wp:inline distT="0" distB="0" distL="0" distR="0" wp14:anchorId="5AFC6B64" wp14:editId="2A8BC942">
            <wp:extent cx="5270500" cy="3945255"/>
            <wp:effectExtent l="0" t="0" r="12700" b="0"/>
            <wp:docPr id="3" name="Picture 3" descr="Macintosh HD:Users:gregphillips:Desktop:1152068_8e2a76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gregphillips:Desktop:1152068_8e2a7637.jpg"/>
                    <pic:cNvPicPr>
                      <a:picLocks noChangeAspect="1" noChangeArrowheads="1"/>
                    </pic:cNvPicPr>
                  </pic:nvPicPr>
                  <pic:blipFill>
                    <a:blip r:embed="rId12" cstate="email">
                      <a:extLst>
                        <a:ext uri="{28A0092B-C50C-407E-A947-70E740481C1C}">
                          <a14:useLocalDpi xmlns:a14="http://schemas.microsoft.com/office/drawing/2010/main"/>
                        </a:ext>
                      </a:extLst>
                    </a:blip>
                    <a:srcRect/>
                    <a:stretch>
                      <a:fillRect/>
                    </a:stretch>
                  </pic:blipFill>
                  <pic:spPr bwMode="auto">
                    <a:xfrm>
                      <a:off x="0" y="0"/>
                      <a:ext cx="5270500" cy="3945255"/>
                    </a:xfrm>
                    <a:prstGeom prst="rect">
                      <a:avLst/>
                    </a:prstGeom>
                    <a:noFill/>
                    <a:ln>
                      <a:noFill/>
                    </a:ln>
                  </pic:spPr>
                </pic:pic>
              </a:graphicData>
            </a:graphic>
          </wp:inline>
        </w:drawing>
      </w:r>
    </w:p>
    <w:p w14:paraId="63BFD0F6" w14:textId="49375A3E" w:rsidR="00B623F9" w:rsidRPr="00287C92" w:rsidRDefault="0059218A" w:rsidP="00287C92">
      <w:pPr>
        <w:spacing w:line="480" w:lineRule="auto"/>
        <w:jc w:val="center"/>
        <w:rPr>
          <w:i/>
          <w:szCs w:val="22"/>
        </w:rPr>
      </w:pPr>
      <w:r w:rsidRPr="00B623F9">
        <w:rPr>
          <w:i/>
          <w:sz w:val="20"/>
          <w:szCs w:val="22"/>
        </w:rPr>
        <w:t>Fig</w:t>
      </w:r>
      <w:r w:rsidR="00F44541">
        <w:rPr>
          <w:i/>
          <w:sz w:val="20"/>
          <w:szCs w:val="22"/>
        </w:rPr>
        <w:t xml:space="preserve">ure </w:t>
      </w:r>
      <w:r w:rsidR="00B623F9" w:rsidRPr="00B623F9">
        <w:rPr>
          <w:i/>
          <w:sz w:val="20"/>
          <w:szCs w:val="22"/>
        </w:rPr>
        <w:t>1-2</w:t>
      </w:r>
      <w:r w:rsidRPr="00B623F9">
        <w:rPr>
          <w:i/>
          <w:sz w:val="20"/>
          <w:szCs w:val="22"/>
        </w:rPr>
        <w:t xml:space="preserve"> – Entrance to</w:t>
      </w:r>
      <w:r w:rsidR="002A21FD" w:rsidRPr="00B623F9">
        <w:rPr>
          <w:i/>
          <w:sz w:val="20"/>
          <w:szCs w:val="22"/>
        </w:rPr>
        <w:t xml:space="preserve"> </w:t>
      </w:r>
      <w:r w:rsidR="002A21FD" w:rsidRPr="00C801B0">
        <w:rPr>
          <w:i/>
          <w:sz w:val="20"/>
          <w:szCs w:val="22"/>
        </w:rPr>
        <w:t>BEP</w:t>
      </w:r>
      <w:r w:rsidR="00B017FC">
        <w:rPr>
          <w:i/>
          <w:sz w:val="20"/>
          <w:szCs w:val="22"/>
        </w:rPr>
        <w:t xml:space="preserve"> (</w:t>
      </w:r>
      <w:proofErr w:type="spellStart"/>
      <w:r w:rsidR="00C801B0">
        <w:rPr>
          <w:i/>
          <w:sz w:val="20"/>
          <w:szCs w:val="22"/>
        </w:rPr>
        <w:t>Lobb</w:t>
      </w:r>
      <w:proofErr w:type="spellEnd"/>
      <w:r w:rsidR="00C801B0">
        <w:rPr>
          <w:i/>
          <w:sz w:val="20"/>
          <w:szCs w:val="22"/>
        </w:rPr>
        <w:t>, 2009</w:t>
      </w:r>
      <w:r w:rsidR="00B017FC">
        <w:rPr>
          <w:i/>
          <w:sz w:val="20"/>
          <w:szCs w:val="22"/>
        </w:rPr>
        <w:t>)</w:t>
      </w:r>
    </w:p>
    <w:p w14:paraId="4EAD087B" w14:textId="626334B2" w:rsidR="00287C92" w:rsidRDefault="00287C92" w:rsidP="00B623F9">
      <w:pPr>
        <w:spacing w:line="360" w:lineRule="auto"/>
        <w:rPr>
          <w:rFonts w:cs="Arial"/>
          <w:szCs w:val="22"/>
        </w:rPr>
      </w:pPr>
      <w:r>
        <w:rPr>
          <w:rFonts w:cs="Arial"/>
          <w:noProof/>
          <w:szCs w:val="22"/>
          <w:lang w:val="en-US"/>
        </w:rPr>
        <mc:AlternateContent>
          <mc:Choice Requires="wps">
            <w:drawing>
              <wp:anchor distT="0" distB="0" distL="114300" distR="114300" simplePos="0" relativeHeight="251813888" behindDoc="0" locked="0" layoutInCell="1" allowOverlap="1" wp14:anchorId="74ABAA3D" wp14:editId="3772EAF8">
                <wp:simplePos x="0" y="0"/>
                <wp:positionH relativeFrom="column">
                  <wp:posOffset>650240</wp:posOffset>
                </wp:positionH>
                <wp:positionV relativeFrom="paragraph">
                  <wp:posOffset>1824355</wp:posOffset>
                </wp:positionV>
                <wp:extent cx="4000500" cy="342900"/>
                <wp:effectExtent l="0" t="0" r="0" b="12700"/>
                <wp:wrapSquare wrapText="bothSides"/>
                <wp:docPr id="44" name="Text Box 44"/>
                <wp:cNvGraphicFramePr/>
                <a:graphic xmlns:a="http://schemas.openxmlformats.org/drawingml/2006/main">
                  <a:graphicData uri="http://schemas.microsoft.com/office/word/2010/wordprocessingShape">
                    <wps:wsp>
                      <wps:cNvSpPr txBox="1"/>
                      <wps:spPr>
                        <a:xfrm>
                          <a:off x="0" y="0"/>
                          <a:ext cx="40005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1580DCF" w14:textId="50DBAC3A" w:rsidR="00433ECB" w:rsidRPr="00287C92" w:rsidRDefault="00433ECB" w:rsidP="00287C92">
                            <w:pPr>
                              <w:jc w:val="center"/>
                              <w:rPr>
                                <w:i/>
                                <w:sz w:val="20"/>
                              </w:rPr>
                            </w:pPr>
                            <w:r w:rsidRPr="00287C92">
                              <w:rPr>
                                <w:i/>
                                <w:sz w:val="20"/>
                              </w:rPr>
                              <w:t>F</w:t>
                            </w:r>
                            <w:r>
                              <w:rPr>
                                <w:i/>
                                <w:sz w:val="20"/>
                              </w:rPr>
                              <w:t xml:space="preserve">igure </w:t>
                            </w:r>
                            <w:r w:rsidRPr="00287C92">
                              <w:rPr>
                                <w:i/>
                                <w:sz w:val="20"/>
                              </w:rPr>
                              <w:t>1-3</w:t>
                            </w:r>
                            <w:r>
                              <w:rPr>
                                <w:i/>
                                <w:sz w:val="20"/>
                              </w:rPr>
                              <w:t xml:space="preserve"> – Sigma engines &amp; models they are used in (FMC,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4" o:spid="_x0000_s1034" type="#_x0000_t202" style="position:absolute;margin-left:51.2pt;margin-top:143.65pt;width:315pt;height:27pt;z-index:251813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" filled="f" stroked="f">
                <v:textbox>
                  <w:txbxContent>
                    <w:p w14:paraId="21580DCF" w14:textId="50DBAC3A" w:rsidR="00875245" w:rsidRPr="00287C92" w:rsidRDefault="00875245" w:rsidP="00287C92">
                      <w:pPr>
                        <w:jc w:val="center"/>
                        <w:rPr>
                          <w:i/>
                          <w:sz w:val="20"/>
                        </w:rPr>
                      </w:pPr>
                      <w:r w:rsidRPr="00287C92">
                        <w:rPr>
                          <w:i/>
                          <w:sz w:val="20"/>
                        </w:rPr>
                        <w:t>F</w:t>
                      </w:r>
                      <w:r>
                        <w:rPr>
                          <w:i/>
                          <w:sz w:val="20"/>
                        </w:rPr>
                        <w:t xml:space="preserve">igure </w:t>
                      </w:r>
                      <w:r w:rsidRPr="00287C92">
                        <w:rPr>
                          <w:i/>
                          <w:sz w:val="20"/>
                        </w:rPr>
                        <w:t>1-3</w:t>
                      </w:r>
                      <w:r>
                        <w:rPr>
                          <w:i/>
                          <w:sz w:val="20"/>
                        </w:rPr>
                        <w:t xml:space="preserve"> – Sigma engines &amp; models they are used in (FMC, 2017)</w:t>
                      </w:r>
                    </w:p>
                  </w:txbxContent>
                </v:textbox>
                <w10:wrap type="square"/>
              </v:shape>
            </w:pict>
          </mc:Fallback>
        </mc:AlternateContent>
      </w:r>
      <w:r w:rsidR="006E7876" w:rsidRPr="00E10304">
        <w:rPr>
          <w:rFonts w:cs="Arial"/>
          <w:szCs w:val="22"/>
        </w:rPr>
        <w:t xml:space="preserve">At present BEP produces </w:t>
      </w:r>
      <w:r w:rsidR="00B46827" w:rsidRPr="00E10304">
        <w:rPr>
          <w:rFonts w:cs="Arial"/>
          <w:szCs w:val="22"/>
        </w:rPr>
        <w:t xml:space="preserve">AJ133 </w:t>
      </w:r>
      <w:r w:rsidR="006E7876" w:rsidRPr="00E10304">
        <w:rPr>
          <w:rFonts w:cs="Arial"/>
          <w:szCs w:val="22"/>
        </w:rPr>
        <w:t>V6 and V8 engines for Jaguar Land Rover and Sigma</w:t>
      </w:r>
      <w:r w:rsidR="00FA0ACA" w:rsidRPr="00E10304">
        <w:rPr>
          <w:rFonts w:cs="Arial"/>
          <w:szCs w:val="22"/>
        </w:rPr>
        <w:t xml:space="preserve"> engines for a number of models</w:t>
      </w:r>
      <w:r w:rsidR="0075794D">
        <w:rPr>
          <w:rFonts w:cs="Arial"/>
          <w:szCs w:val="22"/>
        </w:rPr>
        <w:t xml:space="preserve"> seen in Figure 1-3</w:t>
      </w:r>
      <w:r w:rsidR="002A21FD" w:rsidRPr="00E10304">
        <w:rPr>
          <w:rFonts w:cs="Arial"/>
          <w:szCs w:val="22"/>
        </w:rPr>
        <w:t>:</w:t>
      </w:r>
    </w:p>
    <w:p w14:paraId="23804B92" w14:textId="5F2B2F19" w:rsidR="00525B67" w:rsidRDefault="002A21FD" w:rsidP="00B623F9">
      <w:pPr>
        <w:spacing w:line="360" w:lineRule="auto"/>
        <w:rPr>
          <w:szCs w:val="22"/>
        </w:rPr>
      </w:pPr>
      <w:r>
        <w:rPr>
          <w:noProof/>
          <w:szCs w:val="22"/>
          <w:lang w:val="en-US"/>
        </w:rPr>
        <w:drawing>
          <wp:inline distT="0" distB="0" distL="0" distR="0" wp14:anchorId="4C1FB330" wp14:editId="54F3F7DD">
            <wp:extent cx="5260369" cy="1255816"/>
            <wp:effectExtent l="0" t="0" r="0" b="0"/>
            <wp:docPr id="2" name="Picture 2" descr="Macintosh HD:Users:gregphillips:Desktop:Screen Shot 2017-12-04 at 18.47.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gregphillips:Desktop:Screen Shot 2017-12-04 at 18.47.20.png"/>
                    <pic:cNvPicPr>
                      <a:picLocks noChangeAspect="1" noChangeArrowheads="1"/>
                    </pic:cNvPicPr>
                  </pic:nvPicPr>
                  <pic:blipFill rotWithShape="1">
                    <a:blip r:embed="rId13" cstate="email">
                      <a:extLst>
                        <a:ext uri="{28A0092B-C50C-407E-A947-70E740481C1C}">
                          <a14:useLocalDpi xmlns:a14="http://schemas.microsoft.com/office/drawing/2010/main"/>
                        </a:ext>
                      </a:extLst>
                    </a:blip>
                    <a:srcRect/>
                    <a:stretch/>
                  </pic:blipFill>
                  <pic:spPr bwMode="auto">
                    <a:xfrm>
                      <a:off x="0" y="0"/>
                      <a:ext cx="5263937" cy="1256668"/>
                    </a:xfrm>
                    <a:prstGeom prst="rect">
                      <a:avLst/>
                    </a:prstGeom>
                    <a:noFill/>
                    <a:ln>
                      <a:noFill/>
                    </a:ln>
                    <a:extLst>
                      <a:ext uri="{53640926-AAD7-44d8-BBD7-CCE9431645EC}">
                        <a14:shadowObscured xmlns:a14="http://schemas.microsoft.com/office/drawing/2010/main"/>
                      </a:ext>
                    </a:extLst>
                  </pic:spPr>
                </pic:pic>
              </a:graphicData>
            </a:graphic>
          </wp:inline>
        </w:drawing>
      </w:r>
    </w:p>
    <w:p w14:paraId="7856235D" w14:textId="2D3878BC" w:rsidR="00B3285F" w:rsidRPr="00B3285F" w:rsidRDefault="00FF16D5" w:rsidP="00D67AB8">
      <w:pPr>
        <w:pStyle w:val="Heading3"/>
        <w:spacing w:line="480" w:lineRule="auto"/>
      </w:pPr>
      <w:bookmarkStart w:id="13" w:name="_Toc386307036"/>
      <w:r>
        <w:t xml:space="preserve">1.4.3 </w:t>
      </w:r>
      <w:r w:rsidR="00B3285F">
        <w:t>Drilldown of operations at BEP</w:t>
      </w:r>
      <w:bookmarkEnd w:id="13"/>
    </w:p>
    <w:p w14:paraId="6667868C" w14:textId="20C15BDD" w:rsidR="002A21FD" w:rsidRDefault="00525B67" w:rsidP="00E10304">
      <w:pPr>
        <w:spacing w:line="360" w:lineRule="auto"/>
        <w:rPr>
          <w:rFonts w:cs="Arial"/>
          <w:szCs w:val="22"/>
        </w:rPr>
      </w:pPr>
      <w:r w:rsidRPr="00E10304">
        <w:rPr>
          <w:rFonts w:cs="Arial"/>
          <w:szCs w:val="22"/>
        </w:rPr>
        <w:t>Producing these engines are 7 machining lines</w:t>
      </w:r>
      <w:r w:rsidR="00FA0ACA" w:rsidRPr="00E10304">
        <w:rPr>
          <w:rFonts w:cs="Arial"/>
          <w:szCs w:val="22"/>
        </w:rPr>
        <w:t xml:space="preserve"> feeding</w:t>
      </w:r>
      <w:r w:rsidRPr="00E10304">
        <w:rPr>
          <w:rFonts w:cs="Arial"/>
          <w:szCs w:val="22"/>
        </w:rPr>
        <w:t xml:space="preserve"> 2 assembly lines</w:t>
      </w:r>
      <w:r w:rsidR="00FA0ACA" w:rsidRPr="00E10304">
        <w:rPr>
          <w:rFonts w:cs="Arial"/>
          <w:szCs w:val="22"/>
        </w:rPr>
        <w:t>,</w:t>
      </w:r>
      <w:r w:rsidRPr="00E10304">
        <w:rPr>
          <w:rFonts w:cs="Arial"/>
          <w:szCs w:val="22"/>
        </w:rPr>
        <w:t xml:space="preserve"> as displayed in the drilldown </w:t>
      </w:r>
      <w:r w:rsidR="00F44541">
        <w:rPr>
          <w:rFonts w:cs="Arial"/>
          <w:szCs w:val="22"/>
        </w:rPr>
        <w:t>Table 1-</w:t>
      </w:r>
      <w:proofErr w:type="gramStart"/>
      <w:r w:rsidR="00F44541">
        <w:rPr>
          <w:rFonts w:cs="Arial"/>
          <w:szCs w:val="22"/>
        </w:rPr>
        <w:t>1</w:t>
      </w:r>
      <w:r w:rsidRPr="00E10304">
        <w:rPr>
          <w:rFonts w:cs="Arial"/>
          <w:szCs w:val="22"/>
        </w:rPr>
        <w:t>:</w:t>
      </w:r>
      <w:proofErr w:type="gramEnd"/>
    </w:p>
    <w:p w14:paraId="29AAD1DF" w14:textId="77777777" w:rsidR="00F44541" w:rsidRDefault="00F44541" w:rsidP="00E10304">
      <w:pPr>
        <w:spacing w:line="360" w:lineRule="auto"/>
        <w:rPr>
          <w:rFonts w:cs="Arial"/>
          <w:szCs w:val="22"/>
        </w:rPr>
      </w:pPr>
    </w:p>
    <w:p w14:paraId="19420EF0" w14:textId="7E473E8E" w:rsidR="00F44541" w:rsidRPr="00F44541" w:rsidRDefault="00F44541" w:rsidP="00F44541">
      <w:pPr>
        <w:spacing w:line="480" w:lineRule="auto"/>
        <w:jc w:val="center"/>
        <w:rPr>
          <w:i/>
          <w:sz w:val="20"/>
          <w:szCs w:val="22"/>
        </w:rPr>
      </w:pPr>
      <w:r>
        <w:rPr>
          <w:i/>
          <w:sz w:val="20"/>
          <w:szCs w:val="22"/>
        </w:rPr>
        <w:t>Table 1-1</w:t>
      </w:r>
      <w:r w:rsidRPr="00B140F0">
        <w:rPr>
          <w:i/>
          <w:sz w:val="20"/>
          <w:szCs w:val="22"/>
        </w:rPr>
        <w:t xml:space="preserve"> – </w:t>
      </w:r>
      <w:r>
        <w:rPr>
          <w:i/>
          <w:sz w:val="20"/>
          <w:szCs w:val="22"/>
        </w:rPr>
        <w:t>D</w:t>
      </w:r>
      <w:r w:rsidRPr="00B140F0">
        <w:rPr>
          <w:i/>
          <w:sz w:val="20"/>
          <w:szCs w:val="22"/>
        </w:rPr>
        <w:t>rilldown table of machining &amp; assembly operations at BEP</w:t>
      </w:r>
    </w:p>
    <w:tbl>
      <w:tblPr>
        <w:tblStyle w:val="TableGrid"/>
        <w:tblW w:w="0" w:type="auto"/>
        <w:tblLook w:val="04A0" w:firstRow="1" w:lastRow="0" w:firstColumn="1" w:lastColumn="0" w:noHBand="0" w:noVBand="1"/>
      </w:tblPr>
      <w:tblGrid>
        <w:gridCol w:w="1064"/>
        <w:gridCol w:w="1065"/>
        <w:gridCol w:w="2129"/>
        <w:gridCol w:w="1064"/>
        <w:gridCol w:w="3194"/>
      </w:tblGrid>
      <w:tr w:rsidR="00525B67" w14:paraId="18A5FAFC" w14:textId="77777777" w:rsidTr="00817F20">
        <w:tc>
          <w:tcPr>
            <w:tcW w:w="4258" w:type="dxa"/>
            <w:gridSpan w:val="3"/>
            <w:tcBorders>
              <w:top w:val="single" w:sz="4" w:space="0" w:color="auto"/>
              <w:left w:val="single" w:sz="4" w:space="0" w:color="auto"/>
              <w:bottom w:val="nil"/>
            </w:tcBorders>
            <w:shd w:val="clear" w:color="auto" w:fill="4F81BD" w:themeFill="accent1"/>
          </w:tcPr>
          <w:p w14:paraId="2877EECD" w14:textId="496721E6" w:rsidR="00525B67" w:rsidRPr="00817F20" w:rsidRDefault="00B46827" w:rsidP="00CD7ED6">
            <w:pPr>
              <w:spacing w:line="480" w:lineRule="auto"/>
              <w:jc w:val="center"/>
              <w:rPr>
                <w:b/>
                <w:szCs w:val="22"/>
              </w:rPr>
            </w:pPr>
            <w:bookmarkStart w:id="14" w:name="OLE_LINK1"/>
            <w:r w:rsidRPr="00817F20">
              <w:rPr>
                <w:b/>
                <w:szCs w:val="22"/>
              </w:rPr>
              <w:t>AJ133</w:t>
            </w:r>
          </w:p>
        </w:tc>
        <w:tc>
          <w:tcPr>
            <w:tcW w:w="4258" w:type="dxa"/>
            <w:gridSpan w:val="2"/>
            <w:shd w:val="clear" w:color="auto" w:fill="E36C0A" w:themeFill="accent6" w:themeFillShade="BF"/>
          </w:tcPr>
          <w:p w14:paraId="538461BA" w14:textId="7F35FF43" w:rsidR="00525B67" w:rsidRPr="00817F20" w:rsidRDefault="00525B67" w:rsidP="00CD7ED6">
            <w:pPr>
              <w:spacing w:line="480" w:lineRule="auto"/>
              <w:jc w:val="center"/>
              <w:rPr>
                <w:b/>
                <w:szCs w:val="22"/>
              </w:rPr>
            </w:pPr>
            <w:r w:rsidRPr="00817F20">
              <w:rPr>
                <w:b/>
                <w:szCs w:val="22"/>
              </w:rPr>
              <w:t>Sigma</w:t>
            </w:r>
          </w:p>
        </w:tc>
      </w:tr>
      <w:tr w:rsidR="00556304" w14:paraId="74B22180" w14:textId="77777777" w:rsidTr="00817F20">
        <w:tc>
          <w:tcPr>
            <w:tcW w:w="2129" w:type="dxa"/>
            <w:gridSpan w:val="2"/>
            <w:tcBorders>
              <w:top w:val="single" w:sz="4" w:space="0" w:color="auto"/>
              <w:left w:val="single" w:sz="4" w:space="0" w:color="auto"/>
              <w:bottom w:val="nil"/>
              <w:right w:val="single" w:sz="4" w:space="0" w:color="8DB3E2" w:themeColor="text2" w:themeTint="66"/>
            </w:tcBorders>
            <w:shd w:val="clear" w:color="auto" w:fill="8DB3E2" w:themeFill="text2" w:themeFillTint="66"/>
          </w:tcPr>
          <w:p w14:paraId="329A43EE" w14:textId="7A500AE3" w:rsidR="00556304" w:rsidRPr="00817F20" w:rsidRDefault="00556304" w:rsidP="00CD7ED6">
            <w:pPr>
              <w:spacing w:line="480" w:lineRule="auto"/>
              <w:rPr>
                <w:szCs w:val="22"/>
              </w:rPr>
            </w:pPr>
            <w:r w:rsidRPr="00817F20">
              <w:rPr>
                <w:szCs w:val="22"/>
              </w:rPr>
              <w:t>AJ133 Machining</w:t>
            </w:r>
          </w:p>
        </w:tc>
        <w:tc>
          <w:tcPr>
            <w:tcW w:w="2129" w:type="dxa"/>
            <w:tcBorders>
              <w:top w:val="single" w:sz="4" w:space="0" w:color="auto"/>
              <w:left w:val="single" w:sz="4" w:space="0" w:color="8DB3E2" w:themeColor="text2" w:themeTint="66"/>
              <w:bottom w:val="nil"/>
            </w:tcBorders>
            <w:shd w:val="clear" w:color="auto" w:fill="8DB3E2" w:themeFill="text2" w:themeFillTint="66"/>
          </w:tcPr>
          <w:p w14:paraId="632CC5A5" w14:textId="77777777" w:rsidR="00556304" w:rsidRPr="00817F20" w:rsidRDefault="00556304" w:rsidP="00CD7ED6">
            <w:pPr>
              <w:spacing w:line="480" w:lineRule="auto"/>
              <w:rPr>
                <w:szCs w:val="22"/>
              </w:rPr>
            </w:pPr>
          </w:p>
        </w:tc>
        <w:tc>
          <w:tcPr>
            <w:tcW w:w="4258" w:type="dxa"/>
            <w:gridSpan w:val="2"/>
            <w:shd w:val="clear" w:color="auto" w:fill="FABF8F" w:themeFill="accent6" w:themeFillTint="99"/>
          </w:tcPr>
          <w:p w14:paraId="73EA0AED" w14:textId="72D37929" w:rsidR="00556304" w:rsidRPr="00817F20" w:rsidRDefault="00556304" w:rsidP="00CD7ED6">
            <w:pPr>
              <w:spacing w:line="480" w:lineRule="auto"/>
              <w:rPr>
                <w:szCs w:val="22"/>
              </w:rPr>
            </w:pPr>
            <w:r w:rsidRPr="00817F20">
              <w:rPr>
                <w:szCs w:val="22"/>
              </w:rPr>
              <w:t>Sigma Machining</w:t>
            </w:r>
          </w:p>
        </w:tc>
      </w:tr>
      <w:tr w:rsidR="00556304" w14:paraId="2E65AD9D" w14:textId="77777777" w:rsidTr="00817F20">
        <w:tc>
          <w:tcPr>
            <w:tcW w:w="1064" w:type="dxa"/>
            <w:tcBorders>
              <w:top w:val="single" w:sz="4" w:space="0" w:color="auto"/>
              <w:left w:val="single" w:sz="4" w:space="0" w:color="auto"/>
            </w:tcBorders>
            <w:shd w:val="clear" w:color="auto" w:fill="C6D9F1" w:themeFill="text2" w:themeFillTint="33"/>
          </w:tcPr>
          <w:p w14:paraId="64ED9428" w14:textId="0FDE516D" w:rsidR="00556304" w:rsidRDefault="00556304" w:rsidP="00CD7ED6">
            <w:pPr>
              <w:spacing w:line="480" w:lineRule="auto"/>
              <w:jc w:val="right"/>
              <w:rPr>
                <w:szCs w:val="22"/>
              </w:rPr>
            </w:pPr>
            <w:r>
              <w:rPr>
                <w:noProof/>
                <w:szCs w:val="22"/>
                <w:lang w:val="en-US"/>
              </w:rPr>
              <mc:AlternateContent>
                <mc:Choice Requires="wps">
                  <w:drawing>
                    <wp:anchor distT="0" distB="0" distL="114300" distR="114300" simplePos="0" relativeHeight="251716608" behindDoc="0" locked="0" layoutInCell="1" allowOverlap="1" wp14:anchorId="5EE688A7" wp14:editId="451B236C">
                      <wp:simplePos x="0" y="0"/>
                      <wp:positionH relativeFrom="column">
                        <wp:posOffset>349885</wp:posOffset>
                      </wp:positionH>
                      <wp:positionV relativeFrom="paragraph">
                        <wp:posOffset>25400</wp:posOffset>
                      </wp:positionV>
                      <wp:extent cx="171450" cy="171450"/>
                      <wp:effectExtent l="50800" t="25400" r="82550" b="133350"/>
                      <wp:wrapThrough wrapText="bothSides">
                        <wp:wrapPolygon edited="0">
                          <wp:start x="-3200" y="28000"/>
                          <wp:lineTo x="25600" y="28000"/>
                          <wp:lineTo x="35200" y="12000"/>
                          <wp:lineTo x="35200" y="-4000"/>
                          <wp:lineTo x="25600" y="-7200"/>
                          <wp:lineTo x="12800" y="-800"/>
                          <wp:lineTo x="-3200" y="8800"/>
                          <wp:lineTo x="-3200" y="28000"/>
                        </wp:wrapPolygon>
                      </wp:wrapThrough>
                      <wp:docPr id="20" name="Bent-Up Arrow 20"/>
                      <wp:cNvGraphicFramePr/>
                      <a:graphic xmlns:a="http://schemas.openxmlformats.org/drawingml/2006/main">
                        <a:graphicData uri="http://schemas.microsoft.com/office/word/2010/wordprocessingShape">
                          <wps:wsp>
                            <wps:cNvSpPr/>
                            <wps:spPr>
                              <a:xfrm rot="5400000">
                                <a:off x="0" y="0"/>
                                <a:ext cx="171450" cy="171450"/>
                              </a:xfrm>
                              <a:prstGeom prst="bentUp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Bent-Up Arrow 20" o:spid="_x0000_s1026" style="position:absolute;margin-left:27.55pt;margin-top:2pt;width:13.5pt;height:13.5pt;rotation:90;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1450,17145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" path="m0,128588l107156,128588,107156,42863,85725,42863,128588,,171450,42863,150019,42863,150019,171450,,171450,,128588xe" fillcolor="#4f81bd [3204]" strokecolor="#4579b8 [3044]">
                      <v:fill color2="#a7bfde [1620]" rotate="t" type="gradient">
                        <o:fill v:ext="view" type="gradientUnscaled"/>
                      </v:fill>
                      <v:shadow on="t" opacity="22937f" mv:blur="40000f" origin=",.5" offset="0,23000emu"/>
                      <v:path arrowok="t" o:connecttype="custom" o:connectlocs="0,128588;107156,128588;107156,42863;85725,42863;128588,0;171450,42863;150019,42863;150019,171450;0,171450;0,128588" o:connectangles="0,0,0,0,0,0,0,0,0,0"/>
                      <w10:wrap type="through"/>
                    </v:shape>
                  </w:pict>
                </mc:Fallback>
              </mc:AlternateContent>
            </w:r>
          </w:p>
        </w:tc>
        <w:tc>
          <w:tcPr>
            <w:tcW w:w="3194" w:type="dxa"/>
            <w:gridSpan w:val="2"/>
            <w:tcBorders>
              <w:top w:val="single" w:sz="4" w:space="0" w:color="auto"/>
            </w:tcBorders>
            <w:shd w:val="clear" w:color="auto" w:fill="C6D9F1" w:themeFill="text2" w:themeFillTint="33"/>
          </w:tcPr>
          <w:p w14:paraId="7ED6DF45" w14:textId="43E634D8" w:rsidR="00556304" w:rsidRPr="00817F20" w:rsidRDefault="00556304" w:rsidP="00CD7ED6">
            <w:pPr>
              <w:spacing w:line="480" w:lineRule="auto"/>
              <w:rPr>
                <w:szCs w:val="22"/>
              </w:rPr>
            </w:pPr>
            <w:r w:rsidRPr="00817F20">
              <w:rPr>
                <w:szCs w:val="22"/>
              </w:rPr>
              <w:t>Head &amp; Block Machining</w:t>
            </w:r>
          </w:p>
        </w:tc>
        <w:tc>
          <w:tcPr>
            <w:tcW w:w="1064" w:type="dxa"/>
            <w:shd w:val="clear" w:color="auto" w:fill="FDE9D9" w:themeFill="accent6" w:themeFillTint="33"/>
          </w:tcPr>
          <w:p w14:paraId="7F6CDCEA" w14:textId="57665305" w:rsidR="00556304" w:rsidRPr="00817F20" w:rsidRDefault="00556304" w:rsidP="00CD7ED6">
            <w:pPr>
              <w:spacing w:line="480" w:lineRule="auto"/>
              <w:jc w:val="right"/>
              <w:rPr>
                <w:szCs w:val="22"/>
              </w:rPr>
            </w:pPr>
            <w:r w:rsidRPr="00817F20">
              <w:rPr>
                <w:noProof/>
                <w:szCs w:val="22"/>
                <w:lang w:val="en-US"/>
              </w:rPr>
              <mc:AlternateContent>
                <mc:Choice Requires="wps">
                  <w:drawing>
                    <wp:anchor distT="0" distB="0" distL="114300" distR="114300" simplePos="0" relativeHeight="251718656" behindDoc="0" locked="0" layoutInCell="1" allowOverlap="1" wp14:anchorId="0B8BD544" wp14:editId="3D2AC6D1">
                      <wp:simplePos x="0" y="0"/>
                      <wp:positionH relativeFrom="column">
                        <wp:posOffset>382270</wp:posOffset>
                      </wp:positionH>
                      <wp:positionV relativeFrom="paragraph">
                        <wp:posOffset>26670</wp:posOffset>
                      </wp:positionV>
                      <wp:extent cx="171450" cy="171450"/>
                      <wp:effectExtent l="50800" t="25400" r="82550" b="133350"/>
                      <wp:wrapThrough wrapText="bothSides">
                        <wp:wrapPolygon edited="0">
                          <wp:start x="-3200" y="28000"/>
                          <wp:lineTo x="25600" y="28000"/>
                          <wp:lineTo x="35200" y="12000"/>
                          <wp:lineTo x="35200" y="-4000"/>
                          <wp:lineTo x="25600" y="-7200"/>
                          <wp:lineTo x="12800" y="-800"/>
                          <wp:lineTo x="-3200" y="8800"/>
                          <wp:lineTo x="-3200" y="28000"/>
                        </wp:wrapPolygon>
                      </wp:wrapThrough>
                      <wp:docPr id="23" name="Bent-Up Arrow 23"/>
                      <wp:cNvGraphicFramePr/>
                      <a:graphic xmlns:a="http://schemas.openxmlformats.org/drawingml/2006/main">
                        <a:graphicData uri="http://schemas.microsoft.com/office/word/2010/wordprocessingShape">
                          <wps:wsp>
                            <wps:cNvSpPr/>
                            <wps:spPr>
                              <a:xfrm rot="5400000">
                                <a:off x="0" y="0"/>
                                <a:ext cx="171450" cy="171450"/>
                              </a:xfrm>
                              <a:prstGeom prst="bentUp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Bent-Up Arrow 23" o:spid="_x0000_s1026" style="position:absolute;margin-left:30.1pt;margin-top:2.1pt;width:13.5pt;height:13.5pt;rotation:90;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1450,17145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" path="m0,128588l107156,128588,107156,42863,85725,42863,128588,,171450,42863,150019,42863,150019,171450,,171450,,128588xe" fillcolor="#4f81bd [3204]" strokecolor="#4579b8 [3044]">
                      <v:fill color2="#a7bfde [1620]" rotate="t" type="gradient">
                        <o:fill v:ext="view" type="gradientUnscaled"/>
                      </v:fill>
                      <v:shadow on="t" opacity="22937f" mv:blur="40000f" origin=",.5" offset="0,23000emu"/>
                      <v:path arrowok="t" o:connecttype="custom" o:connectlocs="0,128588;107156,128588;107156,42863;85725,42863;128588,0;171450,42863;150019,42863;150019,171450;0,171450;0,128588" o:connectangles="0,0,0,0,0,0,0,0,0,0"/>
                      <w10:wrap type="through"/>
                    </v:shape>
                  </w:pict>
                </mc:Fallback>
              </mc:AlternateContent>
            </w:r>
          </w:p>
        </w:tc>
        <w:tc>
          <w:tcPr>
            <w:tcW w:w="3194" w:type="dxa"/>
            <w:shd w:val="clear" w:color="auto" w:fill="FDE9D9" w:themeFill="accent6" w:themeFillTint="33"/>
          </w:tcPr>
          <w:p w14:paraId="04AE50FD" w14:textId="0E56B4C7" w:rsidR="00556304" w:rsidRPr="00817F20" w:rsidRDefault="00556304" w:rsidP="00CD7ED6">
            <w:pPr>
              <w:spacing w:line="480" w:lineRule="auto"/>
              <w:rPr>
                <w:szCs w:val="22"/>
              </w:rPr>
            </w:pPr>
            <w:r w:rsidRPr="00817F20">
              <w:rPr>
                <w:szCs w:val="22"/>
              </w:rPr>
              <w:t>Head Machining</w:t>
            </w:r>
          </w:p>
        </w:tc>
      </w:tr>
      <w:tr w:rsidR="00556304" w14:paraId="5251D63F" w14:textId="77777777" w:rsidTr="00817F20">
        <w:tc>
          <w:tcPr>
            <w:tcW w:w="1064" w:type="dxa"/>
            <w:tcBorders>
              <w:left w:val="single" w:sz="4" w:space="0" w:color="auto"/>
              <w:bottom w:val="single" w:sz="4" w:space="0" w:color="auto"/>
            </w:tcBorders>
            <w:shd w:val="clear" w:color="auto" w:fill="C6D9F1" w:themeFill="text2" w:themeFillTint="33"/>
          </w:tcPr>
          <w:p w14:paraId="250A770D" w14:textId="507196CC" w:rsidR="00556304" w:rsidRDefault="00556304" w:rsidP="00CD7ED6">
            <w:pPr>
              <w:spacing w:line="480" w:lineRule="auto"/>
              <w:rPr>
                <w:szCs w:val="22"/>
              </w:rPr>
            </w:pPr>
            <w:r>
              <w:rPr>
                <w:noProof/>
                <w:szCs w:val="22"/>
                <w:lang w:val="en-US"/>
              </w:rPr>
              <mc:AlternateContent>
                <mc:Choice Requires="wps">
                  <w:drawing>
                    <wp:anchor distT="0" distB="0" distL="114300" distR="114300" simplePos="0" relativeHeight="251717632" behindDoc="0" locked="0" layoutInCell="1" allowOverlap="1" wp14:anchorId="30B2F650" wp14:editId="2D1A1EF0">
                      <wp:simplePos x="0" y="0"/>
                      <wp:positionH relativeFrom="column">
                        <wp:posOffset>502285</wp:posOffset>
                      </wp:positionH>
                      <wp:positionV relativeFrom="paragraph">
                        <wp:posOffset>-73660</wp:posOffset>
                      </wp:positionV>
                      <wp:extent cx="171450" cy="171450"/>
                      <wp:effectExtent l="50800" t="25400" r="82550" b="133350"/>
                      <wp:wrapThrough wrapText="bothSides">
                        <wp:wrapPolygon edited="0">
                          <wp:start x="-3200" y="28000"/>
                          <wp:lineTo x="25600" y="28000"/>
                          <wp:lineTo x="35200" y="12000"/>
                          <wp:lineTo x="35200" y="-4000"/>
                          <wp:lineTo x="25600" y="-7200"/>
                          <wp:lineTo x="12800" y="-800"/>
                          <wp:lineTo x="-3200" y="8800"/>
                          <wp:lineTo x="-3200" y="28000"/>
                        </wp:wrapPolygon>
                      </wp:wrapThrough>
                      <wp:docPr id="21" name="Bent-Up Arrow 21"/>
                      <wp:cNvGraphicFramePr/>
                      <a:graphic xmlns:a="http://schemas.openxmlformats.org/drawingml/2006/main">
                        <a:graphicData uri="http://schemas.microsoft.com/office/word/2010/wordprocessingShape">
                          <wps:wsp>
                            <wps:cNvSpPr/>
                            <wps:spPr>
                              <a:xfrm rot="5400000">
                                <a:off x="0" y="0"/>
                                <a:ext cx="171450" cy="171450"/>
                              </a:xfrm>
                              <a:prstGeom prst="bentUp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Bent-Up Arrow 21" o:spid="_x0000_s1026" style="position:absolute;margin-left:39.55pt;margin-top:-5.75pt;width:13.5pt;height:13.5pt;rotation:90;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1450,17145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" path="m0,128588l107156,128588,107156,42863,85725,42863,128588,,171450,42863,150019,42863,150019,171450,,171450,,128588xe" fillcolor="#4f81bd [3204]" strokecolor="#4579b8 [3044]">
                      <v:fill color2="#a7bfde [1620]" rotate="t" type="gradient">
                        <o:fill v:ext="view" type="gradientUnscaled"/>
                      </v:fill>
                      <v:shadow on="t" opacity="22937f" mv:blur="40000f" origin=",.5" offset="0,23000emu"/>
                      <v:path arrowok="t" o:connecttype="custom" o:connectlocs="0,128588;107156,128588;107156,42863;85725,42863;128588,0;171450,42863;150019,42863;150019,171450;0,171450;0,128588" o:connectangles="0,0,0,0,0,0,0,0,0,0"/>
                      <w10:wrap type="through"/>
                    </v:shape>
                  </w:pict>
                </mc:Fallback>
              </mc:AlternateContent>
            </w:r>
          </w:p>
        </w:tc>
        <w:tc>
          <w:tcPr>
            <w:tcW w:w="3194" w:type="dxa"/>
            <w:gridSpan w:val="2"/>
            <w:tcBorders>
              <w:bottom w:val="single" w:sz="4" w:space="0" w:color="auto"/>
            </w:tcBorders>
            <w:shd w:val="clear" w:color="auto" w:fill="C6D9F1" w:themeFill="text2" w:themeFillTint="33"/>
          </w:tcPr>
          <w:p w14:paraId="6B5C0446" w14:textId="71862D3D" w:rsidR="00556304" w:rsidRPr="00817F20" w:rsidRDefault="00556304" w:rsidP="00CD7ED6">
            <w:pPr>
              <w:spacing w:line="480" w:lineRule="auto"/>
              <w:rPr>
                <w:szCs w:val="22"/>
              </w:rPr>
            </w:pPr>
            <w:r w:rsidRPr="00817F20">
              <w:rPr>
                <w:szCs w:val="22"/>
              </w:rPr>
              <w:t>PAG Crankshaft machining</w:t>
            </w:r>
          </w:p>
        </w:tc>
        <w:tc>
          <w:tcPr>
            <w:tcW w:w="1064" w:type="dxa"/>
            <w:shd w:val="clear" w:color="auto" w:fill="FDE9D9" w:themeFill="accent6" w:themeFillTint="33"/>
          </w:tcPr>
          <w:p w14:paraId="7CAB8DC5" w14:textId="204828E4" w:rsidR="00556304" w:rsidRPr="00817F20" w:rsidRDefault="00556304" w:rsidP="00CD7ED6">
            <w:pPr>
              <w:spacing w:line="480" w:lineRule="auto"/>
              <w:rPr>
                <w:szCs w:val="22"/>
              </w:rPr>
            </w:pPr>
            <w:r w:rsidRPr="00817F20">
              <w:rPr>
                <w:noProof/>
                <w:szCs w:val="22"/>
                <w:lang w:val="en-US"/>
              </w:rPr>
              <mc:AlternateContent>
                <mc:Choice Requires="wps">
                  <w:drawing>
                    <wp:anchor distT="0" distB="0" distL="114300" distR="114300" simplePos="0" relativeHeight="251719680" behindDoc="0" locked="0" layoutInCell="1" allowOverlap="1" wp14:anchorId="0B557C30" wp14:editId="5E219CF3">
                      <wp:simplePos x="0" y="0"/>
                      <wp:positionH relativeFrom="column">
                        <wp:posOffset>502285</wp:posOffset>
                      </wp:positionH>
                      <wp:positionV relativeFrom="paragraph">
                        <wp:posOffset>-72390</wp:posOffset>
                      </wp:positionV>
                      <wp:extent cx="171450" cy="171450"/>
                      <wp:effectExtent l="50800" t="25400" r="82550" b="133350"/>
                      <wp:wrapThrough wrapText="bothSides">
                        <wp:wrapPolygon edited="0">
                          <wp:start x="-3200" y="28000"/>
                          <wp:lineTo x="25600" y="28000"/>
                          <wp:lineTo x="35200" y="12000"/>
                          <wp:lineTo x="35200" y="-4000"/>
                          <wp:lineTo x="25600" y="-7200"/>
                          <wp:lineTo x="12800" y="-800"/>
                          <wp:lineTo x="-3200" y="8800"/>
                          <wp:lineTo x="-3200" y="28000"/>
                        </wp:wrapPolygon>
                      </wp:wrapThrough>
                      <wp:docPr id="24" name="Bent-Up Arrow 24"/>
                      <wp:cNvGraphicFramePr/>
                      <a:graphic xmlns:a="http://schemas.openxmlformats.org/drawingml/2006/main">
                        <a:graphicData uri="http://schemas.microsoft.com/office/word/2010/wordprocessingShape">
                          <wps:wsp>
                            <wps:cNvSpPr/>
                            <wps:spPr>
                              <a:xfrm rot="5400000">
                                <a:off x="0" y="0"/>
                                <a:ext cx="171450" cy="171450"/>
                              </a:xfrm>
                              <a:prstGeom prst="bentUp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Bent-Up Arrow 24" o:spid="_x0000_s1026" style="position:absolute;margin-left:39.55pt;margin-top:-5.65pt;width:13.5pt;height:13.5pt;rotation:90;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1450,17145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" path="m0,128588l107156,128588,107156,42863,85725,42863,128588,,171450,42863,150019,42863,150019,171450,,171450,,128588xe" fillcolor="#4f81bd [3204]" strokecolor="#4579b8 [3044]">
                      <v:fill color2="#a7bfde [1620]" rotate="t" type="gradient">
                        <o:fill v:ext="view" type="gradientUnscaled"/>
                      </v:fill>
                      <v:shadow on="t" opacity="22937f" mv:blur="40000f" origin=",.5" offset="0,23000emu"/>
                      <v:path arrowok="t" o:connecttype="custom" o:connectlocs="0,128588;107156,128588;107156,42863;85725,42863;128588,0;171450,42863;150019,42863;150019,171450;0,171450;0,128588" o:connectangles="0,0,0,0,0,0,0,0,0,0"/>
                      <w10:wrap type="through"/>
                    </v:shape>
                  </w:pict>
                </mc:Fallback>
              </mc:AlternateContent>
            </w:r>
          </w:p>
        </w:tc>
        <w:tc>
          <w:tcPr>
            <w:tcW w:w="3194" w:type="dxa"/>
            <w:shd w:val="clear" w:color="auto" w:fill="FDE9D9" w:themeFill="accent6" w:themeFillTint="33"/>
          </w:tcPr>
          <w:p w14:paraId="23DC37B5" w14:textId="2F61F190" w:rsidR="00556304" w:rsidRPr="00817F20" w:rsidRDefault="00556304" w:rsidP="00CD7ED6">
            <w:pPr>
              <w:spacing w:line="480" w:lineRule="auto"/>
              <w:rPr>
                <w:szCs w:val="22"/>
              </w:rPr>
            </w:pPr>
            <w:r w:rsidRPr="00817F20">
              <w:rPr>
                <w:szCs w:val="22"/>
              </w:rPr>
              <w:t>Block Machining</w:t>
            </w:r>
          </w:p>
        </w:tc>
      </w:tr>
      <w:tr w:rsidR="00556304" w14:paraId="10660C90" w14:textId="77777777" w:rsidTr="00817F20">
        <w:tc>
          <w:tcPr>
            <w:tcW w:w="4258" w:type="dxa"/>
            <w:gridSpan w:val="3"/>
            <w:tcBorders>
              <w:top w:val="nil"/>
              <w:left w:val="single" w:sz="4" w:space="0" w:color="auto"/>
            </w:tcBorders>
            <w:shd w:val="clear" w:color="auto" w:fill="8DB3E2" w:themeFill="text2" w:themeFillTint="66"/>
          </w:tcPr>
          <w:p w14:paraId="79C44A7F" w14:textId="00DF2673" w:rsidR="00556304" w:rsidRPr="00FA0ACA" w:rsidRDefault="00556304" w:rsidP="00CD7ED6">
            <w:pPr>
              <w:spacing w:line="480" w:lineRule="auto"/>
              <w:rPr>
                <w:szCs w:val="22"/>
              </w:rPr>
            </w:pPr>
            <w:r w:rsidRPr="00FA0ACA">
              <w:rPr>
                <w:szCs w:val="22"/>
              </w:rPr>
              <w:t>AJ133 Assembly</w:t>
            </w:r>
          </w:p>
        </w:tc>
        <w:tc>
          <w:tcPr>
            <w:tcW w:w="1064" w:type="dxa"/>
            <w:shd w:val="clear" w:color="auto" w:fill="FDE9D9" w:themeFill="accent6" w:themeFillTint="33"/>
          </w:tcPr>
          <w:p w14:paraId="4C7FE99F" w14:textId="6AEC3E30" w:rsidR="00556304" w:rsidRPr="00817F20" w:rsidRDefault="00556304" w:rsidP="00CD7ED6">
            <w:pPr>
              <w:spacing w:line="480" w:lineRule="auto"/>
              <w:rPr>
                <w:szCs w:val="22"/>
              </w:rPr>
            </w:pPr>
            <w:r w:rsidRPr="00817F20">
              <w:rPr>
                <w:noProof/>
                <w:szCs w:val="22"/>
                <w:lang w:val="en-US"/>
              </w:rPr>
              <mc:AlternateContent>
                <mc:Choice Requires="wps">
                  <w:drawing>
                    <wp:anchor distT="0" distB="0" distL="114300" distR="114300" simplePos="0" relativeHeight="251713536" behindDoc="0" locked="0" layoutInCell="1" allowOverlap="1" wp14:anchorId="041AA656" wp14:editId="4A8F0638">
                      <wp:simplePos x="0" y="0"/>
                      <wp:positionH relativeFrom="column">
                        <wp:posOffset>502285</wp:posOffset>
                      </wp:positionH>
                      <wp:positionV relativeFrom="paragraph">
                        <wp:posOffset>-324485</wp:posOffset>
                      </wp:positionV>
                      <wp:extent cx="171450" cy="171450"/>
                      <wp:effectExtent l="50800" t="25400" r="82550" b="133350"/>
                      <wp:wrapThrough wrapText="bothSides">
                        <wp:wrapPolygon edited="0">
                          <wp:start x="-3200" y="28000"/>
                          <wp:lineTo x="25600" y="28000"/>
                          <wp:lineTo x="35200" y="12000"/>
                          <wp:lineTo x="35200" y="-4000"/>
                          <wp:lineTo x="25600" y="-7200"/>
                          <wp:lineTo x="12800" y="-800"/>
                          <wp:lineTo x="-3200" y="8800"/>
                          <wp:lineTo x="-3200" y="28000"/>
                        </wp:wrapPolygon>
                      </wp:wrapThrough>
                      <wp:docPr id="25" name="Bent-Up Arrow 25"/>
                      <wp:cNvGraphicFramePr/>
                      <a:graphic xmlns:a="http://schemas.openxmlformats.org/drawingml/2006/main">
                        <a:graphicData uri="http://schemas.microsoft.com/office/word/2010/wordprocessingShape">
                          <wps:wsp>
                            <wps:cNvSpPr/>
                            <wps:spPr>
                              <a:xfrm rot="5400000">
                                <a:off x="0" y="0"/>
                                <a:ext cx="171450" cy="171450"/>
                              </a:xfrm>
                              <a:prstGeom prst="bentUp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Bent-Up Arrow 25" o:spid="_x0000_s1026" style="position:absolute;margin-left:39.55pt;margin-top:-25.5pt;width:13.5pt;height:13.5pt;rotation:90;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1450,17145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" path="m0,128588l107156,128588,107156,42863,85725,42863,128588,,171450,42863,150019,42863,150019,171450,,171450,,128588xe" fillcolor="#4f81bd [3204]" strokecolor="#4579b8 [3044]">
                      <v:fill color2="#a7bfde [1620]" rotate="t" type="gradient">
                        <o:fill v:ext="view" type="gradientUnscaled"/>
                      </v:fill>
                      <v:shadow on="t" opacity="22937f" mv:blur="40000f" origin=",.5" offset="0,23000emu"/>
                      <v:path arrowok="t" o:connecttype="custom" o:connectlocs="0,128588;107156,128588;107156,42863;85725,42863;128588,0;171450,42863;150019,42863;150019,171450;0,171450;0,128588" o:connectangles="0,0,0,0,0,0,0,0,0,0"/>
                      <w10:wrap type="through"/>
                    </v:shape>
                  </w:pict>
                </mc:Fallback>
              </mc:AlternateContent>
            </w:r>
          </w:p>
        </w:tc>
        <w:tc>
          <w:tcPr>
            <w:tcW w:w="3194" w:type="dxa"/>
            <w:shd w:val="clear" w:color="auto" w:fill="FDE9D9" w:themeFill="accent6" w:themeFillTint="33"/>
          </w:tcPr>
          <w:p w14:paraId="71316E6C" w14:textId="5B7CEEC9" w:rsidR="00556304" w:rsidRPr="00817F20" w:rsidRDefault="00556304" w:rsidP="00CD7ED6">
            <w:pPr>
              <w:spacing w:line="480" w:lineRule="auto"/>
              <w:rPr>
                <w:szCs w:val="22"/>
              </w:rPr>
            </w:pPr>
            <w:r w:rsidRPr="00817F20">
              <w:rPr>
                <w:szCs w:val="22"/>
              </w:rPr>
              <w:t>Crankshaft machining</w:t>
            </w:r>
          </w:p>
        </w:tc>
      </w:tr>
      <w:tr w:rsidR="00817F20" w14:paraId="138CF020" w14:textId="77777777" w:rsidTr="00817F20">
        <w:trPr>
          <w:gridBefore w:val="3"/>
          <w:wBefore w:w="4258" w:type="dxa"/>
        </w:trPr>
        <w:tc>
          <w:tcPr>
            <w:tcW w:w="1064" w:type="dxa"/>
            <w:shd w:val="clear" w:color="auto" w:fill="FDE9D9" w:themeFill="accent6" w:themeFillTint="33"/>
          </w:tcPr>
          <w:p w14:paraId="0DD17A9A" w14:textId="7E3543E5" w:rsidR="00817F20" w:rsidRPr="00817F20" w:rsidRDefault="00817F20" w:rsidP="00CD7ED6">
            <w:pPr>
              <w:spacing w:line="480" w:lineRule="auto"/>
              <w:rPr>
                <w:szCs w:val="22"/>
              </w:rPr>
            </w:pPr>
            <w:r w:rsidRPr="00817F20">
              <w:rPr>
                <w:noProof/>
                <w:szCs w:val="22"/>
                <w:lang w:val="en-US"/>
              </w:rPr>
              <mc:AlternateContent>
                <mc:Choice Requires="wps">
                  <w:drawing>
                    <wp:anchor distT="0" distB="0" distL="114300" distR="114300" simplePos="0" relativeHeight="251721728" behindDoc="0" locked="0" layoutInCell="1" allowOverlap="1" wp14:anchorId="5C7A92F6" wp14:editId="6BEE7A6B">
                      <wp:simplePos x="0" y="0"/>
                      <wp:positionH relativeFrom="column">
                        <wp:posOffset>502285</wp:posOffset>
                      </wp:positionH>
                      <wp:positionV relativeFrom="paragraph">
                        <wp:posOffset>-576580</wp:posOffset>
                      </wp:positionV>
                      <wp:extent cx="171450" cy="171450"/>
                      <wp:effectExtent l="50800" t="25400" r="82550" b="133350"/>
                      <wp:wrapThrough wrapText="bothSides">
                        <wp:wrapPolygon edited="0">
                          <wp:start x="-3200" y="28000"/>
                          <wp:lineTo x="25600" y="28000"/>
                          <wp:lineTo x="35200" y="12000"/>
                          <wp:lineTo x="35200" y="-4000"/>
                          <wp:lineTo x="25600" y="-7200"/>
                          <wp:lineTo x="12800" y="-800"/>
                          <wp:lineTo x="-3200" y="8800"/>
                          <wp:lineTo x="-3200" y="28000"/>
                        </wp:wrapPolygon>
                      </wp:wrapThrough>
                      <wp:docPr id="26" name="Bent-Up Arrow 26"/>
                      <wp:cNvGraphicFramePr/>
                      <a:graphic xmlns:a="http://schemas.openxmlformats.org/drawingml/2006/main">
                        <a:graphicData uri="http://schemas.microsoft.com/office/word/2010/wordprocessingShape">
                          <wps:wsp>
                            <wps:cNvSpPr/>
                            <wps:spPr>
                              <a:xfrm rot="5400000">
                                <a:off x="0" y="0"/>
                                <a:ext cx="171450" cy="171450"/>
                              </a:xfrm>
                              <a:prstGeom prst="bentUp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Bent-Up Arrow 26" o:spid="_x0000_s1026" style="position:absolute;margin-left:39.55pt;margin-top:-45.35pt;width:13.5pt;height:13.5pt;rotation:90;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1450,17145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" path="m0,128588l107156,128588,107156,42863,85725,42863,128588,,171450,42863,150019,42863,150019,171450,,171450,,128588xe" fillcolor="#4f81bd [3204]" strokecolor="#4579b8 [3044]">
                      <v:fill color2="#a7bfde [1620]" rotate="t" type="gradient">
                        <o:fill v:ext="view" type="gradientUnscaled"/>
                      </v:fill>
                      <v:shadow on="t" opacity="22937f" mv:blur="40000f" origin=",.5" offset="0,23000emu"/>
                      <v:path arrowok="t" o:connecttype="custom" o:connectlocs="0,128588;107156,128588;107156,42863;85725,42863;128588,0;171450,42863;150019,42863;150019,171450;0,171450;0,128588" o:connectangles="0,0,0,0,0,0,0,0,0,0"/>
                      <w10:wrap type="through"/>
                    </v:shape>
                  </w:pict>
                </mc:Fallback>
              </mc:AlternateContent>
            </w:r>
          </w:p>
        </w:tc>
        <w:tc>
          <w:tcPr>
            <w:tcW w:w="3194" w:type="dxa"/>
            <w:shd w:val="clear" w:color="auto" w:fill="FDE9D9" w:themeFill="accent6" w:themeFillTint="33"/>
          </w:tcPr>
          <w:p w14:paraId="6D7DF0D4" w14:textId="62E18E2D" w:rsidR="00817F20" w:rsidRPr="00817F20" w:rsidRDefault="00817F20" w:rsidP="00CD7ED6">
            <w:pPr>
              <w:spacing w:line="480" w:lineRule="auto"/>
              <w:rPr>
                <w:szCs w:val="22"/>
              </w:rPr>
            </w:pPr>
            <w:proofErr w:type="spellStart"/>
            <w:r w:rsidRPr="00817F20">
              <w:rPr>
                <w:szCs w:val="22"/>
              </w:rPr>
              <w:t>Conrod</w:t>
            </w:r>
            <w:proofErr w:type="spellEnd"/>
            <w:r w:rsidRPr="00817F20">
              <w:rPr>
                <w:szCs w:val="22"/>
              </w:rPr>
              <w:t xml:space="preserve"> </w:t>
            </w:r>
            <w:proofErr w:type="spellStart"/>
            <w:r w:rsidRPr="00817F20">
              <w:rPr>
                <w:szCs w:val="22"/>
              </w:rPr>
              <w:t>machning</w:t>
            </w:r>
            <w:proofErr w:type="spellEnd"/>
          </w:p>
        </w:tc>
      </w:tr>
      <w:tr w:rsidR="00556304" w14:paraId="2A774296" w14:textId="77777777" w:rsidTr="00817F20">
        <w:trPr>
          <w:gridBefore w:val="3"/>
          <w:wBefore w:w="4258" w:type="dxa"/>
        </w:trPr>
        <w:tc>
          <w:tcPr>
            <w:tcW w:w="1064" w:type="dxa"/>
            <w:tcBorders>
              <w:left w:val="single" w:sz="4" w:space="0" w:color="auto"/>
              <w:bottom w:val="single" w:sz="4" w:space="0" w:color="FF0000"/>
            </w:tcBorders>
            <w:shd w:val="clear" w:color="auto" w:fill="FDE9D9" w:themeFill="accent6" w:themeFillTint="33"/>
          </w:tcPr>
          <w:p w14:paraId="4908B8D6" w14:textId="6627EEFA" w:rsidR="00556304" w:rsidRPr="00817F20" w:rsidRDefault="00556304" w:rsidP="00CD7ED6">
            <w:pPr>
              <w:spacing w:line="480" w:lineRule="auto"/>
              <w:rPr>
                <w:szCs w:val="22"/>
              </w:rPr>
            </w:pPr>
            <w:r w:rsidRPr="00817F20">
              <w:rPr>
                <w:noProof/>
                <w:szCs w:val="22"/>
                <w:lang w:val="en-US"/>
              </w:rPr>
              <mc:AlternateContent>
                <mc:Choice Requires="wps">
                  <w:drawing>
                    <wp:anchor distT="0" distB="0" distL="114300" distR="114300" simplePos="0" relativeHeight="251711488" behindDoc="0" locked="0" layoutInCell="1" allowOverlap="1" wp14:anchorId="2507DF3D" wp14:editId="36DB402D">
                      <wp:simplePos x="0" y="0"/>
                      <wp:positionH relativeFrom="column">
                        <wp:posOffset>502285</wp:posOffset>
                      </wp:positionH>
                      <wp:positionV relativeFrom="paragraph">
                        <wp:posOffset>-828675</wp:posOffset>
                      </wp:positionV>
                      <wp:extent cx="171450" cy="171450"/>
                      <wp:effectExtent l="50800" t="25400" r="82550" b="133350"/>
                      <wp:wrapThrough wrapText="bothSides">
                        <wp:wrapPolygon edited="0">
                          <wp:start x="-3200" y="28000"/>
                          <wp:lineTo x="25600" y="28000"/>
                          <wp:lineTo x="35200" y="12000"/>
                          <wp:lineTo x="35200" y="-4000"/>
                          <wp:lineTo x="25600" y="-7200"/>
                          <wp:lineTo x="12800" y="-800"/>
                          <wp:lineTo x="-3200" y="8800"/>
                          <wp:lineTo x="-3200" y="28000"/>
                        </wp:wrapPolygon>
                      </wp:wrapThrough>
                      <wp:docPr id="27" name="Bent-Up Arrow 27"/>
                      <wp:cNvGraphicFramePr/>
                      <a:graphic xmlns:a="http://schemas.openxmlformats.org/drawingml/2006/main">
                        <a:graphicData uri="http://schemas.microsoft.com/office/word/2010/wordprocessingShape">
                          <wps:wsp>
                            <wps:cNvSpPr/>
                            <wps:spPr>
                              <a:xfrm rot="5400000">
                                <a:off x="0" y="0"/>
                                <a:ext cx="171450" cy="171450"/>
                              </a:xfrm>
                              <a:prstGeom prst="bentUp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Bent-Up Arrow 27" o:spid="_x0000_s1026" style="position:absolute;margin-left:39.55pt;margin-top:-65.2pt;width:13.5pt;height:13.5pt;rotation:90;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1450,17145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" path="m0,128588l107156,128588,107156,42863,85725,42863,128588,,171450,42863,150019,42863,150019,171450,,171450,,128588xe" fillcolor="#4f81bd [3204]" strokecolor="#4579b8 [3044]">
                      <v:fill color2="#a7bfde [1620]" rotate="t" type="gradient">
                        <o:fill v:ext="view" type="gradientUnscaled"/>
                      </v:fill>
                      <v:shadow on="t" opacity="22937f" mv:blur="40000f" origin=",.5" offset="0,23000emu"/>
                      <v:path arrowok="t" o:connecttype="custom" o:connectlocs="0,128588;107156,128588;107156,42863;85725,42863;128588,0;171450,42863;150019,42863;150019,171450;0,171450;0,128588" o:connectangles="0,0,0,0,0,0,0,0,0,0"/>
                      <w10:wrap type="through"/>
                    </v:shape>
                  </w:pict>
                </mc:Fallback>
              </mc:AlternateContent>
            </w:r>
          </w:p>
        </w:tc>
        <w:tc>
          <w:tcPr>
            <w:tcW w:w="3194" w:type="dxa"/>
            <w:shd w:val="clear" w:color="auto" w:fill="FDE9D9" w:themeFill="accent6" w:themeFillTint="33"/>
          </w:tcPr>
          <w:p w14:paraId="10A52488" w14:textId="0218498A" w:rsidR="00556304" w:rsidRPr="00B3285F" w:rsidRDefault="00556304" w:rsidP="00CD7ED6">
            <w:pPr>
              <w:spacing w:line="480" w:lineRule="auto"/>
              <w:rPr>
                <w:color w:val="8DB3E2" w:themeColor="text2" w:themeTint="66"/>
                <w:szCs w:val="22"/>
              </w:rPr>
            </w:pPr>
            <w:r w:rsidRPr="00B3285F">
              <w:rPr>
                <w:color w:val="8DB3E2" w:themeColor="text2" w:themeTint="66"/>
                <w:szCs w:val="22"/>
              </w:rPr>
              <w:t>Camshaft machining</w:t>
            </w:r>
          </w:p>
        </w:tc>
      </w:tr>
      <w:tr w:rsidR="00556304" w14:paraId="5C526B4A" w14:textId="77777777" w:rsidTr="00817F20">
        <w:trPr>
          <w:gridBefore w:val="3"/>
          <w:wBefore w:w="4258" w:type="dxa"/>
        </w:trPr>
        <w:tc>
          <w:tcPr>
            <w:tcW w:w="4258" w:type="dxa"/>
            <w:gridSpan w:val="2"/>
            <w:tcBorders>
              <w:left w:val="single" w:sz="4" w:space="0" w:color="auto"/>
            </w:tcBorders>
            <w:shd w:val="clear" w:color="auto" w:fill="FABF8F" w:themeFill="accent6" w:themeFillTint="99"/>
          </w:tcPr>
          <w:p w14:paraId="5BD02CC5" w14:textId="27536BA8" w:rsidR="00556304" w:rsidRPr="00817F20" w:rsidRDefault="00556304" w:rsidP="00CD7ED6">
            <w:pPr>
              <w:spacing w:line="480" w:lineRule="auto"/>
              <w:rPr>
                <w:szCs w:val="22"/>
              </w:rPr>
            </w:pPr>
            <w:r w:rsidRPr="00817F20">
              <w:rPr>
                <w:szCs w:val="22"/>
              </w:rPr>
              <w:t>Sigma Assembly</w:t>
            </w:r>
          </w:p>
        </w:tc>
      </w:tr>
      <w:bookmarkEnd w:id="14"/>
    </w:tbl>
    <w:p w14:paraId="073DF227" w14:textId="77777777" w:rsidR="00817F20" w:rsidRDefault="00817F20" w:rsidP="00CD7ED6">
      <w:pPr>
        <w:spacing w:line="480" w:lineRule="auto"/>
        <w:jc w:val="center"/>
        <w:rPr>
          <w:i/>
          <w:szCs w:val="22"/>
        </w:rPr>
      </w:pPr>
    </w:p>
    <w:p w14:paraId="3715F785" w14:textId="6A7C8C60" w:rsidR="00354DD9" w:rsidRDefault="00FF16D5" w:rsidP="00354DD9">
      <w:pPr>
        <w:pStyle w:val="Heading3"/>
        <w:spacing w:line="480" w:lineRule="auto"/>
      </w:pPr>
      <w:bookmarkStart w:id="15" w:name="_Toc386307037"/>
      <w:r>
        <w:t xml:space="preserve">1.4.4 </w:t>
      </w:r>
      <w:r w:rsidR="00B3285F">
        <w:t>Sigma Camshaft Machining</w:t>
      </w:r>
      <w:bookmarkEnd w:id="15"/>
      <w:r w:rsidR="00B3285F">
        <w:t xml:space="preserve"> </w:t>
      </w:r>
    </w:p>
    <w:p w14:paraId="3539DE46" w14:textId="257DE743" w:rsidR="00C4262C" w:rsidRPr="00E10304" w:rsidRDefault="005B394D" w:rsidP="00E10304">
      <w:pPr>
        <w:spacing w:line="360" w:lineRule="auto"/>
        <w:rPr>
          <w:rFonts w:cs="Arial"/>
        </w:rPr>
      </w:pPr>
      <w:r w:rsidRPr="00E10304">
        <w:rPr>
          <w:rFonts w:cs="Arial"/>
        </w:rPr>
        <w:t xml:space="preserve">This report concerns a </w:t>
      </w:r>
      <w:r w:rsidR="0075794D">
        <w:rPr>
          <w:rFonts w:cs="Arial"/>
        </w:rPr>
        <w:t>study</w:t>
      </w:r>
      <w:r w:rsidRPr="00E10304">
        <w:rPr>
          <w:rFonts w:cs="Arial"/>
        </w:rPr>
        <w:t xml:space="preserve"> </w:t>
      </w:r>
      <w:r w:rsidR="0075794D">
        <w:rPr>
          <w:rFonts w:cs="Arial"/>
        </w:rPr>
        <w:t>that took place</w:t>
      </w:r>
      <w:r w:rsidRPr="00E10304">
        <w:rPr>
          <w:rFonts w:cs="Arial"/>
        </w:rPr>
        <w:t xml:space="preserve"> on Sigma Camshaft </w:t>
      </w:r>
      <w:r w:rsidR="0012723B" w:rsidRPr="00E10304">
        <w:rPr>
          <w:rFonts w:cs="Arial"/>
        </w:rPr>
        <w:t xml:space="preserve">Machining </w:t>
      </w:r>
      <w:r w:rsidR="003D4BA8" w:rsidRPr="00E10304">
        <w:rPr>
          <w:rFonts w:cs="Arial"/>
        </w:rPr>
        <w:t>line</w:t>
      </w:r>
      <w:r w:rsidRPr="00E10304">
        <w:rPr>
          <w:rFonts w:cs="Arial"/>
        </w:rPr>
        <w:t xml:space="preserve">. </w:t>
      </w:r>
    </w:p>
    <w:p w14:paraId="44A2F559" w14:textId="68C33441" w:rsidR="00603B15" w:rsidRPr="00E10304" w:rsidRDefault="003D4BA8" w:rsidP="00E10304">
      <w:pPr>
        <w:spacing w:line="360" w:lineRule="auto"/>
        <w:rPr>
          <w:rFonts w:cs="Arial"/>
        </w:rPr>
      </w:pPr>
      <w:r w:rsidRPr="00E10304">
        <w:rPr>
          <w:rFonts w:cs="Arial"/>
        </w:rPr>
        <w:t xml:space="preserve">Sigma Camshaft Machining </w:t>
      </w:r>
      <w:r w:rsidR="002B23C8" w:rsidRPr="00E10304">
        <w:rPr>
          <w:rFonts w:cs="Arial"/>
        </w:rPr>
        <w:t>was installed</w:t>
      </w:r>
      <w:r w:rsidR="00354DD9" w:rsidRPr="00E10304">
        <w:rPr>
          <w:rFonts w:cs="Arial"/>
        </w:rPr>
        <w:t xml:space="preserve"> 1997</w:t>
      </w:r>
      <w:r w:rsidR="002B23C8" w:rsidRPr="00E10304">
        <w:rPr>
          <w:rFonts w:cs="Arial"/>
        </w:rPr>
        <w:t>-1998</w:t>
      </w:r>
      <w:r w:rsidR="0075794D">
        <w:rPr>
          <w:rFonts w:cs="Arial"/>
        </w:rPr>
        <w:t xml:space="preserve"> first producing</w:t>
      </w:r>
      <w:r w:rsidR="00354DD9" w:rsidRPr="00E10304">
        <w:rPr>
          <w:rFonts w:cs="Arial"/>
        </w:rPr>
        <w:t xml:space="preserve"> the B2YY variant of camshaft, used in </w:t>
      </w:r>
      <w:r w:rsidR="000F5BCE" w:rsidRPr="00E10304">
        <w:rPr>
          <w:rFonts w:cs="Arial"/>
        </w:rPr>
        <w:t>the PFI engine. Production of this camshaft and engine ended in early 2017.</w:t>
      </w:r>
    </w:p>
    <w:p w14:paraId="49FB114B" w14:textId="77777777" w:rsidR="00CA69B2" w:rsidRDefault="000F5BCE" w:rsidP="00E10304">
      <w:pPr>
        <w:spacing w:line="360" w:lineRule="auto"/>
        <w:rPr>
          <w:rFonts w:cs="Arial"/>
        </w:rPr>
      </w:pPr>
      <w:r w:rsidRPr="00E10304">
        <w:rPr>
          <w:rFonts w:cs="Arial"/>
        </w:rPr>
        <w:t>Today the Camshaft line</w:t>
      </w:r>
      <w:r w:rsidR="00354DD9" w:rsidRPr="00E10304">
        <w:rPr>
          <w:rFonts w:cs="Arial"/>
        </w:rPr>
        <w:t xml:space="preserve"> </w:t>
      </w:r>
      <w:r w:rsidR="002B23C8" w:rsidRPr="00E10304">
        <w:rPr>
          <w:rFonts w:cs="Arial"/>
        </w:rPr>
        <w:t>produces</w:t>
      </w:r>
      <w:r w:rsidRPr="00E10304">
        <w:rPr>
          <w:rFonts w:cs="Arial"/>
        </w:rPr>
        <w:t xml:space="preserve"> </w:t>
      </w:r>
      <w:r w:rsidR="003D4BA8" w:rsidRPr="00E10304">
        <w:rPr>
          <w:rFonts w:cs="Arial"/>
        </w:rPr>
        <w:t>8 lobe intake and ex</w:t>
      </w:r>
      <w:r w:rsidR="00C476EC" w:rsidRPr="00E10304">
        <w:rPr>
          <w:rFonts w:cs="Arial"/>
        </w:rPr>
        <w:t xml:space="preserve">haust camshafts for 4 cylinder </w:t>
      </w:r>
      <w:r w:rsidR="003D4BA8" w:rsidRPr="00E10304">
        <w:rPr>
          <w:rFonts w:cs="Arial"/>
        </w:rPr>
        <w:t xml:space="preserve">16v Ti-VCT engines. </w:t>
      </w:r>
      <w:r w:rsidR="0005569B" w:rsidRPr="00E10304">
        <w:rPr>
          <w:rFonts w:cs="Arial"/>
        </w:rPr>
        <w:t xml:space="preserve">It consists of </w:t>
      </w:r>
      <w:r w:rsidR="00C476EC" w:rsidRPr="00E10304">
        <w:rPr>
          <w:rFonts w:cs="Arial"/>
        </w:rPr>
        <w:t>16 operations to produce a fully finished camshaft f</w:t>
      </w:r>
      <w:r w:rsidR="002B23C8" w:rsidRPr="00E10304">
        <w:rPr>
          <w:rFonts w:cs="Arial"/>
        </w:rPr>
        <w:t xml:space="preserve">rom rough stock. </w:t>
      </w:r>
      <w:r w:rsidR="00034DC6" w:rsidRPr="00E10304">
        <w:rPr>
          <w:rFonts w:cs="Arial"/>
        </w:rPr>
        <w:t>A</w:t>
      </w:r>
      <w:r w:rsidR="005D7EF5" w:rsidRPr="00E10304">
        <w:rPr>
          <w:rFonts w:cs="Arial"/>
        </w:rPr>
        <w:t xml:space="preserve"> </w:t>
      </w:r>
      <w:r w:rsidR="002B23C8" w:rsidRPr="00E10304">
        <w:rPr>
          <w:rFonts w:cs="Arial"/>
        </w:rPr>
        <w:t>line</w:t>
      </w:r>
      <w:r w:rsidR="005D7EF5" w:rsidRPr="00E10304">
        <w:rPr>
          <w:rFonts w:cs="Arial"/>
        </w:rPr>
        <w:t xml:space="preserve"> layout</w:t>
      </w:r>
      <w:r w:rsidR="002B23C8" w:rsidRPr="00E10304">
        <w:rPr>
          <w:rFonts w:cs="Arial"/>
        </w:rPr>
        <w:t xml:space="preserve"> </w:t>
      </w:r>
      <w:r w:rsidR="00C476EC" w:rsidRPr="00E10304">
        <w:rPr>
          <w:rFonts w:cs="Arial"/>
        </w:rPr>
        <w:t>map for Cam</w:t>
      </w:r>
      <w:r w:rsidRPr="00E10304">
        <w:rPr>
          <w:rFonts w:cs="Arial"/>
        </w:rPr>
        <w:t>shaft Machining</w:t>
      </w:r>
      <w:r w:rsidR="00034DC6" w:rsidRPr="00E10304">
        <w:rPr>
          <w:rFonts w:cs="Arial"/>
        </w:rPr>
        <w:t xml:space="preserve"> can be seen </w:t>
      </w:r>
      <w:r w:rsidR="0075794D">
        <w:rPr>
          <w:rFonts w:cs="Arial"/>
        </w:rPr>
        <w:t>ahead in Figure 1-8</w:t>
      </w:r>
      <w:r w:rsidR="004A70D4" w:rsidRPr="00E10304">
        <w:rPr>
          <w:rFonts w:cs="Arial"/>
        </w:rPr>
        <w:t xml:space="preserve"> and </w:t>
      </w:r>
      <w:r w:rsidR="0075794D">
        <w:rPr>
          <w:rFonts w:cs="Arial"/>
        </w:rPr>
        <w:t>Table 1-2</w:t>
      </w:r>
      <w:r w:rsidR="00034DC6" w:rsidRPr="00E10304">
        <w:rPr>
          <w:rFonts w:cs="Arial"/>
        </w:rPr>
        <w:t xml:space="preserve"> shows each operation in order.</w:t>
      </w:r>
      <w:r w:rsidR="00A372EB" w:rsidRPr="00E10304">
        <w:rPr>
          <w:rFonts w:cs="Arial"/>
        </w:rPr>
        <w:t xml:space="preserve"> </w:t>
      </w:r>
    </w:p>
    <w:p w14:paraId="2DE0A696" w14:textId="569D7169" w:rsidR="00C476EC" w:rsidRPr="00E10304" w:rsidRDefault="00A372EB" w:rsidP="00E10304">
      <w:pPr>
        <w:spacing w:line="360" w:lineRule="auto"/>
        <w:rPr>
          <w:rFonts w:cs="Arial"/>
        </w:rPr>
      </w:pPr>
      <w:r w:rsidRPr="00E10304">
        <w:rPr>
          <w:rFonts w:cs="Arial"/>
        </w:rPr>
        <w:t>At the time of writing this report, Sigma Camshaft machining is scheduled to complete its ‘all time requirement’, meaning it will have fulf</w:t>
      </w:r>
      <w:r w:rsidR="00CA69B2">
        <w:rPr>
          <w:rFonts w:cs="Arial"/>
        </w:rPr>
        <w:t>illed its desired build number of</w:t>
      </w:r>
      <w:r w:rsidRPr="00E10304">
        <w:rPr>
          <w:rFonts w:cs="Arial"/>
        </w:rPr>
        <w:t xml:space="preserve"> Camshafts, by March 31</w:t>
      </w:r>
      <w:r w:rsidRPr="00E10304">
        <w:rPr>
          <w:rFonts w:cs="Arial"/>
          <w:vertAlign w:val="superscript"/>
        </w:rPr>
        <w:t>st</w:t>
      </w:r>
      <w:r w:rsidRPr="00E10304">
        <w:rPr>
          <w:rFonts w:cs="Arial"/>
        </w:rPr>
        <w:t xml:space="preserve"> 2018. </w:t>
      </w:r>
    </w:p>
    <w:p w14:paraId="1DF435DA" w14:textId="77777777" w:rsidR="0068732D" w:rsidRDefault="0068732D" w:rsidP="000F5BCE">
      <w:pPr>
        <w:spacing w:line="480" w:lineRule="auto"/>
      </w:pPr>
    </w:p>
    <w:p w14:paraId="3CC2AB5C" w14:textId="77777777" w:rsidR="0068732D" w:rsidRDefault="0068732D" w:rsidP="000F5BCE">
      <w:pPr>
        <w:spacing w:line="480" w:lineRule="auto"/>
      </w:pPr>
    </w:p>
    <w:p w14:paraId="60D6379C" w14:textId="77777777" w:rsidR="00E10304" w:rsidRDefault="00E10304" w:rsidP="000F5BCE">
      <w:pPr>
        <w:spacing w:line="480" w:lineRule="auto"/>
      </w:pPr>
    </w:p>
    <w:p w14:paraId="152053DD" w14:textId="77777777" w:rsidR="00E10304" w:rsidRDefault="00E10304" w:rsidP="000F5BCE">
      <w:pPr>
        <w:spacing w:line="480" w:lineRule="auto"/>
      </w:pPr>
    </w:p>
    <w:p w14:paraId="4E604435" w14:textId="47223509" w:rsidR="0068732D" w:rsidRDefault="00FF16D5" w:rsidP="00E10304">
      <w:pPr>
        <w:pStyle w:val="Heading3"/>
      </w:pPr>
      <w:bookmarkStart w:id="16" w:name="_Toc386307038"/>
      <w:r>
        <w:t xml:space="preserve">1.4.5 </w:t>
      </w:r>
      <w:proofErr w:type="gramStart"/>
      <w:r w:rsidR="0068732D">
        <w:t>The</w:t>
      </w:r>
      <w:proofErr w:type="gramEnd"/>
      <w:r w:rsidR="0068732D">
        <w:t xml:space="preserve"> product</w:t>
      </w:r>
      <w:bookmarkEnd w:id="16"/>
    </w:p>
    <w:p w14:paraId="31E1A63B" w14:textId="10BAB6BC" w:rsidR="0068732D" w:rsidRDefault="009E73DF" w:rsidP="0068732D">
      <w:r>
        <w:rPr>
          <w:noProof/>
          <w:lang w:val="en-US"/>
        </w:rPr>
        <mc:AlternateContent>
          <mc:Choice Requires="wpg">
            <w:drawing>
              <wp:anchor distT="0" distB="0" distL="114300" distR="114300" simplePos="0" relativeHeight="251746304" behindDoc="0" locked="0" layoutInCell="1" allowOverlap="1" wp14:anchorId="6600F95A" wp14:editId="131B798A">
                <wp:simplePos x="0" y="0"/>
                <wp:positionH relativeFrom="column">
                  <wp:posOffset>-457200</wp:posOffset>
                </wp:positionH>
                <wp:positionV relativeFrom="paragraph">
                  <wp:posOffset>172085</wp:posOffset>
                </wp:positionV>
                <wp:extent cx="6172200" cy="1403985"/>
                <wp:effectExtent l="0" t="0" r="0" b="0"/>
                <wp:wrapThrough wrapText="bothSides">
                  <wp:wrapPolygon edited="0">
                    <wp:start x="0" y="0"/>
                    <wp:lineTo x="0" y="16412"/>
                    <wp:lineTo x="4533" y="18757"/>
                    <wp:lineTo x="4533" y="21102"/>
                    <wp:lineTo x="17778" y="21102"/>
                    <wp:lineTo x="17778" y="18757"/>
                    <wp:lineTo x="21511" y="16412"/>
                    <wp:lineTo x="21511" y="0"/>
                    <wp:lineTo x="0" y="0"/>
                  </wp:wrapPolygon>
                </wp:wrapThrough>
                <wp:docPr id="747" name="Group 747"/>
                <wp:cNvGraphicFramePr/>
                <a:graphic xmlns:a="http://schemas.openxmlformats.org/drawingml/2006/main">
                  <a:graphicData uri="http://schemas.microsoft.com/office/word/2010/wordprocessingGroup">
                    <wpg:wgp>
                      <wpg:cNvGrpSpPr/>
                      <wpg:grpSpPr>
                        <a:xfrm>
                          <a:off x="0" y="0"/>
                          <a:ext cx="6172200" cy="1403985"/>
                          <a:chOff x="0" y="0"/>
                          <a:chExt cx="6172200" cy="1404260"/>
                        </a:xfrm>
                      </wpg:grpSpPr>
                      <pic:pic xmlns:pic="http://schemas.openxmlformats.org/drawingml/2006/picture">
                        <pic:nvPicPr>
                          <pic:cNvPr id="736" name="Picture 3" descr="Macintosh HD:Users:gregphillips:Desktop:DIS:IMG_1239.jpg"/>
                          <pic:cNvPicPr>
                            <a:picLocks noChangeAspect="1"/>
                          </pic:cNvPicPr>
                        </pic:nvPicPr>
                        <pic:blipFill rotWithShape="1">
                          <a:blip r:embed="rId14" cstate="email">
                            <a:extLst>
                              <a:ext uri="{28A0092B-C50C-407E-A947-70E740481C1C}">
                                <a14:useLocalDpi xmlns:a14="http://schemas.microsoft.com/office/drawing/2010/main"/>
                              </a:ext>
                            </a:extLst>
                          </a:blip>
                          <a:srcRect/>
                          <a:stretch/>
                        </pic:blipFill>
                        <pic:spPr bwMode="auto">
                          <a:xfrm rot="10800000">
                            <a:off x="0" y="0"/>
                            <a:ext cx="6172200" cy="1061720"/>
                          </a:xfrm>
                          <a:prstGeom prst="rect">
                            <a:avLst/>
                          </a:prstGeom>
                          <a:noFill/>
                          <a:ln>
                            <a:noFill/>
                          </a:ln>
                          <a:extLst>
                            <a:ext uri="{53640926-AAD7-44d8-BBD7-CCE9431645EC}">
                              <a14:shadowObscured xmlns:a14="http://schemas.microsoft.com/office/drawing/2010/main"/>
                            </a:ext>
                          </a:extLst>
                        </pic:spPr>
                      </pic:pic>
                      <wps:wsp>
                        <wps:cNvPr id="746" name="Text Box 746"/>
                        <wps:cNvSpPr txBox="1"/>
                        <wps:spPr>
                          <a:xfrm>
                            <a:off x="1257300" y="1061360"/>
                            <a:ext cx="38862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F647928" w14:textId="0C6BC0E4" w:rsidR="00433ECB" w:rsidRPr="00B140F0" w:rsidRDefault="00433ECB" w:rsidP="009E73DF">
                              <w:pPr>
                                <w:jc w:val="center"/>
                                <w:rPr>
                                  <w:i/>
                                  <w:sz w:val="20"/>
                                </w:rPr>
                              </w:pPr>
                              <w:r w:rsidRPr="00B140F0">
                                <w:rPr>
                                  <w:i/>
                                  <w:sz w:val="20"/>
                                </w:rPr>
                                <w:t>Fig</w:t>
                              </w:r>
                              <w:r>
                                <w:rPr>
                                  <w:i/>
                                  <w:sz w:val="20"/>
                                </w:rPr>
                                <w:t xml:space="preserve">ure </w:t>
                              </w:r>
                              <w:r w:rsidRPr="00B140F0">
                                <w:rPr>
                                  <w:i/>
                                  <w:sz w:val="20"/>
                                </w:rPr>
                                <w:t>1-4</w:t>
                              </w:r>
                              <w:r>
                                <w:rPr>
                                  <w:i/>
                                  <w:sz w:val="20"/>
                                </w:rPr>
                                <w:t xml:space="preserve"> – F</w:t>
                              </w:r>
                              <w:r w:rsidRPr="00B140F0">
                                <w:rPr>
                                  <w:i/>
                                  <w:sz w:val="20"/>
                                </w:rPr>
                                <w:t>inished VCT camshaft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747" o:spid="_x0000_s1035" style="position:absolute;margin-left:-35.95pt;margin-top:13.55pt;width:486pt;height:110.55pt;z-index:251746304;mso-height-relative:margin" coordsize="6172200,140426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">
                <v:shape id="Picture 3" o:spid="_x0000_s1036" type="#_x0000_t75" alt="Macintosh HD:Users:gregphillips:Desktop:DIS:IMG_1239.jpg" style="position:absolute;width:6172200;height:1061720;rotation:18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Iy7&#10;zcfFAAAA3AAAAA8AAABkcnMvZG93bnJldi54bWxEj0+LwjAUxO8LfofwBC+LprtClWoUEcp6cvEP&#10;grdH82yqzUtpslq//WZhweMwM79h5svO1uJOra8cK/gYJSCIC6crLhUcD/lwCsIHZI21Y1LwJA/L&#10;Re9tjpl2D97RfR9KESHsM1RgQmgyKX1hyKIfuYY4ehfXWgxRtqXULT4i3NbyM0lSabHiuGCwobWh&#10;4rb/sQoSudXv5wIvu9M5N99pzqvt9UupQb9bzUAE6sIr/N/eaAWTcQp/Z+IRkItfAA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CMu83HxQAAANwAAAAPAAAAAAAAAAAAAAAAAJwC&#10;AABkcnMvZG93bnJldi54bWxQSwUGAAAAAAQABAD3AAAAjgMAAAAA&#10;">
                  <v:imagedata r:id="rId15" o:title="IMG_1239.jpg" croptop="35258f" cropbottom="22251f" cropleft="3366f"/>
                  <v:path arrowok="t"/>
                </v:shape>
                <v:shape id="Text Box 746" o:spid="_x0000_s1037" type="#_x0000_t202" style="position:absolute;left:1257300;top:1061360;width:3886200;height:3429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1Fk3xQAA&#10;ANwAAAAPAAAAZHJzL2Rvd25yZXYueG1sRI/NasMwEITvgbyD2EBvjdSQv7qWQ0go9JQStyn0tlgb&#10;29RaGUuNnbePCoUch5n5hkk3g23EhTpfO9bwNFUgiAtnai41fH68Pq5B+IBssHFMGq7kYZONRykm&#10;xvV8pEseShEh7BPUUIXQJlL6oiKLfupa4uidXWcxRNmV0nTYR7ht5EyppbRYc1yosKVdRcVP/ms1&#10;nA7n76+5ei/3dtH2blCS7bPU+mEybF9ABBrCPfzffjMaVvMl/J2JR0BmN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zUWTfFAAAA3AAAAA8AAAAAAAAAAAAAAAAAlwIAAGRycy9k&#10;b3ducmV2LnhtbFBLBQYAAAAABAAEAPUAAACJAwAAAAA=&#10;" filled="f" stroked="f">
                  <v:textbox>
                    <w:txbxContent>
                      <w:p w14:paraId="3F647928" w14:textId="0C6BC0E4" w:rsidR="00875245" w:rsidRPr="00B140F0" w:rsidRDefault="00875245" w:rsidP="009E73DF">
                        <w:pPr>
                          <w:jc w:val="center"/>
                          <w:rPr>
                            <w:i/>
                            <w:sz w:val="20"/>
                          </w:rPr>
                        </w:pPr>
                        <w:r w:rsidRPr="00B140F0">
                          <w:rPr>
                            <w:i/>
                            <w:sz w:val="20"/>
                          </w:rPr>
                          <w:t>Fig</w:t>
                        </w:r>
                        <w:r>
                          <w:rPr>
                            <w:i/>
                            <w:sz w:val="20"/>
                          </w:rPr>
                          <w:t xml:space="preserve">ure </w:t>
                        </w:r>
                        <w:r w:rsidRPr="00B140F0">
                          <w:rPr>
                            <w:i/>
                            <w:sz w:val="20"/>
                          </w:rPr>
                          <w:t>1-4</w:t>
                        </w:r>
                        <w:r>
                          <w:rPr>
                            <w:i/>
                            <w:sz w:val="20"/>
                          </w:rPr>
                          <w:t xml:space="preserve"> – F</w:t>
                        </w:r>
                        <w:r w:rsidRPr="00B140F0">
                          <w:rPr>
                            <w:i/>
                            <w:sz w:val="20"/>
                          </w:rPr>
                          <w:t>inished VCT camshaft</w:t>
                        </w:r>
                      </w:p>
                    </w:txbxContent>
                  </v:textbox>
                </v:shape>
                <w10:wrap type="through"/>
              </v:group>
            </w:pict>
          </mc:Fallback>
        </mc:AlternateContent>
      </w:r>
    </w:p>
    <w:p w14:paraId="38B2F815" w14:textId="7602F3A6" w:rsidR="0068732D" w:rsidRDefault="0068732D" w:rsidP="00851A45">
      <w:pPr>
        <w:spacing w:line="480" w:lineRule="auto"/>
      </w:pPr>
    </w:p>
    <w:p w14:paraId="44E3FE84" w14:textId="08CC57D6" w:rsidR="0068732D" w:rsidRPr="00E10304" w:rsidRDefault="009E73DF" w:rsidP="00E10304">
      <w:pPr>
        <w:spacing w:line="360" w:lineRule="auto"/>
        <w:rPr>
          <w:rFonts w:cs="Arial"/>
        </w:rPr>
      </w:pPr>
      <w:r w:rsidRPr="00E10304">
        <w:rPr>
          <w:rFonts w:cs="Arial"/>
          <w:noProof/>
          <w:lang w:val="en-US"/>
        </w:rPr>
        <mc:AlternateContent>
          <mc:Choice Requires="wpg">
            <w:drawing>
              <wp:anchor distT="0" distB="0" distL="114300" distR="114300" simplePos="0" relativeHeight="251744256" behindDoc="0" locked="0" layoutInCell="1" allowOverlap="1" wp14:anchorId="7C4EE955" wp14:editId="5328748E">
                <wp:simplePos x="0" y="0"/>
                <wp:positionH relativeFrom="column">
                  <wp:posOffset>3429000</wp:posOffset>
                </wp:positionH>
                <wp:positionV relativeFrom="paragraph">
                  <wp:posOffset>85090</wp:posOffset>
                </wp:positionV>
                <wp:extent cx="2480310" cy="2546985"/>
                <wp:effectExtent l="0" t="0" r="8890" b="0"/>
                <wp:wrapThrough wrapText="bothSides">
                  <wp:wrapPolygon edited="0">
                    <wp:start x="0" y="0"/>
                    <wp:lineTo x="0" y="18740"/>
                    <wp:lineTo x="885" y="20679"/>
                    <wp:lineTo x="885" y="21325"/>
                    <wp:lineTo x="21235" y="21325"/>
                    <wp:lineTo x="21456" y="17233"/>
                    <wp:lineTo x="21456" y="0"/>
                    <wp:lineTo x="0" y="0"/>
                  </wp:wrapPolygon>
                </wp:wrapThrough>
                <wp:docPr id="743" name="Group 743"/>
                <wp:cNvGraphicFramePr/>
                <a:graphic xmlns:a="http://schemas.openxmlformats.org/drawingml/2006/main">
                  <a:graphicData uri="http://schemas.microsoft.com/office/word/2010/wordprocessingGroup">
                    <wpg:wgp>
                      <wpg:cNvGrpSpPr/>
                      <wpg:grpSpPr>
                        <a:xfrm>
                          <a:off x="0" y="0"/>
                          <a:ext cx="2480310" cy="2546985"/>
                          <a:chOff x="0" y="0"/>
                          <a:chExt cx="2480310" cy="2546985"/>
                        </a:xfrm>
                      </wpg:grpSpPr>
                      <pic:pic xmlns:pic="http://schemas.openxmlformats.org/drawingml/2006/picture">
                        <pic:nvPicPr>
                          <pic:cNvPr id="739" name="Picture 4" descr="IMG_1234.jpg"/>
                          <pic:cNvPicPr>
                            <a:picLocks noChangeAspect="1"/>
                          </pic:cNvPicPr>
                        </pic:nvPicPr>
                        <pic:blipFill rotWithShape="1">
                          <a:blip r:embed="rId16" cstate="email">
                            <a:extLst>
                              <a:ext uri="{28A0092B-C50C-407E-A947-70E740481C1C}">
                                <a14:useLocalDpi xmlns:a14="http://schemas.microsoft.com/office/drawing/2010/main"/>
                              </a:ext>
                            </a:extLst>
                          </a:blip>
                          <a:srcRect/>
                          <a:stretch/>
                        </pic:blipFill>
                        <pic:spPr>
                          <a:xfrm>
                            <a:off x="0" y="0"/>
                            <a:ext cx="2465070" cy="2202180"/>
                          </a:xfrm>
                          <a:prstGeom prst="rect">
                            <a:avLst/>
                          </a:prstGeom>
                        </pic:spPr>
                      </pic:pic>
                      <wps:wsp>
                        <wps:cNvPr id="742" name="Text Box 742"/>
                        <wps:cNvSpPr txBox="1"/>
                        <wps:spPr>
                          <a:xfrm>
                            <a:off x="80010" y="2204085"/>
                            <a:ext cx="24003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CBC5EB4" w14:textId="7EA07A2B" w:rsidR="00433ECB" w:rsidRPr="00B140F0" w:rsidRDefault="00433ECB" w:rsidP="00143128">
                              <w:pPr>
                                <w:jc w:val="center"/>
                                <w:rPr>
                                  <w:i/>
                                  <w:sz w:val="20"/>
                                </w:rPr>
                              </w:pPr>
                              <w:r w:rsidRPr="00B140F0">
                                <w:rPr>
                                  <w:i/>
                                  <w:sz w:val="20"/>
                                </w:rPr>
                                <w:t>Fig</w:t>
                              </w:r>
                              <w:r>
                                <w:rPr>
                                  <w:i/>
                                  <w:sz w:val="20"/>
                                </w:rPr>
                                <w:t xml:space="preserve">ure </w:t>
                              </w:r>
                              <w:r w:rsidRPr="00B140F0">
                                <w:rPr>
                                  <w:i/>
                                  <w:sz w:val="20"/>
                                </w:rPr>
                                <w:t>1-5</w:t>
                              </w:r>
                              <w:r>
                                <w:rPr>
                                  <w:i/>
                                  <w:sz w:val="20"/>
                                </w:rPr>
                                <w:t xml:space="preserve"> – Slot end w/</w:t>
                              </w:r>
                              <w:proofErr w:type="spellStart"/>
                              <w:r w:rsidRPr="00B140F0">
                                <w:rPr>
                                  <w:i/>
                                  <w:sz w:val="20"/>
                                </w:rPr>
                                <w:t>counterbore</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743" o:spid="_x0000_s1038" style="position:absolute;margin-left:270pt;margin-top:6.7pt;width:195.3pt;height:200.55pt;z-index:251744256" coordsize="2480310,2546985"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">
                <v:shape id="Picture 4" o:spid="_x0000_s1039" type="#_x0000_t75" alt="IMG_1234.jpg" style="position:absolute;width:2465070;height:220218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Qz&#10;k0rEAAAA3AAAAA8AAABkcnMvZG93bnJldi54bWxEj0+LwjAUxO8LfofwBG9r2nXRWo0iCy7izT8X&#10;b4/m2Rabl5LEtvvtNwsLHoeZ+Q2z3g6mER05X1tWkE4TEMSF1TWXCq6X/XsGwgdkjY1lUvBDHrab&#10;0dsac217PlF3DqWIEPY5KqhCaHMpfVGRQT+1LXH07tYZDFG6UmqHfYSbRn4kyVwarDkuVNjSV0XF&#10;4/w0CvjTypk7fHdF1mWn4+KWHvtnqtRkPOxWIAIN4RX+bx+0gsVsCX9n4hGQm18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LQzk0rEAAAA3AAAAA8AAAAAAAAAAAAAAAAAnAIA&#10;AGRycy9kb3ducmV2LnhtbFBLBQYAAAAABAAEAPcAAACNAwAAAAA=&#10;">
                  <v:imagedata r:id="rId17" o:title="IMG_1234.jpg" croptop="13822f" cropbottom="14004f" cropleft="20713f" cropright="13160f"/>
                  <v:path arrowok="t"/>
                </v:shape>
                <v:shape id="Text Box 742" o:spid="_x0000_s1040" type="#_x0000_t202" style="position:absolute;left:80010;top:2204085;width:2400300;height:3429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T7180xAAA&#10;ANwAAAAPAAAAZHJzL2Rvd25yZXYueG1sRI9Ba8JAFITvgv9heYK3uqvY1kZXEUXoydK0Frw9ss8k&#10;mH0bsquJ/94VCh6HmfmGWaw6W4krNb50rGE8UiCIM2dKzjX8/uxeZiB8QDZYOSYNN/KwWvZ7C0yM&#10;a/mbrmnIRYSwT1BDEUKdSOmzgiz6kauJo3dyjcUQZZNL02Ab4baSE6XepMWS40KBNW0Kys7pxWo4&#10;7E/Hv6n6yrf2tW5dpyTbD6n1cNCt5yACdeEZ/m9/Gg3v0wk8zsQjIJd3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U+9fNMQAAADcAAAADwAAAAAAAAAAAAAAAACXAgAAZHJzL2Rv&#10;d25yZXYueG1sUEsFBgAAAAAEAAQA9QAAAIgDAAAAAA==&#10;" filled="f" stroked="f">
                  <v:textbox>
                    <w:txbxContent>
                      <w:p w14:paraId="3CBC5EB4" w14:textId="7EA07A2B" w:rsidR="00875245" w:rsidRPr="00B140F0" w:rsidRDefault="00875245" w:rsidP="00143128">
                        <w:pPr>
                          <w:jc w:val="center"/>
                          <w:rPr>
                            <w:i/>
                            <w:sz w:val="20"/>
                          </w:rPr>
                        </w:pPr>
                        <w:r w:rsidRPr="00B140F0">
                          <w:rPr>
                            <w:i/>
                            <w:sz w:val="20"/>
                          </w:rPr>
                          <w:t>Fig</w:t>
                        </w:r>
                        <w:r>
                          <w:rPr>
                            <w:i/>
                            <w:sz w:val="20"/>
                          </w:rPr>
                          <w:t xml:space="preserve">ure </w:t>
                        </w:r>
                        <w:r w:rsidRPr="00B140F0">
                          <w:rPr>
                            <w:i/>
                            <w:sz w:val="20"/>
                          </w:rPr>
                          <w:t>1-5</w:t>
                        </w:r>
                        <w:r>
                          <w:rPr>
                            <w:i/>
                            <w:sz w:val="20"/>
                          </w:rPr>
                          <w:t xml:space="preserve"> – Slot end w/</w:t>
                        </w:r>
                        <w:proofErr w:type="spellStart"/>
                        <w:r w:rsidRPr="00B140F0">
                          <w:rPr>
                            <w:i/>
                            <w:sz w:val="20"/>
                          </w:rPr>
                          <w:t>counterbore</w:t>
                        </w:r>
                        <w:proofErr w:type="spellEnd"/>
                      </w:p>
                    </w:txbxContent>
                  </v:textbox>
                </v:shape>
                <w10:wrap type="through"/>
              </v:group>
            </w:pict>
          </mc:Fallback>
        </mc:AlternateContent>
      </w:r>
      <w:r w:rsidR="00CA69B2">
        <w:rPr>
          <w:rFonts w:cs="Arial"/>
        </w:rPr>
        <w:t xml:space="preserve">There are </w:t>
      </w:r>
      <w:r w:rsidR="00F524E4" w:rsidRPr="00E10304">
        <w:rPr>
          <w:rFonts w:cs="Arial"/>
        </w:rPr>
        <w:t xml:space="preserve">4 journals that sit in the cam seats of the head, 8 </w:t>
      </w:r>
      <w:r w:rsidR="00F9175D" w:rsidRPr="00E10304">
        <w:rPr>
          <w:rFonts w:cs="Arial"/>
        </w:rPr>
        <w:t>lobes</w:t>
      </w:r>
      <w:r w:rsidR="00F524E4" w:rsidRPr="00E10304">
        <w:rPr>
          <w:rFonts w:cs="Arial"/>
        </w:rPr>
        <w:t xml:space="preserve"> that actuate the valves, a slot end </w:t>
      </w:r>
      <w:r w:rsidR="00851A45" w:rsidRPr="00E10304">
        <w:rPr>
          <w:rFonts w:cs="Arial"/>
        </w:rPr>
        <w:t>(</w:t>
      </w:r>
      <w:r w:rsidR="00F524E4" w:rsidRPr="00E10304">
        <w:rPr>
          <w:rFonts w:cs="Arial"/>
        </w:rPr>
        <w:t xml:space="preserve">which is used solely for driving rotation during machining operations </w:t>
      </w:r>
      <w:r w:rsidR="00851A45" w:rsidRPr="00E10304">
        <w:rPr>
          <w:rFonts w:cs="Arial"/>
        </w:rPr>
        <w:t>–</w:t>
      </w:r>
      <w:r w:rsidR="00CA69B2">
        <w:rPr>
          <w:rFonts w:cs="Arial"/>
        </w:rPr>
        <w:t xml:space="preserve"> see Figure 1-5</w:t>
      </w:r>
      <w:r w:rsidR="00851A45" w:rsidRPr="00E10304">
        <w:rPr>
          <w:rFonts w:cs="Arial"/>
        </w:rPr>
        <w:t xml:space="preserve">) and the oil seal end. </w:t>
      </w:r>
    </w:p>
    <w:p w14:paraId="6CBC192C" w14:textId="4F2B3ED6" w:rsidR="00297217" w:rsidRPr="00297217" w:rsidRDefault="00851A45" w:rsidP="00E10304">
      <w:pPr>
        <w:spacing w:line="360" w:lineRule="auto"/>
      </w:pPr>
      <w:r w:rsidRPr="00E10304">
        <w:rPr>
          <w:rFonts w:cs="Arial"/>
        </w:rPr>
        <w:t>The oi</w:t>
      </w:r>
      <w:r w:rsidR="00CA69B2">
        <w:rPr>
          <w:rFonts w:cs="Arial"/>
        </w:rPr>
        <w:t>l seal end can be seen in Figure 1-6</w:t>
      </w:r>
      <w:r w:rsidRPr="00E10304">
        <w:rPr>
          <w:rFonts w:cs="Arial"/>
        </w:rPr>
        <w:t>. It is used for the VCT function of the engine. VCT stands for Variable Camshaft Timing and is used to increase power and efficiency on the intake side of the engine</w:t>
      </w:r>
      <w:r w:rsidR="00CA69B2">
        <w:rPr>
          <w:rFonts w:cs="Arial"/>
        </w:rPr>
        <w:t>,</w:t>
      </w:r>
      <w:r w:rsidRPr="00E10304">
        <w:rPr>
          <w:rFonts w:cs="Arial"/>
        </w:rPr>
        <w:t xml:space="preserve"> and to reduce emissions on the exhaust side. Using the holes seen in the picture, </w:t>
      </w:r>
      <w:r w:rsidR="00CA69B2" w:rsidRPr="00E10304">
        <w:rPr>
          <w:rFonts w:cs="Arial"/>
        </w:rPr>
        <w:t>high-pressure</w:t>
      </w:r>
      <w:r w:rsidRPr="00E10304">
        <w:rPr>
          <w:rFonts w:cs="Arial"/>
        </w:rPr>
        <w:t xml:space="preserve"> oil is injected into a ‘Cam </w:t>
      </w:r>
      <w:proofErr w:type="spellStart"/>
      <w:r w:rsidRPr="00E10304">
        <w:rPr>
          <w:rFonts w:cs="Arial"/>
        </w:rPr>
        <w:t>Phaser</w:t>
      </w:r>
      <w:proofErr w:type="spellEnd"/>
      <w:r w:rsidRPr="00E10304">
        <w:rPr>
          <w:rFonts w:cs="Arial"/>
        </w:rPr>
        <w:t>’</w:t>
      </w:r>
      <w:r w:rsidR="00CA69B2">
        <w:rPr>
          <w:rFonts w:cs="Arial"/>
        </w:rPr>
        <w:t xml:space="preserve"> that</w:t>
      </w:r>
      <w:r w:rsidRPr="00E10304">
        <w:rPr>
          <w:rFonts w:cs="Arial"/>
        </w:rPr>
        <w:t xml:space="preserve"> is attached to the oil seal end. This oil flow is controlled by solenoids depending on engine load and RPM. This flow into the cam </w:t>
      </w:r>
      <w:proofErr w:type="spellStart"/>
      <w:r w:rsidRPr="00E10304">
        <w:rPr>
          <w:rFonts w:cs="Arial"/>
        </w:rPr>
        <w:t>phaser</w:t>
      </w:r>
      <w:proofErr w:type="spellEnd"/>
      <w:r w:rsidRPr="00E10304">
        <w:rPr>
          <w:rFonts w:cs="Arial"/>
        </w:rPr>
        <w:t xml:space="preserve"> then advances or retards the Camshaft timing to best suit the engines current conditions. </w:t>
      </w:r>
      <w:r w:rsidR="00E32F87">
        <w:t>The Camshaft also has a 2</w:t>
      </w:r>
      <w:r w:rsidR="00297217">
        <w:t xml:space="preserve">D matrix laser etched onto it specifically for </w:t>
      </w:r>
      <w:r w:rsidR="008041A5">
        <w:t>shipping to Russia</w:t>
      </w:r>
      <w:r w:rsidR="00297217" w:rsidRPr="00374334">
        <w:t>.</w:t>
      </w:r>
    </w:p>
    <w:p w14:paraId="0BD14E9A" w14:textId="750F928F" w:rsidR="00297217" w:rsidRPr="00297217" w:rsidRDefault="00B50621" w:rsidP="00297217">
      <w:pPr>
        <w:spacing w:line="480" w:lineRule="auto"/>
        <w:rPr>
          <w:i/>
        </w:rPr>
      </w:pPr>
      <w:r w:rsidRPr="00E10304">
        <w:rPr>
          <w:rFonts w:cs="Arial"/>
          <w:noProof/>
          <w:lang w:val="en-US"/>
        </w:rPr>
        <mc:AlternateContent>
          <mc:Choice Requires="wpg">
            <w:drawing>
              <wp:anchor distT="0" distB="0" distL="114300" distR="114300" simplePos="0" relativeHeight="251745280" behindDoc="0" locked="0" layoutInCell="1" allowOverlap="1" wp14:anchorId="0310A3EA" wp14:editId="7DDD0735">
                <wp:simplePos x="0" y="0"/>
                <wp:positionH relativeFrom="column">
                  <wp:posOffset>-127635</wp:posOffset>
                </wp:positionH>
                <wp:positionV relativeFrom="paragraph">
                  <wp:posOffset>297180</wp:posOffset>
                </wp:positionV>
                <wp:extent cx="5614035" cy="2857500"/>
                <wp:effectExtent l="0" t="0" r="0" b="12700"/>
                <wp:wrapThrough wrapText="bothSides">
                  <wp:wrapPolygon edited="0">
                    <wp:start x="0" y="0"/>
                    <wp:lineTo x="0" y="18624"/>
                    <wp:lineTo x="1466" y="21504"/>
                    <wp:lineTo x="20425" y="21504"/>
                    <wp:lineTo x="21500" y="18816"/>
                    <wp:lineTo x="21500" y="0"/>
                    <wp:lineTo x="0" y="0"/>
                  </wp:wrapPolygon>
                </wp:wrapThrough>
                <wp:docPr id="745" name="Group 745"/>
                <wp:cNvGraphicFramePr/>
                <a:graphic xmlns:a="http://schemas.openxmlformats.org/drawingml/2006/main">
                  <a:graphicData uri="http://schemas.microsoft.com/office/word/2010/wordprocessingGroup">
                    <wpg:wgp>
                      <wpg:cNvGrpSpPr/>
                      <wpg:grpSpPr>
                        <a:xfrm>
                          <a:off x="0" y="0"/>
                          <a:ext cx="5614035" cy="2857500"/>
                          <a:chOff x="0" y="0"/>
                          <a:chExt cx="5614035" cy="2857500"/>
                        </a:xfrm>
                      </wpg:grpSpPr>
                      <wpg:grpSp>
                        <wpg:cNvPr id="741" name="Group 741"/>
                        <wpg:cNvGrpSpPr/>
                        <wpg:grpSpPr>
                          <a:xfrm>
                            <a:off x="0" y="0"/>
                            <a:ext cx="5614035" cy="2487930"/>
                            <a:chOff x="0" y="0"/>
                            <a:chExt cx="5614035" cy="2487930"/>
                          </a:xfrm>
                        </wpg:grpSpPr>
                        <pic:pic xmlns:pic="http://schemas.openxmlformats.org/drawingml/2006/picture">
                          <pic:nvPicPr>
                            <pic:cNvPr id="737" name="Picture 3" descr="IMG_1237.jpg"/>
                            <pic:cNvPicPr>
                              <a:picLocks noChangeAspect="1"/>
                            </pic:cNvPicPr>
                          </pic:nvPicPr>
                          <pic:blipFill rotWithShape="1">
                            <a:blip r:embed="rId18" cstate="email">
                              <a:extLst>
                                <a:ext uri="{28A0092B-C50C-407E-A947-70E740481C1C}">
                                  <a14:useLocalDpi xmlns:a14="http://schemas.microsoft.com/office/drawing/2010/main"/>
                                </a:ext>
                              </a:extLst>
                            </a:blip>
                            <a:srcRect/>
                            <a:stretch/>
                          </pic:blipFill>
                          <pic:spPr>
                            <a:xfrm>
                              <a:off x="3086100" y="635"/>
                              <a:ext cx="2527935" cy="2487295"/>
                            </a:xfrm>
                            <a:prstGeom prst="rect">
                              <a:avLst/>
                            </a:prstGeom>
                          </pic:spPr>
                        </pic:pic>
                        <pic:pic xmlns:pic="http://schemas.openxmlformats.org/drawingml/2006/picture">
                          <pic:nvPicPr>
                            <pic:cNvPr id="738" name="Picture 4" descr="IMG_1238.jpg"/>
                            <pic:cNvPicPr>
                              <a:picLocks noChangeAspect="1"/>
                            </pic:cNvPicPr>
                          </pic:nvPicPr>
                          <pic:blipFill rotWithShape="1">
                            <a:blip r:embed="rId19" cstate="email">
                              <a:extLst>
                                <a:ext uri="{28A0092B-C50C-407E-A947-70E740481C1C}">
                                  <a14:useLocalDpi xmlns:a14="http://schemas.microsoft.com/office/drawing/2010/main"/>
                                </a:ext>
                              </a:extLst>
                            </a:blip>
                            <a:srcRect/>
                            <a:stretch/>
                          </pic:blipFill>
                          <pic:spPr>
                            <a:xfrm>
                              <a:off x="0" y="0"/>
                              <a:ext cx="2758440" cy="2470785"/>
                            </a:xfrm>
                            <a:prstGeom prst="rect">
                              <a:avLst/>
                            </a:prstGeom>
                          </pic:spPr>
                        </pic:pic>
                      </wpg:grpSp>
                      <wps:wsp>
                        <wps:cNvPr id="744" name="Text Box 744"/>
                        <wps:cNvSpPr txBox="1"/>
                        <wps:spPr>
                          <a:xfrm>
                            <a:off x="342900" y="2514600"/>
                            <a:ext cx="50292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E14A710" w14:textId="3D2BC8D2" w:rsidR="00433ECB" w:rsidRPr="006B26E7" w:rsidRDefault="00433ECB" w:rsidP="009E73DF">
                              <w:pPr>
                                <w:jc w:val="center"/>
                                <w:rPr>
                                  <w:i/>
                                  <w:sz w:val="20"/>
                                </w:rPr>
                              </w:pPr>
                              <w:r w:rsidRPr="006B26E7">
                                <w:rPr>
                                  <w:i/>
                                  <w:sz w:val="20"/>
                                </w:rPr>
                                <w:t>Fig</w:t>
                              </w:r>
                              <w:r>
                                <w:rPr>
                                  <w:i/>
                                  <w:sz w:val="20"/>
                                </w:rPr>
                                <w:t>ure 1-6 – O</w:t>
                              </w:r>
                              <w:r w:rsidRPr="006B26E7">
                                <w:rPr>
                                  <w:i/>
                                  <w:sz w:val="20"/>
                                </w:rPr>
                                <w:t>il seal end w/</w:t>
                              </w:r>
                              <w:proofErr w:type="spellStart"/>
                              <w:r w:rsidRPr="006B26E7">
                                <w:rPr>
                                  <w:i/>
                                  <w:sz w:val="20"/>
                                </w:rPr>
                                <w:t>counterbore</w:t>
                              </w:r>
                              <w:proofErr w:type="spellEnd"/>
                              <w:r w:rsidRPr="006B26E7">
                                <w:rPr>
                                  <w:i/>
                                  <w:sz w:val="20"/>
                                </w:rPr>
                                <w:t xml:space="preserve"> for clamping &amp; thread for cam </w:t>
                              </w:r>
                              <w:proofErr w:type="spellStart"/>
                              <w:r w:rsidRPr="006B26E7">
                                <w:rPr>
                                  <w:i/>
                                  <w:sz w:val="20"/>
                                </w:rPr>
                                <w:t>phaser</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745" o:spid="_x0000_s1041" style="position:absolute;margin-left:-10pt;margin-top:23.4pt;width:442.05pt;height:225pt;z-index:251745280;mso-height-relative:margin" coordsize="5614035,285750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">
                <v:group id="Group 741" o:spid="_x0000_s1042" style="position:absolute;width:5614035;height:2487930" coordsize="5614035,248793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">
                  <v:shape id="Picture 3" o:spid="_x0000_s1043" type="#_x0000_t75" alt="IMG_1237.jpg" style="position:absolute;left:3086100;top:635;width:2527935;height:248729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F1e&#10;jjfDAAAA3AAAAA8AAABkcnMvZG93bnJldi54bWxEj0FrwkAUhO+F/oflFbzVTRWjRleppYLgyUQ8&#10;P7PPbDD7NmS3mv77bkHwOMzMN8xy3dtG3KjztWMFH8MEBHHpdM2VgmOxfZ+B8AFZY+OYFPySh/Xq&#10;9WWJmXZ3PtAtD5WIEPYZKjAhtJmUvjRk0Q9dSxy9i+sshii7SuoO7xFuGzlKklRarDkuGGzpy1B5&#10;zX+sAl3s5un+fD2l/vK9qUtjcjkxSg3e+s8FiEB9eIYf7Z1WMB1P4f9MPAJy9Qc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XV6ON8MAAADcAAAADwAAAAAAAAAAAAAAAACcAgAA&#10;ZHJzL2Rvd25yZXYueG1sUEsFBgAAAAAEAAQA9wAAAIwDAAAAAA==&#10;">
                    <v:imagedata r:id="rId20" o:title="IMG_1237.jpg" croptop="18099f" cropbottom="24597f" cropleft="26385f" cropright="21736f"/>
                    <v:path arrowok="t"/>
                  </v:shape>
                  <v:shape id="Picture 4" o:spid="_x0000_s1044" type="#_x0000_t75" alt="IMG_1238.jpg" style="position:absolute;width:2758440;height:247078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">
                    <v:imagedata r:id="rId21" o:title="IMG_1238.jpg" croptop="25182f" cropbottom="22238f" cropleft="30335f" cropright="20023f"/>
                    <v:path arrowok="t"/>
                  </v:shape>
                </v:group>
                <v:shape id="Text Box 744" o:spid="_x0000_s1045" type="#_x0000_t202" style="position:absolute;left:342900;top:2514600;width:5029200;height:3429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" filled="f" stroked="f">
                  <v:textbox>
                    <w:txbxContent>
                      <w:p w14:paraId="2E14A710" w14:textId="3D2BC8D2" w:rsidR="00875245" w:rsidRPr="006B26E7" w:rsidRDefault="00875245" w:rsidP="009E73DF">
                        <w:pPr>
                          <w:jc w:val="center"/>
                          <w:rPr>
                            <w:i/>
                            <w:sz w:val="20"/>
                          </w:rPr>
                        </w:pPr>
                        <w:r w:rsidRPr="006B26E7">
                          <w:rPr>
                            <w:i/>
                            <w:sz w:val="20"/>
                          </w:rPr>
                          <w:t>Fig</w:t>
                        </w:r>
                        <w:r>
                          <w:rPr>
                            <w:i/>
                            <w:sz w:val="20"/>
                          </w:rPr>
                          <w:t>ure 1-6 – O</w:t>
                        </w:r>
                        <w:r w:rsidRPr="006B26E7">
                          <w:rPr>
                            <w:i/>
                            <w:sz w:val="20"/>
                          </w:rPr>
                          <w:t>il seal end w/</w:t>
                        </w:r>
                        <w:proofErr w:type="spellStart"/>
                        <w:r w:rsidRPr="006B26E7">
                          <w:rPr>
                            <w:i/>
                            <w:sz w:val="20"/>
                          </w:rPr>
                          <w:t>counterbore</w:t>
                        </w:r>
                        <w:proofErr w:type="spellEnd"/>
                        <w:r w:rsidRPr="006B26E7">
                          <w:rPr>
                            <w:i/>
                            <w:sz w:val="20"/>
                          </w:rPr>
                          <w:t xml:space="preserve"> for clamping &amp; thread for cam </w:t>
                        </w:r>
                        <w:proofErr w:type="spellStart"/>
                        <w:r w:rsidRPr="006B26E7">
                          <w:rPr>
                            <w:i/>
                            <w:sz w:val="20"/>
                          </w:rPr>
                          <w:t>phaser</w:t>
                        </w:r>
                        <w:proofErr w:type="spellEnd"/>
                      </w:p>
                    </w:txbxContent>
                  </v:textbox>
                </v:shape>
                <w10:wrap type="through"/>
              </v:group>
            </w:pict>
          </mc:Fallback>
        </mc:AlternateContent>
      </w:r>
    </w:p>
    <w:p w14:paraId="1F007E58" w14:textId="7BEAFFFD" w:rsidR="00CC5EBD" w:rsidRDefault="00E32F87" w:rsidP="00CC5EBD">
      <w:pPr>
        <w:spacing w:line="360" w:lineRule="auto"/>
        <w:rPr>
          <w:u w:val="single"/>
        </w:rPr>
      </w:pPr>
      <w:r>
        <w:rPr>
          <w:u w:val="single"/>
        </w:rPr>
        <w:t>2</w:t>
      </w:r>
      <w:r w:rsidR="00CC5EBD">
        <w:rPr>
          <w:u w:val="single"/>
        </w:rPr>
        <w:t xml:space="preserve">D matrix explained </w:t>
      </w:r>
    </w:p>
    <w:p w14:paraId="70FBC6E3" w14:textId="77777777" w:rsidR="00CC5EBD" w:rsidRPr="0011048D" w:rsidRDefault="00CC5EBD" w:rsidP="00CC5EBD">
      <w:pPr>
        <w:spacing w:line="360" w:lineRule="auto"/>
        <w:rPr>
          <w:u w:val="single"/>
        </w:rPr>
      </w:pPr>
    </w:p>
    <w:p w14:paraId="0609F944" w14:textId="15C0E6E8" w:rsidR="00CC5EBD" w:rsidRDefault="00CC5EBD" w:rsidP="00CC5EBD">
      <w:pPr>
        <w:spacing w:line="360" w:lineRule="auto"/>
      </w:pPr>
      <w:r>
        <w:t>OP135 is the final gauge</w:t>
      </w:r>
      <w:r w:rsidR="006B26E7">
        <w:t xml:space="preserve"> </w:t>
      </w:r>
      <w:r w:rsidR="00A234BC">
        <w:t>(see Table 1-2)</w:t>
      </w:r>
      <w:r>
        <w:t xml:space="preserve"> </w:t>
      </w:r>
      <w:r w:rsidR="00A234BC">
        <w:t>and</w:t>
      </w:r>
      <w:r w:rsidR="00E32F87">
        <w:t xml:space="preserve"> 2</w:t>
      </w:r>
      <w:r>
        <w:t xml:space="preserve">D matrix </w:t>
      </w:r>
      <w:r w:rsidR="00A234BC">
        <w:t xml:space="preserve">etching station </w:t>
      </w:r>
      <w:r w:rsidR="00817282">
        <w:t>which it marks using a laser</w:t>
      </w:r>
      <w:r>
        <w:t>.</w:t>
      </w:r>
    </w:p>
    <w:p w14:paraId="47AC507D" w14:textId="2DBA8455" w:rsidR="00CC5EBD" w:rsidRDefault="00E32F87" w:rsidP="00CC5EBD">
      <w:pPr>
        <w:spacing w:line="360" w:lineRule="auto"/>
      </w:pPr>
      <w:r>
        <w:t>This 2</w:t>
      </w:r>
      <w:r w:rsidR="00CC5EBD">
        <w:t>D matrix</w:t>
      </w:r>
      <w:r w:rsidR="00374334">
        <w:t>,</w:t>
      </w:r>
      <w:r w:rsidR="00974A52">
        <w:t xml:space="preserve"> shown in Figure 1-7</w:t>
      </w:r>
      <w:r w:rsidR="00374334">
        <w:t>,</w:t>
      </w:r>
      <w:r w:rsidR="00CC5EBD">
        <w:t xml:space="preserve"> stores 3 main pieces of information </w:t>
      </w:r>
      <w:r w:rsidR="00817282">
        <w:t>about the camshafts</w:t>
      </w:r>
      <w:r w:rsidR="00CC5EBD">
        <w:t>:</w:t>
      </w:r>
    </w:p>
    <w:p w14:paraId="38989A63" w14:textId="77777777" w:rsidR="00CC5EBD" w:rsidRDefault="00CC5EBD" w:rsidP="006B1589">
      <w:pPr>
        <w:pStyle w:val="ListParagraph"/>
        <w:numPr>
          <w:ilvl w:val="0"/>
          <w:numId w:val="19"/>
        </w:numPr>
        <w:spacing w:line="360" w:lineRule="auto"/>
      </w:pPr>
      <w:r>
        <w:t xml:space="preserve">Time and date of manufacture </w:t>
      </w:r>
    </w:p>
    <w:p w14:paraId="51678CAC" w14:textId="77777777" w:rsidR="00CC5EBD" w:rsidRDefault="00CC5EBD" w:rsidP="006B1589">
      <w:pPr>
        <w:pStyle w:val="ListParagraph"/>
        <w:numPr>
          <w:ilvl w:val="0"/>
          <w:numId w:val="19"/>
        </w:numPr>
        <w:spacing w:line="360" w:lineRule="auto"/>
      </w:pPr>
      <w:r>
        <w:t xml:space="preserve">All dimensions measured by 135 </w:t>
      </w:r>
    </w:p>
    <w:p w14:paraId="0C8C91FB" w14:textId="2B39CAC6" w:rsidR="00CC5EBD" w:rsidRDefault="00CC5EBD" w:rsidP="006B1589">
      <w:pPr>
        <w:pStyle w:val="ListParagraph"/>
        <w:numPr>
          <w:ilvl w:val="1"/>
          <w:numId w:val="19"/>
        </w:numPr>
        <w:spacing w:line="360" w:lineRule="auto"/>
      </w:pPr>
      <w:r>
        <w:t>Journal size</w:t>
      </w:r>
      <w:r w:rsidR="006B26E7">
        <w:t>s</w:t>
      </w:r>
    </w:p>
    <w:p w14:paraId="07C90874" w14:textId="50BAD993" w:rsidR="00CC5EBD" w:rsidRDefault="00CC5EBD" w:rsidP="006B1589">
      <w:pPr>
        <w:pStyle w:val="ListParagraph"/>
        <w:numPr>
          <w:ilvl w:val="1"/>
          <w:numId w:val="19"/>
        </w:numPr>
        <w:spacing w:line="360" w:lineRule="auto"/>
      </w:pPr>
      <w:r>
        <w:t>Oil seal size</w:t>
      </w:r>
      <w:r w:rsidR="006B26E7">
        <w:t>s</w:t>
      </w:r>
    </w:p>
    <w:p w14:paraId="4655FB72" w14:textId="77777777" w:rsidR="00CC5EBD" w:rsidRDefault="00CC5EBD" w:rsidP="006B1589">
      <w:pPr>
        <w:pStyle w:val="ListParagraph"/>
        <w:numPr>
          <w:ilvl w:val="1"/>
          <w:numId w:val="19"/>
        </w:numPr>
        <w:spacing w:line="360" w:lineRule="auto"/>
      </w:pPr>
      <w:r>
        <w:t xml:space="preserve">Base circle of lobes </w:t>
      </w:r>
    </w:p>
    <w:p w14:paraId="6B9C0BD2" w14:textId="77777777" w:rsidR="00CC5EBD" w:rsidRPr="003E3DC6" w:rsidRDefault="00CC5EBD" w:rsidP="006B1589">
      <w:pPr>
        <w:pStyle w:val="ListParagraph"/>
        <w:numPr>
          <w:ilvl w:val="0"/>
          <w:numId w:val="19"/>
        </w:numPr>
        <w:spacing w:line="360" w:lineRule="auto"/>
      </w:pPr>
      <w:r>
        <w:t xml:space="preserve">Intake/exhaust. </w:t>
      </w:r>
    </w:p>
    <w:p w14:paraId="5C7E5519" w14:textId="2748C344" w:rsidR="00CC5EBD" w:rsidRDefault="00974A52" w:rsidP="00CC5EBD">
      <w:pPr>
        <w:spacing w:line="360" w:lineRule="auto"/>
      </w:pPr>
      <w:r>
        <w:rPr>
          <w:noProof/>
          <w:lang w:val="en-US"/>
        </w:rPr>
        <w:drawing>
          <wp:anchor distT="0" distB="0" distL="114300" distR="114300" simplePos="0" relativeHeight="251872256" behindDoc="0" locked="0" layoutInCell="1" allowOverlap="1" wp14:anchorId="44074A3F" wp14:editId="6D3C0693">
            <wp:simplePos x="0" y="0"/>
            <wp:positionH relativeFrom="column">
              <wp:posOffset>1197610</wp:posOffset>
            </wp:positionH>
            <wp:positionV relativeFrom="paragraph">
              <wp:posOffset>-3175</wp:posOffset>
            </wp:positionV>
            <wp:extent cx="2743200" cy="5139055"/>
            <wp:effectExtent l="0" t="4128" r="0" b="0"/>
            <wp:wrapTight wrapText="bothSides">
              <wp:wrapPolygon edited="0">
                <wp:start x="21633" y="17"/>
                <wp:lineTo x="233" y="17"/>
                <wp:lineTo x="232" y="21476"/>
                <wp:lineTo x="21632" y="21476"/>
                <wp:lineTo x="21633" y="17"/>
              </wp:wrapPolygon>
            </wp:wrapTight>
            <wp:docPr id="113" name="Picture 2" descr="Macintosh HD:Users:gregphillips:Downloads:IMG_06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cintosh HD:Users:gregphillips:Downloads:IMG_0672.JPG"/>
                    <pic:cNvPicPr>
                      <a:picLocks noChangeAspect="1" noChangeArrowheads="1"/>
                    </pic:cNvPicPr>
                  </pic:nvPicPr>
                  <pic:blipFill rotWithShape="1">
                    <a:blip r:embed="rId22" cstate="email">
                      <a:extLst>
                        <a:ext uri="{28A0092B-C50C-407E-A947-70E740481C1C}">
                          <a14:useLocalDpi xmlns:a14="http://schemas.microsoft.com/office/drawing/2010/main"/>
                        </a:ext>
                      </a:extLst>
                    </a:blip>
                    <a:srcRect/>
                    <a:stretch/>
                  </pic:blipFill>
                  <pic:spPr bwMode="auto">
                    <a:xfrm rot="16200000">
                      <a:off x="0" y="0"/>
                      <a:ext cx="2743200" cy="51390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9389CE" w14:textId="55F8079C" w:rsidR="00CC5EBD" w:rsidRDefault="00CC5EBD" w:rsidP="00CC5EBD">
      <w:pPr>
        <w:spacing w:line="360" w:lineRule="auto"/>
      </w:pPr>
      <w:r>
        <w:t>Afte</w:t>
      </w:r>
      <w:r w:rsidR="00E32F87">
        <w:t>r the 2</w:t>
      </w:r>
      <w:r>
        <w:t>D matrix is etched</w:t>
      </w:r>
      <w:r w:rsidR="006B26E7">
        <w:t>,</w:t>
      </w:r>
      <w:r>
        <w:t xml:space="preserve"> </w:t>
      </w:r>
      <w:r w:rsidR="006B26E7">
        <w:t xml:space="preserve">a camera checks its </w:t>
      </w:r>
      <w:r w:rsidR="00817282">
        <w:t>readability</w:t>
      </w:r>
      <w:r>
        <w:t xml:space="preserve"> </w:t>
      </w:r>
      <w:r w:rsidR="006B26E7">
        <w:t>read</w:t>
      </w:r>
      <w:r w:rsidR="00817282">
        <w:t>y</w:t>
      </w:r>
      <w:r w:rsidR="006B26E7">
        <w:t xml:space="preserve"> </w:t>
      </w:r>
      <w:r w:rsidR="00817282">
        <w:t>for</w:t>
      </w:r>
      <w:r>
        <w:t xml:space="preserve"> </w:t>
      </w:r>
      <w:r w:rsidR="006B26E7">
        <w:t>St. Petersburg Assembly plant</w:t>
      </w:r>
      <w:r w:rsidR="00817282">
        <w:t xml:space="preserve"> where the matrix</w:t>
      </w:r>
      <w:r w:rsidR="006B26E7">
        <w:t xml:space="preserve"> </w:t>
      </w:r>
      <w:r>
        <w:t>is used for quality control, traceability and part re-direction on their part transport conveyor/track.</w:t>
      </w:r>
    </w:p>
    <w:p w14:paraId="3BDFC06A" w14:textId="77777777" w:rsidR="00974A52" w:rsidRDefault="00974A52" w:rsidP="00CC5EBD"/>
    <w:p w14:paraId="381A88FD" w14:textId="2DB2AC68" w:rsidR="00CC5EBD" w:rsidRDefault="00CC5EBD" w:rsidP="00CC5EBD"/>
    <w:p w14:paraId="6D063424" w14:textId="0C79490B" w:rsidR="00CC5EBD" w:rsidRPr="00E32F87" w:rsidRDefault="00E32F87" w:rsidP="00E32F87">
      <w:pPr>
        <w:jc w:val="center"/>
        <w:rPr>
          <w:i/>
          <w:sz w:val="20"/>
        </w:rPr>
      </w:pPr>
      <w:r>
        <w:rPr>
          <w:i/>
          <w:sz w:val="20"/>
        </w:rPr>
        <w:t>Figure 1-7</w:t>
      </w:r>
      <w:r w:rsidR="00974A52">
        <w:rPr>
          <w:i/>
          <w:sz w:val="20"/>
        </w:rPr>
        <w:t xml:space="preserve"> – 2D matrix</w:t>
      </w:r>
    </w:p>
    <w:p w14:paraId="220B27F1" w14:textId="77777777" w:rsidR="00CC5EBD" w:rsidRDefault="00CC5EBD" w:rsidP="00CC5EBD"/>
    <w:p w14:paraId="2107FA88" w14:textId="77777777" w:rsidR="00CC5EBD" w:rsidRDefault="00CC5EBD" w:rsidP="00CC5EBD"/>
    <w:p w14:paraId="4A22ECCD" w14:textId="77777777" w:rsidR="00CC5EBD" w:rsidRDefault="00CC5EBD" w:rsidP="00CC5EBD"/>
    <w:p w14:paraId="017C7212" w14:textId="77777777" w:rsidR="00817282" w:rsidRDefault="00817282" w:rsidP="00CC5EBD"/>
    <w:p w14:paraId="1042E9FF" w14:textId="77777777" w:rsidR="00974A52" w:rsidRDefault="00974A52" w:rsidP="00CC5EBD"/>
    <w:p w14:paraId="7217837F" w14:textId="77777777" w:rsidR="00974A52" w:rsidRDefault="00974A52" w:rsidP="00CC5EBD"/>
    <w:p w14:paraId="0B1C9142" w14:textId="77777777" w:rsidR="00974A52" w:rsidRDefault="00974A52" w:rsidP="00CC5EBD"/>
    <w:p w14:paraId="61FD36AA" w14:textId="77777777" w:rsidR="00974A52" w:rsidRDefault="00974A52" w:rsidP="00CC5EBD"/>
    <w:p w14:paraId="66980CCF" w14:textId="77777777" w:rsidR="00974A52" w:rsidRDefault="00974A52" w:rsidP="00CC5EBD"/>
    <w:p w14:paraId="72305A5B" w14:textId="77777777" w:rsidR="00974A52" w:rsidRDefault="00974A52" w:rsidP="00CC5EBD"/>
    <w:p w14:paraId="52A78DAD" w14:textId="06598545" w:rsidR="00D17506" w:rsidRDefault="00FF16D5" w:rsidP="00297217">
      <w:pPr>
        <w:pStyle w:val="Heading3"/>
      </w:pPr>
      <w:bookmarkStart w:id="17" w:name="_Toc386307039"/>
      <w:r>
        <w:t xml:space="preserve">1.4.6 </w:t>
      </w:r>
      <w:r w:rsidR="00297217">
        <w:t>Line Layout Map</w:t>
      </w:r>
      <w:bookmarkEnd w:id="17"/>
    </w:p>
    <w:p w14:paraId="6D3B0BDB" w14:textId="77777777" w:rsidR="00297217" w:rsidRDefault="00297217" w:rsidP="00D17506">
      <w:pPr>
        <w:spacing w:line="480" w:lineRule="auto"/>
        <w:rPr>
          <w:i/>
        </w:rPr>
      </w:pPr>
    </w:p>
    <w:p w14:paraId="0D42C633" w14:textId="77777777" w:rsidR="00297217" w:rsidRDefault="00297217" w:rsidP="00D17506">
      <w:pPr>
        <w:spacing w:line="480" w:lineRule="auto"/>
        <w:rPr>
          <w:i/>
        </w:rPr>
      </w:pPr>
    </w:p>
    <w:p w14:paraId="32648A3B" w14:textId="1F4BA214" w:rsidR="002B23C8" w:rsidRDefault="004A70D4" w:rsidP="000A6DB6">
      <w:pPr>
        <w:spacing w:line="480" w:lineRule="auto"/>
        <w:jc w:val="center"/>
        <w:rPr>
          <w:i/>
        </w:rPr>
      </w:pPr>
      <w:r w:rsidRPr="006B26E7">
        <w:rPr>
          <w:i/>
          <w:noProof/>
          <w:sz w:val="20"/>
          <w:lang w:val="en-US"/>
        </w:rPr>
        <mc:AlternateContent>
          <mc:Choice Requires="wpg">
            <w:drawing>
              <wp:anchor distT="0" distB="0" distL="114300" distR="114300" simplePos="0" relativeHeight="251738112" behindDoc="0" locked="0" layoutInCell="1" allowOverlap="1" wp14:anchorId="05271239" wp14:editId="6CD6888F">
                <wp:simplePos x="0" y="0"/>
                <wp:positionH relativeFrom="column">
                  <wp:posOffset>-914400</wp:posOffset>
                </wp:positionH>
                <wp:positionV relativeFrom="paragraph">
                  <wp:posOffset>-342900</wp:posOffset>
                </wp:positionV>
                <wp:extent cx="7160895" cy="4272280"/>
                <wp:effectExtent l="0" t="0" r="52705" b="0"/>
                <wp:wrapThrough wrapText="bothSides">
                  <wp:wrapPolygon edited="0">
                    <wp:start x="0" y="0"/>
                    <wp:lineTo x="0" y="21446"/>
                    <wp:lineTo x="18005" y="21446"/>
                    <wp:lineTo x="18005" y="14383"/>
                    <wp:lineTo x="20073" y="14383"/>
                    <wp:lineTo x="21606" y="13484"/>
                    <wp:lineTo x="21682" y="10916"/>
                    <wp:lineTo x="21606" y="1413"/>
                    <wp:lineTo x="20303" y="642"/>
                    <wp:lineTo x="18005" y="0"/>
                    <wp:lineTo x="0" y="0"/>
                  </wp:wrapPolygon>
                </wp:wrapThrough>
                <wp:docPr id="734" name="Group 734"/>
                <wp:cNvGraphicFramePr/>
                <a:graphic xmlns:a="http://schemas.openxmlformats.org/drawingml/2006/main">
                  <a:graphicData uri="http://schemas.microsoft.com/office/word/2010/wordprocessingGroup">
                    <wpg:wgp>
                      <wpg:cNvGrpSpPr/>
                      <wpg:grpSpPr>
                        <a:xfrm>
                          <a:off x="0" y="0"/>
                          <a:ext cx="7160895" cy="4272280"/>
                          <a:chOff x="0" y="0"/>
                          <a:chExt cx="7160895" cy="4272280"/>
                        </a:xfrm>
                      </wpg:grpSpPr>
                      <wpg:grpSp>
                        <wpg:cNvPr id="733" name="Group 733"/>
                        <wpg:cNvGrpSpPr/>
                        <wpg:grpSpPr>
                          <a:xfrm>
                            <a:off x="0" y="0"/>
                            <a:ext cx="7135495" cy="4272280"/>
                            <a:chOff x="0" y="0"/>
                            <a:chExt cx="7135495" cy="4272280"/>
                          </a:xfrm>
                        </wpg:grpSpPr>
                        <pic:pic xmlns:pic="http://schemas.openxmlformats.org/drawingml/2006/picture">
                          <pic:nvPicPr>
                            <pic:cNvPr id="728" name="Picture 2" descr="Macintosh HD:Users:gregphillips:Desktop:Screen Shot 2018-03-08 at 16.24.57.png"/>
                            <pic:cNvPicPr>
                              <a:picLocks noChangeAspect="1"/>
                            </pic:cNvPicPr>
                          </pic:nvPicPr>
                          <pic:blipFill rotWithShape="1">
                            <a:blip r:embed="rId23" cstate="email">
                              <a:extLst>
                                <a:ext uri="{28A0092B-C50C-407E-A947-70E740481C1C}">
                                  <a14:useLocalDpi xmlns:a14="http://schemas.microsoft.com/office/drawing/2010/main"/>
                                </a:ext>
                              </a:extLst>
                            </a:blip>
                            <a:srcRect/>
                            <a:stretch/>
                          </pic:blipFill>
                          <pic:spPr bwMode="auto">
                            <a:xfrm>
                              <a:off x="0" y="0"/>
                              <a:ext cx="5943600" cy="4272280"/>
                            </a:xfrm>
                            <a:prstGeom prst="rect">
                              <a:avLst/>
                            </a:prstGeom>
                            <a:noFill/>
                            <a:ln>
                              <a:noFill/>
                            </a:ln>
                            <a:extLst>
                              <a:ext uri="{53640926-AAD7-44d8-BBD7-CCE9431645EC}">
                                <a14:shadowObscured xmlns:a14="http://schemas.microsoft.com/office/drawing/2010/main"/>
                              </a:ext>
                            </a:extLst>
                          </pic:spPr>
                        </pic:pic>
                        <wps:wsp>
                          <wps:cNvPr id="729" name="Text Box 729"/>
                          <wps:cNvSpPr txBox="1"/>
                          <wps:spPr>
                            <a:xfrm>
                              <a:off x="5715000" y="114935"/>
                              <a:ext cx="1143000" cy="2743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010C21C" w14:textId="23B71B07" w:rsidR="00433ECB" w:rsidRDefault="00433ECB" w:rsidP="005D7EF5">
                                <w:pPr>
                                  <w:jc w:val="center"/>
                                  <w:rPr>
                                    <w:b/>
                                    <w:u w:val="single"/>
                                  </w:rPr>
                                </w:pPr>
                                <w:r>
                                  <w:rPr>
                                    <w:b/>
                                    <w:u w:val="single"/>
                                  </w:rPr>
                                  <w:t>Key</w:t>
                                </w:r>
                              </w:p>
                              <w:p w14:paraId="0163FBC1" w14:textId="77777777" w:rsidR="00433ECB" w:rsidRDefault="00433ECB" w:rsidP="005D7EF5">
                                <w:pPr>
                                  <w:rPr>
                                    <w:b/>
                                    <w:sz w:val="16"/>
                                    <w:szCs w:val="16"/>
                                    <w:u w:val="single"/>
                                  </w:rPr>
                                </w:pPr>
                              </w:p>
                              <w:p w14:paraId="429492B1" w14:textId="41D0C6B6" w:rsidR="00433ECB" w:rsidRDefault="00433ECB" w:rsidP="006B1589">
                                <w:pPr>
                                  <w:pStyle w:val="ListParagraph"/>
                                  <w:numPr>
                                    <w:ilvl w:val="0"/>
                                    <w:numId w:val="8"/>
                                  </w:numPr>
                                  <w:rPr>
                                    <w:sz w:val="16"/>
                                    <w:szCs w:val="16"/>
                                  </w:rPr>
                                </w:pPr>
                                <w:r w:rsidRPr="005D7EF5">
                                  <w:rPr>
                                    <w:sz w:val="16"/>
                                    <w:szCs w:val="16"/>
                                  </w:rPr>
                                  <w:t>Conveyor</w:t>
                                </w:r>
                              </w:p>
                              <w:p w14:paraId="6F6AAF14" w14:textId="77777777" w:rsidR="00433ECB" w:rsidRPr="005D7EF5" w:rsidRDefault="00433ECB" w:rsidP="005D7EF5">
                                <w:pPr>
                                  <w:ind w:left="360"/>
                                  <w:rPr>
                                    <w:sz w:val="16"/>
                                    <w:szCs w:val="16"/>
                                  </w:rPr>
                                </w:pPr>
                              </w:p>
                              <w:p w14:paraId="07FBA46E" w14:textId="342E979B" w:rsidR="00433ECB" w:rsidRDefault="00433ECB" w:rsidP="006B1589">
                                <w:pPr>
                                  <w:pStyle w:val="ListParagraph"/>
                                  <w:numPr>
                                    <w:ilvl w:val="0"/>
                                    <w:numId w:val="8"/>
                                  </w:numPr>
                                  <w:rPr>
                                    <w:sz w:val="16"/>
                                    <w:szCs w:val="16"/>
                                  </w:rPr>
                                </w:pPr>
                                <w:r>
                                  <w:rPr>
                                    <w:sz w:val="16"/>
                                    <w:szCs w:val="16"/>
                                  </w:rPr>
                                  <w:t>Part flow</w:t>
                                </w:r>
                              </w:p>
                              <w:p w14:paraId="5BDFCD67" w14:textId="77777777" w:rsidR="00433ECB" w:rsidRPr="00E17207" w:rsidRDefault="00433ECB" w:rsidP="00E17207">
                                <w:pPr>
                                  <w:rPr>
                                    <w:sz w:val="16"/>
                                    <w:szCs w:val="16"/>
                                  </w:rPr>
                                </w:pPr>
                              </w:p>
                              <w:p w14:paraId="5F508D09" w14:textId="0646234F" w:rsidR="00433ECB" w:rsidRDefault="00433ECB" w:rsidP="006B1589">
                                <w:pPr>
                                  <w:pStyle w:val="ListParagraph"/>
                                  <w:numPr>
                                    <w:ilvl w:val="0"/>
                                    <w:numId w:val="8"/>
                                  </w:numPr>
                                  <w:rPr>
                                    <w:sz w:val="16"/>
                                    <w:szCs w:val="16"/>
                                  </w:rPr>
                                </w:pPr>
                                <w:r>
                                  <w:rPr>
                                    <w:sz w:val="16"/>
                                    <w:szCs w:val="16"/>
                                  </w:rPr>
                                  <w:t>Operation</w:t>
                                </w:r>
                              </w:p>
                              <w:p w14:paraId="683A1A57" w14:textId="77777777" w:rsidR="00433ECB" w:rsidRPr="005D7EF5" w:rsidRDefault="00433ECB" w:rsidP="005D7EF5">
                                <w:pPr>
                                  <w:rPr>
                                    <w:sz w:val="16"/>
                                    <w:szCs w:val="16"/>
                                  </w:rPr>
                                </w:pPr>
                              </w:p>
                              <w:p w14:paraId="4BC53975" w14:textId="086CD62C" w:rsidR="00433ECB" w:rsidRDefault="00433ECB" w:rsidP="006B1589">
                                <w:pPr>
                                  <w:pStyle w:val="ListParagraph"/>
                                  <w:numPr>
                                    <w:ilvl w:val="0"/>
                                    <w:numId w:val="8"/>
                                  </w:numPr>
                                  <w:rPr>
                                    <w:sz w:val="16"/>
                                    <w:szCs w:val="16"/>
                                  </w:rPr>
                                </w:pPr>
                                <w:r>
                                  <w:rPr>
                                    <w:sz w:val="16"/>
                                    <w:szCs w:val="16"/>
                                  </w:rPr>
                                  <w:t>Automated gauge</w:t>
                                </w:r>
                              </w:p>
                              <w:p w14:paraId="53057651" w14:textId="77777777" w:rsidR="00433ECB" w:rsidRPr="00E17207" w:rsidRDefault="00433ECB" w:rsidP="00E17207">
                                <w:pPr>
                                  <w:rPr>
                                    <w:sz w:val="16"/>
                                    <w:szCs w:val="16"/>
                                  </w:rPr>
                                </w:pPr>
                              </w:p>
                              <w:p w14:paraId="6F2E01BC" w14:textId="0D8718F4" w:rsidR="00433ECB" w:rsidRDefault="00433ECB" w:rsidP="006B1589">
                                <w:pPr>
                                  <w:pStyle w:val="ListParagraph"/>
                                  <w:numPr>
                                    <w:ilvl w:val="0"/>
                                    <w:numId w:val="8"/>
                                  </w:numPr>
                                  <w:rPr>
                                    <w:sz w:val="16"/>
                                    <w:szCs w:val="16"/>
                                  </w:rPr>
                                </w:pPr>
                                <w:r>
                                  <w:rPr>
                                    <w:sz w:val="16"/>
                                    <w:szCs w:val="16"/>
                                  </w:rPr>
                                  <w:t>Manual gauge station</w:t>
                                </w:r>
                              </w:p>
                              <w:p w14:paraId="35DC137C" w14:textId="77777777" w:rsidR="00433ECB" w:rsidRPr="00E17207" w:rsidRDefault="00433ECB" w:rsidP="00E17207">
                                <w:pPr>
                                  <w:rPr>
                                    <w:sz w:val="16"/>
                                    <w:szCs w:val="16"/>
                                  </w:rPr>
                                </w:pPr>
                              </w:p>
                              <w:p w14:paraId="48A32555" w14:textId="15DAB8F0" w:rsidR="00433ECB" w:rsidRDefault="00433ECB" w:rsidP="006B1589">
                                <w:pPr>
                                  <w:pStyle w:val="ListParagraph"/>
                                  <w:numPr>
                                    <w:ilvl w:val="0"/>
                                    <w:numId w:val="8"/>
                                  </w:numPr>
                                  <w:rPr>
                                    <w:sz w:val="16"/>
                                    <w:szCs w:val="16"/>
                                  </w:rPr>
                                </w:pPr>
                                <w:r>
                                  <w:rPr>
                                    <w:sz w:val="16"/>
                                    <w:szCs w:val="16"/>
                                  </w:rPr>
                                  <w:t>Gantry</w:t>
                                </w:r>
                              </w:p>
                              <w:p w14:paraId="0C25736A" w14:textId="77777777" w:rsidR="00433ECB" w:rsidRPr="00FF5A91" w:rsidRDefault="00433ECB" w:rsidP="00FF5A91">
                                <w:pPr>
                                  <w:rPr>
                                    <w:sz w:val="16"/>
                                    <w:szCs w:val="16"/>
                                  </w:rPr>
                                </w:pPr>
                              </w:p>
                              <w:p w14:paraId="0D0B78C9" w14:textId="7F1DB76C" w:rsidR="00433ECB" w:rsidRPr="005D7EF5" w:rsidRDefault="00433ECB" w:rsidP="006B1589">
                                <w:pPr>
                                  <w:pStyle w:val="ListParagraph"/>
                                  <w:numPr>
                                    <w:ilvl w:val="0"/>
                                    <w:numId w:val="8"/>
                                  </w:numPr>
                                  <w:rPr>
                                    <w:sz w:val="16"/>
                                    <w:szCs w:val="16"/>
                                  </w:rPr>
                                </w:pPr>
                                <w:r>
                                  <w:rPr>
                                    <w:sz w:val="16"/>
                                    <w:szCs w:val="16"/>
                                  </w:rPr>
                                  <w:t>Obsolete/ unused machine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30" name="Rectangle 11"/>
                          <wps:cNvSpPr/>
                          <wps:spPr>
                            <a:xfrm rot="16200000">
                              <a:off x="6830695" y="378460"/>
                              <a:ext cx="217805" cy="229235"/>
                            </a:xfrm>
                            <a:prstGeom prst="rect">
                              <a:avLst/>
                            </a:prstGeom>
                            <a:solidFill>
                              <a:srgbClr val="FFFF0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2" name="Rectangle 16"/>
                          <wps:cNvSpPr/>
                          <wps:spPr>
                            <a:xfrm>
                              <a:off x="6824980" y="882015"/>
                              <a:ext cx="228600" cy="22860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234CE094" w14:textId="492B869C" w:rsidR="00433ECB" w:rsidRDefault="00433ECB" w:rsidP="005D7EF5">
                                <w:pPr>
                                  <w:pStyle w:val="NormalWeb"/>
                                  <w:spacing w:before="0" w:beforeAutospacing="0" w:after="0" w:afterAutospacing="0"/>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1" name="Rectangle 130"/>
                          <wps:cNvSpPr/>
                          <wps:spPr>
                            <a:xfrm>
                              <a:off x="6817995" y="1208405"/>
                              <a:ext cx="234950" cy="236220"/>
                            </a:xfrm>
                            <a:prstGeom prst="rect">
                              <a:avLst/>
                            </a:prstGeom>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 name="Rectangle 47"/>
                          <wps:cNvSpPr/>
                          <wps:spPr>
                            <a:xfrm>
                              <a:off x="6818630" y="1609725"/>
                              <a:ext cx="234950" cy="219710"/>
                            </a:xfrm>
                            <a:prstGeom prst="rect">
                              <a:avLst/>
                            </a:prstGeom>
                          </wps:spPr>
                          <wps:style>
                            <a:lnRef idx="1">
                              <a:schemeClr val="accent3"/>
                            </a:lnRef>
                            <a:fillRef idx="3">
                              <a:schemeClr val="accent3"/>
                            </a:fillRef>
                            <a:effectRef idx="2">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8" name="Up Arrow 217"/>
                          <wps:cNvSpPr/>
                          <wps:spPr>
                            <a:xfrm rot="5400000" flipH="1">
                              <a:off x="6876097" y="568643"/>
                              <a:ext cx="136525" cy="327660"/>
                            </a:xfrm>
                            <a:prstGeom prst="upArrow">
                              <a:avLst/>
                            </a:prstGeom>
                          </wps:spPr>
                          <wps:style>
                            <a:lnRef idx="1">
                              <a:schemeClr val="accent6"/>
                            </a:lnRef>
                            <a:fillRef idx="3">
                              <a:schemeClr val="accent6"/>
                            </a:fillRef>
                            <a:effectRef idx="2">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5"/>
                          <wps:cNvSpPr/>
                          <wps:spPr>
                            <a:xfrm flipV="1">
                              <a:off x="6729095" y="2033905"/>
                              <a:ext cx="406400" cy="88900"/>
                            </a:xfrm>
                            <a:prstGeom prst="rect">
                              <a:avLst/>
                            </a:prstGeom>
                          </wps:spPr>
                          <wps:style>
                            <a:lnRef idx="1">
                              <a:schemeClr val="accent4"/>
                            </a:lnRef>
                            <a:fillRef idx="3">
                              <a:schemeClr val="accent4"/>
                            </a:fillRef>
                            <a:effectRef idx="2">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98" name="Multiply 197"/>
                        <wps:cNvSpPr/>
                        <wps:spPr>
                          <a:xfrm>
                            <a:off x="6727190" y="2198370"/>
                            <a:ext cx="433705" cy="485775"/>
                          </a:xfrm>
                          <a:prstGeom prst="mathMultiply">
                            <a:avLst/>
                          </a:prstGeom>
                          <a:solidFill>
                            <a:srgbClr val="FF000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734" o:spid="_x0000_s1046" style="position:absolute;left:0;text-align:left;margin-left:-71.95pt;margin-top:-26.95pt;width:563.85pt;height:336.4pt;z-index:251738112" coordsize="7160895,427228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">
                <v:group id="Group 733" o:spid="_x0000_s1047" style="position:absolute;width:7135495;height:4272280" coordsize="7135495,427228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wzEMbsUAAADcAAAA&#10;DwAAAAAAAAAAAAAAAACpAgAAZHJzL2Rvd25yZXYueG1sUEsFBgAAAAAEAAQA+gAAAJsDAAAAAA==&#10;">
                  <v:shape id="Picture 2" o:spid="_x0000_s1048" type="#_x0000_t75" alt="Macintosh HD:Users:gregphillips:Desktop:Screen Shot 2018-03-08 at 16.24.57.png" style="position:absolute;width:5943600;height:427228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FVw&#10;SM/DAAAA3AAAAA8AAABkcnMvZG93bnJldi54bWxEjz9vAjEMxXekfofIlbpBAkNBVwJCFCRW/nTo&#10;Zl3M5dSLc0pSuH77ekBi8GD5+b33W66H0KkbpdxGtjCdGFDEdXQtNxYu5/14ASoXZIddZLLwRxnW&#10;q5fREisX73yk26k0Skw4V2jBl9JXWufaU8A8iT2x3K4xBSyypka7hHcxD52eGfOuA7YsCR572nqq&#10;f06/wYLZp53Xdbc7+M/pl8zl+1qMtW+vw+YDVKGhPMWP74OzMJ9JW4ERENCrf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VXBIz8MAAADcAAAADwAAAAAAAAAAAAAAAACcAgAA&#10;ZHJzL2Rvd25yZXYueG1sUEsFBgAAAAAEAAQA9wAAAIwDAAAAAA==&#10;">
                    <v:imagedata r:id="rId24" o:title="Screen Shot 2018-03-08 at 16.24.57.png" croptop="8688f" cropbottom="7915f" cropleft="11374f" cropright="11631f"/>
                    <v:path arrowok="t"/>
                  </v:shape>
                  <v:shape id="Text Box 729" o:spid="_x0000_s1049" type="#_x0000_t202" style="position:absolute;left:5715000;top:114935;width:1143000;height:2743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AlCjlwwAA&#10;ANwAAAAPAAAAZHJzL2Rvd25yZXYueG1sRI9BawIxFITvBf9DeIK3mihadTWKtAieLNoqeHtsnruL&#10;m5dlE9313xuh0OMwM98wi1VrS3Gn2heONQz6CgRx6kzBmYbfn837FIQPyAZLx6ThQR5Wy87bAhPj&#10;Gt7T/RAyESHsE9SQh1AlUvo0J4u+7yri6F1cbTFEWWfS1NhEuC3lUKkPabHguJBjRZ85pdfDzWo4&#10;7i7n00h9Z192XDWuVZLtTGrd67brOYhAbfgP/7W3RsNkOIPXmXgE5PIJ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AlCjlwwAAANwAAAAPAAAAAAAAAAAAAAAAAJcCAABkcnMvZG93&#10;bnJldi54bWxQSwUGAAAAAAQABAD1AAAAhwMAAAAA&#10;" filled="f" stroked="f">
                    <v:textbox>
                      <w:txbxContent>
                        <w:p w14:paraId="5010C21C" w14:textId="23B71B07" w:rsidR="00875245" w:rsidRDefault="00875245" w:rsidP="005D7EF5">
                          <w:pPr>
                            <w:jc w:val="center"/>
                            <w:rPr>
                              <w:b/>
                              <w:u w:val="single"/>
                            </w:rPr>
                          </w:pPr>
                          <w:r>
                            <w:rPr>
                              <w:b/>
                              <w:u w:val="single"/>
                            </w:rPr>
                            <w:t>Key</w:t>
                          </w:r>
                        </w:p>
                        <w:p w14:paraId="0163FBC1" w14:textId="77777777" w:rsidR="00875245" w:rsidRDefault="00875245" w:rsidP="005D7EF5">
                          <w:pPr>
                            <w:rPr>
                              <w:b/>
                              <w:sz w:val="16"/>
                              <w:szCs w:val="16"/>
                              <w:u w:val="single"/>
                            </w:rPr>
                          </w:pPr>
                        </w:p>
                        <w:p w14:paraId="429492B1" w14:textId="41D0C6B6" w:rsidR="00875245" w:rsidRDefault="00875245" w:rsidP="006B1589">
                          <w:pPr>
                            <w:pStyle w:val="ListParagraph"/>
                            <w:numPr>
                              <w:ilvl w:val="0"/>
                              <w:numId w:val="8"/>
                            </w:numPr>
                            <w:rPr>
                              <w:sz w:val="16"/>
                              <w:szCs w:val="16"/>
                            </w:rPr>
                          </w:pPr>
                          <w:r w:rsidRPr="005D7EF5">
                            <w:rPr>
                              <w:sz w:val="16"/>
                              <w:szCs w:val="16"/>
                            </w:rPr>
                            <w:t>Conveyor</w:t>
                          </w:r>
                        </w:p>
                        <w:p w14:paraId="6F6AAF14" w14:textId="77777777" w:rsidR="00875245" w:rsidRPr="005D7EF5" w:rsidRDefault="00875245" w:rsidP="005D7EF5">
                          <w:pPr>
                            <w:ind w:left="360"/>
                            <w:rPr>
                              <w:sz w:val="16"/>
                              <w:szCs w:val="16"/>
                            </w:rPr>
                          </w:pPr>
                        </w:p>
                        <w:p w14:paraId="07FBA46E" w14:textId="342E979B" w:rsidR="00875245" w:rsidRDefault="00875245" w:rsidP="006B1589">
                          <w:pPr>
                            <w:pStyle w:val="ListParagraph"/>
                            <w:numPr>
                              <w:ilvl w:val="0"/>
                              <w:numId w:val="8"/>
                            </w:numPr>
                            <w:rPr>
                              <w:sz w:val="16"/>
                              <w:szCs w:val="16"/>
                            </w:rPr>
                          </w:pPr>
                          <w:r>
                            <w:rPr>
                              <w:sz w:val="16"/>
                              <w:szCs w:val="16"/>
                            </w:rPr>
                            <w:t>Part flow</w:t>
                          </w:r>
                        </w:p>
                        <w:p w14:paraId="5BDFCD67" w14:textId="77777777" w:rsidR="00875245" w:rsidRPr="00E17207" w:rsidRDefault="00875245" w:rsidP="00E17207">
                          <w:pPr>
                            <w:rPr>
                              <w:sz w:val="16"/>
                              <w:szCs w:val="16"/>
                            </w:rPr>
                          </w:pPr>
                        </w:p>
                        <w:p w14:paraId="5F508D09" w14:textId="0646234F" w:rsidR="00875245" w:rsidRDefault="00875245" w:rsidP="006B1589">
                          <w:pPr>
                            <w:pStyle w:val="ListParagraph"/>
                            <w:numPr>
                              <w:ilvl w:val="0"/>
                              <w:numId w:val="8"/>
                            </w:numPr>
                            <w:rPr>
                              <w:sz w:val="16"/>
                              <w:szCs w:val="16"/>
                            </w:rPr>
                          </w:pPr>
                          <w:r>
                            <w:rPr>
                              <w:sz w:val="16"/>
                              <w:szCs w:val="16"/>
                            </w:rPr>
                            <w:t>Operation</w:t>
                          </w:r>
                        </w:p>
                        <w:p w14:paraId="683A1A57" w14:textId="77777777" w:rsidR="00875245" w:rsidRPr="005D7EF5" w:rsidRDefault="00875245" w:rsidP="005D7EF5">
                          <w:pPr>
                            <w:rPr>
                              <w:sz w:val="16"/>
                              <w:szCs w:val="16"/>
                            </w:rPr>
                          </w:pPr>
                        </w:p>
                        <w:p w14:paraId="4BC53975" w14:textId="086CD62C" w:rsidR="00875245" w:rsidRDefault="00875245" w:rsidP="006B1589">
                          <w:pPr>
                            <w:pStyle w:val="ListParagraph"/>
                            <w:numPr>
                              <w:ilvl w:val="0"/>
                              <w:numId w:val="8"/>
                            </w:numPr>
                            <w:rPr>
                              <w:sz w:val="16"/>
                              <w:szCs w:val="16"/>
                            </w:rPr>
                          </w:pPr>
                          <w:r>
                            <w:rPr>
                              <w:sz w:val="16"/>
                              <w:szCs w:val="16"/>
                            </w:rPr>
                            <w:t>Automated gauge</w:t>
                          </w:r>
                        </w:p>
                        <w:p w14:paraId="53057651" w14:textId="77777777" w:rsidR="00875245" w:rsidRPr="00E17207" w:rsidRDefault="00875245" w:rsidP="00E17207">
                          <w:pPr>
                            <w:rPr>
                              <w:sz w:val="16"/>
                              <w:szCs w:val="16"/>
                            </w:rPr>
                          </w:pPr>
                        </w:p>
                        <w:p w14:paraId="6F2E01BC" w14:textId="0D8718F4" w:rsidR="00875245" w:rsidRDefault="00875245" w:rsidP="006B1589">
                          <w:pPr>
                            <w:pStyle w:val="ListParagraph"/>
                            <w:numPr>
                              <w:ilvl w:val="0"/>
                              <w:numId w:val="8"/>
                            </w:numPr>
                            <w:rPr>
                              <w:sz w:val="16"/>
                              <w:szCs w:val="16"/>
                            </w:rPr>
                          </w:pPr>
                          <w:r>
                            <w:rPr>
                              <w:sz w:val="16"/>
                              <w:szCs w:val="16"/>
                            </w:rPr>
                            <w:t>Manual gauge station</w:t>
                          </w:r>
                        </w:p>
                        <w:p w14:paraId="35DC137C" w14:textId="77777777" w:rsidR="00875245" w:rsidRPr="00E17207" w:rsidRDefault="00875245" w:rsidP="00E17207">
                          <w:pPr>
                            <w:rPr>
                              <w:sz w:val="16"/>
                              <w:szCs w:val="16"/>
                            </w:rPr>
                          </w:pPr>
                        </w:p>
                        <w:p w14:paraId="48A32555" w14:textId="15DAB8F0" w:rsidR="00875245" w:rsidRDefault="00875245" w:rsidP="006B1589">
                          <w:pPr>
                            <w:pStyle w:val="ListParagraph"/>
                            <w:numPr>
                              <w:ilvl w:val="0"/>
                              <w:numId w:val="8"/>
                            </w:numPr>
                            <w:rPr>
                              <w:sz w:val="16"/>
                              <w:szCs w:val="16"/>
                            </w:rPr>
                          </w:pPr>
                          <w:r>
                            <w:rPr>
                              <w:sz w:val="16"/>
                              <w:szCs w:val="16"/>
                            </w:rPr>
                            <w:t>Gantry</w:t>
                          </w:r>
                        </w:p>
                        <w:p w14:paraId="0C25736A" w14:textId="77777777" w:rsidR="00875245" w:rsidRPr="00FF5A91" w:rsidRDefault="00875245" w:rsidP="00FF5A91">
                          <w:pPr>
                            <w:rPr>
                              <w:sz w:val="16"/>
                              <w:szCs w:val="16"/>
                            </w:rPr>
                          </w:pPr>
                        </w:p>
                        <w:p w14:paraId="0D0B78C9" w14:textId="7F1DB76C" w:rsidR="00875245" w:rsidRPr="005D7EF5" w:rsidRDefault="00875245" w:rsidP="006B1589">
                          <w:pPr>
                            <w:pStyle w:val="ListParagraph"/>
                            <w:numPr>
                              <w:ilvl w:val="0"/>
                              <w:numId w:val="8"/>
                            </w:numPr>
                            <w:rPr>
                              <w:sz w:val="16"/>
                              <w:szCs w:val="16"/>
                            </w:rPr>
                          </w:pPr>
                          <w:r>
                            <w:rPr>
                              <w:sz w:val="16"/>
                              <w:szCs w:val="16"/>
                            </w:rPr>
                            <w:t>Obsolete/ unused machine</w:t>
                          </w:r>
                        </w:p>
                      </w:txbxContent>
                    </v:textbox>
                  </v:shape>
                  <v:rect id="Rectangle 11" o:spid="_x0000_s1050" style="position:absolute;left:6830695;top:378460;width:217805;height:229235;rotation:-9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KqybAwgAA&#10;ANwAAAAPAAAAZHJzL2Rvd25yZXYueG1sRE9Na8JAEL0X+h+WKfRWN1VpJWYjxaJIoRCt4HXIjkls&#10;djZkpxr/vXsoeHy872wxuFadqQ+NZwOvowQUceltw5WB/c/qZQYqCLLF1jMZuFKARf74kGFq/YW3&#10;dN5JpWIIhxQN1CJdqnUoa3IYRr4jjtzR9w4lwr7StsdLDHetHifJm3bYcGyosaNlTeXv7s8ZWI9F&#10;f7enw/5rI8tPXUyLws8KY56fho85KKFB7uJ/98YaeJ/E+fFMPAI6vwE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MqrJsDCAAAA3AAAAA8AAAAAAAAAAAAAAAAAlwIAAGRycy9kb3du&#10;cmV2LnhtbFBLBQYAAAAABAAEAPUAAACGAwAAAAA=&#10;" fillcolor="yellow" strokecolor="#4579b8 [3044]">
                    <v:shadow on="t" opacity="22937f" mv:blur="40000f" origin=",.5" offset="0,23000emu"/>
                  </v:rect>
                  <v:rect id="Rectangle 16" o:spid="_x0000_s1051" style="position:absolute;left:6824980;top:882015;width:2286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IpTocwwAA&#10;ANwAAAAPAAAAZHJzL2Rvd25yZXYueG1sRI/disIwFITvhX2HcBa809TflWqURVDWCxFdH+DQHJtq&#10;c1KabO2+vREEL4eZ+YZZrFpbioZqXzhWMOgnIIgzpwvOFZx/N70ZCB+QNZaOScE/eVgtPzoLTLW7&#10;85GaU8hFhLBPUYEJoUql9Jkhi77vKuLoXVxtMURZ51LXeI9wW8phkkylxYLjgsGK1oay2+nPKrDX&#10;bcMzfzmPD5NwaHflcb3bG6W6n+33HESgNrzDr/aPVvA1GsLzTDwCcvk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IpTocwwAAANwAAAAPAAAAAAAAAAAAAAAAAJcCAABkcnMvZG93&#10;bnJldi54bWxQSwUGAAAAAAQABAD1AAAAhwMAAAAA&#10;" fillcolor="#4f81bd [3204]" strokecolor="#4579b8 [3044]">
                    <v:fill color2="#a7bfde [1620]" rotate="t" type="gradient">
                      <o:fill v:ext="view" type="gradientUnscaled"/>
                    </v:fill>
                    <v:shadow on="t" opacity="22937f" mv:blur="40000f" origin=",.5" offset="0,23000emu"/>
                    <v:textbox>
                      <w:txbxContent>
                        <w:p w14:paraId="234CE094" w14:textId="492B869C" w:rsidR="00875245" w:rsidRDefault="00875245" w:rsidP="005D7EF5">
                          <w:pPr>
                            <w:pStyle w:val="NormalWeb"/>
                            <w:spacing w:before="0" w:beforeAutospacing="0" w:after="0" w:afterAutospacing="0"/>
                            <w:jc w:val="center"/>
                          </w:pPr>
                        </w:p>
                      </w:txbxContent>
                    </v:textbox>
                  </v:rect>
                  <v:rect id="Rectangle 130" o:spid="_x0000_s1052" style="position:absolute;left:6817995;top:1208405;width:234950;height:23622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gx5y4wAAA&#10;ANwAAAAPAAAAZHJzL2Rvd25yZXYueG1sRE9NawIxEL0L/Q9hCr1pNi3UsjWKrRYKntT2PmzG3cXN&#10;ZMmkuv77RhC8zeN9zmwx+E6dKEob2IKZFKCIq+Bari387L/Gb6AkITvsApOFCwks5g+jGZYunHlL&#10;p12qVQ5hKdFCk1Jfai1VQx5lEnrizB1C9JgyjLV2Ec853Hf6uShetceWc0ODPX02VB13f97C74eO&#10;060xyazC2m+GqVzkKNY+PQ7Ld1CJhnQX39zfLs9/MXB9Jl+g5/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gx5y4wAAAANwAAAAPAAAAAAAAAAAAAAAAAJcCAABkcnMvZG93bnJl&#10;di54bWxQSwUGAAAAAAQABAD1AAAAhAMAAAAA&#10;" fillcolor="#c0504d [3205]" strokecolor="#bc4542 [3045]">
                    <v:fill color2="#dfa7a6 [1621]" rotate="t" type="gradient">
                      <o:fill v:ext="view" type="gradientUnscaled"/>
                    </v:fill>
                    <v:shadow on="t" opacity="22937f" mv:blur="40000f" origin=",.5" offset="0,23000emu"/>
                  </v:rect>
                  <v:rect id="Rectangle 47" o:spid="_x0000_s1053" style="position:absolute;left:6818630;top:1609725;width:234950;height:21971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Zv1J4vwAA&#10;ANsAAAAPAAAAZHJzL2Rvd25yZXYueG1sRE9Ni8IwEL0v+B/CLHhZNF0VKd2mIguCerPqfWhm27LN&#10;JDRRq7/eHASPj/edrwbTiSv1vrWs4HuagCCurG65VnA6biYpCB+QNXaWScGdPKyK0UeOmbY3PtC1&#10;DLWIIewzVNCE4DIpfdWQQT+1jjhyf7Y3GCLsa6l7vMVw08lZkiylwZZjQ4OOfhuq/suLUfA1T/dO&#10;V3vr7HG2K7fp+SHTs1Ljz2H9AyLQEN7il3urFSzi2Pgl/gBZPAE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Fm/Uni/AAAA2wAAAA8AAAAAAAAAAAAAAAAAlwIAAGRycy9kb3ducmV2&#10;LnhtbFBLBQYAAAAABAAEAPUAAACDAwAAAAA=&#10;" fillcolor="#9bbb59 [3206]" strokecolor="#94b64e [3046]">
                    <v:fill color2="#cdddac [1622]" rotate="t" type="gradient">
                      <o:fill v:ext="view" type="gradientUnscaled"/>
                    </v:fill>
                    <v:shadow on="t" opacity="22937f" mv:blur="40000f" origin=",.5" offset="0,23000emu"/>
                  </v:rect>
                  <v:shapetype id="_x0000_t68" coordsize="21600,21600" o:spt="68" adj="5400,5400" path="m0@0l@1@0@1,21600@2,21600@2@0,21600@0,1080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217" o:spid="_x0000_s1054" type="#_x0000_t68" style="position:absolute;left:6876097;top:568643;width:136525;height:327660;rotation:-90;flip:x;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7oE3swwAA&#10;ANwAAAAPAAAAZHJzL2Rvd25yZXYueG1sRE/LasJAFN0X/IfhCm6KThJokdRJqLZC24Xga3/JXJO0&#10;mTshMzHRr+8sCl0eznuVj6YRV+pcbVlBvIhAEBdW11wqOB238yUI55E1NpZJwY0c5NnkYYWptgPv&#10;6XrwpQgh7FJUUHnfplK6oiKDbmFb4sBdbGfQB9iVUnc4hHDTyCSKnqXBmkNDhS1tKip+Dr1R4E7F&#10;8P7V37+lTj7Xu7en86O9nJWaTcfXFxCeRv8v/nN/aAVJHNaGM+EIyOwX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7oE3swwAAANwAAAAPAAAAAAAAAAAAAAAAAJcCAABkcnMvZG93&#10;bnJldi54bWxQSwUGAAAAAAQABAD1AAAAhwMAAAAA&#10;" adj="4500" fillcolor="#f79646 [3209]" strokecolor="#f68c36 [3049]">
                    <v:fill color2="#fbcaa2 [1625]" rotate="t" type="gradient">
                      <o:fill v:ext="view" type="gradientUnscaled"/>
                    </v:fill>
                    <v:shadow on="t" opacity="22937f" mv:blur="40000f" origin=",.5" offset="0,23000emu"/>
                  </v:shape>
                  <v:rect id="Rectangle 115" o:spid="_x0000_s1055" style="position:absolute;left:6729095;top:2033905;width:406400;height:88900;flip:y;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sHmXswQAA&#10;ANwAAAAPAAAAZHJzL2Rvd25yZXYueG1sRE9NawIxEL0X/A9hhN5q1h6kbI2yCIJIPVS99DZsxt3F&#10;zUxMorv9902h0Ns83ucs16Pr1YNC7IQNzGcFKOJabMeNgfNp+/IGKiZki70wGfimCOvV5GmJpZWB&#10;P+lxTI3KIRxLNNCm5EutY92SwzgTT5y5iwSHKcPQaBtwyOGu169FsdAOO84NLXratFRfj3dnwH0N&#10;9+rgvRxqlipEubmP296Y5+lYvYNKNKZ/8Z97Z/P8+QJ+n8kX6NUP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7B5l7MEAAADcAAAADwAAAAAAAAAAAAAAAACXAgAAZHJzL2Rvd25y&#10;ZXYueG1sUEsFBgAAAAAEAAQA9QAAAIUDAAAAAA==&#10;" fillcolor="#8064a2 [3207]" strokecolor="#795d9b [3047]">
                    <v:fill color2="#bfb1d0 [1623]" rotate="t" type="gradient">
                      <o:fill v:ext="view" type="gradientUnscaled"/>
                    </v:fill>
                    <v:shadow on="t" opacity="22937f" mv:blur="40000f" origin=",.5" offset="0,23000emu"/>
                  </v:rect>
                </v:group>
                <v:shape id="Multiply 197" o:spid="_x0000_s1056" style="position:absolute;left:6727190;top:2198370;width:433705;height:485775;visibility:visible;mso-wrap-style:square;v-text-anchor:middle" coordsize="433705,48577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OMzJLxQAA&#10;ANwAAAAPAAAAZHJzL2Rvd25yZXYueG1sRI9Pi8JADMXvgt9hiLA3neqiaHUUWRA8Cf5b2FvsxLbY&#10;yXQ7o9ZvvzkseEt4L+/9sli1rlIPakLp2cBwkIAizrwtOTdwOm76U1AhIlusPJOBFwVYLbudBabW&#10;P3lPj0PMlYRwSNFAEWOdah2yghyGga+JRbv6xmGUtcm1bfAp4a7SoySZaIclS0OBNX0VlN0Od2fA&#10;/+62s8t4ffo+/mzun6+9u5ynI2M+eu16DipSG9/m/+utFfyZ0MozMoFe/g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I4zMkvFAAAA3AAAAA8AAAAAAAAAAAAAAAAAlwIAAGRycy9k&#10;b3ducmV2LnhtbFBLBQYAAAAABAAEAPUAAACJAwAAAAA=&#10;" path="m66119,150639l142212,82703,216853,166305,291493,82703,367586,150639,285226,242888,367586,335136,291493,403072,216853,319470,142212,403072,66119,335136,148479,242888,66119,150639xe" fillcolor="red" strokecolor="#4579b8 [3044]">
                  <v:shadow on="t" opacity="22937f" mv:blur="40000f" origin=",.5" offset="0,23000emu"/>
                  <v:path arrowok="t" o:connecttype="custom" o:connectlocs="66119,150639;142212,82703;216853,166305;291493,82703;367586,150639;285226,242888;367586,335136;291493,403072;216853,319470;142212,403072;66119,335136;148479,242888;66119,150639" o:connectangles="0,0,0,0,0,0,0,0,0,0,0,0,0"/>
                </v:shape>
                <w10:wrap type="through"/>
              </v:group>
            </w:pict>
          </mc:Fallback>
        </mc:AlternateContent>
      </w:r>
      <w:r w:rsidR="00F44541">
        <w:rPr>
          <w:i/>
          <w:sz w:val="20"/>
        </w:rPr>
        <w:t xml:space="preserve">Figure </w:t>
      </w:r>
      <w:r w:rsidR="006B26E7" w:rsidRPr="006B26E7">
        <w:rPr>
          <w:i/>
          <w:sz w:val="20"/>
        </w:rPr>
        <w:t>1-8</w:t>
      </w:r>
      <w:r w:rsidR="00E17207" w:rsidRPr="006B26E7">
        <w:rPr>
          <w:i/>
          <w:sz w:val="20"/>
        </w:rPr>
        <w:t xml:space="preserve"> </w:t>
      </w:r>
      <w:r w:rsidR="00FF5A91" w:rsidRPr="006B26E7">
        <w:rPr>
          <w:i/>
          <w:sz w:val="20"/>
        </w:rPr>
        <w:t>–</w:t>
      </w:r>
      <w:r w:rsidR="00E17207" w:rsidRPr="006B26E7">
        <w:rPr>
          <w:i/>
          <w:sz w:val="20"/>
        </w:rPr>
        <w:t xml:space="preserve"> </w:t>
      </w:r>
      <w:r w:rsidR="006B26E7">
        <w:rPr>
          <w:i/>
          <w:sz w:val="20"/>
        </w:rPr>
        <w:t>L</w:t>
      </w:r>
      <w:r w:rsidR="00FF5A91" w:rsidRPr="006B26E7">
        <w:rPr>
          <w:i/>
          <w:sz w:val="20"/>
        </w:rPr>
        <w:t>ine layout map for Sigma Camshaft Machining</w:t>
      </w:r>
    </w:p>
    <w:p w14:paraId="4978930A" w14:textId="77777777" w:rsidR="00D17506" w:rsidRDefault="00D17506" w:rsidP="000A6DB6">
      <w:pPr>
        <w:spacing w:line="480" w:lineRule="auto"/>
        <w:jc w:val="center"/>
      </w:pPr>
    </w:p>
    <w:p w14:paraId="66AD9BC9" w14:textId="6D2F1DE2" w:rsidR="005B394D" w:rsidRPr="00E10304" w:rsidRDefault="007A4537" w:rsidP="00C4262C">
      <w:pPr>
        <w:spacing w:line="360" w:lineRule="auto"/>
        <w:rPr>
          <w:rFonts w:cs="Arial"/>
        </w:rPr>
      </w:pPr>
      <w:r w:rsidRPr="00E10304">
        <w:rPr>
          <w:rFonts w:cs="Arial"/>
        </w:rPr>
        <w:t xml:space="preserve">As seen in </w:t>
      </w:r>
      <w:r w:rsidR="00817282">
        <w:rPr>
          <w:rFonts w:cs="Arial"/>
        </w:rPr>
        <w:t>Figure 1-8</w:t>
      </w:r>
      <w:r w:rsidRPr="00E10304">
        <w:rPr>
          <w:rFonts w:cs="Arial"/>
        </w:rPr>
        <w:t xml:space="preserve">, many of the machines on the Camshaft line are now </w:t>
      </w:r>
      <w:r w:rsidR="00817282">
        <w:rPr>
          <w:rFonts w:cs="Arial"/>
        </w:rPr>
        <w:t>decommissioned</w:t>
      </w:r>
      <w:r w:rsidR="00793B04" w:rsidRPr="00E10304">
        <w:rPr>
          <w:rFonts w:cs="Arial"/>
        </w:rPr>
        <w:t xml:space="preserve">. </w:t>
      </w:r>
      <w:r w:rsidR="00D301AC" w:rsidRPr="00E10304">
        <w:rPr>
          <w:rFonts w:cs="Arial"/>
        </w:rPr>
        <w:t xml:space="preserve">The </w:t>
      </w:r>
      <w:r w:rsidR="00793B04" w:rsidRPr="00E10304">
        <w:rPr>
          <w:rFonts w:cs="Arial"/>
        </w:rPr>
        <w:t xml:space="preserve">reasons </w:t>
      </w:r>
      <w:r w:rsidR="00817282">
        <w:rPr>
          <w:rFonts w:cs="Arial"/>
        </w:rPr>
        <w:t>for this may be</w:t>
      </w:r>
      <w:r w:rsidR="00793B04" w:rsidRPr="00E10304">
        <w:rPr>
          <w:rFonts w:cs="Arial"/>
        </w:rPr>
        <w:t>:</w:t>
      </w:r>
    </w:p>
    <w:p w14:paraId="5F8C0A91" w14:textId="47EC8C15" w:rsidR="00793B04" w:rsidRPr="00E10304" w:rsidRDefault="00793B04" w:rsidP="006B1589">
      <w:pPr>
        <w:pStyle w:val="ListParagraph"/>
        <w:numPr>
          <w:ilvl w:val="0"/>
          <w:numId w:val="12"/>
        </w:numPr>
        <w:spacing w:line="360" w:lineRule="auto"/>
        <w:rPr>
          <w:rFonts w:cs="Arial"/>
        </w:rPr>
      </w:pPr>
      <w:r w:rsidRPr="00E10304">
        <w:rPr>
          <w:rFonts w:cs="Arial"/>
        </w:rPr>
        <w:t>Machine was used for B2YY variant and has</w:t>
      </w:r>
      <w:r w:rsidR="002317CB" w:rsidRPr="00E10304">
        <w:rPr>
          <w:rFonts w:cs="Arial"/>
        </w:rPr>
        <w:t xml:space="preserve"> never been converted for</w:t>
      </w:r>
      <w:r w:rsidRPr="00E10304">
        <w:rPr>
          <w:rFonts w:cs="Arial"/>
        </w:rPr>
        <w:t xml:space="preserve"> VCT</w:t>
      </w:r>
      <w:r w:rsidR="002317CB" w:rsidRPr="00E10304">
        <w:rPr>
          <w:rFonts w:cs="Arial"/>
        </w:rPr>
        <w:t xml:space="preserve"> production</w:t>
      </w:r>
    </w:p>
    <w:p w14:paraId="10222BD4" w14:textId="096F09B6" w:rsidR="00793B04" w:rsidRPr="00E10304" w:rsidRDefault="00793B04" w:rsidP="006B1589">
      <w:pPr>
        <w:pStyle w:val="ListParagraph"/>
        <w:numPr>
          <w:ilvl w:val="0"/>
          <w:numId w:val="12"/>
        </w:numPr>
        <w:spacing w:line="360" w:lineRule="auto"/>
        <w:rPr>
          <w:rFonts w:cs="Arial"/>
        </w:rPr>
      </w:pPr>
      <w:r w:rsidRPr="00E10304">
        <w:rPr>
          <w:rFonts w:cs="Arial"/>
        </w:rPr>
        <w:t>Machine has had improper maintenance in its life tim</w:t>
      </w:r>
      <w:r w:rsidR="004166F4" w:rsidRPr="00E10304">
        <w:rPr>
          <w:rFonts w:cs="Arial"/>
        </w:rPr>
        <w:t>e and is now beyond a reasonable</w:t>
      </w:r>
      <w:r w:rsidRPr="00E10304">
        <w:rPr>
          <w:rFonts w:cs="Arial"/>
        </w:rPr>
        <w:t xml:space="preserve"> repairable state</w:t>
      </w:r>
    </w:p>
    <w:p w14:paraId="74CF0DAB" w14:textId="76CF8976" w:rsidR="00793B04" w:rsidRPr="00E10304" w:rsidRDefault="002317CB" w:rsidP="006B1589">
      <w:pPr>
        <w:pStyle w:val="ListParagraph"/>
        <w:numPr>
          <w:ilvl w:val="0"/>
          <w:numId w:val="12"/>
        </w:numPr>
        <w:spacing w:line="360" w:lineRule="auto"/>
        <w:rPr>
          <w:rFonts w:cs="Arial"/>
        </w:rPr>
      </w:pPr>
      <w:r w:rsidRPr="00E10304">
        <w:rPr>
          <w:rFonts w:cs="Arial"/>
        </w:rPr>
        <w:t>A decision has been made</w:t>
      </w:r>
      <w:r w:rsidR="00793B04" w:rsidRPr="00E10304">
        <w:rPr>
          <w:rFonts w:cs="Arial"/>
        </w:rPr>
        <w:t xml:space="preserve"> to use </w:t>
      </w:r>
      <w:r w:rsidRPr="00E10304">
        <w:rPr>
          <w:rFonts w:cs="Arial"/>
        </w:rPr>
        <w:t>parts</w:t>
      </w:r>
      <w:r w:rsidR="00645D5F">
        <w:rPr>
          <w:rFonts w:cs="Arial"/>
        </w:rPr>
        <w:t xml:space="preserve"> as spares to keep other operations </w:t>
      </w:r>
      <w:r w:rsidR="00793B04" w:rsidRPr="00E10304">
        <w:rPr>
          <w:rFonts w:cs="Arial"/>
        </w:rPr>
        <w:t>going</w:t>
      </w:r>
    </w:p>
    <w:p w14:paraId="76480A39" w14:textId="77777777" w:rsidR="004A70D4" w:rsidRDefault="004A70D4" w:rsidP="004A70D4">
      <w:pPr>
        <w:spacing w:line="360" w:lineRule="auto"/>
      </w:pPr>
    </w:p>
    <w:p w14:paraId="5FCEFC35" w14:textId="77777777" w:rsidR="004A70D4" w:rsidRDefault="004A70D4" w:rsidP="004A70D4">
      <w:pPr>
        <w:spacing w:line="360" w:lineRule="auto"/>
      </w:pPr>
    </w:p>
    <w:p w14:paraId="107D4A97" w14:textId="77777777" w:rsidR="000A6DB6" w:rsidRDefault="000A6DB6" w:rsidP="004A70D4">
      <w:pPr>
        <w:spacing w:line="360" w:lineRule="auto"/>
      </w:pPr>
    </w:p>
    <w:p w14:paraId="22AE72E5" w14:textId="77777777" w:rsidR="004A70D4" w:rsidRDefault="004A70D4" w:rsidP="004A70D4">
      <w:pPr>
        <w:spacing w:line="360" w:lineRule="auto"/>
      </w:pPr>
    </w:p>
    <w:p w14:paraId="143DF6E4" w14:textId="77777777" w:rsidR="00E10304" w:rsidRDefault="00E10304" w:rsidP="004A70D4">
      <w:pPr>
        <w:spacing w:line="360" w:lineRule="auto"/>
      </w:pPr>
    </w:p>
    <w:p w14:paraId="5FCC2F30" w14:textId="335A6A3B" w:rsidR="004A70D4" w:rsidRDefault="00FF16D5" w:rsidP="00E10304">
      <w:pPr>
        <w:pStyle w:val="Heading3"/>
      </w:pPr>
      <w:bookmarkStart w:id="18" w:name="_Toc386307040"/>
      <w:r>
        <w:t xml:space="preserve">1.4.7 </w:t>
      </w:r>
      <w:r w:rsidR="004166F4">
        <w:t>List of operations</w:t>
      </w:r>
      <w:bookmarkEnd w:id="18"/>
    </w:p>
    <w:p w14:paraId="1DE7D3AC" w14:textId="77777777" w:rsidR="004223A8" w:rsidRDefault="004223A8" w:rsidP="004223A8"/>
    <w:p w14:paraId="30116127" w14:textId="77777777" w:rsidR="00F44541" w:rsidRDefault="00F44541" w:rsidP="004223A8"/>
    <w:p w14:paraId="61B03530" w14:textId="48F9BE96" w:rsidR="004223A8" w:rsidRPr="00F44541" w:rsidRDefault="00F44541" w:rsidP="004223A8">
      <w:pPr>
        <w:jc w:val="center"/>
        <w:rPr>
          <w:i/>
          <w:sz w:val="20"/>
        </w:rPr>
      </w:pPr>
      <w:r>
        <w:rPr>
          <w:i/>
          <w:sz w:val="20"/>
        </w:rPr>
        <w:t>Table 1-2 – List of operations at BEP’s Sigma Camshaft Machining</w:t>
      </w:r>
    </w:p>
    <w:p w14:paraId="2B609BF2" w14:textId="77777777" w:rsidR="0068732D" w:rsidRDefault="0068732D" w:rsidP="0068732D">
      <w:pPr>
        <w:spacing w:line="360" w:lineRule="auto"/>
      </w:pPr>
    </w:p>
    <w:tbl>
      <w:tblPr>
        <w:tblStyle w:val="TableGrid"/>
        <w:tblW w:w="0" w:type="auto"/>
        <w:tblLook w:val="04A0" w:firstRow="1" w:lastRow="0" w:firstColumn="1" w:lastColumn="0" w:noHBand="0" w:noVBand="1"/>
      </w:tblPr>
      <w:tblGrid>
        <w:gridCol w:w="2380"/>
        <w:gridCol w:w="1744"/>
        <w:gridCol w:w="1913"/>
        <w:gridCol w:w="2479"/>
      </w:tblGrid>
      <w:tr w:rsidR="00034DC6" w14:paraId="2BA6D246" w14:textId="77777777" w:rsidTr="00034DC6">
        <w:tc>
          <w:tcPr>
            <w:tcW w:w="2380" w:type="dxa"/>
          </w:tcPr>
          <w:p w14:paraId="132AF17C" w14:textId="1851057E" w:rsidR="00034DC6" w:rsidRPr="00034DC6" w:rsidRDefault="00034DC6" w:rsidP="00034DC6">
            <w:pPr>
              <w:spacing w:line="360" w:lineRule="auto"/>
              <w:jc w:val="center"/>
              <w:rPr>
                <w:b/>
                <w:u w:val="single"/>
              </w:rPr>
            </w:pPr>
            <w:r>
              <w:rPr>
                <w:b/>
                <w:u w:val="single"/>
              </w:rPr>
              <w:t>Operation</w:t>
            </w:r>
          </w:p>
        </w:tc>
        <w:tc>
          <w:tcPr>
            <w:tcW w:w="1744" w:type="dxa"/>
          </w:tcPr>
          <w:p w14:paraId="660C17A7" w14:textId="3F1A86F6" w:rsidR="00034DC6" w:rsidRDefault="00034DC6" w:rsidP="00034DC6">
            <w:pPr>
              <w:spacing w:line="360" w:lineRule="auto"/>
              <w:jc w:val="center"/>
              <w:rPr>
                <w:b/>
                <w:u w:val="single"/>
              </w:rPr>
            </w:pPr>
            <w:r>
              <w:rPr>
                <w:b/>
                <w:u w:val="single"/>
              </w:rPr>
              <w:t>Manufacturer</w:t>
            </w:r>
          </w:p>
        </w:tc>
        <w:tc>
          <w:tcPr>
            <w:tcW w:w="1913" w:type="dxa"/>
          </w:tcPr>
          <w:p w14:paraId="090D6B20" w14:textId="515C894C" w:rsidR="00034DC6" w:rsidRDefault="00034DC6" w:rsidP="00034DC6">
            <w:pPr>
              <w:spacing w:line="360" w:lineRule="auto"/>
              <w:jc w:val="center"/>
              <w:rPr>
                <w:b/>
                <w:u w:val="single"/>
              </w:rPr>
            </w:pPr>
            <w:r>
              <w:rPr>
                <w:b/>
                <w:u w:val="single"/>
              </w:rPr>
              <w:t>Type</w:t>
            </w:r>
          </w:p>
        </w:tc>
        <w:tc>
          <w:tcPr>
            <w:tcW w:w="2479" w:type="dxa"/>
          </w:tcPr>
          <w:p w14:paraId="717EE1BC" w14:textId="2A6F4095" w:rsidR="00034DC6" w:rsidRPr="00034DC6" w:rsidRDefault="00034DC6" w:rsidP="00034DC6">
            <w:pPr>
              <w:spacing w:line="360" w:lineRule="auto"/>
              <w:jc w:val="center"/>
              <w:rPr>
                <w:b/>
                <w:u w:val="single"/>
              </w:rPr>
            </w:pPr>
            <w:r>
              <w:rPr>
                <w:b/>
                <w:u w:val="single"/>
              </w:rPr>
              <w:t>Description</w:t>
            </w:r>
          </w:p>
        </w:tc>
      </w:tr>
      <w:tr w:rsidR="006848A1" w14:paraId="23C91E4D" w14:textId="77777777" w:rsidTr="00034DC6">
        <w:tc>
          <w:tcPr>
            <w:tcW w:w="2380" w:type="dxa"/>
          </w:tcPr>
          <w:p w14:paraId="7D4F4A69" w14:textId="759C2DB6" w:rsidR="006848A1" w:rsidRPr="00E10304" w:rsidRDefault="006848A1" w:rsidP="00E10304">
            <w:pPr>
              <w:spacing w:line="360" w:lineRule="auto"/>
              <w:jc w:val="center"/>
              <w:rPr>
                <w:rFonts w:cs="Arial"/>
                <w:szCs w:val="22"/>
              </w:rPr>
            </w:pPr>
            <w:r w:rsidRPr="00E10304">
              <w:rPr>
                <w:rFonts w:cs="Arial"/>
                <w:szCs w:val="22"/>
              </w:rPr>
              <w:t>Manual load on</w:t>
            </w:r>
          </w:p>
        </w:tc>
        <w:tc>
          <w:tcPr>
            <w:tcW w:w="1744" w:type="dxa"/>
          </w:tcPr>
          <w:p w14:paraId="65E68FF5" w14:textId="039292BC" w:rsidR="006848A1" w:rsidRPr="00E10304" w:rsidRDefault="006848A1" w:rsidP="00E10304">
            <w:pPr>
              <w:spacing w:line="360" w:lineRule="auto"/>
              <w:jc w:val="center"/>
              <w:rPr>
                <w:rFonts w:cs="Arial"/>
                <w:szCs w:val="22"/>
              </w:rPr>
            </w:pPr>
            <w:r w:rsidRPr="00E10304">
              <w:rPr>
                <w:rFonts w:cs="Arial"/>
                <w:szCs w:val="22"/>
              </w:rPr>
              <w:t>N/A</w:t>
            </w:r>
          </w:p>
        </w:tc>
        <w:tc>
          <w:tcPr>
            <w:tcW w:w="1913" w:type="dxa"/>
          </w:tcPr>
          <w:p w14:paraId="592DA6E8" w14:textId="2913F444" w:rsidR="006848A1" w:rsidRPr="00E10304" w:rsidRDefault="006848A1" w:rsidP="00E10304">
            <w:pPr>
              <w:spacing w:line="360" w:lineRule="auto"/>
              <w:jc w:val="center"/>
              <w:rPr>
                <w:rFonts w:cs="Arial"/>
                <w:szCs w:val="22"/>
              </w:rPr>
            </w:pPr>
            <w:r w:rsidRPr="00E10304">
              <w:rPr>
                <w:rFonts w:cs="Arial"/>
                <w:szCs w:val="22"/>
              </w:rPr>
              <w:t>N/A</w:t>
            </w:r>
          </w:p>
        </w:tc>
        <w:tc>
          <w:tcPr>
            <w:tcW w:w="2479" w:type="dxa"/>
          </w:tcPr>
          <w:p w14:paraId="47690A9E" w14:textId="03DCD5E6" w:rsidR="006848A1" w:rsidRPr="00E10304" w:rsidRDefault="00B04C74" w:rsidP="00E10304">
            <w:pPr>
              <w:spacing w:line="360" w:lineRule="auto"/>
              <w:jc w:val="center"/>
              <w:rPr>
                <w:rFonts w:cs="Arial"/>
                <w:szCs w:val="22"/>
              </w:rPr>
            </w:pPr>
            <w:r w:rsidRPr="00E10304">
              <w:rPr>
                <w:rFonts w:cs="Arial"/>
                <w:szCs w:val="22"/>
              </w:rPr>
              <w:t>Operator</w:t>
            </w:r>
            <w:r w:rsidR="006848A1" w:rsidRPr="00E10304">
              <w:rPr>
                <w:rFonts w:cs="Arial"/>
                <w:szCs w:val="22"/>
              </w:rPr>
              <w:t xml:space="preserve"> manually loads rough stock Camshafts onto line</w:t>
            </w:r>
          </w:p>
        </w:tc>
      </w:tr>
      <w:tr w:rsidR="00034DC6" w14:paraId="7B391621" w14:textId="77777777" w:rsidTr="00034DC6">
        <w:tc>
          <w:tcPr>
            <w:tcW w:w="2380" w:type="dxa"/>
          </w:tcPr>
          <w:p w14:paraId="39DD8D57" w14:textId="2697217D" w:rsidR="00034DC6" w:rsidRPr="00E10304" w:rsidRDefault="00034DC6" w:rsidP="00E10304">
            <w:pPr>
              <w:spacing w:line="360" w:lineRule="auto"/>
              <w:jc w:val="center"/>
              <w:rPr>
                <w:rFonts w:cs="Arial"/>
                <w:szCs w:val="22"/>
              </w:rPr>
            </w:pPr>
            <w:r w:rsidRPr="00E10304">
              <w:rPr>
                <w:rFonts w:cs="Arial"/>
                <w:szCs w:val="22"/>
              </w:rPr>
              <w:t>OP10</w:t>
            </w:r>
          </w:p>
        </w:tc>
        <w:tc>
          <w:tcPr>
            <w:tcW w:w="1744" w:type="dxa"/>
          </w:tcPr>
          <w:p w14:paraId="4DB56F39" w14:textId="373B2C84" w:rsidR="00034DC6" w:rsidRPr="00E10304" w:rsidRDefault="004A70D4" w:rsidP="00E10304">
            <w:pPr>
              <w:spacing w:line="360" w:lineRule="auto"/>
              <w:jc w:val="center"/>
              <w:rPr>
                <w:rFonts w:cs="Arial"/>
                <w:szCs w:val="22"/>
              </w:rPr>
            </w:pPr>
            <w:proofErr w:type="spellStart"/>
            <w:r w:rsidRPr="00E10304">
              <w:rPr>
                <w:rFonts w:cs="Arial"/>
                <w:szCs w:val="22"/>
              </w:rPr>
              <w:t>Fenn</w:t>
            </w:r>
            <w:proofErr w:type="spellEnd"/>
          </w:p>
        </w:tc>
        <w:tc>
          <w:tcPr>
            <w:tcW w:w="1913" w:type="dxa"/>
          </w:tcPr>
          <w:p w14:paraId="612444BF" w14:textId="00828CCF" w:rsidR="00034DC6" w:rsidRPr="00E10304" w:rsidRDefault="00034DC6" w:rsidP="00E10304">
            <w:pPr>
              <w:spacing w:line="360" w:lineRule="auto"/>
              <w:jc w:val="center"/>
              <w:rPr>
                <w:rFonts w:cs="Arial"/>
                <w:szCs w:val="22"/>
              </w:rPr>
            </w:pPr>
            <w:r w:rsidRPr="00E10304">
              <w:rPr>
                <w:rFonts w:cs="Arial"/>
                <w:szCs w:val="22"/>
              </w:rPr>
              <w:t>Cast qualify</w:t>
            </w:r>
            <w:r w:rsidR="0068732D" w:rsidRPr="00E10304">
              <w:rPr>
                <w:rFonts w:cs="Arial"/>
                <w:szCs w:val="22"/>
              </w:rPr>
              <w:t xml:space="preserve"> gauge</w:t>
            </w:r>
          </w:p>
        </w:tc>
        <w:tc>
          <w:tcPr>
            <w:tcW w:w="2479" w:type="dxa"/>
          </w:tcPr>
          <w:p w14:paraId="03840825" w14:textId="756ED22F" w:rsidR="00034DC6" w:rsidRPr="00E10304" w:rsidRDefault="00034DC6" w:rsidP="00E10304">
            <w:pPr>
              <w:spacing w:line="360" w:lineRule="auto"/>
              <w:jc w:val="center"/>
              <w:rPr>
                <w:rFonts w:cs="Arial"/>
                <w:szCs w:val="22"/>
              </w:rPr>
            </w:pPr>
            <w:r w:rsidRPr="00E10304">
              <w:rPr>
                <w:rFonts w:cs="Arial"/>
                <w:szCs w:val="22"/>
              </w:rPr>
              <w:t>Pre-gauge to determine rough stock is correct size</w:t>
            </w:r>
          </w:p>
        </w:tc>
      </w:tr>
      <w:tr w:rsidR="00034DC6" w14:paraId="19A32884" w14:textId="77777777" w:rsidTr="00034DC6">
        <w:tc>
          <w:tcPr>
            <w:tcW w:w="2380" w:type="dxa"/>
          </w:tcPr>
          <w:p w14:paraId="5812F403" w14:textId="15189D1F" w:rsidR="00034DC6" w:rsidRPr="00E10304" w:rsidRDefault="00034DC6" w:rsidP="00E10304">
            <w:pPr>
              <w:spacing w:line="360" w:lineRule="auto"/>
              <w:jc w:val="center"/>
              <w:rPr>
                <w:rFonts w:cs="Arial"/>
                <w:szCs w:val="22"/>
              </w:rPr>
            </w:pPr>
            <w:r w:rsidRPr="00E10304">
              <w:rPr>
                <w:rFonts w:cs="Arial"/>
                <w:szCs w:val="22"/>
              </w:rPr>
              <w:t>OP20</w:t>
            </w:r>
          </w:p>
        </w:tc>
        <w:tc>
          <w:tcPr>
            <w:tcW w:w="1744" w:type="dxa"/>
          </w:tcPr>
          <w:p w14:paraId="68CCA902" w14:textId="6C5058F9" w:rsidR="00034DC6" w:rsidRPr="00E10304" w:rsidRDefault="00034DC6" w:rsidP="00E10304">
            <w:pPr>
              <w:spacing w:line="360" w:lineRule="auto"/>
              <w:jc w:val="center"/>
              <w:rPr>
                <w:rFonts w:cs="Arial"/>
                <w:szCs w:val="22"/>
              </w:rPr>
            </w:pPr>
            <w:proofErr w:type="spellStart"/>
            <w:r w:rsidRPr="00E10304">
              <w:rPr>
                <w:rFonts w:cs="Arial"/>
                <w:szCs w:val="22"/>
              </w:rPr>
              <w:t>Guistina</w:t>
            </w:r>
            <w:proofErr w:type="spellEnd"/>
            <w:r w:rsidRPr="00E10304">
              <w:rPr>
                <w:rFonts w:cs="Arial"/>
                <w:szCs w:val="22"/>
              </w:rPr>
              <w:t xml:space="preserve"> </w:t>
            </w:r>
          </w:p>
        </w:tc>
        <w:tc>
          <w:tcPr>
            <w:tcW w:w="1913" w:type="dxa"/>
          </w:tcPr>
          <w:p w14:paraId="6AA9E624" w14:textId="61722777" w:rsidR="00034DC6" w:rsidRPr="00E10304" w:rsidRDefault="00034DC6" w:rsidP="00E10304">
            <w:pPr>
              <w:spacing w:line="360" w:lineRule="auto"/>
              <w:jc w:val="center"/>
              <w:rPr>
                <w:rFonts w:cs="Arial"/>
                <w:szCs w:val="22"/>
              </w:rPr>
            </w:pPr>
            <w:proofErr w:type="spellStart"/>
            <w:r w:rsidRPr="00E10304">
              <w:rPr>
                <w:rFonts w:cs="Arial"/>
                <w:szCs w:val="22"/>
              </w:rPr>
              <w:t>Centreless</w:t>
            </w:r>
            <w:proofErr w:type="spellEnd"/>
            <w:r w:rsidRPr="00E10304">
              <w:rPr>
                <w:rFonts w:cs="Arial"/>
                <w:szCs w:val="22"/>
              </w:rPr>
              <w:t xml:space="preserve"> grinder </w:t>
            </w:r>
          </w:p>
        </w:tc>
        <w:tc>
          <w:tcPr>
            <w:tcW w:w="2479" w:type="dxa"/>
          </w:tcPr>
          <w:p w14:paraId="6A27F306" w14:textId="05CCCABB" w:rsidR="00034DC6" w:rsidRPr="00E10304" w:rsidRDefault="00034DC6" w:rsidP="00E10304">
            <w:pPr>
              <w:spacing w:line="360" w:lineRule="auto"/>
              <w:jc w:val="center"/>
              <w:rPr>
                <w:rFonts w:cs="Arial"/>
                <w:szCs w:val="22"/>
              </w:rPr>
            </w:pPr>
            <w:r w:rsidRPr="00E10304">
              <w:rPr>
                <w:rFonts w:cs="Arial"/>
                <w:szCs w:val="22"/>
              </w:rPr>
              <w:t xml:space="preserve">Makes first cut </w:t>
            </w:r>
            <w:r w:rsidR="0068732D" w:rsidRPr="00E10304">
              <w:rPr>
                <w:rFonts w:cs="Arial"/>
                <w:szCs w:val="22"/>
              </w:rPr>
              <w:t xml:space="preserve">to </w:t>
            </w:r>
            <w:r w:rsidR="000A6DB6" w:rsidRPr="00E10304">
              <w:rPr>
                <w:rFonts w:cs="Arial"/>
                <w:szCs w:val="22"/>
              </w:rPr>
              <w:t>slot end, journals and oil seal</w:t>
            </w:r>
          </w:p>
        </w:tc>
      </w:tr>
      <w:tr w:rsidR="00034DC6" w14:paraId="7B375155" w14:textId="77777777" w:rsidTr="00034DC6">
        <w:tc>
          <w:tcPr>
            <w:tcW w:w="2380" w:type="dxa"/>
          </w:tcPr>
          <w:p w14:paraId="235602AF" w14:textId="1C8A1172" w:rsidR="00034DC6" w:rsidRPr="00E10304" w:rsidRDefault="000A6DB6" w:rsidP="00E10304">
            <w:pPr>
              <w:spacing w:line="360" w:lineRule="auto"/>
              <w:jc w:val="center"/>
              <w:rPr>
                <w:rFonts w:cs="Arial"/>
                <w:szCs w:val="22"/>
              </w:rPr>
            </w:pPr>
            <w:r w:rsidRPr="00E10304">
              <w:rPr>
                <w:rFonts w:cs="Arial"/>
                <w:szCs w:val="22"/>
              </w:rPr>
              <w:t xml:space="preserve">OP30 </w:t>
            </w:r>
          </w:p>
        </w:tc>
        <w:tc>
          <w:tcPr>
            <w:tcW w:w="1744" w:type="dxa"/>
          </w:tcPr>
          <w:p w14:paraId="5EAC2130" w14:textId="2D344D12" w:rsidR="00034DC6" w:rsidRPr="00E10304" w:rsidRDefault="00581401" w:rsidP="00E10304">
            <w:pPr>
              <w:spacing w:line="360" w:lineRule="auto"/>
              <w:jc w:val="center"/>
              <w:rPr>
                <w:rFonts w:cs="Arial"/>
                <w:szCs w:val="22"/>
              </w:rPr>
            </w:pPr>
            <w:proofErr w:type="spellStart"/>
            <w:r w:rsidRPr="00E10304">
              <w:rPr>
                <w:rFonts w:cs="Arial"/>
                <w:szCs w:val="22"/>
              </w:rPr>
              <w:t>Etxe</w:t>
            </w:r>
            <w:proofErr w:type="spellEnd"/>
            <w:r w:rsidRPr="00E10304">
              <w:rPr>
                <w:rFonts w:cs="Arial"/>
                <w:szCs w:val="22"/>
              </w:rPr>
              <w:t>-tar</w:t>
            </w:r>
          </w:p>
        </w:tc>
        <w:tc>
          <w:tcPr>
            <w:tcW w:w="1913" w:type="dxa"/>
          </w:tcPr>
          <w:p w14:paraId="743FBF98" w14:textId="12126ADF" w:rsidR="00034DC6" w:rsidRPr="00E10304" w:rsidRDefault="00581401" w:rsidP="00E10304">
            <w:pPr>
              <w:spacing w:line="360" w:lineRule="auto"/>
              <w:jc w:val="center"/>
              <w:rPr>
                <w:rFonts w:cs="Arial"/>
                <w:szCs w:val="22"/>
              </w:rPr>
            </w:pPr>
            <w:r w:rsidRPr="00E10304">
              <w:rPr>
                <w:rFonts w:cs="Arial"/>
                <w:szCs w:val="22"/>
              </w:rPr>
              <w:t xml:space="preserve">Transfer </w:t>
            </w:r>
            <w:r w:rsidR="00F9175D" w:rsidRPr="00E10304">
              <w:rPr>
                <w:rFonts w:cs="Arial"/>
                <w:szCs w:val="22"/>
              </w:rPr>
              <w:t>–</w:t>
            </w:r>
            <w:r w:rsidRPr="00E10304">
              <w:rPr>
                <w:rFonts w:cs="Arial"/>
                <w:szCs w:val="22"/>
              </w:rPr>
              <w:t xml:space="preserve"> d</w:t>
            </w:r>
            <w:r w:rsidR="00F9175D" w:rsidRPr="00E10304">
              <w:rPr>
                <w:rFonts w:cs="Arial"/>
                <w:szCs w:val="22"/>
              </w:rPr>
              <w:t xml:space="preserve">rilling, tapping &amp; </w:t>
            </w:r>
            <w:r w:rsidR="000A6DB6" w:rsidRPr="00E10304">
              <w:rPr>
                <w:rFonts w:cs="Arial"/>
                <w:szCs w:val="22"/>
              </w:rPr>
              <w:t xml:space="preserve">slot </w:t>
            </w:r>
            <w:r w:rsidR="00F9175D" w:rsidRPr="00E10304">
              <w:rPr>
                <w:rFonts w:cs="Arial"/>
                <w:szCs w:val="22"/>
              </w:rPr>
              <w:t>cutter</w:t>
            </w:r>
          </w:p>
        </w:tc>
        <w:tc>
          <w:tcPr>
            <w:tcW w:w="2479" w:type="dxa"/>
          </w:tcPr>
          <w:p w14:paraId="35B1A5ED" w14:textId="20F7F62A" w:rsidR="00034DC6" w:rsidRPr="00E10304" w:rsidRDefault="000A6DB6" w:rsidP="00E10304">
            <w:pPr>
              <w:spacing w:line="360" w:lineRule="auto"/>
              <w:jc w:val="center"/>
              <w:rPr>
                <w:rFonts w:cs="Arial"/>
                <w:szCs w:val="22"/>
              </w:rPr>
            </w:pPr>
            <w:r w:rsidRPr="00E10304">
              <w:rPr>
                <w:rFonts w:cs="Arial"/>
                <w:szCs w:val="22"/>
              </w:rPr>
              <w:t xml:space="preserve">Centres of the camshaft are drilled, tapped and </w:t>
            </w:r>
            <w:proofErr w:type="spellStart"/>
            <w:r w:rsidRPr="00E10304">
              <w:rPr>
                <w:rFonts w:cs="Arial"/>
                <w:szCs w:val="22"/>
              </w:rPr>
              <w:t>counterbored</w:t>
            </w:r>
            <w:proofErr w:type="spellEnd"/>
            <w:r w:rsidRPr="00E10304">
              <w:rPr>
                <w:rFonts w:cs="Arial"/>
                <w:szCs w:val="22"/>
              </w:rPr>
              <w:t xml:space="preserve"> </w:t>
            </w:r>
          </w:p>
        </w:tc>
      </w:tr>
      <w:tr w:rsidR="00034DC6" w14:paraId="2D4D0C85" w14:textId="77777777" w:rsidTr="00034DC6">
        <w:tc>
          <w:tcPr>
            <w:tcW w:w="2380" w:type="dxa"/>
          </w:tcPr>
          <w:p w14:paraId="14381AB9" w14:textId="17B7FA58" w:rsidR="00034DC6" w:rsidRPr="00E10304" w:rsidRDefault="00581401" w:rsidP="00E10304">
            <w:pPr>
              <w:spacing w:line="360" w:lineRule="auto"/>
              <w:jc w:val="center"/>
              <w:rPr>
                <w:rFonts w:cs="Arial"/>
                <w:szCs w:val="22"/>
              </w:rPr>
            </w:pPr>
            <w:r w:rsidRPr="00E10304">
              <w:rPr>
                <w:rFonts w:cs="Arial"/>
                <w:szCs w:val="22"/>
              </w:rPr>
              <w:t>OP40</w:t>
            </w:r>
          </w:p>
        </w:tc>
        <w:tc>
          <w:tcPr>
            <w:tcW w:w="1744" w:type="dxa"/>
          </w:tcPr>
          <w:p w14:paraId="73565F88" w14:textId="670D8FB5" w:rsidR="00034DC6" w:rsidRPr="00E10304" w:rsidRDefault="00A372EB" w:rsidP="00E10304">
            <w:pPr>
              <w:spacing w:line="360" w:lineRule="auto"/>
              <w:jc w:val="center"/>
              <w:rPr>
                <w:rFonts w:cs="Arial"/>
                <w:szCs w:val="22"/>
              </w:rPr>
            </w:pPr>
            <w:r w:rsidRPr="00E10304">
              <w:rPr>
                <w:rFonts w:cs="Arial"/>
                <w:szCs w:val="22"/>
              </w:rPr>
              <w:t>BSA Tools Ltd.</w:t>
            </w:r>
          </w:p>
        </w:tc>
        <w:tc>
          <w:tcPr>
            <w:tcW w:w="1913" w:type="dxa"/>
          </w:tcPr>
          <w:p w14:paraId="19B4113A" w14:textId="080BC21C" w:rsidR="00034DC6" w:rsidRPr="00E10304" w:rsidRDefault="00581401" w:rsidP="00E10304">
            <w:pPr>
              <w:spacing w:line="360" w:lineRule="auto"/>
              <w:jc w:val="center"/>
              <w:rPr>
                <w:rFonts w:cs="Arial"/>
                <w:szCs w:val="22"/>
              </w:rPr>
            </w:pPr>
            <w:r w:rsidRPr="00E10304">
              <w:rPr>
                <w:rFonts w:cs="Arial"/>
                <w:szCs w:val="22"/>
              </w:rPr>
              <w:t>CNC lathe</w:t>
            </w:r>
          </w:p>
        </w:tc>
        <w:tc>
          <w:tcPr>
            <w:tcW w:w="2479" w:type="dxa"/>
          </w:tcPr>
          <w:p w14:paraId="4765F3F6" w14:textId="4622723B" w:rsidR="00034DC6" w:rsidRPr="00E10304" w:rsidRDefault="00581401" w:rsidP="00E10304">
            <w:pPr>
              <w:spacing w:line="360" w:lineRule="auto"/>
              <w:jc w:val="center"/>
              <w:rPr>
                <w:rFonts w:cs="Arial"/>
                <w:szCs w:val="22"/>
              </w:rPr>
            </w:pPr>
            <w:r w:rsidRPr="00E10304">
              <w:rPr>
                <w:rFonts w:cs="Arial"/>
                <w:szCs w:val="22"/>
              </w:rPr>
              <w:t>Cuts profile of oil seal end</w:t>
            </w:r>
          </w:p>
        </w:tc>
      </w:tr>
      <w:tr w:rsidR="00581401" w14:paraId="56E6715D" w14:textId="77777777" w:rsidTr="00034DC6">
        <w:tc>
          <w:tcPr>
            <w:tcW w:w="2380" w:type="dxa"/>
          </w:tcPr>
          <w:p w14:paraId="7FE61039" w14:textId="328514E8" w:rsidR="00581401" w:rsidRPr="00E10304" w:rsidRDefault="00581401" w:rsidP="00E10304">
            <w:pPr>
              <w:spacing w:line="360" w:lineRule="auto"/>
              <w:jc w:val="center"/>
              <w:rPr>
                <w:rFonts w:cs="Arial"/>
                <w:szCs w:val="22"/>
              </w:rPr>
            </w:pPr>
            <w:r w:rsidRPr="00E10304">
              <w:rPr>
                <w:rFonts w:cs="Arial"/>
                <w:szCs w:val="22"/>
              </w:rPr>
              <w:t>OP43</w:t>
            </w:r>
          </w:p>
        </w:tc>
        <w:tc>
          <w:tcPr>
            <w:tcW w:w="1744" w:type="dxa"/>
          </w:tcPr>
          <w:p w14:paraId="1CEED9D2" w14:textId="3D17002F" w:rsidR="00581401" w:rsidRPr="00E10304" w:rsidRDefault="00581401" w:rsidP="00E10304">
            <w:pPr>
              <w:spacing w:line="360" w:lineRule="auto"/>
              <w:jc w:val="center"/>
              <w:rPr>
                <w:rFonts w:cs="Arial"/>
                <w:szCs w:val="22"/>
              </w:rPr>
            </w:pPr>
            <w:proofErr w:type="spellStart"/>
            <w:r w:rsidRPr="00E10304">
              <w:rPr>
                <w:rFonts w:cs="Arial"/>
                <w:szCs w:val="22"/>
              </w:rPr>
              <w:t>Etxe</w:t>
            </w:r>
            <w:proofErr w:type="spellEnd"/>
            <w:r w:rsidRPr="00E10304">
              <w:rPr>
                <w:rFonts w:cs="Arial"/>
                <w:szCs w:val="22"/>
              </w:rPr>
              <w:t>-tar</w:t>
            </w:r>
          </w:p>
        </w:tc>
        <w:tc>
          <w:tcPr>
            <w:tcW w:w="1913" w:type="dxa"/>
          </w:tcPr>
          <w:p w14:paraId="70B56B1A" w14:textId="0DEB45CC" w:rsidR="00581401" w:rsidRPr="00E10304" w:rsidRDefault="00581401" w:rsidP="00E10304">
            <w:pPr>
              <w:spacing w:line="360" w:lineRule="auto"/>
              <w:jc w:val="center"/>
              <w:rPr>
                <w:rFonts w:cs="Arial"/>
                <w:szCs w:val="22"/>
              </w:rPr>
            </w:pPr>
            <w:r w:rsidRPr="00E10304">
              <w:rPr>
                <w:rFonts w:cs="Arial"/>
                <w:szCs w:val="22"/>
              </w:rPr>
              <w:t>Transfer – drilling</w:t>
            </w:r>
          </w:p>
        </w:tc>
        <w:tc>
          <w:tcPr>
            <w:tcW w:w="2479" w:type="dxa"/>
          </w:tcPr>
          <w:p w14:paraId="3809469B" w14:textId="533F9412" w:rsidR="00581401" w:rsidRPr="00E10304" w:rsidRDefault="00E17EDE" w:rsidP="00E10304">
            <w:pPr>
              <w:spacing w:line="360" w:lineRule="auto"/>
              <w:jc w:val="center"/>
              <w:rPr>
                <w:rFonts w:cs="Arial"/>
                <w:szCs w:val="22"/>
              </w:rPr>
            </w:pPr>
            <w:r w:rsidRPr="00E10304">
              <w:rPr>
                <w:rFonts w:cs="Arial"/>
                <w:szCs w:val="22"/>
              </w:rPr>
              <w:t xml:space="preserve">Drill holes for oil seal/cam </w:t>
            </w:r>
            <w:proofErr w:type="spellStart"/>
            <w:r w:rsidRPr="00E10304">
              <w:rPr>
                <w:rFonts w:cs="Arial"/>
                <w:szCs w:val="22"/>
              </w:rPr>
              <w:t>phaser</w:t>
            </w:r>
            <w:proofErr w:type="spellEnd"/>
          </w:p>
        </w:tc>
      </w:tr>
      <w:tr w:rsidR="00581401" w14:paraId="48E748EC" w14:textId="77777777" w:rsidTr="00034DC6">
        <w:tc>
          <w:tcPr>
            <w:tcW w:w="2380" w:type="dxa"/>
          </w:tcPr>
          <w:p w14:paraId="6197DA72" w14:textId="4920527A" w:rsidR="00581401" w:rsidRPr="00E10304" w:rsidRDefault="00E17EDE" w:rsidP="00E10304">
            <w:pPr>
              <w:spacing w:line="360" w:lineRule="auto"/>
              <w:jc w:val="center"/>
              <w:rPr>
                <w:rFonts w:cs="Arial"/>
                <w:szCs w:val="22"/>
              </w:rPr>
            </w:pPr>
            <w:r w:rsidRPr="00E10304">
              <w:rPr>
                <w:rFonts w:cs="Arial"/>
                <w:szCs w:val="22"/>
              </w:rPr>
              <w:t>OP50</w:t>
            </w:r>
          </w:p>
        </w:tc>
        <w:tc>
          <w:tcPr>
            <w:tcW w:w="1744" w:type="dxa"/>
          </w:tcPr>
          <w:p w14:paraId="7EF5FE1F" w14:textId="7808E749" w:rsidR="00581401" w:rsidRPr="00E10304" w:rsidRDefault="00E17EDE" w:rsidP="00E10304">
            <w:pPr>
              <w:spacing w:line="360" w:lineRule="auto"/>
              <w:jc w:val="center"/>
              <w:rPr>
                <w:rFonts w:cs="Arial"/>
                <w:szCs w:val="22"/>
              </w:rPr>
            </w:pPr>
            <w:r w:rsidRPr="00E10304">
              <w:rPr>
                <w:rFonts w:cs="Arial"/>
                <w:szCs w:val="22"/>
              </w:rPr>
              <w:t>Landis</w:t>
            </w:r>
          </w:p>
        </w:tc>
        <w:tc>
          <w:tcPr>
            <w:tcW w:w="1913" w:type="dxa"/>
          </w:tcPr>
          <w:p w14:paraId="3266EC21" w14:textId="089DDAFA" w:rsidR="00581401" w:rsidRPr="00E10304" w:rsidRDefault="00E17EDE" w:rsidP="00E10304">
            <w:pPr>
              <w:spacing w:line="360" w:lineRule="auto"/>
              <w:jc w:val="center"/>
              <w:rPr>
                <w:rFonts w:cs="Arial"/>
                <w:szCs w:val="22"/>
              </w:rPr>
            </w:pPr>
            <w:r w:rsidRPr="00E10304">
              <w:rPr>
                <w:rFonts w:cs="Arial"/>
                <w:szCs w:val="22"/>
              </w:rPr>
              <w:t>Multi wheel grinder</w:t>
            </w:r>
          </w:p>
        </w:tc>
        <w:tc>
          <w:tcPr>
            <w:tcW w:w="2479" w:type="dxa"/>
          </w:tcPr>
          <w:p w14:paraId="19A42334" w14:textId="62476317" w:rsidR="00581401" w:rsidRPr="00E10304" w:rsidRDefault="00E17EDE" w:rsidP="00E10304">
            <w:pPr>
              <w:spacing w:line="360" w:lineRule="auto"/>
              <w:jc w:val="center"/>
              <w:rPr>
                <w:rFonts w:cs="Arial"/>
                <w:szCs w:val="22"/>
              </w:rPr>
            </w:pPr>
            <w:r w:rsidRPr="00E10304">
              <w:rPr>
                <w:rFonts w:cs="Arial"/>
                <w:szCs w:val="22"/>
              </w:rPr>
              <w:t>Makes 2</w:t>
            </w:r>
            <w:r w:rsidRPr="00E10304">
              <w:rPr>
                <w:rFonts w:cs="Arial"/>
                <w:szCs w:val="22"/>
                <w:vertAlign w:val="superscript"/>
              </w:rPr>
              <w:t>nd</w:t>
            </w:r>
            <w:r w:rsidRPr="00E10304">
              <w:rPr>
                <w:rFonts w:cs="Arial"/>
                <w:szCs w:val="22"/>
              </w:rPr>
              <w:t xml:space="preserve"> and final roughing cut to journals and oil seal</w:t>
            </w:r>
          </w:p>
        </w:tc>
      </w:tr>
      <w:tr w:rsidR="00581401" w14:paraId="25AA7B83" w14:textId="77777777" w:rsidTr="00034DC6">
        <w:tc>
          <w:tcPr>
            <w:tcW w:w="2380" w:type="dxa"/>
          </w:tcPr>
          <w:p w14:paraId="6BE56710" w14:textId="67B15613" w:rsidR="00581401" w:rsidRPr="00E10304" w:rsidRDefault="00E17EDE" w:rsidP="00E10304">
            <w:pPr>
              <w:spacing w:line="360" w:lineRule="auto"/>
              <w:jc w:val="center"/>
              <w:rPr>
                <w:rFonts w:cs="Arial"/>
                <w:szCs w:val="22"/>
              </w:rPr>
            </w:pPr>
            <w:r w:rsidRPr="00E10304">
              <w:rPr>
                <w:rFonts w:cs="Arial"/>
                <w:szCs w:val="22"/>
              </w:rPr>
              <w:t>OP60</w:t>
            </w:r>
          </w:p>
        </w:tc>
        <w:tc>
          <w:tcPr>
            <w:tcW w:w="1744" w:type="dxa"/>
          </w:tcPr>
          <w:p w14:paraId="594ECCFA" w14:textId="19400640" w:rsidR="00581401" w:rsidRPr="00E10304" w:rsidRDefault="00E17EDE" w:rsidP="00E10304">
            <w:pPr>
              <w:spacing w:line="360" w:lineRule="auto"/>
              <w:jc w:val="center"/>
              <w:rPr>
                <w:rFonts w:cs="Arial"/>
                <w:szCs w:val="22"/>
              </w:rPr>
            </w:pPr>
            <w:proofErr w:type="spellStart"/>
            <w:r w:rsidRPr="00E10304">
              <w:rPr>
                <w:rFonts w:cs="Arial"/>
                <w:szCs w:val="22"/>
              </w:rPr>
              <w:t>Fenn</w:t>
            </w:r>
            <w:proofErr w:type="spellEnd"/>
          </w:p>
        </w:tc>
        <w:tc>
          <w:tcPr>
            <w:tcW w:w="1913" w:type="dxa"/>
          </w:tcPr>
          <w:p w14:paraId="35F936E6" w14:textId="483C7594" w:rsidR="00581401" w:rsidRPr="00E10304" w:rsidRDefault="00E17EDE" w:rsidP="00E10304">
            <w:pPr>
              <w:spacing w:line="360" w:lineRule="auto"/>
              <w:jc w:val="center"/>
              <w:rPr>
                <w:rFonts w:cs="Arial"/>
                <w:szCs w:val="22"/>
              </w:rPr>
            </w:pPr>
            <w:r w:rsidRPr="00E10304">
              <w:rPr>
                <w:rFonts w:cs="Arial"/>
                <w:szCs w:val="22"/>
              </w:rPr>
              <w:t>Gauge</w:t>
            </w:r>
          </w:p>
        </w:tc>
        <w:tc>
          <w:tcPr>
            <w:tcW w:w="2479" w:type="dxa"/>
          </w:tcPr>
          <w:p w14:paraId="5AAFCF24" w14:textId="52778EAC" w:rsidR="00581401" w:rsidRPr="00E10304" w:rsidRDefault="00E17EDE" w:rsidP="00E10304">
            <w:pPr>
              <w:spacing w:line="360" w:lineRule="auto"/>
              <w:jc w:val="center"/>
              <w:rPr>
                <w:rFonts w:cs="Arial"/>
                <w:szCs w:val="22"/>
              </w:rPr>
            </w:pPr>
            <w:r w:rsidRPr="00E10304">
              <w:rPr>
                <w:rFonts w:cs="Arial"/>
                <w:szCs w:val="22"/>
              </w:rPr>
              <w:t>Measures size of journals after OP50 cut</w:t>
            </w:r>
          </w:p>
        </w:tc>
      </w:tr>
      <w:tr w:rsidR="00E17EDE" w14:paraId="1A0CC2DF" w14:textId="77777777" w:rsidTr="00034DC6">
        <w:tc>
          <w:tcPr>
            <w:tcW w:w="2380" w:type="dxa"/>
          </w:tcPr>
          <w:p w14:paraId="1B0C6BED" w14:textId="32103984" w:rsidR="00E17EDE" w:rsidRPr="00E10304" w:rsidRDefault="00E17EDE" w:rsidP="00E10304">
            <w:pPr>
              <w:spacing w:line="360" w:lineRule="auto"/>
              <w:jc w:val="center"/>
              <w:rPr>
                <w:rFonts w:cs="Arial"/>
                <w:szCs w:val="22"/>
              </w:rPr>
            </w:pPr>
            <w:r w:rsidRPr="00E10304">
              <w:rPr>
                <w:rFonts w:cs="Arial"/>
                <w:szCs w:val="22"/>
              </w:rPr>
              <w:t>OP70</w:t>
            </w:r>
          </w:p>
        </w:tc>
        <w:tc>
          <w:tcPr>
            <w:tcW w:w="1744" w:type="dxa"/>
          </w:tcPr>
          <w:p w14:paraId="46951BE5" w14:textId="337B59CA" w:rsidR="00E17EDE" w:rsidRPr="00E10304" w:rsidRDefault="00E17EDE" w:rsidP="00E10304">
            <w:pPr>
              <w:spacing w:line="360" w:lineRule="auto"/>
              <w:jc w:val="center"/>
              <w:rPr>
                <w:rFonts w:cs="Arial"/>
                <w:szCs w:val="22"/>
              </w:rPr>
            </w:pPr>
            <w:r w:rsidRPr="00E10304">
              <w:rPr>
                <w:rFonts w:cs="Arial"/>
                <w:szCs w:val="22"/>
              </w:rPr>
              <w:t>Landis</w:t>
            </w:r>
          </w:p>
        </w:tc>
        <w:tc>
          <w:tcPr>
            <w:tcW w:w="1913" w:type="dxa"/>
          </w:tcPr>
          <w:p w14:paraId="615BEDE4" w14:textId="1E30763F" w:rsidR="00E17EDE" w:rsidRPr="00E10304" w:rsidRDefault="00E17EDE" w:rsidP="00E10304">
            <w:pPr>
              <w:spacing w:line="360" w:lineRule="auto"/>
              <w:jc w:val="center"/>
              <w:rPr>
                <w:rFonts w:cs="Arial"/>
                <w:szCs w:val="22"/>
              </w:rPr>
            </w:pPr>
            <w:r w:rsidRPr="00E10304">
              <w:rPr>
                <w:rFonts w:cs="Arial"/>
                <w:szCs w:val="22"/>
              </w:rPr>
              <w:t>Cam lobe grinder</w:t>
            </w:r>
          </w:p>
        </w:tc>
        <w:tc>
          <w:tcPr>
            <w:tcW w:w="2479" w:type="dxa"/>
          </w:tcPr>
          <w:p w14:paraId="1EC22B88" w14:textId="44351CE3" w:rsidR="00E17EDE" w:rsidRPr="00E10304" w:rsidRDefault="00E17EDE" w:rsidP="00E10304">
            <w:pPr>
              <w:spacing w:line="360" w:lineRule="auto"/>
              <w:jc w:val="center"/>
              <w:rPr>
                <w:rFonts w:cs="Arial"/>
                <w:szCs w:val="22"/>
              </w:rPr>
            </w:pPr>
            <w:r w:rsidRPr="00E10304">
              <w:rPr>
                <w:rFonts w:cs="Arial"/>
                <w:szCs w:val="22"/>
              </w:rPr>
              <w:t>Single wheel makes cut to all 8 lobes of cam and ID ring</w:t>
            </w:r>
          </w:p>
        </w:tc>
      </w:tr>
      <w:tr w:rsidR="00E17EDE" w14:paraId="1CCF8610" w14:textId="77777777" w:rsidTr="00034DC6">
        <w:tc>
          <w:tcPr>
            <w:tcW w:w="2380" w:type="dxa"/>
          </w:tcPr>
          <w:p w14:paraId="73020447" w14:textId="44A20DAD" w:rsidR="00E17EDE" w:rsidRPr="00E10304" w:rsidRDefault="00E17EDE" w:rsidP="00E10304">
            <w:pPr>
              <w:spacing w:line="360" w:lineRule="auto"/>
              <w:jc w:val="center"/>
              <w:rPr>
                <w:rFonts w:cs="Arial"/>
                <w:szCs w:val="22"/>
              </w:rPr>
            </w:pPr>
            <w:r w:rsidRPr="00E10304">
              <w:rPr>
                <w:rFonts w:cs="Arial"/>
                <w:szCs w:val="22"/>
              </w:rPr>
              <w:t>OP80</w:t>
            </w:r>
          </w:p>
        </w:tc>
        <w:tc>
          <w:tcPr>
            <w:tcW w:w="1744" w:type="dxa"/>
          </w:tcPr>
          <w:p w14:paraId="2F6B124D" w14:textId="23F3D6AE" w:rsidR="00E17EDE" w:rsidRPr="00E10304" w:rsidRDefault="00974A52" w:rsidP="00E10304">
            <w:pPr>
              <w:spacing w:line="360" w:lineRule="auto"/>
              <w:jc w:val="center"/>
              <w:rPr>
                <w:rFonts w:cs="Arial"/>
                <w:szCs w:val="22"/>
              </w:rPr>
            </w:pPr>
            <w:proofErr w:type="spellStart"/>
            <w:r>
              <w:rPr>
                <w:rFonts w:cs="Arial"/>
                <w:szCs w:val="22"/>
              </w:rPr>
              <w:t>Kadia</w:t>
            </w:r>
            <w:proofErr w:type="spellEnd"/>
          </w:p>
        </w:tc>
        <w:tc>
          <w:tcPr>
            <w:tcW w:w="1913" w:type="dxa"/>
          </w:tcPr>
          <w:p w14:paraId="39A9ED37" w14:textId="17F37E31" w:rsidR="00E17EDE" w:rsidRPr="00E10304" w:rsidRDefault="00E17EDE" w:rsidP="00E10304">
            <w:pPr>
              <w:spacing w:line="360" w:lineRule="auto"/>
              <w:jc w:val="center"/>
              <w:rPr>
                <w:rFonts w:cs="Arial"/>
                <w:szCs w:val="22"/>
              </w:rPr>
            </w:pPr>
            <w:r w:rsidRPr="00E10304">
              <w:rPr>
                <w:rFonts w:cs="Arial"/>
                <w:szCs w:val="22"/>
              </w:rPr>
              <w:t>Lobe de-burr</w:t>
            </w:r>
          </w:p>
        </w:tc>
        <w:tc>
          <w:tcPr>
            <w:tcW w:w="2479" w:type="dxa"/>
          </w:tcPr>
          <w:p w14:paraId="46FE1745" w14:textId="6FF169E0" w:rsidR="00E17EDE" w:rsidRPr="00E10304" w:rsidRDefault="00E17EDE" w:rsidP="00E10304">
            <w:pPr>
              <w:spacing w:line="360" w:lineRule="auto"/>
              <w:jc w:val="center"/>
              <w:rPr>
                <w:rFonts w:cs="Arial"/>
                <w:szCs w:val="22"/>
              </w:rPr>
            </w:pPr>
            <w:r w:rsidRPr="00E10304">
              <w:rPr>
                <w:rFonts w:cs="Arial"/>
                <w:szCs w:val="22"/>
              </w:rPr>
              <w:t>Uses brushes to remove burrs left over from cam lobe grind</w:t>
            </w:r>
          </w:p>
        </w:tc>
      </w:tr>
      <w:tr w:rsidR="00E17EDE" w14:paraId="37539DB0" w14:textId="77777777" w:rsidTr="00297217">
        <w:trPr>
          <w:trHeight w:val="1986"/>
        </w:trPr>
        <w:tc>
          <w:tcPr>
            <w:tcW w:w="2380" w:type="dxa"/>
          </w:tcPr>
          <w:p w14:paraId="64CC37D3" w14:textId="2C97DB2B" w:rsidR="00E17EDE" w:rsidRPr="00E10304" w:rsidRDefault="00E17EDE" w:rsidP="00E10304">
            <w:pPr>
              <w:spacing w:line="360" w:lineRule="auto"/>
              <w:jc w:val="center"/>
              <w:rPr>
                <w:rFonts w:cs="Arial"/>
                <w:szCs w:val="22"/>
              </w:rPr>
            </w:pPr>
            <w:r w:rsidRPr="00E10304">
              <w:rPr>
                <w:rFonts w:cs="Arial"/>
                <w:szCs w:val="22"/>
              </w:rPr>
              <w:t>OP90</w:t>
            </w:r>
          </w:p>
        </w:tc>
        <w:tc>
          <w:tcPr>
            <w:tcW w:w="1744" w:type="dxa"/>
          </w:tcPr>
          <w:p w14:paraId="098679A4" w14:textId="5C7FA714" w:rsidR="00E17EDE" w:rsidRPr="00E10304" w:rsidRDefault="00974A52" w:rsidP="00E10304">
            <w:pPr>
              <w:spacing w:line="360" w:lineRule="auto"/>
              <w:jc w:val="center"/>
              <w:rPr>
                <w:rFonts w:cs="Arial"/>
                <w:szCs w:val="22"/>
              </w:rPr>
            </w:pPr>
            <w:proofErr w:type="spellStart"/>
            <w:r>
              <w:rPr>
                <w:rFonts w:cs="Arial"/>
                <w:szCs w:val="22"/>
              </w:rPr>
              <w:t>Thielenhaus</w:t>
            </w:r>
            <w:proofErr w:type="spellEnd"/>
          </w:p>
        </w:tc>
        <w:tc>
          <w:tcPr>
            <w:tcW w:w="1913" w:type="dxa"/>
          </w:tcPr>
          <w:p w14:paraId="06F52FD8" w14:textId="58BFC242" w:rsidR="00E17EDE" w:rsidRPr="00E10304" w:rsidRDefault="00E17EDE" w:rsidP="00E10304">
            <w:pPr>
              <w:spacing w:line="360" w:lineRule="auto"/>
              <w:jc w:val="center"/>
              <w:rPr>
                <w:rFonts w:cs="Arial"/>
                <w:szCs w:val="22"/>
              </w:rPr>
            </w:pPr>
            <w:r w:rsidRPr="00E10304">
              <w:rPr>
                <w:rFonts w:cs="Arial"/>
                <w:szCs w:val="22"/>
              </w:rPr>
              <w:t>Finishing stones</w:t>
            </w:r>
          </w:p>
        </w:tc>
        <w:tc>
          <w:tcPr>
            <w:tcW w:w="2479" w:type="dxa"/>
          </w:tcPr>
          <w:p w14:paraId="07392BD7" w14:textId="02AB66DA" w:rsidR="00E17EDE" w:rsidRPr="00E10304" w:rsidRDefault="00E17EDE" w:rsidP="00E10304">
            <w:pPr>
              <w:spacing w:line="360" w:lineRule="auto"/>
              <w:jc w:val="center"/>
              <w:rPr>
                <w:rFonts w:cs="Arial"/>
                <w:szCs w:val="22"/>
              </w:rPr>
            </w:pPr>
            <w:r w:rsidRPr="00E10304">
              <w:rPr>
                <w:rFonts w:cs="Arial"/>
                <w:szCs w:val="22"/>
              </w:rPr>
              <w:t>Uses stones to achieve desired surface finish on cam lobes</w:t>
            </w:r>
          </w:p>
        </w:tc>
      </w:tr>
      <w:tr w:rsidR="00E17EDE" w14:paraId="154924AA" w14:textId="77777777" w:rsidTr="00034DC6">
        <w:tc>
          <w:tcPr>
            <w:tcW w:w="2380" w:type="dxa"/>
          </w:tcPr>
          <w:p w14:paraId="139B5217" w14:textId="04957178" w:rsidR="00E17EDE" w:rsidRPr="00E10304" w:rsidRDefault="00E17EDE" w:rsidP="00E10304">
            <w:pPr>
              <w:spacing w:line="360" w:lineRule="auto"/>
              <w:jc w:val="center"/>
              <w:rPr>
                <w:rFonts w:cs="Arial"/>
                <w:szCs w:val="22"/>
              </w:rPr>
            </w:pPr>
            <w:r w:rsidRPr="00E10304">
              <w:rPr>
                <w:rFonts w:cs="Arial"/>
                <w:szCs w:val="22"/>
              </w:rPr>
              <w:t>OP100</w:t>
            </w:r>
          </w:p>
        </w:tc>
        <w:tc>
          <w:tcPr>
            <w:tcW w:w="1744" w:type="dxa"/>
          </w:tcPr>
          <w:p w14:paraId="48A9082F" w14:textId="28398A40" w:rsidR="00E17EDE" w:rsidRPr="00E10304" w:rsidRDefault="00974A52" w:rsidP="00E10304">
            <w:pPr>
              <w:spacing w:line="360" w:lineRule="auto"/>
              <w:jc w:val="center"/>
              <w:rPr>
                <w:rFonts w:cs="Arial"/>
                <w:szCs w:val="22"/>
              </w:rPr>
            </w:pPr>
            <w:r>
              <w:rPr>
                <w:rFonts w:cs="Arial"/>
                <w:szCs w:val="22"/>
              </w:rPr>
              <w:t>Evans &amp; Price</w:t>
            </w:r>
          </w:p>
        </w:tc>
        <w:tc>
          <w:tcPr>
            <w:tcW w:w="1913" w:type="dxa"/>
          </w:tcPr>
          <w:p w14:paraId="17ABC606" w14:textId="742ECBE1" w:rsidR="00E17EDE" w:rsidRPr="00E10304" w:rsidRDefault="00E17EDE" w:rsidP="00E10304">
            <w:pPr>
              <w:spacing w:line="360" w:lineRule="auto"/>
              <w:jc w:val="center"/>
              <w:rPr>
                <w:rFonts w:cs="Arial"/>
                <w:szCs w:val="22"/>
              </w:rPr>
            </w:pPr>
            <w:r w:rsidRPr="00E10304">
              <w:rPr>
                <w:rFonts w:cs="Arial"/>
                <w:szCs w:val="22"/>
              </w:rPr>
              <w:t>Finishing tapes</w:t>
            </w:r>
          </w:p>
        </w:tc>
        <w:tc>
          <w:tcPr>
            <w:tcW w:w="2479" w:type="dxa"/>
          </w:tcPr>
          <w:p w14:paraId="33D88A94" w14:textId="5145AA8C" w:rsidR="00E17EDE" w:rsidRPr="00E10304" w:rsidRDefault="00E17EDE" w:rsidP="00E10304">
            <w:pPr>
              <w:spacing w:line="360" w:lineRule="auto"/>
              <w:jc w:val="center"/>
              <w:rPr>
                <w:rFonts w:cs="Arial"/>
                <w:szCs w:val="22"/>
              </w:rPr>
            </w:pPr>
            <w:r w:rsidRPr="00E10304">
              <w:rPr>
                <w:rFonts w:cs="Arial"/>
                <w:szCs w:val="22"/>
              </w:rPr>
              <w:t>Uses microfilm finishing tape to achieve desired surface finish on journals and oil seal</w:t>
            </w:r>
          </w:p>
        </w:tc>
      </w:tr>
      <w:tr w:rsidR="00E17EDE" w14:paraId="02B73D2F" w14:textId="77777777" w:rsidTr="00034DC6">
        <w:tc>
          <w:tcPr>
            <w:tcW w:w="2380" w:type="dxa"/>
          </w:tcPr>
          <w:p w14:paraId="07A63BE1" w14:textId="6394470C" w:rsidR="00E17EDE" w:rsidRPr="00E10304" w:rsidRDefault="00E17EDE" w:rsidP="00E10304">
            <w:pPr>
              <w:spacing w:line="360" w:lineRule="auto"/>
              <w:jc w:val="center"/>
              <w:rPr>
                <w:rFonts w:cs="Arial"/>
                <w:szCs w:val="22"/>
              </w:rPr>
            </w:pPr>
            <w:r w:rsidRPr="00E10304">
              <w:rPr>
                <w:rFonts w:cs="Arial"/>
                <w:szCs w:val="22"/>
              </w:rPr>
              <w:t>OP110</w:t>
            </w:r>
          </w:p>
        </w:tc>
        <w:tc>
          <w:tcPr>
            <w:tcW w:w="1744" w:type="dxa"/>
          </w:tcPr>
          <w:p w14:paraId="0F53E289" w14:textId="3E2C1454" w:rsidR="00E17EDE" w:rsidRPr="00E10304" w:rsidRDefault="00E17EDE" w:rsidP="00E10304">
            <w:pPr>
              <w:spacing w:line="360" w:lineRule="auto"/>
              <w:jc w:val="center"/>
              <w:rPr>
                <w:rFonts w:cs="Arial"/>
                <w:szCs w:val="22"/>
              </w:rPr>
            </w:pPr>
            <w:r w:rsidRPr="00E10304">
              <w:rPr>
                <w:rFonts w:cs="Arial"/>
                <w:szCs w:val="22"/>
              </w:rPr>
              <w:t>Harry Major Machine</w:t>
            </w:r>
          </w:p>
        </w:tc>
        <w:tc>
          <w:tcPr>
            <w:tcW w:w="1913" w:type="dxa"/>
          </w:tcPr>
          <w:p w14:paraId="2026534D" w14:textId="4A7679D1" w:rsidR="00E17EDE" w:rsidRPr="00E10304" w:rsidRDefault="00E17EDE" w:rsidP="00E10304">
            <w:pPr>
              <w:spacing w:line="360" w:lineRule="auto"/>
              <w:jc w:val="center"/>
              <w:rPr>
                <w:rFonts w:cs="Arial"/>
                <w:szCs w:val="22"/>
              </w:rPr>
            </w:pPr>
            <w:r w:rsidRPr="00E10304">
              <w:rPr>
                <w:rFonts w:cs="Arial"/>
                <w:szCs w:val="22"/>
              </w:rPr>
              <w:t>Final wash</w:t>
            </w:r>
          </w:p>
        </w:tc>
        <w:tc>
          <w:tcPr>
            <w:tcW w:w="2479" w:type="dxa"/>
          </w:tcPr>
          <w:p w14:paraId="795666EB" w14:textId="6B3497BA" w:rsidR="00E17EDE" w:rsidRPr="00E10304" w:rsidRDefault="00E17EDE" w:rsidP="00E10304">
            <w:pPr>
              <w:spacing w:line="360" w:lineRule="auto"/>
              <w:jc w:val="center"/>
              <w:rPr>
                <w:rFonts w:cs="Arial"/>
                <w:szCs w:val="22"/>
              </w:rPr>
            </w:pPr>
            <w:r w:rsidRPr="00E10304">
              <w:rPr>
                <w:rFonts w:cs="Arial"/>
                <w:szCs w:val="22"/>
              </w:rPr>
              <w:t xml:space="preserve">High pressure water removes coolant and other contaminants from machining process, ensures no </w:t>
            </w:r>
            <w:proofErr w:type="spellStart"/>
            <w:r w:rsidRPr="00E10304">
              <w:rPr>
                <w:rFonts w:cs="Arial"/>
                <w:szCs w:val="22"/>
              </w:rPr>
              <w:t>swarf</w:t>
            </w:r>
            <w:proofErr w:type="spellEnd"/>
            <w:r w:rsidRPr="00E10304">
              <w:rPr>
                <w:rFonts w:cs="Arial"/>
                <w:szCs w:val="22"/>
              </w:rPr>
              <w:t xml:space="preserve"> in oil holes</w:t>
            </w:r>
          </w:p>
        </w:tc>
      </w:tr>
      <w:tr w:rsidR="00E17EDE" w14:paraId="422A15D4" w14:textId="77777777" w:rsidTr="00034DC6">
        <w:tc>
          <w:tcPr>
            <w:tcW w:w="2380" w:type="dxa"/>
          </w:tcPr>
          <w:p w14:paraId="2D5DE061" w14:textId="5BADB587" w:rsidR="00E17EDE" w:rsidRPr="00E10304" w:rsidRDefault="00E17EDE" w:rsidP="00E10304">
            <w:pPr>
              <w:spacing w:line="360" w:lineRule="auto"/>
              <w:jc w:val="center"/>
              <w:rPr>
                <w:rFonts w:cs="Arial"/>
                <w:szCs w:val="22"/>
              </w:rPr>
            </w:pPr>
            <w:r w:rsidRPr="00E10304">
              <w:rPr>
                <w:rFonts w:cs="Arial"/>
                <w:szCs w:val="22"/>
              </w:rPr>
              <w:t>OP120</w:t>
            </w:r>
          </w:p>
        </w:tc>
        <w:tc>
          <w:tcPr>
            <w:tcW w:w="1744" w:type="dxa"/>
          </w:tcPr>
          <w:p w14:paraId="0575A39C" w14:textId="3219D8BB" w:rsidR="00E17EDE" w:rsidRPr="00E10304" w:rsidRDefault="00E17EDE" w:rsidP="00E10304">
            <w:pPr>
              <w:spacing w:line="360" w:lineRule="auto"/>
              <w:jc w:val="center"/>
              <w:rPr>
                <w:rFonts w:cs="Arial"/>
                <w:szCs w:val="22"/>
              </w:rPr>
            </w:pPr>
            <w:proofErr w:type="spellStart"/>
            <w:r w:rsidRPr="00E10304">
              <w:rPr>
                <w:rFonts w:cs="Arial"/>
                <w:szCs w:val="22"/>
              </w:rPr>
              <w:t>Fenn</w:t>
            </w:r>
            <w:proofErr w:type="spellEnd"/>
          </w:p>
        </w:tc>
        <w:tc>
          <w:tcPr>
            <w:tcW w:w="1913" w:type="dxa"/>
          </w:tcPr>
          <w:p w14:paraId="0D125E42" w14:textId="1B170D2B" w:rsidR="00E17EDE" w:rsidRPr="00E10304" w:rsidRDefault="00E17EDE" w:rsidP="00E10304">
            <w:pPr>
              <w:spacing w:line="360" w:lineRule="auto"/>
              <w:jc w:val="center"/>
              <w:rPr>
                <w:rFonts w:cs="Arial"/>
                <w:szCs w:val="22"/>
              </w:rPr>
            </w:pPr>
            <w:r w:rsidRPr="00E10304">
              <w:rPr>
                <w:rFonts w:cs="Arial"/>
                <w:szCs w:val="22"/>
              </w:rPr>
              <w:t>Final gauge</w:t>
            </w:r>
          </w:p>
        </w:tc>
        <w:tc>
          <w:tcPr>
            <w:tcW w:w="2479" w:type="dxa"/>
          </w:tcPr>
          <w:p w14:paraId="14B6C180" w14:textId="4D10C0C4" w:rsidR="00E17EDE" w:rsidRPr="00E10304" w:rsidRDefault="00E17EDE" w:rsidP="00E10304">
            <w:pPr>
              <w:spacing w:line="360" w:lineRule="auto"/>
              <w:jc w:val="center"/>
              <w:rPr>
                <w:rFonts w:cs="Arial"/>
                <w:szCs w:val="22"/>
              </w:rPr>
            </w:pPr>
            <w:r w:rsidRPr="00E10304">
              <w:rPr>
                <w:rFonts w:cs="Arial"/>
                <w:szCs w:val="22"/>
              </w:rPr>
              <w:t>Makes final measurement to journals and oil seal to prevent out of tolerance Camshafts reaching buy-off</w:t>
            </w:r>
          </w:p>
        </w:tc>
      </w:tr>
      <w:tr w:rsidR="00E17EDE" w14:paraId="157F190F" w14:textId="77777777" w:rsidTr="00034DC6">
        <w:tc>
          <w:tcPr>
            <w:tcW w:w="2380" w:type="dxa"/>
          </w:tcPr>
          <w:p w14:paraId="3FD5771F" w14:textId="47F121DA" w:rsidR="00E17EDE" w:rsidRPr="00E10304" w:rsidRDefault="00E17EDE" w:rsidP="00E10304">
            <w:pPr>
              <w:spacing w:line="360" w:lineRule="auto"/>
              <w:jc w:val="center"/>
              <w:rPr>
                <w:rFonts w:cs="Arial"/>
                <w:szCs w:val="22"/>
              </w:rPr>
            </w:pPr>
            <w:r w:rsidRPr="00E10304">
              <w:rPr>
                <w:rFonts w:cs="Arial"/>
                <w:szCs w:val="22"/>
              </w:rPr>
              <w:t>OP135</w:t>
            </w:r>
          </w:p>
        </w:tc>
        <w:tc>
          <w:tcPr>
            <w:tcW w:w="1744" w:type="dxa"/>
          </w:tcPr>
          <w:p w14:paraId="7B47BE25" w14:textId="4A068D14" w:rsidR="00E17EDE" w:rsidRPr="00E10304" w:rsidRDefault="00B04C74" w:rsidP="00E10304">
            <w:pPr>
              <w:spacing w:line="360" w:lineRule="auto"/>
              <w:jc w:val="center"/>
              <w:rPr>
                <w:rFonts w:cs="Arial"/>
                <w:szCs w:val="22"/>
              </w:rPr>
            </w:pPr>
            <w:proofErr w:type="spellStart"/>
            <w:r w:rsidRPr="00E10304">
              <w:rPr>
                <w:rFonts w:cs="Arial"/>
                <w:szCs w:val="22"/>
              </w:rPr>
              <w:t>Marposs</w:t>
            </w:r>
            <w:proofErr w:type="spellEnd"/>
          </w:p>
        </w:tc>
        <w:tc>
          <w:tcPr>
            <w:tcW w:w="1913" w:type="dxa"/>
          </w:tcPr>
          <w:p w14:paraId="0A568223" w14:textId="30F978F9" w:rsidR="00E17EDE" w:rsidRPr="00E10304" w:rsidRDefault="00E17EDE" w:rsidP="00E10304">
            <w:pPr>
              <w:spacing w:line="360" w:lineRule="auto"/>
              <w:jc w:val="center"/>
              <w:rPr>
                <w:rFonts w:cs="Arial"/>
                <w:szCs w:val="22"/>
              </w:rPr>
            </w:pPr>
            <w:r w:rsidRPr="00E10304">
              <w:rPr>
                <w:rFonts w:cs="Arial"/>
                <w:szCs w:val="22"/>
              </w:rPr>
              <w:t xml:space="preserve">Final </w:t>
            </w:r>
            <w:r w:rsidR="00E32F87">
              <w:rPr>
                <w:rFonts w:cs="Arial"/>
                <w:szCs w:val="22"/>
              </w:rPr>
              <w:t>gauge and 2</w:t>
            </w:r>
            <w:r w:rsidR="00B04C74" w:rsidRPr="00E10304">
              <w:rPr>
                <w:rFonts w:cs="Arial"/>
                <w:szCs w:val="22"/>
              </w:rPr>
              <w:t>D matrix marking</w:t>
            </w:r>
          </w:p>
        </w:tc>
        <w:tc>
          <w:tcPr>
            <w:tcW w:w="2479" w:type="dxa"/>
          </w:tcPr>
          <w:p w14:paraId="6278BE8E" w14:textId="77777777" w:rsidR="00B04C74" w:rsidRPr="00E10304" w:rsidRDefault="00E17EDE" w:rsidP="00E10304">
            <w:pPr>
              <w:spacing w:line="360" w:lineRule="auto"/>
              <w:jc w:val="center"/>
              <w:rPr>
                <w:rFonts w:cs="Arial"/>
                <w:szCs w:val="22"/>
              </w:rPr>
            </w:pPr>
            <w:r w:rsidRPr="00E10304">
              <w:rPr>
                <w:rFonts w:cs="Arial"/>
                <w:szCs w:val="22"/>
              </w:rPr>
              <w:t>Used only fo</w:t>
            </w:r>
            <w:r w:rsidR="00B04C74" w:rsidRPr="00E10304">
              <w:rPr>
                <w:rFonts w:cs="Arial"/>
                <w:szCs w:val="22"/>
              </w:rPr>
              <w:t>r Camshafts intended for Russia.</w:t>
            </w:r>
            <w:r w:rsidRPr="00E10304">
              <w:rPr>
                <w:rFonts w:cs="Arial"/>
                <w:szCs w:val="22"/>
              </w:rPr>
              <w:t xml:space="preserve"> </w:t>
            </w:r>
          </w:p>
          <w:p w14:paraId="33CB3363" w14:textId="16F0BBB3" w:rsidR="00E17EDE" w:rsidRPr="00E10304" w:rsidRDefault="00B04C74" w:rsidP="00E10304">
            <w:pPr>
              <w:spacing w:line="360" w:lineRule="auto"/>
              <w:jc w:val="center"/>
              <w:rPr>
                <w:rFonts w:cs="Arial"/>
                <w:szCs w:val="22"/>
              </w:rPr>
            </w:pPr>
            <w:r w:rsidRPr="00E10304">
              <w:rPr>
                <w:rFonts w:cs="Arial"/>
                <w:szCs w:val="22"/>
              </w:rPr>
              <w:t>M</w:t>
            </w:r>
            <w:r w:rsidR="00E17EDE" w:rsidRPr="00E10304">
              <w:rPr>
                <w:rFonts w:cs="Arial"/>
                <w:szCs w:val="22"/>
              </w:rPr>
              <w:t xml:space="preserve">akes final measurement </w:t>
            </w:r>
            <w:r w:rsidRPr="00E10304">
              <w:rPr>
                <w:rFonts w:cs="Arial"/>
                <w:szCs w:val="22"/>
              </w:rPr>
              <w:t xml:space="preserve">to journals, lobes, </w:t>
            </w:r>
            <w:proofErr w:type="gramStart"/>
            <w:r w:rsidRPr="00E10304">
              <w:rPr>
                <w:rFonts w:cs="Arial"/>
                <w:szCs w:val="22"/>
              </w:rPr>
              <w:t>oil</w:t>
            </w:r>
            <w:proofErr w:type="gramEnd"/>
            <w:r w:rsidRPr="00E10304">
              <w:rPr>
                <w:rFonts w:cs="Arial"/>
                <w:szCs w:val="22"/>
              </w:rPr>
              <w:t xml:space="preserve"> seal. P</w:t>
            </w:r>
            <w:r w:rsidR="00E17EDE" w:rsidRPr="00E10304">
              <w:rPr>
                <w:rFonts w:cs="Arial"/>
                <w:szCs w:val="22"/>
              </w:rPr>
              <w:t>rints &amp; che</w:t>
            </w:r>
            <w:r w:rsidR="00E32F87">
              <w:rPr>
                <w:rFonts w:cs="Arial"/>
                <w:szCs w:val="22"/>
              </w:rPr>
              <w:t>cks 2</w:t>
            </w:r>
            <w:r w:rsidR="00E17EDE" w:rsidRPr="00E10304">
              <w:rPr>
                <w:rFonts w:cs="Arial"/>
                <w:szCs w:val="22"/>
              </w:rPr>
              <w:t>D matrix ready for shipping to Russia</w:t>
            </w:r>
          </w:p>
        </w:tc>
      </w:tr>
      <w:tr w:rsidR="009E67BF" w14:paraId="5CEA69D0" w14:textId="77777777" w:rsidTr="00034DC6">
        <w:tc>
          <w:tcPr>
            <w:tcW w:w="2380" w:type="dxa"/>
          </w:tcPr>
          <w:p w14:paraId="07F96D8F" w14:textId="27EA28D4" w:rsidR="009E67BF" w:rsidRPr="00E10304" w:rsidRDefault="009E67BF" w:rsidP="00E10304">
            <w:pPr>
              <w:spacing w:line="360" w:lineRule="auto"/>
              <w:jc w:val="center"/>
              <w:rPr>
                <w:rFonts w:cs="Arial"/>
                <w:szCs w:val="22"/>
              </w:rPr>
            </w:pPr>
            <w:r w:rsidRPr="00E10304">
              <w:rPr>
                <w:rFonts w:cs="Arial"/>
                <w:szCs w:val="22"/>
              </w:rPr>
              <w:t>Manual buy-off</w:t>
            </w:r>
          </w:p>
        </w:tc>
        <w:tc>
          <w:tcPr>
            <w:tcW w:w="1744" w:type="dxa"/>
          </w:tcPr>
          <w:p w14:paraId="06ECCCF0" w14:textId="5D2D25CE" w:rsidR="009E67BF" w:rsidRPr="00E10304" w:rsidRDefault="009E67BF" w:rsidP="00E10304">
            <w:pPr>
              <w:spacing w:line="360" w:lineRule="auto"/>
              <w:jc w:val="center"/>
              <w:rPr>
                <w:rFonts w:cs="Arial"/>
                <w:szCs w:val="22"/>
              </w:rPr>
            </w:pPr>
            <w:r w:rsidRPr="00E10304">
              <w:rPr>
                <w:rFonts w:cs="Arial"/>
                <w:szCs w:val="22"/>
              </w:rPr>
              <w:t>N/A</w:t>
            </w:r>
          </w:p>
        </w:tc>
        <w:tc>
          <w:tcPr>
            <w:tcW w:w="1913" w:type="dxa"/>
          </w:tcPr>
          <w:p w14:paraId="457EB953" w14:textId="2810330B" w:rsidR="009E67BF" w:rsidRPr="00E10304" w:rsidRDefault="009E67BF" w:rsidP="00E10304">
            <w:pPr>
              <w:spacing w:line="360" w:lineRule="auto"/>
              <w:jc w:val="center"/>
              <w:rPr>
                <w:rFonts w:cs="Arial"/>
                <w:szCs w:val="22"/>
              </w:rPr>
            </w:pPr>
            <w:r w:rsidRPr="00E10304">
              <w:rPr>
                <w:rFonts w:cs="Arial"/>
                <w:szCs w:val="22"/>
              </w:rPr>
              <w:t>N/A</w:t>
            </w:r>
          </w:p>
        </w:tc>
        <w:tc>
          <w:tcPr>
            <w:tcW w:w="2479" w:type="dxa"/>
          </w:tcPr>
          <w:p w14:paraId="29989074" w14:textId="1082F35B" w:rsidR="009E67BF" w:rsidRPr="00E10304" w:rsidRDefault="009E67BF" w:rsidP="00E10304">
            <w:pPr>
              <w:spacing w:line="360" w:lineRule="auto"/>
              <w:jc w:val="center"/>
              <w:rPr>
                <w:rFonts w:cs="Arial"/>
                <w:szCs w:val="22"/>
              </w:rPr>
            </w:pPr>
            <w:r w:rsidRPr="00E10304">
              <w:rPr>
                <w:rFonts w:cs="Arial"/>
                <w:szCs w:val="22"/>
              </w:rPr>
              <w:t>Operator manually off loads finished Camshafts</w:t>
            </w:r>
          </w:p>
        </w:tc>
      </w:tr>
    </w:tbl>
    <w:p w14:paraId="4D6564FB" w14:textId="77777777" w:rsidR="00E576B2" w:rsidRDefault="00E576B2" w:rsidP="00E576B2">
      <w:pPr>
        <w:spacing w:line="480" w:lineRule="auto"/>
      </w:pPr>
    </w:p>
    <w:p w14:paraId="740BD9C6" w14:textId="77777777" w:rsidR="00E576B2" w:rsidRDefault="00E576B2" w:rsidP="00E576B2">
      <w:pPr>
        <w:spacing w:line="480" w:lineRule="auto"/>
      </w:pPr>
    </w:p>
    <w:p w14:paraId="45DFCCD2" w14:textId="1C14F3E2" w:rsidR="00E576B2" w:rsidRDefault="00FF16D5" w:rsidP="00E10304">
      <w:pPr>
        <w:pStyle w:val="Heading3"/>
      </w:pPr>
      <w:bookmarkStart w:id="19" w:name="_Toc386307041"/>
      <w:r>
        <w:t xml:space="preserve">1.4.8 </w:t>
      </w:r>
      <w:r w:rsidR="00E576B2">
        <w:t>Line manning</w:t>
      </w:r>
      <w:r w:rsidR="00177266">
        <w:t xml:space="preserve"> &amp; strategy</w:t>
      </w:r>
      <w:bookmarkEnd w:id="19"/>
    </w:p>
    <w:p w14:paraId="35C173C0" w14:textId="77777777" w:rsidR="00E576B2" w:rsidRDefault="00E576B2" w:rsidP="00E576B2"/>
    <w:p w14:paraId="77426795" w14:textId="12A264CD" w:rsidR="00E576B2" w:rsidRPr="00E10304" w:rsidRDefault="00EC5D47" w:rsidP="00E10304">
      <w:pPr>
        <w:spacing w:line="360" w:lineRule="auto"/>
        <w:rPr>
          <w:rFonts w:cs="Arial"/>
        </w:rPr>
      </w:pPr>
      <w:r w:rsidRPr="00E10304">
        <w:rPr>
          <w:rFonts w:cs="Arial"/>
        </w:rPr>
        <w:t>Sigma Camshaft Machining</w:t>
      </w:r>
      <w:r w:rsidR="00E576B2" w:rsidRPr="00E10304">
        <w:rPr>
          <w:rFonts w:cs="Arial"/>
        </w:rPr>
        <w:t xml:space="preserve"> is run by an I</w:t>
      </w:r>
      <w:r w:rsidR="00FE784E" w:rsidRPr="00E10304">
        <w:rPr>
          <w:rFonts w:cs="Arial"/>
        </w:rPr>
        <w:t>ntegrated Manufacturing</w:t>
      </w:r>
      <w:r w:rsidR="00F147D8" w:rsidRPr="00E10304">
        <w:rPr>
          <w:rFonts w:cs="Arial"/>
        </w:rPr>
        <w:t xml:space="preserve"> Team (IMT)</w:t>
      </w:r>
      <w:r w:rsidR="0039673D">
        <w:rPr>
          <w:rFonts w:cs="Arial"/>
        </w:rPr>
        <w:t xml:space="preserve"> meaning that tradespersons operate machinery and perform maintenance activities when there is a breakdown</w:t>
      </w:r>
      <w:r w:rsidR="00F147D8" w:rsidRPr="00E10304">
        <w:rPr>
          <w:rFonts w:cs="Arial"/>
        </w:rPr>
        <w:t xml:space="preserve">. </w:t>
      </w:r>
      <w:r w:rsidR="0039673D">
        <w:rPr>
          <w:rFonts w:cs="Arial"/>
        </w:rPr>
        <w:t>The IMT</w:t>
      </w:r>
      <w:r w:rsidR="00F147D8" w:rsidRPr="00E10304">
        <w:rPr>
          <w:rFonts w:cs="Arial"/>
        </w:rPr>
        <w:t xml:space="preserve"> is made up of</w:t>
      </w:r>
      <w:r w:rsidR="00E576B2" w:rsidRPr="00E10304">
        <w:rPr>
          <w:rFonts w:cs="Arial"/>
        </w:rPr>
        <w:t>:</w:t>
      </w:r>
    </w:p>
    <w:p w14:paraId="1FB59F69" w14:textId="312FC14E" w:rsidR="00E576B2" w:rsidRPr="00E10304" w:rsidRDefault="00F147D8" w:rsidP="006B1589">
      <w:pPr>
        <w:pStyle w:val="ListParagraph"/>
        <w:numPr>
          <w:ilvl w:val="0"/>
          <w:numId w:val="13"/>
        </w:numPr>
        <w:spacing w:line="360" w:lineRule="auto"/>
        <w:rPr>
          <w:rFonts w:cs="Arial"/>
        </w:rPr>
      </w:pPr>
      <w:r w:rsidRPr="00E10304">
        <w:rPr>
          <w:rFonts w:cs="Arial"/>
        </w:rPr>
        <w:t>Integrated Manufacturing Specialists (IMS)</w:t>
      </w:r>
      <w:r w:rsidR="00297780">
        <w:rPr>
          <w:rFonts w:cs="Arial"/>
        </w:rPr>
        <w:t xml:space="preserve"> </w:t>
      </w:r>
      <w:r w:rsidR="00E576B2" w:rsidRPr="00E10304">
        <w:rPr>
          <w:rFonts w:cs="Arial"/>
        </w:rPr>
        <w:t>–</w:t>
      </w:r>
      <w:r w:rsidR="00FE784E" w:rsidRPr="00E10304">
        <w:rPr>
          <w:rFonts w:cs="Arial"/>
        </w:rPr>
        <w:t xml:space="preserve"> semi-</w:t>
      </w:r>
      <w:r w:rsidR="00E576B2" w:rsidRPr="00E10304">
        <w:rPr>
          <w:rFonts w:cs="Arial"/>
        </w:rPr>
        <w:t xml:space="preserve">skilled personnel who operate/run machines and carry out minor maintenance, tool changes, </w:t>
      </w:r>
      <w:r w:rsidR="00CA634E" w:rsidRPr="00E10304">
        <w:rPr>
          <w:rFonts w:cs="Arial"/>
        </w:rPr>
        <w:t>oil refills etc</w:t>
      </w:r>
      <w:r w:rsidR="00E576B2" w:rsidRPr="00E10304">
        <w:rPr>
          <w:rFonts w:cs="Arial"/>
        </w:rPr>
        <w:t>.</w:t>
      </w:r>
    </w:p>
    <w:p w14:paraId="20FBB25C" w14:textId="60B88E47" w:rsidR="00E576B2" w:rsidRPr="00E10304" w:rsidRDefault="00E576B2" w:rsidP="006B1589">
      <w:pPr>
        <w:pStyle w:val="ListParagraph"/>
        <w:numPr>
          <w:ilvl w:val="0"/>
          <w:numId w:val="13"/>
        </w:numPr>
        <w:spacing w:line="360" w:lineRule="auto"/>
        <w:rPr>
          <w:rFonts w:cs="Arial"/>
        </w:rPr>
      </w:pPr>
      <w:r w:rsidRPr="00E10304">
        <w:rPr>
          <w:rFonts w:cs="Arial"/>
        </w:rPr>
        <w:t>Skilled trades</w:t>
      </w:r>
      <w:r w:rsidR="0039673D">
        <w:rPr>
          <w:rFonts w:cs="Arial"/>
        </w:rPr>
        <w:t>persons</w:t>
      </w:r>
      <w:r w:rsidRPr="00E10304">
        <w:rPr>
          <w:rFonts w:cs="Arial"/>
        </w:rPr>
        <w:t xml:space="preserve"> –</w:t>
      </w:r>
      <w:r w:rsidR="0039673D">
        <w:rPr>
          <w:rFonts w:cs="Arial"/>
        </w:rPr>
        <w:t xml:space="preserve">personnel who </w:t>
      </w:r>
      <w:r w:rsidRPr="00E10304">
        <w:rPr>
          <w:rFonts w:cs="Arial"/>
        </w:rPr>
        <w:t>operate/run machines and carry out maintenance tasks. These are:</w:t>
      </w:r>
    </w:p>
    <w:p w14:paraId="05AE83FC" w14:textId="3D43EAE0" w:rsidR="00E576B2" w:rsidRPr="00E10304" w:rsidRDefault="000A66E0" w:rsidP="006B1589">
      <w:pPr>
        <w:pStyle w:val="ListParagraph"/>
        <w:numPr>
          <w:ilvl w:val="1"/>
          <w:numId w:val="13"/>
        </w:numPr>
        <w:spacing w:line="360" w:lineRule="auto"/>
        <w:rPr>
          <w:rFonts w:cs="Arial"/>
        </w:rPr>
      </w:pPr>
      <w:r w:rsidRPr="00E10304">
        <w:rPr>
          <w:rFonts w:cs="Arial"/>
        </w:rPr>
        <w:t>Electrical Control S</w:t>
      </w:r>
      <w:r w:rsidR="00E576B2" w:rsidRPr="00E10304">
        <w:rPr>
          <w:rFonts w:cs="Arial"/>
        </w:rPr>
        <w:t>pecialists</w:t>
      </w:r>
      <w:r w:rsidR="001C6282" w:rsidRPr="00E10304">
        <w:rPr>
          <w:rFonts w:cs="Arial"/>
        </w:rPr>
        <w:t xml:space="preserve"> </w:t>
      </w:r>
      <w:r w:rsidRPr="00E10304">
        <w:rPr>
          <w:rFonts w:cs="Arial"/>
        </w:rPr>
        <w:t>(ECS)</w:t>
      </w:r>
    </w:p>
    <w:p w14:paraId="73A9564C" w14:textId="7BB756D1" w:rsidR="00E576B2" w:rsidRPr="00E10304" w:rsidRDefault="000A66E0" w:rsidP="006B1589">
      <w:pPr>
        <w:pStyle w:val="ListParagraph"/>
        <w:numPr>
          <w:ilvl w:val="1"/>
          <w:numId w:val="13"/>
        </w:numPr>
        <w:spacing w:line="360" w:lineRule="auto"/>
        <w:rPr>
          <w:rFonts w:cs="Arial"/>
        </w:rPr>
      </w:pPr>
      <w:r w:rsidRPr="00E10304">
        <w:rPr>
          <w:rFonts w:cs="Arial"/>
        </w:rPr>
        <w:t>Mechanical Maintenance C</w:t>
      </w:r>
      <w:r w:rsidR="00E576B2" w:rsidRPr="00E10304">
        <w:rPr>
          <w:rFonts w:cs="Arial"/>
        </w:rPr>
        <w:t xml:space="preserve">raftsmen </w:t>
      </w:r>
      <w:r w:rsidRPr="00E10304">
        <w:rPr>
          <w:rFonts w:cs="Arial"/>
        </w:rPr>
        <w:t>(MMC)</w:t>
      </w:r>
    </w:p>
    <w:p w14:paraId="55214529" w14:textId="25BE8A66" w:rsidR="001C6282" w:rsidRPr="00E10304" w:rsidRDefault="00EC5D47" w:rsidP="00E10304">
      <w:pPr>
        <w:spacing w:line="360" w:lineRule="auto"/>
        <w:rPr>
          <w:rFonts w:cs="Arial"/>
        </w:rPr>
      </w:pPr>
      <w:r w:rsidRPr="00E10304">
        <w:rPr>
          <w:rFonts w:cs="Arial"/>
        </w:rPr>
        <w:t xml:space="preserve">The line has a Required To Operate (RTO) manning </w:t>
      </w:r>
      <w:r w:rsidR="00206040" w:rsidRPr="00E10304">
        <w:rPr>
          <w:rFonts w:cs="Arial"/>
        </w:rPr>
        <w:t xml:space="preserve">of 10 persons, </w:t>
      </w:r>
      <w:r w:rsidRPr="00E10304">
        <w:rPr>
          <w:rFonts w:cs="Arial"/>
        </w:rPr>
        <w:t>structure</w:t>
      </w:r>
      <w:r w:rsidR="00206040" w:rsidRPr="00E10304">
        <w:rPr>
          <w:rFonts w:cs="Arial"/>
        </w:rPr>
        <w:t>d</w:t>
      </w:r>
      <w:r w:rsidRPr="00E10304">
        <w:rPr>
          <w:rFonts w:cs="Arial"/>
        </w:rPr>
        <w:t>:</w:t>
      </w:r>
    </w:p>
    <w:p w14:paraId="591C7699" w14:textId="75F8BD2E" w:rsidR="00EC5D47" w:rsidRPr="00E10304" w:rsidRDefault="00EC5D47" w:rsidP="006B1589">
      <w:pPr>
        <w:pStyle w:val="ListParagraph"/>
        <w:numPr>
          <w:ilvl w:val="0"/>
          <w:numId w:val="14"/>
        </w:numPr>
        <w:spacing w:line="360" w:lineRule="auto"/>
        <w:rPr>
          <w:rFonts w:cs="Arial"/>
        </w:rPr>
      </w:pPr>
      <w:r w:rsidRPr="00E10304">
        <w:rPr>
          <w:rFonts w:cs="Arial"/>
        </w:rPr>
        <w:t>3 ECS</w:t>
      </w:r>
    </w:p>
    <w:p w14:paraId="18C92D6F" w14:textId="16091DEC" w:rsidR="00EC5D47" w:rsidRPr="00E10304" w:rsidRDefault="00EC5D47" w:rsidP="006B1589">
      <w:pPr>
        <w:pStyle w:val="ListParagraph"/>
        <w:numPr>
          <w:ilvl w:val="0"/>
          <w:numId w:val="14"/>
        </w:numPr>
        <w:spacing w:line="360" w:lineRule="auto"/>
        <w:rPr>
          <w:rFonts w:cs="Arial"/>
        </w:rPr>
      </w:pPr>
      <w:r w:rsidRPr="00E10304">
        <w:rPr>
          <w:rFonts w:cs="Arial"/>
        </w:rPr>
        <w:t>2 MMC</w:t>
      </w:r>
    </w:p>
    <w:p w14:paraId="4884499E" w14:textId="2EECBC22" w:rsidR="00EC5D47" w:rsidRDefault="00CA634E" w:rsidP="006B1589">
      <w:pPr>
        <w:pStyle w:val="ListParagraph"/>
        <w:numPr>
          <w:ilvl w:val="0"/>
          <w:numId w:val="14"/>
        </w:numPr>
        <w:spacing w:line="360" w:lineRule="auto"/>
        <w:rPr>
          <w:rFonts w:cs="Arial"/>
        </w:rPr>
      </w:pPr>
      <w:r w:rsidRPr="00E10304">
        <w:rPr>
          <w:rFonts w:cs="Arial"/>
        </w:rPr>
        <w:t>5 IMS</w:t>
      </w:r>
    </w:p>
    <w:p w14:paraId="0C31A44A" w14:textId="77777777" w:rsidR="005A0B02" w:rsidRPr="005A0B02" w:rsidRDefault="005A0B02" w:rsidP="005A0B02">
      <w:pPr>
        <w:spacing w:line="360" w:lineRule="auto"/>
        <w:rPr>
          <w:rFonts w:cs="Arial"/>
        </w:rPr>
      </w:pPr>
    </w:p>
    <w:p w14:paraId="528B10B8" w14:textId="5CC2D95D" w:rsidR="00EC5D47" w:rsidRPr="00E10304" w:rsidRDefault="00EC5D47" w:rsidP="00E10304">
      <w:pPr>
        <w:spacing w:line="360" w:lineRule="auto"/>
        <w:rPr>
          <w:rFonts w:cs="Arial"/>
        </w:rPr>
      </w:pPr>
      <w:r w:rsidRPr="00E10304">
        <w:rPr>
          <w:rFonts w:cs="Arial"/>
        </w:rPr>
        <w:t>The current maintenance strategy of the line is purely corrective</w:t>
      </w:r>
      <w:r w:rsidR="00CA634E" w:rsidRPr="00E10304">
        <w:rPr>
          <w:rFonts w:cs="Arial"/>
        </w:rPr>
        <w:t>/reactive</w:t>
      </w:r>
      <w:r w:rsidR="002C66EB" w:rsidRPr="00E10304">
        <w:rPr>
          <w:rFonts w:cs="Arial"/>
        </w:rPr>
        <w:t>, meaning no</w:t>
      </w:r>
      <w:r w:rsidRPr="00E10304">
        <w:rPr>
          <w:rFonts w:cs="Arial"/>
        </w:rPr>
        <w:t xml:space="preserve"> </w:t>
      </w:r>
      <w:r w:rsidR="002C66EB" w:rsidRPr="00E10304">
        <w:rPr>
          <w:rFonts w:cs="Arial"/>
        </w:rPr>
        <w:t xml:space="preserve">time is allocated to </w:t>
      </w:r>
      <w:r w:rsidR="00FC493C">
        <w:rPr>
          <w:rFonts w:cs="Arial"/>
        </w:rPr>
        <w:t>prevent</w:t>
      </w:r>
      <w:r w:rsidRPr="00E10304">
        <w:rPr>
          <w:rFonts w:cs="Arial"/>
        </w:rPr>
        <w:t xml:space="preserve">ive maintenance tasks </w:t>
      </w:r>
      <w:r w:rsidR="002C66EB" w:rsidRPr="00E10304">
        <w:rPr>
          <w:rFonts w:cs="Arial"/>
        </w:rPr>
        <w:t>or checks</w:t>
      </w:r>
      <w:r w:rsidRPr="00E10304">
        <w:rPr>
          <w:rFonts w:cs="Arial"/>
        </w:rPr>
        <w:t xml:space="preserve">. </w:t>
      </w:r>
      <w:r w:rsidR="002C66EB" w:rsidRPr="00E10304">
        <w:rPr>
          <w:rFonts w:cs="Arial"/>
        </w:rPr>
        <w:t xml:space="preserve">All maintenance is </w:t>
      </w:r>
      <w:r w:rsidR="005A0B02">
        <w:rPr>
          <w:rFonts w:cs="Arial"/>
        </w:rPr>
        <w:t xml:space="preserve">carried out </w:t>
      </w:r>
      <w:r w:rsidR="00164AC4">
        <w:rPr>
          <w:rFonts w:cs="Arial"/>
        </w:rPr>
        <w:t>at the point of breakdown</w:t>
      </w:r>
      <w:r w:rsidR="002C66EB" w:rsidRPr="00E10304">
        <w:rPr>
          <w:rFonts w:cs="Arial"/>
        </w:rPr>
        <w:t xml:space="preserve">. </w:t>
      </w:r>
    </w:p>
    <w:p w14:paraId="7EB8F4A5" w14:textId="77777777" w:rsidR="002C66EB" w:rsidRPr="00E10304" w:rsidRDefault="002C66EB" w:rsidP="00E10304">
      <w:pPr>
        <w:spacing w:line="360" w:lineRule="auto"/>
        <w:rPr>
          <w:rFonts w:cs="Arial"/>
        </w:rPr>
      </w:pPr>
    </w:p>
    <w:p w14:paraId="188E50CF" w14:textId="77777777" w:rsidR="002C66EB" w:rsidRPr="00E10304" w:rsidRDefault="002C66EB" w:rsidP="00E10304">
      <w:pPr>
        <w:spacing w:line="360" w:lineRule="auto"/>
        <w:rPr>
          <w:rFonts w:cs="Arial"/>
        </w:rPr>
      </w:pPr>
    </w:p>
    <w:p w14:paraId="26BEDA36" w14:textId="77777777" w:rsidR="002C66EB" w:rsidRPr="00E10304" w:rsidRDefault="002C66EB" w:rsidP="00E10304">
      <w:pPr>
        <w:spacing w:line="360" w:lineRule="auto"/>
        <w:rPr>
          <w:rFonts w:cs="Arial"/>
        </w:rPr>
      </w:pPr>
    </w:p>
    <w:p w14:paraId="02C60843" w14:textId="77777777" w:rsidR="002C66EB" w:rsidRPr="00E10304" w:rsidRDefault="002C66EB" w:rsidP="00E10304">
      <w:pPr>
        <w:spacing w:line="360" w:lineRule="auto"/>
        <w:rPr>
          <w:rFonts w:cs="Arial"/>
        </w:rPr>
      </w:pPr>
    </w:p>
    <w:p w14:paraId="63BB2D49" w14:textId="77777777" w:rsidR="00EC5D47" w:rsidRPr="00E10304" w:rsidRDefault="00EC5D47" w:rsidP="00E10304">
      <w:pPr>
        <w:spacing w:line="360" w:lineRule="auto"/>
        <w:rPr>
          <w:rFonts w:cs="Arial"/>
        </w:rPr>
      </w:pPr>
    </w:p>
    <w:p w14:paraId="1ACFBB08" w14:textId="2E95DE35" w:rsidR="002F16A0" w:rsidRDefault="00581394" w:rsidP="00E10304">
      <w:pPr>
        <w:spacing w:line="360" w:lineRule="auto"/>
        <w:rPr>
          <w:rFonts w:cs="Arial"/>
        </w:rPr>
      </w:pPr>
      <w:r w:rsidRPr="00E10304">
        <w:rPr>
          <w:rFonts w:cs="Arial"/>
        </w:rPr>
        <w:t>The problem tha</w:t>
      </w:r>
      <w:r w:rsidR="00EC5D47" w:rsidRPr="00E10304">
        <w:rPr>
          <w:rFonts w:cs="Arial"/>
        </w:rPr>
        <w:t>t is the focus of this report lies</w:t>
      </w:r>
      <w:r w:rsidRPr="00E10304">
        <w:rPr>
          <w:rFonts w:cs="Arial"/>
        </w:rPr>
        <w:t xml:space="preserve"> with the OP50 Landis Multi wheel grinders. </w:t>
      </w:r>
      <w:r w:rsidR="00D456ED">
        <w:rPr>
          <w:rFonts w:cs="Arial"/>
        </w:rPr>
        <w:t>At times t</w:t>
      </w:r>
      <w:r w:rsidR="007921F7" w:rsidRPr="00E10304">
        <w:rPr>
          <w:rFonts w:cs="Arial"/>
        </w:rPr>
        <w:t>hese machines</w:t>
      </w:r>
      <w:r w:rsidR="00E576B2" w:rsidRPr="00E10304">
        <w:rPr>
          <w:rFonts w:cs="Arial"/>
        </w:rPr>
        <w:t xml:space="preserve"> have been noticed to </w:t>
      </w:r>
      <w:r w:rsidR="00F26A9B">
        <w:rPr>
          <w:rFonts w:cs="Arial"/>
        </w:rPr>
        <w:t xml:space="preserve">suffer frequent breakdowns, </w:t>
      </w:r>
      <w:r w:rsidR="00D456ED">
        <w:rPr>
          <w:rFonts w:cs="Arial"/>
        </w:rPr>
        <w:t xml:space="preserve">stoppages, </w:t>
      </w:r>
      <w:r w:rsidR="00F26A9B">
        <w:rPr>
          <w:rFonts w:cs="Arial"/>
        </w:rPr>
        <w:t>be a</w:t>
      </w:r>
      <w:r w:rsidR="00E576B2" w:rsidRPr="00E10304">
        <w:rPr>
          <w:rFonts w:cs="Arial"/>
        </w:rPr>
        <w:t xml:space="preserve"> source of excessive defects and </w:t>
      </w:r>
      <w:r w:rsidR="00F26A9B">
        <w:rPr>
          <w:rFonts w:cs="Arial"/>
        </w:rPr>
        <w:t xml:space="preserve">therefore </w:t>
      </w:r>
      <w:r w:rsidR="00E576B2" w:rsidRPr="00E10304">
        <w:rPr>
          <w:rFonts w:cs="Arial"/>
        </w:rPr>
        <w:t>a bottleneck</w:t>
      </w:r>
      <w:r w:rsidR="00D456ED">
        <w:rPr>
          <w:rFonts w:cs="Arial"/>
        </w:rPr>
        <w:t xml:space="preserve"> to the process</w:t>
      </w:r>
      <w:r w:rsidR="007921F7" w:rsidRPr="00E10304">
        <w:rPr>
          <w:rFonts w:cs="Arial"/>
        </w:rPr>
        <w:t>, reducing the flow and throughput of the Camshaft Machining Line</w:t>
      </w:r>
      <w:r w:rsidR="00E576B2" w:rsidRPr="00E10304">
        <w:rPr>
          <w:rFonts w:cs="Arial"/>
        </w:rPr>
        <w:t xml:space="preserve">. </w:t>
      </w:r>
    </w:p>
    <w:p w14:paraId="22F7ECE0" w14:textId="77777777" w:rsidR="00E10304" w:rsidRDefault="00E10304" w:rsidP="00E10304">
      <w:pPr>
        <w:spacing w:line="360" w:lineRule="auto"/>
        <w:rPr>
          <w:rFonts w:cs="Arial"/>
        </w:rPr>
      </w:pPr>
    </w:p>
    <w:p w14:paraId="1C470D37" w14:textId="77777777" w:rsidR="00E10304" w:rsidRDefault="00E10304" w:rsidP="00E10304">
      <w:pPr>
        <w:spacing w:line="360" w:lineRule="auto"/>
        <w:rPr>
          <w:rFonts w:cs="Arial"/>
        </w:rPr>
      </w:pPr>
    </w:p>
    <w:p w14:paraId="6CD2C787" w14:textId="77777777" w:rsidR="00E10304" w:rsidRDefault="00E10304" w:rsidP="00E10304">
      <w:pPr>
        <w:spacing w:line="360" w:lineRule="auto"/>
        <w:rPr>
          <w:rFonts w:cs="Arial"/>
        </w:rPr>
      </w:pPr>
    </w:p>
    <w:p w14:paraId="6D3D69FF" w14:textId="77777777" w:rsidR="00E10304" w:rsidRDefault="00E10304" w:rsidP="00E10304">
      <w:pPr>
        <w:spacing w:line="360" w:lineRule="auto"/>
        <w:rPr>
          <w:rFonts w:cs="Arial"/>
        </w:rPr>
      </w:pPr>
    </w:p>
    <w:p w14:paraId="68184176" w14:textId="77777777" w:rsidR="00E10304" w:rsidRPr="00E10304" w:rsidRDefault="00E10304" w:rsidP="00E10304">
      <w:pPr>
        <w:spacing w:line="360" w:lineRule="auto"/>
        <w:rPr>
          <w:rFonts w:cs="Arial"/>
        </w:rPr>
      </w:pPr>
    </w:p>
    <w:p w14:paraId="34B42443" w14:textId="4EFA1E94" w:rsidR="00E314A1" w:rsidRDefault="00FF16D5" w:rsidP="00CD7ED6">
      <w:pPr>
        <w:pStyle w:val="Heading1"/>
      </w:pPr>
      <w:bookmarkStart w:id="20" w:name="_Toc386307042"/>
      <w:r>
        <w:t xml:space="preserve">2.0 </w:t>
      </w:r>
      <w:r w:rsidR="000F42A2">
        <w:t xml:space="preserve">Literature review &amp; </w:t>
      </w:r>
      <w:r w:rsidR="001B449D">
        <w:t>research</w:t>
      </w:r>
      <w:bookmarkEnd w:id="20"/>
    </w:p>
    <w:p w14:paraId="3234AC49" w14:textId="6C74050E" w:rsidR="00CD7ED6" w:rsidRDefault="00FF16D5" w:rsidP="00CD7ED6">
      <w:pPr>
        <w:pStyle w:val="Heading2"/>
      </w:pPr>
      <w:bookmarkStart w:id="21" w:name="_Toc386307043"/>
      <w:r>
        <w:t xml:space="preserve">2.1 </w:t>
      </w:r>
      <w:r w:rsidR="00CD7ED6">
        <w:t>Introduction</w:t>
      </w:r>
      <w:r w:rsidR="000F42A2">
        <w:t xml:space="preserve"> – </w:t>
      </w:r>
      <w:r w:rsidR="00394728">
        <w:t>purpose</w:t>
      </w:r>
      <w:r w:rsidR="000F42A2">
        <w:t xml:space="preserve"> of research</w:t>
      </w:r>
      <w:bookmarkEnd w:id="21"/>
    </w:p>
    <w:p w14:paraId="3AFB0CF9" w14:textId="77777777" w:rsidR="00CD7ED6" w:rsidRPr="00CD7ED6" w:rsidRDefault="00CD7ED6" w:rsidP="00CD7ED6"/>
    <w:p w14:paraId="4F0B3750" w14:textId="77777777" w:rsidR="004712B5" w:rsidRDefault="00CD7ED6" w:rsidP="00E10304">
      <w:pPr>
        <w:spacing w:line="360" w:lineRule="auto"/>
      </w:pPr>
      <w:r>
        <w:t>The purpose of this literature review is</w:t>
      </w:r>
      <w:r w:rsidR="009451F6">
        <w:t xml:space="preserve"> to present</w:t>
      </w:r>
      <w:r>
        <w:t xml:space="preserve"> findings </w:t>
      </w:r>
      <w:r w:rsidR="00394728">
        <w:t xml:space="preserve">from </w:t>
      </w:r>
      <w:r>
        <w:t xml:space="preserve">research carried out on </w:t>
      </w:r>
      <w:r w:rsidR="009451F6">
        <w:t>the current literature</w:t>
      </w:r>
      <w:r>
        <w:t xml:space="preserve"> published </w:t>
      </w:r>
      <w:r w:rsidR="00394728">
        <w:t>surrounding</w:t>
      </w:r>
      <w:r>
        <w:t xml:space="preserve"> Six Sigma, with </w:t>
      </w:r>
      <w:r w:rsidR="009451F6">
        <w:t>particular</w:t>
      </w:r>
      <w:r>
        <w:t xml:space="preserve"> focus on</w:t>
      </w:r>
      <w:r w:rsidR="009451F6">
        <w:t xml:space="preserve"> </w:t>
      </w:r>
      <w:r w:rsidR="00394728">
        <w:t>up-to-</w:t>
      </w:r>
      <w:r>
        <w:t xml:space="preserve">date practice of </w:t>
      </w:r>
      <w:r w:rsidR="009451F6">
        <w:t xml:space="preserve">DMAIC </w:t>
      </w:r>
      <w:r w:rsidR="00DB0C8E">
        <w:t>process improvements</w:t>
      </w:r>
      <w:r>
        <w:t xml:space="preserve"> </w:t>
      </w:r>
      <w:r w:rsidR="00DB0C8E">
        <w:t>in order to confirm it as a suitable tool for this project</w:t>
      </w:r>
      <w:r>
        <w:t xml:space="preserve">. </w:t>
      </w:r>
    </w:p>
    <w:p w14:paraId="01E6EDAA" w14:textId="77777777" w:rsidR="004712B5" w:rsidRDefault="00D67AB8" w:rsidP="00E10304">
      <w:pPr>
        <w:spacing w:line="360" w:lineRule="auto"/>
      </w:pPr>
      <w:r>
        <w:t>The</w:t>
      </w:r>
      <w:r w:rsidR="00700CF3">
        <w:t xml:space="preserve"> many different applications of Six Sigma in modern businesses and other sectors, such as the public sector, hospitals, service industries etc. will be shown through research of </w:t>
      </w:r>
      <w:r w:rsidR="002F16A0">
        <w:t xml:space="preserve">books and </w:t>
      </w:r>
      <w:r w:rsidR="00700CF3">
        <w:t xml:space="preserve">journal articles. </w:t>
      </w:r>
    </w:p>
    <w:p w14:paraId="5044EA5B" w14:textId="13384CD5" w:rsidR="00F26A9B" w:rsidRDefault="00700CF3" w:rsidP="00E10304">
      <w:pPr>
        <w:spacing w:line="360" w:lineRule="auto"/>
      </w:pPr>
      <w:r>
        <w:t>The</w:t>
      </w:r>
      <w:r w:rsidR="002F16A0">
        <w:t xml:space="preserve"> considerations,</w:t>
      </w:r>
      <w:r w:rsidR="00D67AB8">
        <w:t xml:space="preserve"> barriers and </w:t>
      </w:r>
      <w:r w:rsidR="003E1C61">
        <w:t>obstacles</w:t>
      </w:r>
      <w:r w:rsidR="002F16A0">
        <w:t xml:space="preserve"> that may be met when</w:t>
      </w:r>
      <w:r w:rsidR="00D67AB8">
        <w:t xml:space="preserve"> implementing </w:t>
      </w:r>
      <w:r w:rsidR="003E1C61">
        <w:t xml:space="preserve">Six Sigma </w:t>
      </w:r>
      <w:r w:rsidR="00D67AB8">
        <w:t>DMAIC project</w:t>
      </w:r>
      <w:r>
        <w:t>s</w:t>
      </w:r>
      <w:r w:rsidR="00D67AB8">
        <w:t xml:space="preserve"> will be considered, as will </w:t>
      </w:r>
      <w:r>
        <w:t>analysis of it as a tool.</w:t>
      </w:r>
    </w:p>
    <w:p w14:paraId="627DE7E9" w14:textId="73D67B5D" w:rsidR="00F26A9B" w:rsidRDefault="00F26A9B" w:rsidP="00E10304">
      <w:pPr>
        <w:spacing w:line="360" w:lineRule="auto"/>
      </w:pPr>
      <w:r>
        <w:t xml:space="preserve">The DMAIC methodology has been chosen for this project as Ford Motor Company have adopted and adapted Six Sigma as their </w:t>
      </w:r>
      <w:r w:rsidR="004712B5">
        <w:t>QMS</w:t>
      </w:r>
      <w:r>
        <w:t xml:space="preserve">. </w:t>
      </w:r>
    </w:p>
    <w:p w14:paraId="48357DB5" w14:textId="77777777" w:rsidR="00FF6F34" w:rsidRDefault="00FF6F34" w:rsidP="00E314A1"/>
    <w:p w14:paraId="472473D4" w14:textId="39F2DC81" w:rsidR="00FF6F34" w:rsidRDefault="00FF16D5" w:rsidP="00FF6F34">
      <w:pPr>
        <w:pStyle w:val="Heading2"/>
      </w:pPr>
      <w:bookmarkStart w:id="22" w:name="_Toc386307044"/>
      <w:r>
        <w:t xml:space="preserve">2.2 </w:t>
      </w:r>
      <w:r w:rsidR="00FF6F34">
        <w:t>Research</w:t>
      </w:r>
      <w:bookmarkEnd w:id="22"/>
    </w:p>
    <w:p w14:paraId="68D83484" w14:textId="77777777" w:rsidR="00BC65F0" w:rsidRDefault="00BC65F0" w:rsidP="00E314A1"/>
    <w:p w14:paraId="1FF125DC" w14:textId="77777777" w:rsidR="00CE00E3" w:rsidRDefault="001D5BE7" w:rsidP="00E10304">
      <w:pPr>
        <w:spacing w:line="360" w:lineRule="auto"/>
      </w:pPr>
      <w:r>
        <w:t xml:space="preserve">The definition of Six Sigma has been interpreted differently in different publications. </w:t>
      </w:r>
      <w:r w:rsidR="005A233C">
        <w:t xml:space="preserve">Mast &amp; </w:t>
      </w:r>
      <w:proofErr w:type="spellStart"/>
      <w:r w:rsidR="005A233C">
        <w:t>Lokkerbol</w:t>
      </w:r>
      <w:proofErr w:type="spellEnd"/>
      <w:r w:rsidR="005A233C">
        <w:t xml:space="preserve"> </w:t>
      </w:r>
      <w:r w:rsidR="00F35CBB">
        <w:t>(</w:t>
      </w:r>
      <w:r w:rsidR="00F35CBB" w:rsidRPr="00856633">
        <w:t>2012</w:t>
      </w:r>
      <w:r w:rsidR="00F35CBB">
        <w:t xml:space="preserve">) </w:t>
      </w:r>
      <w:r w:rsidR="005A233C">
        <w:t>state that ‘Six Sigma and its DMAIC method emerged and developed in practice (…) building on insights from the quality engineering field, incorporating ideas from statistical quality control and total quality management’</w:t>
      </w:r>
      <w:r w:rsidR="00F35CBB">
        <w:t xml:space="preserve">. </w:t>
      </w:r>
    </w:p>
    <w:p w14:paraId="6E6341DB" w14:textId="77777777" w:rsidR="00CE00E3" w:rsidRDefault="00CE00E3" w:rsidP="00E10304">
      <w:pPr>
        <w:spacing w:line="360" w:lineRule="auto"/>
      </w:pPr>
      <w:r>
        <w:t>The</w:t>
      </w:r>
      <w:r w:rsidR="00F23CA2">
        <w:t xml:space="preserve"> idea that it is a statistical tool is consistent with publications</w:t>
      </w:r>
      <w:r w:rsidR="00B66A74">
        <w:t xml:space="preserve"> by </w:t>
      </w:r>
      <w:proofErr w:type="spellStart"/>
      <w:r w:rsidR="00B66A74">
        <w:t>Goh</w:t>
      </w:r>
      <w:proofErr w:type="spellEnd"/>
      <w:r w:rsidR="00B66A74">
        <w:t xml:space="preserve"> &amp;</w:t>
      </w:r>
      <w:r w:rsidR="00F23CA2">
        <w:t xml:space="preserve"> </w:t>
      </w:r>
      <w:proofErr w:type="spellStart"/>
      <w:r w:rsidR="00F23CA2">
        <w:t>Xie</w:t>
      </w:r>
      <w:proofErr w:type="spellEnd"/>
      <w:r w:rsidR="00F23CA2">
        <w:t xml:space="preserve"> (</w:t>
      </w:r>
      <w:r w:rsidR="00F23CA2" w:rsidRPr="00B66A74">
        <w:t>2004</w:t>
      </w:r>
      <w:r w:rsidR="000E431F">
        <w:t xml:space="preserve">) and </w:t>
      </w:r>
      <w:proofErr w:type="spellStart"/>
      <w:r w:rsidR="000E431F">
        <w:t>McAdam</w:t>
      </w:r>
      <w:proofErr w:type="spellEnd"/>
      <w:r w:rsidR="000E431F">
        <w:t xml:space="preserve"> &amp;</w:t>
      </w:r>
      <w:r w:rsidR="00F23CA2">
        <w:t xml:space="preserve"> Evans (</w:t>
      </w:r>
      <w:r w:rsidR="00F23CA2" w:rsidRPr="000E431F">
        <w:t>2004)</w:t>
      </w:r>
      <w:r w:rsidR="00F23CA2">
        <w:t xml:space="preserve">. </w:t>
      </w:r>
    </w:p>
    <w:p w14:paraId="635EBA74" w14:textId="70E24EFD" w:rsidR="00F23CA2" w:rsidRDefault="00F23CA2" w:rsidP="00E10304">
      <w:pPr>
        <w:spacing w:line="360" w:lineRule="auto"/>
      </w:pPr>
      <w:r>
        <w:t xml:space="preserve">Another stream of thought is that </w:t>
      </w:r>
      <w:r w:rsidR="00D719F8">
        <w:t xml:space="preserve">Six Sigma has evolved from its invention by Motorola into an extension of Total Quality Management (TQM) </w:t>
      </w:r>
      <w:r w:rsidR="00D719F8" w:rsidRPr="00CD202E">
        <w:t xml:space="preserve">(Green, </w:t>
      </w:r>
      <w:r w:rsidR="00080731" w:rsidRPr="00CD202E">
        <w:t xml:space="preserve">2006; </w:t>
      </w:r>
      <w:proofErr w:type="spellStart"/>
      <w:r w:rsidR="00080731" w:rsidRPr="00CD202E">
        <w:t>Tjahjono</w:t>
      </w:r>
      <w:proofErr w:type="spellEnd"/>
      <w:r w:rsidR="00080731" w:rsidRPr="00CD202E">
        <w:t xml:space="preserve"> et al., 2010)</w:t>
      </w:r>
      <w:r w:rsidR="00080731">
        <w:t xml:space="preserve"> and a “comprehensive approach for improving business performance</w:t>
      </w:r>
      <w:r w:rsidR="00080731" w:rsidRPr="00CD202E">
        <w:t>” (Cunha &amp; Dominguez, 2015)</w:t>
      </w:r>
      <w:r w:rsidR="000D3DD3" w:rsidRPr="00CD202E">
        <w:t>.</w:t>
      </w:r>
      <w:r w:rsidR="000D3DD3">
        <w:t xml:space="preserve"> </w:t>
      </w:r>
    </w:p>
    <w:p w14:paraId="7F22CF10" w14:textId="2D9312CD" w:rsidR="00F23CA2" w:rsidRDefault="00081BD7" w:rsidP="00E10304">
      <w:pPr>
        <w:spacing w:line="360" w:lineRule="auto"/>
      </w:pPr>
      <w:r>
        <w:t>Which</w:t>
      </w:r>
      <w:r w:rsidR="00F23CA2">
        <w:t>ever</w:t>
      </w:r>
      <w:r>
        <w:t xml:space="preserve"> way</w:t>
      </w:r>
      <w:r w:rsidR="00F23CA2">
        <w:t xml:space="preserve"> it is de</w:t>
      </w:r>
      <w:r w:rsidR="008E0108">
        <w:t>fined</w:t>
      </w:r>
      <w:r w:rsidR="00EC429B">
        <w:t>,</w:t>
      </w:r>
      <w:r w:rsidR="008E0108">
        <w:t xml:space="preserve"> there are common themes within</w:t>
      </w:r>
      <w:r w:rsidR="00F23CA2">
        <w:t xml:space="preserve"> publishing’s on Six Sigma</w:t>
      </w:r>
      <w:r w:rsidR="00891CF8">
        <w:t>,</w:t>
      </w:r>
      <w:r w:rsidR="00F23CA2">
        <w:t xml:space="preserve"> summarised as:</w:t>
      </w:r>
    </w:p>
    <w:p w14:paraId="0DA4DB88" w14:textId="742D3CEE" w:rsidR="00F23CA2" w:rsidRDefault="00F23CA2" w:rsidP="006B1589">
      <w:pPr>
        <w:pStyle w:val="ListParagraph"/>
        <w:numPr>
          <w:ilvl w:val="0"/>
          <w:numId w:val="6"/>
        </w:numPr>
        <w:spacing w:line="360" w:lineRule="auto"/>
      </w:pPr>
      <w:r>
        <w:t>Focus on the customers needs and wants</w:t>
      </w:r>
    </w:p>
    <w:p w14:paraId="6C1EC9B6" w14:textId="1561AF33" w:rsidR="00F23CA2" w:rsidRDefault="00F23CA2" w:rsidP="006B1589">
      <w:pPr>
        <w:pStyle w:val="ListParagraph"/>
        <w:numPr>
          <w:ilvl w:val="0"/>
          <w:numId w:val="6"/>
        </w:numPr>
        <w:spacing w:line="360" w:lineRule="auto"/>
      </w:pPr>
      <w:r>
        <w:t>Employee involvement at all levels</w:t>
      </w:r>
    </w:p>
    <w:p w14:paraId="0687735F" w14:textId="6ECDFDE3" w:rsidR="00F23CA2" w:rsidRDefault="00F23CA2" w:rsidP="006B1589">
      <w:pPr>
        <w:pStyle w:val="ListParagraph"/>
        <w:numPr>
          <w:ilvl w:val="0"/>
          <w:numId w:val="6"/>
        </w:numPr>
        <w:spacing w:line="360" w:lineRule="auto"/>
      </w:pPr>
      <w:r>
        <w:t xml:space="preserve">Continuous improvement </w:t>
      </w:r>
    </w:p>
    <w:p w14:paraId="541146C2" w14:textId="655879E8" w:rsidR="00F23CA2" w:rsidRDefault="00F23CA2" w:rsidP="006B1589">
      <w:pPr>
        <w:pStyle w:val="ListParagraph"/>
        <w:numPr>
          <w:ilvl w:val="0"/>
          <w:numId w:val="6"/>
        </w:numPr>
        <w:spacing w:line="360" w:lineRule="auto"/>
      </w:pPr>
      <w:r>
        <w:t>Enlightened leadership</w:t>
      </w:r>
    </w:p>
    <w:p w14:paraId="0E49A5B5" w14:textId="1BB9272D" w:rsidR="00F23CA2" w:rsidRPr="00EC785F" w:rsidRDefault="00F23CA2" w:rsidP="006B1589">
      <w:pPr>
        <w:pStyle w:val="ListParagraph"/>
        <w:numPr>
          <w:ilvl w:val="0"/>
          <w:numId w:val="6"/>
        </w:numPr>
        <w:spacing w:line="360" w:lineRule="auto"/>
        <w:rPr>
          <w:rFonts w:ascii="Times" w:eastAsia="Times New Roman" w:hAnsi="Times" w:cs="Times New Roman"/>
          <w:sz w:val="20"/>
          <w:szCs w:val="20"/>
        </w:rPr>
      </w:pPr>
      <w:r>
        <w:t xml:space="preserve">Fact/data/evidence based decision </w:t>
      </w:r>
      <w:r w:rsidRPr="00CD202E">
        <w:t>making (</w:t>
      </w:r>
      <w:proofErr w:type="spellStart"/>
      <w:r w:rsidR="008E0108" w:rsidRPr="00CD202E">
        <w:t>Tjahjono</w:t>
      </w:r>
      <w:proofErr w:type="spellEnd"/>
      <w:r w:rsidR="008E0108" w:rsidRPr="00CD202E">
        <w:t xml:space="preserve"> et al., 2010)</w:t>
      </w:r>
    </w:p>
    <w:p w14:paraId="3AF13CF6" w14:textId="77777777" w:rsidR="002C5A1C" w:rsidRDefault="002C5A1C" w:rsidP="00E10304">
      <w:pPr>
        <w:spacing w:line="360" w:lineRule="auto"/>
      </w:pPr>
    </w:p>
    <w:p w14:paraId="3DD4052A" w14:textId="7CF1D755" w:rsidR="00F35CBB" w:rsidRDefault="008E0108" w:rsidP="00E10304">
      <w:pPr>
        <w:spacing w:line="360" w:lineRule="auto"/>
      </w:pPr>
      <w:r>
        <w:t>Six Sigma</w:t>
      </w:r>
      <w:r w:rsidR="000D3DD3">
        <w:t xml:space="preserve"> use in business</w:t>
      </w:r>
      <w:r w:rsidR="005A233C">
        <w:t xml:space="preserve"> </w:t>
      </w:r>
      <w:r w:rsidR="00D062F9">
        <w:t>today</w:t>
      </w:r>
      <w:r>
        <w:t xml:space="preserve"> is</w:t>
      </w:r>
      <w:r w:rsidR="005A233C">
        <w:t xml:space="preserve"> </w:t>
      </w:r>
      <w:r w:rsidR="00182ACB">
        <w:t>as widespread as it is</w:t>
      </w:r>
      <w:r w:rsidR="005A233C">
        <w:t xml:space="preserve"> varied. </w:t>
      </w:r>
    </w:p>
    <w:p w14:paraId="3FB790E9" w14:textId="77777777" w:rsidR="00126545" w:rsidRDefault="00126545" w:rsidP="00E10304">
      <w:pPr>
        <w:spacing w:line="360" w:lineRule="auto"/>
      </w:pPr>
    </w:p>
    <w:p w14:paraId="294F3D7F" w14:textId="616063A0" w:rsidR="002F16A0" w:rsidRDefault="00012923" w:rsidP="002F16A0">
      <w:pPr>
        <w:pStyle w:val="Heading3"/>
      </w:pPr>
      <w:bookmarkStart w:id="23" w:name="_Toc386307045"/>
      <w:r>
        <w:t xml:space="preserve">2.2.1 </w:t>
      </w:r>
      <w:r w:rsidR="002F16A0">
        <w:t>Analysis of the DMAIC method –</w:t>
      </w:r>
      <w:r w:rsidR="000F42A2">
        <w:t xml:space="preserve"> considerations, barriers &amp; </w:t>
      </w:r>
      <w:r w:rsidR="002F16A0">
        <w:t>obstacles</w:t>
      </w:r>
      <w:bookmarkEnd w:id="23"/>
    </w:p>
    <w:p w14:paraId="21EE9BB2" w14:textId="77777777" w:rsidR="002F16A0" w:rsidRDefault="002F16A0" w:rsidP="002F16A0"/>
    <w:p w14:paraId="59D7B9B4" w14:textId="57C535CD" w:rsidR="002F16A0" w:rsidRDefault="002F16A0" w:rsidP="00E10304">
      <w:pPr>
        <w:spacing w:line="360" w:lineRule="auto"/>
      </w:pPr>
      <w:r>
        <w:t>Below is a summary of the main barriers, obstacles and limitations of implementing Six Sigma a</w:t>
      </w:r>
      <w:r w:rsidR="002C5A1C">
        <w:t>nd DMAIC that have been found in journals and</w:t>
      </w:r>
      <w:r>
        <w:t xml:space="preserve"> books in which the methodology is analys</w:t>
      </w:r>
      <w:r w:rsidR="000F42A2">
        <w:t>ed. The aim of researching the problems wit</w:t>
      </w:r>
      <w:r w:rsidR="002C5A1C">
        <w:t>h</w:t>
      </w:r>
      <w:r w:rsidR="000F42A2">
        <w:t xml:space="preserve"> the methodology</w:t>
      </w:r>
      <w:r>
        <w:t xml:space="preserve"> is </w:t>
      </w:r>
      <w:r w:rsidR="000F42A2">
        <w:t xml:space="preserve">both to prove its worthiness as a tool and </w:t>
      </w:r>
      <w:r>
        <w:t xml:space="preserve">to avoid </w:t>
      </w:r>
      <w:r w:rsidR="000F42A2">
        <w:t>potential pitfalls</w:t>
      </w:r>
      <w:r>
        <w:t xml:space="preserve"> in the course of the project. </w:t>
      </w:r>
    </w:p>
    <w:p w14:paraId="43FC1784" w14:textId="43ADE1A0" w:rsidR="002F16A0" w:rsidRDefault="002F16A0" w:rsidP="006B1589">
      <w:pPr>
        <w:pStyle w:val="ListParagraph"/>
        <w:numPr>
          <w:ilvl w:val="0"/>
          <w:numId w:val="9"/>
        </w:numPr>
        <w:spacing w:line="360" w:lineRule="auto"/>
      </w:pPr>
      <w:r>
        <w:t>Zimmerman &amp; Weiss (2005) in their analysis ‘Six Sigma’s Seven Deadly Sins’ state that in a survey less than 50% of aerospace companies concluded that they were satisfied with their Six Sigma programs. The seven sins</w:t>
      </w:r>
      <w:r w:rsidR="002C5A1C">
        <w:t xml:space="preserve"> in this analysis</w:t>
      </w:r>
      <w:r>
        <w:t xml:space="preserve"> are: </w:t>
      </w:r>
    </w:p>
    <w:p w14:paraId="391EF6B9" w14:textId="77777777" w:rsidR="002F16A0" w:rsidRDefault="002F16A0" w:rsidP="006B1589">
      <w:pPr>
        <w:pStyle w:val="ListParagraph"/>
        <w:numPr>
          <w:ilvl w:val="1"/>
          <w:numId w:val="9"/>
        </w:numPr>
        <w:spacing w:line="360" w:lineRule="auto"/>
      </w:pPr>
      <w:r>
        <w:t xml:space="preserve">1. Inadequate information; </w:t>
      </w:r>
    </w:p>
    <w:p w14:paraId="73EBF3E4" w14:textId="77777777" w:rsidR="002F16A0" w:rsidRDefault="002F16A0" w:rsidP="006B1589">
      <w:pPr>
        <w:pStyle w:val="ListParagraph"/>
        <w:numPr>
          <w:ilvl w:val="1"/>
          <w:numId w:val="9"/>
        </w:numPr>
        <w:spacing w:line="360" w:lineRule="auto"/>
      </w:pPr>
      <w:r>
        <w:t xml:space="preserve">2. Selecting the wrong project for Six Sigma; </w:t>
      </w:r>
    </w:p>
    <w:p w14:paraId="3DF8661E" w14:textId="77777777" w:rsidR="002F16A0" w:rsidRDefault="002F16A0" w:rsidP="006B1589">
      <w:pPr>
        <w:pStyle w:val="ListParagraph"/>
        <w:numPr>
          <w:ilvl w:val="1"/>
          <w:numId w:val="9"/>
        </w:numPr>
        <w:spacing w:line="360" w:lineRule="auto"/>
      </w:pPr>
      <w:r>
        <w:t xml:space="preserve">3. Creating solution-caused problems; </w:t>
      </w:r>
    </w:p>
    <w:p w14:paraId="7D726323" w14:textId="77777777" w:rsidR="002F16A0" w:rsidRDefault="002F16A0" w:rsidP="006B1589">
      <w:pPr>
        <w:pStyle w:val="ListParagraph"/>
        <w:numPr>
          <w:ilvl w:val="1"/>
          <w:numId w:val="9"/>
        </w:numPr>
        <w:spacing w:line="360" w:lineRule="auto"/>
      </w:pPr>
      <w:r>
        <w:t xml:space="preserve">4. Serving the wrong customer; </w:t>
      </w:r>
    </w:p>
    <w:p w14:paraId="2852388B" w14:textId="77777777" w:rsidR="002F16A0" w:rsidRDefault="002F16A0" w:rsidP="006B1589">
      <w:pPr>
        <w:pStyle w:val="ListParagraph"/>
        <w:numPr>
          <w:ilvl w:val="1"/>
          <w:numId w:val="9"/>
        </w:numPr>
        <w:spacing w:line="360" w:lineRule="auto"/>
      </w:pPr>
      <w:r>
        <w:t xml:space="preserve">5. Leaping to the fix; </w:t>
      </w:r>
    </w:p>
    <w:p w14:paraId="754FE5AA" w14:textId="77777777" w:rsidR="002F16A0" w:rsidRDefault="002F16A0" w:rsidP="006B1589">
      <w:pPr>
        <w:pStyle w:val="ListParagraph"/>
        <w:numPr>
          <w:ilvl w:val="1"/>
          <w:numId w:val="9"/>
        </w:numPr>
        <w:spacing w:line="360" w:lineRule="auto"/>
      </w:pPr>
      <w:r>
        <w:t xml:space="preserve">6. Faulty implementation; </w:t>
      </w:r>
    </w:p>
    <w:p w14:paraId="5DF37A16" w14:textId="4FBD01E8" w:rsidR="002F16A0" w:rsidRDefault="002F16A0" w:rsidP="006B1589">
      <w:pPr>
        <w:pStyle w:val="ListParagraph"/>
        <w:numPr>
          <w:ilvl w:val="1"/>
          <w:numId w:val="9"/>
        </w:numPr>
        <w:spacing w:line="360" w:lineRule="auto"/>
      </w:pPr>
      <w:r>
        <w:t xml:space="preserve">7. Failing to consider the “human side” of change. </w:t>
      </w:r>
    </w:p>
    <w:p w14:paraId="076885B3" w14:textId="77777777" w:rsidR="002F16A0" w:rsidRDefault="002F16A0" w:rsidP="006B1589">
      <w:pPr>
        <w:pStyle w:val="ListParagraph"/>
        <w:numPr>
          <w:ilvl w:val="0"/>
          <w:numId w:val="9"/>
        </w:numPr>
        <w:spacing w:line="360" w:lineRule="auto"/>
      </w:pPr>
      <w:proofErr w:type="spellStart"/>
      <w:r>
        <w:t>Sokovic</w:t>
      </w:r>
      <w:proofErr w:type="spellEnd"/>
      <w:r>
        <w:t xml:space="preserve">, </w:t>
      </w:r>
      <w:proofErr w:type="spellStart"/>
      <w:r>
        <w:t>Pavletic</w:t>
      </w:r>
      <w:proofErr w:type="spellEnd"/>
      <w:r>
        <w:t xml:space="preserve"> &amp; Kern </w:t>
      </w:r>
      <w:proofErr w:type="spellStart"/>
      <w:r>
        <w:t>Pipan</w:t>
      </w:r>
      <w:proofErr w:type="spellEnd"/>
      <w:r>
        <w:t xml:space="preserve"> (2010) state – </w:t>
      </w:r>
    </w:p>
    <w:p w14:paraId="7CB6264D" w14:textId="12AC4781" w:rsidR="002C5A1C" w:rsidRPr="002C5A1C" w:rsidRDefault="002F16A0" w:rsidP="002C5A1C">
      <w:pPr>
        <w:pStyle w:val="ListParagraph"/>
        <w:spacing w:line="360" w:lineRule="auto"/>
        <w:ind w:left="-426" w:right="-1198" w:firstLine="720"/>
      </w:pPr>
      <w:r w:rsidRPr="00CD202E">
        <w:t xml:space="preserve">“As a summary of the application of the DMAIC technique, if you cannot define your process you cannot measure it. That means if you cannot express the data you are not able to utilize DMAIC in your development actions. Therefore, you cannot improve and sustain the quality.” </w:t>
      </w:r>
    </w:p>
    <w:p w14:paraId="489FB29D" w14:textId="30D54352" w:rsidR="002F16A0" w:rsidRPr="00F3295D" w:rsidRDefault="002F16A0" w:rsidP="006B1589">
      <w:pPr>
        <w:pStyle w:val="ListParagraph"/>
        <w:numPr>
          <w:ilvl w:val="0"/>
          <w:numId w:val="4"/>
        </w:numPr>
        <w:spacing w:line="360" w:lineRule="auto"/>
      </w:pPr>
      <w:r>
        <w:t xml:space="preserve">Mast &amp; </w:t>
      </w:r>
      <w:proofErr w:type="spellStart"/>
      <w:r>
        <w:t>Lokkerbol</w:t>
      </w:r>
      <w:proofErr w:type="spellEnd"/>
      <w:r>
        <w:t xml:space="preserve"> (2012) state in their analysis that “Six Sigma’s DMAIC method is a rather general method”. They also pertain to the issue of quantifying the problem as Zimmerman &amp; Weiss. In their analysis they state </w:t>
      </w:r>
      <w:r w:rsidRPr="00F3295D">
        <w:t xml:space="preserve">that a problem can be defined as </w:t>
      </w:r>
      <w:proofErr w:type="gramStart"/>
      <w:r w:rsidRPr="00F3295D">
        <w:t>well-structured</w:t>
      </w:r>
      <w:proofErr w:type="gramEnd"/>
      <w:r w:rsidRPr="00F3295D">
        <w:t xml:space="preserve"> or ill-s</w:t>
      </w:r>
      <w:r w:rsidR="0001623A">
        <w:t>tructured. They explain that</w:t>
      </w:r>
      <w:r w:rsidRPr="00F3295D">
        <w:t xml:space="preserve"> a well-structured problem is one </w:t>
      </w:r>
      <w:r w:rsidR="0001623A">
        <w:t>where</w:t>
      </w:r>
      <w:r w:rsidRPr="00F3295D">
        <w:t xml:space="preserve"> the problem solver knows how to approach</w:t>
      </w:r>
      <w:r w:rsidR="0001623A">
        <w:t xml:space="preserve"> the task</w:t>
      </w:r>
      <w:r w:rsidRPr="00F3295D">
        <w:t xml:space="preserve">, although they do not yet know the solution. An ill-structured problem is one with a lack of clarity and </w:t>
      </w:r>
      <w:r w:rsidR="0001623A">
        <w:t xml:space="preserve">therefore </w:t>
      </w:r>
      <w:r w:rsidRPr="00F3295D">
        <w:t>usually involves a search for the objectives.</w:t>
      </w:r>
    </w:p>
    <w:p w14:paraId="31941BCF" w14:textId="77777777" w:rsidR="002F16A0" w:rsidRDefault="002F16A0" w:rsidP="006B1589">
      <w:pPr>
        <w:pStyle w:val="ListParagraph"/>
        <w:numPr>
          <w:ilvl w:val="0"/>
          <w:numId w:val="9"/>
        </w:numPr>
        <w:spacing w:line="360" w:lineRule="auto"/>
      </w:pPr>
      <w:r>
        <w:t xml:space="preserve">Also from Mast &amp; </w:t>
      </w:r>
      <w:proofErr w:type="spellStart"/>
      <w:r>
        <w:t>Lokkerbols</w:t>
      </w:r>
      <w:proofErr w:type="spellEnd"/>
      <w:r>
        <w:t xml:space="preserve"> analysis –</w:t>
      </w:r>
      <w:r w:rsidRPr="002A611A">
        <w:t xml:space="preserve"> </w:t>
      </w:r>
    </w:p>
    <w:p w14:paraId="67DFE838" w14:textId="643D43EA" w:rsidR="00E576B2" w:rsidRPr="002A611A" w:rsidRDefault="002F16A0" w:rsidP="002C5A1C">
      <w:pPr>
        <w:spacing w:line="360" w:lineRule="auto"/>
        <w:ind w:left="-426" w:right="-1198" w:firstLine="425"/>
      </w:pPr>
      <w:r w:rsidRPr="00CD202E">
        <w:t>“</w:t>
      </w:r>
      <w:proofErr w:type="spellStart"/>
      <w:r w:rsidRPr="00CD202E">
        <w:t>Snee</w:t>
      </w:r>
      <w:proofErr w:type="spellEnd"/>
      <w:r w:rsidRPr="00CD202E">
        <w:t xml:space="preserve"> and </w:t>
      </w:r>
      <w:proofErr w:type="spellStart"/>
      <w:r w:rsidRPr="00CD202E">
        <w:t>Hoerl</w:t>
      </w:r>
      <w:proofErr w:type="spellEnd"/>
      <w:r w:rsidRPr="00CD202E">
        <w:t xml:space="preserve"> (2005) describe differences between the manufacturing task environment and non-manufacturing environments, such as a lack of tangible output and products</w:t>
      </w:r>
      <w:r w:rsidR="00E10304" w:rsidRPr="00CD202E">
        <w:t>…</w:t>
      </w:r>
      <w:r w:rsidRPr="00CD202E">
        <w:t xml:space="preserve"> scarcer availability of useful measurements, and a greater human element. The last difference refers to the fact that in non-manufacturing processes such as services and healthcare, customers and patients are involved in the process itself, and one has to deal with employees rather than machines.”</w:t>
      </w:r>
    </w:p>
    <w:p w14:paraId="6661F209" w14:textId="77777777" w:rsidR="002F16A0" w:rsidRPr="002A611A" w:rsidRDefault="002F16A0" w:rsidP="006B1589">
      <w:pPr>
        <w:pStyle w:val="ListParagraph"/>
        <w:numPr>
          <w:ilvl w:val="0"/>
          <w:numId w:val="9"/>
        </w:numPr>
        <w:spacing w:line="360" w:lineRule="auto"/>
      </w:pPr>
      <w:proofErr w:type="spellStart"/>
      <w:r w:rsidRPr="002A611A">
        <w:t>Youssouf</w:t>
      </w:r>
      <w:proofErr w:type="spellEnd"/>
      <w:r w:rsidRPr="002A611A">
        <w:t xml:space="preserve">, </w:t>
      </w:r>
      <w:proofErr w:type="spellStart"/>
      <w:r w:rsidRPr="002A611A">
        <w:t>Rachid</w:t>
      </w:r>
      <w:proofErr w:type="spellEnd"/>
      <w:r w:rsidRPr="002A611A">
        <w:t xml:space="preserve"> &amp; Ion (2014) in their analysis of Six Sigma applied to maintenance strategies state that – </w:t>
      </w:r>
    </w:p>
    <w:p w14:paraId="15335FB3" w14:textId="11F42152" w:rsidR="00F35CBB" w:rsidRPr="00CD202E" w:rsidRDefault="002F16A0" w:rsidP="00347215">
      <w:pPr>
        <w:pStyle w:val="ListParagraph"/>
        <w:spacing w:line="360" w:lineRule="auto"/>
        <w:ind w:left="-426" w:right="-1198" w:firstLine="720"/>
      </w:pPr>
      <w:r w:rsidRPr="00CD202E">
        <w:t xml:space="preserve">“Thus, the application of the DMAIC approach to the maintenance process requires a good knowledge of the process with use of many tools based on statistical techniques and different methods of analysis of processes such as: the FMEA, design of experiments, Pareto, </w:t>
      </w:r>
      <w:proofErr w:type="spellStart"/>
      <w:r w:rsidRPr="00CD202E">
        <w:t>Hishikawa</w:t>
      </w:r>
      <w:proofErr w:type="spellEnd"/>
      <w:r w:rsidRPr="00CD202E">
        <w:t>, 5S etc</w:t>
      </w:r>
      <w:proofErr w:type="gramStart"/>
      <w:r w:rsidRPr="00CD202E">
        <w:t>..</w:t>
      </w:r>
      <w:proofErr w:type="gramEnd"/>
      <w:r w:rsidRPr="00CD202E">
        <w:t xml:space="preserve">” </w:t>
      </w:r>
    </w:p>
    <w:p w14:paraId="4A318787" w14:textId="49DADF6B" w:rsidR="00F35CBB" w:rsidRDefault="00012923" w:rsidP="00F35CBB">
      <w:pPr>
        <w:pStyle w:val="Heading3"/>
      </w:pPr>
      <w:bookmarkStart w:id="24" w:name="_Toc386307046"/>
      <w:r>
        <w:t xml:space="preserve">2.2.2 </w:t>
      </w:r>
      <w:r w:rsidR="002E2B11">
        <w:t xml:space="preserve">Modern </w:t>
      </w:r>
      <w:r w:rsidR="00151CF0">
        <w:t>application</w:t>
      </w:r>
      <w:r w:rsidR="002E2B11">
        <w:t xml:space="preserve"> of</w:t>
      </w:r>
      <w:r w:rsidR="00F35CBB">
        <w:t xml:space="preserve"> Six Sigma </w:t>
      </w:r>
      <w:r w:rsidR="002E2B11">
        <w:t>DMAI</w:t>
      </w:r>
      <w:r w:rsidR="00151CF0">
        <w:t>C</w:t>
      </w:r>
      <w:r w:rsidR="002E2B11">
        <w:t xml:space="preserve"> </w:t>
      </w:r>
      <w:r w:rsidR="00151CF0">
        <w:t xml:space="preserve">outside </w:t>
      </w:r>
      <w:r w:rsidR="002D198A">
        <w:t>industry/manufacturing</w:t>
      </w:r>
      <w:bookmarkEnd w:id="24"/>
      <w:r w:rsidR="002D198A">
        <w:t xml:space="preserve"> </w:t>
      </w:r>
    </w:p>
    <w:p w14:paraId="6EEB0BD3" w14:textId="77777777" w:rsidR="00F35CBB" w:rsidRDefault="00F35CBB" w:rsidP="00E576B2">
      <w:pPr>
        <w:spacing w:line="480" w:lineRule="auto"/>
      </w:pPr>
    </w:p>
    <w:p w14:paraId="4C0D742A" w14:textId="5F2A62C0" w:rsidR="0089172A" w:rsidRPr="007C02E4" w:rsidRDefault="002F16A0" w:rsidP="00EC752A">
      <w:pPr>
        <w:spacing w:line="360" w:lineRule="auto"/>
      </w:pPr>
      <w:r>
        <w:t>Contrary to many of the poin</w:t>
      </w:r>
      <w:r w:rsidR="0089172A">
        <w:t>ts made in the previous section</w:t>
      </w:r>
      <w:r w:rsidR="00B37F81">
        <w:t>,</w:t>
      </w:r>
      <w:r>
        <w:t xml:space="preserve"> Six Sigma and DMAIC are being successfully applied to many problems that may be considered ‘hard to define’</w:t>
      </w:r>
      <w:r w:rsidR="0089172A">
        <w:t xml:space="preserve"> or </w:t>
      </w:r>
      <w:r>
        <w:t>‘ill-structured’</w:t>
      </w:r>
      <w:r w:rsidR="0089172A">
        <w:t xml:space="preserve">, as well as many problems with great amounts of human element. Below are </w:t>
      </w:r>
      <w:r w:rsidR="0089172A" w:rsidRPr="007C02E4">
        <w:t>examples of DMAIC use in such scenarios:</w:t>
      </w:r>
    </w:p>
    <w:p w14:paraId="67C4C946" w14:textId="50C2C23C" w:rsidR="00F35CBB" w:rsidRPr="007C02E4" w:rsidRDefault="00FA183A" w:rsidP="006B1589">
      <w:pPr>
        <w:pStyle w:val="ListParagraph"/>
        <w:numPr>
          <w:ilvl w:val="0"/>
          <w:numId w:val="9"/>
        </w:numPr>
        <w:spacing w:line="360" w:lineRule="auto"/>
      </w:pPr>
      <w:proofErr w:type="gramStart"/>
      <w:r w:rsidRPr="007C02E4">
        <w:t>Six Sigma</w:t>
      </w:r>
      <w:proofErr w:type="gramEnd"/>
      <w:r w:rsidRPr="007C02E4">
        <w:t xml:space="preserve"> </w:t>
      </w:r>
      <w:r w:rsidR="00D062F9" w:rsidRPr="007C02E4">
        <w:t>was conceived</w:t>
      </w:r>
      <w:r w:rsidR="00B37F81" w:rsidRPr="007C02E4">
        <w:t>,</w:t>
      </w:r>
      <w:r w:rsidR="00D062F9" w:rsidRPr="007C02E4">
        <w:t xml:space="preserve"> developed</w:t>
      </w:r>
      <w:r w:rsidRPr="007C02E4">
        <w:t xml:space="preserve"> </w:t>
      </w:r>
      <w:r w:rsidR="00D062F9" w:rsidRPr="007C02E4">
        <w:t xml:space="preserve">and </w:t>
      </w:r>
      <w:r w:rsidR="00B37F81" w:rsidRPr="007C02E4">
        <w:t>initially</w:t>
      </w:r>
      <w:r w:rsidR="00BA4FA2" w:rsidRPr="007C02E4">
        <w:t xml:space="preserve"> </w:t>
      </w:r>
      <w:r w:rsidR="00D062F9" w:rsidRPr="007C02E4">
        <w:t xml:space="preserve">primarily used </w:t>
      </w:r>
      <w:r w:rsidRPr="007C02E4">
        <w:t xml:space="preserve">in private industry, specifically </w:t>
      </w:r>
      <w:r w:rsidR="00B37F81" w:rsidRPr="007C02E4">
        <w:t xml:space="preserve">electronics </w:t>
      </w:r>
      <w:r w:rsidRPr="007C02E4">
        <w:t xml:space="preserve">manufacturing. However </w:t>
      </w:r>
      <w:r w:rsidR="00F35CBB" w:rsidRPr="007C02E4">
        <w:t>it</w:t>
      </w:r>
      <w:r w:rsidR="00D062F9" w:rsidRPr="007C02E4">
        <w:t xml:space="preserve"> is now</w:t>
      </w:r>
      <w:r w:rsidR="00F35CBB" w:rsidRPr="007C02E4">
        <w:t xml:space="preserve"> </w:t>
      </w:r>
      <w:r w:rsidR="00D062F9" w:rsidRPr="007C02E4">
        <w:t>being</w:t>
      </w:r>
      <w:r w:rsidRPr="007C02E4">
        <w:t xml:space="preserve"> used in </w:t>
      </w:r>
      <w:r w:rsidR="000D3DD3" w:rsidRPr="007C02E4">
        <w:t>se</w:t>
      </w:r>
      <w:r w:rsidR="0022445A" w:rsidRPr="007C02E4">
        <w:t>ctors far removed from industry</w:t>
      </w:r>
      <w:r w:rsidR="00B37F81" w:rsidRPr="007C02E4">
        <w:t xml:space="preserve"> such as</w:t>
      </w:r>
      <w:r w:rsidR="0022445A" w:rsidRPr="007C02E4">
        <w:t xml:space="preserve"> </w:t>
      </w:r>
      <w:r w:rsidR="000D3DD3" w:rsidRPr="007C02E4">
        <w:t xml:space="preserve">in </w:t>
      </w:r>
      <w:r w:rsidRPr="007C02E4">
        <w:t>local governments</w:t>
      </w:r>
      <w:r w:rsidR="003125C8" w:rsidRPr="007C02E4">
        <w:t xml:space="preserve">. </w:t>
      </w:r>
      <w:proofErr w:type="spellStart"/>
      <w:r w:rsidR="003125C8" w:rsidRPr="007C02E4">
        <w:t>Furterer</w:t>
      </w:r>
      <w:proofErr w:type="spellEnd"/>
      <w:r w:rsidR="003125C8" w:rsidRPr="007C02E4">
        <w:t xml:space="preserve"> &amp; </w:t>
      </w:r>
      <w:proofErr w:type="spellStart"/>
      <w:r w:rsidR="003125C8" w:rsidRPr="007C02E4">
        <w:t>Elshennawy</w:t>
      </w:r>
      <w:proofErr w:type="spellEnd"/>
      <w:r w:rsidR="003125C8" w:rsidRPr="007C02E4">
        <w:t>, (2005) site the use of Six Sigma</w:t>
      </w:r>
      <w:r w:rsidRPr="007C02E4">
        <w:t xml:space="preserve"> </w:t>
      </w:r>
      <w:r w:rsidR="00176797" w:rsidRPr="007C02E4">
        <w:t xml:space="preserve">for “improving the quality and timeliness of providing local governmental services”. </w:t>
      </w:r>
    </w:p>
    <w:p w14:paraId="113C8F9D" w14:textId="77777777" w:rsidR="0089172A" w:rsidRPr="007C02E4" w:rsidRDefault="00D062F9" w:rsidP="006B1589">
      <w:pPr>
        <w:pStyle w:val="ListParagraph"/>
        <w:numPr>
          <w:ilvl w:val="0"/>
          <w:numId w:val="9"/>
        </w:numPr>
        <w:spacing w:line="360" w:lineRule="auto"/>
      </w:pPr>
      <w:r w:rsidRPr="007C02E4">
        <w:t xml:space="preserve">The use of </w:t>
      </w:r>
      <w:r w:rsidR="00D84906" w:rsidRPr="007C02E4">
        <w:t xml:space="preserve">Six Sigma </w:t>
      </w:r>
      <w:r w:rsidRPr="007C02E4">
        <w:t>in</w:t>
      </w:r>
      <w:r w:rsidR="008E0108" w:rsidRPr="007C02E4">
        <w:t xml:space="preserve"> the</w:t>
      </w:r>
      <w:r w:rsidRPr="007C02E4">
        <w:t xml:space="preserve"> healthcare</w:t>
      </w:r>
      <w:r w:rsidR="008E0108" w:rsidRPr="007C02E4">
        <w:t xml:space="preserve"> field</w:t>
      </w:r>
      <w:r w:rsidRPr="007C02E4">
        <w:t xml:space="preserve"> has ‘grown exponentially’ (Black and Revere, 2006)</w:t>
      </w:r>
      <w:proofErr w:type="gramStart"/>
      <w:r w:rsidR="003125C8" w:rsidRPr="007C02E4">
        <w:t>,</w:t>
      </w:r>
      <w:proofErr w:type="gramEnd"/>
      <w:r w:rsidR="003125C8" w:rsidRPr="007C02E4">
        <w:t xml:space="preserve"> </w:t>
      </w:r>
      <w:r w:rsidRPr="007C02E4">
        <w:t xml:space="preserve">it </w:t>
      </w:r>
      <w:r w:rsidR="00D84906" w:rsidRPr="007C02E4">
        <w:t xml:space="preserve">has been used to improve the operational and financial performance of hospitals. </w:t>
      </w:r>
      <w:r w:rsidR="004D15D2" w:rsidRPr="007C02E4">
        <w:t xml:space="preserve">Through the combination of the Six Sigma methodology </w:t>
      </w:r>
      <w:r w:rsidR="002B3826" w:rsidRPr="007C02E4">
        <w:t>and</w:t>
      </w:r>
      <w:r w:rsidR="004D15D2" w:rsidRPr="007C02E4">
        <w:t xml:space="preserve"> event simulation, the problem of overcrowding, overly long stays and patient satisfaction in emergency department</w:t>
      </w:r>
      <w:r w:rsidR="002B3826" w:rsidRPr="007C02E4">
        <w:t>s has been addressed</w:t>
      </w:r>
      <w:r w:rsidR="004D15D2" w:rsidRPr="007C02E4">
        <w:t xml:space="preserve"> (Hussein et al., </w:t>
      </w:r>
      <w:r w:rsidR="00D84906" w:rsidRPr="007C02E4">
        <w:t>2017</w:t>
      </w:r>
      <w:r w:rsidR="004D15D2" w:rsidRPr="007C02E4">
        <w:t>; Roberts et al., 2005</w:t>
      </w:r>
      <w:r w:rsidR="002B3826" w:rsidRPr="007C02E4">
        <w:t xml:space="preserve">). </w:t>
      </w:r>
    </w:p>
    <w:p w14:paraId="768D97D2" w14:textId="22DCE7A5" w:rsidR="00D84906" w:rsidRPr="007C02E4" w:rsidRDefault="0089172A" w:rsidP="006B1589">
      <w:pPr>
        <w:pStyle w:val="ListParagraph"/>
        <w:numPr>
          <w:ilvl w:val="1"/>
          <w:numId w:val="9"/>
        </w:numPr>
        <w:spacing w:line="360" w:lineRule="auto"/>
      </w:pPr>
      <w:r w:rsidRPr="007C02E4">
        <w:rPr>
          <w:b/>
          <w:u w:val="single"/>
        </w:rPr>
        <w:t>Case Study 1:</w:t>
      </w:r>
      <w:r w:rsidRPr="007C02E4">
        <w:t xml:space="preserve"> </w:t>
      </w:r>
      <w:r w:rsidR="00E3339E" w:rsidRPr="007C02E4">
        <w:t xml:space="preserve">A recent DMAIC project applied to an </w:t>
      </w:r>
      <w:r w:rsidR="00507BE5" w:rsidRPr="007C02E4">
        <w:t>emergency</w:t>
      </w:r>
      <w:r w:rsidR="00E3339E" w:rsidRPr="007C02E4">
        <w:t xml:space="preserve"> department </w:t>
      </w:r>
      <w:r w:rsidR="00507BE5" w:rsidRPr="007C02E4">
        <w:t xml:space="preserve">(ED) </w:t>
      </w:r>
      <w:r w:rsidR="00E3339E" w:rsidRPr="007C02E4">
        <w:t>in Cairo, Egypt by Hussein et al. was successful in identifying the ED’s X-ray machin</w:t>
      </w:r>
      <w:r w:rsidR="00D63C3F" w:rsidRPr="007C02E4">
        <w:t>e as the main bottleneck in the</w:t>
      </w:r>
      <w:r w:rsidR="00E3339E" w:rsidRPr="007C02E4">
        <w:t xml:space="preserve"> process </w:t>
      </w:r>
      <w:r w:rsidR="00D63C3F" w:rsidRPr="007C02E4">
        <w:t xml:space="preserve">of admitting and treating patients. As a result a suggestion was made </w:t>
      </w:r>
      <w:r w:rsidR="00630723">
        <w:t>in</w:t>
      </w:r>
      <w:r w:rsidR="00D63C3F" w:rsidRPr="007C02E4">
        <w:t xml:space="preserve"> the improve phase of the project</w:t>
      </w:r>
      <w:r w:rsidR="00D062F9" w:rsidRPr="007C02E4">
        <w:t xml:space="preserve"> -</w:t>
      </w:r>
      <w:r w:rsidR="00D63C3F" w:rsidRPr="007C02E4">
        <w:t xml:space="preserve"> to replace an analogue X-ray machine with a new digital one. Simulations were run with these </w:t>
      </w:r>
      <w:r w:rsidR="00D062F9" w:rsidRPr="007C02E4">
        <w:t xml:space="preserve">new </w:t>
      </w:r>
      <w:r w:rsidR="00D63C3F" w:rsidRPr="007C02E4">
        <w:t xml:space="preserve">criteria in place and it was proven this was the best solution to improve the process.  </w:t>
      </w:r>
    </w:p>
    <w:p w14:paraId="4C897DBB" w14:textId="559D3867" w:rsidR="00F35CBB" w:rsidRPr="007C02E4" w:rsidRDefault="0089172A" w:rsidP="006B1589">
      <w:pPr>
        <w:pStyle w:val="ListParagraph"/>
        <w:numPr>
          <w:ilvl w:val="1"/>
          <w:numId w:val="9"/>
        </w:numPr>
        <w:spacing w:line="360" w:lineRule="auto"/>
      </w:pPr>
      <w:r w:rsidRPr="007C02E4">
        <w:rPr>
          <w:b/>
          <w:u w:val="single"/>
        </w:rPr>
        <w:t xml:space="preserve">Case Study2: </w:t>
      </w:r>
      <w:proofErr w:type="spellStart"/>
      <w:r w:rsidR="00F35CBB" w:rsidRPr="007C02E4">
        <w:t>Leaphart</w:t>
      </w:r>
      <w:proofErr w:type="spellEnd"/>
      <w:r w:rsidR="00F35CBB" w:rsidRPr="007C02E4">
        <w:t xml:space="preserve"> et al. </w:t>
      </w:r>
      <w:r w:rsidR="00D84906" w:rsidRPr="007C02E4">
        <w:t xml:space="preserve">(2012) </w:t>
      </w:r>
      <w:r w:rsidR="00F35CBB" w:rsidRPr="007C02E4">
        <w:t xml:space="preserve">site the use of a DMAIC project to improve the process of renal transplants carried out by physicians in training. </w:t>
      </w:r>
      <w:r w:rsidR="00D63C3F" w:rsidRPr="007C02E4">
        <w:t>The results of this particular project</w:t>
      </w:r>
      <w:r w:rsidR="00D63C3F">
        <w:t xml:space="preserve"> were that postoperative </w:t>
      </w:r>
      <w:proofErr w:type="spellStart"/>
      <w:r w:rsidR="00245049">
        <w:t>hyponatremia</w:t>
      </w:r>
      <w:proofErr w:type="spellEnd"/>
      <w:r w:rsidR="00245049">
        <w:t xml:space="preserve"> (low sodium levels in the blood) was reversed from 92.6% of patients suffering from the condition</w:t>
      </w:r>
      <w:r w:rsidR="00D062F9">
        <w:t xml:space="preserve"> post-op</w:t>
      </w:r>
      <w:r w:rsidR="00245049">
        <w:t xml:space="preserve">, to 92.2% having normal sodium levels post-op. Using the DMAIC approach, </w:t>
      </w:r>
      <w:proofErr w:type="spellStart"/>
      <w:r w:rsidR="00245049">
        <w:t>Leaphart</w:t>
      </w:r>
      <w:proofErr w:type="spellEnd"/>
      <w:r w:rsidR="00245049">
        <w:t xml:space="preserve"> et al. were able to identify the problem, set a goal for the project, and use the measure and analyse phases of the method to discover the cause. </w:t>
      </w:r>
      <w:r w:rsidR="00E72423">
        <w:t xml:space="preserve">Using </w:t>
      </w:r>
      <w:proofErr w:type="gramStart"/>
      <w:r w:rsidR="00E72423">
        <w:t>the improve</w:t>
      </w:r>
      <w:proofErr w:type="gramEnd"/>
      <w:r w:rsidR="00E72423">
        <w:t xml:space="preserve"> and control phases, they </w:t>
      </w:r>
      <w:r w:rsidR="00245049">
        <w:t xml:space="preserve">were </w:t>
      </w:r>
      <w:r w:rsidR="00245049" w:rsidRPr="007C02E4">
        <w:t>able to almost fully eliminate the problem, showing the effectiveness of the DMAIC met</w:t>
      </w:r>
      <w:r w:rsidR="00E72423" w:rsidRPr="007C02E4">
        <w:t>hod, as well as its versatility and ability to be applied to any problem.</w:t>
      </w:r>
    </w:p>
    <w:p w14:paraId="788C0983" w14:textId="694C5B6B" w:rsidR="002D198A" w:rsidRPr="00893915" w:rsidRDefault="006B31EF" w:rsidP="006B1589">
      <w:pPr>
        <w:pStyle w:val="ListParagraph"/>
        <w:numPr>
          <w:ilvl w:val="0"/>
          <w:numId w:val="9"/>
        </w:numPr>
        <w:spacing w:line="360" w:lineRule="auto"/>
        <w:rPr>
          <w:rFonts w:ascii="Times" w:eastAsia="Times New Roman" w:hAnsi="Times" w:cs="Times New Roman"/>
          <w:sz w:val="20"/>
          <w:szCs w:val="20"/>
        </w:rPr>
      </w:pPr>
      <w:r w:rsidRPr="007C02E4">
        <w:t>Cunha &amp; Dominguez</w:t>
      </w:r>
      <w:r w:rsidR="003C0DC9" w:rsidRPr="007C02E4">
        <w:t xml:space="preserve"> </w:t>
      </w:r>
      <w:r w:rsidRPr="007C02E4">
        <w:t>(</w:t>
      </w:r>
      <w:r w:rsidR="003C0DC9" w:rsidRPr="007C02E4">
        <w:t>2015) provide an</w:t>
      </w:r>
      <w:r w:rsidR="002D198A" w:rsidRPr="007C02E4">
        <w:t xml:space="preserve"> example of </w:t>
      </w:r>
      <w:r w:rsidR="00C828A2" w:rsidRPr="007C02E4">
        <w:t xml:space="preserve">successfully using </w:t>
      </w:r>
      <w:r w:rsidR="002D198A" w:rsidRPr="007C02E4">
        <w:t xml:space="preserve">Six Sigma and DMAIC </w:t>
      </w:r>
      <w:r w:rsidR="00C828A2" w:rsidRPr="007C02E4">
        <w:t>in the service</w:t>
      </w:r>
      <w:r w:rsidR="00C828A2">
        <w:t xml:space="preserve"> sector </w:t>
      </w:r>
      <w:r w:rsidR="003C0DC9">
        <w:t xml:space="preserve">in their case study </w:t>
      </w:r>
      <w:r w:rsidR="00A577F4">
        <w:t>concerning</w:t>
      </w:r>
      <w:r w:rsidR="003C0DC9">
        <w:t xml:space="preserve"> a car dealership. </w:t>
      </w:r>
      <w:r w:rsidR="00C828A2">
        <w:t xml:space="preserve">The process </w:t>
      </w:r>
      <w:r w:rsidR="00893915">
        <w:t>in this case</w:t>
      </w:r>
      <w:r w:rsidR="00C828A2">
        <w:t xml:space="preserve"> </w:t>
      </w:r>
      <w:r w:rsidR="00A577F4">
        <w:t>concerned a warranty process</w:t>
      </w:r>
      <w:r w:rsidR="00F3256E">
        <w:t xml:space="preserve"> for car servicing. The dealerships aim was to streamline the</w:t>
      </w:r>
      <w:r w:rsidR="008E0108">
        <w:t>ir</w:t>
      </w:r>
      <w:r w:rsidR="00F3256E">
        <w:t xml:space="preserve"> </w:t>
      </w:r>
      <w:r w:rsidR="00D062F9">
        <w:t>vehicle servicing</w:t>
      </w:r>
      <w:r w:rsidR="00F3256E">
        <w:t xml:space="preserve"> process by reducing time taken to receive and service a vehicle. </w:t>
      </w:r>
      <w:r w:rsidR="00784B45">
        <w:t>Through proper application of the DMAIC improvement model the dealership were able to improve customer satisfaction by both speeding up the servicing process and im</w:t>
      </w:r>
      <w:r w:rsidR="00D062F9">
        <w:t>proving their complaints system, in turn increasing</w:t>
      </w:r>
      <w:r w:rsidR="00784B45">
        <w:t xml:space="preserve"> profitability.</w:t>
      </w:r>
    </w:p>
    <w:p w14:paraId="22073E06" w14:textId="6CB9F418" w:rsidR="005A233C" w:rsidRDefault="00012923" w:rsidP="003C0DC9">
      <w:pPr>
        <w:pStyle w:val="Heading3"/>
      </w:pPr>
      <w:bookmarkStart w:id="25" w:name="_Toc386307047"/>
      <w:r>
        <w:t xml:space="preserve">2.2.3 </w:t>
      </w:r>
      <w:r w:rsidR="003C0DC9">
        <w:t xml:space="preserve">DMAIC </w:t>
      </w:r>
      <w:r w:rsidR="00151CF0">
        <w:t xml:space="preserve">application </w:t>
      </w:r>
      <w:r w:rsidR="003C0DC9">
        <w:t>in industry/manufacturing</w:t>
      </w:r>
      <w:bookmarkEnd w:id="25"/>
    </w:p>
    <w:p w14:paraId="0AE32EA5" w14:textId="77777777" w:rsidR="005A233C" w:rsidRDefault="005A233C" w:rsidP="00E314A1"/>
    <w:p w14:paraId="69EB3B6D" w14:textId="7E53DB87" w:rsidR="00784B45" w:rsidRDefault="00532523" w:rsidP="00EC752A">
      <w:pPr>
        <w:spacing w:line="360" w:lineRule="auto"/>
      </w:pPr>
      <w:r>
        <w:t>The</w:t>
      </w:r>
      <w:r w:rsidR="003B11CB">
        <w:t xml:space="preserve"> use of </w:t>
      </w:r>
      <w:r>
        <w:t xml:space="preserve">Six Sigma and </w:t>
      </w:r>
      <w:r w:rsidR="00D062F9">
        <w:t>DMAIC in industry</w:t>
      </w:r>
      <w:r w:rsidR="003B11CB">
        <w:t xml:space="preserve"> is prevalent</w:t>
      </w:r>
      <w:r w:rsidR="00D062F9">
        <w:t xml:space="preserve">. </w:t>
      </w:r>
    </w:p>
    <w:p w14:paraId="43E31C9F" w14:textId="48EA2757" w:rsidR="001666D8" w:rsidRPr="007C02E4" w:rsidRDefault="001666D8" w:rsidP="006B1589">
      <w:pPr>
        <w:pStyle w:val="ListParagraph"/>
        <w:numPr>
          <w:ilvl w:val="0"/>
          <w:numId w:val="5"/>
        </w:numPr>
        <w:spacing w:line="360" w:lineRule="auto"/>
      </w:pPr>
      <w:r w:rsidRPr="007C02E4">
        <w:t xml:space="preserve">Barbosa et al. (2017) applied DMAIC to improve </w:t>
      </w:r>
      <w:r w:rsidR="003B11CB" w:rsidRPr="007C02E4">
        <w:t>a</w:t>
      </w:r>
      <w:r w:rsidRPr="007C02E4">
        <w:t xml:space="preserve"> process and increase product quality at a Continental tyre factory in Portugal. </w:t>
      </w:r>
      <w:r w:rsidR="00083D25" w:rsidRPr="007C02E4">
        <w:t xml:space="preserve">The </w:t>
      </w:r>
      <w:r w:rsidR="003B11CB" w:rsidRPr="007C02E4">
        <w:t>projects aim was to reduce</w:t>
      </w:r>
      <w:r w:rsidR="00643BCF" w:rsidRPr="007C02E4">
        <w:t xml:space="preserve"> defects from</w:t>
      </w:r>
      <w:r w:rsidR="00083D25" w:rsidRPr="007C02E4">
        <w:t xml:space="preserve"> an APEX </w:t>
      </w:r>
      <w:r w:rsidR="00643BCF" w:rsidRPr="007C02E4">
        <w:t>tyre machine. By systematically analysing the type, source and cause of defects and the performance of the machine (feeds, temperatures etc.) the team were able to find the optimum performance characteristics of the machine and as such reduced the number of quality failures.</w:t>
      </w:r>
    </w:p>
    <w:p w14:paraId="1293A5F1" w14:textId="5E8EADA2" w:rsidR="003B11CB" w:rsidRPr="007C02E4" w:rsidRDefault="00516C50" w:rsidP="006B1589">
      <w:pPr>
        <w:pStyle w:val="ListParagraph"/>
        <w:numPr>
          <w:ilvl w:val="0"/>
          <w:numId w:val="5"/>
        </w:numPr>
        <w:spacing w:line="360" w:lineRule="auto"/>
      </w:pPr>
      <w:proofErr w:type="spellStart"/>
      <w:r w:rsidRPr="007C02E4">
        <w:t>Srinivasan</w:t>
      </w:r>
      <w:proofErr w:type="spellEnd"/>
      <w:r w:rsidRPr="007C02E4">
        <w:t xml:space="preserve"> et al. (2014) </w:t>
      </w:r>
      <w:r w:rsidR="008E0108" w:rsidRPr="007C02E4">
        <w:t>site</w:t>
      </w:r>
      <w:r w:rsidR="00151CF0" w:rsidRPr="007C02E4">
        <w:t xml:space="preserve"> DMAIC for ‘improving</w:t>
      </w:r>
      <w:r w:rsidRPr="007C02E4">
        <w:t xml:space="preserve"> the effectiveness</w:t>
      </w:r>
      <w:r w:rsidR="00151CF0" w:rsidRPr="007C02E4">
        <w:t xml:space="preserve"> and quality</w:t>
      </w:r>
      <w:r w:rsidRPr="007C02E4">
        <w:t xml:space="preserve"> of shell and tube heat exchanger</w:t>
      </w:r>
      <w:r w:rsidR="00151CF0" w:rsidRPr="007C02E4">
        <w:t>s</w:t>
      </w:r>
      <w:r w:rsidRPr="007C02E4">
        <w:t xml:space="preserve"> in a small size</w:t>
      </w:r>
      <w:r w:rsidR="00151CF0" w:rsidRPr="007C02E4">
        <w:t>d furnace manufacturing company’</w:t>
      </w:r>
      <w:r w:rsidRPr="007C02E4">
        <w:t xml:space="preserve">. </w:t>
      </w:r>
      <w:r w:rsidR="00151CF0" w:rsidRPr="007C02E4">
        <w:t>The case study defines the problem as energy loss in the furnace. Through use of the Pareto chart and cause and effect diagram tools they were able to identify sources of defects and improve the efficiency in the fuel consumption of the furnaces.</w:t>
      </w:r>
    </w:p>
    <w:p w14:paraId="22A80635" w14:textId="7420C0BD" w:rsidR="00151CF0" w:rsidRPr="007C02E4" w:rsidRDefault="00081A13" w:rsidP="006B1589">
      <w:pPr>
        <w:pStyle w:val="ListParagraph"/>
        <w:numPr>
          <w:ilvl w:val="0"/>
          <w:numId w:val="5"/>
        </w:numPr>
        <w:spacing w:line="360" w:lineRule="auto"/>
      </w:pPr>
      <w:proofErr w:type="spellStart"/>
      <w:r w:rsidRPr="007C02E4">
        <w:t>Pugna</w:t>
      </w:r>
      <w:proofErr w:type="spellEnd"/>
      <w:r w:rsidRPr="007C02E4">
        <w:t xml:space="preserve">, </w:t>
      </w:r>
      <w:proofErr w:type="spellStart"/>
      <w:r w:rsidRPr="007C02E4">
        <w:t>Negrea</w:t>
      </w:r>
      <w:proofErr w:type="spellEnd"/>
      <w:r w:rsidRPr="007C02E4">
        <w:t xml:space="preserve"> &amp; </w:t>
      </w:r>
      <w:proofErr w:type="spellStart"/>
      <w:r w:rsidRPr="007C02E4">
        <w:t>Miclea</w:t>
      </w:r>
      <w:proofErr w:type="spellEnd"/>
      <w:r w:rsidRPr="007C02E4">
        <w:t xml:space="preserve"> (</w:t>
      </w:r>
      <w:r w:rsidR="00E86191" w:rsidRPr="007C02E4">
        <w:t>2016</w:t>
      </w:r>
      <w:r w:rsidRPr="007C02E4">
        <w:t xml:space="preserve">) </w:t>
      </w:r>
      <w:r w:rsidR="00CF72EA" w:rsidRPr="007C02E4">
        <w:t>provide a useful example in that it is centred in automotive manufacture.</w:t>
      </w:r>
      <w:r w:rsidR="00562055" w:rsidRPr="007C02E4">
        <w:t xml:space="preserve"> Here</w:t>
      </w:r>
      <w:r w:rsidR="00CF72EA" w:rsidRPr="007C02E4">
        <w:t xml:space="preserve"> DMAIC was successfully used to improve a car horn assembly process.</w:t>
      </w:r>
    </w:p>
    <w:p w14:paraId="68040495" w14:textId="0776C6D8" w:rsidR="00EC785F" w:rsidRDefault="00562055" w:rsidP="006B1589">
      <w:pPr>
        <w:pStyle w:val="ListParagraph"/>
        <w:numPr>
          <w:ilvl w:val="0"/>
          <w:numId w:val="5"/>
        </w:numPr>
        <w:spacing w:line="360" w:lineRule="auto"/>
      </w:pPr>
      <w:proofErr w:type="spellStart"/>
      <w:r w:rsidRPr="007C02E4">
        <w:t>Erbiyik</w:t>
      </w:r>
      <w:proofErr w:type="spellEnd"/>
      <w:r w:rsidRPr="007C02E4">
        <w:t xml:space="preserve"> &amp; </w:t>
      </w:r>
      <w:proofErr w:type="spellStart"/>
      <w:r w:rsidRPr="007C02E4">
        <w:t>Saru</w:t>
      </w:r>
      <w:proofErr w:type="spellEnd"/>
      <w:r w:rsidRPr="007C02E4">
        <w:t xml:space="preserve"> (2015) provide a more generalised, yet highly useful overview and example of DMAIC implementa</w:t>
      </w:r>
      <w:r w:rsidR="00BA4FA2" w:rsidRPr="007C02E4">
        <w:t>tion</w:t>
      </w:r>
      <w:r w:rsidR="00BA4FA2">
        <w:t xml:space="preserve"> in automotive manufacture, with reference to the tools of DMAIC and the metrics that may be recorded to monitor performance.</w:t>
      </w:r>
    </w:p>
    <w:p w14:paraId="1562574F" w14:textId="77777777" w:rsidR="009362F1" w:rsidRDefault="009362F1" w:rsidP="009362F1">
      <w:pPr>
        <w:spacing w:line="360" w:lineRule="auto"/>
      </w:pPr>
    </w:p>
    <w:p w14:paraId="3DB37EA8" w14:textId="77777777" w:rsidR="009362F1" w:rsidRDefault="009362F1" w:rsidP="009362F1">
      <w:pPr>
        <w:spacing w:line="360" w:lineRule="auto"/>
      </w:pPr>
    </w:p>
    <w:p w14:paraId="0F03632D" w14:textId="1AC4B036" w:rsidR="003E3AF8" w:rsidRDefault="00BA4FA2" w:rsidP="00EC752A">
      <w:pPr>
        <w:spacing w:line="360" w:lineRule="auto"/>
      </w:pPr>
      <w:r>
        <w:t>C</w:t>
      </w:r>
      <w:r w:rsidR="003E3AF8">
        <w:t xml:space="preserve">ommon factors </w:t>
      </w:r>
      <w:r>
        <w:t>were not</w:t>
      </w:r>
      <w:r w:rsidR="003E1C61">
        <w:t>ed</w:t>
      </w:r>
      <w:r>
        <w:t xml:space="preserve"> </w:t>
      </w:r>
      <w:r w:rsidR="003E1C61">
        <w:t>with</w:t>
      </w:r>
      <w:r w:rsidR="003E3AF8">
        <w:t>in each of the cases described</w:t>
      </w:r>
      <w:r>
        <w:t>, they</w:t>
      </w:r>
      <w:r w:rsidR="003E3AF8">
        <w:t xml:space="preserve"> are:</w:t>
      </w:r>
    </w:p>
    <w:p w14:paraId="5180B3A4" w14:textId="167FC58C" w:rsidR="003E3AF8" w:rsidRDefault="003E1C61" w:rsidP="006B1589">
      <w:pPr>
        <w:pStyle w:val="ListParagraph"/>
        <w:numPr>
          <w:ilvl w:val="0"/>
          <w:numId w:val="7"/>
        </w:numPr>
        <w:spacing w:line="360" w:lineRule="auto"/>
      </w:pPr>
      <w:r>
        <w:t>Each h</w:t>
      </w:r>
      <w:r w:rsidR="003E3AF8">
        <w:t xml:space="preserve">as a </w:t>
      </w:r>
      <w:proofErr w:type="gramStart"/>
      <w:r w:rsidR="003E3AF8">
        <w:t>high level</w:t>
      </w:r>
      <w:proofErr w:type="gramEnd"/>
      <w:r w:rsidR="003E3AF8">
        <w:t xml:space="preserve"> problem statement, </w:t>
      </w:r>
      <w:r w:rsidR="001D3B4B">
        <w:t xml:space="preserve">most often (but not always) </w:t>
      </w:r>
      <w:r w:rsidR="00D26DF5">
        <w:t>in the form of a Voice Of the C</w:t>
      </w:r>
      <w:r w:rsidR="003E3AF8">
        <w:t>ustomer (VOC</w:t>
      </w:r>
      <w:r w:rsidR="00D26DF5">
        <w:t>), Critical To Q</w:t>
      </w:r>
      <w:r w:rsidR="001D3B4B">
        <w:t>uality (</w:t>
      </w:r>
      <w:r w:rsidR="006C4093">
        <w:t xml:space="preserve">CTQ) </w:t>
      </w:r>
      <w:r w:rsidR="00D26DF5">
        <w:t xml:space="preserve">or Critical To Satisfaction (CTS) </w:t>
      </w:r>
      <w:r w:rsidR="009362F1">
        <w:t>statement. This come</w:t>
      </w:r>
      <w:r w:rsidR="006C4093">
        <w:t>s in the D</w:t>
      </w:r>
      <w:r w:rsidR="001D3B4B">
        <w:t xml:space="preserve">efine section of the DMAIC method. </w:t>
      </w:r>
    </w:p>
    <w:p w14:paraId="18766CD2" w14:textId="31BDEEF4" w:rsidR="006C4093" w:rsidRDefault="006C4093" w:rsidP="006B1589">
      <w:pPr>
        <w:pStyle w:val="ListParagraph"/>
        <w:numPr>
          <w:ilvl w:val="0"/>
          <w:numId w:val="7"/>
        </w:numPr>
        <w:spacing w:line="360" w:lineRule="auto"/>
      </w:pPr>
      <w:r>
        <w:t xml:space="preserve">Makes use of </w:t>
      </w:r>
      <w:r w:rsidR="00C9706F">
        <w:t>collecting data on</w:t>
      </w:r>
      <w:r>
        <w:t xml:space="preserve"> performance metrics in the Measure phase. Examples of metrics recorded:</w:t>
      </w:r>
      <w:r>
        <w:tab/>
      </w:r>
    </w:p>
    <w:p w14:paraId="74CD398E" w14:textId="7E7DE96A" w:rsidR="006C4093" w:rsidRDefault="006C4093" w:rsidP="006B1589">
      <w:pPr>
        <w:pStyle w:val="ListParagraph"/>
        <w:numPr>
          <w:ilvl w:val="1"/>
          <w:numId w:val="7"/>
        </w:numPr>
        <w:spacing w:line="360" w:lineRule="auto"/>
      </w:pPr>
      <w:r>
        <w:t xml:space="preserve">Jobs per hour (JPH); Defects per hour (DPH); Defects per million opportunities (DPMO); </w:t>
      </w:r>
      <w:r w:rsidR="00F977D3">
        <w:t>Defect mode; Overall equipment effectiveness (OEE); Cycle time</w:t>
      </w:r>
      <w:r w:rsidR="00BA4FA2">
        <w:t xml:space="preserve"> etc.</w:t>
      </w:r>
    </w:p>
    <w:p w14:paraId="52D09B33" w14:textId="30760E22" w:rsidR="00F977D3" w:rsidRDefault="005541A4" w:rsidP="006B1589">
      <w:pPr>
        <w:pStyle w:val="ListParagraph"/>
        <w:numPr>
          <w:ilvl w:val="0"/>
          <w:numId w:val="7"/>
        </w:numPr>
        <w:spacing w:line="360" w:lineRule="auto"/>
      </w:pPr>
      <w:r>
        <w:t>Data</w:t>
      </w:r>
      <w:r w:rsidR="006A59BD">
        <w:t xml:space="preserve"> is displayed using project tools like Pareto ch</w:t>
      </w:r>
      <w:r>
        <w:t>arts, Process maps, SIPOC maps</w:t>
      </w:r>
      <w:r w:rsidR="00CE1433">
        <w:t>, bar charts, pie graphs etc</w:t>
      </w:r>
      <w:r>
        <w:t>.</w:t>
      </w:r>
    </w:p>
    <w:p w14:paraId="1FB9E668" w14:textId="5578C479" w:rsidR="005541A4" w:rsidRDefault="00CE1433" w:rsidP="006B1589">
      <w:pPr>
        <w:pStyle w:val="ListParagraph"/>
        <w:numPr>
          <w:ilvl w:val="0"/>
          <w:numId w:val="7"/>
        </w:numPr>
        <w:spacing w:line="360" w:lineRule="auto"/>
      </w:pPr>
      <w:r>
        <w:t xml:space="preserve">The Analyse phase seeks to </w:t>
      </w:r>
      <w:r w:rsidR="00CB6AD9">
        <w:t>look deeper into the problem. By methodically analysing the metrics listed above the bottlenecks and constraints of the line are identified. T</w:t>
      </w:r>
      <w:r>
        <w:t xml:space="preserve">he causes of the problem </w:t>
      </w:r>
      <w:r w:rsidR="00CB6AD9">
        <w:t xml:space="preserve">can then be explored </w:t>
      </w:r>
      <w:r>
        <w:t xml:space="preserve">by use of Failure mode effect analysis (FMEA), Cause and effect </w:t>
      </w:r>
      <w:r w:rsidR="00CB6AD9">
        <w:t xml:space="preserve">matrices/diagrams and other graphical analysis tools. </w:t>
      </w:r>
    </w:p>
    <w:p w14:paraId="15164A06" w14:textId="341D4548" w:rsidR="00CB6AD9" w:rsidRDefault="00CB6AD9" w:rsidP="006B1589">
      <w:pPr>
        <w:pStyle w:val="ListParagraph"/>
        <w:numPr>
          <w:ilvl w:val="0"/>
          <w:numId w:val="7"/>
        </w:numPr>
        <w:spacing w:line="360" w:lineRule="auto"/>
      </w:pPr>
      <w:r>
        <w:t>The Improve phase is entirely project dependant. A solution to the problem is suggested and implemented</w:t>
      </w:r>
      <w:r w:rsidR="0067105E">
        <w:t xml:space="preserve"> or simulated. The results after </w:t>
      </w:r>
      <w:r>
        <w:t xml:space="preserve">the improvement are </w:t>
      </w:r>
      <w:proofErr w:type="spellStart"/>
      <w:r>
        <w:t>remeasured</w:t>
      </w:r>
      <w:proofErr w:type="spellEnd"/>
      <w:r>
        <w:t xml:space="preserve"> to assess their success. If the</w:t>
      </w:r>
      <w:r w:rsidR="0067105E">
        <w:t xml:space="preserve"> improvement is </w:t>
      </w:r>
      <w:r>
        <w:t>not successful this step is repeated.</w:t>
      </w:r>
    </w:p>
    <w:p w14:paraId="476A07F6" w14:textId="6F5F9050" w:rsidR="00F26A9B" w:rsidRPr="00E16F1C" w:rsidRDefault="00CB6AD9" w:rsidP="006B1589">
      <w:pPr>
        <w:pStyle w:val="ListParagraph"/>
        <w:numPr>
          <w:ilvl w:val="0"/>
          <w:numId w:val="7"/>
        </w:numPr>
        <w:spacing w:line="360" w:lineRule="auto"/>
      </w:pPr>
      <w:r>
        <w:t xml:space="preserve">Once desired results </w:t>
      </w:r>
      <w:r w:rsidR="006F2886">
        <w:t xml:space="preserve">are achieved, the Control phase aims to </w:t>
      </w:r>
      <w:r w:rsidR="0067105E">
        <w:t>maintain</w:t>
      </w:r>
      <w:r w:rsidR="006F2886">
        <w:t xml:space="preserve"> the levels of performance and looks for further improvements that could be made. This is usually done through moni</w:t>
      </w:r>
      <w:r w:rsidR="0067105E">
        <w:t>toring the improvement measures.</w:t>
      </w:r>
    </w:p>
    <w:p w14:paraId="49C032C5" w14:textId="77777777" w:rsidR="00F26A9B" w:rsidRDefault="00F26A9B" w:rsidP="002A611A">
      <w:pPr>
        <w:pStyle w:val="ListParagraph"/>
        <w:ind w:left="1440" w:firstLine="720"/>
        <w:rPr>
          <w:b/>
        </w:rPr>
      </w:pPr>
    </w:p>
    <w:p w14:paraId="4FAF61F2" w14:textId="77777777" w:rsidR="00046DF6" w:rsidRDefault="00046DF6" w:rsidP="002A611A">
      <w:pPr>
        <w:pStyle w:val="ListParagraph"/>
        <w:ind w:left="1440" w:firstLine="720"/>
        <w:rPr>
          <w:b/>
        </w:rPr>
      </w:pPr>
    </w:p>
    <w:p w14:paraId="164D5669" w14:textId="77777777" w:rsidR="00046DF6" w:rsidRDefault="00046DF6" w:rsidP="002A611A">
      <w:pPr>
        <w:pStyle w:val="ListParagraph"/>
        <w:ind w:left="1440" w:firstLine="720"/>
        <w:rPr>
          <w:b/>
        </w:rPr>
      </w:pPr>
    </w:p>
    <w:p w14:paraId="2FF8B74A" w14:textId="77777777" w:rsidR="00046DF6" w:rsidRDefault="00046DF6" w:rsidP="002A611A">
      <w:pPr>
        <w:pStyle w:val="ListParagraph"/>
        <w:ind w:left="1440" w:firstLine="720"/>
        <w:rPr>
          <w:b/>
        </w:rPr>
      </w:pPr>
    </w:p>
    <w:p w14:paraId="739C4DBF" w14:textId="77777777" w:rsidR="00046DF6" w:rsidRDefault="00046DF6" w:rsidP="002A611A">
      <w:pPr>
        <w:pStyle w:val="ListParagraph"/>
        <w:ind w:left="1440" w:firstLine="720"/>
        <w:rPr>
          <w:b/>
        </w:rPr>
      </w:pPr>
    </w:p>
    <w:p w14:paraId="4E5F9D9C" w14:textId="77777777" w:rsidR="00046DF6" w:rsidRDefault="00046DF6" w:rsidP="002A611A">
      <w:pPr>
        <w:pStyle w:val="ListParagraph"/>
        <w:ind w:left="1440" w:firstLine="720"/>
        <w:rPr>
          <w:b/>
        </w:rPr>
      </w:pPr>
    </w:p>
    <w:p w14:paraId="452E4203" w14:textId="77777777" w:rsidR="00046DF6" w:rsidRDefault="00046DF6" w:rsidP="002A611A">
      <w:pPr>
        <w:pStyle w:val="ListParagraph"/>
        <w:ind w:left="1440" w:firstLine="720"/>
        <w:rPr>
          <w:b/>
        </w:rPr>
      </w:pPr>
    </w:p>
    <w:p w14:paraId="1AA74CDA" w14:textId="77777777" w:rsidR="00046DF6" w:rsidRDefault="00046DF6" w:rsidP="002A611A">
      <w:pPr>
        <w:pStyle w:val="ListParagraph"/>
        <w:ind w:left="1440" w:firstLine="720"/>
        <w:rPr>
          <w:b/>
        </w:rPr>
      </w:pPr>
    </w:p>
    <w:p w14:paraId="1F3BFFEB" w14:textId="77777777" w:rsidR="00046DF6" w:rsidRDefault="00046DF6" w:rsidP="002A611A">
      <w:pPr>
        <w:pStyle w:val="ListParagraph"/>
        <w:ind w:left="1440" w:firstLine="720"/>
        <w:rPr>
          <w:b/>
        </w:rPr>
      </w:pPr>
    </w:p>
    <w:p w14:paraId="5BD5A11A" w14:textId="77777777" w:rsidR="00046DF6" w:rsidRDefault="00046DF6" w:rsidP="002A611A">
      <w:pPr>
        <w:pStyle w:val="ListParagraph"/>
        <w:ind w:left="1440" w:firstLine="720"/>
        <w:rPr>
          <w:b/>
        </w:rPr>
      </w:pPr>
    </w:p>
    <w:p w14:paraId="5DA20CF3" w14:textId="77777777" w:rsidR="00046DF6" w:rsidRDefault="00046DF6" w:rsidP="002A611A">
      <w:pPr>
        <w:pStyle w:val="ListParagraph"/>
        <w:ind w:left="1440" w:firstLine="720"/>
        <w:rPr>
          <w:b/>
        </w:rPr>
      </w:pPr>
    </w:p>
    <w:p w14:paraId="54801A22" w14:textId="77777777" w:rsidR="00046DF6" w:rsidRPr="00347215" w:rsidRDefault="00046DF6" w:rsidP="00347215">
      <w:pPr>
        <w:rPr>
          <w:b/>
        </w:rPr>
      </w:pPr>
    </w:p>
    <w:p w14:paraId="7E418123" w14:textId="34D62FF6" w:rsidR="00A94246" w:rsidRDefault="00012923" w:rsidP="00A94246">
      <w:pPr>
        <w:pStyle w:val="Heading2"/>
      </w:pPr>
      <w:bookmarkStart w:id="26" w:name="_Toc386307048"/>
      <w:r>
        <w:t xml:space="preserve">2.3 </w:t>
      </w:r>
      <w:r w:rsidR="00EC752A">
        <w:t>Review findings</w:t>
      </w:r>
      <w:bookmarkEnd w:id="26"/>
    </w:p>
    <w:p w14:paraId="616B06CE" w14:textId="77777777" w:rsidR="00A94246" w:rsidRDefault="00A94246" w:rsidP="00A94246"/>
    <w:p w14:paraId="217F7E26" w14:textId="7120BCCD" w:rsidR="008D6C99" w:rsidRDefault="00A94246" w:rsidP="00EC752A">
      <w:pPr>
        <w:spacing w:line="360" w:lineRule="auto"/>
      </w:pPr>
      <w:r>
        <w:t xml:space="preserve">From research it is clear that despite some analyses </w:t>
      </w:r>
      <w:r w:rsidR="00E84E8F">
        <w:t xml:space="preserve">citing </w:t>
      </w:r>
      <w:r w:rsidR="002D34E2">
        <w:t>difficulties</w:t>
      </w:r>
      <w:r>
        <w:t xml:space="preserve"> (Zimmerman &amp; Weiss, 2005; </w:t>
      </w:r>
      <w:proofErr w:type="spellStart"/>
      <w:r>
        <w:t>Sokovic</w:t>
      </w:r>
      <w:proofErr w:type="spellEnd"/>
      <w:r>
        <w:t xml:space="preserve">, </w:t>
      </w:r>
      <w:proofErr w:type="spellStart"/>
      <w:r>
        <w:t>Pavletic</w:t>
      </w:r>
      <w:proofErr w:type="spellEnd"/>
      <w:r>
        <w:t xml:space="preserve"> &amp; Kern </w:t>
      </w:r>
      <w:proofErr w:type="spellStart"/>
      <w:r>
        <w:t>Pipan</w:t>
      </w:r>
      <w:proofErr w:type="spellEnd"/>
      <w:r>
        <w:t xml:space="preserve">, 2010; Mast &amp; </w:t>
      </w:r>
      <w:proofErr w:type="spellStart"/>
      <w:r>
        <w:t>Lokkerbol</w:t>
      </w:r>
      <w:proofErr w:type="spellEnd"/>
      <w:r>
        <w:t xml:space="preserve">, 2012; </w:t>
      </w:r>
      <w:proofErr w:type="spellStart"/>
      <w:r>
        <w:t>Snee</w:t>
      </w:r>
      <w:proofErr w:type="spellEnd"/>
      <w:r>
        <w:t xml:space="preserve"> and </w:t>
      </w:r>
      <w:proofErr w:type="spellStart"/>
      <w:r>
        <w:t>Hoerl</w:t>
      </w:r>
      <w:proofErr w:type="spellEnd"/>
      <w:r>
        <w:t xml:space="preserve">, </w:t>
      </w:r>
      <w:r w:rsidRPr="00A94246">
        <w:t>2005)</w:t>
      </w:r>
      <w:r>
        <w:t xml:space="preserve"> DMAIC can be applied to almost any problem. </w:t>
      </w:r>
    </w:p>
    <w:p w14:paraId="75A48A07" w14:textId="5E84D34A" w:rsidR="00E84E8F" w:rsidRDefault="00E84E8F" w:rsidP="00EC752A">
      <w:pPr>
        <w:spacing w:line="360" w:lineRule="auto"/>
      </w:pPr>
      <w:r>
        <w:t>However,</w:t>
      </w:r>
      <w:r w:rsidR="00B37F81">
        <w:t xml:space="preserve"> as stated there are </w:t>
      </w:r>
      <w:r>
        <w:t xml:space="preserve">potential </w:t>
      </w:r>
      <w:r w:rsidR="00D0035E">
        <w:t>pitfalls</w:t>
      </w:r>
      <w:r>
        <w:t xml:space="preserve"> to look out for:</w:t>
      </w:r>
    </w:p>
    <w:p w14:paraId="32041374" w14:textId="2EED6190" w:rsidR="00A94246" w:rsidRDefault="00947F2E" w:rsidP="006B1589">
      <w:pPr>
        <w:pStyle w:val="ListParagraph"/>
        <w:numPr>
          <w:ilvl w:val="0"/>
          <w:numId w:val="10"/>
        </w:numPr>
        <w:spacing w:line="360" w:lineRule="auto"/>
      </w:pPr>
      <w:r>
        <w:t>Inadequate information</w:t>
      </w:r>
    </w:p>
    <w:p w14:paraId="50D24D54" w14:textId="0A4E6FB3" w:rsidR="00947F2E" w:rsidRDefault="00947F2E" w:rsidP="006B1589">
      <w:pPr>
        <w:pStyle w:val="ListParagraph"/>
        <w:numPr>
          <w:ilvl w:val="0"/>
          <w:numId w:val="10"/>
        </w:numPr>
        <w:spacing w:line="360" w:lineRule="auto"/>
      </w:pPr>
      <w:r>
        <w:t>Not capturing the depth of the problem</w:t>
      </w:r>
    </w:p>
    <w:p w14:paraId="63C4A72E" w14:textId="02DBE736" w:rsidR="00947F2E" w:rsidRDefault="00E21328" w:rsidP="006B1589">
      <w:pPr>
        <w:pStyle w:val="ListParagraph"/>
        <w:numPr>
          <w:ilvl w:val="0"/>
          <w:numId w:val="10"/>
        </w:numPr>
        <w:spacing w:line="360" w:lineRule="auto"/>
      </w:pPr>
      <w:r>
        <w:t>Not considering the human element that comes with change</w:t>
      </w:r>
    </w:p>
    <w:p w14:paraId="22D93BE8" w14:textId="783E708A" w:rsidR="00E21328" w:rsidRDefault="00E21328" w:rsidP="006B1589">
      <w:pPr>
        <w:pStyle w:val="ListParagraph"/>
        <w:numPr>
          <w:ilvl w:val="0"/>
          <w:numId w:val="10"/>
        </w:numPr>
        <w:spacing w:line="360" w:lineRule="auto"/>
      </w:pPr>
      <w:r>
        <w:t>Misunderstanding the customer</w:t>
      </w:r>
    </w:p>
    <w:p w14:paraId="4E659FE8" w14:textId="13971EC5" w:rsidR="00CB6842" w:rsidRDefault="00CB6842" w:rsidP="00EC752A">
      <w:pPr>
        <w:spacing w:line="360" w:lineRule="auto"/>
      </w:pPr>
      <w:r>
        <w:t xml:space="preserve">However these points refer </w:t>
      </w:r>
      <w:r w:rsidR="00D0035E">
        <w:t>largely to problems outside of industry that have no tangible output</w:t>
      </w:r>
      <w:r w:rsidR="007A4537">
        <w:t>, unlike the project detailed in this report</w:t>
      </w:r>
      <w:r w:rsidR="00D0035E">
        <w:t xml:space="preserve">. </w:t>
      </w:r>
      <w:r w:rsidR="003B4A37">
        <w:t>It is clear a project like this requires a very good understanding of the process.</w:t>
      </w:r>
    </w:p>
    <w:p w14:paraId="1921B482" w14:textId="0B9C0EA7" w:rsidR="008D6C99" w:rsidRDefault="008D6C99" w:rsidP="00EC752A">
      <w:pPr>
        <w:spacing w:line="360" w:lineRule="auto"/>
      </w:pPr>
      <w:r>
        <w:t xml:space="preserve">DMAIC has been used for improvements on </w:t>
      </w:r>
      <w:r w:rsidR="003B4A37">
        <w:t>such specialized equipment as a</w:t>
      </w:r>
      <w:r>
        <w:t xml:space="preserve"> </w:t>
      </w:r>
      <w:r w:rsidR="00CB6842">
        <w:t>shell and heat tube exchanger</w:t>
      </w:r>
      <w:r w:rsidR="003B4A37" w:rsidRPr="003B4A37">
        <w:t xml:space="preserve"> </w:t>
      </w:r>
      <w:r w:rsidR="003B4A37">
        <w:t>(</w:t>
      </w:r>
      <w:proofErr w:type="spellStart"/>
      <w:r w:rsidR="003B4A37">
        <w:t>Srinivasan</w:t>
      </w:r>
      <w:proofErr w:type="spellEnd"/>
      <w:r w:rsidR="003B4A37">
        <w:t xml:space="preserve"> et al. </w:t>
      </w:r>
      <w:r w:rsidR="003B4A37" w:rsidRPr="007C02E4">
        <w:t>2014</w:t>
      </w:r>
      <w:r w:rsidR="00CB6842" w:rsidRPr="007C02E4">
        <w:t>),</w:t>
      </w:r>
      <w:r>
        <w:t xml:space="preserve"> affirming </w:t>
      </w:r>
      <w:r w:rsidR="003B4A37">
        <w:t xml:space="preserve">its suitability </w:t>
      </w:r>
      <w:r>
        <w:t>for the problem outlined in this paper</w:t>
      </w:r>
      <w:r w:rsidR="00090204">
        <w:t xml:space="preserve"> but instilling the need for an in-depth knowledge of the equipment and process to be successful</w:t>
      </w:r>
      <w:r>
        <w:t>.</w:t>
      </w:r>
    </w:p>
    <w:p w14:paraId="542510F4" w14:textId="087453FE" w:rsidR="008374C0" w:rsidRDefault="003B39B0" w:rsidP="00EC752A">
      <w:pPr>
        <w:spacing w:line="360" w:lineRule="auto"/>
      </w:pPr>
      <w:r>
        <w:t xml:space="preserve">During this research the key steps to applying DMAIC have been ascertained through compiling each case and taking the common themes they all share. </w:t>
      </w:r>
      <w:r w:rsidR="004945BB">
        <w:t>This information will inform the plan and the structure of the project.</w:t>
      </w:r>
    </w:p>
    <w:p w14:paraId="4941B15F" w14:textId="77777777" w:rsidR="00E21328" w:rsidRDefault="00E21328" w:rsidP="00E21328"/>
    <w:p w14:paraId="7F007554" w14:textId="77777777" w:rsidR="00784B45" w:rsidRPr="00080731" w:rsidRDefault="00784B45" w:rsidP="00E314A1"/>
    <w:p w14:paraId="242FEF7E" w14:textId="00EB0C31" w:rsidR="00FF6F34" w:rsidRDefault="00FF6F34" w:rsidP="00255D9A">
      <w:pPr>
        <w:tabs>
          <w:tab w:val="left" w:pos="5123"/>
        </w:tabs>
      </w:pPr>
    </w:p>
    <w:p w14:paraId="4FBDA14E" w14:textId="77777777" w:rsidR="00D719F8" w:rsidRPr="00D719F8" w:rsidRDefault="00D719F8" w:rsidP="00D719F8">
      <w:pPr>
        <w:shd w:val="clear" w:color="auto" w:fill="FFFFFF"/>
        <w:spacing w:line="0" w:lineRule="auto"/>
        <w:rPr>
          <w:rFonts w:ascii="ff2" w:eastAsia="Times New Roman" w:hAnsi="ff2" w:cs="Times New Roman"/>
          <w:color w:val="000000"/>
          <w:sz w:val="66"/>
          <w:szCs w:val="66"/>
        </w:rPr>
      </w:pPr>
      <w:r w:rsidRPr="00D719F8">
        <w:rPr>
          <w:rFonts w:ascii="ff2" w:eastAsia="Times New Roman" w:hAnsi="ff2" w:cs="Times New Roman"/>
          <w:color w:val="000000"/>
          <w:sz w:val="66"/>
          <w:szCs w:val="66"/>
        </w:rPr>
        <w:t>Green, F. B. (2006), “Six-sigma and the revival of TQM”, Total Quality Management</w:t>
      </w:r>
    </w:p>
    <w:p w14:paraId="38E2029B" w14:textId="77777777" w:rsidR="00D719F8" w:rsidRPr="00D719F8" w:rsidRDefault="00D719F8" w:rsidP="00D719F8">
      <w:pPr>
        <w:shd w:val="clear" w:color="auto" w:fill="FFFFFF"/>
        <w:spacing w:line="0" w:lineRule="auto"/>
        <w:rPr>
          <w:rFonts w:ascii="ff2" w:eastAsia="Times New Roman" w:hAnsi="ff2" w:cs="Times New Roman"/>
          <w:color w:val="000000"/>
          <w:sz w:val="66"/>
          <w:szCs w:val="66"/>
        </w:rPr>
      </w:pPr>
      <w:proofErr w:type="gramStart"/>
      <w:r w:rsidRPr="00D719F8">
        <w:rPr>
          <w:rFonts w:ascii="ff2" w:eastAsia="Times New Roman" w:hAnsi="ff2" w:cs="Times New Roman"/>
          <w:color w:val="000000"/>
          <w:sz w:val="66"/>
          <w:szCs w:val="66"/>
        </w:rPr>
        <w:t>and</w:t>
      </w:r>
      <w:proofErr w:type="gramEnd"/>
      <w:r w:rsidRPr="00D719F8">
        <w:rPr>
          <w:rFonts w:ascii="ff2" w:eastAsia="Times New Roman" w:hAnsi="ff2" w:cs="Times New Roman"/>
          <w:color w:val="000000"/>
          <w:sz w:val="66"/>
          <w:szCs w:val="66"/>
        </w:rPr>
        <w:t xml:space="preserve"> Business Excellence, vol. 17, no. 10, pp. 1281-1286</w:t>
      </w:r>
    </w:p>
    <w:p w14:paraId="2D7572CA" w14:textId="77777777" w:rsidR="00D719F8" w:rsidRPr="00D719F8" w:rsidRDefault="00D719F8" w:rsidP="00D719F8">
      <w:pPr>
        <w:shd w:val="clear" w:color="auto" w:fill="FFFFFF"/>
        <w:spacing w:line="0" w:lineRule="auto"/>
        <w:rPr>
          <w:rFonts w:ascii="ff2" w:eastAsia="Times New Roman" w:hAnsi="ff2" w:cs="Times New Roman"/>
          <w:color w:val="000000"/>
          <w:sz w:val="66"/>
          <w:szCs w:val="66"/>
        </w:rPr>
      </w:pPr>
      <w:r w:rsidRPr="00D719F8">
        <w:rPr>
          <w:rFonts w:ascii="ff2" w:eastAsia="Times New Roman" w:hAnsi="ff2" w:cs="Times New Roman"/>
          <w:color w:val="000000"/>
          <w:sz w:val="66"/>
          <w:szCs w:val="66"/>
        </w:rPr>
        <w:t>Green, F. B. (2006), “Six-sigma and the revival of TQM”, Total Quality Management</w:t>
      </w:r>
    </w:p>
    <w:p w14:paraId="0DC17E10" w14:textId="77777777" w:rsidR="00D719F8" w:rsidRPr="00D719F8" w:rsidRDefault="00D719F8" w:rsidP="00D719F8">
      <w:pPr>
        <w:shd w:val="clear" w:color="auto" w:fill="FFFFFF"/>
        <w:spacing w:line="0" w:lineRule="auto"/>
        <w:rPr>
          <w:rFonts w:ascii="ff2" w:eastAsia="Times New Roman" w:hAnsi="ff2" w:cs="Times New Roman"/>
          <w:color w:val="000000"/>
          <w:sz w:val="66"/>
          <w:szCs w:val="66"/>
        </w:rPr>
      </w:pPr>
      <w:proofErr w:type="gramStart"/>
      <w:r w:rsidRPr="00D719F8">
        <w:rPr>
          <w:rFonts w:ascii="ff2" w:eastAsia="Times New Roman" w:hAnsi="ff2" w:cs="Times New Roman"/>
          <w:color w:val="000000"/>
          <w:sz w:val="66"/>
          <w:szCs w:val="66"/>
        </w:rPr>
        <w:t>and</w:t>
      </w:r>
      <w:proofErr w:type="gramEnd"/>
      <w:r w:rsidRPr="00D719F8">
        <w:rPr>
          <w:rFonts w:ascii="ff2" w:eastAsia="Times New Roman" w:hAnsi="ff2" w:cs="Times New Roman"/>
          <w:color w:val="000000"/>
          <w:sz w:val="66"/>
          <w:szCs w:val="66"/>
        </w:rPr>
        <w:t xml:space="preserve"> Business Excellence, vol. 17, no. 10, pp. 1281-1286</w:t>
      </w:r>
    </w:p>
    <w:p w14:paraId="1DCD41F2" w14:textId="77777777" w:rsidR="00080731" w:rsidRPr="00D719F8" w:rsidRDefault="00080731" w:rsidP="00D719F8">
      <w:pPr>
        <w:rPr>
          <w:rFonts w:ascii="Times" w:eastAsia="Times New Roman" w:hAnsi="Times" w:cs="Times New Roman"/>
          <w:sz w:val="20"/>
          <w:szCs w:val="20"/>
        </w:rPr>
      </w:pPr>
    </w:p>
    <w:p w14:paraId="04F81E7A" w14:textId="77777777" w:rsidR="00080731" w:rsidRDefault="00080731" w:rsidP="00E314A1"/>
    <w:p w14:paraId="1F6DBDF1" w14:textId="77777777" w:rsidR="00D84906" w:rsidRDefault="00D84906" w:rsidP="00E314A1"/>
    <w:p w14:paraId="7F6EF982" w14:textId="77777777" w:rsidR="005B19A5" w:rsidRDefault="005B19A5" w:rsidP="00E314A1"/>
    <w:p w14:paraId="5F66EB1B" w14:textId="77777777" w:rsidR="005B19A5" w:rsidRDefault="005B19A5" w:rsidP="00E314A1"/>
    <w:p w14:paraId="0A5666D2" w14:textId="77777777" w:rsidR="005B19A5" w:rsidRDefault="005B19A5" w:rsidP="00E314A1"/>
    <w:p w14:paraId="2FB32B01" w14:textId="77777777" w:rsidR="005B19A5" w:rsidRDefault="005B19A5" w:rsidP="00E314A1"/>
    <w:p w14:paraId="07859F5B" w14:textId="77777777" w:rsidR="005B19A5" w:rsidRDefault="005B19A5" w:rsidP="00E314A1"/>
    <w:p w14:paraId="2C3F1F4E" w14:textId="77777777" w:rsidR="005B19A5" w:rsidRDefault="005B19A5" w:rsidP="00E314A1"/>
    <w:p w14:paraId="0CA0C47D" w14:textId="77777777" w:rsidR="005B19A5" w:rsidRDefault="005B19A5" w:rsidP="00E314A1"/>
    <w:p w14:paraId="0E9E9806" w14:textId="77777777" w:rsidR="005B19A5" w:rsidRDefault="005B19A5" w:rsidP="00E314A1"/>
    <w:p w14:paraId="753AE2E3" w14:textId="77777777" w:rsidR="005B19A5" w:rsidRDefault="005B19A5" w:rsidP="00E314A1"/>
    <w:p w14:paraId="6F1F0DF5" w14:textId="77777777" w:rsidR="005B19A5" w:rsidRDefault="005B19A5" w:rsidP="00E314A1"/>
    <w:p w14:paraId="156754A3" w14:textId="77777777" w:rsidR="005B19A5" w:rsidRDefault="005B19A5" w:rsidP="00E314A1"/>
    <w:p w14:paraId="009407B9" w14:textId="77777777" w:rsidR="00E16F1C" w:rsidRDefault="00E16F1C" w:rsidP="00E314A1"/>
    <w:p w14:paraId="49F8EB65" w14:textId="77777777" w:rsidR="00E16F1C" w:rsidRDefault="00E16F1C" w:rsidP="00E314A1"/>
    <w:p w14:paraId="512C6BDE" w14:textId="77777777" w:rsidR="005B19A5" w:rsidRDefault="005B19A5" w:rsidP="00E314A1"/>
    <w:p w14:paraId="743979E5" w14:textId="4802FA6B" w:rsidR="00D84906" w:rsidRDefault="00012923" w:rsidP="00D84906">
      <w:pPr>
        <w:pStyle w:val="Heading1"/>
      </w:pPr>
      <w:bookmarkStart w:id="27" w:name="_Toc386307049"/>
      <w:r>
        <w:t>3.0</w:t>
      </w:r>
      <w:r w:rsidR="00046819">
        <w:t xml:space="preserve"> Methodology</w:t>
      </w:r>
      <w:bookmarkEnd w:id="27"/>
    </w:p>
    <w:p w14:paraId="354DBD67" w14:textId="0E764AAE" w:rsidR="00046819" w:rsidRPr="00046819" w:rsidRDefault="006767F2" w:rsidP="006767F2">
      <w:pPr>
        <w:pStyle w:val="Heading2"/>
      </w:pPr>
      <w:bookmarkStart w:id="28" w:name="_Toc386307050"/>
      <w:r>
        <w:t>3.1 Aims &amp; Objectives</w:t>
      </w:r>
      <w:bookmarkEnd w:id="28"/>
    </w:p>
    <w:p w14:paraId="20EC82B4" w14:textId="4CE9CB9B" w:rsidR="00A813DE" w:rsidRDefault="00012923" w:rsidP="006767F2">
      <w:pPr>
        <w:pStyle w:val="Heading3"/>
      </w:pPr>
      <w:bookmarkStart w:id="29" w:name="_Toc386307051"/>
      <w:r>
        <w:t>3.1</w:t>
      </w:r>
      <w:r w:rsidR="006767F2">
        <w:t>.1</w:t>
      </w:r>
      <w:r>
        <w:t xml:space="preserve"> </w:t>
      </w:r>
      <w:r w:rsidR="0067608A">
        <w:t>Project Aim</w:t>
      </w:r>
      <w:bookmarkEnd w:id="29"/>
    </w:p>
    <w:p w14:paraId="4034D52C" w14:textId="77777777" w:rsidR="006767F2" w:rsidRPr="006767F2" w:rsidRDefault="006767F2" w:rsidP="006767F2"/>
    <w:p w14:paraId="51978FA1" w14:textId="19A9562E" w:rsidR="00A813DE" w:rsidRPr="00A813DE" w:rsidRDefault="00A813DE" w:rsidP="004C1CEA">
      <w:pPr>
        <w:spacing w:line="360" w:lineRule="auto"/>
      </w:pPr>
      <w:r>
        <w:t xml:space="preserve">The aim of this project is to </w:t>
      </w:r>
      <w:r w:rsidR="00387BE2">
        <w:t xml:space="preserve">use the Six Sigma DMAIC methodology to </w:t>
      </w:r>
      <w:r>
        <w:t xml:space="preserve">fully analyse the </w:t>
      </w:r>
      <w:r w:rsidR="0067608A">
        <w:t xml:space="preserve">performance of the </w:t>
      </w:r>
      <w:r>
        <w:t>OP50s o</w:t>
      </w:r>
      <w:r w:rsidR="005E23B2">
        <w:t>n Sigma Camshaft Machining line and</w:t>
      </w:r>
      <w:r w:rsidR="000F42A2">
        <w:t xml:space="preserve"> </w:t>
      </w:r>
      <w:r w:rsidR="00151D51">
        <w:t>in doing so understand the</w:t>
      </w:r>
      <w:r>
        <w:t xml:space="preserve"> problems </w:t>
      </w:r>
      <w:r w:rsidR="005E23B2">
        <w:t xml:space="preserve">that are </w:t>
      </w:r>
      <w:r>
        <w:t>leading to</w:t>
      </w:r>
      <w:r w:rsidR="0067608A">
        <w:t xml:space="preserve"> frequent b</w:t>
      </w:r>
      <w:r w:rsidR="000F42A2">
        <w:t>reakdowns</w:t>
      </w:r>
      <w:r w:rsidR="00D456ED">
        <w:t>, stoppages</w:t>
      </w:r>
      <w:r w:rsidR="000F42A2">
        <w:t xml:space="preserve"> &amp; excessive scrap</w:t>
      </w:r>
      <w:r w:rsidR="005E23B2">
        <w:t>.</w:t>
      </w:r>
      <w:r w:rsidR="000F42A2">
        <w:t xml:space="preserve"> </w:t>
      </w:r>
      <w:r w:rsidR="005E23B2">
        <w:t>From</w:t>
      </w:r>
      <w:r w:rsidR="004C1CEA">
        <w:t xml:space="preserve"> this analysis </w:t>
      </w:r>
      <w:r w:rsidR="005E23B2">
        <w:t xml:space="preserve">the aim is to </w:t>
      </w:r>
      <w:r w:rsidR="00B53E7B">
        <w:t>devise a</w:t>
      </w:r>
      <w:r w:rsidR="00177266">
        <w:t xml:space="preserve">n </w:t>
      </w:r>
      <w:r w:rsidR="005E23B2">
        <w:t xml:space="preserve">improvement plan </w:t>
      </w:r>
      <w:r w:rsidR="00B41F81">
        <w:t>for operating and maintaining</w:t>
      </w:r>
      <w:r w:rsidR="005E23B2">
        <w:t xml:space="preserve"> the machines</w:t>
      </w:r>
      <w:r w:rsidR="00151D51">
        <w:t>,</w:t>
      </w:r>
      <w:r w:rsidR="005E23B2">
        <w:t xml:space="preserve"> as well a</w:t>
      </w:r>
      <w:r w:rsidR="00151D51">
        <w:t>s a strategy to reduce defects, which can be applied to any similar operation.</w:t>
      </w:r>
    </w:p>
    <w:p w14:paraId="2FCA825A" w14:textId="227EB2F1" w:rsidR="008E352B" w:rsidRDefault="00012923" w:rsidP="006767F2">
      <w:pPr>
        <w:pStyle w:val="Heading3"/>
      </w:pPr>
      <w:bookmarkStart w:id="30" w:name="_Toc386307052"/>
      <w:r>
        <w:t>3</w:t>
      </w:r>
      <w:r w:rsidR="006767F2">
        <w:t>.1</w:t>
      </w:r>
      <w:r>
        <w:t xml:space="preserve">.2 </w:t>
      </w:r>
      <w:r w:rsidR="004C1CEA">
        <w:t>Objectives</w:t>
      </w:r>
      <w:bookmarkEnd w:id="30"/>
    </w:p>
    <w:p w14:paraId="1433D8F7" w14:textId="77777777" w:rsidR="00694F0C" w:rsidRPr="00694F0C" w:rsidRDefault="00694F0C" w:rsidP="00694F0C"/>
    <w:p w14:paraId="5F8D685A" w14:textId="0557CBD8" w:rsidR="00910001" w:rsidRDefault="00694F0C" w:rsidP="00B53E7B">
      <w:pPr>
        <w:spacing w:line="360" w:lineRule="auto"/>
      </w:pPr>
      <w:r>
        <w:t>Following the findings of</w:t>
      </w:r>
      <w:r w:rsidR="005B19A5">
        <w:t xml:space="preserve"> the literature review, the plan </w:t>
      </w:r>
      <w:r w:rsidR="00910001">
        <w:t>is to structure the project as follows:</w:t>
      </w:r>
    </w:p>
    <w:p w14:paraId="025C36CA" w14:textId="77777777" w:rsidR="00D30C17" w:rsidRDefault="00910001" w:rsidP="006B1589">
      <w:pPr>
        <w:pStyle w:val="ListParagraph"/>
        <w:numPr>
          <w:ilvl w:val="0"/>
          <w:numId w:val="11"/>
        </w:numPr>
        <w:spacing w:line="360" w:lineRule="auto"/>
      </w:pPr>
      <w:r>
        <w:t xml:space="preserve">Define – </w:t>
      </w:r>
    </w:p>
    <w:p w14:paraId="49B37968" w14:textId="59586239" w:rsidR="00D30C17" w:rsidRDefault="00D30C17" w:rsidP="006B1589">
      <w:pPr>
        <w:pStyle w:val="ListParagraph"/>
        <w:numPr>
          <w:ilvl w:val="1"/>
          <w:numId w:val="11"/>
        </w:numPr>
        <w:spacing w:line="276" w:lineRule="auto"/>
      </w:pPr>
      <w:r>
        <w:t>Set out the current OP50 process in detail</w:t>
      </w:r>
      <w:r w:rsidR="00300438">
        <w:t xml:space="preserve"> using SIPOC and process maps</w:t>
      </w:r>
    </w:p>
    <w:p w14:paraId="1F19FA13" w14:textId="4DAE139E" w:rsidR="00D30C17" w:rsidRDefault="00300438" w:rsidP="006B1589">
      <w:pPr>
        <w:pStyle w:val="ListParagraph"/>
        <w:numPr>
          <w:ilvl w:val="1"/>
          <w:numId w:val="11"/>
        </w:numPr>
        <w:spacing w:line="276" w:lineRule="auto"/>
      </w:pPr>
      <w:r>
        <w:t>Create</w:t>
      </w:r>
      <w:r w:rsidR="00910001">
        <w:t xml:space="preserve"> VOC </w:t>
      </w:r>
      <w:r>
        <w:t>and CTQ statements</w:t>
      </w:r>
      <w:r w:rsidR="00D30C17">
        <w:t xml:space="preserve"> for the Camshaft line, its customers and its product</w:t>
      </w:r>
    </w:p>
    <w:p w14:paraId="4EE934DD" w14:textId="429B5E27" w:rsidR="00910001" w:rsidRDefault="00910001" w:rsidP="006B1589">
      <w:pPr>
        <w:pStyle w:val="ListParagraph"/>
        <w:numPr>
          <w:ilvl w:val="1"/>
          <w:numId w:val="11"/>
        </w:numPr>
        <w:spacing w:line="276" w:lineRule="auto"/>
      </w:pPr>
      <w:r>
        <w:t>Use this to produce a high level problem statement for the issues with the OP50s</w:t>
      </w:r>
    </w:p>
    <w:p w14:paraId="04E2DCC9" w14:textId="621134B8" w:rsidR="00775B0A" w:rsidRDefault="00775B0A" w:rsidP="006B1589">
      <w:pPr>
        <w:pStyle w:val="ListParagraph"/>
        <w:numPr>
          <w:ilvl w:val="0"/>
          <w:numId w:val="11"/>
        </w:numPr>
        <w:spacing w:line="360" w:lineRule="auto"/>
      </w:pPr>
      <w:r>
        <w:t xml:space="preserve">Measure – </w:t>
      </w:r>
    </w:p>
    <w:p w14:paraId="639DD8E7" w14:textId="0BDE25CF" w:rsidR="00910001" w:rsidRDefault="00775B0A" w:rsidP="006B1589">
      <w:pPr>
        <w:pStyle w:val="ListParagraph"/>
        <w:numPr>
          <w:ilvl w:val="1"/>
          <w:numId w:val="11"/>
        </w:numPr>
        <w:spacing w:line="276" w:lineRule="auto"/>
      </w:pPr>
      <w:r>
        <w:t>C</w:t>
      </w:r>
      <w:r w:rsidR="00910001">
        <w:t>ollect data</w:t>
      </w:r>
      <w:r w:rsidR="002E387E">
        <w:t xml:space="preserve"> for all operations over a </w:t>
      </w:r>
      <w:proofErr w:type="gramStart"/>
      <w:r w:rsidR="005B2D40">
        <w:t>3 week</w:t>
      </w:r>
      <w:proofErr w:type="gramEnd"/>
      <w:r>
        <w:t xml:space="preserve"> period. This data is to include:</w:t>
      </w:r>
    </w:p>
    <w:p w14:paraId="52610734" w14:textId="072618BE" w:rsidR="00775B0A" w:rsidRDefault="00E644C1" w:rsidP="006B1589">
      <w:pPr>
        <w:pStyle w:val="ListParagraph"/>
        <w:numPr>
          <w:ilvl w:val="2"/>
          <w:numId w:val="11"/>
        </w:numPr>
        <w:spacing w:line="276" w:lineRule="auto"/>
      </w:pPr>
      <w:r>
        <w:t>JPH</w:t>
      </w:r>
    </w:p>
    <w:p w14:paraId="0D177690" w14:textId="3FF65373" w:rsidR="00775B0A" w:rsidRDefault="00775B0A" w:rsidP="006B1589">
      <w:pPr>
        <w:pStyle w:val="ListParagraph"/>
        <w:numPr>
          <w:ilvl w:val="2"/>
          <w:numId w:val="11"/>
        </w:numPr>
        <w:spacing w:line="276" w:lineRule="auto"/>
      </w:pPr>
      <w:r>
        <w:t>Scrap produced</w:t>
      </w:r>
    </w:p>
    <w:p w14:paraId="32A6B18E" w14:textId="7B4C3C9A" w:rsidR="00775B0A" w:rsidRDefault="00775B0A" w:rsidP="006B1589">
      <w:pPr>
        <w:pStyle w:val="ListParagraph"/>
        <w:numPr>
          <w:ilvl w:val="2"/>
          <w:numId w:val="11"/>
        </w:numPr>
        <w:spacing w:line="276" w:lineRule="auto"/>
      </w:pPr>
      <w:r>
        <w:t>Breakdown</w:t>
      </w:r>
      <w:r w:rsidR="00D456ED">
        <w:t>/stoppage</w:t>
      </w:r>
      <w:r>
        <w:t xml:space="preserve"> frequency</w:t>
      </w:r>
    </w:p>
    <w:p w14:paraId="11A0D6A5" w14:textId="651E6C6C" w:rsidR="00AF6976" w:rsidRDefault="00775B0A" w:rsidP="006B1589">
      <w:pPr>
        <w:pStyle w:val="ListParagraph"/>
        <w:numPr>
          <w:ilvl w:val="2"/>
          <w:numId w:val="11"/>
        </w:numPr>
        <w:spacing w:line="276" w:lineRule="auto"/>
      </w:pPr>
      <w:r>
        <w:t>Breakdown</w:t>
      </w:r>
      <w:r w:rsidR="00D456ED">
        <w:t>/stoppage</w:t>
      </w:r>
      <w:r>
        <w:t xml:space="preserve"> mode/cause</w:t>
      </w:r>
      <w:r w:rsidR="0033109A">
        <w:t xml:space="preserve">. </w:t>
      </w:r>
    </w:p>
    <w:p w14:paraId="62573289" w14:textId="779E8F2C" w:rsidR="00AF6976" w:rsidRDefault="00AF6976" w:rsidP="006B1589">
      <w:pPr>
        <w:pStyle w:val="ListParagraph"/>
        <w:numPr>
          <w:ilvl w:val="0"/>
          <w:numId w:val="11"/>
        </w:numPr>
        <w:spacing w:line="360" w:lineRule="auto"/>
      </w:pPr>
      <w:r>
        <w:t xml:space="preserve">Analyse – </w:t>
      </w:r>
    </w:p>
    <w:p w14:paraId="4F49EE7F" w14:textId="5B3268E3" w:rsidR="00AF6976" w:rsidRDefault="00AF6976" w:rsidP="006B1589">
      <w:pPr>
        <w:pStyle w:val="ListParagraph"/>
        <w:numPr>
          <w:ilvl w:val="1"/>
          <w:numId w:val="11"/>
        </w:numPr>
        <w:spacing w:line="276" w:lineRule="auto"/>
      </w:pPr>
      <w:r>
        <w:t>Interpret the raw data</w:t>
      </w:r>
      <w:r w:rsidR="00FB4486">
        <w:t xml:space="preserve"> </w:t>
      </w:r>
    </w:p>
    <w:p w14:paraId="786F1936" w14:textId="77777777" w:rsidR="005A5E1C" w:rsidRDefault="005A5E1C" w:rsidP="006B1589">
      <w:pPr>
        <w:pStyle w:val="ListParagraph"/>
        <w:numPr>
          <w:ilvl w:val="1"/>
          <w:numId w:val="11"/>
        </w:numPr>
        <w:spacing w:line="276" w:lineRule="auto"/>
      </w:pPr>
      <w:r>
        <w:t>Draw comparisons between each operation to compare the OP50s performance to the rest of the line</w:t>
      </w:r>
    </w:p>
    <w:p w14:paraId="225008B3" w14:textId="77777777" w:rsidR="00603087" w:rsidRDefault="005A5E1C" w:rsidP="006B1589">
      <w:pPr>
        <w:pStyle w:val="ListParagraph"/>
        <w:numPr>
          <w:ilvl w:val="1"/>
          <w:numId w:val="11"/>
        </w:numPr>
        <w:spacing w:line="276" w:lineRule="auto"/>
      </w:pPr>
      <w:r>
        <w:t>Compare this to the</w:t>
      </w:r>
      <w:r w:rsidR="00603087">
        <w:t xml:space="preserve"> desired levels </w:t>
      </w:r>
    </w:p>
    <w:p w14:paraId="17BCBD1B" w14:textId="0D054D31" w:rsidR="00300438" w:rsidRDefault="00603087" w:rsidP="006B1589">
      <w:pPr>
        <w:pStyle w:val="ListParagraph"/>
        <w:numPr>
          <w:ilvl w:val="1"/>
          <w:numId w:val="11"/>
        </w:numPr>
        <w:spacing w:line="276" w:lineRule="auto"/>
      </w:pPr>
      <w:r>
        <w:t>U</w:t>
      </w:r>
      <w:r w:rsidR="00300438">
        <w:t>nderstand the effect to the whole line</w:t>
      </w:r>
      <w:r>
        <w:t xml:space="preserve"> when the OP50s underperform</w:t>
      </w:r>
    </w:p>
    <w:p w14:paraId="6D31A84E" w14:textId="160D6068" w:rsidR="00300438" w:rsidRDefault="00300438" w:rsidP="006B1589">
      <w:pPr>
        <w:pStyle w:val="ListParagraph"/>
        <w:numPr>
          <w:ilvl w:val="1"/>
          <w:numId w:val="11"/>
        </w:numPr>
        <w:spacing w:line="276" w:lineRule="auto"/>
      </w:pPr>
      <w:r>
        <w:t xml:space="preserve">Investigate the causes of the problems </w:t>
      </w:r>
      <w:r w:rsidR="00694F0C">
        <w:t>through FMEA</w:t>
      </w:r>
    </w:p>
    <w:p w14:paraId="241737C0" w14:textId="58001408" w:rsidR="00694F0C" w:rsidRDefault="00694F0C" w:rsidP="006B1589">
      <w:pPr>
        <w:pStyle w:val="ListParagraph"/>
        <w:numPr>
          <w:ilvl w:val="0"/>
          <w:numId w:val="11"/>
        </w:numPr>
        <w:spacing w:line="360" w:lineRule="auto"/>
      </w:pPr>
      <w:r>
        <w:t>Improve –</w:t>
      </w:r>
    </w:p>
    <w:p w14:paraId="29C2872F" w14:textId="068B3B36" w:rsidR="00694F0C" w:rsidRDefault="00387BE2" w:rsidP="006B1589">
      <w:pPr>
        <w:pStyle w:val="ListParagraph"/>
        <w:numPr>
          <w:ilvl w:val="1"/>
          <w:numId w:val="11"/>
        </w:numPr>
        <w:spacing w:line="276" w:lineRule="auto"/>
      </w:pPr>
      <w:r>
        <w:t xml:space="preserve">Come up with a comprehensive plan to improve the OP50s </w:t>
      </w:r>
    </w:p>
    <w:p w14:paraId="1AC55718" w14:textId="18710331" w:rsidR="00387BE2" w:rsidRDefault="00387BE2" w:rsidP="006B1589">
      <w:pPr>
        <w:pStyle w:val="ListParagraph"/>
        <w:numPr>
          <w:ilvl w:val="1"/>
          <w:numId w:val="11"/>
        </w:numPr>
        <w:spacing w:line="276" w:lineRule="auto"/>
      </w:pPr>
      <w:r>
        <w:t xml:space="preserve">What </w:t>
      </w:r>
      <w:r w:rsidR="00603087">
        <w:t>needs to be done to reduce defects?</w:t>
      </w:r>
    </w:p>
    <w:p w14:paraId="77974ACA" w14:textId="41AAA238" w:rsidR="00603087" w:rsidRDefault="00603087" w:rsidP="006B1589">
      <w:pPr>
        <w:pStyle w:val="ListParagraph"/>
        <w:numPr>
          <w:ilvl w:val="1"/>
          <w:numId w:val="11"/>
        </w:numPr>
        <w:spacing w:line="276" w:lineRule="auto"/>
      </w:pPr>
      <w:r>
        <w:t>What needs to be done to reduce breakdowns</w:t>
      </w:r>
      <w:r w:rsidR="00D456ED">
        <w:t xml:space="preserve"> &amp; stoppages</w:t>
      </w:r>
      <w:r>
        <w:t>?</w:t>
      </w:r>
    </w:p>
    <w:p w14:paraId="0DD617C4" w14:textId="07D2DEB1" w:rsidR="00603087" w:rsidRDefault="00603087" w:rsidP="006B1589">
      <w:pPr>
        <w:pStyle w:val="ListParagraph"/>
        <w:numPr>
          <w:ilvl w:val="1"/>
          <w:numId w:val="11"/>
        </w:numPr>
        <w:spacing w:line="276" w:lineRule="auto"/>
      </w:pPr>
      <w:r>
        <w:t>How can this be best implemented?</w:t>
      </w:r>
    </w:p>
    <w:p w14:paraId="6B7F259D" w14:textId="0AF8676D" w:rsidR="00603087" w:rsidRDefault="00B53E7B" w:rsidP="006B1589">
      <w:pPr>
        <w:pStyle w:val="ListParagraph"/>
        <w:numPr>
          <w:ilvl w:val="0"/>
          <w:numId w:val="11"/>
        </w:numPr>
        <w:spacing w:line="360" w:lineRule="auto"/>
      </w:pPr>
      <w:r>
        <w:t xml:space="preserve">Control – </w:t>
      </w:r>
    </w:p>
    <w:p w14:paraId="7AA743B1" w14:textId="6D405C24" w:rsidR="00BE0DAB" w:rsidRDefault="00B53E7B" w:rsidP="00BE0DAB">
      <w:pPr>
        <w:pStyle w:val="ListParagraph"/>
        <w:numPr>
          <w:ilvl w:val="1"/>
          <w:numId w:val="11"/>
        </w:numPr>
        <w:spacing w:line="360" w:lineRule="auto"/>
      </w:pPr>
      <w:r>
        <w:t>Devise a strategy for sustainment of improvement</w:t>
      </w:r>
    </w:p>
    <w:p w14:paraId="7DDCCA8B" w14:textId="77777777" w:rsidR="00BE0DAB" w:rsidRDefault="00BE0DAB" w:rsidP="00BE0DAB"/>
    <w:p w14:paraId="1A533068" w14:textId="77777777" w:rsidR="00BE0DAB" w:rsidRDefault="00BE0DAB" w:rsidP="00BE0DAB"/>
    <w:p w14:paraId="0474CDA4" w14:textId="77777777" w:rsidR="00BE0DAB" w:rsidRDefault="00BE0DAB" w:rsidP="00BE0DAB"/>
    <w:p w14:paraId="4FC066FF" w14:textId="77777777" w:rsidR="00081087" w:rsidRDefault="00081087" w:rsidP="00BE0DAB"/>
    <w:p w14:paraId="233C278B" w14:textId="77777777" w:rsidR="00081087" w:rsidRDefault="00081087" w:rsidP="00BE0DAB"/>
    <w:p w14:paraId="55C5D058" w14:textId="77777777" w:rsidR="00081087" w:rsidRDefault="00081087" w:rsidP="00BE0DAB"/>
    <w:p w14:paraId="20D6996F" w14:textId="77777777" w:rsidR="00081087" w:rsidRDefault="00081087" w:rsidP="00BE0DAB"/>
    <w:p w14:paraId="63C90C84" w14:textId="77777777" w:rsidR="00081087" w:rsidRDefault="00081087" w:rsidP="00BE0DAB"/>
    <w:p w14:paraId="32F211F3" w14:textId="77777777" w:rsidR="00081087" w:rsidRDefault="00081087" w:rsidP="00BE0DAB"/>
    <w:p w14:paraId="0BA763A2" w14:textId="77777777" w:rsidR="00081087" w:rsidRDefault="00081087" w:rsidP="00BE0DAB"/>
    <w:p w14:paraId="2FA5F4DA" w14:textId="77777777" w:rsidR="00081087" w:rsidRDefault="00081087" w:rsidP="00BE0DAB"/>
    <w:p w14:paraId="0CAF0F1D" w14:textId="77777777" w:rsidR="00081087" w:rsidRDefault="00081087" w:rsidP="00BE0DAB"/>
    <w:p w14:paraId="32E37CB0" w14:textId="77777777" w:rsidR="00081087" w:rsidRDefault="00081087" w:rsidP="00BE0DAB"/>
    <w:p w14:paraId="5C334BC5" w14:textId="77777777" w:rsidR="00081087" w:rsidRDefault="00081087" w:rsidP="00BE0DAB"/>
    <w:p w14:paraId="36EEAA9F" w14:textId="77777777" w:rsidR="00081087" w:rsidRDefault="00081087" w:rsidP="00BE0DAB"/>
    <w:p w14:paraId="7D14585F" w14:textId="77777777" w:rsidR="00081087" w:rsidRDefault="00081087" w:rsidP="00BE0DAB"/>
    <w:p w14:paraId="108F20B6" w14:textId="77777777" w:rsidR="00081087" w:rsidRDefault="00081087" w:rsidP="00BE0DAB"/>
    <w:p w14:paraId="5DE6A4AE" w14:textId="77777777" w:rsidR="00081087" w:rsidRPr="00BE0DAB" w:rsidRDefault="00081087" w:rsidP="00BE0DAB"/>
    <w:p w14:paraId="62D5ED00" w14:textId="352614F1" w:rsidR="001B449D" w:rsidRDefault="00012923" w:rsidP="000F42A2">
      <w:pPr>
        <w:pStyle w:val="Heading1"/>
      </w:pPr>
      <w:bookmarkStart w:id="31" w:name="_Toc386307053"/>
      <w:r>
        <w:t xml:space="preserve">4.0 </w:t>
      </w:r>
      <w:r w:rsidR="001B449D">
        <w:t>Define</w:t>
      </w:r>
      <w:bookmarkEnd w:id="31"/>
    </w:p>
    <w:p w14:paraId="45536EEF" w14:textId="77777777" w:rsidR="00BE0DAB" w:rsidRDefault="00BE0DAB" w:rsidP="00BE0DAB"/>
    <w:p w14:paraId="4D125394" w14:textId="77777777" w:rsidR="00BE0DAB" w:rsidRDefault="00BE0DAB" w:rsidP="00BE0DAB">
      <w:pPr>
        <w:spacing w:line="360" w:lineRule="auto"/>
      </w:pPr>
      <w:r>
        <w:t>To understand what is expected of the line and its operations we must understand both the customer (and what the customer expects of the product) and the process as a whole.</w:t>
      </w:r>
    </w:p>
    <w:p w14:paraId="2CD39BF2" w14:textId="77777777" w:rsidR="00BE0DAB" w:rsidRDefault="00BE0DAB" w:rsidP="00BE0DAB"/>
    <w:p w14:paraId="1001C77A" w14:textId="77777777" w:rsidR="00BE0DAB" w:rsidRDefault="00BE0DAB" w:rsidP="00BE0DAB"/>
    <w:p w14:paraId="2F4E3DF5" w14:textId="77777777" w:rsidR="00BE0DAB" w:rsidRDefault="00BE0DAB" w:rsidP="00BE0DAB"/>
    <w:p w14:paraId="67ABA10A" w14:textId="77777777" w:rsidR="00BE0DAB" w:rsidRDefault="00BE0DAB" w:rsidP="00BE0DAB"/>
    <w:p w14:paraId="3E4DEFF3" w14:textId="77777777" w:rsidR="00BE0DAB" w:rsidRDefault="00BE0DAB" w:rsidP="00BE0DAB"/>
    <w:p w14:paraId="4EFB05A8" w14:textId="77777777" w:rsidR="00BE0DAB" w:rsidRDefault="00BE0DAB" w:rsidP="00BE0DAB"/>
    <w:p w14:paraId="0F14E9B5" w14:textId="77777777" w:rsidR="00BE0DAB" w:rsidRDefault="00BE0DAB" w:rsidP="00BE0DAB"/>
    <w:p w14:paraId="305678E8" w14:textId="77777777" w:rsidR="00BE0DAB" w:rsidRDefault="00BE0DAB" w:rsidP="00BE0DAB"/>
    <w:p w14:paraId="00691FF2" w14:textId="77777777" w:rsidR="00BE0DAB" w:rsidRDefault="00BE0DAB" w:rsidP="00BE0DAB"/>
    <w:p w14:paraId="5BFB3B36" w14:textId="77777777" w:rsidR="00BE0DAB" w:rsidRDefault="00BE0DAB" w:rsidP="00BE0DAB"/>
    <w:p w14:paraId="501B7E94" w14:textId="77777777" w:rsidR="00BE0DAB" w:rsidRDefault="00BE0DAB" w:rsidP="00BE0DAB"/>
    <w:p w14:paraId="49D3D493" w14:textId="77777777" w:rsidR="00BE0DAB" w:rsidRDefault="00BE0DAB" w:rsidP="00BE0DAB"/>
    <w:p w14:paraId="5E8ED8F4" w14:textId="77777777" w:rsidR="00BE0DAB" w:rsidRDefault="00BE0DAB" w:rsidP="00BE0DAB"/>
    <w:p w14:paraId="2925E268" w14:textId="77777777" w:rsidR="00BE0DAB" w:rsidRDefault="00BE0DAB" w:rsidP="00BE0DAB"/>
    <w:p w14:paraId="2D6B7A7C" w14:textId="77777777" w:rsidR="00BE0DAB" w:rsidRDefault="00BE0DAB" w:rsidP="00BE0DAB"/>
    <w:p w14:paraId="0F46C490" w14:textId="77777777" w:rsidR="00BE0DAB" w:rsidRDefault="00BE0DAB" w:rsidP="00BE0DAB"/>
    <w:p w14:paraId="28EF6FCD" w14:textId="77777777" w:rsidR="00BE0DAB" w:rsidRDefault="00BE0DAB" w:rsidP="00BE0DAB"/>
    <w:p w14:paraId="04A0DAC0" w14:textId="77777777" w:rsidR="00BE0DAB" w:rsidRDefault="00BE0DAB" w:rsidP="00BE0DAB"/>
    <w:p w14:paraId="29F4B1F9" w14:textId="77777777" w:rsidR="00BE0DAB" w:rsidRDefault="00BE0DAB" w:rsidP="00BE0DAB"/>
    <w:p w14:paraId="2B5C561B" w14:textId="77777777" w:rsidR="00BE0DAB" w:rsidRDefault="00BE0DAB" w:rsidP="00BE0DAB"/>
    <w:p w14:paraId="10600993" w14:textId="77777777" w:rsidR="00BE0DAB" w:rsidRDefault="00BE0DAB" w:rsidP="00BE0DAB"/>
    <w:p w14:paraId="4F5C15FB" w14:textId="77777777" w:rsidR="00BE0DAB" w:rsidRDefault="00BE0DAB" w:rsidP="00BE0DAB"/>
    <w:p w14:paraId="1AC42643" w14:textId="77777777" w:rsidR="00BE0DAB" w:rsidRDefault="00BE0DAB" w:rsidP="00BE0DAB"/>
    <w:p w14:paraId="71FC9747" w14:textId="77777777" w:rsidR="00BE0DAB" w:rsidRDefault="00BE0DAB" w:rsidP="00BE0DAB"/>
    <w:p w14:paraId="02446ED1" w14:textId="77777777" w:rsidR="00BE0DAB" w:rsidRDefault="00BE0DAB" w:rsidP="00BE0DAB"/>
    <w:p w14:paraId="165BEA52" w14:textId="77777777" w:rsidR="00BE0DAB" w:rsidRDefault="00BE0DAB" w:rsidP="00BE0DAB"/>
    <w:p w14:paraId="5F390D94" w14:textId="77777777" w:rsidR="00BE0DAB" w:rsidRDefault="00BE0DAB" w:rsidP="00BE0DAB"/>
    <w:p w14:paraId="5CB3CE74" w14:textId="77777777" w:rsidR="00BE0DAB" w:rsidRPr="00BE0DAB" w:rsidRDefault="00BE0DAB" w:rsidP="00BE0DAB"/>
    <w:p w14:paraId="39F3008C" w14:textId="10FE236A" w:rsidR="007F4E86" w:rsidRPr="007F4E86" w:rsidRDefault="00012923" w:rsidP="000F42A2">
      <w:pPr>
        <w:pStyle w:val="Heading2"/>
      </w:pPr>
      <w:bookmarkStart w:id="32" w:name="_Toc386307054"/>
      <w:r>
        <w:t xml:space="preserve">4.1 </w:t>
      </w:r>
      <w:r w:rsidR="007F4E86">
        <w:t xml:space="preserve">Defining the </w:t>
      </w:r>
      <w:r w:rsidR="00E16F1C">
        <w:t>process</w:t>
      </w:r>
      <w:bookmarkEnd w:id="32"/>
    </w:p>
    <w:p w14:paraId="7A79DDD2" w14:textId="77777777" w:rsidR="000C7E31" w:rsidRDefault="000C7E31" w:rsidP="000C7E31"/>
    <w:p w14:paraId="40F0F943" w14:textId="77777777" w:rsidR="00603087" w:rsidRDefault="00603087" w:rsidP="000F42A2">
      <w:pPr>
        <w:spacing w:line="360" w:lineRule="auto"/>
      </w:pPr>
    </w:p>
    <w:p w14:paraId="1B9940A6" w14:textId="1D9C9323" w:rsidR="008C4301" w:rsidRDefault="008C4301" w:rsidP="000F42A2">
      <w:pPr>
        <w:spacing w:line="360" w:lineRule="auto"/>
      </w:pPr>
      <w:proofErr w:type="spellStart"/>
      <w:r>
        <w:t>Cudney</w:t>
      </w:r>
      <w:proofErr w:type="spellEnd"/>
      <w:r>
        <w:t xml:space="preserve"> and </w:t>
      </w:r>
      <w:proofErr w:type="spellStart"/>
      <w:r>
        <w:t>Kestle</w:t>
      </w:r>
      <w:proofErr w:type="spellEnd"/>
      <w:r>
        <w:t xml:space="preserve"> (</w:t>
      </w:r>
      <w:r w:rsidRPr="00A5108C">
        <w:t>2011</w:t>
      </w:r>
      <w:r>
        <w:t xml:space="preserve">) site creating a SIPOC diagram as </w:t>
      </w:r>
      <w:r w:rsidR="00262E6E">
        <w:t>an important part of the define phase</w:t>
      </w:r>
      <w:r w:rsidR="00387BE2">
        <w:t xml:space="preserve"> as</w:t>
      </w:r>
      <w:r w:rsidR="00262E6E">
        <w:t xml:space="preserve"> it focuses the project on exactly ‘what to improve’ and helps define project boundaries.</w:t>
      </w:r>
    </w:p>
    <w:p w14:paraId="5CBFA91D" w14:textId="00A16663" w:rsidR="000102C2" w:rsidRDefault="00012923" w:rsidP="000102C2">
      <w:pPr>
        <w:pStyle w:val="Heading3"/>
      </w:pPr>
      <w:bookmarkStart w:id="33" w:name="_Toc386307055"/>
      <w:r>
        <w:t xml:space="preserve">4.1.1 </w:t>
      </w:r>
      <w:r w:rsidR="000102C2">
        <w:t>SIPOC diagram for Sigma Camshaft Machining</w:t>
      </w:r>
      <w:bookmarkEnd w:id="33"/>
    </w:p>
    <w:p w14:paraId="0227209E" w14:textId="77777777" w:rsidR="00387BE2" w:rsidRDefault="00387BE2" w:rsidP="000F42A2">
      <w:pPr>
        <w:spacing w:line="360" w:lineRule="auto"/>
      </w:pPr>
    </w:p>
    <w:p w14:paraId="224F0307" w14:textId="118474F5" w:rsidR="005F5041" w:rsidRDefault="005F5041" w:rsidP="000F42A2">
      <w:pPr>
        <w:spacing w:line="360" w:lineRule="auto"/>
      </w:pPr>
      <w:r>
        <w:t>SIPOC is a Six Sigma acronym that stands for:</w:t>
      </w:r>
    </w:p>
    <w:p w14:paraId="4C33F464" w14:textId="2A9B5F09" w:rsidR="005F5041" w:rsidRDefault="005F5041" w:rsidP="006B1589">
      <w:pPr>
        <w:pStyle w:val="ListParagraph"/>
        <w:numPr>
          <w:ilvl w:val="0"/>
          <w:numId w:val="15"/>
        </w:numPr>
        <w:spacing w:line="360" w:lineRule="auto"/>
      </w:pPr>
      <w:r>
        <w:t>Supplier</w:t>
      </w:r>
    </w:p>
    <w:p w14:paraId="1D002BC1" w14:textId="11B04718" w:rsidR="005F5041" w:rsidRDefault="005F5041" w:rsidP="006B1589">
      <w:pPr>
        <w:pStyle w:val="ListParagraph"/>
        <w:numPr>
          <w:ilvl w:val="0"/>
          <w:numId w:val="15"/>
        </w:numPr>
        <w:spacing w:line="360" w:lineRule="auto"/>
      </w:pPr>
      <w:r>
        <w:t>Input</w:t>
      </w:r>
    </w:p>
    <w:p w14:paraId="2599A088" w14:textId="5BAD6FC0" w:rsidR="005F5041" w:rsidRDefault="005F5041" w:rsidP="006B1589">
      <w:pPr>
        <w:pStyle w:val="ListParagraph"/>
        <w:numPr>
          <w:ilvl w:val="0"/>
          <w:numId w:val="15"/>
        </w:numPr>
        <w:spacing w:line="360" w:lineRule="auto"/>
      </w:pPr>
      <w:r>
        <w:t>Process</w:t>
      </w:r>
    </w:p>
    <w:p w14:paraId="32A41459" w14:textId="1673FFBF" w:rsidR="005F5041" w:rsidRDefault="005F5041" w:rsidP="006B1589">
      <w:pPr>
        <w:pStyle w:val="ListParagraph"/>
        <w:numPr>
          <w:ilvl w:val="0"/>
          <w:numId w:val="15"/>
        </w:numPr>
        <w:spacing w:line="360" w:lineRule="auto"/>
      </w:pPr>
      <w:r>
        <w:t>Output</w:t>
      </w:r>
    </w:p>
    <w:p w14:paraId="3100647F" w14:textId="6FA90562" w:rsidR="005F5041" w:rsidRDefault="005F5041" w:rsidP="006B1589">
      <w:pPr>
        <w:pStyle w:val="ListParagraph"/>
        <w:numPr>
          <w:ilvl w:val="0"/>
          <w:numId w:val="15"/>
        </w:numPr>
        <w:spacing w:line="360" w:lineRule="auto"/>
      </w:pPr>
      <w:r>
        <w:t>Customer</w:t>
      </w:r>
    </w:p>
    <w:p w14:paraId="2BB0CBC7" w14:textId="77777777" w:rsidR="00CE47DD" w:rsidRDefault="00CE47DD" w:rsidP="000F42A2">
      <w:pPr>
        <w:spacing w:line="360" w:lineRule="auto"/>
      </w:pPr>
    </w:p>
    <w:p w14:paraId="0DFCC5CA" w14:textId="6B5C41E9" w:rsidR="00262E6E" w:rsidRDefault="0038655C" w:rsidP="0038655C">
      <w:pPr>
        <w:tabs>
          <w:tab w:val="left" w:pos="6804"/>
        </w:tabs>
        <w:spacing w:line="360" w:lineRule="auto"/>
      </w:pPr>
      <w:r>
        <w:rPr>
          <w:noProof/>
          <w:lang w:val="en-US"/>
        </w:rPr>
        <mc:AlternateContent>
          <mc:Choice Requires="wpg">
            <w:drawing>
              <wp:anchor distT="0" distB="0" distL="114300" distR="114300" simplePos="0" relativeHeight="251786240" behindDoc="0" locked="0" layoutInCell="1" allowOverlap="1" wp14:anchorId="4D596D6F" wp14:editId="15CCA921">
                <wp:simplePos x="0" y="0"/>
                <wp:positionH relativeFrom="column">
                  <wp:posOffset>-800100</wp:posOffset>
                </wp:positionH>
                <wp:positionV relativeFrom="paragraph">
                  <wp:posOffset>241935</wp:posOffset>
                </wp:positionV>
                <wp:extent cx="7058660" cy="2827020"/>
                <wp:effectExtent l="0" t="0" r="2540" b="0"/>
                <wp:wrapThrough wrapText="bothSides">
                  <wp:wrapPolygon edited="0">
                    <wp:start x="0" y="0"/>
                    <wp:lineTo x="0" y="21348"/>
                    <wp:lineTo x="21530" y="21348"/>
                    <wp:lineTo x="21530" y="0"/>
                    <wp:lineTo x="0" y="0"/>
                  </wp:wrapPolygon>
                </wp:wrapThrough>
                <wp:docPr id="971" name="Group 971"/>
                <wp:cNvGraphicFramePr/>
                <a:graphic xmlns:a="http://schemas.openxmlformats.org/drawingml/2006/main">
                  <a:graphicData uri="http://schemas.microsoft.com/office/word/2010/wordprocessingGroup">
                    <wpg:wgp>
                      <wpg:cNvGrpSpPr/>
                      <wpg:grpSpPr>
                        <a:xfrm>
                          <a:off x="0" y="0"/>
                          <a:ext cx="7058660" cy="2827020"/>
                          <a:chOff x="0" y="0"/>
                          <a:chExt cx="7058660" cy="2827020"/>
                        </a:xfrm>
                      </wpg:grpSpPr>
                      <pic:pic xmlns:pic="http://schemas.openxmlformats.org/drawingml/2006/picture">
                        <pic:nvPicPr>
                          <pic:cNvPr id="966" name="Picture 4" descr="Macintosh HD:Users:gregphillips:Desktop:Screen Shot 2018-04-03 at 14.26.54.png"/>
                          <pic:cNvPicPr>
                            <a:picLocks noChangeAspect="1"/>
                          </pic:cNvPicPr>
                        </pic:nvPicPr>
                        <pic:blipFill rotWithShape="1">
                          <a:blip r:embed="rId25" cstate="email">
                            <a:extLst>
                              <a:ext uri="{28A0092B-C50C-407E-A947-70E740481C1C}">
                                <a14:useLocalDpi xmlns:a14="http://schemas.microsoft.com/office/drawing/2010/main"/>
                              </a:ext>
                            </a:extLst>
                          </a:blip>
                          <a:srcRect/>
                          <a:stretch/>
                        </pic:blipFill>
                        <pic:spPr bwMode="auto">
                          <a:xfrm>
                            <a:off x="0" y="0"/>
                            <a:ext cx="7058660" cy="2827020"/>
                          </a:xfrm>
                          <a:prstGeom prst="rect">
                            <a:avLst/>
                          </a:prstGeom>
                          <a:noFill/>
                          <a:ln>
                            <a:noFill/>
                          </a:ln>
                          <a:extLst>
                            <a:ext uri="{53640926-AAD7-44d8-BBD7-CCE9431645EC}">
                              <a14:shadowObscured xmlns:a14="http://schemas.microsoft.com/office/drawing/2010/main"/>
                            </a:ext>
                          </a:extLst>
                        </pic:spPr>
                      </pic:pic>
                      <wps:wsp>
                        <wps:cNvPr id="967" name="Right Arrow 967"/>
                        <wps:cNvSpPr/>
                        <wps:spPr>
                          <a:xfrm>
                            <a:off x="1240208" y="277495"/>
                            <a:ext cx="537845" cy="417830"/>
                          </a:xfrm>
                          <a:prstGeom prst="rightArrow">
                            <a:avLst/>
                          </a:prstGeom>
                          <a:effectLst/>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68" name="Right Arrow 968"/>
                        <wps:cNvSpPr/>
                        <wps:spPr>
                          <a:xfrm>
                            <a:off x="2662555" y="276225"/>
                            <a:ext cx="537845" cy="417830"/>
                          </a:xfrm>
                          <a:prstGeom prst="rightArrow">
                            <a:avLst/>
                          </a:prstGeom>
                          <a:effectLst/>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69" name="Right Arrow 969"/>
                        <wps:cNvSpPr/>
                        <wps:spPr>
                          <a:xfrm>
                            <a:off x="3919855" y="264795"/>
                            <a:ext cx="537845" cy="417830"/>
                          </a:xfrm>
                          <a:prstGeom prst="rightArrow">
                            <a:avLst/>
                          </a:prstGeom>
                          <a:effectLst/>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70" name="Right Arrow 970"/>
                        <wps:cNvSpPr/>
                        <wps:spPr>
                          <a:xfrm>
                            <a:off x="5257800" y="260350"/>
                            <a:ext cx="537845" cy="417830"/>
                          </a:xfrm>
                          <a:prstGeom prst="rightArrow">
                            <a:avLst/>
                          </a:prstGeom>
                          <a:effectLst/>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971" o:spid="_x0000_s1026" style="position:absolute;margin-left:-62.95pt;margin-top:19.05pt;width:555.8pt;height:222.6pt;z-index:251786240" coordsize="7058660,282702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">
                <v:shape id="Picture 4" o:spid="_x0000_s1027" type="#_x0000_t75" alt="Macintosh HD:Users:gregphillips:Desktop:Screen Shot 2018-04-03 at 14.26.54.png" style="position:absolute;width:7058660;height:28270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Fu6&#10;TaXDAAAA3AAAAA8AAABkcnMvZG93bnJldi54bWxEj8FqwzAQRO+F/IPYQG6NlBxM7UQxIWBI3Uvr&#10;lJ4Xa2ObWCtjqbHz91Wh0OMwM2+YfT7bXtxp9J1jDZu1AkFcO9Nxo+HzUjy/gPAB2WDvmDQ8yEN+&#10;WDztMTNu4g+6V6EREcI+Qw1tCEMmpa9bsujXbiCO3tWNFkOUYyPNiFOE215ulUqkxY7jQosDnVqq&#10;b9W31aBuqny1X5OtfPr+VvAlKbc9ar1azscdiEBz+A//tc9GQ5ok8HsmHgF5+AE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W7pNpcMAAADcAAAADwAAAAAAAAAAAAAAAACcAgAA&#10;ZHJzL2Rvd25yZXYueG1sUEsFBgAAAAAEAAQA9wAAAIwDAAAAAA==&#10;">
                  <v:imagedata r:id="rId36" o:title="Screen Shot 2018-04-03 at 14.26.54.png" croptop="16923f" cropbottom="22863f" cropleft="6756f" cropright="18572f"/>
                  <v:path arrowok="t"/>
                </v:shape>
                <v:shapetype id="_x0000_t13" coordsize="21600,21600" o:spt="13" adj="16200,5400" path="m@0,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967" o:spid="_x0000_s1028" type="#_x0000_t13" style="position:absolute;left:1240208;top:277495;width:537845;height:41783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n0482xgAA&#10;ANwAAAAPAAAAZHJzL2Rvd25yZXYueG1sRI9Ba8JAFITvQv/D8gq9mY0eUk3dhFKwWGhFY0GPj+wz&#10;SZt9G7JbTf+9Kwgeh5n5hlnkg2nFiXrXWFYwiWIQxKXVDVcKvnfL8QyE88gaW8uk4J8c5NnDaIGp&#10;tmfe0qnwlQgQdikqqL3vUildWZNBF9mOOHhH2xv0QfaV1D2eA9y0chrHiTTYcFiosaO3msrf4s8o&#10;oOJns/48xF8fyfC+orbZV8Vkr9TT4/D6AsLT4O/hW3ulFcyTZ7ieCUdAZh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n0482xgAAANwAAAAPAAAAAAAAAAAAAAAAAJcCAABkcnMv&#10;ZG93bnJldi54bWxQSwUGAAAAAAQABAD1AAAAigMAAAAA&#10;" adj="13210" fillcolor="#f79646 [3209]" strokecolor="white [3201]" strokeweight="3pt"/>
                <v:shape id="Right Arrow 968" o:spid="_x0000_s1029" type="#_x0000_t13" style="position:absolute;left:2662555;top:276225;width:537845;height:41783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" adj="13210" fillcolor="#f79646 [3209]" strokecolor="white [3201]" strokeweight="3pt"/>
                <v:shape id="Right Arrow 969" o:spid="_x0000_s1030" type="#_x0000_t13" style="position:absolute;left:3919855;top:264795;width:537845;height:41783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5AL7fxgAA&#10;ANwAAAAPAAAAZHJzL2Rvd25yZXYueG1sRI9Ba8JAFITvhf6H5RV6qxt7CE10FSm0pNBKjYIeH9ln&#10;Es2+DdltEv+9KxQ8DjPzDTNfjqYRPXWutqxgOolAEBdW11wq2G0/Xt5AOI+ssbFMCi7kYLl4fJhj&#10;qu3AG+pzX4oAYZeigsr7NpXSFRUZdBPbEgfvaDuDPsiulLrDIcBNI1+jKJYGaw4LFbb0XlFxzv+M&#10;AspPv+vvQ/TzFY+fGTX1vsyne6Wen8bVDISn0d/D/+1MK0jiBG5nwhGQiys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5AL7fxgAAANwAAAAPAAAAAAAAAAAAAAAAAJcCAABkcnMv&#10;ZG93bnJldi54bWxQSwUGAAAAAAQABAD1AAAAigMAAAAA&#10;" adj="13210" fillcolor="#f79646 [3209]" strokecolor="white [3201]" strokeweight="3pt"/>
                <v:shape id="Right Arrow 970" o:spid="_x0000_s1031" type="#_x0000_t13" style="position:absolute;left:5257800;top:260350;width:537845;height:41783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t44GfwgAA&#10;ANwAAAAPAAAAZHJzL2Rvd25yZXYueG1sRE/LisIwFN0P+A/hCu6mqS58dIwigqKgop0BZ3lprm21&#10;uSlN1Pr3ZjEwy8N5T+etqcSDGldaVtCPYhDEmdUl5wp+vlefYxDOI2usLJOCFzmYzzofU0y0ffKJ&#10;HqnPRQhhl6CCwvs6kdJlBRl0ka2JA3exjUEfYJNL3eAzhJtKDuJ4KA2WHBoKrGlZUHZL70YBpdfj&#10;Yfcb77fDdr2hqjznaf+sVK/bLr5AeGr9v/jPvdEKJqMwP5wJR0DO3g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O3jgZ/CAAAA3AAAAA8AAAAAAAAAAAAAAAAAlwIAAGRycy9kb3du&#10;cmV2LnhtbFBLBQYAAAAABAAEAPUAAACGAwAAAAA=&#10;" adj="13210" fillcolor="#f79646 [3209]" strokecolor="white [3201]" strokeweight="3pt"/>
                <w10:wrap type="through"/>
              </v:group>
            </w:pict>
          </mc:Fallback>
        </mc:AlternateContent>
      </w:r>
      <w:r w:rsidR="000C5784">
        <w:t>A</w:t>
      </w:r>
      <w:r w:rsidR="00262E6E">
        <w:t xml:space="preserve"> SIPOC </w:t>
      </w:r>
      <w:r w:rsidR="00AE1145">
        <w:t>diagram</w:t>
      </w:r>
      <w:r w:rsidR="00262E6E">
        <w:t xml:space="preserve"> f</w:t>
      </w:r>
      <w:r w:rsidR="005F5041">
        <w:t>or the Camshaft line as a whole:</w:t>
      </w:r>
    </w:p>
    <w:p w14:paraId="6CF7C04F" w14:textId="44030C39" w:rsidR="00262E6E" w:rsidRDefault="00262E6E" w:rsidP="000C7E31"/>
    <w:p w14:paraId="588CE11E" w14:textId="544805E0" w:rsidR="00262E6E" w:rsidRPr="00DB6174" w:rsidRDefault="00DB6174" w:rsidP="00DB6174">
      <w:pPr>
        <w:jc w:val="center"/>
        <w:rPr>
          <w:i/>
          <w:sz w:val="20"/>
        </w:rPr>
      </w:pPr>
      <w:r>
        <w:rPr>
          <w:i/>
          <w:sz w:val="20"/>
        </w:rPr>
        <w:t>Figure 4-1 – SIPOC map for Sigma Camshaft Machining</w:t>
      </w:r>
    </w:p>
    <w:p w14:paraId="6FD8E827" w14:textId="77777777" w:rsidR="000F42A2" w:rsidRDefault="000F42A2" w:rsidP="000C7E31"/>
    <w:p w14:paraId="0A0485F8" w14:textId="77777777" w:rsidR="00D5330D" w:rsidRDefault="00D5330D" w:rsidP="000C7E31"/>
    <w:p w14:paraId="79042289" w14:textId="77777777" w:rsidR="00BE0DAB" w:rsidRDefault="00BE0DAB" w:rsidP="000C7E31"/>
    <w:p w14:paraId="2EADDF47" w14:textId="77777777" w:rsidR="00BE0DAB" w:rsidRDefault="00BE0DAB" w:rsidP="000C7E31"/>
    <w:p w14:paraId="5F5B63DC" w14:textId="77777777" w:rsidR="00BE0DAB" w:rsidRDefault="00BE0DAB" w:rsidP="000C7E31"/>
    <w:p w14:paraId="5012CA2F" w14:textId="77777777" w:rsidR="00BE0DAB" w:rsidRDefault="00BE0DAB" w:rsidP="000C7E31"/>
    <w:p w14:paraId="7BE3500D" w14:textId="77777777" w:rsidR="00BE0DAB" w:rsidRDefault="00BE0DAB" w:rsidP="000C7E31"/>
    <w:p w14:paraId="5A8300E7" w14:textId="77777777" w:rsidR="00BE0DAB" w:rsidRDefault="00BE0DAB" w:rsidP="000C7E31"/>
    <w:p w14:paraId="6EC67342" w14:textId="77777777" w:rsidR="00BE0DAB" w:rsidRDefault="00BE0DAB" w:rsidP="000C7E31"/>
    <w:p w14:paraId="6A943CF5" w14:textId="4AE1A560" w:rsidR="00D5330D" w:rsidRDefault="00012923" w:rsidP="000102C2">
      <w:pPr>
        <w:pStyle w:val="Heading3"/>
      </w:pPr>
      <w:bookmarkStart w:id="34" w:name="_Toc386307056"/>
      <w:r>
        <w:t xml:space="preserve">4.1.2 </w:t>
      </w:r>
      <w:r w:rsidR="000102C2">
        <w:t>OP50 Process Map</w:t>
      </w:r>
      <w:bookmarkEnd w:id="34"/>
    </w:p>
    <w:p w14:paraId="53F366E0" w14:textId="77777777" w:rsidR="00D5330D" w:rsidRDefault="00D5330D" w:rsidP="000C7E31"/>
    <w:p w14:paraId="3BBE6ECD" w14:textId="5B1C98AE" w:rsidR="00D5330D" w:rsidRDefault="008E404A" w:rsidP="000102C2">
      <w:pPr>
        <w:spacing w:line="360" w:lineRule="auto"/>
      </w:pPr>
      <w:r>
        <w:t>Here</w:t>
      </w:r>
      <w:r w:rsidR="00D5330D">
        <w:t xml:space="preserve"> </w:t>
      </w:r>
      <w:r w:rsidR="00A41892">
        <w:t>the OP50s will be focused in on and examined in detail.</w:t>
      </w:r>
      <w:r w:rsidR="00FE7329">
        <w:t xml:space="preserve"> Grasping the full process of the OP50s is essential </w:t>
      </w:r>
      <w:r w:rsidR="00F6646E">
        <w:t xml:space="preserve">to carry out the DMAIC methodology. </w:t>
      </w:r>
    </w:p>
    <w:p w14:paraId="74489ABF" w14:textId="77777777" w:rsidR="00081087" w:rsidRDefault="00081087" w:rsidP="000102C2">
      <w:pPr>
        <w:spacing w:line="360" w:lineRule="auto"/>
      </w:pPr>
    </w:p>
    <w:p w14:paraId="2065950A" w14:textId="77777777" w:rsidR="00081087" w:rsidRDefault="00081087" w:rsidP="000102C2">
      <w:pPr>
        <w:spacing w:line="360" w:lineRule="auto"/>
      </w:pPr>
    </w:p>
    <w:p w14:paraId="1DF04372" w14:textId="6E85EDDB" w:rsidR="00A41892" w:rsidRDefault="00DB566C" w:rsidP="000C7E31">
      <w:r>
        <w:rPr>
          <w:noProof/>
          <w:lang w:val="en-US"/>
        </w:rPr>
        <mc:AlternateContent>
          <mc:Choice Requires="wpg">
            <w:drawing>
              <wp:anchor distT="0" distB="0" distL="114300" distR="114300" simplePos="0" relativeHeight="251774976" behindDoc="0" locked="0" layoutInCell="1" allowOverlap="1" wp14:anchorId="2302ED29" wp14:editId="1E47CEA2">
                <wp:simplePos x="0" y="0"/>
                <wp:positionH relativeFrom="column">
                  <wp:posOffset>-406400</wp:posOffset>
                </wp:positionH>
                <wp:positionV relativeFrom="paragraph">
                  <wp:posOffset>135890</wp:posOffset>
                </wp:positionV>
                <wp:extent cx="6343650" cy="4225925"/>
                <wp:effectExtent l="25400" t="0" r="31750" b="92075"/>
                <wp:wrapThrough wrapText="bothSides">
                  <wp:wrapPolygon edited="0">
                    <wp:start x="4757" y="0"/>
                    <wp:lineTo x="605" y="260"/>
                    <wp:lineTo x="-86" y="519"/>
                    <wp:lineTo x="-86" y="7270"/>
                    <wp:lineTo x="173" y="9867"/>
                    <wp:lineTo x="1124" y="10516"/>
                    <wp:lineTo x="3459" y="10516"/>
                    <wp:lineTo x="3200" y="12593"/>
                    <wp:lineTo x="3286" y="21941"/>
                    <wp:lineTo x="19459" y="21941"/>
                    <wp:lineTo x="19546" y="20902"/>
                    <wp:lineTo x="21189" y="20902"/>
                    <wp:lineTo x="21622" y="20513"/>
                    <wp:lineTo x="21622" y="18825"/>
                    <wp:lineTo x="21535" y="15839"/>
                    <wp:lineTo x="21103" y="15190"/>
                    <wp:lineTo x="19546" y="14670"/>
                    <wp:lineTo x="19719" y="11814"/>
                    <wp:lineTo x="18941" y="11425"/>
                    <wp:lineTo x="16000" y="10516"/>
                    <wp:lineTo x="16173" y="8439"/>
                    <wp:lineTo x="16000" y="6362"/>
                    <wp:lineTo x="17557" y="6362"/>
                    <wp:lineTo x="21449" y="4804"/>
                    <wp:lineTo x="21535" y="519"/>
                    <wp:lineTo x="20757" y="389"/>
                    <wp:lineTo x="13665" y="0"/>
                    <wp:lineTo x="4757" y="0"/>
                  </wp:wrapPolygon>
                </wp:wrapThrough>
                <wp:docPr id="957" name="Group 957"/>
                <wp:cNvGraphicFramePr/>
                <a:graphic xmlns:a="http://schemas.openxmlformats.org/drawingml/2006/main">
                  <a:graphicData uri="http://schemas.microsoft.com/office/word/2010/wordprocessingGroup">
                    <wpg:wgp>
                      <wpg:cNvGrpSpPr/>
                      <wpg:grpSpPr>
                        <a:xfrm>
                          <a:off x="0" y="0"/>
                          <a:ext cx="6343650" cy="4225925"/>
                          <a:chOff x="0" y="0"/>
                          <a:chExt cx="6352038" cy="4229597"/>
                        </a:xfrm>
                      </wpg:grpSpPr>
                      <wps:wsp>
                        <wps:cNvPr id="939" name="Straight Connector 939"/>
                        <wps:cNvCnPr/>
                        <wps:spPr>
                          <a:xfrm>
                            <a:off x="2006600" y="572135"/>
                            <a:ext cx="365760" cy="1203"/>
                          </a:xfrm>
                          <a:prstGeom prst="line">
                            <a:avLst/>
                          </a:prstGeom>
                        </wps:spPr>
                        <wps:style>
                          <a:lnRef idx="2">
                            <a:schemeClr val="accent1"/>
                          </a:lnRef>
                          <a:fillRef idx="0">
                            <a:schemeClr val="accent1"/>
                          </a:fillRef>
                          <a:effectRef idx="1">
                            <a:schemeClr val="accent1"/>
                          </a:effectRef>
                          <a:fontRef idx="minor">
                            <a:schemeClr val="tx1"/>
                          </a:fontRef>
                        </wps:style>
                        <wps:bodyPr/>
                      </wps:wsp>
                      <wpg:grpSp>
                        <wpg:cNvPr id="956" name="Group 956"/>
                        <wpg:cNvGrpSpPr/>
                        <wpg:grpSpPr>
                          <a:xfrm>
                            <a:off x="0" y="0"/>
                            <a:ext cx="6352038" cy="4229597"/>
                            <a:chOff x="0" y="0"/>
                            <a:chExt cx="6352038" cy="4229597"/>
                          </a:xfrm>
                        </wpg:grpSpPr>
                        <wps:wsp>
                          <wps:cNvPr id="949" name="Multiply 197"/>
                          <wps:cNvSpPr/>
                          <wps:spPr>
                            <a:xfrm>
                              <a:off x="2318385" y="229235"/>
                              <a:ext cx="685800" cy="685800"/>
                            </a:xfrm>
                            <a:prstGeom prst="mathMultiply">
                              <a:avLst/>
                            </a:prstGeom>
                            <a:solidFill>
                              <a:srgbClr val="FF000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955" name="Group 955"/>
                          <wpg:cNvGrpSpPr/>
                          <wpg:grpSpPr>
                            <a:xfrm>
                              <a:off x="0" y="0"/>
                              <a:ext cx="6352038" cy="4229597"/>
                              <a:chOff x="0" y="0"/>
                              <a:chExt cx="6352038" cy="4229597"/>
                            </a:xfrm>
                          </wpg:grpSpPr>
                          <wps:wsp>
                            <wps:cNvPr id="940" name="Rectangle 940"/>
                            <wps:cNvSpPr/>
                            <wps:spPr>
                              <a:xfrm>
                                <a:off x="2344420" y="1371600"/>
                                <a:ext cx="571500" cy="571500"/>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948" name="Group 948"/>
                            <wpg:cNvGrpSpPr/>
                            <wpg:grpSpPr>
                              <a:xfrm>
                                <a:off x="0" y="0"/>
                                <a:ext cx="6352038" cy="4229597"/>
                                <a:chOff x="0" y="0"/>
                                <a:chExt cx="6352038" cy="4229597"/>
                              </a:xfrm>
                            </wpg:grpSpPr>
                            <wpg:grpSp>
                              <wpg:cNvPr id="946" name="Group 946"/>
                              <wpg:cNvGrpSpPr/>
                              <wpg:grpSpPr>
                                <a:xfrm>
                                  <a:off x="0" y="0"/>
                                  <a:ext cx="6352038" cy="4229597"/>
                                  <a:chOff x="0" y="0"/>
                                  <a:chExt cx="6355138" cy="4232838"/>
                                </a:xfrm>
                              </wpg:grpSpPr>
                              <wpg:grpSp>
                                <wpg:cNvPr id="870" name="Group 870"/>
                                <wpg:cNvGrpSpPr/>
                                <wpg:grpSpPr>
                                  <a:xfrm>
                                    <a:off x="0" y="0"/>
                                    <a:ext cx="6355138" cy="4232838"/>
                                    <a:chOff x="0" y="103505"/>
                                    <a:chExt cx="6357198" cy="4232838"/>
                                  </a:xfrm>
                                </wpg:grpSpPr>
                                <wpg:grpSp>
                                  <wpg:cNvPr id="871" name="Group 871"/>
                                  <wpg:cNvGrpSpPr/>
                                  <wpg:grpSpPr>
                                    <a:xfrm>
                                      <a:off x="0" y="103505"/>
                                      <a:ext cx="6357198" cy="4054475"/>
                                      <a:chOff x="0" y="103505"/>
                                      <a:chExt cx="6357198" cy="4054475"/>
                                    </a:xfrm>
                                  </wpg:grpSpPr>
                                  <wps:wsp>
                                    <wps:cNvPr id="872" name="Text Box 872"/>
                                    <wps:cNvSpPr txBox="1"/>
                                    <wps:spPr>
                                      <a:xfrm>
                                        <a:off x="1367155" y="103505"/>
                                        <a:ext cx="868045"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30E133A" w14:textId="1D40AD9B" w:rsidR="00433ECB" w:rsidRPr="00D67458" w:rsidRDefault="00433ECB" w:rsidP="000D47AC">
                                          <w:pPr>
                                            <w:rPr>
                                              <w:sz w:val="32"/>
                                            </w:rPr>
                                          </w:pPr>
                                          <w:r w:rsidRPr="00D67458">
                                            <w:rPr>
                                              <w:sz w:val="28"/>
                                            </w:rPr>
                                            <w:t>OP50</w:t>
                                          </w:r>
                                          <w:r>
                                            <w:rPr>
                                              <w:sz w:val="28"/>
                                            </w:rPr>
                                            <w:t>A</w:t>
                                          </w:r>
                                          <w:r w:rsidRPr="00D67458">
                                            <w:rPr>
                                              <w:sz w:val="28"/>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873" name="Group 873"/>
                                    <wpg:cNvGrpSpPr/>
                                    <wpg:grpSpPr>
                                      <a:xfrm>
                                        <a:off x="0" y="104140"/>
                                        <a:ext cx="6357198" cy="4053840"/>
                                        <a:chOff x="0" y="104140"/>
                                        <a:chExt cx="6357198" cy="4053840"/>
                                      </a:xfrm>
                                    </wpg:grpSpPr>
                                    <wpg:grpSp>
                                      <wpg:cNvPr id="874" name="Group 874"/>
                                      <wpg:cNvGrpSpPr/>
                                      <wpg:grpSpPr>
                                        <a:xfrm>
                                          <a:off x="0" y="655955"/>
                                          <a:ext cx="863600" cy="1101725"/>
                                          <a:chOff x="0" y="0"/>
                                          <a:chExt cx="863600" cy="1101725"/>
                                        </a:xfrm>
                                      </wpg:grpSpPr>
                                      <wps:wsp>
                                        <wps:cNvPr id="875" name="Text Box 875"/>
                                        <wps:cNvSpPr txBox="1"/>
                                        <wps:spPr>
                                          <a:xfrm>
                                            <a:off x="0" y="497840"/>
                                            <a:ext cx="8001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E047DE5" w14:textId="1AFD3B0A" w:rsidR="00433ECB" w:rsidRPr="00551952" w:rsidRDefault="00433ECB" w:rsidP="000D47AC">
                                              <w:pPr>
                                                <w:rPr>
                                                  <w:szCs w:val="22"/>
                                                </w:rPr>
                                              </w:pPr>
                                              <w:r>
                                                <w:rPr>
                                                  <w:szCs w:val="22"/>
                                                </w:rPr>
                                                <w:t>OP</w:t>
                                              </w:r>
                                              <w:r w:rsidRPr="00551952">
                                                <w:rPr>
                                                  <w:szCs w:val="22"/>
                                                </w:rPr>
                                                <w:t>50 reworks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76" name="Straight Connector 876"/>
                                        <wps:cNvCnPr/>
                                        <wps:spPr>
                                          <a:xfrm>
                                            <a:off x="863600" y="0"/>
                                            <a:ext cx="0" cy="1101725"/>
                                          </a:xfrm>
                                          <a:prstGeom prst="line">
                                            <a:avLst/>
                                          </a:prstGeom>
                                        </wps:spPr>
                                        <wps:style>
                                          <a:lnRef idx="2">
                                            <a:schemeClr val="accent1"/>
                                          </a:lnRef>
                                          <a:fillRef idx="0">
                                            <a:schemeClr val="accent1"/>
                                          </a:fillRef>
                                          <a:effectRef idx="1">
                                            <a:schemeClr val="accent1"/>
                                          </a:effectRef>
                                          <a:fontRef idx="minor">
                                            <a:schemeClr val="tx1"/>
                                          </a:fontRef>
                                        </wps:style>
                                        <wps:bodyPr/>
                                      </wps:wsp>
                                    </wpg:grpSp>
                                    <wps:wsp>
                                      <wps:cNvPr id="877" name="Straight Connector 877"/>
                                      <wps:cNvCnPr/>
                                      <wps:spPr>
                                        <a:xfrm>
                                          <a:off x="863600" y="1236980"/>
                                          <a:ext cx="228600" cy="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878" name="Straight Connector 878"/>
                                      <wps:cNvCnPr/>
                                      <wps:spPr>
                                        <a:xfrm>
                                          <a:off x="1089660" y="675005"/>
                                          <a:ext cx="334694" cy="0"/>
                                        </a:xfrm>
                                        <a:prstGeom prst="line">
                                          <a:avLst/>
                                        </a:prstGeom>
                                      </wps:spPr>
                                      <wps:style>
                                        <a:lnRef idx="2">
                                          <a:schemeClr val="accent1"/>
                                        </a:lnRef>
                                        <a:fillRef idx="0">
                                          <a:schemeClr val="accent1"/>
                                        </a:fillRef>
                                        <a:effectRef idx="1">
                                          <a:schemeClr val="accent1"/>
                                        </a:effectRef>
                                        <a:fontRef idx="minor">
                                          <a:schemeClr val="tx1"/>
                                        </a:fontRef>
                                      </wps:style>
                                      <wps:bodyPr/>
                                    </wps:wsp>
                                    <wpg:grpSp>
                                      <wpg:cNvPr id="879" name="Group 879"/>
                                      <wpg:cNvGrpSpPr/>
                                      <wpg:grpSpPr>
                                        <a:xfrm>
                                          <a:off x="31750" y="104140"/>
                                          <a:ext cx="6325448" cy="4053840"/>
                                          <a:chOff x="0" y="104140"/>
                                          <a:chExt cx="6325448" cy="4053840"/>
                                        </a:xfrm>
                                      </wpg:grpSpPr>
                                      <wps:wsp>
                                        <wps:cNvPr id="880" name="Rectangle 880"/>
                                        <wps:cNvSpPr/>
                                        <wps:spPr>
                                          <a:xfrm>
                                            <a:off x="31750" y="386080"/>
                                            <a:ext cx="571500" cy="539115"/>
                                          </a:xfrm>
                                          <a:prstGeom prst="rect">
                                            <a:avLst/>
                                          </a:prstGeom>
                                          <a:noFill/>
                                          <a:ln>
                                            <a:solidFill>
                                              <a:schemeClr val="tx2">
                                                <a:lumMod val="60000"/>
                                                <a:lumOff val="40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1" name="Rectangle 881"/>
                                        <wps:cNvSpPr/>
                                        <wps:spPr>
                                          <a:xfrm>
                                            <a:off x="1403350" y="386080"/>
                                            <a:ext cx="571500" cy="571500"/>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2" name="Rectangle 882"/>
                                        <wps:cNvSpPr/>
                                        <wps:spPr>
                                          <a:xfrm>
                                            <a:off x="1403350" y="1464945"/>
                                            <a:ext cx="571500" cy="571500"/>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3" name="Oval 883"/>
                                        <wps:cNvSpPr/>
                                        <wps:spPr>
                                          <a:xfrm>
                                            <a:off x="3232150" y="396240"/>
                                            <a:ext cx="571500" cy="571500"/>
                                          </a:xfrm>
                                          <a:prstGeom prst="ellipse">
                                            <a:avLst/>
                                          </a:prstGeom>
                                          <a:solidFill>
                                            <a:srgbClr val="FFFF0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4" name="Oval 884"/>
                                        <wps:cNvSpPr/>
                                        <wps:spPr>
                                          <a:xfrm>
                                            <a:off x="3232150" y="1474470"/>
                                            <a:ext cx="571500" cy="571500"/>
                                          </a:xfrm>
                                          <a:prstGeom prst="ellipse">
                                            <a:avLst/>
                                          </a:prstGeom>
                                          <a:solidFill>
                                            <a:srgbClr val="FFFF0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5" name="Diamond 885"/>
                                        <wps:cNvSpPr/>
                                        <wps:spPr>
                                          <a:xfrm>
                                            <a:off x="4260850" y="342900"/>
                                            <a:ext cx="685800" cy="685800"/>
                                          </a:xfrm>
                                          <a:prstGeom prst="diamond">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6" name="Rectangle 886"/>
                                        <wps:cNvSpPr/>
                                        <wps:spPr>
                                          <a:xfrm>
                                            <a:off x="5610860" y="386080"/>
                                            <a:ext cx="571500" cy="571500"/>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7" name="Isosceles Triangle 887"/>
                                        <wps:cNvSpPr/>
                                        <wps:spPr>
                                          <a:xfrm rot="10800000">
                                            <a:off x="0" y="1529080"/>
                                            <a:ext cx="622935" cy="571500"/>
                                          </a:xfrm>
                                          <a:prstGeom prst="triangl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8" name="Rectangle 888"/>
                                        <wps:cNvSpPr/>
                                        <wps:spPr>
                                          <a:xfrm>
                                            <a:off x="4321175" y="2443480"/>
                                            <a:ext cx="571500" cy="571500"/>
                                          </a:xfrm>
                                          <a:prstGeom prst="rect">
                                            <a:avLst/>
                                          </a:prstGeom>
                                          <a:solidFill>
                                            <a:srgbClr val="FFFFFF"/>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9" name="Text Box 889"/>
                                        <wps:cNvSpPr txBox="1"/>
                                        <wps:spPr>
                                          <a:xfrm>
                                            <a:off x="31750" y="157480"/>
                                            <a:ext cx="6858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D5EB4B4" w14:textId="5A3B46E9" w:rsidR="00433ECB" w:rsidRPr="00551952" w:rsidRDefault="00433ECB" w:rsidP="000D47AC">
                                              <w:pPr>
                                                <w:rPr>
                                                  <w:szCs w:val="22"/>
                                                </w:rPr>
                                              </w:pPr>
                                              <w:r w:rsidRPr="00551952">
                                                <w:rPr>
                                                  <w:szCs w:val="22"/>
                                                </w:rPr>
                                                <w:t>O</w:t>
                                              </w:r>
                                              <w:r>
                                                <w:rPr>
                                                  <w:szCs w:val="22"/>
                                                </w:rPr>
                                                <w:t>P43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90" name="Text Box 890"/>
                                        <wps:cNvSpPr txBox="1"/>
                                        <wps:spPr>
                                          <a:xfrm>
                                            <a:off x="1339850" y="1175385"/>
                                            <a:ext cx="767715"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5471045" w14:textId="51AFCD0C" w:rsidR="00433ECB" w:rsidRPr="000D47AC" w:rsidRDefault="00433ECB" w:rsidP="000D47AC">
                                              <w:pPr>
                                                <w:rPr>
                                                  <w:sz w:val="28"/>
                                                </w:rPr>
                                              </w:pPr>
                                              <w:r>
                                                <w:rPr>
                                                  <w:sz w:val="28"/>
                                                </w:rPr>
                                                <w:t>OP50C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91" name="Straight Connector 891"/>
                                        <wps:cNvCnPr/>
                                        <wps:spPr>
                                          <a:xfrm>
                                            <a:off x="488950" y="1757680"/>
                                            <a:ext cx="342900" cy="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892" name="Straight Connector 892"/>
                                        <wps:cNvCnPr/>
                                        <wps:spPr>
                                          <a:xfrm>
                                            <a:off x="603250" y="664210"/>
                                            <a:ext cx="228600" cy="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893" name="Straight Connector 893"/>
                                        <wps:cNvCnPr/>
                                        <wps:spPr>
                                          <a:xfrm>
                                            <a:off x="1060450" y="670560"/>
                                            <a:ext cx="0" cy="314452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894" name="Straight Connector 894"/>
                                        <wps:cNvCnPr/>
                                        <wps:spPr>
                                          <a:xfrm>
                                            <a:off x="1068705" y="1757680"/>
                                            <a:ext cx="334694" cy="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896" name="Straight Connector 896"/>
                                        <wps:cNvCnPr/>
                                        <wps:spPr>
                                          <a:xfrm>
                                            <a:off x="1974850" y="1757680"/>
                                            <a:ext cx="365760" cy="6818"/>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897" name="Text Box 897"/>
                                        <wps:cNvSpPr txBox="1"/>
                                        <wps:spPr>
                                          <a:xfrm>
                                            <a:off x="3117850" y="104140"/>
                                            <a:ext cx="914400" cy="33274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247E75C" w14:textId="5F04E4E9" w:rsidR="00433ECB" w:rsidRPr="00E8665F" w:rsidRDefault="00433ECB" w:rsidP="000D47AC">
                                              <w:pPr>
                                                <w:rPr>
                                                  <w:sz w:val="28"/>
                                                </w:rPr>
                                              </w:pPr>
                                              <w:r w:rsidRPr="00E8665F">
                                                <w:rPr>
                                                  <w:sz w:val="28"/>
                                                </w:rPr>
                                                <w:t>OP60A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98" name="Text Box 898"/>
                                        <wps:cNvSpPr txBox="1"/>
                                        <wps:spPr>
                                          <a:xfrm>
                                            <a:off x="3185225" y="1188755"/>
                                            <a:ext cx="9144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B83620D" w14:textId="358934AD" w:rsidR="00433ECB" w:rsidRPr="00E8665F" w:rsidRDefault="00433ECB" w:rsidP="000D47AC">
                                              <w:pPr>
                                                <w:rPr>
                                                  <w:sz w:val="28"/>
                                                </w:rPr>
                                              </w:pPr>
                                              <w:r w:rsidRPr="00E8665F">
                                                <w:rPr>
                                                  <w:sz w:val="28"/>
                                                </w:rPr>
                                                <w:t>OP60B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99" name="Straight Connector 899"/>
                                        <wps:cNvCnPr/>
                                        <wps:spPr>
                                          <a:xfrm>
                                            <a:off x="4010660" y="667385"/>
                                            <a:ext cx="0" cy="1101725"/>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900" name="Straight Connector 900"/>
                                        <wps:cNvCnPr/>
                                        <wps:spPr>
                                          <a:xfrm>
                                            <a:off x="4947920" y="685800"/>
                                            <a:ext cx="650304" cy="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901" name="Straight Connector 901"/>
                                        <wps:cNvCnPr/>
                                        <wps:spPr>
                                          <a:xfrm>
                                            <a:off x="4603750" y="1027430"/>
                                            <a:ext cx="0" cy="141605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903" name="Straight Connector 903"/>
                                        <wps:cNvCnPr/>
                                        <wps:spPr>
                                          <a:xfrm flipV="1">
                                            <a:off x="2890196" y="1758315"/>
                                            <a:ext cx="335653" cy="6183"/>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905" name="Straight Connector 905"/>
                                        <wps:cNvCnPr/>
                                        <wps:spPr>
                                          <a:xfrm>
                                            <a:off x="3785235" y="685800"/>
                                            <a:ext cx="489954" cy="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906" name="Straight Connector 906"/>
                                        <wps:cNvCnPr/>
                                        <wps:spPr>
                                          <a:xfrm>
                                            <a:off x="3803650" y="1757680"/>
                                            <a:ext cx="188898" cy="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907" name="Text Box 907"/>
                                        <wps:cNvSpPr txBox="1"/>
                                        <wps:spPr>
                                          <a:xfrm>
                                            <a:off x="4871085" y="444500"/>
                                            <a:ext cx="418465" cy="28448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CDBAAFD" w14:textId="77777777" w:rsidR="00433ECB" w:rsidRDefault="00433ECB" w:rsidP="000D47AC">
                                              <w:r>
                                                <w:t>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8" name="Text Box 908"/>
                                        <wps:cNvSpPr txBox="1"/>
                                        <wps:spPr>
                                          <a:xfrm>
                                            <a:off x="4667250" y="1050290"/>
                                            <a:ext cx="6223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23B8348" w14:textId="77777777" w:rsidR="00433ECB" w:rsidRDefault="00433ECB" w:rsidP="000D47AC">
                                              <w:r>
                                                <w:t>NOK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9" name="Text Box 909"/>
                                        <wps:cNvSpPr txBox="1"/>
                                        <wps:spPr>
                                          <a:xfrm>
                                            <a:off x="5589270" y="164465"/>
                                            <a:ext cx="6858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0280CB1" w14:textId="77777777" w:rsidR="00433ECB" w:rsidRPr="005F7EB7" w:rsidRDefault="00433ECB" w:rsidP="000D47AC">
                                              <w:r w:rsidRPr="005F7EB7">
                                                <w:t>OP70s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10" name="Straight Connector 910"/>
                                        <wps:cNvCnPr/>
                                        <wps:spPr>
                                          <a:xfrm>
                                            <a:off x="4947168" y="3823549"/>
                                            <a:ext cx="743983" cy="336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911" name="Text Box 911"/>
                                        <wps:cNvSpPr txBox="1"/>
                                        <wps:spPr>
                                          <a:xfrm>
                                            <a:off x="2764921" y="2447897"/>
                                            <a:ext cx="17145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B7BAA3C" w14:textId="4B7620BE" w:rsidR="00433ECB" w:rsidRPr="005F7EB7" w:rsidRDefault="00433ECB" w:rsidP="000D47AC">
                                              <w:proofErr w:type="gramStart"/>
                                              <w:r>
                                                <w:t>Manual r</w:t>
                                              </w:r>
                                              <w:r w:rsidRPr="005F7EB7">
                                                <w:t>e-gauge</w:t>
                                              </w:r>
                                              <w:proofErr w:type="gramEnd"/>
                                              <w:r w:rsidRPr="005F7EB7">
                                                <w:t xml:space="preserve"> to determine suitability for rework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12" name="Diamond 912"/>
                                        <wps:cNvSpPr/>
                                        <wps:spPr>
                                          <a:xfrm>
                                            <a:off x="4260850" y="3472180"/>
                                            <a:ext cx="685800" cy="685800"/>
                                          </a:xfrm>
                                          <a:prstGeom prst="diamond">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13" name="Rectangle 913"/>
                                        <wps:cNvSpPr/>
                                        <wps:spPr>
                                          <a:xfrm>
                                            <a:off x="5700923" y="3535767"/>
                                            <a:ext cx="571500" cy="571500"/>
                                          </a:xfrm>
                                          <a:prstGeom prst="rect">
                                            <a:avLst/>
                                          </a:prstGeom>
                                          <a:solidFill>
                                            <a:srgbClr val="FFFFFF"/>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14" name="Text Box 914"/>
                                        <wps:cNvSpPr txBox="1"/>
                                        <wps:spPr>
                                          <a:xfrm>
                                            <a:off x="3625850" y="3314700"/>
                                            <a:ext cx="8636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23E98AA" w14:textId="3CDEA741" w:rsidR="00433ECB" w:rsidRPr="00551952" w:rsidRDefault="00433ECB" w:rsidP="000D47AC">
                                              <w:pPr>
                                                <w:rPr>
                                                  <w:szCs w:val="22"/>
                                                </w:rPr>
                                              </w:pPr>
                                              <w:r>
                                                <w:rPr>
                                                  <w:szCs w:val="22"/>
                                                </w:rPr>
                                                <w:t>Oversize = suitable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15" name="Isosceles Triangle 915"/>
                                        <wps:cNvSpPr/>
                                        <wps:spPr>
                                          <a:xfrm rot="10800000">
                                            <a:off x="2172335" y="3532505"/>
                                            <a:ext cx="622935" cy="571500"/>
                                          </a:xfrm>
                                          <a:prstGeom prst="triangl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16" name="Text Box 916"/>
                                        <wps:cNvSpPr txBox="1"/>
                                        <wps:spPr>
                                          <a:xfrm>
                                            <a:off x="4768850" y="3308917"/>
                                            <a:ext cx="1105536" cy="460002"/>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6737592" w14:textId="2F2DA61A" w:rsidR="00433ECB" w:rsidRPr="00551952" w:rsidRDefault="00433ECB" w:rsidP="000D47AC">
                                              <w:pPr>
                                                <w:rPr>
                                                  <w:szCs w:val="22"/>
                                                </w:rPr>
                                              </w:pPr>
                                              <w:r>
                                                <w:rPr>
                                                  <w:szCs w:val="22"/>
                                                </w:rPr>
                                                <w:t>Undersize = Not s</w:t>
                                              </w:r>
                                              <w:r w:rsidRPr="00551952">
                                                <w:rPr>
                                                  <w:szCs w:val="22"/>
                                                </w:rPr>
                                                <w:t>uitable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17" name="Straight Connector 917"/>
                                        <wps:cNvCnPr/>
                                        <wps:spPr>
                                          <a:xfrm>
                                            <a:off x="1060450" y="3815080"/>
                                            <a:ext cx="1269365" cy="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918" name="Text Box 918"/>
                                        <wps:cNvSpPr txBox="1"/>
                                        <wps:spPr>
                                          <a:xfrm>
                                            <a:off x="5642520" y="3107161"/>
                                            <a:ext cx="682928"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6722447" w14:textId="77777777" w:rsidR="00433ECB" w:rsidRPr="005F7EB7" w:rsidRDefault="00433ECB" w:rsidP="000D47AC">
                                              <w:pPr>
                                                <w:jc w:val="center"/>
                                              </w:pPr>
                                              <w:r w:rsidRPr="005F7EB7">
                                                <w:t>Scrap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19" name="Delay 919"/>
                                        <wps:cNvSpPr/>
                                        <wps:spPr>
                                          <a:xfrm rot="10800000">
                                            <a:off x="1289050" y="3522980"/>
                                            <a:ext cx="685800" cy="571500"/>
                                          </a:xfrm>
                                          <a:prstGeom prst="flowChartDelay">
                                            <a:avLst/>
                                          </a:prstGeom>
                                          <a:solidFill>
                                            <a:srgbClr val="FF000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20" name="Text Box 920"/>
                                        <wps:cNvSpPr txBox="1"/>
                                        <wps:spPr>
                                          <a:xfrm>
                                            <a:off x="1174750" y="3136900"/>
                                            <a:ext cx="10287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3E68126" w14:textId="77777777" w:rsidR="00433ECB" w:rsidRPr="005F7EB7" w:rsidRDefault="00433ECB" w:rsidP="000D47AC">
                                              <w:r w:rsidRPr="005F7EB7">
                                                <w:t>Delay before reinsertion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21" name="Straight Connector 921"/>
                                        <wps:cNvCnPr/>
                                        <wps:spPr>
                                          <a:xfrm>
                                            <a:off x="2649855" y="3815080"/>
                                            <a:ext cx="1612265" cy="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922" name="Text Box 922"/>
                                        <wps:cNvSpPr txBox="1"/>
                                        <wps:spPr>
                                          <a:xfrm>
                                            <a:off x="2150110" y="3169920"/>
                                            <a:ext cx="8001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CF561FA" w14:textId="5F0FF07E" w:rsidR="00433ECB" w:rsidRPr="00551952" w:rsidRDefault="00433ECB" w:rsidP="000D47AC">
                                              <w:pPr>
                                                <w:rPr>
                                                  <w:szCs w:val="22"/>
                                                </w:rPr>
                                              </w:pPr>
                                              <w:r>
                                                <w:rPr>
                                                  <w:szCs w:val="22"/>
                                                </w:rPr>
                                                <w:t>OP</w:t>
                                              </w:r>
                                              <w:r w:rsidRPr="00551952">
                                                <w:rPr>
                                                  <w:szCs w:val="22"/>
                                                </w:rPr>
                                                <w:t>50 reworks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24" name="Right Arrow 924"/>
                                        <wps:cNvSpPr/>
                                        <wps:spPr>
                                          <a:xfrm rot="5400000">
                                            <a:off x="662940" y="843280"/>
                                            <a:ext cx="342900" cy="1143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25" name="Right Arrow 925"/>
                                        <wps:cNvSpPr/>
                                        <wps:spPr>
                                          <a:xfrm rot="16200000">
                                            <a:off x="663575" y="1445260"/>
                                            <a:ext cx="342900" cy="1143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26" name="Right Arrow 926"/>
                                        <wps:cNvSpPr/>
                                        <wps:spPr>
                                          <a:xfrm>
                                            <a:off x="882015" y="1142365"/>
                                            <a:ext cx="152400" cy="1905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27" name="Right Arrow 927"/>
                                        <wps:cNvSpPr/>
                                        <wps:spPr>
                                          <a:xfrm rot="16200000">
                                            <a:off x="892810" y="2672080"/>
                                            <a:ext cx="342900" cy="1143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28" name="Right Arrow 928"/>
                                        <wps:cNvSpPr/>
                                        <wps:spPr>
                                          <a:xfrm rot="10800000">
                                            <a:off x="3280410" y="3761740"/>
                                            <a:ext cx="342900" cy="1143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29" name="Right Arrow 929"/>
                                        <wps:cNvSpPr/>
                                        <wps:spPr>
                                          <a:xfrm rot="16200000">
                                            <a:off x="892810" y="842645"/>
                                            <a:ext cx="342900" cy="1143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0" name="Right Arrow 930"/>
                                        <wps:cNvSpPr/>
                                        <wps:spPr>
                                          <a:xfrm rot="5400000">
                                            <a:off x="891540" y="1465580"/>
                                            <a:ext cx="342900" cy="1143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1" name="Right Arrow 931"/>
                                        <wps:cNvSpPr/>
                                        <wps:spPr>
                                          <a:xfrm>
                                            <a:off x="1205230" y="571500"/>
                                            <a:ext cx="152400" cy="1905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2" name="Right Arrow 932"/>
                                        <wps:cNvSpPr/>
                                        <wps:spPr>
                                          <a:xfrm>
                                            <a:off x="1217930" y="1649095"/>
                                            <a:ext cx="152400" cy="1905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3" name="Right Arrow 933"/>
                                        <wps:cNvSpPr/>
                                        <wps:spPr>
                                          <a:xfrm rot="16200000">
                                            <a:off x="3843655" y="1175385"/>
                                            <a:ext cx="342900" cy="1143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4" name="Right Arrow 934"/>
                                        <wps:cNvSpPr/>
                                        <wps:spPr>
                                          <a:xfrm rot="5400000">
                                            <a:off x="4436110" y="1661160"/>
                                            <a:ext cx="342900" cy="1143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s:wsp>
                                  <wps:cNvPr id="935" name="Rectangle 935"/>
                                  <wps:cNvSpPr/>
                                  <wps:spPr>
                                    <a:xfrm>
                                      <a:off x="1029275" y="2393243"/>
                                      <a:ext cx="4649153" cy="1943100"/>
                                    </a:xfrm>
                                    <a:prstGeom prst="rect">
                                      <a:avLst/>
                                    </a:prstGeom>
                                    <a:noFill/>
                                    <a:ln w="25400">
                                      <a:solidFill>
                                        <a:schemeClr val="tx1"/>
                                      </a:solidFill>
                                      <a:prstDash val="dash"/>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45" name="Straight Connector 945"/>
                                <wps:cNvCnPr/>
                                <wps:spPr>
                                  <a:xfrm flipH="1">
                                    <a:off x="4634865" y="2901950"/>
                                    <a:ext cx="10093" cy="462714"/>
                                  </a:xfrm>
                                  <a:prstGeom prst="line">
                                    <a:avLst/>
                                  </a:prstGeom>
                                </wps:spPr>
                                <wps:style>
                                  <a:lnRef idx="2">
                                    <a:schemeClr val="accent1"/>
                                  </a:lnRef>
                                  <a:fillRef idx="0">
                                    <a:schemeClr val="accent1"/>
                                  </a:fillRef>
                                  <a:effectRef idx="1">
                                    <a:schemeClr val="accent1"/>
                                  </a:effectRef>
                                  <a:fontRef idx="minor">
                                    <a:schemeClr val="tx1"/>
                                  </a:fontRef>
                                </wps:style>
                                <wps:bodyPr/>
                              </wps:wsp>
                            </wpg:grpSp>
                            <wps:wsp>
                              <wps:cNvPr id="947" name="Right Arrow 947"/>
                              <wps:cNvSpPr/>
                              <wps:spPr>
                                <a:xfrm>
                                  <a:off x="5207000" y="3658870"/>
                                  <a:ext cx="342265" cy="113665"/>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54" name="Multiply 197"/>
                            <wps:cNvSpPr/>
                            <wps:spPr>
                              <a:xfrm>
                                <a:off x="2290445" y="1303655"/>
                                <a:ext cx="685800" cy="685800"/>
                              </a:xfrm>
                              <a:prstGeom prst="mathMultiply">
                                <a:avLst/>
                              </a:prstGeom>
                              <a:solidFill>
                                <a:srgbClr val="FF000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wgp>
                  </a:graphicData>
                </a:graphic>
                <wp14:sizeRelH relativeFrom="margin">
                  <wp14:pctWidth>0</wp14:pctWidth>
                </wp14:sizeRelH>
                <wp14:sizeRelV relativeFrom="margin">
                  <wp14:pctHeight>0</wp14:pctHeight>
                </wp14:sizeRelV>
              </wp:anchor>
            </w:drawing>
          </mc:Choice>
          <mc:Fallback>
            <w:pict>
              <v:group id="Group 957" o:spid="_x0000_s1057" style="position:absolute;margin-left:-31.95pt;margin-top:10.7pt;width:499.5pt;height:332.75pt;z-index:251774976;mso-width-relative:margin;mso-height-relative:margin" coordsize="6352038,422959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">
                <v:line id="Straight Connector 939" o:spid="_x0000_s1058" style="position:absolute;visibility:visible;mso-wrap-style:square" from="2006600,572135" to="2372360,573338"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LD4Cw8QAAADcAAAADwAAAGRycy9kb3ducmV2LnhtbESPzWrDMBCE74G+g9hCb4mcFkrtRDYh&#10;UOjJkB+T6yJtLBNr5Vhq4vbpq0Khx2FmvmHW1eR6caMxdJ4VLBcZCGLtTcetguPhff4GIkRkg71n&#10;UvBFAaryYbbGwvg77+i2j61IEA4FKrAxDoWUQVtyGBZ+IE7e2Y8OY5JjK82I9wR3vXzOslfpsOO0&#10;YHGgrSV92X86Bfp4apvrhuvdIW/0N9amdtYo9fQ4bVYgIk3xP/zX/jAK8pccfs+kIyDLHwA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AsPgLDxAAAANwAAAAPAAAAAAAAAAAA&#10;AAAAAKECAABkcnMvZG93bnJldi54bWxQSwUGAAAAAAQABAD5AAAAkgMAAAAA&#10;" strokecolor="#4f81bd [3204]" strokeweight="2pt">
                  <v:shadow on="t" opacity="24903f" mv:blur="40000f" origin=",.5" offset="0,20000emu"/>
                </v:line>
                <v:group id="Group 956" o:spid="_x0000_s1059" style="position:absolute;width:6352038;height:4229597" coordsize="6352038,4229597"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szRncUAAADcAAAA&#10;DwAAAAAAAAAAAAAAAACpAgAAZHJzL2Rvd25yZXYueG1sUEsFBgAAAAAEAAQA+gAAAJsDAAAAAA==&#10;">
                  <v:shape id="Multiply 197" o:spid="_x0000_s1060" style="position:absolute;left:2318385;top:229235;width:685800;height:685800;visibility:visible;mso-wrap-style:square;v-text-anchor:middle" coordsize="685800,6858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kAfppxQAA&#10;ANwAAAAPAAAAZHJzL2Rvd25yZXYueG1sRI9PawIxFMTvgt8hvEJvmq1tpW6NYoVCj3btH3p7bJ6b&#10;rZuXZRPj+u2NIHgcZuY3zHzZ20ZE6nztWMHDOANBXDpdc6Xga/s+egHhA7LGxjEpOJGH5WI4mGOu&#10;3ZE/KRahEgnCPkcFJoQ2l9KXhiz6sWuJk7dzncWQZFdJ3eExwW0jJ1k2lRZrTgsGW1obKvfFwSr4&#10;85v/wv7E3+f19PAdTewfd/FNqfu7fvUKIlAfbuFr+0MrmD3N4HImHQG5OAM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QB+mnFAAAA3AAAAA8AAAAAAAAAAAAAAAAAlwIAAGRycy9k&#10;b3ducmV2LnhtbFBLBQYAAAAABAAEAPUAAACJAwAAAAA=&#10;" path="m107684,221740l221740,107684,342900,228844,464060,107684,578116,221740,456956,342900,578116,464060,464060,578116,342900,456956,221740,578116,107684,464060,228844,342900,107684,221740xe" fillcolor="red" strokecolor="#4579b8 [3044]">
                    <v:shadow on="t" opacity="22937f" mv:blur="40000f" origin=",.5" offset="0,23000emu"/>
                    <v:path arrowok="t" o:connecttype="custom" o:connectlocs="107684,221740;221740,107684;342900,228844;464060,107684;578116,221740;456956,342900;578116,464060;464060,578116;342900,456956;221740,578116;107684,464060;228844,342900;107684,221740" o:connectangles="0,0,0,0,0,0,0,0,0,0,0,0,0"/>
                  </v:shape>
                  <v:group id="Group 955" o:spid="_x0000_s1061" style="position:absolute;width:6352038;height:4229597" coordsize="6352038,4229597"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Hk/qxQAAANwAAAAPAAAAZHJzL2Rvd25yZXYueG1sRI9Pa8JAFMTvBb/D8oTe&#10;6iaWFI2uIqLiQQr+AfH2yD6TYPZtyK5J/PbdQqHHYWZ+w8yXvalES40rLSuIRxEI4szqknMFl/P2&#10;YwLCeWSNlWVS8CIHy8XgbY6pth0fqT35XAQIuxQVFN7XqZQuK8igG9maOHh32xj0QTa51A12AW4q&#10;OY6iL2mw5LBQYE3rgrLH6WkU7DrsVp/xpj087uvX7Zx8Xw8xKfU+7FczEJ56/x/+a++1gmm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fh5P6sUAAADcAAAA&#10;DwAAAAAAAAAAAAAAAACpAgAAZHJzL2Rvd25yZXYueG1sUEsFBgAAAAAEAAQA+gAAAJsDAAAAAA==&#10;">
                    <v:rect id="Rectangle 940" o:spid="_x0000_s1062" style="position:absolute;left:2344420;top:1371600;width:571500;height:5715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R8LPrwgAA&#10;ANwAAAAPAAAAZHJzL2Rvd25yZXYueG1sRE9Na8JAEL0X/A/LCL2I7lZK0egmlBahSHuoFfE4ZMck&#10;mJ0N2VHjv+8eCj0+3ve6GHyrrtTHJrCFp5kBRVwG13BlYf+zmS5ARUF22AYmC3eKUOSjhzVmLtz4&#10;m647qVQK4ZihhVqky7SOZU0e4yx0xIk7hd6jJNhX2vV4S+G+1XNjXrTHhlNDjR291VSedxdvQTYo&#10;vLg4E7afX0ecmMPk3c+tfRwPrytQQoP8i//cH87C8jnNT2fSEdD5L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Hws+vCAAAA3AAAAA8AAAAAAAAAAAAAAAAAlwIAAGRycy9kb3du&#10;cmV2LnhtbFBLBQYAAAAABAAEAPUAAACGAwAAAAA=&#10;" filled="f" strokecolor="#4579b8 [3044]">
                      <v:shadow on="t" opacity="22937f" mv:blur="40000f" origin=",.5" offset="0,23000emu"/>
                    </v:rect>
                    <v:group id="Group 948" o:spid="_x0000_s1063" style="position:absolute;width:6352038;height:4229597" coordsize="6352038,4229597"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FcZ2qcIAAADcAAAADwAA&#10;AAAAAAAAAAAAAACpAgAAZHJzL2Rvd25yZXYueG1sUEsFBgAAAAAEAAQA+gAAAJgDAAAAAA==&#10;">
                      <v:group id="Group 946" o:spid="_x0000_s1064" style="position:absolute;width:6352038;height:4229597" coordsize="6355138,423283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">
                        <v:group id="Group 870" o:spid="_x0000_s1065" style="position:absolute;width:6355138;height:4232838" coordorigin=",103505" coordsize="6357198,423283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TPb+PwgAAANwAAAAPAAAAZHJzL2Rvd25yZXYueG1sRE/LisIwFN0L8w/hDrjT&#10;tCM+qEYRmREXIlgHBneX5toWm5vSZNr692YhuDyc92rTm0q01LjSsoJ4HIEgzqwuOVfwe/kZLUA4&#10;j6yxskwKHuRgs/4YrDDRtuMztanPRQhhl6CCwvs6kdJlBRl0Y1sTB+5mG4M+wCaXusEuhJtKfkXR&#10;TBosOTQUWNOuoOye/hsF+w677ST+bo/32+5xvUxPf8eYlBp+9tslCE+9f4tf7oNWsJiH+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Uz2/j8IAAADcAAAADwAA&#10;AAAAAAAAAAAAAACpAgAAZHJzL2Rvd25yZXYueG1sUEsFBgAAAAAEAAQA+gAAAJgDAAAAAA==&#10;">
                          <v:group id="Group 871" o:spid="_x0000_s1066" style="position:absolute;top:103505;width:6357198;height:4054475" coordorigin=",103505" coordsize="6357198,4054475"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A8cRoUxAAAANwAAAAP&#10;AAAAAAAAAAAAAAAAAKkCAABkcnMvZG93bnJldi54bWxQSwUGAAAAAAQABAD6AAAAmgMAAAAA&#10;">
                            <v:shape id="Text Box 872" o:spid="_x0000_s1067" type="#_x0000_t202" style="position:absolute;left:1367155;top:103505;width:868045;height:3429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rNwHfwwAA&#10;ANwAAAAPAAAAZHJzL2Rvd25yZXYueG1sRI9Pi8IwFMTvC36H8ARvmii6ajWK7LLgycW/4O3RPNti&#10;81KarO1++40g7HGYmd8wy3VrS/Gg2heONQwHCgRx6kzBmYbT8as/A+EDssHSMWn4JQ/rVedtiYlx&#10;De/pcQiZiBD2CWrIQ6gSKX2ak0U/cBVx9G6uthiirDNpamwi3JZypNS7tFhwXMixoo+c0vvhx2o4&#10;727Xy1h9Z592UjWuVZLtXGrd67abBYhAbfgPv9pbo2E2HcHzTDwCcvUH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rNwHfwwAAANwAAAAPAAAAAAAAAAAAAAAAAJcCAABkcnMvZG93&#10;bnJldi54bWxQSwUGAAAAAAQABAD1AAAAhwMAAAAA&#10;" filled="f" stroked="f">
                              <v:textbox>
                                <w:txbxContent>
                                  <w:p w14:paraId="730E133A" w14:textId="1D40AD9B" w:rsidR="00875245" w:rsidRPr="00D67458" w:rsidRDefault="00875245" w:rsidP="000D47AC">
                                    <w:pPr>
                                      <w:rPr>
                                        <w:sz w:val="32"/>
                                      </w:rPr>
                                    </w:pPr>
                                    <w:r w:rsidRPr="00D67458">
                                      <w:rPr>
                                        <w:sz w:val="28"/>
                                      </w:rPr>
                                      <w:t>OP50</w:t>
                                    </w:r>
                                    <w:r>
                                      <w:rPr>
                                        <w:sz w:val="28"/>
                                      </w:rPr>
                                      <w:t>A</w:t>
                                    </w:r>
                                    <w:r w:rsidRPr="00D67458">
                                      <w:rPr>
                                        <w:sz w:val="28"/>
                                      </w:rPr>
                                      <w:t>B</w:t>
                                    </w:r>
                                  </w:p>
                                </w:txbxContent>
                              </v:textbox>
                            </v:shape>
                            <v:group id="Group 873" o:spid="_x0000_s1068" style="position:absolute;top:104140;width:6357198;height:4053840" coordorigin=",104140" coordsize="6357198,405384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">
                              <v:group id="Group 874" o:spid="_x0000_s1069" style="position:absolute;top:655955;width:863600;height:1101725" coordsize="863600,1101725"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">
                                <v:shape id="Text Box 875" o:spid="_x0000_s1070" type="#_x0000_t202" style="position:absolute;top:497840;width:800100;height:457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k3pmrxAAA&#10;ANwAAAAPAAAAZHJzL2Rvd25yZXYueG1sRI9Pi8IwFMTvwn6H8Bb2tiYr6mo1yqIInpT1H3h7NM+2&#10;2LyUJmvrtzfCgsdhZn7DTOetLcWNal841vDVVSCIU2cKzjQc9qvPEQgfkA2WjknDnTzMZ2+dKSbG&#10;NfxLt13IRISwT1BDHkKVSOnTnCz6rquIo3dxtcUQZZ1JU2MT4baUPaWG0mLBcSHHihY5pdfdn9Vw&#10;3FzOp77aZks7qBrXKsl2LLX+eG9/JiACteEV/m+vjYbR9wCeZ+IRkLMH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5N6Zq8QAAADcAAAADwAAAAAAAAAAAAAAAACXAgAAZHJzL2Rv&#10;d25yZXYueG1sUEsFBgAAAAAEAAQA9QAAAIgDAAAAAA==&#10;" filled="f" stroked="f">
                                  <v:textbox>
                                    <w:txbxContent>
                                      <w:p w14:paraId="7E047DE5" w14:textId="1AFD3B0A" w:rsidR="00875245" w:rsidRPr="00551952" w:rsidRDefault="00875245" w:rsidP="000D47AC">
                                        <w:pPr>
                                          <w:rPr>
                                            <w:szCs w:val="22"/>
                                          </w:rPr>
                                        </w:pPr>
                                        <w:r>
                                          <w:rPr>
                                            <w:szCs w:val="22"/>
                                          </w:rPr>
                                          <w:t>OP</w:t>
                                        </w:r>
                                        <w:r w:rsidRPr="00551952">
                                          <w:rPr>
                                            <w:szCs w:val="22"/>
                                          </w:rPr>
                                          <w:t>50 reworks</w:t>
                                        </w:r>
                                      </w:p>
                                    </w:txbxContent>
                                  </v:textbox>
                                </v:shape>
                                <v:line id="Straight Connector 876" o:spid="_x0000_s1071" style="position:absolute;visibility:visible;mso-wrap-style:square" from="863600,0" to="863600,1101725"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vSog7MQAAADcAAAADwAAAGRycy9kb3ducmV2LnhtbESPwWrDMBBE74X8g9hAb43cHtzUiRJC&#10;oNCTIXZCr4u0sUytlWOpjpuvjwqFHoeZecOst5PrxEhDaD0reF5kIIi1Ny03Co71+9MSRIjIBjvP&#10;pOCHAmw3s4c1FsZf+UBjFRuRIBwKVGBj7Aspg7bkMCx8T5y8sx8cxiSHRpoBrwnuOvmSZbl02HJa&#10;sNjT3pL+qr6dAn38bE6XHZeH+u2kb1ia0lmj1ON82q1ARJrif/iv/WEULF9z+D2TjoDc3AE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C9KiDsxAAAANwAAAAPAAAAAAAAAAAA&#10;AAAAAKECAABkcnMvZG93bnJldi54bWxQSwUGAAAAAAQABAD5AAAAkgMAAAAA&#10;" strokecolor="#4f81bd [3204]" strokeweight="2pt">
                                  <v:shadow on="t" opacity="24903f" mv:blur="40000f" origin=",.5" offset="0,20000emu"/>
                                </v:line>
                              </v:group>
                              <v:line id="Straight Connector 877" o:spid="_x0000_s1072" style="position:absolute;visibility:visible;mso-wrap-style:square" from="863600,1236980" to="1092200,123698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0maFd8QAAADcAAAADwAAAGRycy9kb3ducmV2LnhtbESPwWrDMBBE74X8g9hAb43cHurUiRJC&#10;oJCTwU5Cr4u0sUytlWMpsduvrwqFHoeZecOst5PrxJ2G0HpW8LzIQBBrb1puFJyO709LECEiG+w8&#10;k4IvCrDdzB7WWBg/ckX3OjYiQTgUqMDG2BdSBm3JYVj4njh5Fz84jEkOjTQDjgnuOvmSZa/SYctp&#10;wWJPe0v6s745Bfr00ZyvOy6r49tZf2NpSmeNUo/zabcCEWmK/+G/9sEoWOY5/J5JR0BufgA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DSZoV3xAAAANwAAAAPAAAAAAAAAAAA&#10;AAAAAKECAABkcnMvZG93bnJldi54bWxQSwUGAAAAAAQABAD5AAAAkgMAAAAA&#10;" strokecolor="#4f81bd [3204]" strokeweight="2pt">
                                <v:shadow on="t" opacity="24903f" mv:blur="40000f" origin=",.5" offset="0,20000emu"/>
                              </v:line>
                              <v:line id="Straight Connector 878" o:spid="_x0000_s1073" style="position:absolute;visibility:visible;mso-wrap-style:square" from="1089660,675005" to="1424354,675005"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" strokecolor="#4f81bd [3204]" strokeweight="2pt">
                                <v:shadow on="t" opacity="24903f" mv:blur="40000f" origin=",.5" offset="0,20000emu"/>
                              </v:line>
                              <v:group id="Group 879" o:spid="_x0000_s1074" style="position:absolute;left:31750;top:104140;width:6325448;height:4053840" coordorigin=",104140" coordsize="6325448,405384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">
                                <v:rect id="Rectangle 880" o:spid="_x0000_s1075" style="position:absolute;left:31750;top:386080;width:571500;height:53911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A1NLuwAAA&#10;ANwAAAAPAAAAZHJzL2Rvd25yZXYueG1sRE9Ni8IwEL0L/ocwC15EUz1IqUYpouBJsevB49CMbdlm&#10;Upqo0V9vDsIeH+97tQmmFQ/qXWNZwWyagCAurW64UnD53U9SEM4ja2wtk4IXOdish4MVZto++UyP&#10;wlcihrDLUEHtfZdJ6cqaDLqp7Ygjd7O9QR9hX0nd4zOGm1bOk2QhDTYcG2rsaFtT+VfcjYJ8X2xn&#10;4XhZmPE13N/zPElPp51So5+QL0F4Cv5f/HUftII0jfPjmXgE5PoD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A1NLuwAAAANwAAAAPAAAAAAAAAAAAAAAAAJcCAABkcnMvZG93bnJl&#10;di54bWxQSwUGAAAAAAQABAD1AAAAhAMAAAAA&#10;" filled="f" strokecolor="#548dd4 [1951]">
                                  <v:shadow on="t" opacity="22937f" mv:blur="40000f" origin=",.5" offset="0,23000emu"/>
                                </v:rect>
                                <v:rect id="Rectangle 881" o:spid="_x0000_s1076" style="position:absolute;left:1403350;top:386080;width:571500;height:5715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KN3wwAA&#10;ANwAAAAPAAAAZHJzL2Rvd25yZXYueG1sRI9Ba8JAFITvQv/D8gpeRHf1UEJ0FVEEEXuoSunxkX1N&#10;QrNvQ/ap8d93CwWPw8x8wyxWvW/UjbpYB7YwnRhQxEVwNZcWLufdOAMVBdlhE5gsPCjCavkyWGDu&#10;wp0/6HaSUiUIxxwtVCJtrnUsKvIYJ6ElTt536DxKkl2pXYf3BPeNnhnzpj3WnBYqbGlTUfFzunoL&#10;skPh7OpMOBzfv3BkPkdbP7N2+Nqv56CEenmG/9t7ZyHLpvB3Jh0BvfwF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z5KN3wwAAANwAAAAPAAAAAAAAAAAAAAAAAJcCAABkcnMvZG93&#10;bnJldi54bWxQSwUGAAAAAAQABAD1AAAAhwMAAAAA&#10;" filled="f" strokecolor="#4579b8 [3044]">
                                  <v:shadow on="t" opacity="22937f" mv:blur="40000f" origin=",.5" offset="0,23000emu"/>
                                </v:rect>
                                <v:rect id="Rectangle 882" o:spid="_x0000_s1077" style="position:absolute;left:1403350;top:1464945;width:571500;height:5715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DNj0AxAAA&#10;ANwAAAAPAAAAZHJzL2Rvd25yZXYueG1sRI9Ba8JAFITvgv9heYVepO6aQwlpVikVQUo9VEV6fGRf&#10;k9Ds25B9avrv3ULB4zAz3zDlavSdutAQ28AWFnMDirgKruXawvGwecpBRUF22AUmC78UYbWcTkos&#10;XLjyJ132UqsE4VighUakL7SOVUMe4zz0xMn7DoNHSXKotRvwmuC+05kxz9pjy2mhwZ7eGqp+9mdv&#10;QTYonJ+dCe8fuy+cmdNs7TNrHx/G1xdQQqPcw//trbOQ5xn8nUlHQC9v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AzY9AMQAAADcAAAADwAAAAAAAAAAAAAAAACXAgAAZHJzL2Rv&#10;d25yZXYueG1sUEsFBgAAAAAEAAQA9QAAAIgDAAAAAA==&#10;" filled="f" strokecolor="#4579b8 [3044]">
                                  <v:shadow on="t" opacity="22937f" mv:blur="40000f" origin=",.5" offset="0,23000emu"/>
                                </v:rect>
                                <v:oval id="Oval 883" o:spid="_x0000_s1078" style="position:absolute;left:3232150;top:396240;width:571500;height:5715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" fillcolor="yellow" strokecolor="#4579b8 [3044]">
                                  <v:shadow on="t" opacity="22937f" mv:blur="40000f" origin=",.5" offset="0,23000emu"/>
                                </v:oval>
                                <v:oval id="Oval 884" o:spid="_x0000_s1079" style="position:absolute;left:3232150;top:1474470;width:571500;height:5715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" fillcolor="yellow" strokecolor="#4579b8 [3044]">
                                  <v:shadow on="t" opacity="22937f" mv:blur="40000f" origin=",.5" offset="0,23000emu"/>
                                </v:oval>
                                <v:shapetype id="_x0000_t4" coordsize="21600,21600" o:spt="4" path="m10800,0l0,10800,10800,21600,21600,10800xe">
                                  <v:stroke joinstyle="miter"/>
                                  <v:path gradientshapeok="t" o:connecttype="rect" textboxrect="5400,5400,16200,16200"/>
                                </v:shapetype>
                                <v:shape id="Diamond 885" o:spid="_x0000_s1080" type="#_x0000_t4" style="position:absolute;left:4260850;top:342900;width:685800;height:6858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dPdKqxAAA&#10;ANwAAAAPAAAAZHJzL2Rvd25yZXYueG1sRI9Ra8IwFIXfBf9DuMLeNJ0wKZ1RNqEiMhCre780d023&#10;5qYkWe3+/SIM9ng453yHs96OthMD+dA6VvC4yEAQ10633Ci4Xsp5DiJEZI2dY1LwQwG2m+lkjYV2&#10;Nz7TUMVGJAiHAhWYGPtCylAbshgWridO3ofzFmOSvpHa4y3BbSeXWbaSFltOCwZ72hmqv6pvqwCH&#10;5fkwHl9Px9Xe+M9Yvr9V11Kph9n48gwi0hj/w3/tg1aQ509wP5OOgNz8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3T3SqsQAAADcAAAADwAAAAAAAAAAAAAAAACXAgAAZHJzL2Rv&#10;d25yZXYueG1sUEsFBgAAAAAEAAQA9QAAAIgDAAAAAA==&#10;" fillcolor="#4f81bd [3204]" strokecolor="#4579b8 [3044]">
                                  <v:fill color2="#a7bfde [1620]" rotate="t" type="gradient">
                                    <o:fill v:ext="view" type="gradientUnscaled"/>
                                  </v:fill>
                                  <v:shadow on="t" opacity="22937f" mv:blur="40000f" origin=",.5" offset="0,23000emu"/>
                                </v:shape>
                                <v:rect id="Rectangle 886" o:spid="_x0000_s1081" style="position:absolute;left:5610860;top:386080;width:571500;height:5715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8DTsDwwAA&#10;ANwAAAAPAAAAZHJzL2Rvd25yZXYueG1sRI9Ba8JAFITvgv9heYIX0d16kBBdRSxCKe2hKuLxkX1N&#10;QrNvQ/ap8d93CwWPw8x8w6w2vW/UjbpYB7bwMjOgiIvgai4tnI77aQYqCrLDJjBZeFCEzXo4WGHu&#10;wp2/6HaQUiUIxxwtVCJtrnUsKvIYZ6ElTt536DxKkl2pXYf3BPeNnhuz0B5rTgsVtrSrqPg5XL0F&#10;2aNwdnUmvH98XnBizpNXP7d2POq3S1BCvTzD/+03ZyHLFvB3Jh0Bvf4F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8DTsDwwAAANwAAAAPAAAAAAAAAAAAAAAAAJcCAABkcnMvZG93&#10;bnJldi54bWxQSwUGAAAAAAQABAD1AAAAhwMAAAAA&#10;" filled="f" strokecolor="#4579b8 [3044]">
                                  <v:shadow on="t" opacity="22937f" mv:blur="40000f" origin=",.5" offset="0,23000emu"/>
                                </v:rect>
                                <v:shapetype id="_x0000_t5" coordsize="21600,21600" o:spt="5" adj="10800" path="m@0,0l0,21600,21600,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887" o:spid="_x0000_s1082" type="#_x0000_t5" style="position:absolute;top:1529080;width:622935;height:571500;rotation:18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PopawwAA&#10;ANwAAAAPAAAAZHJzL2Rvd25yZXYueG1sRI9Pi8IwEMXvgt8hjOBFNF0Pa6hGEUGRvSz+Aa9DM7bF&#10;ZlKSbO1++82C4PHx5v3evNWmt43oyIfasYaPWQaCuHCm5lLD9bKfKhAhIhtsHJOGXwqwWQ8HK8yN&#10;e/KJunMsRYJwyFFDFWObSxmKiiyGmWuJk3d33mJM0pfSeHwmuG3kPMs+pcWaU0OFLe0qKh7nH5ve&#10;OE4Oc7frb+pqT9/q1vgv7BZaj0f9dgkiUh/fx6/00WhQagH/YxIB5PoP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zPopawwAAANwAAAAPAAAAAAAAAAAAAAAAAJcCAABkcnMvZG93&#10;bnJldi54bWxQSwUGAAAAAAQABAD1AAAAhwMAAAAA&#10;" fillcolor="#4f81bd [3204]" strokecolor="#4579b8 [3044]">
                                  <v:fill color2="#a7bfde [1620]" rotate="t" type="gradient">
                                    <o:fill v:ext="view" type="gradientUnscaled"/>
                                  </v:fill>
                                  <v:shadow on="t" opacity="22937f" mv:blur="40000f" origin=",.5" offset="0,23000emu"/>
                                </v:shape>
                                <v:rect id="Rectangle 888" o:spid="_x0000_s1083" style="position:absolute;left:4321175;top:2443480;width:571500;height:5715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1lYMmwQAA&#10;ANwAAAAPAAAAZHJzL2Rvd25yZXYueG1sRE/LisIwFN0P+A/hCu7G1MFHqUYRQRBcqFWE7i7NtS02&#10;N6XJaP17sxBcHs57sepMLR7UusqygtEwAkGcW11xoeBy3v7GIJxH1lhbJgUvcrBa9n4WmGj75BM9&#10;Ul+IEMIuQQWl900ipctLMuiGtiEO3M22Bn2AbSF1i88Qbmr5F0VTabDi0FBiQ5uS8nv6bxTk2XF/&#10;yNKbyc71ZLZdj6+ZnRqlBv1uPQfhqfNf8ce90wriOKwNZ8IRkMs3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9ZWDJsEAAADcAAAADwAAAAAAAAAAAAAAAACXAgAAZHJzL2Rvd25y&#10;ZXYueG1sUEsFBgAAAAAEAAQA9QAAAIUDAAAAAA==&#10;" strokecolor="#4579b8 [3044]">
                                  <v:shadow on="t" opacity="22937f" mv:blur="40000f" origin=",.5" offset="0,23000emu"/>
                                </v:rect>
                                <v:shape id="Text Box 889" o:spid="_x0000_s1084" type="#_x0000_t202" style="position:absolute;left:31750;top:157480;width:685800;height:3429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" filled="f" stroked="f">
                                  <v:textbox>
                                    <w:txbxContent>
                                      <w:p w14:paraId="0D5EB4B4" w14:textId="5A3B46E9" w:rsidR="00875245" w:rsidRPr="00551952" w:rsidRDefault="00875245" w:rsidP="000D47AC">
                                        <w:pPr>
                                          <w:rPr>
                                            <w:szCs w:val="22"/>
                                          </w:rPr>
                                        </w:pPr>
                                        <w:r w:rsidRPr="00551952">
                                          <w:rPr>
                                            <w:szCs w:val="22"/>
                                          </w:rPr>
                                          <w:t>O</w:t>
                                        </w:r>
                                        <w:r>
                                          <w:rPr>
                                            <w:szCs w:val="22"/>
                                          </w:rPr>
                                          <w:t>P43</w:t>
                                        </w:r>
                                      </w:p>
                                    </w:txbxContent>
                                  </v:textbox>
                                </v:shape>
                                <v:shape id="Text Box 890" o:spid="_x0000_s1085" type="#_x0000_t202" style="position:absolute;left:1339850;top:1175385;width:767715;height:3429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EpdzJwAAA&#10;ANwAAAAPAAAAZHJzL2Rvd25yZXYueG1sRE/LisIwFN0L8w/hDrjTZERFq1GGkQFXivUB7i7NtS3T&#10;3JQmY+vfm4Xg8nDey3VnK3GnxpeONXwNFQjizJmScw2n4+9gBsIHZIOVY9LwIA/r1UdviYlxLR/o&#10;noZcxBD2CWooQqgTKX1WkEU/dDVx5G6usRgibHJpGmxjuK3kSKmptFhybCiwpp+Csr/032o4727X&#10;y1jt842d1K3rlGQ7l1r3P7vvBYhAXXiLX+6t0TCbx/nxTDwCcvUE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BEpdzJwAAAANwAAAAPAAAAAAAAAAAAAAAAAJcCAABkcnMvZG93bnJl&#10;di54bWxQSwUGAAAAAAQABAD1AAAAhAMAAAAA&#10;" filled="f" stroked="f">
                                  <v:textbox>
                                    <w:txbxContent>
                                      <w:p w14:paraId="05471045" w14:textId="51AFCD0C" w:rsidR="00875245" w:rsidRPr="000D47AC" w:rsidRDefault="00875245" w:rsidP="000D47AC">
                                        <w:pPr>
                                          <w:rPr>
                                            <w:sz w:val="28"/>
                                          </w:rPr>
                                        </w:pPr>
                                        <w:r>
                                          <w:rPr>
                                            <w:sz w:val="28"/>
                                          </w:rPr>
                                          <w:t>OP50C</w:t>
                                        </w:r>
                                      </w:p>
                                    </w:txbxContent>
                                  </v:textbox>
                                </v:shape>
                                <v:line id="Straight Connector 891" o:spid="_x0000_s1086" style="position:absolute;visibility:visible;mso-wrap-style:square" from="488950,1757680" to="831850,175768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gs9eYsIAAADcAAAADwAAAGRycy9kb3ducmV2LnhtbESPT4vCMBTE74LfITzBm03dg2jXKLIg&#10;7KngP/b6SJ5NsXnpNlGrn36zIHgcZuY3zHLdu0bcqAu1ZwXTLAdBrL2puVJwPGwncxAhIhtsPJOC&#10;BwVYr4aDJRbG33lHt32sRIJwKFCBjbEtpAzaksOQ+ZY4eWffOYxJdpU0Hd4T3DXyI89n0mHNacFi&#10;S1+W9GV/dQr08ac6/W643B0WJ/3E0pTOGqXGo37zCSJSH9/hV/vbKJgvpvB/Jh0BufoD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gs9eYsIAAADcAAAADwAAAAAAAAAAAAAA&#10;AAChAgAAZHJzL2Rvd25yZXYueG1sUEsFBgAAAAAEAAQA+QAAAJADAAAAAA==&#10;" strokecolor="#4f81bd [3204]" strokeweight="2pt">
                                  <v:shadow on="t" opacity="24903f" mv:blur="40000f" origin=",.5" offset="0,20000emu"/>
                                </v:line>
                                <v:line id="Straight Connector 892" o:spid="_x0000_s1087" style="position:absolute;visibility:visible;mso-wrap-style:square" from="603250,664210" to="831850,66421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ch3AFcIAAADcAAAADwAAAGRycy9kb3ducmV2LnhtbESPT4vCMBTE74LfITzBm6Z6EO0aRQRh&#10;TwX/sddH8myKzUttslr99EZY2OMwM79hluvO1eJObag8K5iMMxDE2puKSwWn4240BxEissHaMyl4&#10;UoD1qt9bYm78g/d0P8RSJAiHHBXYGJtcyqAtOQxj3xAn7+JbhzHJtpSmxUeCu1pOs2wmHVacFiw2&#10;tLWkr4dfp0CffsrzbcPF/rg46xcWpnDWKDUcdJsvEJG6+B/+a38bBfPFFD5n0hGQqzcA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ch3AFcIAAADcAAAADwAAAAAAAAAAAAAA&#10;AAChAgAAZHJzL2Rvd25yZXYueG1sUEsFBgAAAAAEAAQA+QAAAJADAAAAAA==&#10;" strokecolor="#4f81bd [3204]" strokeweight="2pt">
                                  <v:shadow on="t" opacity="24903f" mv:blur="40000f" origin=",.5" offset="0,20000emu"/>
                                </v:line>
                                <v:line id="Straight Connector 893" o:spid="_x0000_s1088" style="position:absolute;visibility:visible;mso-wrap-style:square" from="1060450,670560" to="1060450,381508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HVFljsQAAADcAAAADwAAAGRycy9kb3ducmV2LnhtbESPwWrDMBBE74H+g9hCboncFkLiRgkm&#10;EOjJEDuh10XaWqbWyrVUx+nXV4FCj8PMvGG2+8l1YqQhtJ4VPC0zEMTam5YbBef6uFiDCBHZYOeZ&#10;FNwowH73MNtibvyVTzRWsREJwiFHBTbGPpcyaEsOw9L3xMn78IPDmOTQSDPgNcFdJ5+zbCUdtpwW&#10;LPZ0sKQ/q2+nQJ/fm8tXweWp3lz0D5amdNYoNX+cilcQkab4H/5rvxkF680L3M+kIyB3vwA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AdUWWOxAAAANwAAAAPAAAAAAAAAAAA&#10;AAAAAKECAABkcnMvZG93bnJldi54bWxQSwUGAAAAAAQABAD5AAAAkgMAAAAA&#10;" strokecolor="#4f81bd [3204]" strokeweight="2pt">
                                  <v:shadow on="t" opacity="24903f" mv:blur="40000f" origin=",.5" offset="0,20000emu"/>
                                </v:line>
                                <v:line id="Straight Connector 894" o:spid="_x0000_s1089" style="position:absolute;visibility:visible;mso-wrap-style:square" from="1068705,1757680" to="1403399,175768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krj9+sQAAADcAAAADwAAAGRycy9kb3ducmV2LnhtbESPwWrDMBBE74H+g9hCboncUkLiRgkm&#10;EOjJEDuh10XaWqbWyrVUx+nXV4FCj8PMvGG2+8l1YqQhtJ4VPC0zEMTam5YbBef6uFiDCBHZYOeZ&#10;FNwowH73MNtibvyVTzRWsREJwiFHBTbGPpcyaEsOw9L3xMn78IPDmOTQSDPgNcFdJ5+zbCUdtpwW&#10;LPZ0sKQ/q2+nQJ/fm8tXweWp3lz0D5amdNYoNX+cilcQkab4H/5rvxkF680L3M+kIyB3vwA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CSuP36xAAAANwAAAAPAAAAAAAAAAAA&#10;AAAAAKECAABkcnMvZG93bnJldi54bWxQSwUGAAAAAAQABAD5AAAAkgMAAAAA&#10;" strokecolor="#4f81bd [3204]" strokeweight="2pt">
                                  <v:shadow on="t" opacity="24903f" mv:blur="40000f" origin=",.5" offset="0,20000emu"/>
                                </v:line>
                                <v:line id="Straight Connector 896" o:spid="_x0000_s1090" style="position:absolute;visibility:visible;mso-wrap-style:square" from="1974850,1757680" to="2340610,1764498"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DSbGFsIAAADcAAAADwAAAGRycy9kb3ducmV2LnhtbESPT4vCMBTE78J+h/AWvNl09yBajSLC&#10;gqeC//D6SJ5NsXmpTdSun36zIHgcZuY3zHzZu0bcqQu1ZwVfWQ6CWHtTc6XgsP8ZTUCEiGyw8UwK&#10;finAcvExmGNh/IO3dN/FSiQIhwIV2BjbQsqgLTkMmW+Jk3f2ncOYZFdJ0+EjwV0jv/N8LB3WnBYs&#10;trS2pC+7m1OgD6fqeF1xud1Pj/qJpSmdNUoNP/vVDESkPr7Dr/bGKJhMx/B/Jh0BufgD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DSbGFsIAAADcAAAADwAAAAAAAAAAAAAA&#10;AAChAgAAZHJzL2Rvd25yZXYueG1sUEsFBgAAAAAEAAQA+QAAAJADAAAAAA==&#10;" strokecolor="#4f81bd [3204]" strokeweight="2pt">
                                  <v:shadow on="t" opacity="24903f" mv:blur="40000f" origin=",.5" offset="0,20000emu"/>
                                </v:line>
                                <v:shape id="Text Box 897" o:spid="_x0000_s1091" type="#_x0000_t202" style="position:absolute;left:3117850;top:104140;width:914400;height:3327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LTES9xQAA&#10;ANwAAAAPAAAAZHJzL2Rvd25yZXYueG1sRI9La8MwEITvhfwHsYHcEikhbWMnSggthZ5a6jwgt8Va&#10;P4i1MpYau/++KgR6HGbmG2azG2wjbtT52rGG+UyBIM6dqbnUcDy8TVcgfEA22DgmDT/kYbcdPWww&#10;Na7nL7ploRQRwj5FDVUIbSqlzyuy6GeuJY5e4TqLIcqulKbDPsJtIxdKPUmLNceFClt6qSi/Zt9W&#10;w+mjuJyX6rN8tY9t7wYl2SZS68l42K9BBBrCf/jefjcaVskz/J2JR0Bufw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MtMRL3FAAAA3AAAAA8AAAAAAAAAAAAAAAAAlwIAAGRycy9k&#10;b3ducmV2LnhtbFBLBQYAAAAABAAEAPUAAACJAwAAAAA=&#10;" filled="f" stroked="f">
                                  <v:textbox>
                                    <w:txbxContent>
                                      <w:p w14:paraId="1247E75C" w14:textId="5F04E4E9" w:rsidR="00875245" w:rsidRPr="00E8665F" w:rsidRDefault="00875245" w:rsidP="000D47AC">
                                        <w:pPr>
                                          <w:rPr>
                                            <w:sz w:val="28"/>
                                          </w:rPr>
                                        </w:pPr>
                                        <w:r w:rsidRPr="00E8665F">
                                          <w:rPr>
                                            <w:sz w:val="28"/>
                                          </w:rPr>
                                          <w:t>OP60A</w:t>
                                        </w:r>
                                      </w:p>
                                    </w:txbxContent>
                                  </v:textbox>
                                </v:shape>
                                <v:shape id="Text Box 898" o:spid="_x0000_s1092" type="#_x0000_t202" style="position:absolute;left:3185225;top:1188755;width:914400;height:457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609DPwAAA&#10;ANwAAAAPAAAAZHJzL2Rvd25yZXYueG1sRE/LisIwFN0L8w/hDrjTZERFq1GGkQFXivUB7i7NtS3T&#10;3JQmY+vfm4Xg8nDey3VnK3GnxpeONXwNFQjizJmScw2n4+9gBsIHZIOVY9LwIA/r1UdviYlxLR/o&#10;noZcxBD2CWooQqgTKX1WkEU/dDVx5G6usRgibHJpGmxjuK3kSKmptFhybCiwpp+Csr/032o4727X&#10;y1jt842d1K3rlGQ7l1r3P7vvBYhAXXiLX+6t0TCbx7XxTDwCcvUE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609DPwAAAANwAAAAPAAAAAAAAAAAAAAAAAJcCAABkcnMvZG93bnJl&#10;di54bWxQSwUGAAAAAAQABAD1AAAAhAMAAAAA&#10;" filled="f" stroked="f">
                                  <v:textbox>
                                    <w:txbxContent>
                                      <w:p w14:paraId="6B83620D" w14:textId="358934AD" w:rsidR="00875245" w:rsidRPr="00E8665F" w:rsidRDefault="00875245" w:rsidP="000D47AC">
                                        <w:pPr>
                                          <w:rPr>
                                            <w:sz w:val="28"/>
                                          </w:rPr>
                                        </w:pPr>
                                        <w:r w:rsidRPr="00E8665F">
                                          <w:rPr>
                                            <w:sz w:val="28"/>
                                          </w:rPr>
                                          <w:t>OP60B</w:t>
                                        </w:r>
                                      </w:p>
                                    </w:txbxContent>
                                  </v:textbox>
                                </v:shape>
                                <v:line id="Straight Connector 899" o:spid="_x0000_s1093" style="position:absolute;visibility:visible;mso-wrap-style:square" from="4010660,667385" to="4010660,176911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fLlSZMIAAADcAAAADwAAAGRycy9kb3ducmV2LnhtbESPT4vCMBTE7wt+h/CEva2pHsRWo4gg&#10;eCr4D6+P5NkUm5faRK376TcLC3scZuY3zGLVu0Y8qQu1ZwXjUQaCWHtTc6XgdNx+zUCEiGyw8UwK&#10;3hRgtRx8LLAw/sV7eh5iJRKEQ4EKbIxtIWXQlhyGkW+Jk3f1ncOYZFdJ0+ErwV0jJ1k2lQ5rTgsW&#10;W9pY0rfDwynQp0t1vq+53B/zs/7G0pTOGqU+h/16DiJSH//Df+2dUTDLc/g9k46AXP4A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fLlSZMIAAADcAAAADwAAAAAAAAAAAAAA&#10;AAChAgAAZHJzL2Rvd25yZXYueG1sUEsFBgAAAAAEAAQA+QAAAJADAAAAAA==&#10;" strokecolor="#4f81bd [3204]" strokeweight="2pt">
                                  <v:shadow on="t" opacity="24903f" mv:blur="40000f" origin=",.5" offset="0,20000emu"/>
                                </v:line>
                                <v:line id="Straight Connector 900" o:spid="_x0000_s1094" style="position:absolute;visibility:visible;mso-wrap-style:square" from="4947920,685800" to="5598224,68580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" strokecolor="#4f81bd [3204]" strokeweight="2pt">
                                  <v:shadow on="t" opacity="24903f" mv:blur="40000f" origin=",.5" offset="0,20000emu"/>
                                </v:line>
                                <v:line id="Straight Connector 901" o:spid="_x0000_s1095" style="position:absolute;visibility:visible;mso-wrap-style:square" from="4603750,1027430" to="4603750,244348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" strokecolor="#4f81bd [3204]" strokeweight="2pt">
                                  <v:shadow on="t" opacity="24903f" mv:blur="40000f" origin=",.5" offset="0,20000emu"/>
                                </v:line>
                                <v:line id="Straight Connector 903" o:spid="_x0000_s1096" style="position:absolute;flip:y;visibility:visible;mso-wrap-style:square" from="2890196,1758315" to="3225849,1764498"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1qZN18UAAADcAAAADwAAAGRycy9kb3ducmV2LnhtbESPQWvCQBSE7wX/w/KE3urGWoqJriKK&#10;xUN7MPoDHrvPbDD7NmS3Sdpf3y0Uehxm5htmvR1dI3rqQu1ZwXyWgSDW3tRcKbhejk9LECEiG2w8&#10;k4IvCrDdTB7WWBg/8Jn6MlYiQTgUqMDG2BZSBm3JYZj5ljh5N985jEl2lTQdDgnuGvmcZa/SYc1p&#10;wWJLe0v6Xn46BYv3Xs/z1taDzs/7t5fy+/ThDko9TsfdCkSkMf6H/9onoyDPFvB7Jh0BufkB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1qZN18UAAADcAAAADwAAAAAAAAAA&#10;AAAAAAChAgAAZHJzL2Rvd25yZXYueG1sUEsFBgAAAAAEAAQA+QAAAJMDAAAAAA==&#10;" strokecolor="#4f81bd [3204]" strokeweight="2pt">
                                  <v:shadow on="t" opacity="24903f" mv:blur="40000f" origin=",.5" offset="0,20000emu"/>
                                </v:line>
                                <v:line id="Straight Connector 905" o:spid="_x0000_s1097" style="position:absolute;visibility:visible;mso-wrap-style:square" from="3785235,685800" to="4275189,68580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Yx/Ce8QAAADcAAAADwAAAGRycy9kb3ducmV2LnhtbESPwWrDMBBE74X8g9hAb43cQkvjRAkm&#10;UMjJEDsh10XaWKbWyrEUx+3XV4VCj8PMvGHW28l1YqQhtJ4VPC8yEMTam5YbBcf64+kdRIjIBjvP&#10;pOCLAmw3s4c15sbf+UBjFRuRIBxyVGBj7HMpg7bkMCx8T5y8ix8cxiSHRpoB7wnuOvmSZW/SYctp&#10;wWJPO0v6s7o5Bfp4bk7XgstDvTzpbyxN6axR6nE+FSsQkab4H/5r742CZfYKv2fSEZCbHwA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BjH8J7xAAAANwAAAAPAAAAAAAAAAAA&#10;AAAAAKECAABkcnMvZG93bnJldi54bWxQSwUGAAAAAAQABAD5AAAAkgMAAAAA&#10;" strokecolor="#4f81bd [3204]" strokeweight="2pt">
                                  <v:shadow on="t" opacity="24903f" mv:blur="40000f" origin=",.5" offset="0,20000emu"/>
                                </v:line>
                                <v:line id="Straight Connector 906" o:spid="_x0000_s1098" style="position:absolute;visibility:visible;mso-wrap-style:square" from="3803650,1757680" to="3992548,175768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k81cDMIAAADcAAAADwAAAGRycy9kb3ducmV2LnhtbESPT4vCMBTE7wt+h/AEb2vqHkSrUUQQ&#10;9lTwH14fybMp27x0m1jrfvqNIHgcZuY3zHLdu1p01IbKs4LJOANBrL2puFRwOu4+ZyBCRDZYeyYF&#10;DwqwXg0+lpgbf+c9dYdYigThkKMCG2OTSxm0JYdh7Bvi5F196zAm2ZbStHhPcFfLryybSocVpwWL&#10;DW0t6Z/DzSnQp0t5/t1wsT/Oz/oPC1M4a5QaDfvNAkSkPr7Dr/a3UTDPpvA8k46AXP0D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k81cDMIAAADcAAAADwAAAAAAAAAAAAAA&#10;AAChAgAAZHJzL2Rvd25yZXYueG1sUEsFBgAAAAAEAAQA+QAAAJADAAAAAA==&#10;" strokecolor="#4f81bd [3204]" strokeweight="2pt">
                                  <v:shadow on="t" opacity="24903f" mv:blur="40000f" origin=",.5" offset="0,20000emu"/>
                                </v:line>
                                <v:shape id="Text Box 907" o:spid="_x0000_s1099" type="#_x0000_t202" style="position:absolute;left:4871085;top:444500;width:418465;height:28448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Vp96nxQAA&#10;ANwAAAAPAAAAZHJzL2Rvd25yZXYueG1sRI9La8MwEITvhf4HsYXcEqkhbRLHSggJhZ5a4jwgt8Va&#10;P6i1MpYau/++KgR6HGbmGybdDLYRN+p87VjD80SBIM6dqbnUcDq+jRcgfEA22DgmDT/kYbN+fEgx&#10;Ma7nA92yUIoIYZ+ghiqENpHS5xVZ9BPXEkevcJ3FEGVXStNhH+G2kVOlXqXFmuNChS3tKsq/sm+r&#10;4fxRXC8z9Vnu7Uvbu0FJtkup9ehp2K5ABBrCf/jefjcalmoOf2fiEZDrX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FWn3qfFAAAA3AAAAA8AAAAAAAAAAAAAAAAAlwIAAGRycy9k&#10;b3ducmV2LnhtbFBLBQYAAAAABAAEAPUAAACJAwAAAAA=&#10;" filled="f" stroked="f">
                                  <v:textbox>
                                    <w:txbxContent>
                                      <w:p w14:paraId="2CDBAAFD" w14:textId="77777777" w:rsidR="00875245" w:rsidRDefault="00875245" w:rsidP="000D47AC">
                                        <w:r>
                                          <w:t>OK</w:t>
                                        </w:r>
                                      </w:p>
                                    </w:txbxContent>
                                  </v:textbox>
                                </v:shape>
                                <v:shape id="Text Box 908" o:spid="_x0000_s1100" type="#_x0000_t202" style="position:absolute;left:4667250;top:1050290;width:622300;height:3429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kOErVwAAA&#10;ANwAAAAPAAAAZHJzL2Rvd25yZXYueG1sRE9Ni8IwEL0L+x/CLHjTZEVlrUZZVgRPinUVvA3N2JZt&#10;JqWJtv57cxA8Pt73YtXZStyp8aVjDV9DBYI4c6bkXMPfcTP4BuEDssHKMWl4kIfV8qO3wMS4lg90&#10;T0MuYgj7BDUUIdSJlD4ryKIfupo4clfXWAwRNrk0DbYx3FZypNRUWiw5NhRY029B2X96sxpOu+vl&#10;PFb7fG0ndes6JdnOpNb9z+5nDiJQF97il3trNMxUXBvPxCMgl0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kOErVwAAAANwAAAAPAAAAAAAAAAAAAAAAAJcCAABkcnMvZG93bnJl&#10;di54bWxQSwUGAAAAAAQABAD1AAAAhAMAAAAA&#10;" filled="f" stroked="f">
                                  <v:textbox>
                                    <w:txbxContent>
                                      <w:p w14:paraId="023B8348" w14:textId="77777777" w:rsidR="00875245" w:rsidRDefault="00875245" w:rsidP="000D47AC">
                                        <w:r>
                                          <w:t>NOK</w:t>
                                        </w:r>
                                      </w:p>
                                    </w:txbxContent>
                                  </v:textbox>
                                </v:shape>
                                <v:shape id="Text Box 909" o:spid="_x0000_s1101" type="#_x0000_t202" style="position:absolute;left:5589270;top:164465;width:685800;height:3429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LdO9OxAAA&#10;ANwAAAAPAAAAZHJzL2Rvd25yZXYueG1sRI9Ba8JAFITvhf6H5RV6a3YrrTTRVUQReqoY24K3R/aZ&#10;hGbfhuyapP/eFQSPw8x8w8yXo21ET52vHWt4TRQI4sKZmksN34ftywcIH5ANNo5Jwz95WC4eH+aY&#10;GTfwnvo8lCJC2GeooQqhzaT0RUUWfeJa4uidXGcxRNmV0nQ4RLht5ESpqbRYc1yosKV1RcVffrYa&#10;fr5Ox983tSs39r0d3Kgk21Rq/fw0rmYgAo3hHr61P42GVKVwPROPgFxc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S3TvTsQAAADcAAAADwAAAAAAAAAAAAAAAACXAgAAZHJzL2Rv&#10;d25yZXYueG1sUEsFBgAAAAAEAAQA9QAAAIgDAAAAAA==&#10;" filled="f" stroked="f">
                                  <v:textbox>
                                    <w:txbxContent>
                                      <w:p w14:paraId="40280CB1" w14:textId="77777777" w:rsidR="00875245" w:rsidRPr="005F7EB7" w:rsidRDefault="00875245" w:rsidP="000D47AC">
                                        <w:r w:rsidRPr="005F7EB7">
                                          <w:t>OP70s</w:t>
                                        </w:r>
                                      </w:p>
                                    </w:txbxContent>
                                  </v:textbox>
                                </v:shape>
                                <v:line id="Straight Connector 910" o:spid="_x0000_s1102" style="position:absolute;visibility:visible;mso-wrap-style:square" from="4947168,3823549" to="5691151,3826909"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" strokecolor="#4f81bd [3204]" strokeweight="2pt">
                                  <v:shadow on="t" opacity="24903f" mv:blur="40000f" origin=",.5" offset="0,20000emu"/>
                                </v:line>
                                <v:shape id="Text Box 911" o:spid="_x0000_s1103" type="#_x0000_t202" style="position:absolute;left:2764921;top:2447897;width:1714500;height:5715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w23WVxAAA&#10;ANwAAAAPAAAAZHJzL2Rvd25yZXYueG1sRI9Pa8JAFMTvBb/D8oTemt2UWjS6ilgET5b6D7w9ss8k&#10;mH0bsquJ375bKHgcZuY3zGzR21rcqfWVYw1pokAQ585UXGg47NdvYxA+IBusHZOGB3lYzAcvM8yM&#10;6/iH7rtQiAhhn6GGMoQmk9LnJVn0iWuIo3dxrcUQZVtI02IX4baW70p9SosVx4USG1qVlF93N6vh&#10;uL2cTx/qu/iyo6ZzvZJsJ1Lr12G/nIII1Idn+L+9MRomaQp/Z+IRkPNf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MNt1lcQAAADcAAAADwAAAAAAAAAAAAAAAACXAgAAZHJzL2Rv&#10;d25yZXYueG1sUEsFBgAAAAAEAAQA9QAAAIgDAAAAAA==&#10;" filled="f" stroked="f">
                                  <v:textbox>
                                    <w:txbxContent>
                                      <w:p w14:paraId="5B7BAA3C" w14:textId="4B7620BE" w:rsidR="00875245" w:rsidRPr="005F7EB7" w:rsidRDefault="00875245" w:rsidP="000D47AC">
                                        <w:proofErr w:type="gramStart"/>
                                        <w:r>
                                          <w:t>Manual r</w:t>
                                        </w:r>
                                        <w:r w:rsidRPr="005F7EB7">
                                          <w:t>e-gauge</w:t>
                                        </w:r>
                                        <w:proofErr w:type="gramEnd"/>
                                        <w:r w:rsidRPr="005F7EB7">
                                          <w:t xml:space="preserve"> to determine suitability for rework</w:t>
                                        </w:r>
                                      </w:p>
                                    </w:txbxContent>
                                  </v:textbox>
                                </v:shape>
                                <v:shape id="Diamond 912" o:spid="_x0000_s1104" type="#_x0000_t4" style="position:absolute;left:4260850;top:3472180;width:685800;height:6858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" fillcolor="#4f81bd [3204]" strokecolor="#4579b8 [3044]">
                                  <v:fill color2="#a7bfde [1620]" rotate="t" type="gradient">
                                    <o:fill v:ext="view" type="gradientUnscaled"/>
                                  </v:fill>
                                  <v:shadow on="t" opacity="22937f" mv:blur="40000f" origin=",.5" offset="0,23000emu"/>
                                </v:shape>
                                <v:rect id="Rectangle 913" o:spid="_x0000_s1105" style="position:absolute;left:5700923;top:3535767;width:571500;height:5715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l2otNxgAA&#10;ANwAAAAPAAAAZHJzL2Rvd25yZXYueG1sRI9Ba8JAFITvBf/D8gRvutFaW6ObIAVB6KFtLIXcHtln&#10;Esy+Ddk1Sf99tyD0OMzMN8w+HU0jeupcbVnBchGBIC6srrlU8HU+zl9AOI+ssbFMCn7IQZpMHvYY&#10;azvwJ/WZL0WAsItRQeV9G0vpiooMuoVtiYN3sZ1BH2RXSt3hEOCmkaso2kiDNYeFClt6rai4Zjej&#10;oMg/3t7z7GLyc/P0fDysv3O7MUrNpuNhB8LT6P/D9/ZJK9guH+HvTDgCMvkF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Bl2otNxgAAANwAAAAPAAAAAAAAAAAAAAAAAJcCAABkcnMv&#10;ZG93bnJldi54bWxQSwUGAAAAAAQABAD1AAAAigMAAAAA&#10;" strokecolor="#4579b8 [3044]">
                                  <v:shadow on="t" opacity="22937f" mv:blur="40000f" origin=",.5" offset="0,23000emu"/>
                                </v:rect>
                                <v:shape id="Text Box 914" o:spid="_x0000_s1106" type="#_x0000_t202" style="position:absolute;left:3625850;top:3314700;width:863600;height:5715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grNYNwwAA&#10;ANwAAAAPAAAAZHJzL2Rvd25yZXYueG1sRI9Bi8IwFITvwv6H8Ba8aaKorNUoiyJ4UtTdBW+P5tmW&#10;bV5KE23990YQPA4z8w0zX7a2FDeqfeFYw6CvQBCnzhScafg5bXpfIHxANlg6Jg138rBcfHTmmBjX&#10;8IFux5CJCGGfoIY8hCqR0qc5WfR9VxFH7+JqiyHKOpOmxibCbSmHSk2kxYLjQo4VrXJK/49Xq+F3&#10;dzn/jdQ+W9tx1bhWSbZTqXX3s/2egQjUhnf41d4aDdPBCJ5n4hGQiwc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grNYNwwAAANwAAAAPAAAAAAAAAAAAAAAAAJcCAABkcnMvZG93&#10;bnJldi54bWxQSwUGAAAAAAQABAD1AAAAhwMAAAAA&#10;" filled="f" stroked="f">
                                  <v:textbox>
                                    <w:txbxContent>
                                      <w:p w14:paraId="323E98AA" w14:textId="3CDEA741" w:rsidR="00875245" w:rsidRPr="00551952" w:rsidRDefault="00875245" w:rsidP="000D47AC">
                                        <w:pPr>
                                          <w:rPr>
                                            <w:szCs w:val="22"/>
                                          </w:rPr>
                                        </w:pPr>
                                        <w:r>
                                          <w:rPr>
                                            <w:szCs w:val="22"/>
                                          </w:rPr>
                                          <w:t>Oversize = suitable</w:t>
                                        </w:r>
                                      </w:p>
                                    </w:txbxContent>
                                  </v:textbox>
                                </v:shape>
                                <v:shape id="Isosceles Triangle 915" o:spid="_x0000_s1107" type="#_x0000_t5" style="position:absolute;left:2172335;top:3532505;width:622935;height:571500;rotation:18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SyusxQAA&#10;ANwAAAAPAAAAZHJzL2Rvd25yZXYueG1sRI/NasMwEITvhbyD2EAuJZFjaOO6kU0IpIReSn4g18Xa&#10;2qbWykiK7b59VSj0OMzONzvbcjKdGMj51rKC9SoBQVxZ3XKt4Ho5LDMQPiBr7CyTgm/yUBazhy3m&#10;2o58ouEcahEh7HNU0ITQ51L6qiGDfmV74uh9WmcwROlqqR2OEW46mSbJszTYcmxosKd9Q9XX+W7i&#10;G8fHt9Tup1t2NaeP7Na5dxw2Si3m0+4VRKAp/B//pY9awcv6CX7HRALI4gc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PJLK6zFAAAA3AAAAA8AAAAAAAAAAAAAAAAAlwIAAGRycy9k&#10;b3ducmV2LnhtbFBLBQYAAAAABAAEAPUAAACJAwAAAAA=&#10;" fillcolor="#4f81bd [3204]" strokecolor="#4579b8 [3044]">
                                  <v:fill color2="#a7bfde [1620]" rotate="t" type="gradient">
                                    <o:fill v:ext="view" type="gradientUnscaled"/>
                                  </v:fill>
                                  <v:shadow on="t" opacity="22937f" mv:blur="40000f" origin=",.5" offset="0,23000emu"/>
                                </v:shape>
                                <v:shape id="Text Box 916" o:spid="_x0000_s1108" type="#_x0000_t202" style="position:absolute;left:4768850;top:3308917;width:1105536;height:460002;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" filled="f" stroked="f">
                                  <v:textbox>
                                    <w:txbxContent>
                                      <w:p w14:paraId="26737592" w14:textId="2F2DA61A" w:rsidR="00875245" w:rsidRPr="00551952" w:rsidRDefault="00875245" w:rsidP="000D47AC">
                                        <w:pPr>
                                          <w:rPr>
                                            <w:szCs w:val="22"/>
                                          </w:rPr>
                                        </w:pPr>
                                        <w:r>
                                          <w:rPr>
                                            <w:szCs w:val="22"/>
                                          </w:rPr>
                                          <w:t>Undersize = Not s</w:t>
                                        </w:r>
                                        <w:r w:rsidRPr="00551952">
                                          <w:rPr>
                                            <w:szCs w:val="22"/>
                                          </w:rPr>
                                          <w:t>uitable</w:t>
                                        </w:r>
                                      </w:p>
                                    </w:txbxContent>
                                  </v:textbox>
                                </v:shape>
                                <v:line id="Straight Connector 917" o:spid="_x0000_s1109" style="position:absolute;visibility:visible;mso-wrap-style:square" from="1060450,3815080" to="2329815,381508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eVhvSsIAAADcAAAADwAAAGRycy9kb3ducmV2LnhtbESPT4vCMBTE74LfITxhb5rqYdVqFFkQ&#10;9lTwH14fybMpNi/dJqvd/fRGEDwOM/MbZrnuXC1u1IbKs4LxKANBrL2puFRwPGyHMxAhIhusPZOC&#10;PwqwXvV7S8yNv/OObvtYigThkKMCG2OTSxm0JYdh5Bvi5F186zAm2ZbStHhPcFfLSZZ9SocVpwWL&#10;DX1Z0tf9r1Ogj+fy9LPhYneYn/Q/FqZw1ij1Meg2CxCRuvgOv9rfRsF8PIXnmXQE5OoB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eVhvSsIAAADcAAAADwAAAAAAAAAAAAAA&#10;AAChAgAAZHJzL2Rvd25yZXYueG1sUEsFBgAAAAAEAAQA+QAAAJADAAAAAA==&#10;" strokecolor="#4f81bd [3204]" strokeweight="2pt">
                                  <v:shadow on="t" opacity="24903f" mv:blur="40000f" origin=",.5" offset="0,20000emu"/>
                                </v:line>
                                <v:shape id="Text Box 918" o:spid="_x0000_s1110" type="#_x0000_t202" style="position:absolute;left:5642520;top:3107161;width:682928;height:5715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h4dwIwQAA&#10;ANwAAAAPAAAAZHJzL2Rvd25yZXYueG1sRE/Pa8IwFL4P/B/CE7ytieLG2pkWUQRPkzkd7PZonm1Z&#10;81KaaOt/bw6DHT++36titK24Ue8bxxrmiQJBXDrTcKXh9LV7fgPhA7LB1jFpuJOHIp88rTAzbuBP&#10;uh1DJWII+ww11CF0mZS+rMmiT1xHHLmL6y2GCPtKmh6HGG5buVDqVVpsODbU2NGmpvL3eLUazh+X&#10;n++lOlRb+9INblSSbSq1nk3H9TuIQGP4F/+590ZDOo9r45l4BGT+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oeHcCMEAAADcAAAADwAAAAAAAAAAAAAAAACXAgAAZHJzL2Rvd25y&#10;ZXYueG1sUEsFBgAAAAAEAAQA9QAAAIUDAAAAAA==&#10;" filled="f" stroked="f">
                                  <v:textbox>
                                    <w:txbxContent>
                                      <w:p w14:paraId="36722447" w14:textId="77777777" w:rsidR="00875245" w:rsidRPr="005F7EB7" w:rsidRDefault="00875245" w:rsidP="000D47AC">
                                        <w:pPr>
                                          <w:jc w:val="center"/>
                                        </w:pPr>
                                        <w:r w:rsidRPr="005F7EB7">
                                          <w:t>Scrap process</w:t>
                                        </w:r>
                                      </w:p>
                                    </w:txbxContent>
                                  </v:textbox>
                                </v:shape>
                                <v:shapetype id="_x0000_t135" coordsize="21600,21600" o:spt="135" path="m10800,0qx21600,10800,10800,21600l0,21600,,0xe">
                                  <v:stroke joinstyle="miter"/>
                                  <v:path gradientshapeok="t" o:connecttype="rect" textboxrect="0,3163,18437,18437"/>
                                </v:shapetype>
                                <v:shape id="Delay 919" o:spid="_x0000_s1111" type="#_x0000_t135" style="position:absolute;left:1289050;top:3522980;width:685800;height:571500;rotation:18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VjYycwgAA&#10;ANwAAAAPAAAAZHJzL2Rvd25yZXYueG1sRI9Pi8IwFMTvwn6H8IS9aaosYrtGkRVZj/5D9vhonm2x&#10;eSlJbLvf3giCx2FmfsMsVr2pRUvOV5YVTMYJCOLc6ooLBefTdjQH4QOyxtoyKfgnD6vlx2CBmbYd&#10;H6g9hkJECPsMFZQhNJmUPi/JoB/bhjh6V+sMhihdIbXDLsJNLadJMpMGK44LJTb0U1J+O96Ngt3m&#10;8rtpZXoK3VeenvctT/8cK/U57NffIAL14R1+tXdaQTpJ4XkmHgG5fA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WNjJzCAAAA3AAAAA8AAAAAAAAAAAAAAAAAlwIAAGRycy9kb3du&#10;cmV2LnhtbFBLBQYAAAAABAAEAPUAAACGAwAAAAA=&#10;" fillcolor="red" strokecolor="#4579b8 [3044]">
                                  <v:shadow on="t" opacity="22937f" mv:blur="40000f" origin=",.5" offset="0,23000emu"/>
                                </v:shape>
                                <v:shape id="Text Box 920" o:spid="_x0000_s1112" type="#_x0000_t202" style="position:absolute;left:1174750;top:3136900;width:1028700;height:457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R+xqzwgAA&#10;ANwAAAAPAAAAZHJzL2Rvd25yZXYueG1sRE/Pa8IwFL4L+x/CG3izycSJ7UzLUAaeJtZtsNujebZl&#10;zUtpMlv/e3MY7Pjx/d4Wk+3ElQbfOtbwlCgQxJUzLdcaPs5viw0IH5ANdo5Jw408FPnDbIuZcSOf&#10;6FqGWsQQ9hlqaELoMyl91ZBFn7ieOHIXN1gMEQ61NAOOMdx2cqnUWlpsOTY02NOuoeqn/LUaPt8v&#10;318rdaz39rkf3aQk21RqPX+cXl9ABJrCv/jPfTAa0mWcH8/EIyDzO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H7GrPCAAAA3AAAAA8AAAAAAAAAAAAAAAAAlwIAAGRycy9kb3du&#10;cmV2LnhtbFBLBQYAAAAABAAEAPUAAACGAwAAAAA=&#10;" filled="f" stroked="f">
                                  <v:textbox>
                                    <w:txbxContent>
                                      <w:p w14:paraId="53E68126" w14:textId="77777777" w:rsidR="00875245" w:rsidRPr="005F7EB7" w:rsidRDefault="00875245" w:rsidP="000D47AC">
                                        <w:r w:rsidRPr="005F7EB7">
                                          <w:t>Delay before reinsertion</w:t>
                                        </w:r>
                                      </w:p>
                                    </w:txbxContent>
                                  </v:textbox>
                                </v:shape>
                                <v:line id="Straight Connector 921" o:spid="_x0000_s1113" style="position:absolute;visibility:visible;mso-wrap-style:square" from="2649855,3815080" to="4262120,381508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V5GYGMIAAADcAAAADwAAAGRycy9kb3ducmV2LnhtbESPT4vCMBTE7wt+h/AEb2uqB1m7RhFB&#10;8FTwH3t9JM+m2LzUJmr105sFweMwM79hZovO1eJGbag8KxgNMxDE2puKSwWH/fr7B0SIyAZrz6Tg&#10;QQEW897XDHPj77yl2y6WIkE45KjAxtjkUgZtyWEY+oY4eSffOoxJtqU0Ld4T3NVynGUT6bDitGCx&#10;oZUlfd5dnQJ9+CuPlyUX2/30qJ9YmMJZo9Sg3y1/QUTq4if8bm+Mgul4BP9n0hGQ8xcA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V5GYGMIAAADcAAAADwAAAAAAAAAAAAAA&#10;AAChAgAAZHJzL2Rvd25yZXYueG1sUEsFBgAAAAAEAAQA+QAAAJADAAAAAA==&#10;" strokecolor="#4f81bd [3204]" strokeweight="2pt">
                                  <v:shadow on="t" opacity="24903f" mv:blur="40000f" origin=",.5" offset="0,20000emu"/>
                                </v:line>
                                <v:shape id="Text Box 922" o:spid="_x0000_s1114" type="#_x0000_t202" style="position:absolute;left:2150110;top:3169920;width:800100;height:457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" filled="f" stroked="f">
                                  <v:textbox>
                                    <w:txbxContent>
                                      <w:p w14:paraId="4CF561FA" w14:textId="5F0FF07E" w:rsidR="00875245" w:rsidRPr="00551952" w:rsidRDefault="00875245" w:rsidP="000D47AC">
                                        <w:pPr>
                                          <w:rPr>
                                            <w:szCs w:val="22"/>
                                          </w:rPr>
                                        </w:pPr>
                                        <w:r>
                                          <w:rPr>
                                            <w:szCs w:val="22"/>
                                          </w:rPr>
                                          <w:t>OP</w:t>
                                        </w:r>
                                        <w:r w:rsidRPr="00551952">
                                          <w:rPr>
                                            <w:szCs w:val="22"/>
                                          </w:rPr>
                                          <w:t>50 reworks</w:t>
                                        </w:r>
                                      </w:p>
                                    </w:txbxContent>
                                  </v:textbox>
                                </v:shape>
                                <v:shapetype id="_x0000_t13" coordsize="21600,21600" o:spt="13" adj="16200,5400" path="m@0,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924" o:spid="_x0000_s1115" type="#_x0000_t13" style="position:absolute;left:662940;top:843280;width:342900;height:114300;rotation:9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W4j3dxgAA&#10;ANwAAAAPAAAAZHJzL2Rvd25yZXYueG1sRI/NbsIwEITvlfoO1lbqBYHT0EJJMagCtXAJ4qcPsMTb&#10;JGq8jmwD6dvjSpU4jmbmG8103plGnMn52rKCp0ECgriwuuZSwdfho/8KwgdkjY1lUvBLHuaz+7sp&#10;ZtpeeEfnfShFhLDPUEEVQptJ6YuKDPqBbYmj922dwRClK6V2eIlw08g0SUbSYM1xocKWFhUVP/uT&#10;UUDb9eex10vzzfKFFjIfcz50K6UeH7r3NxCBunAL/7fXWsEkfYa/M/EIyNkV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CW4j3dxgAAANwAAAAPAAAAAAAAAAAAAAAAAJcCAABkcnMv&#10;ZG93bnJldi54bWxQSwUGAAAAAAQABAD1AAAAigMAAAAA&#10;" adj="18000" fillcolor="#4f81bd [3204]" strokecolor="#4579b8 [3044]">
                                  <v:fill color2="#a7bfde [1620]" rotate="t" type="gradient">
                                    <o:fill v:ext="view" type="gradientUnscaled"/>
                                  </v:fill>
                                  <v:shadow on="t" opacity="22937f" mv:blur="40000f" origin=",.5" offset="0,23000emu"/>
                                </v:shape>
                                <v:shape id="Right Arrow 925" o:spid="_x0000_s1116" type="#_x0000_t13" style="position:absolute;left:663575;top:1445260;width:342900;height:114300;rotation:-9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N+kJixgAA&#10;ANwAAAAPAAAAZHJzL2Rvd25yZXYueG1sRI9Ba8JAFITvgv9heYXezKYptRpdpRRae9IaPejtmX0m&#10;wezbkF017a/vFgSPw8x8w0znnanFhVpXWVbwFMUgiHOrKy4UbDcfgxEI55E11pZJwQ85mM/6vSmm&#10;2l55TZfMFyJA2KWooPS+SaV0eUkGXWQb4uAdbWvQB9kWUrd4DXBTyySOh9JgxWGhxIbeS8pP2dko&#10;WJp8746/u+/VMjskz+tksf98ZaUeH7q3CQhPnb+Hb+0vrWCcvMD/mXAE5OwP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BN+kJixgAAANwAAAAPAAAAAAAAAAAAAAAAAJcCAABkcnMv&#10;ZG93bnJldi54bWxQSwUGAAAAAAQABAD1AAAAigMAAAAA&#10;" adj="18000" fillcolor="#4f81bd [3204]" strokecolor="#4579b8 [3044]">
                                  <v:fill color2="#a7bfde [1620]" rotate="t" type="gradient">
                                    <o:fill v:ext="view" type="gradientUnscaled"/>
                                  </v:fill>
                                  <v:shadow on="t" opacity="22937f" mv:blur="40000f" origin=",.5" offset="0,23000emu"/>
                                </v:shape>
                                <v:shape id="Right Arrow 926" o:spid="_x0000_s1117" type="#_x0000_t13" style="position:absolute;left:882015;top:1142365;width:152400;height:1905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Dd51/wwAA&#10;ANwAAAAPAAAAZHJzL2Rvd25yZXYueG1sRI/BasMwEETvhf6D2EJvjewUTOJGMXVJoYdc6uQDFmtr&#10;m3hXxpJj5++rQqDHYWbeMLti4V5dafSdEwPpKgFFUjvbSWPgfPp82YDyAcVi74QM3MhDsX982GFu&#10;3SzfdK1CoyJEfI4G2hCGXGtft8ToV24gid6PGxlDlGOj7YhzhHOv10mSacZO4kKLA320VF+qiQ1M&#10;SZmWm7Nz2XQ4za9pxZcjszHPT8v7G6hAS/gP39tf1sB2ncHfmXgE9P4X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Dd51/wwAAANwAAAAPAAAAAAAAAAAAAAAAAJcCAABkcnMvZG93&#10;bnJldi54bWxQSwUGAAAAAAQABAD1AAAAhwMAAAAA&#10;" adj="10800" fillcolor="#4f81bd [3204]" strokecolor="#4579b8 [3044]">
                                  <v:fill color2="#a7bfde [1620]" rotate="t" type="gradient">
                                    <o:fill v:ext="view" type="gradientUnscaled"/>
                                  </v:fill>
                                  <v:shadow on="t" opacity="22937f" mv:blur="40000f" origin=",.5" offset="0,23000emu"/>
                                </v:shape>
                                <v:shape id="Right Arrow 927" o:spid="_x0000_s1118" type="#_x0000_t13" style="position:absolute;left:892810;top:2672080;width:342900;height:114300;rotation:-9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SZHmOxgAA&#10;ANwAAAAPAAAAZHJzL2Rvd25yZXYueG1sRI9Ba8JAFITvhf6H5RW81U0jaI2uIoLWk9XoQW/P7DMJ&#10;zb4N2a1Gf70rFHocZuYbZjxtTSUu1LjSsoKPbgSCOLO65FzBfrd4/wThPLLGyjIpuJGD6eT1ZYyJ&#10;tlfe0iX1uQgQdgkqKLyvEyldVpBB17U1cfDOtjHog2xyqRu8BripZBxFfWmw5LBQYE3zgrKf9Nco&#10;WJvs6M73w+Z7nZ7i3jb+Oi4HrFTnrZ2NQHhq/X/4r73SCobxAJ5nwhGQkw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SZHmOxgAAANwAAAAPAAAAAAAAAAAAAAAAAJcCAABkcnMv&#10;ZG93bnJldi54bWxQSwUGAAAAAAQABAD1AAAAigMAAAAA&#10;" adj="18000" fillcolor="#4f81bd [3204]" strokecolor="#4579b8 [3044]">
                                  <v:fill color2="#a7bfde [1620]" rotate="t" type="gradient">
                                    <o:fill v:ext="view" type="gradientUnscaled"/>
                                  </v:fill>
                                  <v:shadow on="t" opacity="22937f" mv:blur="40000f" origin=",.5" offset="0,23000emu"/>
                                </v:shape>
                                <v:shape id="Right Arrow 928" o:spid="_x0000_s1119" type="#_x0000_t13" style="position:absolute;left:3280410;top:3761740;width:342900;height:114300;rotation:18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" adj="18000" fillcolor="#4f81bd [3204]" strokecolor="#4579b8 [3044]">
                                  <v:fill color2="#a7bfde [1620]" rotate="t" type="gradient">
                                    <o:fill v:ext="view" type="gradientUnscaled"/>
                                  </v:fill>
                                  <v:shadow on="t" opacity="22937f" mv:blur="40000f" origin=",.5" offset="0,23000emu"/>
                                </v:shape>
                                <v:shape id="Right Arrow 929" o:spid="_x0000_s1120" type="#_x0000_t13" style="position:absolute;left:892810;top:842645;width:342900;height:114300;rotation:-9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Mt0hnxgAA&#10;ANwAAAAPAAAAZHJzL2Rvd25yZXYueG1sRI9Ba8JAFITvBf/D8gRvdWOEVqOriKDtyWr0oLdn9pkE&#10;s29DdtW0v75bKHgcZuYbZjpvTSXu1LjSsoJBPwJBnFldcq7gsF+9jkA4j6yxskwKvsnBfNZ5mWKi&#10;7YN3dE99LgKEXYIKCu/rREqXFWTQ9W1NHLyLbQz6IJtc6gYfAW4qGUfRmzRYclgosKZlQdk1vRkF&#10;G5Od3OXnuP3apOd4uIs/Tut3VqrXbRcTEJ5a/wz/tz+1gnE8hr8z4QjI2S8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Mt0hnxgAAANwAAAAPAAAAAAAAAAAAAAAAAJcCAABkcnMv&#10;ZG93bnJldi54bWxQSwUGAAAAAAQABAD1AAAAigMAAAAA&#10;" adj="18000" fillcolor="#4f81bd [3204]" strokecolor="#4579b8 [3044]">
                                  <v:fill color2="#a7bfde [1620]" rotate="t" type="gradient">
                                    <o:fill v:ext="view" type="gradientUnscaled"/>
                                  </v:fill>
                                  <v:shadow on="t" opacity="22937f" mv:blur="40000f" origin=",.5" offset="0,23000emu"/>
                                </v:shape>
                                <v:shape id="Right Arrow 930" o:spid="_x0000_s1121" type="#_x0000_t13" style="position:absolute;left:891540;top:1465580;width:342900;height:114300;rotation:9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sAK0DwwAA&#10;ANwAAAAPAAAAZHJzL2Rvd25yZXYueG1sRE/dasIwFL4f7B3CGXgjmk6Zm7WpDEXnTWU6H+DYnLVl&#10;zUlJota3Xy4Gu/z4/rNlb1pxJecbywqexwkI4tLqhisFp6/N6A2ED8gaW8uk4E4elvnjQ4aptjc+&#10;0PUYKhFD2KeooA6hS6X0ZU0G/dh2xJH7ts5giNBVUju8xXDTykmSzKTBhmNDjR2taip/jhejgD53&#10;2/NwOCn26xdayeKVi6n7UGrw1L8vQATqw7/4z73TCubTOD+eiUdA5r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sAK0DwwAAANwAAAAPAAAAAAAAAAAAAAAAAJcCAABkcnMvZG93&#10;bnJldi54bWxQSwUGAAAAAAQABAD1AAAAhwMAAAAA&#10;" adj="18000" fillcolor="#4f81bd [3204]" strokecolor="#4579b8 [3044]">
                                  <v:fill color2="#a7bfde [1620]" rotate="t" type="gradient">
                                    <o:fill v:ext="view" type="gradientUnscaled"/>
                                  </v:fill>
                                  <v:shadow on="t" opacity="22937f" mv:blur="40000f" origin=",.5" offset="0,23000emu"/>
                                </v:shape>
                                <v:shape id="Right Arrow 931" o:spid="_x0000_s1122" type="#_x0000_t13" style="position:absolute;left:1205230;top:571500;width:152400;height:1905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JR5PWwwAA&#10;ANwAAAAPAAAAZHJzL2Rvd25yZXYueG1sRI9Ba8JAFITvQv/D8gRvukkF0dRVtLTQgxejP+CRfU2C&#10;eW9DdmPSf+8WBI/DzHzDbPcjN+pOna+dGEgXCSiSwtlaSgPXy/d8DcoHFIuNEzLwRx72u7fJFjPr&#10;BjnTPQ+lihDxGRqoQmgzrX1REaNfuJYker+uYwxRdqW2HQ4Rzo1+T5KVZqwlLlTY0mdFxS3v2UCf&#10;HNPj+urcqv+6DMs059uJ2ZjZdDx8gAo0hlf42f6xBjbLFP7PxCOgdw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JR5PWwwAAANwAAAAPAAAAAAAAAAAAAAAAAJcCAABkcnMvZG93&#10;bnJldi54bWxQSwUGAAAAAAQABAD1AAAAhwMAAAAA&#10;" adj="10800" fillcolor="#4f81bd [3204]" strokecolor="#4579b8 [3044]">
                                  <v:fill color2="#a7bfde [1620]" rotate="t" type="gradient">
                                    <o:fill v:ext="view" type="gradientUnscaled"/>
                                  </v:fill>
                                  <v:shadow on="t" opacity="22937f" mv:blur="40000f" origin=",.5" offset="0,23000emu"/>
                                </v:shape>
                                <v:shape id="Right Arrow 932" o:spid="_x0000_s1123" type="#_x0000_t13" style="position:absolute;left:1217930;top:1649095;width:152400;height:1905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5lQ2hwwAA&#10;ANwAAAAPAAAAZHJzL2Rvd25yZXYueG1sRI9Ba8JAFITvQv/D8gredBMFsamr1FKhBy9Gf8Aj+5oE&#10;896G7MbEf+8WBI/DzHzDbHYjN+pGna+dGEjnCSiSwtlaSgOX82G2BuUDisXGCRm4k4fd9m2ywcy6&#10;QU50y0OpIkR8hgaqENpMa19UxOjnriWJ3p/rGEOUXalth0OEc6MXSbLSjLXEhQpb+q6ouOY9G+iT&#10;fbpfX5xb9T/nYZnmfD0yGzN9H78+QQUawyv8bP9aAx/LBfyfiUdAbx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5lQ2hwwAAANwAAAAPAAAAAAAAAAAAAAAAAJcCAABkcnMvZG93&#10;bnJldi54bWxQSwUGAAAAAAQABAD1AAAAhwMAAAAA&#10;" adj="10800" fillcolor="#4f81bd [3204]" strokecolor="#4579b8 [3044]">
                                  <v:fill color2="#a7bfde [1620]" rotate="t" type="gradient">
                                    <o:fill v:ext="view" type="gradientUnscaled"/>
                                  </v:fill>
                                  <v:shadow on="t" opacity="22937f" mv:blur="40000f" origin=",.5" offset="0,23000emu"/>
                                </v:shape>
                                <v:shape id="Right Arrow 933" o:spid="_x0000_s1124" type="#_x0000_t13" style="position:absolute;left:3843655;top:1175385;width:342900;height:114300;rotation:-9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ohulQxgAA&#10;ANwAAAAPAAAAZHJzL2Rvd25yZXYueG1sRI/Na8JAFMTvQv+H5RW86aYJaBtdpRT6cfIj9aC3Z/aZ&#10;hGbfhuyq0b/eFYQeh5n5DTOdd6YWJ2pdZVnByzACQZxbXXGhYPP7OXgF4TyyxtoyKbiQg/nsqTfF&#10;VNszr+mU+UIECLsUFZTeN6mULi/JoBvahjh4B9sa9EG2hdQtngPc1DKOopE0WHFYKLGhj5Lyv+xo&#10;FCxMvnOH63a1XGT7OFnH37uvMSvVf+7eJyA8df4//Gj/aAVvSQL3M+EIyNkN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ohulQxgAAANwAAAAPAAAAAAAAAAAAAAAAAJcCAABkcnMv&#10;ZG93bnJldi54bWxQSwUGAAAAAAQABAD1AAAAigMAAAAA&#10;" adj="18000" fillcolor="#4f81bd [3204]" strokecolor="#4579b8 [3044]">
                                  <v:fill color2="#a7bfde [1620]" rotate="t" type="gradient">
                                    <o:fill v:ext="view" type="gradientUnscaled"/>
                                  </v:fill>
                                  <v:shadow on="t" opacity="22937f" mv:blur="40000f" origin=",.5" offset="0,23000emu"/>
                                </v:shape>
                                <v:shape id="Right Arrow 934" o:spid="_x0000_s1125" type="#_x0000_t13" style="position:absolute;left:4436110;top:1661160;width:342900;height:114300;rotation:9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TO6sAxgAA&#10;ANwAAAAPAAAAZHJzL2Rvd25yZXYueG1sRI/BbsIwEETvSP0HaytxQeAUKKUBgyqqApcgCv2AJd4m&#10;UeN1ZLsQ/h5XQupxNDNvNPNla2pxJucrywqeBgkI4tzqigsFX8eP/hSED8gaa8uk4EoelouHzhxT&#10;bS/8SedDKESEsE9RQRlCk0rp85IM+oFtiKP3bZ3BEKUrpHZ4iXBTy2GSTKTBiuNCiQ2tSsp/Dr9G&#10;Ae2361OvN8x278+0ktkLZyO3Uar72L7NQARqw3/43t5qBa+jMfydiUdALm4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TO6sAxgAAANwAAAAPAAAAAAAAAAAAAAAAAJcCAABkcnMv&#10;ZG93bnJldi54bWxQSwUGAAAAAAQABAD1AAAAigMAAAAA&#10;" adj="18000" fillcolor="#4f81bd [3204]" strokecolor="#4579b8 [3044]">
                                  <v:fill color2="#a7bfde [1620]" rotate="t" type="gradient">
                                    <o:fill v:ext="view" type="gradientUnscaled"/>
                                  </v:fill>
                                  <v:shadow on="t" opacity="22937f" mv:blur="40000f" origin=",.5" offset="0,23000emu"/>
                                </v:shape>
                              </v:group>
                            </v:group>
                          </v:group>
                          <v:rect id="Rectangle 935" o:spid="_x0000_s1126" style="position:absolute;left:1029275;top:2393243;width:4649153;height:19431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RadhpxAAA&#10;ANwAAAAPAAAAZHJzL2Rvd25yZXYueG1sRI9Bi8IwFITvwv6H8Ba8aaqLotUoiyAI4kHdw3p7Ns+2&#10;2Lx0k6yt/94IgsdhZr5h5svWVOJGzpeWFQz6CQjizOqScwU/x3VvAsIHZI2VZVJwJw/LxUdnjqm2&#10;De/pdgi5iBD2KSooQqhTKX1WkEHftzVx9C7WGQxRulxqh02Em0oOk2QsDZYcFwqsaVVQdj38GwWN&#10;G/3tpq1NBiv6nZSnzZlO1Vap7mf7PQMRqA3v8Ku90QqmXyN4nolHQC4e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0WnYacQAAADcAAAADwAAAAAAAAAAAAAAAACXAgAAZHJzL2Rv&#10;d25yZXYueG1sUEsFBgAAAAAEAAQA9QAAAIgDAAAAAA==&#10;" filled="f" strokecolor="black [3213]" strokeweight="2pt">
                            <v:stroke dashstyle="dash"/>
                            <v:shadow on="t" opacity="22937f" mv:blur="40000f" origin=",.5" offset="0,23000emu"/>
                          </v:rect>
                        </v:group>
                        <v:line id="Straight Connector 945" o:spid="_x0000_s1127" style="position:absolute;flip:x;visibility:visible;mso-wrap-style:square" from="4634865,2901950" to="4644958,3364664"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oGnJ+MUAAADcAAAADwAAAGRycy9kb3ducmV2LnhtbESPQUvEMBSE74L/ITzBm5tW18XWTRdZ&#10;UfbgHlr3BzySt02xeSlNbKu/3giCx2FmvmG2u8X1YqIxdJ4V5KsMBLH2puNWwen95eYBRIjIBnvP&#10;pOCLAuyqy4stlsbPXNPUxFYkCIcSFdgYh1LKoC05DCs/ECfv7EeHMcmxlWbEOcFdL2+zbCMddpwW&#10;LA60t6Q/mk+n4O5t0nkx2G7WRb1/XTffh6N7Vur6anl6BBFpif/hv/bBKCjW9/B7Jh0BWf0A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oGnJ+MUAAADcAAAADwAAAAAAAAAA&#10;AAAAAAChAgAAZHJzL2Rvd25yZXYueG1sUEsFBgAAAAAEAAQA+QAAAJMDAAAAAA==&#10;" strokecolor="#4f81bd [3204]" strokeweight="2pt">
                          <v:shadow on="t" opacity="24903f" mv:blur="40000f" origin=",.5" offset="0,20000emu"/>
                        </v:line>
                      </v:group>
                      <v:shape id="Right Arrow 947" o:spid="_x0000_s1128" type="#_x0000_t13" style="position:absolute;left:5207000;top:3658870;width:342265;height:11366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" adj="18013" fillcolor="#4f81bd [3204]" strokecolor="#4579b8 [3044]">
                        <v:fill color2="#a7bfde [1620]" rotate="t" type="gradient">
                          <o:fill v:ext="view" type="gradientUnscaled"/>
                        </v:fill>
                        <v:shadow on="t" opacity="22937f" mv:blur="40000f" origin=",.5" offset="0,23000emu"/>
                      </v:shape>
                    </v:group>
                    <v:shape id="Multiply 197" o:spid="_x0000_s1129" style="position:absolute;left:2290445;top:1303655;width:685800;height:685800;visibility:visible;mso-wrap-style:square;v-text-anchor:middle" coordsize="685800,6858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P2cMqxQAA&#10;ANwAAAAPAAAAZHJzL2Rvd25yZXYueG1sRI9BawIxFITvBf9DeEJvNaut0q5GqUKhx7rVFm+PzXOz&#10;dvOybGLc/ntTEHocZuYbZrHqbSMidb52rGA8ykAQl07XXCnYfb49PIPwAVlj45gU/JKH1XJwt8Bc&#10;uwtvKRahEgnCPkcFJoQ2l9KXhiz6kWuJk3d0ncWQZFdJ3eElwW0jJ1k2kxZrTgsGW9oYKn+Ks1Vw&#10;8B+nwn7F7+lmdt5HE/vHY1wrdT/sX+cgAvXhP3xrv2sFL9Mn+DuTjoBcXg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E/ZwyrFAAAA3AAAAA8AAAAAAAAAAAAAAAAAlwIAAGRycy9k&#10;b3ducmV2LnhtbFBLBQYAAAAABAAEAPUAAACJAwAAAAA=&#10;" path="m107684,221740l221740,107684,342900,228844,464060,107684,578116,221740,456956,342900,578116,464060,464060,578116,342900,456956,221740,578116,107684,464060,228844,342900,107684,221740xe" fillcolor="red" strokecolor="#4579b8 [3044]">
                      <v:shadow on="t" opacity="22937f" mv:blur="40000f" origin=",.5" offset="0,23000emu"/>
                      <v:path arrowok="t" o:connecttype="custom" o:connectlocs="107684,221740;221740,107684;342900,228844;464060,107684;578116,221740;456956,342900;578116,464060;464060,578116;342900,456956;221740,578116;107684,464060;228844,342900;107684,221740" o:connectangles="0,0,0,0,0,0,0,0,0,0,0,0,0"/>
                    </v:shape>
                  </v:group>
                </v:group>
                <w10:wrap type="through"/>
              </v:group>
            </w:pict>
          </mc:Fallback>
        </mc:AlternateContent>
      </w:r>
      <w:r w:rsidR="000D47AC">
        <w:rPr>
          <w:noProof/>
          <w:lang w:val="en-US"/>
        </w:rPr>
        <mc:AlternateContent>
          <mc:Choice Requires="wps">
            <w:drawing>
              <wp:anchor distT="0" distB="0" distL="114300" distR="114300" simplePos="0" relativeHeight="251766784" behindDoc="0" locked="0" layoutInCell="1" allowOverlap="1" wp14:anchorId="5066BD10" wp14:editId="472D99CA">
                <wp:simplePos x="0" y="0"/>
                <wp:positionH relativeFrom="column">
                  <wp:posOffset>2541370</wp:posOffset>
                </wp:positionH>
                <wp:positionV relativeFrom="paragraph">
                  <wp:posOffset>716280</wp:posOffset>
                </wp:positionV>
                <wp:extent cx="307723" cy="3442"/>
                <wp:effectExtent l="50800" t="25400" r="73660" b="98425"/>
                <wp:wrapNone/>
                <wp:docPr id="944" name="Straight Connector 944"/>
                <wp:cNvGraphicFramePr/>
                <a:graphic xmlns:a="http://schemas.openxmlformats.org/drawingml/2006/main">
                  <a:graphicData uri="http://schemas.microsoft.com/office/word/2010/wordprocessingShape">
                    <wps:wsp>
                      <wps:cNvCnPr/>
                      <wps:spPr>
                        <a:xfrm>
                          <a:off x="0" y="0"/>
                          <a:ext cx="307723" cy="344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944" o:spid="_x0000_s1026" style="position:absolute;z-index:251766784;visibility:visible;mso-wrap-style:square;mso-wrap-distance-left:9pt;mso-wrap-distance-top:0;mso-wrap-distance-right:9pt;mso-wrap-distance-bottom:0;mso-position-horizontal:absolute;mso-position-horizontal-relative:text;mso-position-vertical:absolute;mso-position-vertical-relative:text" from="200.1pt,56.4pt" to="224.35pt,56.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" strokecolor="#4f81bd [3204]" strokeweight="2pt">
                <v:shadow on="t" opacity="24903f" mv:blur="40000f" origin=",.5" offset="0,20000emu"/>
              </v:line>
            </w:pict>
          </mc:Fallback>
        </mc:AlternateContent>
      </w:r>
      <w:r w:rsidR="000D47AC">
        <w:rPr>
          <w:noProof/>
          <w:lang w:val="en-US"/>
        </w:rPr>
        <mc:AlternateContent>
          <mc:Choice Requires="wps">
            <w:drawing>
              <wp:anchor distT="0" distB="0" distL="114300" distR="114300" simplePos="0" relativeHeight="251754496" behindDoc="0" locked="0" layoutInCell="1" allowOverlap="1" wp14:anchorId="78874AE9" wp14:editId="3B71A8E9">
                <wp:simplePos x="0" y="0"/>
                <wp:positionH relativeFrom="column">
                  <wp:posOffset>1875155</wp:posOffset>
                </wp:positionH>
                <wp:positionV relativeFrom="paragraph">
                  <wp:posOffset>135890</wp:posOffset>
                </wp:positionV>
                <wp:extent cx="868045" cy="342900"/>
                <wp:effectExtent l="0" t="0" r="0" b="12700"/>
                <wp:wrapNone/>
                <wp:docPr id="938" name="Text Box 938"/>
                <wp:cNvGraphicFramePr/>
                <a:graphic xmlns:a="http://schemas.openxmlformats.org/drawingml/2006/main">
                  <a:graphicData uri="http://schemas.microsoft.com/office/word/2010/wordprocessingShape">
                    <wps:wsp>
                      <wps:cNvSpPr txBox="1"/>
                      <wps:spPr>
                        <a:xfrm>
                          <a:off x="0" y="0"/>
                          <a:ext cx="868045"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D77EEE7" w14:textId="5122C044" w:rsidR="00433ECB" w:rsidRPr="00D67458" w:rsidRDefault="00433ECB" w:rsidP="000D47AC">
                            <w:pPr>
                              <w:rPr>
                                <w:sz w:val="32"/>
                              </w:rPr>
                            </w:pPr>
                            <w:r w:rsidRPr="00D67458">
                              <w:rPr>
                                <w:sz w:val="28"/>
                              </w:rPr>
                              <w:t>OP50</w:t>
                            </w:r>
                            <w:r>
                              <w:rPr>
                                <w:sz w:val="28"/>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938" o:spid="_x0000_s1130" type="#_x0000_t202" style="position:absolute;margin-left:147.65pt;margin-top:10.7pt;width:68.35pt;height:27pt;z-index:251754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" filled="f" stroked="f">
                <v:textbox>
                  <w:txbxContent>
                    <w:p w14:paraId="4D77EEE7" w14:textId="5122C044" w:rsidR="00875245" w:rsidRPr="00D67458" w:rsidRDefault="00875245" w:rsidP="000D47AC">
                      <w:pPr>
                        <w:rPr>
                          <w:sz w:val="32"/>
                        </w:rPr>
                      </w:pPr>
                      <w:r w:rsidRPr="00D67458">
                        <w:rPr>
                          <w:sz w:val="28"/>
                        </w:rPr>
                        <w:t>OP50</w:t>
                      </w:r>
                      <w:r>
                        <w:rPr>
                          <w:sz w:val="28"/>
                        </w:rPr>
                        <w:t>B</w:t>
                      </w:r>
                    </w:p>
                  </w:txbxContent>
                </v:textbox>
              </v:shape>
            </w:pict>
          </mc:Fallback>
        </mc:AlternateContent>
      </w:r>
      <w:r w:rsidR="000D47AC">
        <w:rPr>
          <w:noProof/>
          <w:lang w:val="en-US"/>
        </w:rPr>
        <mc:AlternateContent>
          <mc:Choice Requires="wps">
            <w:drawing>
              <wp:anchor distT="0" distB="0" distL="114300" distR="114300" simplePos="0" relativeHeight="251750400" behindDoc="0" locked="0" layoutInCell="1" allowOverlap="1" wp14:anchorId="3368FC50" wp14:editId="214AE94F">
                <wp:simplePos x="0" y="0"/>
                <wp:positionH relativeFrom="column">
                  <wp:posOffset>1968500</wp:posOffset>
                </wp:positionH>
                <wp:positionV relativeFrom="paragraph">
                  <wp:posOffset>425450</wp:posOffset>
                </wp:positionV>
                <wp:extent cx="571500" cy="571500"/>
                <wp:effectExtent l="50800" t="25400" r="88900" b="114300"/>
                <wp:wrapThrough wrapText="bothSides">
                  <wp:wrapPolygon edited="0">
                    <wp:start x="-1920" y="-960"/>
                    <wp:lineTo x="-1920" y="24960"/>
                    <wp:lineTo x="24000" y="24960"/>
                    <wp:lineTo x="24000" y="-960"/>
                    <wp:lineTo x="-1920" y="-960"/>
                  </wp:wrapPolygon>
                </wp:wrapThrough>
                <wp:docPr id="936" name="Rectangle 936"/>
                <wp:cNvGraphicFramePr/>
                <a:graphic xmlns:a="http://schemas.openxmlformats.org/drawingml/2006/main">
                  <a:graphicData uri="http://schemas.microsoft.com/office/word/2010/wordprocessingShape">
                    <wps:wsp>
                      <wps:cNvSpPr/>
                      <wps:spPr>
                        <a:xfrm>
                          <a:off x="0" y="0"/>
                          <a:ext cx="571500" cy="571500"/>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936" o:spid="_x0000_s1026" style="position:absolute;margin-left:155pt;margin-top:33.5pt;width:45pt;height:45pt;z-index:2517504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" filled="f" strokecolor="#4579b8 [3044]">
                <v:shadow on="t" opacity="22937f" mv:blur="40000f" origin=",.5" offset="0,23000emu"/>
                <w10:wrap type="through"/>
              </v:rect>
            </w:pict>
          </mc:Fallback>
        </mc:AlternateContent>
      </w:r>
    </w:p>
    <w:p w14:paraId="25582716" w14:textId="4689FAA7" w:rsidR="00A41892" w:rsidRDefault="000D47AC" w:rsidP="000C7E31">
      <w:r>
        <w:rPr>
          <w:noProof/>
          <w:lang w:val="en-US"/>
        </w:rPr>
        <mc:AlternateContent>
          <mc:Choice Requires="wps">
            <w:drawing>
              <wp:anchor distT="0" distB="0" distL="114300" distR="114300" simplePos="0" relativeHeight="251762688" behindDoc="0" locked="0" layoutInCell="1" allowOverlap="1" wp14:anchorId="35890726" wp14:editId="51E5329F">
                <wp:simplePos x="0" y="0"/>
                <wp:positionH relativeFrom="column">
                  <wp:posOffset>-3074770</wp:posOffset>
                </wp:positionH>
                <wp:positionV relativeFrom="paragraph">
                  <wp:posOffset>14605</wp:posOffset>
                </wp:positionV>
                <wp:extent cx="767715" cy="342900"/>
                <wp:effectExtent l="0" t="0" r="0" b="12700"/>
                <wp:wrapNone/>
                <wp:docPr id="942" name="Text Box 942"/>
                <wp:cNvGraphicFramePr/>
                <a:graphic xmlns:a="http://schemas.openxmlformats.org/drawingml/2006/main">
                  <a:graphicData uri="http://schemas.microsoft.com/office/word/2010/wordprocessingShape">
                    <wps:wsp>
                      <wps:cNvSpPr txBox="1"/>
                      <wps:spPr>
                        <a:xfrm>
                          <a:off x="0" y="0"/>
                          <a:ext cx="767715"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74CC4BA" w14:textId="13BE72C0" w:rsidR="00433ECB" w:rsidRPr="000D47AC" w:rsidRDefault="00433ECB" w:rsidP="000D47AC">
                            <w:pPr>
                              <w:rPr>
                                <w:sz w:val="28"/>
                              </w:rPr>
                            </w:pPr>
                            <w:r>
                              <w:rPr>
                                <w:sz w:val="28"/>
                              </w:rPr>
                              <w:t>OP50D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942" o:spid="_x0000_s1131" type="#_x0000_t202" style="position:absolute;margin-left:-242.05pt;margin-top:1.15pt;width:60.45pt;height:27pt;z-index:251762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" filled="f" stroked="f">
                <v:textbox>
                  <w:txbxContent>
                    <w:p w14:paraId="174CC4BA" w14:textId="13BE72C0" w:rsidR="00875245" w:rsidRPr="000D47AC" w:rsidRDefault="00875245" w:rsidP="000D47AC">
                      <w:pPr>
                        <w:rPr>
                          <w:sz w:val="28"/>
                        </w:rPr>
                      </w:pPr>
                      <w:r>
                        <w:rPr>
                          <w:sz w:val="28"/>
                        </w:rPr>
                        <w:t>OP50D</w:t>
                      </w:r>
                    </w:p>
                  </w:txbxContent>
                </v:textbox>
              </v:shape>
            </w:pict>
          </mc:Fallback>
        </mc:AlternateContent>
      </w:r>
    </w:p>
    <w:p w14:paraId="276045CC" w14:textId="77777777" w:rsidR="00E8665F" w:rsidRDefault="00E8665F" w:rsidP="00E16F1C">
      <w:pPr>
        <w:pStyle w:val="Heading2"/>
      </w:pPr>
    </w:p>
    <w:p w14:paraId="3362741C" w14:textId="77777777" w:rsidR="00E8665F" w:rsidRDefault="00E8665F" w:rsidP="00E16F1C">
      <w:pPr>
        <w:pStyle w:val="Heading2"/>
      </w:pPr>
    </w:p>
    <w:p w14:paraId="23D38C6C" w14:textId="77777777" w:rsidR="00E8665F" w:rsidRDefault="00E8665F" w:rsidP="00E16F1C">
      <w:pPr>
        <w:pStyle w:val="Heading2"/>
      </w:pPr>
    </w:p>
    <w:p w14:paraId="05BED08C" w14:textId="77777777" w:rsidR="00E8665F" w:rsidRDefault="00E8665F" w:rsidP="00E16F1C">
      <w:pPr>
        <w:pStyle w:val="Heading2"/>
      </w:pPr>
    </w:p>
    <w:p w14:paraId="04533F03" w14:textId="77777777" w:rsidR="00E8665F" w:rsidRDefault="00E8665F" w:rsidP="00E16F1C">
      <w:pPr>
        <w:pStyle w:val="Heading2"/>
      </w:pPr>
    </w:p>
    <w:p w14:paraId="08A519C1" w14:textId="77777777" w:rsidR="00E8665F" w:rsidRDefault="00E8665F" w:rsidP="00E16F1C">
      <w:pPr>
        <w:pStyle w:val="Heading2"/>
      </w:pPr>
    </w:p>
    <w:p w14:paraId="40D9B56A" w14:textId="77777777" w:rsidR="00E8665F" w:rsidRDefault="00E8665F" w:rsidP="00E16F1C">
      <w:pPr>
        <w:pStyle w:val="Heading2"/>
      </w:pPr>
    </w:p>
    <w:p w14:paraId="7B11751A" w14:textId="77777777" w:rsidR="00E8665F" w:rsidRDefault="00E8665F" w:rsidP="00E16F1C">
      <w:pPr>
        <w:pStyle w:val="Heading2"/>
      </w:pPr>
    </w:p>
    <w:p w14:paraId="564FDA77" w14:textId="1F644375" w:rsidR="001C02F8" w:rsidRDefault="001C02F8" w:rsidP="00FE7329">
      <w:pPr>
        <w:rPr>
          <w:rFonts w:asciiTheme="majorHAnsi" w:eastAsiaTheme="majorEastAsia" w:hAnsiTheme="majorHAnsi" w:cstheme="majorBidi"/>
          <w:b/>
          <w:bCs/>
          <w:color w:val="4F81BD" w:themeColor="accent1"/>
          <w:sz w:val="26"/>
          <w:szCs w:val="26"/>
        </w:rPr>
      </w:pPr>
    </w:p>
    <w:p w14:paraId="647CB106" w14:textId="77777777" w:rsidR="001C02F8" w:rsidRDefault="001C02F8" w:rsidP="00FE7329">
      <w:pPr>
        <w:rPr>
          <w:rFonts w:asciiTheme="majorHAnsi" w:eastAsiaTheme="majorEastAsia" w:hAnsiTheme="majorHAnsi" w:cstheme="majorBidi"/>
          <w:b/>
          <w:bCs/>
          <w:color w:val="4F81BD" w:themeColor="accent1"/>
          <w:sz w:val="26"/>
          <w:szCs w:val="26"/>
        </w:rPr>
      </w:pPr>
    </w:p>
    <w:p w14:paraId="1EA02500" w14:textId="77777777" w:rsidR="001C02F8" w:rsidRDefault="001C02F8" w:rsidP="00FE7329">
      <w:pPr>
        <w:rPr>
          <w:rFonts w:asciiTheme="majorHAnsi" w:eastAsiaTheme="majorEastAsia" w:hAnsiTheme="majorHAnsi" w:cstheme="majorBidi"/>
          <w:b/>
          <w:bCs/>
          <w:color w:val="4F81BD" w:themeColor="accent1"/>
          <w:sz w:val="26"/>
          <w:szCs w:val="26"/>
        </w:rPr>
      </w:pPr>
    </w:p>
    <w:p w14:paraId="00B8211C" w14:textId="77777777" w:rsidR="001C02F8" w:rsidRDefault="001C02F8" w:rsidP="00FE7329">
      <w:pPr>
        <w:rPr>
          <w:rFonts w:asciiTheme="majorHAnsi" w:eastAsiaTheme="majorEastAsia" w:hAnsiTheme="majorHAnsi" w:cstheme="majorBidi"/>
          <w:b/>
          <w:bCs/>
          <w:color w:val="4F81BD" w:themeColor="accent1"/>
          <w:sz w:val="26"/>
          <w:szCs w:val="26"/>
        </w:rPr>
      </w:pPr>
    </w:p>
    <w:p w14:paraId="32DAD3D0" w14:textId="16342285" w:rsidR="001C02F8" w:rsidRPr="00DB6174" w:rsidRDefault="00DB6174" w:rsidP="00DB6174">
      <w:pPr>
        <w:jc w:val="center"/>
        <w:rPr>
          <w:i/>
          <w:sz w:val="20"/>
        </w:rPr>
      </w:pPr>
      <w:r>
        <w:rPr>
          <w:i/>
          <w:sz w:val="20"/>
        </w:rPr>
        <w:t>Figure 4-2 – Process map for OP50s</w:t>
      </w:r>
    </w:p>
    <w:p w14:paraId="0FFCA596" w14:textId="77777777" w:rsidR="001C02F8" w:rsidRDefault="001C02F8" w:rsidP="00FE7329">
      <w:pPr>
        <w:rPr>
          <w:rFonts w:asciiTheme="majorHAnsi" w:eastAsiaTheme="majorEastAsia" w:hAnsiTheme="majorHAnsi" w:cstheme="majorBidi"/>
          <w:b/>
          <w:bCs/>
          <w:color w:val="4F81BD" w:themeColor="accent1"/>
          <w:sz w:val="26"/>
          <w:szCs w:val="26"/>
        </w:rPr>
      </w:pPr>
    </w:p>
    <w:p w14:paraId="6A69345C" w14:textId="77777777" w:rsidR="001C02F8" w:rsidRDefault="001C02F8" w:rsidP="00FE7329">
      <w:pPr>
        <w:rPr>
          <w:rFonts w:asciiTheme="majorHAnsi" w:eastAsiaTheme="majorEastAsia" w:hAnsiTheme="majorHAnsi" w:cstheme="majorBidi"/>
          <w:b/>
          <w:bCs/>
          <w:color w:val="4F81BD" w:themeColor="accent1"/>
          <w:sz w:val="26"/>
          <w:szCs w:val="26"/>
        </w:rPr>
      </w:pPr>
    </w:p>
    <w:p w14:paraId="610A8CD7" w14:textId="77777777" w:rsidR="001C02F8" w:rsidRDefault="001C02F8" w:rsidP="00FE7329">
      <w:pPr>
        <w:rPr>
          <w:rFonts w:asciiTheme="majorHAnsi" w:eastAsiaTheme="majorEastAsia" w:hAnsiTheme="majorHAnsi" w:cstheme="majorBidi"/>
          <w:b/>
          <w:bCs/>
          <w:color w:val="4F81BD" w:themeColor="accent1"/>
          <w:sz w:val="26"/>
          <w:szCs w:val="26"/>
        </w:rPr>
      </w:pPr>
    </w:p>
    <w:p w14:paraId="6CCA0D56" w14:textId="77777777" w:rsidR="001C02F8" w:rsidRDefault="001C02F8" w:rsidP="00FE7329">
      <w:pPr>
        <w:rPr>
          <w:rFonts w:asciiTheme="majorHAnsi" w:eastAsiaTheme="majorEastAsia" w:hAnsiTheme="majorHAnsi" w:cstheme="majorBidi"/>
          <w:b/>
          <w:bCs/>
          <w:color w:val="4F81BD" w:themeColor="accent1"/>
          <w:sz w:val="26"/>
          <w:szCs w:val="26"/>
        </w:rPr>
      </w:pPr>
    </w:p>
    <w:p w14:paraId="1E6E9867" w14:textId="77777777" w:rsidR="001C02F8" w:rsidRDefault="001C02F8" w:rsidP="00FE7329">
      <w:pPr>
        <w:rPr>
          <w:rFonts w:asciiTheme="majorHAnsi" w:eastAsiaTheme="majorEastAsia" w:hAnsiTheme="majorHAnsi" w:cstheme="majorBidi"/>
          <w:b/>
          <w:bCs/>
          <w:color w:val="4F81BD" w:themeColor="accent1"/>
          <w:sz w:val="26"/>
          <w:szCs w:val="26"/>
        </w:rPr>
      </w:pPr>
    </w:p>
    <w:p w14:paraId="13D95A26" w14:textId="77777777" w:rsidR="001C02F8" w:rsidRDefault="001C02F8" w:rsidP="00FE7329">
      <w:pPr>
        <w:rPr>
          <w:rFonts w:asciiTheme="majorHAnsi" w:eastAsiaTheme="majorEastAsia" w:hAnsiTheme="majorHAnsi" w:cstheme="majorBidi"/>
          <w:b/>
          <w:bCs/>
          <w:color w:val="4F81BD" w:themeColor="accent1"/>
          <w:sz w:val="26"/>
          <w:szCs w:val="26"/>
        </w:rPr>
      </w:pPr>
    </w:p>
    <w:p w14:paraId="14641629" w14:textId="77777777" w:rsidR="001C02F8" w:rsidRDefault="001C02F8" w:rsidP="00FE7329">
      <w:pPr>
        <w:rPr>
          <w:rFonts w:asciiTheme="majorHAnsi" w:eastAsiaTheme="majorEastAsia" w:hAnsiTheme="majorHAnsi" w:cstheme="majorBidi"/>
          <w:b/>
          <w:bCs/>
          <w:color w:val="4F81BD" w:themeColor="accent1"/>
          <w:sz w:val="26"/>
          <w:szCs w:val="26"/>
        </w:rPr>
      </w:pPr>
    </w:p>
    <w:p w14:paraId="5EB2D8C4" w14:textId="77777777" w:rsidR="001C02F8" w:rsidRDefault="001C02F8" w:rsidP="00FE7329">
      <w:pPr>
        <w:rPr>
          <w:rFonts w:asciiTheme="majorHAnsi" w:eastAsiaTheme="majorEastAsia" w:hAnsiTheme="majorHAnsi" w:cstheme="majorBidi"/>
          <w:b/>
          <w:bCs/>
          <w:color w:val="4F81BD" w:themeColor="accent1"/>
          <w:sz w:val="26"/>
          <w:szCs w:val="26"/>
        </w:rPr>
      </w:pPr>
    </w:p>
    <w:p w14:paraId="0E32C80C" w14:textId="77777777" w:rsidR="001C02F8" w:rsidRDefault="001C02F8" w:rsidP="00FE7329">
      <w:pPr>
        <w:rPr>
          <w:rFonts w:asciiTheme="majorHAnsi" w:eastAsiaTheme="majorEastAsia" w:hAnsiTheme="majorHAnsi" w:cstheme="majorBidi"/>
          <w:b/>
          <w:bCs/>
          <w:color w:val="4F81BD" w:themeColor="accent1"/>
          <w:sz w:val="26"/>
          <w:szCs w:val="26"/>
        </w:rPr>
      </w:pPr>
    </w:p>
    <w:p w14:paraId="3EB48C09" w14:textId="77777777" w:rsidR="001C02F8" w:rsidRDefault="001C02F8" w:rsidP="00FE7329">
      <w:pPr>
        <w:rPr>
          <w:rFonts w:asciiTheme="majorHAnsi" w:eastAsiaTheme="majorEastAsia" w:hAnsiTheme="majorHAnsi" w:cstheme="majorBidi"/>
          <w:b/>
          <w:bCs/>
          <w:color w:val="4F81BD" w:themeColor="accent1"/>
          <w:sz w:val="26"/>
          <w:szCs w:val="26"/>
        </w:rPr>
      </w:pPr>
    </w:p>
    <w:p w14:paraId="2F6D0C56" w14:textId="77777777" w:rsidR="001C02F8" w:rsidRDefault="001C02F8" w:rsidP="001C02F8"/>
    <w:p w14:paraId="37EDE6E0" w14:textId="4D9243AB" w:rsidR="00FE7329" w:rsidRDefault="00012923" w:rsidP="000102C2">
      <w:pPr>
        <w:pStyle w:val="Heading3"/>
      </w:pPr>
      <w:bookmarkStart w:id="35" w:name="_Toc386307057"/>
      <w:r>
        <w:t xml:space="preserve">4.1.3 </w:t>
      </w:r>
      <w:r w:rsidR="000102C2">
        <w:t xml:space="preserve">OP50 </w:t>
      </w:r>
      <w:r w:rsidR="00603B98">
        <w:t>Process overview</w:t>
      </w:r>
      <w:bookmarkEnd w:id="35"/>
    </w:p>
    <w:p w14:paraId="3C5422A7" w14:textId="77777777" w:rsidR="00FE7329" w:rsidRDefault="00FE7329" w:rsidP="00FE7329">
      <w:pPr>
        <w:rPr>
          <w:u w:val="single"/>
        </w:rPr>
      </w:pPr>
    </w:p>
    <w:p w14:paraId="49DA8223" w14:textId="77777777" w:rsidR="00C55B38" w:rsidRDefault="00F6646E" w:rsidP="00F6646E">
      <w:pPr>
        <w:spacing w:line="360" w:lineRule="auto"/>
      </w:pPr>
      <w:r>
        <w:t>The OP50s are fed by OP43 during normal</w:t>
      </w:r>
      <w:r w:rsidR="00BB0C9F">
        <w:t xml:space="preserve"> line running. The parts are</w:t>
      </w:r>
      <w:r>
        <w:t xml:space="preserve"> distributed between OP50A &amp; OP50C. </w:t>
      </w:r>
    </w:p>
    <w:p w14:paraId="6E71143C" w14:textId="5EBF5C5E" w:rsidR="00FE7329" w:rsidRDefault="00F6646E" w:rsidP="00F6646E">
      <w:pPr>
        <w:spacing w:line="360" w:lineRule="auto"/>
      </w:pPr>
      <w:r>
        <w:t xml:space="preserve">OP50B &amp; OP50D are </w:t>
      </w:r>
      <w:r w:rsidR="008E404A">
        <w:t>not operational</w:t>
      </w:r>
      <w:r w:rsidR="00603B98">
        <w:t xml:space="preserve">, </w:t>
      </w:r>
      <w:r>
        <w:t xml:space="preserve">these machine were used for </w:t>
      </w:r>
      <w:r w:rsidR="00603B98">
        <w:t>production of B2YY camshafts but</w:t>
      </w:r>
      <w:r>
        <w:t xml:space="preserve"> have never been converted to produce VCT camshafts. </w:t>
      </w:r>
      <w:r w:rsidR="0087466E">
        <w:t>Instead t</w:t>
      </w:r>
      <w:r>
        <w:t xml:space="preserve">hey have been used for spare parts to </w:t>
      </w:r>
      <w:r w:rsidR="0087466E">
        <w:t xml:space="preserve">supplement </w:t>
      </w:r>
      <w:r>
        <w:t xml:space="preserve">repair </w:t>
      </w:r>
      <w:r w:rsidR="0087466E">
        <w:t>work during breakdowns of A &amp; C.</w:t>
      </w:r>
      <w:r>
        <w:t xml:space="preserve"> </w:t>
      </w:r>
    </w:p>
    <w:p w14:paraId="3151ADE2" w14:textId="378AF2B9" w:rsidR="001C02F8" w:rsidRDefault="008E404A" w:rsidP="00F6646E">
      <w:pPr>
        <w:spacing w:line="360" w:lineRule="auto"/>
      </w:pPr>
      <w:r>
        <w:t>At this operation,</w:t>
      </w:r>
      <w:r w:rsidR="003D0182">
        <w:t xml:space="preserve"> each journal is given a letter as can be seen in Figure</w:t>
      </w:r>
      <w:r w:rsidR="00D362BA">
        <w:t xml:space="preserve"> 4-6</w:t>
      </w:r>
      <w:r w:rsidR="000A4395">
        <w:t xml:space="preserve"> </w:t>
      </w:r>
      <w:r w:rsidR="00D362BA">
        <w:t>ahead</w:t>
      </w:r>
      <w:r w:rsidR="003D0182">
        <w:t xml:space="preserve">. </w:t>
      </w:r>
    </w:p>
    <w:p w14:paraId="7F89E91F" w14:textId="4090593E" w:rsidR="001C02F8" w:rsidRDefault="003D0182" w:rsidP="00F6646E">
      <w:pPr>
        <w:spacing w:line="360" w:lineRule="auto"/>
      </w:pPr>
      <w:r>
        <w:t xml:space="preserve">Below is a </w:t>
      </w:r>
      <w:r w:rsidR="0031757B">
        <w:t>summary</w:t>
      </w:r>
      <w:r>
        <w:t xml:space="preserve"> of the set up, running and cycle details for the OP50s.</w:t>
      </w:r>
    </w:p>
    <w:p w14:paraId="057F1BA2" w14:textId="77777777" w:rsidR="001C02F8" w:rsidRDefault="001C02F8" w:rsidP="00F6646E">
      <w:pPr>
        <w:spacing w:line="360" w:lineRule="auto"/>
      </w:pPr>
    </w:p>
    <w:p w14:paraId="4BDD143E" w14:textId="7B5E661C" w:rsidR="00F60BEE" w:rsidRPr="00F60BEE" w:rsidRDefault="00F60BEE" w:rsidP="00F6646E">
      <w:pPr>
        <w:spacing w:line="360" w:lineRule="auto"/>
        <w:rPr>
          <w:u w:val="single"/>
        </w:rPr>
      </w:pPr>
      <w:r>
        <w:rPr>
          <w:u w:val="single"/>
        </w:rPr>
        <w:t>Machine loading and part clamping</w:t>
      </w:r>
    </w:p>
    <w:p w14:paraId="7C6EBF95" w14:textId="77777777" w:rsidR="003D0182" w:rsidRDefault="0087466E" w:rsidP="006B1589">
      <w:pPr>
        <w:pStyle w:val="ListParagraph"/>
        <w:numPr>
          <w:ilvl w:val="0"/>
          <w:numId w:val="27"/>
        </w:numPr>
        <w:spacing w:line="360" w:lineRule="auto"/>
      </w:pPr>
      <w:r>
        <w:t>The parts are loaded</w:t>
      </w:r>
      <w:r w:rsidR="003D0182">
        <w:t xml:space="preserve"> from the conveyor</w:t>
      </w:r>
      <w:r>
        <w:t xml:space="preserve"> into the machines by gantry cran</w:t>
      </w:r>
      <w:r w:rsidR="008041A5">
        <w:t>es.</w:t>
      </w:r>
    </w:p>
    <w:p w14:paraId="6D473F6C" w14:textId="738A92C8" w:rsidR="00F60BEE" w:rsidRDefault="008041A5" w:rsidP="006B1589">
      <w:pPr>
        <w:pStyle w:val="ListParagraph"/>
        <w:numPr>
          <w:ilvl w:val="0"/>
          <w:numId w:val="27"/>
        </w:numPr>
        <w:spacing w:line="360" w:lineRule="auto"/>
      </w:pPr>
      <w:r>
        <w:t xml:space="preserve">They are clamped </w:t>
      </w:r>
      <w:r w:rsidR="00E3205D">
        <w:t>using 'Tailstock’ and ‘F</w:t>
      </w:r>
      <w:r w:rsidR="0087466E">
        <w:t>ootstock’</w:t>
      </w:r>
      <w:r w:rsidR="00D362BA">
        <w:t xml:space="preserve"> (Figures 4-4 &amp; 4-5)</w:t>
      </w:r>
      <w:r w:rsidR="0087466E">
        <w:t xml:space="preserve"> centres which locate in the </w:t>
      </w:r>
      <w:proofErr w:type="spellStart"/>
      <w:r w:rsidR="0087466E">
        <w:t>counterbores</w:t>
      </w:r>
      <w:proofErr w:type="spellEnd"/>
      <w:r w:rsidR="0087466E">
        <w:t xml:space="preserve"> drilled by OP30</w:t>
      </w:r>
      <w:r w:rsidR="001A0641">
        <w:t xml:space="preserve"> </w:t>
      </w:r>
      <w:r>
        <w:t>(</w:t>
      </w:r>
      <w:r w:rsidR="001A0641">
        <w:t>Figure</w:t>
      </w:r>
      <w:r w:rsidR="00D362BA">
        <w:t>s</w:t>
      </w:r>
      <w:r w:rsidR="000A4395">
        <w:t xml:space="preserve"> 1-4 &amp; 1-5</w:t>
      </w:r>
      <w:r w:rsidR="004814B7">
        <w:t>)</w:t>
      </w:r>
      <w:r w:rsidR="0087466E">
        <w:t>.</w:t>
      </w:r>
      <w:r w:rsidR="00E3205D">
        <w:t xml:space="preserve"> </w:t>
      </w:r>
    </w:p>
    <w:p w14:paraId="741120F9" w14:textId="77777777" w:rsidR="00F60BEE" w:rsidRDefault="00E3205D" w:rsidP="006B1589">
      <w:pPr>
        <w:pStyle w:val="ListParagraph"/>
        <w:numPr>
          <w:ilvl w:val="0"/>
          <w:numId w:val="27"/>
        </w:numPr>
        <w:spacing w:line="360" w:lineRule="auto"/>
      </w:pPr>
      <w:r>
        <w:t>A ‘W</w:t>
      </w:r>
      <w:r w:rsidR="00CE1A7B">
        <w:t>ork-driver’ then engages in the slot cut by OP30 to rotate the part.</w:t>
      </w:r>
    </w:p>
    <w:p w14:paraId="3130A3EB" w14:textId="5AA6EAC5" w:rsidR="00F60BEE" w:rsidRDefault="00F60BEE" w:rsidP="006B1589">
      <w:pPr>
        <w:pStyle w:val="ListParagraph"/>
        <w:numPr>
          <w:ilvl w:val="0"/>
          <w:numId w:val="27"/>
        </w:numPr>
        <w:spacing w:line="360" w:lineRule="auto"/>
      </w:pPr>
      <w:r>
        <w:t>A ‘</w:t>
      </w:r>
      <w:proofErr w:type="spellStart"/>
      <w:r>
        <w:t>Workrest</w:t>
      </w:r>
      <w:proofErr w:type="spellEnd"/>
      <w:r>
        <w:t>’ presses onto the</w:t>
      </w:r>
      <w:r w:rsidR="00603E1C">
        <w:t xml:space="preserve"> part</w:t>
      </w:r>
      <w:r>
        <w:t xml:space="preserve"> at Journal C</w:t>
      </w:r>
      <w:r w:rsidR="000A4395">
        <w:t xml:space="preserve"> (</w:t>
      </w:r>
      <w:r w:rsidR="00DA04B9">
        <w:t xml:space="preserve">see </w:t>
      </w:r>
      <w:r w:rsidR="000A4395">
        <w:t>Figure 4-4 overleaf)</w:t>
      </w:r>
      <w:r>
        <w:t xml:space="preserve"> to hold it against the grinding wheels.</w:t>
      </w:r>
      <w:r w:rsidR="00CE1A7B">
        <w:t xml:space="preserve"> </w:t>
      </w:r>
    </w:p>
    <w:p w14:paraId="7853C7E7" w14:textId="3C9A1E5C" w:rsidR="001C02F8" w:rsidRDefault="00F60BEE" w:rsidP="006B1589">
      <w:pPr>
        <w:pStyle w:val="ListParagraph"/>
        <w:numPr>
          <w:ilvl w:val="0"/>
          <w:numId w:val="27"/>
        </w:numPr>
        <w:spacing w:line="360" w:lineRule="auto"/>
      </w:pPr>
      <w:r>
        <w:t>Six</w:t>
      </w:r>
      <w:r w:rsidR="00E3205D">
        <w:t xml:space="preserve"> wheels then grind the oil seal and the journals of the camshaft, with high-pressure coolant for cooling and </w:t>
      </w:r>
      <w:proofErr w:type="spellStart"/>
      <w:r w:rsidR="00E3205D">
        <w:t>swarf</w:t>
      </w:r>
      <w:proofErr w:type="spellEnd"/>
      <w:r w:rsidR="00E3205D">
        <w:t xml:space="preserve"> removal. </w:t>
      </w:r>
    </w:p>
    <w:p w14:paraId="044EC3E7" w14:textId="5CBE31E8" w:rsidR="006E21FC" w:rsidRDefault="006E21FC" w:rsidP="006B1589">
      <w:pPr>
        <w:pStyle w:val="ListParagraph"/>
        <w:numPr>
          <w:ilvl w:val="0"/>
          <w:numId w:val="27"/>
        </w:numPr>
        <w:spacing w:line="360" w:lineRule="auto"/>
      </w:pPr>
      <w:r>
        <w:t xml:space="preserve">The gantry removes the part from the machine, returns it to the line where it </w:t>
      </w:r>
      <w:proofErr w:type="gramStart"/>
      <w:r>
        <w:t>is then sent to be measured</w:t>
      </w:r>
      <w:proofErr w:type="gramEnd"/>
      <w:r>
        <w:t>.</w:t>
      </w:r>
    </w:p>
    <w:p w14:paraId="6C5085E1" w14:textId="77777777" w:rsidR="001C02F8" w:rsidRDefault="001C02F8" w:rsidP="001C02F8">
      <w:pPr>
        <w:spacing w:line="360" w:lineRule="auto"/>
      </w:pPr>
    </w:p>
    <w:p w14:paraId="6F804D56" w14:textId="45BDB75D" w:rsidR="00F60BEE" w:rsidRPr="00F60BEE" w:rsidRDefault="00F60BEE" w:rsidP="00F60BEE">
      <w:pPr>
        <w:spacing w:line="360" w:lineRule="auto"/>
        <w:rPr>
          <w:u w:val="single"/>
        </w:rPr>
      </w:pPr>
      <w:r>
        <w:rPr>
          <w:u w:val="single"/>
        </w:rPr>
        <w:t>Part measurement</w:t>
      </w:r>
    </w:p>
    <w:p w14:paraId="1A303E2F" w14:textId="64ED489A" w:rsidR="00F60BEE" w:rsidRDefault="000A4395" w:rsidP="000102C2">
      <w:pPr>
        <w:spacing w:line="360" w:lineRule="auto"/>
      </w:pPr>
      <w:r>
        <w:rPr>
          <w:noProof/>
          <w:lang w:val="en-US"/>
        </w:rPr>
        <mc:AlternateContent>
          <mc:Choice Requires="wpg">
            <w:drawing>
              <wp:anchor distT="0" distB="0" distL="114300" distR="114300" simplePos="0" relativeHeight="251814912" behindDoc="0" locked="0" layoutInCell="1" allowOverlap="1" wp14:anchorId="3C585822" wp14:editId="597162AF">
                <wp:simplePos x="0" y="0"/>
                <wp:positionH relativeFrom="column">
                  <wp:posOffset>2628900</wp:posOffset>
                </wp:positionH>
                <wp:positionV relativeFrom="paragraph">
                  <wp:posOffset>129540</wp:posOffset>
                </wp:positionV>
                <wp:extent cx="3543300" cy="2832735"/>
                <wp:effectExtent l="0" t="0" r="0" b="12065"/>
                <wp:wrapThrough wrapText="bothSides">
                  <wp:wrapPolygon edited="0">
                    <wp:start x="1084" y="0"/>
                    <wp:lineTo x="1084" y="15494"/>
                    <wp:lineTo x="155" y="18593"/>
                    <wp:lineTo x="155" y="21498"/>
                    <wp:lineTo x="21213" y="21498"/>
                    <wp:lineTo x="21058" y="0"/>
                    <wp:lineTo x="1084" y="0"/>
                  </wp:wrapPolygon>
                </wp:wrapThrough>
                <wp:docPr id="46" name="Group 46"/>
                <wp:cNvGraphicFramePr/>
                <a:graphic xmlns:a="http://schemas.openxmlformats.org/drawingml/2006/main">
                  <a:graphicData uri="http://schemas.microsoft.com/office/word/2010/wordprocessingGroup">
                    <wpg:wgp>
                      <wpg:cNvGrpSpPr/>
                      <wpg:grpSpPr>
                        <a:xfrm>
                          <a:off x="0" y="0"/>
                          <a:ext cx="3543300" cy="2832735"/>
                          <a:chOff x="0" y="0"/>
                          <a:chExt cx="3543300" cy="2832735"/>
                        </a:xfrm>
                      </wpg:grpSpPr>
                      <pic:pic xmlns:pic="http://schemas.openxmlformats.org/drawingml/2006/picture">
                        <pic:nvPicPr>
                          <pic:cNvPr id="974" name="Picture 7" descr="Macintosh HD:Users:gregphillips:Desktop:IMG_0511.jpg"/>
                          <pic:cNvPicPr>
                            <a:picLocks noChangeAspect="1"/>
                          </pic:cNvPicPr>
                        </pic:nvPicPr>
                        <pic:blipFill rotWithShape="1">
                          <a:blip r:embed="rId37" cstate="email">
                            <a:extLst>
                              <a:ext uri="{28A0092B-C50C-407E-A947-70E740481C1C}">
                                <a14:useLocalDpi xmlns:a14="http://schemas.microsoft.com/office/drawing/2010/main"/>
                              </a:ext>
                            </a:extLst>
                          </a:blip>
                          <a:srcRect/>
                          <a:stretch/>
                        </pic:blipFill>
                        <pic:spPr bwMode="auto">
                          <a:xfrm>
                            <a:off x="228600" y="0"/>
                            <a:ext cx="3208655" cy="2332990"/>
                          </a:xfrm>
                          <a:prstGeom prst="rect">
                            <a:avLst/>
                          </a:prstGeom>
                          <a:noFill/>
                          <a:ln>
                            <a:noFill/>
                          </a:ln>
                          <a:extLst>
                            <a:ext uri="{53640926-AAD7-44d8-BBD7-CCE9431645EC}">
                              <a14:shadowObscured xmlns:a14="http://schemas.microsoft.com/office/drawing/2010/main"/>
                            </a:ext>
                          </a:extLst>
                        </pic:spPr>
                      </pic:pic>
                      <wps:wsp>
                        <wps:cNvPr id="45" name="Text Box 45"/>
                        <wps:cNvSpPr txBox="1"/>
                        <wps:spPr>
                          <a:xfrm>
                            <a:off x="0" y="2375535"/>
                            <a:ext cx="35433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A852E6F" w14:textId="303BA410" w:rsidR="00433ECB" w:rsidRPr="00DB6174" w:rsidRDefault="00433ECB" w:rsidP="00DB6174">
                              <w:pPr>
                                <w:jc w:val="center"/>
                                <w:rPr>
                                  <w:i/>
                                  <w:sz w:val="20"/>
                                </w:rPr>
                              </w:pPr>
                              <w:r>
                                <w:rPr>
                                  <w:i/>
                                  <w:sz w:val="20"/>
                                </w:rPr>
                                <w:t xml:space="preserve">Figure 4-3 – OP60 gauge screen w/tolerances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46" o:spid="_x0000_s1132" style="position:absolute;margin-left:207pt;margin-top:10.2pt;width:279pt;height:223.05pt;z-index:251814912" coordsize="3543300,2832735"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&#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">
                <v:shape id="Picture 7" o:spid="_x0000_s1133" type="#_x0000_t75" alt="Macintosh HD:Users:gregphillips:Desktop:IMG_0511.jpg" style="position:absolute;left:228600;width:3208655;height:233299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BVR&#10;NpjFAAAA3AAAAA8AAABkcnMvZG93bnJldi54bWxEj91qAjEUhO8F3yEcwTvNrhStW6OUYkEQRa3g&#10;7XFz9oduTtZN1PXtm4Lg5TAz3zCzRWsqcaPGlZYVxMMIBHFqdcm5guPP9+AdhPPIGivLpOBBDhbz&#10;bmeGibZ33tPt4HMRIOwSVFB4XydSurQgg25oa+LgZbYx6INscqkbvAe4qeQoisbSYMlhocCavgpK&#10;fw9Xo2C9yjIfTzZRfd7p5XYbj0/L60Wpfq/9/ADhqfWv8LO90gqmkzf4PxOOgJz/AQ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AVUTaYxQAAANwAAAAPAAAAAAAAAAAAAAAAAJwC&#10;AABkcnMvZG93bnJldi54bWxQSwUGAAAAAAQABAD3AAAAjgMAAAAA&#10;">
                  <v:imagedata r:id="rId38" o:title="IMG_0511.jpg" croptop="5413f" cropbottom="6006f" cropleft="7219f" cropright="2472f"/>
                  <v:path arrowok="t"/>
                </v:shape>
                <v:shape id="Text Box 45" o:spid="_x0000_s1134" type="#_x0000_t202" style="position:absolute;top:2375535;width:3543300;height:457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RFl8wwAA&#10;ANsAAAAPAAAAZHJzL2Rvd25yZXYueG1sRI9Ba8JAFITvgv9heYI3s2sxUtOsUloKnlq0rdDbI/tM&#10;gtm3IbtN0n/fFQSPw8x8w+S70Taip87XjjUsEwWCuHCm5lLD1+fb4hGED8gGG8ek4Y887LbTSY6Z&#10;cQMfqD+GUkQI+ww1VCG0mZS+qMiiT1xLHL2z6yyGKLtSmg6HCLeNfFBqLS3WHBcqbOmlouJy/LUa&#10;vt/PP6eV+ihfbdoOblSS7UZqPZ+Nz08gAo3hHr6190bDKoXrl/gD5PYf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RFl8wwAAANsAAAAPAAAAAAAAAAAAAAAAAJcCAABkcnMvZG93&#10;bnJldi54bWxQSwUGAAAAAAQABAD1AAAAhwMAAAAA&#10;" filled="f" stroked="f">
                  <v:textbox>
                    <w:txbxContent>
                      <w:p w14:paraId="1A852E6F" w14:textId="303BA410" w:rsidR="00875245" w:rsidRPr="00DB6174" w:rsidRDefault="00875245" w:rsidP="00DB6174">
                        <w:pPr>
                          <w:jc w:val="center"/>
                          <w:rPr>
                            <w:i/>
                            <w:sz w:val="20"/>
                          </w:rPr>
                        </w:pPr>
                        <w:r>
                          <w:rPr>
                            <w:i/>
                            <w:sz w:val="20"/>
                          </w:rPr>
                          <w:t xml:space="preserve">Figure 4-3 – OP60 gauge screen w/tolerances </w:t>
                        </w:r>
                      </w:p>
                    </w:txbxContent>
                  </v:textbox>
                </v:shape>
                <w10:wrap type="through"/>
              </v:group>
            </w:pict>
          </mc:Fallback>
        </mc:AlternateContent>
      </w:r>
      <w:r w:rsidR="001A0641">
        <w:t xml:space="preserve">There </w:t>
      </w:r>
      <w:r w:rsidR="003D0182">
        <w:t>are</w:t>
      </w:r>
      <w:r w:rsidR="001A0641">
        <w:t xml:space="preserve"> finger gauge</w:t>
      </w:r>
      <w:r w:rsidR="003D0182">
        <w:t>s</w:t>
      </w:r>
      <w:r w:rsidR="001A0641">
        <w:t xml:space="preserve"> (</w:t>
      </w:r>
      <w:r w:rsidR="003D0182">
        <w:t>Wheatstone bridge</w:t>
      </w:r>
      <w:r w:rsidR="001C02F8">
        <w:t xml:space="preserve"> type</w:t>
      </w:r>
      <w:r w:rsidR="00D362BA">
        <w:t xml:space="preserve"> – see Figure 4-4</w:t>
      </w:r>
      <w:r w:rsidR="003D0182">
        <w:t>) that measure</w:t>
      </w:r>
      <w:r w:rsidR="001A0641">
        <w:t xml:space="preserve"> on Journals A &amp; E</w:t>
      </w:r>
      <w:r w:rsidR="00CE1A7B">
        <w:t xml:space="preserve"> </w:t>
      </w:r>
      <w:r w:rsidR="001A0641">
        <w:t xml:space="preserve">during the cut, </w:t>
      </w:r>
      <w:r w:rsidR="003D0182">
        <w:t xml:space="preserve">and </w:t>
      </w:r>
      <w:r w:rsidR="00693560">
        <w:t>are</w:t>
      </w:r>
      <w:r w:rsidR="003D0182">
        <w:t xml:space="preserve"> </w:t>
      </w:r>
      <w:r w:rsidR="001A0641">
        <w:t>used for size adjustment</w:t>
      </w:r>
      <w:r w:rsidR="00693560">
        <w:t>s</w:t>
      </w:r>
      <w:r w:rsidR="003D0182">
        <w:t xml:space="preserve"> on these journals only</w:t>
      </w:r>
      <w:r w:rsidR="001A0641">
        <w:t xml:space="preserve">. </w:t>
      </w:r>
    </w:p>
    <w:p w14:paraId="2E70E276" w14:textId="7A96793C" w:rsidR="000102C2" w:rsidRDefault="000102C2" w:rsidP="000102C2">
      <w:pPr>
        <w:spacing w:line="360" w:lineRule="auto"/>
      </w:pPr>
      <w:r>
        <w:t xml:space="preserve">After the parts have been cut the gantry removes them, places them back onto </w:t>
      </w:r>
      <w:r w:rsidR="0031757B">
        <w:t xml:space="preserve">a pallet and they are </w:t>
      </w:r>
      <w:r w:rsidR="001A0641">
        <w:t>sent to the OP60</w:t>
      </w:r>
      <w:r w:rsidR="00D8237B">
        <w:t xml:space="preserve"> </w:t>
      </w:r>
      <w:proofErr w:type="spellStart"/>
      <w:r w:rsidR="00D8237B">
        <w:t>Fenn</w:t>
      </w:r>
      <w:proofErr w:type="spellEnd"/>
      <w:r w:rsidR="001A0641">
        <w:t xml:space="preserve"> gauges for measurement. </w:t>
      </w:r>
    </w:p>
    <w:p w14:paraId="1BD0FDD9" w14:textId="6E477250" w:rsidR="00CE1A7B" w:rsidRDefault="001A0641" w:rsidP="0087466E">
      <w:pPr>
        <w:spacing w:line="360" w:lineRule="auto"/>
      </w:pPr>
      <w:r>
        <w:t>The gauges also measure roundness/form (</w:t>
      </w:r>
      <w:r w:rsidR="001C02F8">
        <w:t xml:space="preserve">Called </w:t>
      </w:r>
      <w:r>
        <w:t>‘RUNOUT’</w:t>
      </w:r>
      <w:r w:rsidR="001C02F8">
        <w:t xml:space="preserve"> on </w:t>
      </w:r>
      <w:proofErr w:type="spellStart"/>
      <w:r w:rsidR="001C02F8">
        <w:t>Fenn</w:t>
      </w:r>
      <w:proofErr w:type="spellEnd"/>
      <w:r w:rsidR="001C02F8">
        <w:t xml:space="preserve"> gauge measurement screen</w:t>
      </w:r>
      <w:r w:rsidR="00693560">
        <w:t xml:space="preserve"> in</w:t>
      </w:r>
      <w:r>
        <w:t xml:space="preserve"> Figure</w:t>
      </w:r>
      <w:r w:rsidR="000A4395">
        <w:t xml:space="preserve"> 4-3</w:t>
      </w:r>
      <w:r>
        <w:t>) and taper</w:t>
      </w:r>
      <w:r w:rsidR="001415DF">
        <w:t xml:space="preserve"> (or parallelism)</w:t>
      </w:r>
      <w:r>
        <w:t>, on each journal.</w:t>
      </w:r>
    </w:p>
    <w:p w14:paraId="045C4409" w14:textId="4F895ADB" w:rsidR="00F05754" w:rsidRDefault="00D362BA" w:rsidP="004F4213">
      <w:pPr>
        <w:spacing w:line="360" w:lineRule="auto"/>
        <w:jc w:val="center"/>
      </w:pPr>
      <w:r>
        <w:rPr>
          <w:noProof/>
          <w:lang w:val="en-US"/>
        </w:rPr>
        <mc:AlternateContent>
          <mc:Choice Requires="wpg">
            <w:drawing>
              <wp:anchor distT="0" distB="0" distL="114300" distR="114300" simplePos="0" relativeHeight="251885568" behindDoc="0" locked="0" layoutInCell="1" allowOverlap="1" wp14:anchorId="636F53CE" wp14:editId="3C27E9BE">
                <wp:simplePos x="0" y="0"/>
                <wp:positionH relativeFrom="column">
                  <wp:posOffset>111760</wp:posOffset>
                </wp:positionH>
                <wp:positionV relativeFrom="paragraph">
                  <wp:posOffset>-114300</wp:posOffset>
                </wp:positionV>
                <wp:extent cx="5953760" cy="3773805"/>
                <wp:effectExtent l="0" t="0" r="15240" b="10795"/>
                <wp:wrapThrough wrapText="bothSides">
                  <wp:wrapPolygon edited="0">
                    <wp:start x="0" y="0"/>
                    <wp:lineTo x="0" y="21516"/>
                    <wp:lineTo x="18338" y="21516"/>
                    <wp:lineTo x="18338" y="16283"/>
                    <wp:lineTo x="21563" y="15265"/>
                    <wp:lineTo x="21563" y="13375"/>
                    <wp:lineTo x="18338" y="11630"/>
                    <wp:lineTo x="18338" y="6978"/>
                    <wp:lineTo x="21563" y="6397"/>
                    <wp:lineTo x="21563" y="4652"/>
                    <wp:lineTo x="19904" y="3344"/>
                    <wp:lineTo x="18338" y="2326"/>
                    <wp:lineTo x="18338" y="0"/>
                    <wp:lineTo x="0" y="0"/>
                  </wp:wrapPolygon>
                </wp:wrapThrough>
                <wp:docPr id="133" name="Group 133"/>
                <wp:cNvGraphicFramePr/>
                <a:graphic xmlns:a="http://schemas.openxmlformats.org/drawingml/2006/main">
                  <a:graphicData uri="http://schemas.microsoft.com/office/word/2010/wordprocessingGroup">
                    <wpg:wgp>
                      <wpg:cNvGrpSpPr/>
                      <wpg:grpSpPr>
                        <a:xfrm>
                          <a:off x="0" y="0"/>
                          <a:ext cx="5953760" cy="3773805"/>
                          <a:chOff x="0" y="0"/>
                          <a:chExt cx="5953760" cy="3773805"/>
                        </a:xfrm>
                      </wpg:grpSpPr>
                      <wpg:grpSp>
                        <wpg:cNvPr id="120" name="Group 120"/>
                        <wpg:cNvGrpSpPr/>
                        <wpg:grpSpPr>
                          <a:xfrm>
                            <a:off x="0" y="0"/>
                            <a:ext cx="5946140" cy="3773805"/>
                            <a:chOff x="0" y="0"/>
                            <a:chExt cx="5946140" cy="3773805"/>
                          </a:xfrm>
                        </wpg:grpSpPr>
                        <wps:wsp>
                          <wps:cNvPr id="117" name="Text Box 117"/>
                          <wps:cNvSpPr txBox="1"/>
                          <wps:spPr>
                            <a:xfrm>
                              <a:off x="5146040" y="800100"/>
                              <a:ext cx="800100" cy="28067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44D5A34" w14:textId="797EDD73" w:rsidR="00433ECB" w:rsidRDefault="00433ECB">
                                <w:r>
                                  <w:t>Footstock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15" name="Picture 115"/>
                            <pic:cNvPicPr>
                              <a:picLocks noChangeAspect="1"/>
                            </pic:cNvPicPr>
                          </pic:nvPicPr>
                          <pic:blipFill>
                            <a:blip r:embed="rId39" cstate="email">
                              <a:extLst>
                                <a:ext uri="{28A0092B-C50C-407E-A947-70E740481C1C}">
                                  <a14:useLocalDpi xmlns:a14="http://schemas.microsoft.com/office/drawing/2010/main"/>
                                </a:ext>
                              </a:extLst>
                            </a:blip>
                            <a:stretch>
                              <a:fillRect/>
                            </a:stretch>
                          </pic:blipFill>
                          <pic:spPr>
                            <a:xfrm>
                              <a:off x="0" y="0"/>
                              <a:ext cx="5031740" cy="3773805"/>
                            </a:xfrm>
                            <a:prstGeom prst="rect">
                              <a:avLst/>
                            </a:prstGeom>
                          </pic:spPr>
                        </pic:pic>
                        <wps:wsp>
                          <wps:cNvPr id="118" name="Straight Arrow Connector 118"/>
                          <wps:cNvCnPr>
                            <a:stCxn id="117" idx="1"/>
                          </wps:cNvCnPr>
                          <wps:spPr>
                            <a:xfrm flipH="1">
                              <a:off x="4301382" y="940435"/>
                              <a:ext cx="844658" cy="1380210"/>
                            </a:xfrm>
                            <a:prstGeom prst="straightConnector1">
                              <a:avLst/>
                            </a:prstGeom>
                            <a:ln>
                              <a:solidFill>
                                <a:srgbClr val="FF0000"/>
                              </a:solidFill>
                              <a:tailEnd type="arrow"/>
                            </a:ln>
                            <a:effectLst/>
                          </wps:spPr>
                          <wps:style>
                            <a:lnRef idx="2">
                              <a:schemeClr val="accent1"/>
                            </a:lnRef>
                            <a:fillRef idx="0">
                              <a:schemeClr val="accent1"/>
                            </a:fillRef>
                            <a:effectRef idx="1">
                              <a:schemeClr val="accent1"/>
                            </a:effectRef>
                            <a:fontRef idx="minor">
                              <a:schemeClr val="tx1"/>
                            </a:fontRef>
                          </wps:style>
                          <wps:bodyPr/>
                        </wps:wsp>
                      </wpg:grpSp>
                      <wps:wsp>
                        <wps:cNvPr id="123" name="Text Box 123"/>
                        <wps:cNvSpPr txBox="1"/>
                        <wps:spPr>
                          <a:xfrm>
                            <a:off x="5153660" y="2351405"/>
                            <a:ext cx="800100" cy="28067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31AF8CC" w14:textId="2AFAAE22" w:rsidR="00433ECB" w:rsidRDefault="00433ECB" w:rsidP="005B5C35">
                              <w:r>
                                <w:t>Work-rest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4" name="Straight Arrow Connector 124"/>
                        <wps:cNvCnPr/>
                        <wps:spPr>
                          <a:xfrm flipH="1">
                            <a:off x="2631440" y="2491105"/>
                            <a:ext cx="2514600" cy="280670"/>
                          </a:xfrm>
                          <a:prstGeom prst="straightConnector1">
                            <a:avLst/>
                          </a:prstGeom>
                          <a:ln>
                            <a:solidFill>
                              <a:srgbClr val="FF0000"/>
                            </a:solidFill>
                            <a:tailEnd type="arrow"/>
                          </a:ln>
                          <a:effectLst/>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id="Group 133" o:spid="_x0000_s1135" style="position:absolute;left:0;text-align:left;margin-left:8.8pt;margin-top:-8.95pt;width:468.8pt;height:297.15pt;z-index:251885568" coordsize="5953760,3773805" o:gfxdata="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">
                <v:group id="Group 120" o:spid="_x0000_s1136" style="position:absolute;width:5946140;height:3773805" coordsize="5946140,3773805"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AHHGPMUAAADcAAAA&#10;DwAAAAAAAAAAAAAAAACpAgAAZHJzL2Rvd25yZXYueG1sUEsFBgAAAAAEAAQA+gAAAJsDAAAAAA==&#10;">
                  <v:shape id="Text Box 117" o:spid="_x0000_s1137" type="#_x0000_t202" style="position:absolute;left:5146040;top:800100;width:800100;height:28067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7gbDAwAAA&#10;ANwAAAAPAAAAZHJzL2Rvd25yZXYueG1sRE/JCsIwEL0L/kMYwZumelCpRnFBENGDC+JxaMa22ExK&#10;E7X+vREEb/N460xmtSnEkyqXW1bQ60YgiBOrc04VnE/rzgiE88gaC8uk4E0OZtNmY4Kxti8+0PPo&#10;UxFC2MWoIPO+jKV0SUYGXdeWxIG72cqgD7BKpa7wFcJNIftRNJAGcw4NGZa0zCi5Hx9Gweb03h6G&#10;y/3AbBer6+4i3WW92inVbtXzMQhPtf+Lf+6NDvN7Q/g+Ey6Q0w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7gbDAwAAAANwAAAAPAAAAAAAAAAAAAAAAAJcCAABkcnMvZG93bnJl&#10;di54bWxQSwUGAAAAAAQABAD1AAAAhAMAAAAA&#10;" filled="f" strokecolor="black [3213]">
                    <v:textbox>
                      <w:txbxContent>
                        <w:p w14:paraId="244D5A34" w14:textId="797EDD73" w:rsidR="00875245" w:rsidRDefault="00875245">
                          <w:r>
                            <w:t>Footstock</w:t>
                          </w:r>
                        </w:p>
                      </w:txbxContent>
                    </v:textbox>
                  </v:shape>
                  <v:shape id="Picture 115" o:spid="_x0000_s1138" type="#_x0000_t75" style="position:absolute;width:5031740;height:377380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Iuv&#10;qGnDAAAA3AAAAA8AAABkcnMvZG93bnJldi54bWxET01rwkAQvRf8D8sIvYhuVJpKdBUtiO3Nqhdv&#10;Q3bMBrOzIbs1qb/eLQi9zeN9zmLV2UrcqPGlYwXjUQKCOHe65ELB6bgdzkD4gKyxckwKfsnDatl7&#10;WWCmXcvfdDuEQsQQ9hkqMCHUmZQ+N2TRj1xNHLmLayyGCJtC6gbbGG4rOUmSVFosOTYYrOnDUH49&#10;/FgF93NN6/fNzhzTr8FmO2vT/WSaKvXa79ZzEIG68C9+uj91nD9+g79n4gVy+Q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i6+oacMAAADcAAAADwAAAAAAAAAAAAAAAACcAgAA&#10;ZHJzL2Rvd25yZXYueG1sUEsFBgAAAAAEAAQA9wAAAIwDAAAAAA==&#10;">
                    <v:imagedata r:id="rId40" o:title=""/>
                    <v:path arrowok="t"/>
                  </v:shape>
                  <v:shape id="Straight Arrow Connector 118" o:spid="_x0000_s1139" type="#_x0000_t32" style="position:absolute;left:4301382;top:940435;width:844658;height:1380210;flip:x;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" strokecolor="red" strokeweight="2pt">
                    <v:stroke endarrow="open"/>
                  </v:shape>
                </v:group>
                <v:shape id="Text Box 123" o:spid="_x0000_s1140" type="#_x0000_t202" style="position:absolute;left:5153660;top:2351405;width:800100;height:28067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K1nx+wgAA&#10;ANwAAAAPAAAAZHJzL2Rvd25yZXYueG1sRE9Li8IwEL4L/ocwgjdNdUGX2lR8IIjowQficWjGtthM&#10;SpPV+u/NwsLe5uN7TjJvTSWe1LjSsoLRMAJBnFldcq7gct4MvkE4j6yxskwK3uRgnnY7CcbavvhI&#10;z5PPRQhhF6OCwvs6ltJlBRl0Q1sTB+5uG4M+wCaXusFXCDeVHEfRRBosOTQUWNOqoOxx+jEKtuf3&#10;7jhdHSZmt1zf9lfprpv1Xql+r13MQHhq/b/4z73VYf74C36fCRfI9A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ArWfH7CAAAA3AAAAA8AAAAAAAAAAAAAAAAAlwIAAGRycy9kb3du&#10;cmV2LnhtbFBLBQYAAAAABAAEAPUAAACGAwAAAAA=&#10;" filled="f" strokecolor="black [3213]">
                  <v:textbox>
                    <w:txbxContent>
                      <w:p w14:paraId="331AF8CC" w14:textId="2AFAAE22" w:rsidR="00875245" w:rsidRDefault="00875245" w:rsidP="005B5C35">
                        <w:r>
                          <w:t>Work-rest</w:t>
                        </w:r>
                      </w:p>
                    </w:txbxContent>
                  </v:textbox>
                </v:shape>
                <v:shape id="Straight Arrow Connector 124" o:spid="_x0000_s1141" type="#_x0000_t32" style="position:absolute;left:2631440;top:2491105;width:2514600;height:280670;flip:x;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gSX4uMQAAADcAAAADwAAAGRycy9kb3ducmV2LnhtbERPTWvCQBC9F/wPywi9SN00NLamrqIF&#10;RfFibe15yI5JbHY2ZFeN/vquIPQ2j/c5o0lrKnGixpWWFTz3IxDEmdUl5wq+v+ZPbyCcR9ZYWSYF&#10;F3IwGXceRphqe+ZPOm19LkIIuxQVFN7XqZQuK8ig69uaOHB72xj0ATa51A2eQ7ipZBxFA2mw5NBQ&#10;YE0fBWW/26NREK93r+XM/KwS2VvM6ZDUw801Ueqx207fQXhq/b/47l7qMD9+gdsz4QI5/gM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CBJfi4xAAAANwAAAAPAAAAAAAAAAAA&#10;AAAAAKECAABkcnMvZG93bnJldi54bWxQSwUGAAAAAAQABAD5AAAAkgMAAAAA&#10;" strokecolor="red" strokeweight="2pt">
                  <v:stroke endarrow="open"/>
                </v:shape>
                <w10:wrap type="through"/>
              </v:group>
            </w:pict>
          </mc:Fallback>
        </mc:AlternateContent>
      </w:r>
      <w:r w:rsidR="00DD1D03">
        <w:rPr>
          <w:noProof/>
          <w:lang w:val="en-US"/>
        </w:rPr>
        <mc:AlternateContent>
          <mc:Choice Requires="wps">
            <w:drawing>
              <wp:anchor distT="0" distB="0" distL="114300" distR="114300" simplePos="0" relativeHeight="251894784" behindDoc="0" locked="0" layoutInCell="1" allowOverlap="1" wp14:anchorId="246B43F2" wp14:editId="5C74EE60">
                <wp:simplePos x="0" y="0"/>
                <wp:positionH relativeFrom="column">
                  <wp:posOffset>2677160</wp:posOffset>
                </wp:positionH>
                <wp:positionV relativeFrom="paragraph">
                  <wp:posOffset>2104390</wp:posOffset>
                </wp:positionV>
                <wp:extent cx="2569210" cy="779145"/>
                <wp:effectExtent l="50800" t="76200" r="21590" b="33655"/>
                <wp:wrapNone/>
                <wp:docPr id="129" name="Straight Arrow Connector 129"/>
                <wp:cNvGraphicFramePr/>
                <a:graphic xmlns:a="http://schemas.openxmlformats.org/drawingml/2006/main">
                  <a:graphicData uri="http://schemas.microsoft.com/office/word/2010/wordprocessingShape">
                    <wps:wsp>
                      <wps:cNvCnPr/>
                      <wps:spPr>
                        <a:xfrm flipH="1" flipV="1">
                          <a:off x="0" y="0"/>
                          <a:ext cx="2569210" cy="779145"/>
                        </a:xfrm>
                        <a:prstGeom prst="straightConnector1">
                          <a:avLst/>
                        </a:prstGeom>
                        <a:ln>
                          <a:solidFill>
                            <a:srgbClr val="FF0000"/>
                          </a:solidFill>
                          <a:tailEnd type="arrow"/>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29" o:spid="_x0000_s1026" type="#_x0000_t32" style="position:absolute;margin-left:210.8pt;margin-top:165.7pt;width:202.3pt;height:61.35pt;flip:x y;z-index:251894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" strokecolor="red" strokeweight="2pt">
                <v:stroke endarrow="open"/>
              </v:shape>
            </w:pict>
          </mc:Fallback>
        </mc:AlternateContent>
      </w:r>
      <w:r w:rsidR="00DD1D03">
        <w:rPr>
          <w:noProof/>
          <w:lang w:val="en-US"/>
        </w:rPr>
        <w:drawing>
          <wp:anchor distT="0" distB="0" distL="114300" distR="114300" simplePos="0" relativeHeight="251886592" behindDoc="0" locked="0" layoutInCell="1" allowOverlap="1" wp14:anchorId="74246044" wp14:editId="65716D20">
            <wp:simplePos x="0" y="0"/>
            <wp:positionH relativeFrom="column">
              <wp:posOffset>114300</wp:posOffset>
            </wp:positionH>
            <wp:positionV relativeFrom="paragraph">
              <wp:posOffset>4000500</wp:posOffset>
            </wp:positionV>
            <wp:extent cx="5034915" cy="4241800"/>
            <wp:effectExtent l="0" t="0" r="0" b="0"/>
            <wp:wrapTight wrapText="bothSides">
              <wp:wrapPolygon edited="0">
                <wp:start x="0" y="0"/>
                <wp:lineTo x="0" y="21471"/>
                <wp:lineTo x="21467" y="21471"/>
                <wp:lineTo x="21467" y="0"/>
                <wp:lineTo x="0" y="0"/>
              </wp:wrapPolygon>
            </wp:wrapTight>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591.jpg"/>
                    <pic:cNvPicPr/>
                  </pic:nvPicPr>
                  <pic:blipFill rotWithShape="1">
                    <a:blip r:embed="rId41" cstate="email">
                      <a:extLst>
                        <a:ext uri="{28A0092B-C50C-407E-A947-70E740481C1C}">
                          <a14:useLocalDpi xmlns:a14="http://schemas.microsoft.com/office/drawing/2010/main"/>
                        </a:ext>
                      </a:extLst>
                    </a:blip>
                    <a:srcRect b="-22"/>
                    <a:stretch/>
                  </pic:blipFill>
                  <pic:spPr bwMode="auto">
                    <a:xfrm>
                      <a:off x="0" y="0"/>
                      <a:ext cx="5034915" cy="4241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D1D03">
        <w:rPr>
          <w:noProof/>
          <w:lang w:val="en-US"/>
        </w:rPr>
        <mc:AlternateContent>
          <mc:Choice Requires="wps">
            <w:drawing>
              <wp:anchor distT="0" distB="0" distL="114300" distR="114300" simplePos="0" relativeHeight="251890688" behindDoc="0" locked="0" layoutInCell="1" allowOverlap="1" wp14:anchorId="41E70158" wp14:editId="645A7CED">
                <wp:simplePos x="0" y="0"/>
                <wp:positionH relativeFrom="column">
                  <wp:posOffset>2628900</wp:posOffset>
                </wp:positionH>
                <wp:positionV relativeFrom="paragraph">
                  <wp:posOffset>841375</wp:posOffset>
                </wp:positionV>
                <wp:extent cx="2628900" cy="1096645"/>
                <wp:effectExtent l="50800" t="0" r="38100" b="97155"/>
                <wp:wrapNone/>
                <wp:docPr id="127" name="Straight Arrow Connector 127"/>
                <wp:cNvGraphicFramePr/>
                <a:graphic xmlns:a="http://schemas.openxmlformats.org/drawingml/2006/main">
                  <a:graphicData uri="http://schemas.microsoft.com/office/word/2010/wordprocessingShape">
                    <wps:wsp>
                      <wps:cNvCnPr/>
                      <wps:spPr>
                        <a:xfrm flipH="1">
                          <a:off x="0" y="0"/>
                          <a:ext cx="2628900" cy="1096645"/>
                        </a:xfrm>
                        <a:prstGeom prst="straightConnector1">
                          <a:avLst/>
                        </a:prstGeom>
                        <a:ln>
                          <a:solidFill>
                            <a:srgbClr val="FF0000"/>
                          </a:solidFill>
                          <a:tailEnd type="arrow"/>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27" o:spid="_x0000_s1026" type="#_x0000_t32" style="position:absolute;margin-left:207pt;margin-top:66.25pt;width:207pt;height:86.35pt;flip:x;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" strokecolor="red" strokeweight="2pt">
                <v:stroke endarrow="open"/>
              </v:shape>
            </w:pict>
          </mc:Fallback>
        </mc:AlternateContent>
      </w:r>
      <w:r w:rsidR="00DD1D03">
        <w:rPr>
          <w:noProof/>
          <w:lang w:val="en-US"/>
        </w:rPr>
        <mc:AlternateContent>
          <mc:Choice Requires="wps">
            <w:drawing>
              <wp:anchor distT="0" distB="0" distL="114300" distR="114300" simplePos="0" relativeHeight="251888640" behindDoc="0" locked="0" layoutInCell="1" allowOverlap="1" wp14:anchorId="2940BDC7" wp14:editId="347F5DF8">
                <wp:simplePos x="0" y="0"/>
                <wp:positionH relativeFrom="column">
                  <wp:posOffset>5257800</wp:posOffset>
                </wp:positionH>
                <wp:positionV relativeFrom="paragraph">
                  <wp:posOffset>4462145</wp:posOffset>
                </wp:positionV>
                <wp:extent cx="914400" cy="272415"/>
                <wp:effectExtent l="0" t="0" r="25400" b="32385"/>
                <wp:wrapSquare wrapText="bothSides"/>
                <wp:docPr id="126" name="Text Box 126"/>
                <wp:cNvGraphicFramePr/>
                <a:graphic xmlns:a="http://schemas.openxmlformats.org/drawingml/2006/main">
                  <a:graphicData uri="http://schemas.microsoft.com/office/word/2010/wordprocessingShape">
                    <wps:wsp>
                      <wps:cNvSpPr txBox="1"/>
                      <wps:spPr>
                        <a:xfrm>
                          <a:off x="0" y="0"/>
                          <a:ext cx="914400" cy="272415"/>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2593B97" w14:textId="7F6D9219" w:rsidR="00433ECB" w:rsidRDefault="00433ECB" w:rsidP="00DD1D03">
                            <w:r>
                              <w:t>Work-driver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6" o:spid="_x0000_s1142" type="#_x0000_t202" style="position:absolute;left:0;text-align:left;margin-left:414pt;margin-top:351.35pt;width:1in;height:21.45pt;z-index:251888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" filled="f" strokecolor="black [3213]">
                <v:textbox>
                  <w:txbxContent>
                    <w:p w14:paraId="32593B97" w14:textId="7F6D9219" w:rsidR="00875245" w:rsidRDefault="00875245" w:rsidP="00DD1D03">
                      <w:r>
                        <w:t>Work-driver</w:t>
                      </w:r>
                    </w:p>
                  </w:txbxContent>
                </v:textbox>
                <w10:wrap type="square"/>
              </v:shape>
            </w:pict>
          </mc:Fallback>
        </mc:AlternateContent>
      </w:r>
      <w:r w:rsidR="005B5C35">
        <w:rPr>
          <w:noProof/>
          <w:lang w:val="en-US"/>
        </w:rPr>
        <mc:AlternateContent>
          <mc:Choice Requires="wps">
            <w:drawing>
              <wp:anchor distT="0" distB="0" distL="114300" distR="114300" simplePos="0" relativeHeight="251877376" behindDoc="0" locked="0" layoutInCell="1" allowOverlap="1" wp14:anchorId="5150778D" wp14:editId="1D80429F">
                <wp:simplePos x="0" y="0"/>
                <wp:positionH relativeFrom="column">
                  <wp:posOffset>5257800</wp:posOffset>
                </wp:positionH>
                <wp:positionV relativeFrom="paragraph">
                  <wp:posOffset>2608580</wp:posOffset>
                </wp:positionV>
                <wp:extent cx="800100" cy="452755"/>
                <wp:effectExtent l="0" t="0" r="38100" b="29845"/>
                <wp:wrapSquare wrapText="bothSides"/>
                <wp:docPr id="119" name="Text Box 119"/>
                <wp:cNvGraphicFramePr/>
                <a:graphic xmlns:a="http://schemas.openxmlformats.org/drawingml/2006/main">
                  <a:graphicData uri="http://schemas.microsoft.com/office/word/2010/wordprocessingShape">
                    <wps:wsp>
                      <wps:cNvSpPr txBox="1"/>
                      <wps:spPr>
                        <a:xfrm>
                          <a:off x="0" y="0"/>
                          <a:ext cx="800100" cy="452755"/>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B5E57D6" w14:textId="74CD453D" w:rsidR="00433ECB" w:rsidRDefault="00433ECB" w:rsidP="004F4213">
                            <w:r>
                              <w:t>Finger gauges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9" o:spid="_x0000_s1143" type="#_x0000_t202" style="position:absolute;left:0;text-align:left;margin-left:414pt;margin-top:205.4pt;width:63pt;height:35.65pt;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" filled="f" strokecolor="black [3213]">
                <v:textbox>
                  <w:txbxContent>
                    <w:p w14:paraId="3B5E57D6" w14:textId="74CD453D" w:rsidR="00875245" w:rsidRDefault="00875245" w:rsidP="004F4213">
                      <w:r>
                        <w:t>Finger gauges</w:t>
                      </w:r>
                    </w:p>
                  </w:txbxContent>
                </v:textbox>
                <w10:wrap type="square"/>
              </v:shape>
            </w:pict>
          </mc:Fallback>
        </mc:AlternateContent>
      </w:r>
      <w:r w:rsidR="005B5C35">
        <w:rPr>
          <w:noProof/>
          <w:lang w:val="en-US"/>
        </w:rPr>
        <mc:AlternateContent>
          <mc:Choice Requires="wps">
            <w:drawing>
              <wp:anchor distT="0" distB="0" distL="114300" distR="114300" simplePos="0" relativeHeight="251896832" behindDoc="0" locked="0" layoutInCell="1" allowOverlap="1" wp14:anchorId="7E2E98B2" wp14:editId="11E5AB74">
                <wp:simplePos x="0" y="0"/>
                <wp:positionH relativeFrom="column">
                  <wp:posOffset>1600200</wp:posOffset>
                </wp:positionH>
                <wp:positionV relativeFrom="paragraph">
                  <wp:posOffset>-1072515</wp:posOffset>
                </wp:positionV>
                <wp:extent cx="3657600" cy="342900"/>
                <wp:effectExtent l="50800" t="0" r="25400" b="114300"/>
                <wp:wrapNone/>
                <wp:docPr id="121" name="Straight Arrow Connector 121"/>
                <wp:cNvGraphicFramePr/>
                <a:graphic xmlns:a="http://schemas.openxmlformats.org/drawingml/2006/main">
                  <a:graphicData uri="http://schemas.microsoft.com/office/word/2010/wordprocessingShape">
                    <wps:wsp>
                      <wps:cNvCnPr/>
                      <wps:spPr>
                        <a:xfrm flipH="1">
                          <a:off x="0" y="0"/>
                          <a:ext cx="3657600" cy="342900"/>
                        </a:xfrm>
                        <a:prstGeom prst="straightConnector1">
                          <a:avLst/>
                        </a:prstGeom>
                        <a:ln>
                          <a:solidFill>
                            <a:srgbClr val="FF0000"/>
                          </a:solidFill>
                          <a:tailEnd type="arrow"/>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21" o:spid="_x0000_s1026" type="#_x0000_t32" style="position:absolute;margin-left:126pt;margin-top:-84.4pt;width:4in;height:27pt;flip:x;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" strokecolor="red" strokeweight="2pt">
                <v:stroke endarrow="open"/>
              </v:shape>
            </w:pict>
          </mc:Fallback>
        </mc:AlternateContent>
      </w:r>
      <w:r w:rsidR="005B5C35">
        <w:rPr>
          <w:noProof/>
          <w:lang w:val="en-US"/>
        </w:rPr>
        <mc:AlternateContent>
          <mc:Choice Requires="wps">
            <w:drawing>
              <wp:anchor distT="0" distB="0" distL="114300" distR="114300" simplePos="0" relativeHeight="251895808" behindDoc="0" locked="0" layoutInCell="1" allowOverlap="1" wp14:anchorId="4D1441EE" wp14:editId="2133F370">
                <wp:simplePos x="0" y="0"/>
                <wp:positionH relativeFrom="column">
                  <wp:posOffset>3771900</wp:posOffset>
                </wp:positionH>
                <wp:positionV relativeFrom="paragraph">
                  <wp:posOffset>-958215</wp:posOffset>
                </wp:positionV>
                <wp:extent cx="1485900" cy="296545"/>
                <wp:effectExtent l="50800" t="0" r="38100" b="109855"/>
                <wp:wrapNone/>
                <wp:docPr id="122" name="Straight Arrow Connector 122"/>
                <wp:cNvGraphicFramePr/>
                <a:graphic xmlns:a="http://schemas.openxmlformats.org/drawingml/2006/main">
                  <a:graphicData uri="http://schemas.microsoft.com/office/word/2010/wordprocessingShape">
                    <wps:wsp>
                      <wps:cNvCnPr/>
                      <wps:spPr>
                        <a:xfrm flipH="1">
                          <a:off x="0" y="0"/>
                          <a:ext cx="1485900" cy="296545"/>
                        </a:xfrm>
                        <a:prstGeom prst="straightConnector1">
                          <a:avLst/>
                        </a:prstGeom>
                        <a:ln>
                          <a:solidFill>
                            <a:srgbClr val="FF0000"/>
                          </a:solidFill>
                          <a:tailEnd type="arrow"/>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22" o:spid="_x0000_s1026" type="#_x0000_t32" style="position:absolute;margin-left:297pt;margin-top:-75.4pt;width:117pt;height:23.35pt;flip:x;z-index:251895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" strokecolor="red" strokeweight="2pt">
                <v:stroke endarrow="open"/>
              </v:shape>
            </w:pict>
          </mc:Fallback>
        </mc:AlternateContent>
      </w:r>
      <w:r w:rsidR="00394DF0">
        <w:rPr>
          <w:i/>
          <w:sz w:val="20"/>
        </w:rPr>
        <w:t>Figure 4-4 – OP50 work area w/ labelled</w:t>
      </w:r>
    </w:p>
    <w:p w14:paraId="62AAC35E" w14:textId="29F45AB0" w:rsidR="00F05754" w:rsidRDefault="00DD1D03" w:rsidP="00DD1D03">
      <w:pPr>
        <w:spacing w:line="360" w:lineRule="auto"/>
        <w:jc w:val="center"/>
      </w:pPr>
      <w:r>
        <w:rPr>
          <w:noProof/>
          <w:lang w:val="en-US"/>
        </w:rPr>
        <mc:AlternateContent>
          <mc:Choice Requires="wps">
            <w:drawing>
              <wp:anchor distT="0" distB="0" distL="114300" distR="114300" simplePos="0" relativeHeight="251892736" behindDoc="0" locked="0" layoutInCell="1" allowOverlap="1" wp14:anchorId="31A90342" wp14:editId="0D56DCD4">
                <wp:simplePos x="0" y="0"/>
                <wp:positionH relativeFrom="column">
                  <wp:posOffset>5257800</wp:posOffset>
                </wp:positionH>
                <wp:positionV relativeFrom="paragraph">
                  <wp:posOffset>-1767205</wp:posOffset>
                </wp:positionV>
                <wp:extent cx="914400" cy="272415"/>
                <wp:effectExtent l="0" t="0" r="25400" b="32385"/>
                <wp:wrapSquare wrapText="bothSides"/>
                <wp:docPr id="128" name="Text Box 128"/>
                <wp:cNvGraphicFramePr/>
                <a:graphic xmlns:a="http://schemas.openxmlformats.org/drawingml/2006/main">
                  <a:graphicData uri="http://schemas.microsoft.com/office/word/2010/wordprocessingShape">
                    <wps:wsp>
                      <wps:cNvSpPr txBox="1"/>
                      <wps:spPr>
                        <a:xfrm>
                          <a:off x="0" y="0"/>
                          <a:ext cx="914400" cy="272415"/>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BE74328" w14:textId="52D57A83" w:rsidR="00433ECB" w:rsidRDefault="00433ECB" w:rsidP="00DD1D03">
                            <w:r>
                              <w:t>Tailstock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8" o:spid="_x0000_s1144" type="#_x0000_t202" style="position:absolute;left:0;text-align:left;margin-left:414pt;margin-top:-139.1pt;width:1in;height:21.45pt;z-index:251892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" filled="f" strokecolor="black [3213]">
                <v:textbox>
                  <w:txbxContent>
                    <w:p w14:paraId="6BE74328" w14:textId="52D57A83" w:rsidR="00875245" w:rsidRDefault="00875245" w:rsidP="00DD1D03">
                      <w:r>
                        <w:t>Tailstock</w:t>
                      </w:r>
                    </w:p>
                  </w:txbxContent>
                </v:textbox>
                <w10:wrap type="square"/>
              </v:shape>
            </w:pict>
          </mc:Fallback>
        </mc:AlternateContent>
      </w:r>
      <w:r>
        <w:rPr>
          <w:i/>
          <w:sz w:val="20"/>
        </w:rPr>
        <w:t>Figure 4-5 – Work-driver and tailstock</w:t>
      </w:r>
    </w:p>
    <w:p w14:paraId="410ECA70" w14:textId="4C6A0F98" w:rsidR="0031757B" w:rsidRDefault="0031757B" w:rsidP="0087466E">
      <w:pPr>
        <w:spacing w:line="360" w:lineRule="auto"/>
      </w:pPr>
    </w:p>
    <w:p w14:paraId="00E82AF4" w14:textId="65C493AE" w:rsidR="001C02F8" w:rsidRDefault="001C02F8" w:rsidP="000A4395">
      <w:pPr>
        <w:spacing w:line="360" w:lineRule="auto"/>
        <w:jc w:val="center"/>
      </w:pPr>
      <w:r>
        <w:rPr>
          <w:noProof/>
          <w:lang w:val="en-US"/>
        </w:rPr>
        <w:drawing>
          <wp:inline distT="0" distB="0" distL="0" distR="0" wp14:anchorId="41625E29" wp14:editId="08594DAE">
            <wp:extent cx="5027064" cy="3772119"/>
            <wp:effectExtent l="0" t="0" r="2540" b="0"/>
            <wp:docPr id="972" name="Picture 5" descr="Macintosh HD:Users:gregphillips:Desktop:IMG_05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gregphillips:Desktop:IMG_0512.jpg"/>
                    <pic:cNvPicPr>
                      <a:picLocks noChangeAspect="1" noChangeArrowheads="1"/>
                    </pic:cNvPicPr>
                  </pic:nvPicPr>
                  <pic:blipFill>
                    <a:blip r:embed="rId42" cstate="email">
                      <a:extLst>
                        <a:ext uri="{28A0092B-C50C-407E-A947-70E740481C1C}">
                          <a14:useLocalDpi xmlns:a14="http://schemas.microsoft.com/office/drawing/2010/main"/>
                        </a:ext>
                      </a:extLst>
                    </a:blip>
                    <a:srcRect/>
                    <a:stretch>
                      <a:fillRect/>
                    </a:stretch>
                  </pic:blipFill>
                  <pic:spPr bwMode="auto">
                    <a:xfrm>
                      <a:off x="0" y="0"/>
                      <a:ext cx="5027064" cy="3772119"/>
                    </a:xfrm>
                    <a:prstGeom prst="rect">
                      <a:avLst/>
                    </a:prstGeom>
                    <a:noFill/>
                    <a:ln>
                      <a:noFill/>
                    </a:ln>
                  </pic:spPr>
                </pic:pic>
              </a:graphicData>
            </a:graphic>
          </wp:inline>
        </w:drawing>
      </w:r>
    </w:p>
    <w:p w14:paraId="7D540531" w14:textId="4A4270EF" w:rsidR="000A4395" w:rsidRPr="000A4395" w:rsidRDefault="00D362BA" w:rsidP="000A4395">
      <w:pPr>
        <w:spacing w:line="360" w:lineRule="auto"/>
        <w:jc w:val="center"/>
        <w:rPr>
          <w:i/>
          <w:sz w:val="20"/>
        </w:rPr>
      </w:pPr>
      <w:r>
        <w:rPr>
          <w:i/>
          <w:sz w:val="20"/>
        </w:rPr>
        <w:t>Figure 4-6</w:t>
      </w:r>
      <w:r w:rsidR="000A4395">
        <w:rPr>
          <w:i/>
          <w:sz w:val="20"/>
        </w:rPr>
        <w:t xml:space="preserve"> – Camshaft diagram w/labelled journals</w:t>
      </w:r>
    </w:p>
    <w:p w14:paraId="1B581680" w14:textId="77777777" w:rsidR="000A4395" w:rsidRDefault="000A4395" w:rsidP="0087466E">
      <w:pPr>
        <w:spacing w:line="360" w:lineRule="auto"/>
      </w:pPr>
    </w:p>
    <w:p w14:paraId="22FEF466" w14:textId="024BE287" w:rsidR="001C02F8" w:rsidRDefault="001C02F8" w:rsidP="000A4395">
      <w:pPr>
        <w:spacing w:line="360" w:lineRule="auto"/>
        <w:jc w:val="center"/>
      </w:pPr>
      <w:r>
        <w:rPr>
          <w:noProof/>
          <w:lang w:val="en-US"/>
        </w:rPr>
        <w:drawing>
          <wp:inline distT="0" distB="0" distL="0" distR="0" wp14:anchorId="7B33608D" wp14:editId="25003BBC">
            <wp:extent cx="5049551" cy="3788992"/>
            <wp:effectExtent l="0" t="0" r="5080" b="0"/>
            <wp:docPr id="973" name="Picture 6" descr="Macintosh HD:Users:gregphillips:Desktop:IMG_05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gregphillips:Desktop:IMG_0510.jpg"/>
                    <pic:cNvPicPr>
                      <a:picLocks noChangeAspect="1" noChangeArrowheads="1"/>
                    </pic:cNvPicPr>
                  </pic:nvPicPr>
                  <pic:blipFill>
                    <a:blip r:embed="rId43" cstate="email">
                      <a:extLst>
                        <a:ext uri="{28A0092B-C50C-407E-A947-70E740481C1C}">
                          <a14:useLocalDpi xmlns:a14="http://schemas.microsoft.com/office/drawing/2010/main"/>
                        </a:ext>
                      </a:extLst>
                    </a:blip>
                    <a:srcRect/>
                    <a:stretch>
                      <a:fillRect/>
                    </a:stretch>
                  </pic:blipFill>
                  <pic:spPr bwMode="auto">
                    <a:xfrm>
                      <a:off x="0" y="0"/>
                      <a:ext cx="5049551" cy="3788992"/>
                    </a:xfrm>
                    <a:prstGeom prst="rect">
                      <a:avLst/>
                    </a:prstGeom>
                    <a:noFill/>
                    <a:ln>
                      <a:noFill/>
                    </a:ln>
                  </pic:spPr>
                </pic:pic>
              </a:graphicData>
            </a:graphic>
          </wp:inline>
        </w:drawing>
      </w:r>
    </w:p>
    <w:p w14:paraId="29F2C253" w14:textId="1E93ECD2" w:rsidR="001C02F8" w:rsidRPr="000A4395" w:rsidRDefault="00D362BA" w:rsidP="000A4395">
      <w:pPr>
        <w:spacing w:line="360" w:lineRule="auto"/>
        <w:jc w:val="center"/>
        <w:rPr>
          <w:i/>
          <w:sz w:val="20"/>
        </w:rPr>
      </w:pPr>
      <w:r>
        <w:rPr>
          <w:i/>
          <w:sz w:val="20"/>
        </w:rPr>
        <w:t>Figure 4-7</w:t>
      </w:r>
      <w:r w:rsidR="000A4395">
        <w:rPr>
          <w:i/>
          <w:sz w:val="20"/>
        </w:rPr>
        <w:t xml:space="preserve"> – Oil seal diagram w/sizes &amp; tolerances</w:t>
      </w:r>
    </w:p>
    <w:p w14:paraId="195D8C59" w14:textId="77777777" w:rsidR="001C02F8" w:rsidRDefault="001C02F8" w:rsidP="0087466E">
      <w:pPr>
        <w:spacing w:line="360" w:lineRule="auto"/>
      </w:pPr>
    </w:p>
    <w:p w14:paraId="6C47552D" w14:textId="77777777" w:rsidR="00394DF0" w:rsidRDefault="00394DF0" w:rsidP="0087466E">
      <w:pPr>
        <w:spacing w:line="360" w:lineRule="auto"/>
      </w:pPr>
    </w:p>
    <w:p w14:paraId="7F8B7E05" w14:textId="77777777" w:rsidR="0031757B" w:rsidRDefault="001A0641" w:rsidP="0087466E">
      <w:pPr>
        <w:spacing w:line="360" w:lineRule="auto"/>
      </w:pPr>
      <w:r>
        <w:t xml:space="preserve">If the part passes the OP60 </w:t>
      </w:r>
      <w:proofErr w:type="spellStart"/>
      <w:r w:rsidR="00D8237B">
        <w:t>Fenn</w:t>
      </w:r>
      <w:proofErr w:type="spellEnd"/>
      <w:r w:rsidR="00D8237B">
        <w:t xml:space="preserve"> </w:t>
      </w:r>
      <w:r>
        <w:t xml:space="preserve">gauge it is sent to the OP70s. </w:t>
      </w:r>
    </w:p>
    <w:p w14:paraId="35B612EA" w14:textId="41CC0BF7" w:rsidR="001415DF" w:rsidRDefault="0031757B" w:rsidP="0087466E">
      <w:pPr>
        <w:spacing w:line="360" w:lineRule="auto"/>
      </w:pPr>
      <w:r>
        <w:t>If the part</w:t>
      </w:r>
      <w:r w:rsidR="001A0641">
        <w:t xml:space="preserve"> fails </w:t>
      </w:r>
      <w:r w:rsidR="001C02F8">
        <w:t>it is placed on a reject chute</w:t>
      </w:r>
      <w:r w:rsidR="00761BDC">
        <w:t xml:space="preserve"> </w:t>
      </w:r>
      <w:r w:rsidR="00375FE1">
        <w:t>where it must be removed and manually gauged by the operator</w:t>
      </w:r>
      <w:r w:rsidR="001C02F8">
        <w:t>,</w:t>
      </w:r>
      <w:r w:rsidR="00761BDC">
        <w:t xml:space="preserve"> </w:t>
      </w:r>
      <w:r w:rsidR="001415DF">
        <w:t>who determines</w:t>
      </w:r>
      <w:r w:rsidR="00761BDC">
        <w:t xml:space="preserve"> whether the part is</w:t>
      </w:r>
      <w:r w:rsidR="001C02F8">
        <w:t xml:space="preserve"> suitable for reworking or not.</w:t>
      </w:r>
      <w:r w:rsidR="0015096D">
        <w:t xml:space="preserve"> </w:t>
      </w:r>
      <w:r w:rsidR="00375FE1">
        <w:t>The part must be oversize</w:t>
      </w:r>
      <w:r w:rsidR="00F80B7F">
        <w:t>d</w:t>
      </w:r>
      <w:r w:rsidR="00375FE1">
        <w:t xml:space="preserve"> for it to be suitable for reworking. </w:t>
      </w:r>
    </w:p>
    <w:p w14:paraId="5BEBD621" w14:textId="25006B2F" w:rsidR="00375FE1" w:rsidRDefault="00375FE1" w:rsidP="0087466E">
      <w:pPr>
        <w:spacing w:line="360" w:lineRule="auto"/>
      </w:pPr>
      <w:r>
        <w:t xml:space="preserve">Oversized parts are stored in the </w:t>
      </w:r>
      <w:r w:rsidR="00CE72A9">
        <w:t xml:space="preserve">OP50 rework box. Undersized parts are placed </w:t>
      </w:r>
      <w:r w:rsidR="000A7941">
        <w:t>in the scrap bin and</w:t>
      </w:r>
      <w:r w:rsidR="00CE72A9">
        <w:t xml:space="preserve"> </w:t>
      </w:r>
      <w:r w:rsidR="000A7941">
        <w:t>the operator marks the number &amp;</w:t>
      </w:r>
      <w:r w:rsidR="0039673D">
        <w:t xml:space="preserve"> type of Camshaft</w:t>
      </w:r>
      <w:r w:rsidR="000A7941">
        <w:t>s</w:t>
      </w:r>
      <w:r w:rsidR="00CE72A9">
        <w:t xml:space="preserve"> scrapped </w:t>
      </w:r>
      <w:r w:rsidR="0039673D">
        <w:t xml:space="preserve">a </w:t>
      </w:r>
      <w:r w:rsidR="000A7941">
        <w:t>‘</w:t>
      </w:r>
      <w:r w:rsidR="0039673D">
        <w:t>scrap sheet</w:t>
      </w:r>
      <w:r w:rsidR="000A7941">
        <w:t>’</w:t>
      </w:r>
      <w:r w:rsidR="0039673D">
        <w:t>.</w:t>
      </w:r>
    </w:p>
    <w:p w14:paraId="521B42A7" w14:textId="0D4A7C43" w:rsidR="00D8237B" w:rsidRDefault="00D8237B" w:rsidP="0087466E">
      <w:pPr>
        <w:spacing w:line="360" w:lineRule="auto"/>
      </w:pPr>
      <w:r>
        <w:t xml:space="preserve">If </w:t>
      </w:r>
      <w:r w:rsidR="001C12DF">
        <w:t>OP60</w:t>
      </w:r>
      <w:r>
        <w:t xml:space="preserve"> measures 3 parts out-of-toleran</w:t>
      </w:r>
      <w:r w:rsidR="00A36C59">
        <w:t>ce, it stops the machine using r</w:t>
      </w:r>
      <w:r>
        <w:t xml:space="preserve">emote </w:t>
      </w:r>
      <w:r w:rsidR="00A36C59">
        <w:t xml:space="preserve">input and output (I/O) </w:t>
      </w:r>
      <w:r>
        <w:t xml:space="preserve">communications via </w:t>
      </w:r>
      <w:r w:rsidRPr="00122562">
        <w:t>a PLC.</w:t>
      </w:r>
      <w:r>
        <w:t xml:space="preserve"> </w:t>
      </w:r>
    </w:p>
    <w:p w14:paraId="248290E3" w14:textId="6A6CABEA" w:rsidR="0074460A" w:rsidRDefault="0074460A" w:rsidP="0087466E">
      <w:pPr>
        <w:spacing w:line="360" w:lineRule="auto"/>
      </w:pPr>
      <w:r>
        <w:t xml:space="preserve">The machine has a ‘Dress’ cycle every 10 parts where a </w:t>
      </w:r>
      <w:r w:rsidR="00D659D0">
        <w:t>‘</w:t>
      </w:r>
      <w:r>
        <w:t>Diamond</w:t>
      </w:r>
      <w:r w:rsidR="00D659D0">
        <w:t>’</w:t>
      </w:r>
      <w:r w:rsidR="005649F7">
        <w:t xml:space="preserve"> cleans the face of the wheel. This can also be used to dress adjustments into the wheels.</w:t>
      </w:r>
    </w:p>
    <w:p w14:paraId="68BB7A87" w14:textId="7B587351" w:rsidR="000102C2" w:rsidRPr="000102C2" w:rsidRDefault="000102C2" w:rsidP="0087466E">
      <w:pPr>
        <w:spacing w:line="360" w:lineRule="auto"/>
        <w:rPr>
          <w:u w:val="single"/>
        </w:rPr>
      </w:pPr>
      <w:r>
        <w:rPr>
          <w:u w:val="single"/>
        </w:rPr>
        <w:t>Operator set-up of OP50</w:t>
      </w:r>
    </w:p>
    <w:p w14:paraId="4BB9FC16" w14:textId="361A042B" w:rsidR="00E3205D" w:rsidRDefault="00375FE1" w:rsidP="0087466E">
      <w:pPr>
        <w:spacing w:line="360" w:lineRule="auto"/>
      </w:pPr>
      <w:r>
        <w:t xml:space="preserve">Getting the parts on-size </w:t>
      </w:r>
      <w:r w:rsidR="00E3205D">
        <w:t>–</w:t>
      </w:r>
      <w:r>
        <w:t xml:space="preserve"> </w:t>
      </w:r>
    </w:p>
    <w:p w14:paraId="3892D7F3" w14:textId="65F95B92" w:rsidR="00E3205D" w:rsidRDefault="00375FE1" w:rsidP="00E3205D">
      <w:pPr>
        <w:spacing w:line="360" w:lineRule="auto"/>
        <w:ind w:firstLine="720"/>
      </w:pPr>
      <w:r>
        <w:t xml:space="preserve">After the first part is cut, the operator </w:t>
      </w:r>
      <w:r w:rsidR="00D659D0">
        <w:t xml:space="preserve">must stop </w:t>
      </w:r>
      <w:r>
        <w:t>the next cycle. They must remove t</w:t>
      </w:r>
      <w:r w:rsidR="001828DF">
        <w:t>he part and manually gauge it at</w:t>
      </w:r>
      <w:r w:rsidR="00E3205D">
        <w:t xml:space="preserve"> the hand gauge station. Based on the measurements taken from the first cut, they make adjust</w:t>
      </w:r>
      <w:r w:rsidR="00FC2653">
        <w:t>ments in the machine parameters and adjustments are made using a Human-Machine</w:t>
      </w:r>
      <w:r w:rsidR="00E3205D">
        <w:t xml:space="preserve"> </w:t>
      </w:r>
      <w:r w:rsidR="00FC2653">
        <w:t>Interface</w:t>
      </w:r>
      <w:r w:rsidR="00646E31">
        <w:t xml:space="preserve"> (HMI)</w:t>
      </w:r>
      <w:r w:rsidR="00FC2653">
        <w:t>.</w:t>
      </w:r>
    </w:p>
    <w:p w14:paraId="286973D9" w14:textId="3802F6B1" w:rsidR="00BB0C9F" w:rsidRDefault="0074460A" w:rsidP="006B1589">
      <w:pPr>
        <w:pStyle w:val="ListParagraph"/>
        <w:numPr>
          <w:ilvl w:val="0"/>
          <w:numId w:val="17"/>
        </w:numPr>
        <w:spacing w:line="360" w:lineRule="auto"/>
      </w:pPr>
      <w:r>
        <w:t>Journal</w:t>
      </w:r>
      <w:r w:rsidR="00E3205D">
        <w:t xml:space="preserve"> A &amp; E</w:t>
      </w:r>
      <w:r>
        <w:t xml:space="preserve"> size</w:t>
      </w:r>
      <w:r w:rsidR="00E3205D">
        <w:t xml:space="preserve"> can be adjusted on the gauges used during the cut</w:t>
      </w:r>
    </w:p>
    <w:p w14:paraId="76C24E0F" w14:textId="067319D7" w:rsidR="00E3205D" w:rsidRDefault="0074460A" w:rsidP="006B1589">
      <w:pPr>
        <w:pStyle w:val="ListParagraph"/>
        <w:numPr>
          <w:ilvl w:val="0"/>
          <w:numId w:val="17"/>
        </w:numPr>
        <w:spacing w:line="360" w:lineRule="auto"/>
      </w:pPr>
      <w:r>
        <w:t>Journal</w:t>
      </w:r>
      <w:r w:rsidR="00E3205D">
        <w:t xml:space="preserve"> B, C &amp; D</w:t>
      </w:r>
      <w:r>
        <w:t xml:space="preserve"> size</w:t>
      </w:r>
      <w:r w:rsidR="00E3205D">
        <w:t xml:space="preserve"> can be adjusted using</w:t>
      </w:r>
      <w:r>
        <w:t xml:space="preserve"> the </w:t>
      </w:r>
      <w:proofErr w:type="spellStart"/>
      <w:r>
        <w:t>Workrest</w:t>
      </w:r>
      <w:proofErr w:type="spellEnd"/>
      <w:r>
        <w:t xml:space="preserve"> parameters (Journal C responds the most to this as this is the journal the </w:t>
      </w:r>
      <w:proofErr w:type="spellStart"/>
      <w:r>
        <w:t>Workrest</w:t>
      </w:r>
      <w:proofErr w:type="spellEnd"/>
      <w:r>
        <w:t xml:space="preserve"> presses on)</w:t>
      </w:r>
    </w:p>
    <w:p w14:paraId="77290BBC" w14:textId="49773437" w:rsidR="0074460A" w:rsidRDefault="0074460A" w:rsidP="006B1589">
      <w:pPr>
        <w:pStyle w:val="ListParagraph"/>
        <w:numPr>
          <w:ilvl w:val="0"/>
          <w:numId w:val="17"/>
        </w:numPr>
        <w:spacing w:line="360" w:lineRule="auto"/>
      </w:pPr>
      <w:r>
        <w:t xml:space="preserve">All journal sizes can be adjusted </w:t>
      </w:r>
      <w:r w:rsidR="005649F7">
        <w:t>using the Diamond Dress function.</w:t>
      </w:r>
    </w:p>
    <w:p w14:paraId="0ACF3028" w14:textId="7B9E60A4" w:rsidR="005649F7" w:rsidRDefault="005649F7" w:rsidP="006B1589">
      <w:pPr>
        <w:pStyle w:val="ListParagraph"/>
        <w:numPr>
          <w:ilvl w:val="0"/>
          <w:numId w:val="17"/>
        </w:numPr>
        <w:spacing w:line="360" w:lineRule="auto"/>
      </w:pPr>
      <w:r>
        <w:t xml:space="preserve">Taper must be adjusted </w:t>
      </w:r>
      <w:r w:rsidR="00D8237B">
        <w:t xml:space="preserve">for each wheel individually </w:t>
      </w:r>
      <w:r>
        <w:t xml:space="preserve">using the Diamond Dress </w:t>
      </w:r>
      <w:r w:rsidR="00D8237B">
        <w:t>function</w:t>
      </w:r>
    </w:p>
    <w:p w14:paraId="719040BD" w14:textId="0BCE5CFA" w:rsidR="00F15873" w:rsidRDefault="00F15873" w:rsidP="006B1589">
      <w:pPr>
        <w:pStyle w:val="ListParagraph"/>
        <w:numPr>
          <w:ilvl w:val="0"/>
          <w:numId w:val="17"/>
        </w:numPr>
        <w:spacing w:line="360" w:lineRule="auto"/>
      </w:pPr>
      <w:r>
        <w:t xml:space="preserve">Taper across the </w:t>
      </w:r>
      <w:r w:rsidR="0092444C">
        <w:t xml:space="preserve">whole </w:t>
      </w:r>
      <w:r>
        <w:t xml:space="preserve">part is measured by the finger gauges and altered automatically by the machines ‘Taper Compensator’, which utilises an </w:t>
      </w:r>
      <w:proofErr w:type="spellStart"/>
      <w:r>
        <w:t>Indramat</w:t>
      </w:r>
      <w:proofErr w:type="spellEnd"/>
      <w:r>
        <w:t xml:space="preserve"> motor to apply push to one side of the machining bed </w:t>
      </w:r>
      <w:r w:rsidR="001C282B">
        <w:t>to push the larger</w:t>
      </w:r>
      <w:r w:rsidR="0092444C">
        <w:t xml:space="preserve"> side of the tapered part further into the wheels. This has a maximum distance it can push and if, when the maximum distance is reached, the part still has taper, the machine will stop for a ‘Taper Compensator max out’ fault.</w:t>
      </w:r>
    </w:p>
    <w:p w14:paraId="360D6B1F" w14:textId="405C487F" w:rsidR="005649F7" w:rsidRDefault="005649F7" w:rsidP="005649F7">
      <w:pPr>
        <w:spacing w:line="360" w:lineRule="auto"/>
      </w:pPr>
      <w:r>
        <w:t xml:space="preserve">These parameters are adjusted until the machine is cutting </w:t>
      </w:r>
      <w:r w:rsidR="00D8237B">
        <w:t>on-size parts. At this point the machine can be put into Automatic Cycle.</w:t>
      </w:r>
    </w:p>
    <w:p w14:paraId="4055D58A" w14:textId="660C275E" w:rsidR="00FE7329" w:rsidRPr="00FE7329" w:rsidRDefault="00D8237B" w:rsidP="00D659D0">
      <w:pPr>
        <w:spacing w:line="360" w:lineRule="auto"/>
      </w:pPr>
      <w:r>
        <w:t xml:space="preserve">Operator intervention is then only required if the sizes drift out-of-tolerance. The operator must also empty the scrap chute of each </w:t>
      </w:r>
      <w:proofErr w:type="spellStart"/>
      <w:r>
        <w:t>Fenn</w:t>
      </w:r>
      <w:proofErr w:type="spellEnd"/>
      <w:r>
        <w:t xml:space="preserve"> gauge when they fill up as it can only fit 10 parts.</w:t>
      </w:r>
    </w:p>
    <w:p w14:paraId="63C0C45C" w14:textId="7F3ADCB8" w:rsidR="00E16F1C" w:rsidRDefault="00012923" w:rsidP="00E16F1C">
      <w:pPr>
        <w:pStyle w:val="Heading2"/>
      </w:pPr>
      <w:bookmarkStart w:id="36" w:name="_Toc386307058"/>
      <w:r>
        <w:t xml:space="preserve">4.2 </w:t>
      </w:r>
      <w:r w:rsidR="00E16F1C">
        <w:t>Defining the customer</w:t>
      </w:r>
      <w:bookmarkEnd w:id="36"/>
    </w:p>
    <w:p w14:paraId="7539E8DE" w14:textId="77777777" w:rsidR="00E16F1C" w:rsidRDefault="00E16F1C" w:rsidP="000C7E31"/>
    <w:p w14:paraId="59DBB99B" w14:textId="77777777" w:rsidR="00E16F1C" w:rsidRDefault="00E16F1C" w:rsidP="000F42A2">
      <w:pPr>
        <w:spacing w:line="360" w:lineRule="auto"/>
      </w:pPr>
    </w:p>
    <w:p w14:paraId="1D3F33FD" w14:textId="592E69F6" w:rsidR="00E16F1C" w:rsidRDefault="00E16F1C" w:rsidP="00E16F1C">
      <w:pPr>
        <w:spacing w:line="360" w:lineRule="auto"/>
        <w:rPr>
          <w:szCs w:val="28"/>
        </w:rPr>
      </w:pPr>
      <w:r>
        <w:rPr>
          <w:szCs w:val="28"/>
        </w:rPr>
        <w:t xml:space="preserve">It has been pointed </w:t>
      </w:r>
      <w:r w:rsidRPr="00373433">
        <w:rPr>
          <w:szCs w:val="28"/>
        </w:rPr>
        <w:t xml:space="preserve">out </w:t>
      </w:r>
      <w:r w:rsidR="00DB52A0" w:rsidRPr="00373433">
        <w:rPr>
          <w:szCs w:val="28"/>
        </w:rPr>
        <w:t>by Thorn</w:t>
      </w:r>
      <w:r w:rsidRPr="00373433">
        <w:rPr>
          <w:szCs w:val="28"/>
        </w:rPr>
        <w:t xml:space="preserve"> (2016) t</w:t>
      </w:r>
      <w:r>
        <w:rPr>
          <w:szCs w:val="28"/>
        </w:rPr>
        <w:t>hat ‘In simple terms the customer is the recipient of a product or service’ and can be internal or external.</w:t>
      </w:r>
    </w:p>
    <w:p w14:paraId="5D6C427A" w14:textId="77777777" w:rsidR="00E16F1C" w:rsidRDefault="00E16F1C" w:rsidP="000F42A2">
      <w:pPr>
        <w:spacing w:line="360" w:lineRule="auto"/>
      </w:pPr>
    </w:p>
    <w:p w14:paraId="700CE46A" w14:textId="330C0998" w:rsidR="005F5041" w:rsidRDefault="000F42A2" w:rsidP="000F42A2">
      <w:pPr>
        <w:spacing w:line="360" w:lineRule="auto"/>
      </w:pPr>
      <w:r>
        <w:t>The SIPOC diagram shows us</w:t>
      </w:r>
      <w:r w:rsidR="005F5041">
        <w:t xml:space="preserve"> there are 2 customers to the Camshaft line. </w:t>
      </w:r>
      <w:r w:rsidR="00CE47DD">
        <w:t>Both are recipients of finished VCT camshafts</w:t>
      </w:r>
      <w:r>
        <w:t>:</w:t>
      </w:r>
    </w:p>
    <w:p w14:paraId="4A8B2B6C" w14:textId="77777777" w:rsidR="000F42A2" w:rsidRDefault="000F42A2" w:rsidP="000F42A2">
      <w:pPr>
        <w:spacing w:line="360" w:lineRule="auto"/>
      </w:pPr>
    </w:p>
    <w:p w14:paraId="39A3A4A7" w14:textId="0E271F15" w:rsidR="005F5041" w:rsidRDefault="005F5041" w:rsidP="006B1589">
      <w:pPr>
        <w:pStyle w:val="ListParagraph"/>
        <w:numPr>
          <w:ilvl w:val="0"/>
          <w:numId w:val="16"/>
        </w:numPr>
        <w:spacing w:line="360" w:lineRule="auto"/>
      </w:pPr>
      <w:r>
        <w:t xml:space="preserve">BEPs in-plant Sigma Assembly Line </w:t>
      </w:r>
    </w:p>
    <w:p w14:paraId="7C595F0A" w14:textId="6FF0DAB6" w:rsidR="00486D8D" w:rsidRDefault="00486D8D" w:rsidP="006B1589">
      <w:pPr>
        <w:pStyle w:val="ListParagraph"/>
        <w:numPr>
          <w:ilvl w:val="0"/>
          <w:numId w:val="16"/>
        </w:numPr>
        <w:spacing w:line="360" w:lineRule="auto"/>
      </w:pPr>
      <w:r>
        <w:t xml:space="preserve">St. Petersburg </w:t>
      </w:r>
      <w:r w:rsidR="00E46A6B">
        <w:t xml:space="preserve">Assembly line in Russia </w:t>
      </w:r>
    </w:p>
    <w:p w14:paraId="009CABC0" w14:textId="77777777" w:rsidR="00D5330D" w:rsidRDefault="00D5330D" w:rsidP="00D5330D">
      <w:pPr>
        <w:pStyle w:val="ListParagraph"/>
        <w:spacing w:line="360" w:lineRule="auto"/>
      </w:pPr>
    </w:p>
    <w:p w14:paraId="15758C8A" w14:textId="77777777" w:rsidR="00D5330D" w:rsidRDefault="00D5330D" w:rsidP="00D5330D">
      <w:pPr>
        <w:spacing w:line="360" w:lineRule="auto"/>
      </w:pPr>
      <w:r>
        <w:t xml:space="preserve">BEPs Sigma Assembly Line is an internal customer. St. Petersburg Assembly Line is an external customer. </w:t>
      </w:r>
    </w:p>
    <w:p w14:paraId="1E426990" w14:textId="77777777" w:rsidR="00CE47DD" w:rsidRDefault="00CE47DD" w:rsidP="000F42A2">
      <w:pPr>
        <w:spacing w:line="360" w:lineRule="auto"/>
      </w:pPr>
    </w:p>
    <w:p w14:paraId="71C94C6F" w14:textId="37D7E75C" w:rsidR="00C95AF9" w:rsidRDefault="00A53EC8" w:rsidP="000F42A2">
      <w:pPr>
        <w:spacing w:line="360" w:lineRule="auto"/>
      </w:pPr>
      <w:r>
        <w:t>I</w:t>
      </w:r>
      <w:r w:rsidR="004D5490">
        <w:t xml:space="preserve">t must be determined what </w:t>
      </w:r>
      <w:r w:rsidR="00D75390">
        <w:t xml:space="preserve">the </w:t>
      </w:r>
      <w:r w:rsidR="004D5490">
        <w:t xml:space="preserve">needs and wants </w:t>
      </w:r>
      <w:r w:rsidR="00D75390">
        <w:t>of each customer are</w:t>
      </w:r>
      <w:r w:rsidR="00D5330D">
        <w:t xml:space="preserve"> and if there are any differences</w:t>
      </w:r>
      <w:r w:rsidR="00D75390">
        <w:t xml:space="preserve">. </w:t>
      </w:r>
    </w:p>
    <w:p w14:paraId="55F9DDC1" w14:textId="77777777" w:rsidR="00A83EF7" w:rsidRDefault="00A83EF7" w:rsidP="000F42A2">
      <w:pPr>
        <w:spacing w:line="360" w:lineRule="auto"/>
      </w:pPr>
    </w:p>
    <w:p w14:paraId="6DBD08A8" w14:textId="77777777" w:rsidR="00A83EF7" w:rsidRDefault="00A83EF7" w:rsidP="000F42A2">
      <w:pPr>
        <w:spacing w:line="360" w:lineRule="auto"/>
      </w:pPr>
    </w:p>
    <w:p w14:paraId="0802032E" w14:textId="77777777" w:rsidR="00A83EF7" w:rsidRDefault="00A83EF7" w:rsidP="000F42A2">
      <w:pPr>
        <w:spacing w:line="360" w:lineRule="auto"/>
      </w:pPr>
    </w:p>
    <w:p w14:paraId="5040AFC9" w14:textId="77777777" w:rsidR="00A83EF7" w:rsidRDefault="00A83EF7" w:rsidP="000F42A2">
      <w:pPr>
        <w:spacing w:line="360" w:lineRule="auto"/>
      </w:pPr>
    </w:p>
    <w:p w14:paraId="5CA49513" w14:textId="77777777" w:rsidR="00A83EF7" w:rsidRDefault="00A83EF7" w:rsidP="000F42A2">
      <w:pPr>
        <w:spacing w:line="360" w:lineRule="auto"/>
      </w:pPr>
    </w:p>
    <w:p w14:paraId="30F7D8B0" w14:textId="77777777" w:rsidR="00A83EF7" w:rsidRDefault="00A83EF7" w:rsidP="000F42A2">
      <w:pPr>
        <w:spacing w:line="360" w:lineRule="auto"/>
      </w:pPr>
    </w:p>
    <w:p w14:paraId="2F40A929" w14:textId="77777777" w:rsidR="00A83EF7" w:rsidRDefault="00A83EF7" w:rsidP="000F42A2">
      <w:pPr>
        <w:spacing w:line="360" w:lineRule="auto"/>
      </w:pPr>
    </w:p>
    <w:p w14:paraId="5EA65FD6" w14:textId="77777777" w:rsidR="00A83EF7" w:rsidRDefault="00A83EF7" w:rsidP="000F42A2">
      <w:pPr>
        <w:spacing w:line="360" w:lineRule="auto"/>
      </w:pPr>
    </w:p>
    <w:p w14:paraId="2FB77BB2" w14:textId="77777777" w:rsidR="00A83EF7" w:rsidRDefault="00A83EF7" w:rsidP="000F42A2">
      <w:pPr>
        <w:spacing w:line="360" w:lineRule="auto"/>
      </w:pPr>
    </w:p>
    <w:p w14:paraId="2D11252C" w14:textId="77777777" w:rsidR="00A83EF7" w:rsidRDefault="00A83EF7" w:rsidP="000F42A2">
      <w:pPr>
        <w:spacing w:line="360" w:lineRule="auto"/>
      </w:pPr>
    </w:p>
    <w:p w14:paraId="05CBC3BB" w14:textId="77777777" w:rsidR="00A83EF7" w:rsidRDefault="00A83EF7" w:rsidP="000F42A2">
      <w:pPr>
        <w:spacing w:line="360" w:lineRule="auto"/>
      </w:pPr>
    </w:p>
    <w:p w14:paraId="75209FFE" w14:textId="77777777" w:rsidR="00A83EF7" w:rsidRDefault="00A83EF7" w:rsidP="000F42A2">
      <w:pPr>
        <w:spacing w:line="360" w:lineRule="auto"/>
      </w:pPr>
    </w:p>
    <w:p w14:paraId="7FA6C2EA" w14:textId="77777777" w:rsidR="00A83EF7" w:rsidRDefault="00A83EF7" w:rsidP="000F42A2">
      <w:pPr>
        <w:spacing w:line="360" w:lineRule="auto"/>
      </w:pPr>
    </w:p>
    <w:p w14:paraId="3B907DB9" w14:textId="77777777" w:rsidR="00A83EF7" w:rsidRDefault="00A83EF7" w:rsidP="000F42A2">
      <w:pPr>
        <w:spacing w:line="360" w:lineRule="auto"/>
      </w:pPr>
    </w:p>
    <w:p w14:paraId="3133FFA5" w14:textId="77777777" w:rsidR="00A83EF7" w:rsidRDefault="00A83EF7" w:rsidP="000F42A2">
      <w:pPr>
        <w:spacing w:line="360" w:lineRule="auto"/>
      </w:pPr>
    </w:p>
    <w:p w14:paraId="32E323D3" w14:textId="77777777" w:rsidR="00A83EF7" w:rsidRDefault="00A83EF7" w:rsidP="000F42A2">
      <w:pPr>
        <w:spacing w:line="360" w:lineRule="auto"/>
      </w:pPr>
    </w:p>
    <w:p w14:paraId="4EE2290C" w14:textId="77777777" w:rsidR="00A83EF7" w:rsidRDefault="00A83EF7" w:rsidP="000F42A2">
      <w:pPr>
        <w:spacing w:line="360" w:lineRule="auto"/>
      </w:pPr>
    </w:p>
    <w:p w14:paraId="554D9191" w14:textId="77777777" w:rsidR="00A83EF7" w:rsidRDefault="00A83EF7" w:rsidP="000F42A2">
      <w:pPr>
        <w:spacing w:line="360" w:lineRule="auto"/>
      </w:pPr>
    </w:p>
    <w:p w14:paraId="1BD64A36" w14:textId="77777777" w:rsidR="00A83EF7" w:rsidRDefault="00A83EF7" w:rsidP="000F42A2">
      <w:pPr>
        <w:spacing w:line="360" w:lineRule="auto"/>
      </w:pPr>
    </w:p>
    <w:p w14:paraId="1CBA3971" w14:textId="10328ABD" w:rsidR="00E16F1C" w:rsidRDefault="00012923" w:rsidP="000F42A2">
      <w:pPr>
        <w:pStyle w:val="Heading2"/>
      </w:pPr>
      <w:bookmarkStart w:id="37" w:name="_Toc386307059"/>
      <w:r>
        <w:t xml:space="preserve">4.3 </w:t>
      </w:r>
      <w:r w:rsidR="00E16F1C">
        <w:t>Defining the customers needs</w:t>
      </w:r>
      <w:bookmarkEnd w:id="37"/>
    </w:p>
    <w:p w14:paraId="03F130BF" w14:textId="77777777" w:rsidR="00D5330D" w:rsidRDefault="00D5330D" w:rsidP="00D5330D"/>
    <w:p w14:paraId="52864173" w14:textId="77777777" w:rsidR="00C95AF9" w:rsidRDefault="00C95AF9" w:rsidP="00D5330D">
      <w:pPr>
        <w:spacing w:line="360" w:lineRule="auto"/>
      </w:pPr>
    </w:p>
    <w:p w14:paraId="56E7C2F0" w14:textId="7FC48593" w:rsidR="00D5330D" w:rsidRDefault="00D5330D" w:rsidP="00D5330D">
      <w:pPr>
        <w:spacing w:line="360" w:lineRule="auto"/>
      </w:pPr>
      <w:proofErr w:type="spellStart"/>
      <w:r>
        <w:t>Cudney</w:t>
      </w:r>
      <w:proofErr w:type="spellEnd"/>
      <w:r>
        <w:t xml:space="preserve"> and </w:t>
      </w:r>
      <w:proofErr w:type="spellStart"/>
      <w:r>
        <w:t>Kestle</w:t>
      </w:r>
      <w:proofErr w:type="spellEnd"/>
      <w:r>
        <w:t xml:space="preserve"> (2011)</w:t>
      </w:r>
      <w:r w:rsidR="00C95AF9">
        <w:t xml:space="preserve"> in their Six Sigma DMAIC case study</w:t>
      </w:r>
      <w:r w:rsidR="00A53EC8">
        <w:t>,</w:t>
      </w:r>
      <w:r w:rsidR="00C95AF9">
        <w:t xml:space="preserve"> detailed in the book ‘Implementing Lean Six Sigma Throughout the Supply Chain’</w:t>
      </w:r>
      <w:r w:rsidR="00A53EC8">
        <w:t xml:space="preserve">, </w:t>
      </w:r>
      <w:r>
        <w:t>captured the Voice Of the Customer</w:t>
      </w:r>
      <w:r w:rsidR="00A53EC8">
        <w:t xml:space="preserve"> first</w:t>
      </w:r>
      <w:r w:rsidR="00C95AF9">
        <w:t>,</w:t>
      </w:r>
      <w:r>
        <w:t xml:space="preserve"> </w:t>
      </w:r>
      <w:proofErr w:type="gramStart"/>
      <w:r>
        <w:t>then</w:t>
      </w:r>
      <w:proofErr w:type="gramEnd"/>
      <w:r>
        <w:t xml:space="preserve"> used team meetings to translate this into CTQs</w:t>
      </w:r>
      <w:r w:rsidR="00E52AD2">
        <w:t xml:space="preserve"> in their own </w:t>
      </w:r>
      <w:r w:rsidR="00530C43">
        <w:t xml:space="preserve">technical </w:t>
      </w:r>
      <w:r w:rsidR="00E52AD2">
        <w:t>language</w:t>
      </w:r>
      <w:r>
        <w:t>.</w:t>
      </w:r>
    </w:p>
    <w:p w14:paraId="79CBB5E9" w14:textId="7E012CEE" w:rsidR="00530C43" w:rsidRDefault="00012923" w:rsidP="00530C43">
      <w:pPr>
        <w:pStyle w:val="Heading3"/>
      </w:pPr>
      <w:bookmarkStart w:id="38" w:name="_Toc386307060"/>
      <w:r>
        <w:t xml:space="preserve">4.3.1 </w:t>
      </w:r>
      <w:r w:rsidR="00530C43">
        <w:t>VOC – Voice of the customer</w:t>
      </w:r>
      <w:bookmarkEnd w:id="38"/>
    </w:p>
    <w:p w14:paraId="170E93B9" w14:textId="77777777" w:rsidR="00530C43" w:rsidRPr="00D5330D" w:rsidRDefault="00530C43" w:rsidP="00530C43"/>
    <w:p w14:paraId="57DCA770" w14:textId="6041D613" w:rsidR="00530C43" w:rsidRDefault="000F58A2" w:rsidP="00530C43">
      <w:pPr>
        <w:spacing w:line="360" w:lineRule="auto"/>
      </w:pPr>
      <w:r w:rsidRPr="00373433">
        <w:t>Thorn (</w:t>
      </w:r>
      <w:r w:rsidR="00B03633" w:rsidRPr="00373433">
        <w:t>2016</w:t>
      </w:r>
      <w:r w:rsidRPr="00373433">
        <w:t>) sites</w:t>
      </w:r>
      <w:r>
        <w:t xml:space="preserve"> </w:t>
      </w:r>
      <w:r w:rsidR="00E44C04">
        <w:t>6 sources for listening to customer voices:</w:t>
      </w:r>
    </w:p>
    <w:p w14:paraId="4D285772" w14:textId="26647C57" w:rsidR="00E44C04" w:rsidRDefault="00E44C04" w:rsidP="006B1589">
      <w:pPr>
        <w:pStyle w:val="ListParagraph"/>
        <w:numPr>
          <w:ilvl w:val="0"/>
          <w:numId w:val="18"/>
        </w:numPr>
        <w:spacing w:line="360" w:lineRule="auto"/>
      </w:pPr>
      <w:r>
        <w:t>Internal intelligence;</w:t>
      </w:r>
    </w:p>
    <w:p w14:paraId="2E8AB78E" w14:textId="7802D870" w:rsidR="00E44C04" w:rsidRDefault="00E44C04" w:rsidP="006B1589">
      <w:pPr>
        <w:pStyle w:val="ListParagraph"/>
        <w:numPr>
          <w:ilvl w:val="0"/>
          <w:numId w:val="18"/>
        </w:numPr>
        <w:spacing w:line="360" w:lineRule="auto"/>
      </w:pPr>
      <w:r>
        <w:t>Outbound communications;</w:t>
      </w:r>
    </w:p>
    <w:p w14:paraId="1AB08B92" w14:textId="5C86BB06" w:rsidR="00E44C04" w:rsidRDefault="00E44C04" w:rsidP="006B1589">
      <w:pPr>
        <w:pStyle w:val="ListParagraph"/>
        <w:numPr>
          <w:ilvl w:val="0"/>
          <w:numId w:val="18"/>
        </w:numPr>
        <w:spacing w:line="360" w:lineRule="auto"/>
      </w:pPr>
      <w:r>
        <w:t>Inbound communications;</w:t>
      </w:r>
    </w:p>
    <w:p w14:paraId="203641CB" w14:textId="1BB4CC61" w:rsidR="00E44C04" w:rsidRDefault="00E44C04" w:rsidP="006B1589">
      <w:pPr>
        <w:pStyle w:val="ListParagraph"/>
        <w:numPr>
          <w:ilvl w:val="0"/>
          <w:numId w:val="18"/>
        </w:numPr>
        <w:spacing w:line="360" w:lineRule="auto"/>
      </w:pPr>
      <w:r>
        <w:t>Casual contact;</w:t>
      </w:r>
    </w:p>
    <w:p w14:paraId="37C1AA73" w14:textId="71A17254" w:rsidR="00E44C04" w:rsidRDefault="00E44C04" w:rsidP="006B1589">
      <w:pPr>
        <w:pStyle w:val="ListParagraph"/>
        <w:numPr>
          <w:ilvl w:val="0"/>
          <w:numId w:val="18"/>
        </w:numPr>
        <w:spacing w:line="360" w:lineRule="auto"/>
      </w:pPr>
      <w:r>
        <w:t>Formal transactions;</w:t>
      </w:r>
    </w:p>
    <w:p w14:paraId="59ABE346" w14:textId="4FB96BBA" w:rsidR="00E44C04" w:rsidRDefault="00E44C04" w:rsidP="006B1589">
      <w:pPr>
        <w:pStyle w:val="ListParagraph"/>
        <w:numPr>
          <w:ilvl w:val="0"/>
          <w:numId w:val="18"/>
        </w:numPr>
        <w:spacing w:line="360" w:lineRule="auto"/>
      </w:pPr>
      <w:r>
        <w:t>Customer research.</w:t>
      </w:r>
    </w:p>
    <w:p w14:paraId="58BE6F64" w14:textId="77777777" w:rsidR="00B03633" w:rsidRDefault="00B03633" w:rsidP="00E44C04">
      <w:pPr>
        <w:spacing w:line="360" w:lineRule="auto"/>
      </w:pPr>
    </w:p>
    <w:p w14:paraId="0FCDAE4F" w14:textId="340DEE38" w:rsidR="002168E7" w:rsidRDefault="00077586" w:rsidP="00E44C04">
      <w:pPr>
        <w:spacing w:line="360" w:lineRule="auto"/>
      </w:pPr>
      <w:r>
        <w:t>From a combination of internal intelligence,</w:t>
      </w:r>
      <w:r w:rsidR="008D5C3D">
        <w:t xml:space="preserve"> inbound communications from Russia and casual contact with assembly supervisors &amp; the</w:t>
      </w:r>
      <w:r w:rsidR="002168E7">
        <w:t xml:space="preserve"> authors knowledge </w:t>
      </w:r>
      <w:r w:rsidR="003E3DC6">
        <w:t>it is</w:t>
      </w:r>
      <w:r w:rsidR="002168E7">
        <w:t xml:space="preserve"> know</w:t>
      </w:r>
      <w:r w:rsidR="003E3DC6">
        <w:t>n</w:t>
      </w:r>
      <w:r w:rsidR="002168E7">
        <w:t xml:space="preserve"> that</w:t>
      </w:r>
      <w:r w:rsidR="00862108">
        <w:t>:</w:t>
      </w:r>
    </w:p>
    <w:p w14:paraId="1F8D14D4" w14:textId="77777777" w:rsidR="00862108" w:rsidRDefault="00862108" w:rsidP="00E44C04">
      <w:pPr>
        <w:spacing w:line="360" w:lineRule="auto"/>
      </w:pPr>
    </w:p>
    <w:p w14:paraId="6E945473" w14:textId="0F9B86A8" w:rsidR="00862108" w:rsidRDefault="00EC6650" w:rsidP="00EC6650">
      <w:pPr>
        <w:pStyle w:val="Heading3"/>
      </w:pPr>
      <w:bookmarkStart w:id="39" w:name="_Toc386307061"/>
      <w:r>
        <w:t xml:space="preserve">4.3.2 </w:t>
      </w:r>
      <w:r w:rsidR="00862108">
        <w:t xml:space="preserve">VOC </w:t>
      </w:r>
      <w:r w:rsidR="005E23B2">
        <w:t xml:space="preserve">statement for </w:t>
      </w:r>
      <w:r w:rsidR="00862108">
        <w:t>BEP</w:t>
      </w:r>
      <w:bookmarkEnd w:id="39"/>
    </w:p>
    <w:p w14:paraId="4B78BA83" w14:textId="77777777" w:rsidR="00862108" w:rsidRPr="00862108" w:rsidRDefault="00862108" w:rsidP="00E44C04">
      <w:pPr>
        <w:spacing w:line="360" w:lineRule="auto"/>
      </w:pPr>
    </w:p>
    <w:p w14:paraId="0469CFD2" w14:textId="3E74E447" w:rsidR="00E44C04" w:rsidRDefault="00862108" w:rsidP="00E44C04">
      <w:pPr>
        <w:spacing w:line="360" w:lineRule="auto"/>
      </w:pPr>
      <w:r>
        <w:t>To meet business demands, BEPs Sigma Assembly Line needs camshafts that are within their technical tole</w:t>
      </w:r>
      <w:r w:rsidR="003E3DC6">
        <w:t xml:space="preserve">rances 100% of the time, in the quantity required for assembly demand, delivered to the line on time. </w:t>
      </w:r>
    </w:p>
    <w:p w14:paraId="25665D79" w14:textId="77777777" w:rsidR="003E3DC6" w:rsidRDefault="003E3DC6" w:rsidP="00E44C04">
      <w:pPr>
        <w:spacing w:line="360" w:lineRule="auto"/>
      </w:pPr>
    </w:p>
    <w:p w14:paraId="631CB117" w14:textId="5C898C2F" w:rsidR="003E3DC6" w:rsidRDefault="00EC6650" w:rsidP="00EC6650">
      <w:pPr>
        <w:pStyle w:val="Heading3"/>
      </w:pPr>
      <w:bookmarkStart w:id="40" w:name="_Toc386307062"/>
      <w:r>
        <w:t xml:space="preserve">4.3.3 </w:t>
      </w:r>
      <w:r w:rsidR="005E23B2">
        <w:t>VOC statement for</w:t>
      </w:r>
      <w:r w:rsidR="003E3DC6">
        <w:t xml:space="preserve"> St. Petersburg Assembly Plant, Russia</w:t>
      </w:r>
      <w:bookmarkEnd w:id="40"/>
    </w:p>
    <w:p w14:paraId="04262594" w14:textId="77777777" w:rsidR="003E3DC6" w:rsidRDefault="003E3DC6" w:rsidP="00E44C04">
      <w:pPr>
        <w:spacing w:line="360" w:lineRule="auto"/>
        <w:rPr>
          <w:b/>
          <w:u w:val="single"/>
        </w:rPr>
      </w:pPr>
    </w:p>
    <w:p w14:paraId="29D66CEC" w14:textId="1A9F1D2C" w:rsidR="003E3DC6" w:rsidRDefault="003E3DC6" w:rsidP="00E44C04">
      <w:pPr>
        <w:spacing w:line="360" w:lineRule="auto"/>
      </w:pPr>
      <w:r>
        <w:t>To meet business demands, St. Petersburg Assembly Plant, Russia needs camshafts that are within their technical tol</w:t>
      </w:r>
      <w:r w:rsidR="00E32F87">
        <w:t>erances 100% of the time, with 2</w:t>
      </w:r>
      <w:r>
        <w:t xml:space="preserve">D matrix laser etched and readable, in the quantity required for assembly demand, delivered to the </w:t>
      </w:r>
      <w:r w:rsidR="005E23B2">
        <w:t>plant</w:t>
      </w:r>
      <w:r>
        <w:t xml:space="preserve"> on time.</w:t>
      </w:r>
    </w:p>
    <w:p w14:paraId="302C7CA4" w14:textId="77777777" w:rsidR="009B3077" w:rsidRDefault="009B3077" w:rsidP="00530C43">
      <w:pPr>
        <w:spacing w:line="360" w:lineRule="auto"/>
      </w:pPr>
    </w:p>
    <w:p w14:paraId="1CC43D07" w14:textId="77777777" w:rsidR="00B03633" w:rsidRDefault="00B03633" w:rsidP="00530C43">
      <w:pPr>
        <w:spacing w:line="360" w:lineRule="auto"/>
      </w:pPr>
    </w:p>
    <w:p w14:paraId="2F65E606" w14:textId="77777777" w:rsidR="00B03633" w:rsidRDefault="00B03633" w:rsidP="00530C43">
      <w:pPr>
        <w:spacing w:line="360" w:lineRule="auto"/>
      </w:pPr>
    </w:p>
    <w:p w14:paraId="35B66BA2" w14:textId="1A32135D" w:rsidR="009B3077" w:rsidRDefault="00F629F0" w:rsidP="00530C43">
      <w:pPr>
        <w:spacing w:line="360" w:lineRule="auto"/>
      </w:pPr>
      <w:r>
        <w:t xml:space="preserve">As can be seen in the </w:t>
      </w:r>
      <w:r w:rsidR="00E32F87">
        <w:t>VOC statements, apart from the 2</w:t>
      </w:r>
      <w:r>
        <w:t xml:space="preserve">D matrix, the </w:t>
      </w:r>
      <w:r w:rsidR="007542A1">
        <w:t>customer’s</w:t>
      </w:r>
      <w:r>
        <w:t xml:space="preserve"> needs are identical.</w:t>
      </w:r>
    </w:p>
    <w:p w14:paraId="23D3C6E9" w14:textId="77777777" w:rsidR="00EC6650" w:rsidRDefault="00EC6650" w:rsidP="00530C43">
      <w:pPr>
        <w:spacing w:line="360" w:lineRule="auto"/>
      </w:pPr>
    </w:p>
    <w:p w14:paraId="15789A56" w14:textId="77777777" w:rsidR="00077586" w:rsidRDefault="00F629F0" w:rsidP="00D5330D">
      <w:pPr>
        <w:spacing w:line="360" w:lineRule="auto"/>
      </w:pPr>
      <w:r>
        <w:t xml:space="preserve">However these </w:t>
      </w:r>
      <w:r w:rsidR="005E23B2">
        <w:t xml:space="preserve">needs </w:t>
      </w:r>
      <w:r w:rsidR="007542A1">
        <w:t xml:space="preserve">are not always being met – </w:t>
      </w:r>
      <w:r>
        <w:t xml:space="preserve">Russia orders have been missed on numerous occasions due to the problems experienced on Sigma Camshaft Machining. </w:t>
      </w:r>
    </w:p>
    <w:p w14:paraId="44728E59" w14:textId="4EC58D5D" w:rsidR="00530C43" w:rsidRDefault="005E23B2" w:rsidP="00D5330D">
      <w:pPr>
        <w:spacing w:line="360" w:lineRule="auto"/>
      </w:pPr>
      <w:r>
        <w:t xml:space="preserve">Similarly, BEP Assembly has </w:t>
      </w:r>
      <w:r w:rsidR="007542A1">
        <w:t xml:space="preserve">often </w:t>
      </w:r>
      <w:r>
        <w:t>had to rely on stock</w:t>
      </w:r>
      <w:r w:rsidR="007542A1">
        <w:t>piled camshafts</w:t>
      </w:r>
      <w:r>
        <w:t xml:space="preserve"> to supplement engine production</w:t>
      </w:r>
      <w:r w:rsidR="007542A1">
        <w:t xml:space="preserve"> when the lines production needs are not being met</w:t>
      </w:r>
      <w:r>
        <w:t>.</w:t>
      </w:r>
    </w:p>
    <w:p w14:paraId="4CD06CD5" w14:textId="77777777" w:rsidR="00A83EF7" w:rsidRDefault="00A83EF7" w:rsidP="00D5330D">
      <w:pPr>
        <w:spacing w:line="360" w:lineRule="auto"/>
      </w:pPr>
    </w:p>
    <w:p w14:paraId="62763B96" w14:textId="0E25901D" w:rsidR="00E81A44" w:rsidRDefault="00012923" w:rsidP="00E16F1C">
      <w:pPr>
        <w:pStyle w:val="Heading3"/>
      </w:pPr>
      <w:bookmarkStart w:id="41" w:name="_Toc386307063"/>
      <w:r>
        <w:t xml:space="preserve">4.3.2 </w:t>
      </w:r>
      <w:r w:rsidR="000F42A2">
        <w:t>Critical to quality</w:t>
      </w:r>
      <w:bookmarkEnd w:id="41"/>
    </w:p>
    <w:p w14:paraId="50423DED" w14:textId="77777777" w:rsidR="00D5330D" w:rsidRDefault="00D5330D" w:rsidP="00D5330D"/>
    <w:p w14:paraId="397AEBC0" w14:textId="73363BA9" w:rsidR="00D26DF5" w:rsidRDefault="00D26DF5" w:rsidP="00E472F3">
      <w:pPr>
        <w:spacing w:line="360" w:lineRule="auto"/>
      </w:pPr>
      <w:r>
        <w:t xml:space="preserve">The VOC now needs to be translated into CTQs. </w:t>
      </w:r>
      <w:r w:rsidR="009E11B6">
        <w:t xml:space="preserve">The </w:t>
      </w:r>
      <w:r w:rsidR="00E472F3">
        <w:t>CTQ</w:t>
      </w:r>
      <w:r w:rsidR="00B97341">
        <w:t>s are easy to define</w:t>
      </w:r>
      <w:r w:rsidR="00B03633">
        <w:t xml:space="preserve"> in this </w:t>
      </w:r>
      <w:proofErr w:type="gramStart"/>
      <w:r w:rsidR="00B03633">
        <w:t>case</w:t>
      </w:r>
      <w:proofErr w:type="gramEnd"/>
      <w:r w:rsidR="00B97341">
        <w:t xml:space="preserve"> as they are simply the technical specific</w:t>
      </w:r>
      <w:r w:rsidR="009E11B6">
        <w:t>ations for the camshafts and the demand for camshafts.</w:t>
      </w:r>
    </w:p>
    <w:p w14:paraId="6549C7E4" w14:textId="77777777" w:rsidR="009B2868" w:rsidRDefault="009B2868" w:rsidP="00E472F3">
      <w:pPr>
        <w:spacing w:line="360" w:lineRule="auto"/>
      </w:pPr>
    </w:p>
    <w:p w14:paraId="5C148194" w14:textId="584A0525" w:rsidR="00D26DF5" w:rsidRDefault="00D26DF5" w:rsidP="00E472F3">
      <w:pPr>
        <w:spacing w:line="360" w:lineRule="auto"/>
      </w:pPr>
      <w:r>
        <w:t>Thorne (2016) states that CTQs can be prioritised into 3 levels.</w:t>
      </w:r>
    </w:p>
    <w:p w14:paraId="5B293E5B" w14:textId="1054CB58" w:rsidR="00D26DF5" w:rsidRDefault="00023C63" w:rsidP="006B1589">
      <w:pPr>
        <w:pStyle w:val="ListParagraph"/>
        <w:numPr>
          <w:ilvl w:val="0"/>
          <w:numId w:val="20"/>
        </w:numPr>
        <w:spacing w:line="360" w:lineRule="auto"/>
      </w:pPr>
      <w:r>
        <w:t>Must-</w:t>
      </w:r>
      <w:r w:rsidR="00D26DF5">
        <w:t xml:space="preserve">be CTQs – the most important, absolutely necessary characteristics </w:t>
      </w:r>
    </w:p>
    <w:p w14:paraId="4834270E" w14:textId="54580ACF" w:rsidR="00D26DF5" w:rsidRDefault="00D26DF5" w:rsidP="006B1589">
      <w:pPr>
        <w:pStyle w:val="ListParagraph"/>
        <w:numPr>
          <w:ilvl w:val="0"/>
          <w:numId w:val="20"/>
        </w:numPr>
        <w:spacing w:line="360" w:lineRule="auto"/>
      </w:pPr>
      <w:r>
        <w:t>Performance CTQs</w:t>
      </w:r>
    </w:p>
    <w:p w14:paraId="70A71185" w14:textId="50A38BD4" w:rsidR="00D26DF5" w:rsidRDefault="00D26DF5" w:rsidP="006B1589">
      <w:pPr>
        <w:pStyle w:val="ListParagraph"/>
        <w:numPr>
          <w:ilvl w:val="0"/>
          <w:numId w:val="20"/>
        </w:numPr>
        <w:spacing w:line="360" w:lineRule="auto"/>
      </w:pPr>
      <w:r>
        <w:t>Delighter CTQs</w:t>
      </w:r>
    </w:p>
    <w:p w14:paraId="5A866745" w14:textId="77777777" w:rsidR="009B2868" w:rsidRDefault="009B2868" w:rsidP="009B2868">
      <w:pPr>
        <w:pStyle w:val="ListParagraph"/>
        <w:spacing w:line="360" w:lineRule="auto"/>
      </w:pPr>
    </w:p>
    <w:p w14:paraId="7D4B2E7B" w14:textId="1A3487C8" w:rsidR="00E472F3" w:rsidRDefault="005F39C2" w:rsidP="00E472F3">
      <w:pPr>
        <w:spacing w:line="360" w:lineRule="auto"/>
      </w:pPr>
      <w:r>
        <w:t xml:space="preserve">Using this </w:t>
      </w:r>
      <w:r w:rsidR="00255E49">
        <w:t>system</w:t>
      </w:r>
      <w:r w:rsidR="001633A1">
        <w:t>,</w:t>
      </w:r>
      <w:r w:rsidR="00255E49">
        <w:t xml:space="preserve"> the CTQs</w:t>
      </w:r>
      <w:r w:rsidR="00B97341">
        <w:t xml:space="preserve"> are:</w:t>
      </w:r>
    </w:p>
    <w:p w14:paraId="4DC64A81" w14:textId="7F906189" w:rsidR="00F16D9B" w:rsidRDefault="00023C63" w:rsidP="006B1589">
      <w:pPr>
        <w:pStyle w:val="ListParagraph"/>
        <w:numPr>
          <w:ilvl w:val="0"/>
          <w:numId w:val="22"/>
        </w:numPr>
        <w:spacing w:line="360" w:lineRule="auto"/>
      </w:pPr>
      <w:r>
        <w:t>Must-</w:t>
      </w:r>
      <w:r w:rsidR="00F16D9B">
        <w:t>be CTQs:</w:t>
      </w:r>
    </w:p>
    <w:p w14:paraId="7C863F40" w14:textId="71015C23" w:rsidR="00B97341" w:rsidRDefault="00B97341" w:rsidP="006B1589">
      <w:pPr>
        <w:pStyle w:val="ListParagraph"/>
        <w:numPr>
          <w:ilvl w:val="1"/>
          <w:numId w:val="22"/>
        </w:numPr>
        <w:spacing w:line="360" w:lineRule="auto"/>
      </w:pPr>
      <w:r>
        <w:t>Dimensions</w:t>
      </w:r>
      <w:r w:rsidR="00255E49">
        <w:t xml:space="preserve"> and technical characteristics must be 100% correct</w:t>
      </w:r>
      <w:r w:rsidR="009E11B6">
        <w:t xml:space="preserve"> and present</w:t>
      </w:r>
      <w:r>
        <w:t>:</w:t>
      </w:r>
      <w:r>
        <w:tab/>
      </w:r>
    </w:p>
    <w:p w14:paraId="09F18D74" w14:textId="29744092" w:rsidR="00B97341" w:rsidRDefault="00B97341" w:rsidP="00B4427F">
      <w:pPr>
        <w:pStyle w:val="ListParagraph"/>
        <w:numPr>
          <w:ilvl w:val="2"/>
          <w:numId w:val="21"/>
        </w:numPr>
        <w:spacing w:line="360" w:lineRule="auto"/>
      </w:pPr>
      <w:r>
        <w:t>Journals</w:t>
      </w:r>
      <w:r w:rsidR="00435719">
        <w:t xml:space="preserve"> –</w:t>
      </w:r>
      <w:r w:rsidR="001C02F8">
        <w:t xml:space="preserve"> 24</w:t>
      </w:r>
      <w:r>
        <w:t>.</w:t>
      </w:r>
      <w:r w:rsidR="001C02F8">
        <w:t>97</w:t>
      </w:r>
      <w:r w:rsidR="0092444C">
        <w:t>5mm</w:t>
      </w:r>
      <w:r>
        <w:t xml:space="preserve"> </w:t>
      </w:r>
      <m:oMath>
        <m:r>
          <w:rPr>
            <w:rFonts w:ascii="Cambria Math" w:hAnsi="Cambria Math"/>
          </w:rPr>
          <m:t>±</m:t>
        </m:r>
      </m:oMath>
      <w:r>
        <w:t xml:space="preserve"> 0.0</w:t>
      </w:r>
      <w:r w:rsidR="00417A53">
        <w:t xml:space="preserve">1mm, </w:t>
      </w:r>
      <m:oMath>
        <m:r>
          <w:rPr>
            <w:rFonts w:ascii="Cambria Math" w:hAnsi="Cambria Math"/>
          </w:rPr>
          <m:t>∥</m:t>
        </m:r>
      </m:oMath>
      <w:r w:rsidR="00417A53">
        <w:t xml:space="preserve"> </w:t>
      </w:r>
      <m:oMath>
        <m:r>
          <w:rPr>
            <w:rFonts w:ascii="Cambria Math" w:hAnsi="Cambria Math"/>
          </w:rPr>
          <m:t>±</m:t>
        </m:r>
      </m:oMath>
      <w:r w:rsidR="00417A53">
        <w:t>0.006mm</w:t>
      </w:r>
      <w:r w:rsidR="0092444C">
        <w:t>;</w:t>
      </w:r>
      <w:proofErr w:type="spellStart"/>
      <w:r w:rsidR="00B4427F">
        <w:t>yu</w:t>
      </w:r>
      <w:proofErr w:type="spellEnd"/>
    </w:p>
    <w:p w14:paraId="05DC414B" w14:textId="6370707A" w:rsidR="009E11B6" w:rsidRDefault="009E11B6" w:rsidP="006B1589">
      <w:pPr>
        <w:pStyle w:val="ListParagraph"/>
        <w:numPr>
          <w:ilvl w:val="2"/>
          <w:numId w:val="21"/>
        </w:numPr>
        <w:spacing w:line="360" w:lineRule="auto"/>
      </w:pPr>
      <w:r>
        <w:t xml:space="preserve">Oil seal – </w:t>
      </w:r>
      <w:r w:rsidR="0092444C">
        <w:t>30.975mm</w:t>
      </w:r>
      <w:r w:rsidR="006316D0">
        <w:t xml:space="preserve"> </w:t>
      </w:r>
      <m:oMath>
        <m:r>
          <w:rPr>
            <w:rFonts w:ascii="Cambria Math" w:hAnsi="Cambria Math"/>
          </w:rPr>
          <m:t>±</m:t>
        </m:r>
      </m:oMath>
      <w:r w:rsidR="0092444C">
        <w:t xml:space="preserve"> 0.01</w:t>
      </w:r>
      <w:r w:rsidR="006316D0">
        <w:t>mm @ seals, 32</w:t>
      </w:r>
      <w:r w:rsidR="00543DCC">
        <w:t>mm</w:t>
      </w:r>
      <w:r w:rsidR="0092444C">
        <w:t xml:space="preserve"> </w:t>
      </w:r>
      <m:oMath>
        <m:r>
          <w:rPr>
            <w:rFonts w:ascii="Cambria Math" w:hAnsi="Cambria Math"/>
          </w:rPr>
          <m:t>±</m:t>
        </m:r>
      </m:oMath>
      <w:r w:rsidR="0092444C">
        <w:t xml:space="preserve"> 0.015mm @ end;</w:t>
      </w:r>
    </w:p>
    <w:p w14:paraId="5EFA5404" w14:textId="1FA12EC1" w:rsidR="00530C43" w:rsidRDefault="00E32F87" w:rsidP="006B1589">
      <w:pPr>
        <w:pStyle w:val="ListParagraph"/>
        <w:numPr>
          <w:ilvl w:val="2"/>
          <w:numId w:val="21"/>
        </w:numPr>
        <w:spacing w:line="360" w:lineRule="auto"/>
      </w:pPr>
      <w:r>
        <w:t>2</w:t>
      </w:r>
      <w:r w:rsidR="00255E49">
        <w:t>D matrix – printed and readable (for Russia only)</w:t>
      </w:r>
      <w:r w:rsidR="00EC6650">
        <w:t>;</w:t>
      </w:r>
    </w:p>
    <w:p w14:paraId="5C38B09C" w14:textId="46DD1E32" w:rsidR="009E11B6" w:rsidRDefault="009E11B6" w:rsidP="006B1589">
      <w:pPr>
        <w:pStyle w:val="ListParagraph"/>
        <w:numPr>
          <w:ilvl w:val="2"/>
          <w:numId w:val="21"/>
        </w:numPr>
        <w:spacing w:line="360" w:lineRule="auto"/>
      </w:pPr>
      <w:r>
        <w:t xml:space="preserve">Thread for cam </w:t>
      </w:r>
      <w:proofErr w:type="spellStart"/>
      <w:r>
        <w:t>phaser</w:t>
      </w:r>
      <w:proofErr w:type="spellEnd"/>
      <w:r>
        <w:t xml:space="preserve"> present</w:t>
      </w:r>
    </w:p>
    <w:p w14:paraId="1234A0FF" w14:textId="08111F52" w:rsidR="00F16D9B" w:rsidRDefault="00F16D9B" w:rsidP="006B1589">
      <w:pPr>
        <w:pStyle w:val="ListParagraph"/>
        <w:numPr>
          <w:ilvl w:val="1"/>
          <w:numId w:val="21"/>
        </w:numPr>
        <w:spacing w:line="360" w:lineRule="auto"/>
      </w:pPr>
      <w:r>
        <w:t>Parts must be delivered on time to meet production demands</w:t>
      </w:r>
    </w:p>
    <w:p w14:paraId="13EB479C" w14:textId="25ACBF8D" w:rsidR="00F16D9B" w:rsidRDefault="00F16D9B" w:rsidP="006B1589">
      <w:pPr>
        <w:pStyle w:val="ListParagraph"/>
        <w:numPr>
          <w:ilvl w:val="0"/>
          <w:numId w:val="21"/>
        </w:numPr>
        <w:spacing w:line="360" w:lineRule="auto"/>
      </w:pPr>
      <w:r>
        <w:t>Performance CTQs</w:t>
      </w:r>
    </w:p>
    <w:p w14:paraId="4426F5B3" w14:textId="1E519461" w:rsidR="00F16D9B" w:rsidRDefault="00F16D9B" w:rsidP="006B1589">
      <w:pPr>
        <w:pStyle w:val="ListParagraph"/>
        <w:numPr>
          <w:ilvl w:val="1"/>
          <w:numId w:val="21"/>
        </w:numPr>
        <w:spacing w:line="360" w:lineRule="auto"/>
      </w:pPr>
      <w:r>
        <w:t>High quality surface finish</w:t>
      </w:r>
    </w:p>
    <w:p w14:paraId="6F3D50CC" w14:textId="5DB7D7A7" w:rsidR="00F16D9B" w:rsidRDefault="00F16D9B" w:rsidP="006B1589">
      <w:pPr>
        <w:pStyle w:val="ListParagraph"/>
        <w:numPr>
          <w:ilvl w:val="1"/>
          <w:numId w:val="21"/>
        </w:numPr>
        <w:spacing w:line="360" w:lineRule="auto"/>
      </w:pPr>
      <w:r>
        <w:t>Clean parts – no oils or coolant left on parts after machining process</w:t>
      </w:r>
    </w:p>
    <w:p w14:paraId="21875E37" w14:textId="77256785" w:rsidR="009E11B6" w:rsidRDefault="009E11B6" w:rsidP="006B1589">
      <w:pPr>
        <w:pStyle w:val="ListParagraph"/>
        <w:numPr>
          <w:ilvl w:val="0"/>
          <w:numId w:val="21"/>
        </w:numPr>
        <w:spacing w:line="360" w:lineRule="auto"/>
      </w:pPr>
      <w:r>
        <w:t>Delighter CTQs</w:t>
      </w:r>
    </w:p>
    <w:p w14:paraId="0D91CD29" w14:textId="5B91DD3F" w:rsidR="003A2CED" w:rsidRDefault="009E11B6" w:rsidP="006B1589">
      <w:pPr>
        <w:pStyle w:val="ListParagraph"/>
        <w:numPr>
          <w:ilvl w:val="1"/>
          <w:numId w:val="21"/>
        </w:numPr>
        <w:spacing w:line="360" w:lineRule="auto"/>
      </w:pPr>
      <w:r>
        <w:t>Part orientated conveniently for insertion at assembly (BEP only)</w:t>
      </w:r>
    </w:p>
    <w:p w14:paraId="0759C945" w14:textId="77777777" w:rsidR="00A83EF7" w:rsidRDefault="00A83EF7" w:rsidP="00F16D9B">
      <w:pPr>
        <w:spacing w:line="360" w:lineRule="auto"/>
      </w:pPr>
    </w:p>
    <w:p w14:paraId="1A8B1085" w14:textId="77777777" w:rsidR="00A83EF7" w:rsidRDefault="00A83EF7" w:rsidP="00F16D9B">
      <w:pPr>
        <w:spacing w:line="360" w:lineRule="auto"/>
      </w:pPr>
    </w:p>
    <w:p w14:paraId="46FB9582" w14:textId="52166081" w:rsidR="00BE2E11" w:rsidRDefault="00012923" w:rsidP="00BE2E11">
      <w:pPr>
        <w:pStyle w:val="Heading3"/>
      </w:pPr>
      <w:bookmarkStart w:id="42" w:name="_Toc386307064"/>
      <w:r>
        <w:t xml:space="preserve">4.3.3 </w:t>
      </w:r>
      <w:r w:rsidR="00BE2E11">
        <w:t>Problem statement</w:t>
      </w:r>
      <w:bookmarkEnd w:id="42"/>
    </w:p>
    <w:p w14:paraId="3CA3795D" w14:textId="77777777" w:rsidR="00BE2E11" w:rsidRDefault="00BE2E11" w:rsidP="00F16D9B">
      <w:pPr>
        <w:spacing w:line="360" w:lineRule="auto"/>
      </w:pPr>
    </w:p>
    <w:p w14:paraId="096C5D29" w14:textId="0BCD0480" w:rsidR="00255E49" w:rsidRDefault="003A2CED" w:rsidP="00F16D9B">
      <w:pPr>
        <w:spacing w:line="360" w:lineRule="auto"/>
      </w:pPr>
      <w:r>
        <w:t>Sigma Camshaft Machining has been known to fail on delivering</w:t>
      </w:r>
      <w:r w:rsidR="00B4698A">
        <w:t xml:space="preserve"> a </w:t>
      </w:r>
      <w:r w:rsidR="00BE2E11">
        <w:t>‘</w:t>
      </w:r>
      <w:r w:rsidR="00B4698A">
        <w:t>must</w:t>
      </w:r>
      <w:r w:rsidR="00023C63">
        <w:t>-</w:t>
      </w:r>
      <w:r w:rsidR="00BE2E11">
        <w:t>be’ CTQ</w:t>
      </w:r>
      <w:r>
        <w:t xml:space="preserve"> when p</w:t>
      </w:r>
      <w:r w:rsidR="00BE2E11">
        <w:t xml:space="preserve">arts </w:t>
      </w:r>
      <w:r w:rsidR="00B4698A">
        <w:t xml:space="preserve">are not delivered </w:t>
      </w:r>
      <w:r>
        <w:t>to BEP Sigma Assembly line</w:t>
      </w:r>
      <w:r w:rsidR="00B4698A">
        <w:t xml:space="preserve"> </w:t>
      </w:r>
      <w:r>
        <w:t xml:space="preserve">on time </w:t>
      </w:r>
      <w:r w:rsidR="00B4698A">
        <w:t xml:space="preserve">and orders for Russia are missed. </w:t>
      </w:r>
    </w:p>
    <w:p w14:paraId="363B83D1" w14:textId="77777777" w:rsidR="000367CB" w:rsidRDefault="000367CB" w:rsidP="00F16D9B">
      <w:pPr>
        <w:spacing w:line="360" w:lineRule="auto"/>
      </w:pPr>
    </w:p>
    <w:p w14:paraId="3861BF06" w14:textId="243CC324" w:rsidR="00B4698A" w:rsidRDefault="00BE2E11" w:rsidP="00D5330D">
      <w:pPr>
        <w:spacing w:line="360" w:lineRule="auto"/>
      </w:pPr>
      <w:r>
        <w:t>Th</w:t>
      </w:r>
      <w:r w:rsidR="000367CB">
        <w:t xml:space="preserve">e author believes this </w:t>
      </w:r>
      <w:r>
        <w:t xml:space="preserve">is is due to underperforming machinery on the line. </w:t>
      </w:r>
    </w:p>
    <w:p w14:paraId="4A170A3A" w14:textId="77777777" w:rsidR="000367CB" w:rsidRDefault="000367CB" w:rsidP="00D5330D">
      <w:pPr>
        <w:spacing w:line="360" w:lineRule="auto"/>
      </w:pPr>
    </w:p>
    <w:p w14:paraId="25C96BF5" w14:textId="4A1E1FE6" w:rsidR="00BE2E11" w:rsidRDefault="00BE2E11" w:rsidP="00D5330D">
      <w:pPr>
        <w:spacing w:line="360" w:lineRule="auto"/>
      </w:pPr>
      <w:r>
        <w:t>The OP50s are the focus of this report as they have been noticed to be frequent underperformers, producing a large amount of scrap and suffering frequent breakdowns</w:t>
      </w:r>
      <w:r w:rsidR="00D456ED">
        <w:t xml:space="preserve"> &amp; stoppages</w:t>
      </w:r>
      <w:r>
        <w:t xml:space="preserve">. </w:t>
      </w:r>
    </w:p>
    <w:p w14:paraId="33AFBA70" w14:textId="77777777" w:rsidR="000C7E31" w:rsidRDefault="000C7E31" w:rsidP="000C7E31"/>
    <w:p w14:paraId="5C1DA00C" w14:textId="05E19587" w:rsidR="003A2CED" w:rsidRDefault="00BE2E11" w:rsidP="00BE2E11">
      <w:pPr>
        <w:spacing w:line="360" w:lineRule="auto"/>
      </w:pPr>
      <w:r>
        <w:t>The data now needs to be collected and examined to demonstrate this</w:t>
      </w:r>
      <w:r w:rsidR="0010149C">
        <w:t>.</w:t>
      </w:r>
    </w:p>
    <w:p w14:paraId="6405777C" w14:textId="77777777" w:rsidR="00A83EF7" w:rsidRDefault="00A83EF7" w:rsidP="00BE2E11">
      <w:pPr>
        <w:spacing w:line="360" w:lineRule="auto"/>
      </w:pPr>
    </w:p>
    <w:p w14:paraId="40C5C097" w14:textId="77777777" w:rsidR="00A83EF7" w:rsidRDefault="00A83EF7" w:rsidP="00BE2E11">
      <w:pPr>
        <w:spacing w:line="360" w:lineRule="auto"/>
      </w:pPr>
    </w:p>
    <w:p w14:paraId="7D7A33F3" w14:textId="77777777" w:rsidR="00A83EF7" w:rsidRDefault="00A83EF7" w:rsidP="00BE2E11">
      <w:pPr>
        <w:spacing w:line="360" w:lineRule="auto"/>
      </w:pPr>
    </w:p>
    <w:p w14:paraId="5427DBF9" w14:textId="77777777" w:rsidR="00A83EF7" w:rsidRDefault="00A83EF7" w:rsidP="00BE2E11">
      <w:pPr>
        <w:spacing w:line="360" w:lineRule="auto"/>
      </w:pPr>
    </w:p>
    <w:p w14:paraId="182ED27A" w14:textId="77777777" w:rsidR="00A83EF7" w:rsidRDefault="00A83EF7" w:rsidP="00BE2E11">
      <w:pPr>
        <w:spacing w:line="360" w:lineRule="auto"/>
      </w:pPr>
    </w:p>
    <w:p w14:paraId="574D3ED4" w14:textId="77777777" w:rsidR="00A83EF7" w:rsidRDefault="00A83EF7" w:rsidP="00BE2E11">
      <w:pPr>
        <w:spacing w:line="360" w:lineRule="auto"/>
      </w:pPr>
    </w:p>
    <w:p w14:paraId="497020CF" w14:textId="77777777" w:rsidR="00A83EF7" w:rsidRDefault="00A83EF7" w:rsidP="00BE2E11">
      <w:pPr>
        <w:spacing w:line="360" w:lineRule="auto"/>
      </w:pPr>
    </w:p>
    <w:p w14:paraId="6DA77E36" w14:textId="77777777" w:rsidR="00A83EF7" w:rsidRDefault="00A83EF7" w:rsidP="00BE2E11">
      <w:pPr>
        <w:spacing w:line="360" w:lineRule="auto"/>
      </w:pPr>
    </w:p>
    <w:p w14:paraId="4DA1D5BA" w14:textId="77777777" w:rsidR="00A83EF7" w:rsidRDefault="00A83EF7" w:rsidP="00BE2E11">
      <w:pPr>
        <w:spacing w:line="360" w:lineRule="auto"/>
      </w:pPr>
    </w:p>
    <w:p w14:paraId="54912101" w14:textId="77777777" w:rsidR="00A83EF7" w:rsidRDefault="00A83EF7" w:rsidP="00BE2E11">
      <w:pPr>
        <w:spacing w:line="360" w:lineRule="auto"/>
      </w:pPr>
    </w:p>
    <w:p w14:paraId="5EABF46F" w14:textId="77777777" w:rsidR="00A83EF7" w:rsidRDefault="00A83EF7" w:rsidP="00BE2E11">
      <w:pPr>
        <w:spacing w:line="360" w:lineRule="auto"/>
      </w:pPr>
    </w:p>
    <w:p w14:paraId="05CD34B3" w14:textId="77777777" w:rsidR="00A83EF7" w:rsidRDefault="00A83EF7" w:rsidP="00BE2E11">
      <w:pPr>
        <w:spacing w:line="360" w:lineRule="auto"/>
      </w:pPr>
    </w:p>
    <w:p w14:paraId="2C6B597F" w14:textId="77777777" w:rsidR="00A83EF7" w:rsidRDefault="00A83EF7" w:rsidP="00BE2E11">
      <w:pPr>
        <w:spacing w:line="360" w:lineRule="auto"/>
      </w:pPr>
    </w:p>
    <w:p w14:paraId="2D5525E5" w14:textId="77777777" w:rsidR="00A83EF7" w:rsidRDefault="00A83EF7" w:rsidP="00BE2E11">
      <w:pPr>
        <w:spacing w:line="360" w:lineRule="auto"/>
      </w:pPr>
    </w:p>
    <w:p w14:paraId="369B83FB" w14:textId="77777777" w:rsidR="00A83EF7" w:rsidRDefault="00A83EF7" w:rsidP="00BE2E11">
      <w:pPr>
        <w:spacing w:line="360" w:lineRule="auto"/>
      </w:pPr>
    </w:p>
    <w:p w14:paraId="0722FA18" w14:textId="77777777" w:rsidR="00A83EF7" w:rsidRDefault="00A83EF7" w:rsidP="00BE2E11">
      <w:pPr>
        <w:spacing w:line="360" w:lineRule="auto"/>
      </w:pPr>
    </w:p>
    <w:p w14:paraId="63E13040" w14:textId="77777777" w:rsidR="00A83EF7" w:rsidRDefault="00A83EF7" w:rsidP="00BE2E11">
      <w:pPr>
        <w:spacing w:line="360" w:lineRule="auto"/>
      </w:pPr>
    </w:p>
    <w:p w14:paraId="5104F6AB" w14:textId="77777777" w:rsidR="00A83EF7" w:rsidRDefault="00A83EF7" w:rsidP="00BE2E11">
      <w:pPr>
        <w:spacing w:line="360" w:lineRule="auto"/>
      </w:pPr>
    </w:p>
    <w:p w14:paraId="4677DBC8" w14:textId="77777777" w:rsidR="00A83EF7" w:rsidRDefault="00A83EF7" w:rsidP="00BE2E11">
      <w:pPr>
        <w:spacing w:line="360" w:lineRule="auto"/>
      </w:pPr>
    </w:p>
    <w:p w14:paraId="7F376371" w14:textId="77777777" w:rsidR="00A83EF7" w:rsidRDefault="00A83EF7" w:rsidP="00BE2E11">
      <w:pPr>
        <w:spacing w:line="360" w:lineRule="auto"/>
      </w:pPr>
    </w:p>
    <w:p w14:paraId="0AEED373" w14:textId="77777777" w:rsidR="00A83EF7" w:rsidRDefault="00A83EF7" w:rsidP="00BE2E11">
      <w:pPr>
        <w:spacing w:line="360" w:lineRule="auto"/>
      </w:pPr>
    </w:p>
    <w:p w14:paraId="07329DC0" w14:textId="77777777" w:rsidR="00A83EF7" w:rsidRDefault="00A83EF7" w:rsidP="00BE2E11">
      <w:pPr>
        <w:spacing w:line="360" w:lineRule="auto"/>
      </w:pPr>
    </w:p>
    <w:p w14:paraId="3BDA805A" w14:textId="77777777" w:rsidR="00A83EF7" w:rsidRDefault="00A83EF7" w:rsidP="00BE2E11">
      <w:pPr>
        <w:spacing w:line="360" w:lineRule="auto"/>
      </w:pPr>
    </w:p>
    <w:p w14:paraId="487ADFFA" w14:textId="77777777" w:rsidR="00A83EF7" w:rsidRPr="000C7E31" w:rsidRDefault="00A83EF7" w:rsidP="00BE2E11">
      <w:pPr>
        <w:spacing w:line="360" w:lineRule="auto"/>
      </w:pPr>
    </w:p>
    <w:p w14:paraId="32CE5A43" w14:textId="77777777" w:rsidR="00134B6C" w:rsidRDefault="00134B6C" w:rsidP="00C16249">
      <w:pPr>
        <w:pStyle w:val="Heading1"/>
      </w:pPr>
      <w:bookmarkStart w:id="43" w:name="_Toc386307065"/>
    </w:p>
    <w:p w14:paraId="31698672" w14:textId="77777777" w:rsidR="00134B6C" w:rsidRDefault="00134B6C" w:rsidP="00C16249">
      <w:pPr>
        <w:pStyle w:val="Heading1"/>
      </w:pPr>
    </w:p>
    <w:p w14:paraId="38578F8B" w14:textId="77777777" w:rsidR="00134B6C" w:rsidRDefault="00134B6C" w:rsidP="00C16249">
      <w:pPr>
        <w:pStyle w:val="Heading1"/>
      </w:pPr>
    </w:p>
    <w:p w14:paraId="122A8FF4" w14:textId="77777777" w:rsidR="00134B6C" w:rsidRDefault="00134B6C" w:rsidP="00C16249">
      <w:pPr>
        <w:pStyle w:val="Heading1"/>
      </w:pPr>
    </w:p>
    <w:p w14:paraId="05E14FEC" w14:textId="77777777" w:rsidR="00134B6C" w:rsidRDefault="00134B6C" w:rsidP="00C16249">
      <w:pPr>
        <w:pStyle w:val="Heading1"/>
      </w:pPr>
    </w:p>
    <w:p w14:paraId="03C6E33E" w14:textId="77777777" w:rsidR="00134B6C" w:rsidRDefault="00134B6C" w:rsidP="00C16249">
      <w:pPr>
        <w:pStyle w:val="Heading1"/>
      </w:pPr>
    </w:p>
    <w:p w14:paraId="0008724E" w14:textId="77777777" w:rsidR="00134B6C" w:rsidRDefault="00134B6C" w:rsidP="00C16249">
      <w:pPr>
        <w:pStyle w:val="Heading1"/>
      </w:pPr>
    </w:p>
    <w:p w14:paraId="5F15D753" w14:textId="77777777" w:rsidR="00134B6C" w:rsidRDefault="00134B6C" w:rsidP="00C16249">
      <w:pPr>
        <w:pStyle w:val="Heading1"/>
      </w:pPr>
    </w:p>
    <w:p w14:paraId="63F285CF" w14:textId="77777777" w:rsidR="00134B6C" w:rsidRDefault="00134B6C" w:rsidP="00C16249">
      <w:pPr>
        <w:pStyle w:val="Heading1"/>
      </w:pPr>
    </w:p>
    <w:p w14:paraId="6A044AEF" w14:textId="77777777" w:rsidR="00134B6C" w:rsidRDefault="00134B6C" w:rsidP="00C16249">
      <w:pPr>
        <w:pStyle w:val="Heading1"/>
      </w:pPr>
    </w:p>
    <w:p w14:paraId="43F20FD6" w14:textId="3F812901" w:rsidR="001B449D" w:rsidRDefault="00012923" w:rsidP="00C16249">
      <w:pPr>
        <w:pStyle w:val="Heading1"/>
      </w:pPr>
      <w:r>
        <w:t xml:space="preserve">5.0 </w:t>
      </w:r>
      <w:r w:rsidR="001B449D">
        <w:t>Measure</w:t>
      </w:r>
      <w:bookmarkEnd w:id="43"/>
    </w:p>
    <w:p w14:paraId="2CEF4726" w14:textId="77777777" w:rsidR="00A83EF7" w:rsidRDefault="00A83EF7" w:rsidP="00A83EF7"/>
    <w:p w14:paraId="728941A9" w14:textId="6BDDF961" w:rsidR="00A83EF7" w:rsidRDefault="00B4427F" w:rsidP="00B4427F">
      <w:pPr>
        <w:spacing w:line="360" w:lineRule="auto"/>
      </w:pPr>
      <w:r>
        <w:t xml:space="preserve">The results of the </w:t>
      </w:r>
      <w:proofErr w:type="gramStart"/>
      <w:r>
        <w:t>3 week</w:t>
      </w:r>
      <w:proofErr w:type="gramEnd"/>
      <w:r>
        <w:t xml:space="preserve"> data collection period are displayed and explained in this section.</w:t>
      </w:r>
    </w:p>
    <w:p w14:paraId="16A8EDD4" w14:textId="77777777" w:rsidR="00A83EF7" w:rsidRDefault="00A83EF7" w:rsidP="00A83EF7"/>
    <w:p w14:paraId="69B89430" w14:textId="77777777" w:rsidR="00A83EF7" w:rsidRDefault="00A83EF7" w:rsidP="00A83EF7"/>
    <w:p w14:paraId="6919DBCA" w14:textId="77777777" w:rsidR="00A83EF7" w:rsidRDefault="00A83EF7" w:rsidP="00A83EF7"/>
    <w:p w14:paraId="2011B2DF" w14:textId="77777777" w:rsidR="00A83EF7" w:rsidRDefault="00A83EF7" w:rsidP="00A83EF7"/>
    <w:p w14:paraId="6207CA5C" w14:textId="77777777" w:rsidR="00A83EF7" w:rsidRDefault="00A83EF7" w:rsidP="00A83EF7"/>
    <w:p w14:paraId="5FEB11D9" w14:textId="77777777" w:rsidR="00A83EF7" w:rsidRDefault="00A83EF7" w:rsidP="00A83EF7"/>
    <w:p w14:paraId="58189749" w14:textId="77777777" w:rsidR="00A83EF7" w:rsidRDefault="00A83EF7" w:rsidP="00A83EF7"/>
    <w:p w14:paraId="4270A31C" w14:textId="77777777" w:rsidR="00A83EF7" w:rsidRDefault="00A83EF7" w:rsidP="00A83EF7"/>
    <w:p w14:paraId="762E4FF8" w14:textId="77777777" w:rsidR="00A83EF7" w:rsidRDefault="00A83EF7" w:rsidP="00A83EF7"/>
    <w:p w14:paraId="69BEE563" w14:textId="77777777" w:rsidR="00A83EF7" w:rsidRDefault="00A83EF7" w:rsidP="00A83EF7"/>
    <w:p w14:paraId="5B72F063" w14:textId="77777777" w:rsidR="00A83EF7" w:rsidRDefault="00A83EF7" w:rsidP="00A83EF7"/>
    <w:p w14:paraId="637CF59B" w14:textId="77777777" w:rsidR="00A83EF7" w:rsidRDefault="00A83EF7" w:rsidP="00A83EF7"/>
    <w:p w14:paraId="4BE72DE0" w14:textId="77777777" w:rsidR="00A83EF7" w:rsidRDefault="00A83EF7" w:rsidP="00A83EF7"/>
    <w:p w14:paraId="7ED7B9CC" w14:textId="77777777" w:rsidR="00A83EF7" w:rsidRDefault="00A83EF7" w:rsidP="00A83EF7"/>
    <w:p w14:paraId="34FFB5A1" w14:textId="77777777" w:rsidR="00A83EF7" w:rsidRDefault="00A83EF7" w:rsidP="00A83EF7"/>
    <w:p w14:paraId="50E7B854" w14:textId="77777777" w:rsidR="00A83EF7" w:rsidRDefault="00A83EF7" w:rsidP="00A83EF7"/>
    <w:p w14:paraId="64975C5C" w14:textId="77777777" w:rsidR="00A83EF7" w:rsidRDefault="00A83EF7" w:rsidP="00A83EF7"/>
    <w:p w14:paraId="1DBF1A34" w14:textId="77777777" w:rsidR="00A83EF7" w:rsidRDefault="00A83EF7" w:rsidP="00A83EF7"/>
    <w:p w14:paraId="475CFC21" w14:textId="77777777" w:rsidR="00A83EF7" w:rsidRDefault="00A83EF7" w:rsidP="00A83EF7"/>
    <w:p w14:paraId="55416384" w14:textId="77777777" w:rsidR="00A83EF7" w:rsidRDefault="00A83EF7" w:rsidP="00A83EF7"/>
    <w:p w14:paraId="70F03E37" w14:textId="77777777" w:rsidR="000367CB" w:rsidRDefault="000367CB" w:rsidP="00A83EF7"/>
    <w:p w14:paraId="48939D83" w14:textId="77777777" w:rsidR="00A83EF7" w:rsidRDefault="00A83EF7" w:rsidP="00A83EF7"/>
    <w:p w14:paraId="26B59D81" w14:textId="77777777" w:rsidR="00A83EF7" w:rsidRDefault="00A83EF7" w:rsidP="00A83EF7"/>
    <w:p w14:paraId="20681F47" w14:textId="77777777" w:rsidR="00A83EF7" w:rsidRPr="00A83EF7" w:rsidRDefault="00A83EF7" w:rsidP="00A83EF7"/>
    <w:p w14:paraId="3643F931" w14:textId="590ED3AB" w:rsidR="002B2032" w:rsidRDefault="00012923" w:rsidP="00C16249">
      <w:pPr>
        <w:pStyle w:val="Heading2"/>
      </w:pPr>
      <w:bookmarkStart w:id="44" w:name="_Toc386307066"/>
      <w:r>
        <w:t xml:space="preserve">5.1 </w:t>
      </w:r>
      <w:r w:rsidR="002B2032">
        <w:t>Measurement sources and data types</w:t>
      </w:r>
      <w:bookmarkEnd w:id="44"/>
    </w:p>
    <w:p w14:paraId="1F9097AA" w14:textId="77777777" w:rsidR="002B2032" w:rsidRPr="002B2032" w:rsidRDefault="002B2032" w:rsidP="002B2032"/>
    <w:p w14:paraId="5D5CA2AD" w14:textId="5302C1C2" w:rsidR="00243A5C" w:rsidRDefault="00B554F5" w:rsidP="00243A5C">
      <w:pPr>
        <w:spacing w:line="360" w:lineRule="auto"/>
      </w:pPr>
      <w:r>
        <w:t>Data</w:t>
      </w:r>
      <w:r w:rsidR="00243A5C">
        <w:t xml:space="preserve"> for all </w:t>
      </w:r>
      <w:r>
        <w:t>operation</w:t>
      </w:r>
      <w:r w:rsidR="00243A5C">
        <w:t>s</w:t>
      </w:r>
      <w:r w:rsidR="002E387E">
        <w:t xml:space="preserve"> was collected over a </w:t>
      </w:r>
      <w:proofErr w:type="gramStart"/>
      <w:r w:rsidR="002E387E">
        <w:t>3</w:t>
      </w:r>
      <w:r w:rsidR="00243A5C">
        <w:t xml:space="preserve"> week</w:t>
      </w:r>
      <w:proofErr w:type="gramEnd"/>
      <w:r w:rsidR="00243A5C">
        <w:t xml:space="preserve"> period</w:t>
      </w:r>
      <w:r w:rsidR="003A2CED">
        <w:t xml:space="preserve"> by the author</w:t>
      </w:r>
      <w:r w:rsidR="002904DF">
        <w:t xml:space="preserve"> in order to expose the problem with the OP50s. </w:t>
      </w:r>
      <w:r w:rsidR="003A2CED">
        <w:t xml:space="preserve">During this period the author </w:t>
      </w:r>
      <w:r w:rsidR="0031757B">
        <w:t>operated</w:t>
      </w:r>
      <w:r w:rsidR="003A2CED">
        <w:t xml:space="preserve"> and maintained the machines and used the following methods to record data for the OP50s performance.</w:t>
      </w:r>
    </w:p>
    <w:p w14:paraId="7F66D97C" w14:textId="7E0B412E" w:rsidR="002904DF" w:rsidRDefault="002904DF" w:rsidP="00243A5C">
      <w:pPr>
        <w:spacing w:line="360" w:lineRule="auto"/>
      </w:pPr>
      <w:r>
        <w:t xml:space="preserve">The measurement sources </w:t>
      </w:r>
      <w:r w:rsidR="0031757B">
        <w:t>were</w:t>
      </w:r>
      <w:r>
        <w:t>:</w:t>
      </w:r>
    </w:p>
    <w:p w14:paraId="27B26FDF" w14:textId="2842A286" w:rsidR="002904DF" w:rsidRDefault="002904DF" w:rsidP="006B1589">
      <w:pPr>
        <w:pStyle w:val="ListParagraph"/>
        <w:numPr>
          <w:ilvl w:val="0"/>
          <w:numId w:val="23"/>
        </w:numPr>
        <w:spacing w:line="360" w:lineRule="auto"/>
      </w:pPr>
      <w:r>
        <w:t>FMCs POSMON system.</w:t>
      </w:r>
    </w:p>
    <w:p w14:paraId="62559B29" w14:textId="6CE2F7F6" w:rsidR="005A1613" w:rsidRDefault="002904DF" w:rsidP="006B1589">
      <w:pPr>
        <w:pStyle w:val="ListParagraph"/>
        <w:numPr>
          <w:ilvl w:val="0"/>
          <w:numId w:val="23"/>
        </w:numPr>
        <w:spacing w:line="360" w:lineRule="auto"/>
      </w:pPr>
      <w:r>
        <w:t xml:space="preserve">Scrap sheets </w:t>
      </w:r>
    </w:p>
    <w:p w14:paraId="5A4F8816" w14:textId="0B15D060" w:rsidR="002B2032" w:rsidRDefault="003A2CED" w:rsidP="006B1589">
      <w:pPr>
        <w:pStyle w:val="ListParagraph"/>
        <w:numPr>
          <w:ilvl w:val="0"/>
          <w:numId w:val="23"/>
        </w:numPr>
        <w:spacing w:line="360" w:lineRule="auto"/>
      </w:pPr>
      <w:r>
        <w:t xml:space="preserve">Authors </w:t>
      </w:r>
      <w:r w:rsidR="004C03F9">
        <w:t xml:space="preserve">own </w:t>
      </w:r>
      <w:r>
        <w:t>breakdown</w:t>
      </w:r>
      <w:r w:rsidR="00D456ED">
        <w:t>/stoppage</w:t>
      </w:r>
      <w:r>
        <w:t xml:space="preserve"> mode records</w:t>
      </w:r>
    </w:p>
    <w:p w14:paraId="4AA6A742" w14:textId="77777777" w:rsidR="003A2CED" w:rsidRDefault="003A2CED" w:rsidP="002904DF">
      <w:pPr>
        <w:spacing w:line="360" w:lineRule="auto"/>
      </w:pPr>
    </w:p>
    <w:p w14:paraId="7593C13D" w14:textId="3F126FB0" w:rsidR="002904DF" w:rsidRDefault="002904DF" w:rsidP="002904DF">
      <w:pPr>
        <w:spacing w:line="360" w:lineRule="auto"/>
      </w:pPr>
      <w:r>
        <w:t>POSMON is FMCs global real-time data collection system, for monitori</w:t>
      </w:r>
      <w:r w:rsidR="005A1613">
        <w:t xml:space="preserve">ng performance of </w:t>
      </w:r>
      <w:r w:rsidR="0002008B">
        <w:t xml:space="preserve">all </w:t>
      </w:r>
      <w:r w:rsidR="005A1613">
        <w:t>machine</w:t>
      </w:r>
      <w:r w:rsidR="0002008B">
        <w:t>ry</w:t>
      </w:r>
      <w:r>
        <w:t xml:space="preserve"> on every line</w:t>
      </w:r>
      <w:r w:rsidR="0002008B">
        <w:t>,</w:t>
      </w:r>
      <w:r>
        <w:t xml:space="preserve"> in every plant all over the world. It can be accessed by all of their emplo</w:t>
      </w:r>
      <w:r w:rsidR="005A1613">
        <w:t xml:space="preserve">yees. The </w:t>
      </w:r>
      <w:r w:rsidR="002B2032">
        <w:t>data types</w:t>
      </w:r>
      <w:r w:rsidR="005A1613">
        <w:t xml:space="preserve"> recorded</w:t>
      </w:r>
      <w:r w:rsidR="007542A1">
        <w:t xml:space="preserve"> for the machines on Sigma Machining</w:t>
      </w:r>
      <w:r>
        <w:t xml:space="preserve"> are:</w:t>
      </w:r>
    </w:p>
    <w:p w14:paraId="1F61B0FE" w14:textId="7EE459A0" w:rsidR="002904DF" w:rsidRDefault="005A1613" w:rsidP="006B1589">
      <w:pPr>
        <w:pStyle w:val="ListParagraph"/>
        <w:numPr>
          <w:ilvl w:val="0"/>
          <w:numId w:val="24"/>
        </w:numPr>
        <w:spacing w:line="360" w:lineRule="auto"/>
      </w:pPr>
      <w:r>
        <w:t>Good &amp; bad parts per shift</w:t>
      </w:r>
    </w:p>
    <w:p w14:paraId="1D952CCC" w14:textId="103392CC" w:rsidR="005A1613" w:rsidRDefault="005A1613" w:rsidP="006B1589">
      <w:pPr>
        <w:pStyle w:val="ListParagraph"/>
        <w:numPr>
          <w:ilvl w:val="0"/>
          <w:numId w:val="24"/>
        </w:numPr>
        <w:spacing w:line="360" w:lineRule="auto"/>
      </w:pPr>
      <w:r>
        <w:t>Average parts per hour (</w:t>
      </w:r>
      <w:r w:rsidR="001654D3">
        <w:t xml:space="preserve">Jobs Per Hour or </w:t>
      </w:r>
      <w:r>
        <w:t>JPH)</w:t>
      </w:r>
    </w:p>
    <w:p w14:paraId="1337E5A9" w14:textId="5254DD81" w:rsidR="005A1613" w:rsidRDefault="005A1613" w:rsidP="006B1589">
      <w:pPr>
        <w:pStyle w:val="ListParagraph"/>
        <w:numPr>
          <w:ilvl w:val="0"/>
          <w:numId w:val="24"/>
        </w:numPr>
        <w:spacing w:line="360" w:lineRule="auto"/>
      </w:pPr>
      <w:r>
        <w:t>Standard parts per hour</w:t>
      </w:r>
    </w:p>
    <w:p w14:paraId="6272347F" w14:textId="6A7171D4" w:rsidR="005A1613" w:rsidRDefault="005A1613" w:rsidP="006B1589">
      <w:pPr>
        <w:pStyle w:val="ListParagraph"/>
        <w:numPr>
          <w:ilvl w:val="0"/>
          <w:numId w:val="24"/>
        </w:numPr>
        <w:spacing w:line="360" w:lineRule="auto"/>
      </w:pPr>
      <w:r>
        <w:t>Total cycles during shift</w:t>
      </w:r>
    </w:p>
    <w:p w14:paraId="1CC270E3" w14:textId="5C36AAC4" w:rsidR="005A1613" w:rsidRDefault="005A1613" w:rsidP="006B1589">
      <w:pPr>
        <w:pStyle w:val="ListParagraph"/>
        <w:numPr>
          <w:ilvl w:val="0"/>
          <w:numId w:val="24"/>
        </w:numPr>
        <w:spacing w:line="360" w:lineRule="auto"/>
      </w:pPr>
      <w:r>
        <w:t>Cycle times:</w:t>
      </w:r>
    </w:p>
    <w:p w14:paraId="214B2E29" w14:textId="63ED59CD" w:rsidR="005A1613" w:rsidRDefault="005A1613" w:rsidP="006B1589">
      <w:pPr>
        <w:pStyle w:val="ListParagraph"/>
        <w:numPr>
          <w:ilvl w:val="1"/>
          <w:numId w:val="24"/>
        </w:numPr>
        <w:spacing w:line="360" w:lineRule="auto"/>
      </w:pPr>
      <w:r>
        <w:t>Last cycle time in seconds</w:t>
      </w:r>
    </w:p>
    <w:p w14:paraId="3842132B" w14:textId="239B01D7" w:rsidR="005A1613" w:rsidRDefault="005A1613" w:rsidP="006B1589">
      <w:pPr>
        <w:pStyle w:val="ListParagraph"/>
        <w:numPr>
          <w:ilvl w:val="1"/>
          <w:numId w:val="24"/>
        </w:numPr>
        <w:spacing w:line="360" w:lineRule="auto"/>
      </w:pPr>
      <w:r>
        <w:t>Average cycle time in seconds</w:t>
      </w:r>
    </w:p>
    <w:p w14:paraId="70BFF84D" w14:textId="4948A7FB" w:rsidR="005A1613" w:rsidRDefault="005A1613" w:rsidP="006B1589">
      <w:pPr>
        <w:pStyle w:val="ListParagraph"/>
        <w:numPr>
          <w:ilvl w:val="1"/>
          <w:numId w:val="24"/>
        </w:numPr>
        <w:spacing w:line="360" w:lineRule="auto"/>
      </w:pPr>
      <w:r>
        <w:t>Design cycle time in seconds</w:t>
      </w:r>
    </w:p>
    <w:p w14:paraId="18400A39" w14:textId="45DD8843" w:rsidR="002B2032" w:rsidRDefault="005A1613" w:rsidP="005A1613">
      <w:pPr>
        <w:spacing w:line="360" w:lineRule="auto"/>
        <w:rPr>
          <w:rFonts w:eastAsia="Times New Roman" w:cs="Times New Roman"/>
          <w:iCs/>
          <w:color w:val="000000"/>
          <w:szCs w:val="18"/>
        </w:rPr>
      </w:pPr>
      <w:r>
        <w:t xml:space="preserve">An example of a POSMON screen can be seen in Appendix </w:t>
      </w:r>
      <w:r w:rsidR="00C7398B" w:rsidRPr="00C7398B">
        <w:t>A</w:t>
      </w:r>
      <w:r>
        <w:t xml:space="preserve">. </w:t>
      </w:r>
      <w:r w:rsidR="00AE6FE8">
        <w:t>As seen in the screenshot, the runni</w:t>
      </w:r>
      <w:r w:rsidR="007542A1">
        <w:t>ng data for the machine during the</w:t>
      </w:r>
      <w:r w:rsidR="00AE6FE8">
        <w:t xml:space="preserve"> shift is also collected and </w:t>
      </w:r>
      <w:r w:rsidR="007542A1">
        <w:t xml:space="preserve">is </w:t>
      </w:r>
      <w:r w:rsidR="00AE6FE8">
        <w:t xml:space="preserve">displayed in a bar graph. </w:t>
      </w:r>
      <w:proofErr w:type="spellStart"/>
      <w:r w:rsidR="00AE6FE8" w:rsidRPr="00373433">
        <w:t>Pydek</w:t>
      </w:r>
      <w:proofErr w:type="spellEnd"/>
      <w:r w:rsidR="00AE6FE8" w:rsidRPr="00373433">
        <w:t xml:space="preserve"> (2003) in </w:t>
      </w:r>
      <w:r w:rsidR="00AE6FE8" w:rsidRPr="00373433">
        <w:rPr>
          <w:rFonts w:eastAsia="Times New Roman" w:cs="Times New Roman"/>
          <w:i/>
          <w:iCs/>
          <w:color w:val="000000"/>
          <w:szCs w:val="18"/>
        </w:rPr>
        <w:t>The</w:t>
      </w:r>
      <w:r w:rsidR="00AE6FE8" w:rsidRPr="00BC663B">
        <w:rPr>
          <w:rFonts w:eastAsia="Times New Roman" w:cs="Times New Roman"/>
          <w:i/>
          <w:iCs/>
          <w:color w:val="000000"/>
          <w:szCs w:val="18"/>
        </w:rPr>
        <w:t xml:space="preserve"> Six Sigma handbook: A complete guide for green belts, black belts, and managers at all levels</w:t>
      </w:r>
      <w:r w:rsidR="002B2032">
        <w:rPr>
          <w:rFonts w:eastAsia="Times New Roman" w:cs="Times New Roman"/>
          <w:i/>
          <w:iCs/>
          <w:color w:val="000000"/>
          <w:szCs w:val="18"/>
        </w:rPr>
        <w:t>,</w:t>
      </w:r>
      <w:r w:rsidR="00AE6FE8">
        <w:rPr>
          <w:rFonts w:eastAsia="Times New Roman" w:cs="Times New Roman"/>
          <w:i/>
          <w:iCs/>
          <w:color w:val="000000"/>
          <w:szCs w:val="18"/>
        </w:rPr>
        <w:t xml:space="preserve"> </w:t>
      </w:r>
      <w:r w:rsidR="00AE6FE8">
        <w:rPr>
          <w:rFonts w:eastAsia="Times New Roman" w:cs="Times New Roman"/>
          <w:iCs/>
          <w:color w:val="000000"/>
          <w:szCs w:val="18"/>
        </w:rPr>
        <w:t>states that</w:t>
      </w:r>
      <w:r w:rsidR="00595053">
        <w:rPr>
          <w:rFonts w:eastAsia="Times New Roman" w:cs="Times New Roman"/>
          <w:iCs/>
          <w:color w:val="000000"/>
          <w:szCs w:val="18"/>
        </w:rPr>
        <w:t xml:space="preserve"> graphical tools like</w:t>
      </w:r>
      <w:r w:rsidR="00AE6FE8">
        <w:rPr>
          <w:rFonts w:eastAsia="Times New Roman" w:cs="Times New Roman"/>
          <w:iCs/>
          <w:color w:val="000000"/>
          <w:szCs w:val="18"/>
        </w:rPr>
        <w:t xml:space="preserve"> </w:t>
      </w:r>
      <w:r w:rsidR="00595053">
        <w:rPr>
          <w:rFonts w:eastAsia="Times New Roman" w:cs="Times New Roman"/>
          <w:iCs/>
          <w:color w:val="000000"/>
          <w:szCs w:val="18"/>
        </w:rPr>
        <w:t>these ‘create easy to understand pictures from the numbers and categories in the data.</w:t>
      </w:r>
      <w:r w:rsidR="002B2032">
        <w:rPr>
          <w:rFonts w:eastAsia="Times New Roman" w:cs="Times New Roman"/>
          <w:iCs/>
          <w:color w:val="000000"/>
          <w:szCs w:val="18"/>
        </w:rPr>
        <w:t xml:space="preserve">’ </w:t>
      </w:r>
    </w:p>
    <w:p w14:paraId="75A3648A" w14:textId="566F61DE" w:rsidR="001654D3" w:rsidRDefault="0031757B" w:rsidP="005A1613">
      <w:pPr>
        <w:spacing w:line="360" w:lineRule="auto"/>
        <w:rPr>
          <w:rFonts w:eastAsia="Times New Roman" w:cs="Times New Roman"/>
          <w:iCs/>
          <w:color w:val="000000"/>
          <w:szCs w:val="18"/>
        </w:rPr>
      </w:pPr>
      <w:r>
        <w:rPr>
          <w:rFonts w:eastAsia="Times New Roman" w:cs="Times New Roman"/>
          <w:iCs/>
          <w:color w:val="000000"/>
          <w:szCs w:val="18"/>
        </w:rPr>
        <w:t xml:space="preserve">Scrap sheets were </w:t>
      </w:r>
      <w:r w:rsidR="001654D3">
        <w:rPr>
          <w:rFonts w:eastAsia="Times New Roman" w:cs="Times New Roman"/>
          <w:iCs/>
          <w:color w:val="000000"/>
          <w:szCs w:val="18"/>
        </w:rPr>
        <w:t>mentioned in t</w:t>
      </w:r>
      <w:r w:rsidR="007542A1">
        <w:rPr>
          <w:rFonts w:eastAsia="Times New Roman" w:cs="Times New Roman"/>
          <w:iCs/>
          <w:color w:val="000000"/>
          <w:szCs w:val="18"/>
        </w:rPr>
        <w:t>he operating of OP50s. It is a t</w:t>
      </w:r>
      <w:r w:rsidR="001654D3">
        <w:rPr>
          <w:rFonts w:eastAsia="Times New Roman" w:cs="Times New Roman"/>
          <w:iCs/>
          <w:color w:val="000000"/>
          <w:szCs w:val="18"/>
        </w:rPr>
        <w:t>ally for e</w:t>
      </w:r>
      <w:r w:rsidR="007542A1">
        <w:rPr>
          <w:rFonts w:eastAsia="Times New Roman" w:cs="Times New Roman"/>
          <w:iCs/>
          <w:color w:val="000000"/>
          <w:szCs w:val="18"/>
        </w:rPr>
        <w:t xml:space="preserve">very OP that the operator must use </w:t>
      </w:r>
      <w:r w:rsidR="001654D3">
        <w:rPr>
          <w:rFonts w:eastAsia="Times New Roman" w:cs="Times New Roman"/>
          <w:iCs/>
          <w:color w:val="000000"/>
          <w:szCs w:val="18"/>
        </w:rPr>
        <w:t>e</w:t>
      </w:r>
      <w:r w:rsidR="007542A1">
        <w:rPr>
          <w:rFonts w:eastAsia="Times New Roman" w:cs="Times New Roman"/>
          <w:iCs/>
          <w:color w:val="000000"/>
          <w:szCs w:val="18"/>
        </w:rPr>
        <w:t>very time they scrap a camshaft.</w:t>
      </w:r>
      <w:r w:rsidR="001654D3">
        <w:rPr>
          <w:rFonts w:eastAsia="Times New Roman" w:cs="Times New Roman"/>
          <w:iCs/>
          <w:color w:val="000000"/>
          <w:szCs w:val="18"/>
        </w:rPr>
        <w:t xml:space="preserve"> </w:t>
      </w:r>
      <w:r w:rsidR="007542A1">
        <w:rPr>
          <w:rFonts w:eastAsia="Times New Roman" w:cs="Times New Roman"/>
          <w:iCs/>
          <w:color w:val="000000"/>
          <w:szCs w:val="18"/>
        </w:rPr>
        <w:t>The</w:t>
      </w:r>
      <w:r w:rsidR="001654D3">
        <w:rPr>
          <w:rFonts w:eastAsia="Times New Roman" w:cs="Times New Roman"/>
          <w:iCs/>
          <w:color w:val="000000"/>
          <w:szCs w:val="18"/>
        </w:rPr>
        <w:t xml:space="preserve"> reason it has been scrapped</w:t>
      </w:r>
      <w:r w:rsidR="007542A1">
        <w:rPr>
          <w:rFonts w:eastAsia="Times New Roman" w:cs="Times New Roman"/>
          <w:iCs/>
          <w:color w:val="000000"/>
          <w:szCs w:val="18"/>
        </w:rPr>
        <w:t xml:space="preserve"> is also recorded</w:t>
      </w:r>
      <w:r w:rsidR="0002008B">
        <w:rPr>
          <w:rFonts w:eastAsia="Times New Roman" w:cs="Times New Roman"/>
          <w:iCs/>
          <w:color w:val="000000"/>
          <w:szCs w:val="18"/>
        </w:rPr>
        <w:t xml:space="preserve"> (See Figure 5-1 ahead)</w:t>
      </w:r>
      <w:r w:rsidR="001654D3">
        <w:rPr>
          <w:rFonts w:eastAsia="Times New Roman" w:cs="Times New Roman"/>
          <w:iCs/>
          <w:color w:val="000000"/>
          <w:szCs w:val="18"/>
        </w:rPr>
        <w:t xml:space="preserve">. </w:t>
      </w:r>
    </w:p>
    <w:p w14:paraId="41EEF528" w14:textId="59743695" w:rsidR="001654D3" w:rsidRDefault="001654D3" w:rsidP="005A1613">
      <w:pPr>
        <w:spacing w:line="360" w:lineRule="auto"/>
        <w:rPr>
          <w:rFonts w:eastAsia="Times New Roman" w:cs="Times New Roman"/>
          <w:iCs/>
          <w:color w:val="000000"/>
          <w:szCs w:val="18"/>
        </w:rPr>
      </w:pPr>
    </w:p>
    <w:p w14:paraId="5A5EC539" w14:textId="77777777" w:rsidR="00922D16" w:rsidRDefault="00922D16" w:rsidP="005A1613">
      <w:pPr>
        <w:spacing w:line="360" w:lineRule="auto"/>
        <w:rPr>
          <w:rFonts w:eastAsia="Times New Roman" w:cs="Times New Roman"/>
          <w:iCs/>
          <w:color w:val="000000"/>
          <w:szCs w:val="18"/>
        </w:rPr>
      </w:pPr>
    </w:p>
    <w:p w14:paraId="00C10669" w14:textId="77777777" w:rsidR="00922D16" w:rsidRDefault="00922D16" w:rsidP="005A1613">
      <w:pPr>
        <w:spacing w:line="360" w:lineRule="auto"/>
        <w:rPr>
          <w:rFonts w:eastAsia="Times New Roman" w:cs="Times New Roman"/>
          <w:iCs/>
          <w:color w:val="000000"/>
          <w:szCs w:val="18"/>
        </w:rPr>
      </w:pPr>
    </w:p>
    <w:p w14:paraId="5584B039" w14:textId="77777777" w:rsidR="00A83EF7" w:rsidRDefault="00A83EF7" w:rsidP="005A1613">
      <w:pPr>
        <w:spacing w:line="360" w:lineRule="auto"/>
        <w:rPr>
          <w:rFonts w:eastAsia="Times New Roman" w:cs="Times New Roman"/>
          <w:iCs/>
          <w:color w:val="000000"/>
          <w:szCs w:val="18"/>
        </w:rPr>
      </w:pPr>
    </w:p>
    <w:p w14:paraId="33AE7CE9" w14:textId="28DB2BD4" w:rsidR="00281F8D" w:rsidRDefault="00012923" w:rsidP="00281F8D">
      <w:pPr>
        <w:pStyle w:val="Heading2"/>
      </w:pPr>
      <w:bookmarkStart w:id="45" w:name="_Toc386307067"/>
      <w:r>
        <w:t xml:space="preserve">5.2 </w:t>
      </w:r>
      <w:r w:rsidR="00281F8D">
        <w:t>Data collection plan</w:t>
      </w:r>
      <w:bookmarkEnd w:id="45"/>
    </w:p>
    <w:p w14:paraId="47FAC2EC" w14:textId="77777777" w:rsidR="00281F8D" w:rsidRPr="00281F8D" w:rsidRDefault="00281F8D" w:rsidP="00281F8D"/>
    <w:p w14:paraId="09E6B1B8" w14:textId="1FBE1767" w:rsidR="002B2032" w:rsidRDefault="00281F8D" w:rsidP="005A1613">
      <w:pPr>
        <w:spacing w:line="360" w:lineRule="auto"/>
        <w:rPr>
          <w:rFonts w:eastAsia="Times New Roman" w:cs="Times New Roman"/>
          <w:iCs/>
          <w:color w:val="000000"/>
          <w:szCs w:val="18"/>
        </w:rPr>
      </w:pPr>
      <w:r>
        <w:rPr>
          <w:rFonts w:eastAsia="Times New Roman" w:cs="Times New Roman"/>
          <w:iCs/>
          <w:color w:val="000000"/>
          <w:szCs w:val="18"/>
        </w:rPr>
        <w:t>Different</w:t>
      </w:r>
      <w:r w:rsidR="002B2032">
        <w:rPr>
          <w:rFonts w:eastAsia="Times New Roman" w:cs="Times New Roman"/>
          <w:iCs/>
          <w:color w:val="000000"/>
          <w:szCs w:val="18"/>
        </w:rPr>
        <w:t xml:space="preserve"> </w:t>
      </w:r>
      <w:r w:rsidR="007542A1">
        <w:rPr>
          <w:rFonts w:eastAsia="Times New Roman" w:cs="Times New Roman"/>
          <w:iCs/>
          <w:color w:val="000000"/>
          <w:szCs w:val="18"/>
        </w:rPr>
        <w:t>data</w:t>
      </w:r>
      <w:r w:rsidR="001654D3">
        <w:rPr>
          <w:rFonts w:eastAsia="Times New Roman" w:cs="Times New Roman"/>
          <w:iCs/>
          <w:color w:val="000000"/>
          <w:szCs w:val="18"/>
        </w:rPr>
        <w:t xml:space="preserve"> type</w:t>
      </w:r>
      <w:r>
        <w:rPr>
          <w:rFonts w:eastAsia="Times New Roman" w:cs="Times New Roman"/>
          <w:iCs/>
          <w:color w:val="000000"/>
          <w:szCs w:val="18"/>
        </w:rPr>
        <w:t>s</w:t>
      </w:r>
      <w:r w:rsidR="002B2032">
        <w:rPr>
          <w:rFonts w:eastAsia="Times New Roman" w:cs="Times New Roman"/>
          <w:iCs/>
          <w:color w:val="000000"/>
          <w:szCs w:val="18"/>
        </w:rPr>
        <w:t xml:space="preserve"> will be</w:t>
      </w:r>
      <w:r>
        <w:rPr>
          <w:rFonts w:eastAsia="Times New Roman" w:cs="Times New Roman"/>
          <w:iCs/>
          <w:color w:val="000000"/>
          <w:szCs w:val="18"/>
        </w:rPr>
        <w:t xml:space="preserve"> collected with an aim to use them to</w:t>
      </w:r>
      <w:r w:rsidR="002B2032">
        <w:rPr>
          <w:rFonts w:eastAsia="Times New Roman" w:cs="Times New Roman"/>
          <w:iCs/>
          <w:color w:val="000000"/>
          <w:szCs w:val="18"/>
        </w:rPr>
        <w:t xml:space="preserve"> explore</w:t>
      </w:r>
      <w:r w:rsidR="001654D3">
        <w:rPr>
          <w:rFonts w:eastAsia="Times New Roman" w:cs="Times New Roman"/>
          <w:iCs/>
          <w:color w:val="000000"/>
          <w:szCs w:val="18"/>
        </w:rPr>
        <w:t xml:space="preserve"> different </w:t>
      </w:r>
      <w:r w:rsidR="003A2CED">
        <w:rPr>
          <w:rFonts w:eastAsia="Times New Roman" w:cs="Times New Roman"/>
          <w:iCs/>
          <w:color w:val="000000"/>
          <w:szCs w:val="18"/>
        </w:rPr>
        <w:t xml:space="preserve">aspects of the </w:t>
      </w:r>
      <w:r w:rsidR="001654D3">
        <w:rPr>
          <w:rFonts w:eastAsia="Times New Roman" w:cs="Times New Roman"/>
          <w:iCs/>
          <w:color w:val="000000"/>
          <w:szCs w:val="18"/>
        </w:rPr>
        <w:t>problem</w:t>
      </w:r>
      <w:r w:rsidR="003A2CED">
        <w:rPr>
          <w:rFonts w:eastAsia="Times New Roman" w:cs="Times New Roman"/>
          <w:iCs/>
          <w:color w:val="000000"/>
          <w:szCs w:val="18"/>
        </w:rPr>
        <w:t>s</w:t>
      </w:r>
      <w:r w:rsidR="001654D3">
        <w:rPr>
          <w:rFonts w:eastAsia="Times New Roman" w:cs="Times New Roman"/>
          <w:iCs/>
          <w:color w:val="000000"/>
          <w:szCs w:val="18"/>
        </w:rPr>
        <w:t>:</w:t>
      </w:r>
    </w:p>
    <w:p w14:paraId="6AD55654" w14:textId="77777777" w:rsidR="001654D3" w:rsidRDefault="001654D3" w:rsidP="005A1613">
      <w:pPr>
        <w:spacing w:line="360" w:lineRule="auto"/>
        <w:rPr>
          <w:rFonts w:eastAsia="Times New Roman" w:cs="Times New Roman"/>
          <w:iCs/>
          <w:color w:val="000000"/>
          <w:szCs w:val="18"/>
        </w:rPr>
      </w:pPr>
    </w:p>
    <w:p w14:paraId="4388C589" w14:textId="3815ED01" w:rsidR="003A2CED" w:rsidRDefault="003A2CED" w:rsidP="006B1589">
      <w:pPr>
        <w:pStyle w:val="ListParagraph"/>
        <w:numPr>
          <w:ilvl w:val="0"/>
          <w:numId w:val="26"/>
        </w:numPr>
        <w:spacing w:line="360" w:lineRule="auto"/>
        <w:rPr>
          <w:rFonts w:eastAsia="Times New Roman" w:cs="Times New Roman"/>
          <w:iCs/>
          <w:color w:val="000000"/>
          <w:szCs w:val="18"/>
        </w:rPr>
      </w:pPr>
      <w:r>
        <w:rPr>
          <w:rFonts w:eastAsia="Times New Roman" w:cs="Times New Roman"/>
          <w:iCs/>
          <w:color w:val="000000"/>
          <w:szCs w:val="18"/>
        </w:rPr>
        <w:t>JPH – Job</w:t>
      </w:r>
      <w:r w:rsidR="00E644C1">
        <w:rPr>
          <w:rFonts w:eastAsia="Times New Roman" w:cs="Times New Roman"/>
          <w:iCs/>
          <w:color w:val="000000"/>
          <w:szCs w:val="18"/>
        </w:rPr>
        <w:t>s</w:t>
      </w:r>
      <w:r>
        <w:rPr>
          <w:rFonts w:eastAsia="Times New Roman" w:cs="Times New Roman"/>
          <w:iCs/>
          <w:color w:val="000000"/>
          <w:szCs w:val="18"/>
        </w:rPr>
        <w:t xml:space="preserve"> Per Hour will be recorded to help build a picture of where the bottlenecks within the line are</w:t>
      </w:r>
    </w:p>
    <w:p w14:paraId="6F6C53F8" w14:textId="15A1FBA1" w:rsidR="001654D3" w:rsidRDefault="003A2CED" w:rsidP="006B1589">
      <w:pPr>
        <w:pStyle w:val="ListParagraph"/>
        <w:numPr>
          <w:ilvl w:val="0"/>
          <w:numId w:val="26"/>
        </w:numPr>
        <w:spacing w:line="360" w:lineRule="auto"/>
        <w:rPr>
          <w:rFonts w:eastAsia="Times New Roman" w:cs="Times New Roman"/>
          <w:iCs/>
          <w:color w:val="000000"/>
          <w:szCs w:val="18"/>
        </w:rPr>
      </w:pPr>
      <w:r>
        <w:rPr>
          <w:rFonts w:eastAsia="Times New Roman" w:cs="Times New Roman"/>
          <w:iCs/>
          <w:color w:val="000000"/>
          <w:szCs w:val="18"/>
        </w:rPr>
        <w:t>Average cycle</w:t>
      </w:r>
      <w:r w:rsidR="001654D3">
        <w:rPr>
          <w:rFonts w:eastAsia="Times New Roman" w:cs="Times New Roman"/>
          <w:iCs/>
          <w:color w:val="000000"/>
          <w:szCs w:val="18"/>
        </w:rPr>
        <w:t xml:space="preserve"> times – </w:t>
      </w:r>
      <w:r w:rsidR="00281F8D">
        <w:rPr>
          <w:rFonts w:eastAsia="Times New Roman" w:cs="Times New Roman"/>
          <w:iCs/>
          <w:color w:val="000000"/>
          <w:szCs w:val="18"/>
        </w:rPr>
        <w:t xml:space="preserve">will be </w:t>
      </w:r>
      <w:r w:rsidR="001654D3">
        <w:rPr>
          <w:rFonts w:eastAsia="Times New Roman" w:cs="Times New Roman"/>
          <w:iCs/>
          <w:color w:val="000000"/>
          <w:szCs w:val="18"/>
        </w:rPr>
        <w:t xml:space="preserve">used to </w:t>
      </w:r>
      <w:r w:rsidR="00E644C1">
        <w:rPr>
          <w:rFonts w:eastAsia="Times New Roman" w:cs="Times New Roman"/>
          <w:iCs/>
          <w:color w:val="000000"/>
          <w:szCs w:val="18"/>
        </w:rPr>
        <w:t xml:space="preserve">look at operation performance compared to its design cycle time </w:t>
      </w:r>
      <w:r w:rsidR="003D1144">
        <w:rPr>
          <w:rFonts w:eastAsia="Times New Roman" w:cs="Times New Roman"/>
          <w:iCs/>
          <w:color w:val="000000"/>
          <w:szCs w:val="18"/>
        </w:rPr>
        <w:t>to</w:t>
      </w:r>
      <w:r>
        <w:rPr>
          <w:rFonts w:eastAsia="Times New Roman" w:cs="Times New Roman"/>
          <w:iCs/>
          <w:color w:val="000000"/>
          <w:szCs w:val="18"/>
        </w:rPr>
        <w:t xml:space="preserve"> </w:t>
      </w:r>
      <w:r w:rsidR="001654D3">
        <w:rPr>
          <w:rFonts w:eastAsia="Times New Roman" w:cs="Times New Roman"/>
          <w:iCs/>
          <w:color w:val="000000"/>
          <w:szCs w:val="18"/>
        </w:rPr>
        <w:t>expose</w:t>
      </w:r>
      <w:r w:rsidR="00281F8D">
        <w:rPr>
          <w:rFonts w:eastAsia="Times New Roman" w:cs="Times New Roman"/>
          <w:iCs/>
          <w:color w:val="000000"/>
          <w:szCs w:val="18"/>
        </w:rPr>
        <w:t xml:space="preserve"> </w:t>
      </w:r>
      <w:r w:rsidR="003D1144">
        <w:rPr>
          <w:rFonts w:eastAsia="Times New Roman" w:cs="Times New Roman"/>
          <w:iCs/>
          <w:color w:val="000000"/>
          <w:szCs w:val="18"/>
        </w:rPr>
        <w:t>poor machine performance</w:t>
      </w:r>
      <w:r w:rsidR="001654D3">
        <w:rPr>
          <w:rFonts w:eastAsia="Times New Roman" w:cs="Times New Roman"/>
          <w:iCs/>
          <w:color w:val="000000"/>
          <w:szCs w:val="18"/>
        </w:rPr>
        <w:t xml:space="preserve"> </w:t>
      </w:r>
    </w:p>
    <w:p w14:paraId="1A61082F" w14:textId="01E4A34F" w:rsidR="001828DF" w:rsidRPr="003A2CED" w:rsidRDefault="001828DF" w:rsidP="006B1589">
      <w:pPr>
        <w:pStyle w:val="ListParagraph"/>
        <w:numPr>
          <w:ilvl w:val="0"/>
          <w:numId w:val="26"/>
        </w:numPr>
        <w:spacing w:line="360" w:lineRule="auto"/>
        <w:rPr>
          <w:rFonts w:eastAsia="Times New Roman" w:cs="Times New Roman"/>
          <w:iCs/>
          <w:color w:val="000000"/>
          <w:szCs w:val="18"/>
        </w:rPr>
      </w:pPr>
      <w:r>
        <w:rPr>
          <w:rFonts w:eastAsia="Times New Roman" w:cs="Times New Roman"/>
          <w:iCs/>
          <w:color w:val="000000"/>
          <w:szCs w:val="18"/>
        </w:rPr>
        <w:t>Breakdown</w:t>
      </w:r>
      <w:r w:rsidR="001D46B0">
        <w:rPr>
          <w:rFonts w:eastAsia="Times New Roman" w:cs="Times New Roman"/>
          <w:iCs/>
          <w:color w:val="000000"/>
          <w:szCs w:val="18"/>
        </w:rPr>
        <w:t>/stoppage</w:t>
      </w:r>
      <w:r>
        <w:rPr>
          <w:rFonts w:eastAsia="Times New Roman" w:cs="Times New Roman"/>
          <w:iCs/>
          <w:color w:val="000000"/>
          <w:szCs w:val="18"/>
        </w:rPr>
        <w:t xml:space="preserve"> mode and frequency – will be used to </w:t>
      </w:r>
      <w:r w:rsidR="00596632">
        <w:rPr>
          <w:rFonts w:eastAsia="Times New Roman" w:cs="Times New Roman"/>
          <w:iCs/>
          <w:color w:val="000000"/>
          <w:szCs w:val="18"/>
        </w:rPr>
        <w:t>attempt</w:t>
      </w:r>
      <w:r>
        <w:rPr>
          <w:rFonts w:eastAsia="Times New Roman" w:cs="Times New Roman"/>
          <w:iCs/>
          <w:color w:val="000000"/>
          <w:szCs w:val="18"/>
        </w:rPr>
        <w:t xml:space="preserve"> </w:t>
      </w:r>
      <w:r w:rsidR="00596632">
        <w:rPr>
          <w:rFonts w:eastAsia="Times New Roman" w:cs="Times New Roman"/>
          <w:iCs/>
          <w:color w:val="000000"/>
          <w:szCs w:val="18"/>
        </w:rPr>
        <w:t>to</w:t>
      </w:r>
      <w:r>
        <w:rPr>
          <w:rFonts w:eastAsia="Times New Roman" w:cs="Times New Roman"/>
          <w:iCs/>
          <w:color w:val="000000"/>
          <w:szCs w:val="18"/>
        </w:rPr>
        <w:t xml:space="preserve"> spot common faults </w:t>
      </w:r>
    </w:p>
    <w:p w14:paraId="37D634FF" w14:textId="0F617C85" w:rsidR="001654D3" w:rsidRDefault="00281F8D" w:rsidP="006B1589">
      <w:pPr>
        <w:pStyle w:val="ListParagraph"/>
        <w:numPr>
          <w:ilvl w:val="0"/>
          <w:numId w:val="25"/>
        </w:numPr>
        <w:spacing w:line="360" w:lineRule="auto"/>
      </w:pPr>
      <w:r>
        <w:t xml:space="preserve">Scrap sheets </w:t>
      </w:r>
      <w:r w:rsidR="001654D3">
        <w:t xml:space="preserve">– </w:t>
      </w:r>
      <w:r>
        <w:t xml:space="preserve">will be </w:t>
      </w:r>
      <w:r w:rsidR="001654D3">
        <w:t>used to explore how many defec</w:t>
      </w:r>
      <w:r>
        <w:t>ts are being produced by each operation</w:t>
      </w:r>
      <w:r w:rsidR="001654D3">
        <w:t xml:space="preserve"> to describe which is the most problematic on the line in terms of </w:t>
      </w:r>
      <w:r>
        <w:t>quality</w:t>
      </w:r>
      <w:r w:rsidR="001654D3">
        <w:t>.</w:t>
      </w:r>
      <w:r w:rsidR="0093058D">
        <w:t xml:space="preserve"> </w:t>
      </w:r>
      <w:r w:rsidR="0093058D" w:rsidRPr="0093058D">
        <w:rPr>
          <w:highlight w:val="yellow"/>
        </w:rPr>
        <w:t>CHANGE PIC</w:t>
      </w:r>
    </w:p>
    <w:p w14:paraId="23D77FE5" w14:textId="4A653702" w:rsidR="001654D3" w:rsidRDefault="001654D3" w:rsidP="001654D3">
      <w:pPr>
        <w:spacing w:line="360" w:lineRule="auto"/>
      </w:pPr>
    </w:p>
    <w:p w14:paraId="1B7A080F" w14:textId="3A193F27" w:rsidR="005F41B5" w:rsidRDefault="005F41B5" w:rsidP="001654D3">
      <w:pPr>
        <w:spacing w:line="360" w:lineRule="auto"/>
      </w:pPr>
      <w:r>
        <w:t xml:space="preserve">The data collection occurred in the </w:t>
      </w:r>
      <w:proofErr w:type="gramStart"/>
      <w:r>
        <w:t>3 week</w:t>
      </w:r>
      <w:proofErr w:type="gramEnd"/>
      <w:r>
        <w:t xml:space="preserve"> period between 04/12/17 and 22/12/17.</w:t>
      </w:r>
    </w:p>
    <w:p w14:paraId="15D0222F" w14:textId="62C56ECF" w:rsidR="005F41B5" w:rsidRDefault="005F41B5" w:rsidP="001654D3">
      <w:pPr>
        <w:spacing w:line="360" w:lineRule="auto"/>
      </w:pPr>
    </w:p>
    <w:p w14:paraId="399C6B00" w14:textId="4E5FEA7B" w:rsidR="001654D3" w:rsidRDefault="00281F8D" w:rsidP="001654D3">
      <w:pPr>
        <w:spacing w:line="360" w:lineRule="auto"/>
      </w:pPr>
      <w:r>
        <w:t>First the raw data collected</w:t>
      </w:r>
      <w:r w:rsidR="00A168C7">
        <w:t xml:space="preserve"> </w:t>
      </w:r>
      <w:r w:rsidR="00344194">
        <w:t>will be displayed</w:t>
      </w:r>
      <w:r w:rsidR="00A168C7">
        <w:t xml:space="preserve"> in tables</w:t>
      </w:r>
      <w:r w:rsidR="00344194">
        <w:t xml:space="preserve"> </w:t>
      </w:r>
      <w:r w:rsidR="00084104">
        <w:t>and then</w:t>
      </w:r>
      <w:r w:rsidR="00344194">
        <w:t xml:space="preserve"> </w:t>
      </w:r>
      <w:r>
        <w:t xml:space="preserve">graphically displayed for ease of </w:t>
      </w:r>
      <w:r w:rsidR="00A168C7">
        <w:t xml:space="preserve">interpretation. </w:t>
      </w:r>
    </w:p>
    <w:p w14:paraId="5DD4B57F" w14:textId="77777777" w:rsidR="00596632" w:rsidRDefault="00596632" w:rsidP="005A1613">
      <w:pPr>
        <w:spacing w:line="360" w:lineRule="auto"/>
      </w:pPr>
    </w:p>
    <w:p w14:paraId="63F3C474" w14:textId="77777777" w:rsidR="00D02BC8" w:rsidRDefault="00D02BC8" w:rsidP="005A1613">
      <w:pPr>
        <w:spacing w:line="360" w:lineRule="auto"/>
      </w:pPr>
    </w:p>
    <w:p w14:paraId="19C48902" w14:textId="77777777" w:rsidR="00D02BC8" w:rsidRDefault="00D02BC8" w:rsidP="005A1613">
      <w:pPr>
        <w:spacing w:line="360" w:lineRule="auto"/>
      </w:pPr>
    </w:p>
    <w:p w14:paraId="23C8D6AA" w14:textId="77777777" w:rsidR="00D02BC8" w:rsidRDefault="00D02BC8" w:rsidP="005A1613">
      <w:pPr>
        <w:spacing w:line="360" w:lineRule="auto"/>
      </w:pPr>
    </w:p>
    <w:p w14:paraId="6ADFEF6D" w14:textId="77777777" w:rsidR="00D02BC8" w:rsidRDefault="00D02BC8" w:rsidP="005A1613">
      <w:pPr>
        <w:spacing w:line="360" w:lineRule="auto"/>
      </w:pPr>
    </w:p>
    <w:p w14:paraId="2BF1273A" w14:textId="77777777" w:rsidR="00D02BC8" w:rsidRDefault="00D02BC8" w:rsidP="005A1613">
      <w:pPr>
        <w:spacing w:line="360" w:lineRule="auto"/>
      </w:pPr>
    </w:p>
    <w:p w14:paraId="5D7AB502" w14:textId="77777777" w:rsidR="00D02BC8" w:rsidRDefault="00D02BC8" w:rsidP="005A1613">
      <w:pPr>
        <w:spacing w:line="360" w:lineRule="auto"/>
      </w:pPr>
    </w:p>
    <w:p w14:paraId="477EFEDE" w14:textId="77777777" w:rsidR="00D02BC8" w:rsidRDefault="00D02BC8" w:rsidP="005A1613">
      <w:pPr>
        <w:spacing w:line="360" w:lineRule="auto"/>
      </w:pPr>
    </w:p>
    <w:p w14:paraId="6E046F20" w14:textId="77777777" w:rsidR="00D02BC8" w:rsidRDefault="00D02BC8" w:rsidP="005A1613">
      <w:pPr>
        <w:spacing w:line="360" w:lineRule="auto"/>
      </w:pPr>
    </w:p>
    <w:p w14:paraId="3B280EB8" w14:textId="77777777" w:rsidR="00D02BC8" w:rsidRDefault="00D02BC8" w:rsidP="005A1613">
      <w:pPr>
        <w:spacing w:line="360" w:lineRule="auto"/>
      </w:pPr>
    </w:p>
    <w:p w14:paraId="6E2056D5" w14:textId="77777777" w:rsidR="00D02BC8" w:rsidRDefault="00D02BC8" w:rsidP="005A1613">
      <w:pPr>
        <w:spacing w:line="360" w:lineRule="auto"/>
      </w:pPr>
    </w:p>
    <w:p w14:paraId="4443A7D9" w14:textId="77777777" w:rsidR="00596632" w:rsidRDefault="00596632" w:rsidP="005A1613">
      <w:pPr>
        <w:spacing w:line="360" w:lineRule="auto"/>
      </w:pPr>
    </w:p>
    <w:p w14:paraId="728AFA15" w14:textId="77777777" w:rsidR="00596632" w:rsidRDefault="00596632" w:rsidP="005A1613">
      <w:pPr>
        <w:spacing w:line="360" w:lineRule="auto"/>
      </w:pPr>
    </w:p>
    <w:p w14:paraId="6CE03688" w14:textId="77777777" w:rsidR="00D02BC8" w:rsidRDefault="00D02BC8" w:rsidP="005A1613">
      <w:pPr>
        <w:spacing w:line="360" w:lineRule="auto"/>
      </w:pPr>
    </w:p>
    <w:p w14:paraId="58A8F80E" w14:textId="77777777" w:rsidR="00596632" w:rsidRDefault="00596632" w:rsidP="005A1613">
      <w:pPr>
        <w:spacing w:line="360" w:lineRule="auto"/>
      </w:pPr>
    </w:p>
    <w:p w14:paraId="5B80CD4B" w14:textId="77777777" w:rsidR="00084104" w:rsidRDefault="00084104" w:rsidP="005A1613">
      <w:pPr>
        <w:spacing w:line="360" w:lineRule="auto"/>
      </w:pPr>
    </w:p>
    <w:p w14:paraId="654117D0" w14:textId="77777777" w:rsidR="00596632" w:rsidRDefault="00596632" w:rsidP="005A1613">
      <w:pPr>
        <w:spacing w:line="360" w:lineRule="auto"/>
      </w:pPr>
    </w:p>
    <w:p w14:paraId="1D86CA76" w14:textId="7B2D1C49" w:rsidR="005D6CE3" w:rsidRDefault="00012923" w:rsidP="005D6CE3">
      <w:pPr>
        <w:pStyle w:val="Heading2"/>
      </w:pPr>
      <w:bookmarkStart w:id="46" w:name="_Toc386307068"/>
      <w:r>
        <w:t xml:space="preserve">5.3 </w:t>
      </w:r>
      <w:r w:rsidR="005D6CE3">
        <w:t xml:space="preserve">Data collection </w:t>
      </w:r>
      <w:r w:rsidR="00D02BC8">
        <w:t>–</w:t>
      </w:r>
      <w:r w:rsidR="005D6CE3">
        <w:t xml:space="preserve"> Scrap</w:t>
      </w:r>
      <w:bookmarkEnd w:id="46"/>
    </w:p>
    <w:p w14:paraId="69B01A25" w14:textId="77777777" w:rsidR="00D02BC8" w:rsidRDefault="00D02BC8" w:rsidP="00D02BC8"/>
    <w:p w14:paraId="7098E096" w14:textId="0FC153F7" w:rsidR="00D02BC8" w:rsidRDefault="00D02BC8" w:rsidP="00D02BC8">
      <w:pPr>
        <w:spacing w:line="360" w:lineRule="auto"/>
      </w:pPr>
      <w:r w:rsidRPr="000A4D80">
        <w:t>Figure</w:t>
      </w:r>
      <w:r w:rsidR="000A4D80" w:rsidRPr="000A4D80">
        <w:t xml:space="preserve"> 5-1</w:t>
      </w:r>
      <w:r>
        <w:t xml:space="preserve"> shows an example of a scrap sheet.</w:t>
      </w:r>
    </w:p>
    <w:p w14:paraId="1E330B92" w14:textId="4D507D01" w:rsidR="00D02BC8" w:rsidRDefault="00D02BC8" w:rsidP="00D02BC8">
      <w:pPr>
        <w:spacing w:line="360" w:lineRule="auto"/>
      </w:pPr>
      <w:r>
        <w:t>As can be seen on the scrap sheet, there a</w:t>
      </w:r>
      <w:r w:rsidR="000A4D80">
        <w:t xml:space="preserve">re different reasons </w:t>
      </w:r>
      <w:r>
        <w:t>that a scrap camshaft might be produced</w:t>
      </w:r>
      <w:r w:rsidR="001E47D6">
        <w:t xml:space="preserve"> at each operation</w:t>
      </w:r>
      <w:r>
        <w:t xml:space="preserve">. </w:t>
      </w:r>
    </w:p>
    <w:p w14:paraId="0FC753A2" w14:textId="370B3063" w:rsidR="00D02BC8" w:rsidRDefault="00D02BC8" w:rsidP="00D02BC8">
      <w:pPr>
        <w:spacing w:line="360" w:lineRule="auto"/>
      </w:pPr>
      <w:r>
        <w:t>This example also shows the OP50s underperforming for this period.</w:t>
      </w:r>
    </w:p>
    <w:p w14:paraId="434C1CBB" w14:textId="199C74A9" w:rsidR="00D02BC8" w:rsidRDefault="00D02BC8" w:rsidP="00D02BC8">
      <w:pPr>
        <w:spacing w:line="360" w:lineRule="auto"/>
      </w:pPr>
    </w:p>
    <w:p w14:paraId="4135E52C" w14:textId="7C9EC878" w:rsidR="00D02BC8" w:rsidRPr="004B6410" w:rsidRDefault="004B6410" w:rsidP="004B6410">
      <w:pPr>
        <w:spacing w:line="360" w:lineRule="auto"/>
        <w:jc w:val="center"/>
      </w:pPr>
      <w:r w:rsidRPr="004B6410">
        <w:rPr>
          <w:noProof/>
          <w:lang w:val="en-US"/>
        </w:rPr>
        <w:drawing>
          <wp:inline distT="0" distB="0" distL="0" distR="0" wp14:anchorId="6F15CF77" wp14:editId="69E47664">
            <wp:extent cx="4914900" cy="6762429"/>
            <wp:effectExtent l="0" t="0" r="0" b="0"/>
            <wp:docPr id="14" name="Picture 2" descr="BootUSB:Greg:Image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ootUSB:Greg:Image (2).jpg"/>
                    <pic:cNvPicPr>
                      <a:picLocks noChangeAspect="1" noChangeArrowheads="1"/>
                    </pic:cNvPicPr>
                  </pic:nvPicPr>
                  <pic:blipFill>
                    <a:blip r:embed="rId44" cstate="email">
                      <a:extLst>
                        <a:ext uri="{28A0092B-C50C-407E-A947-70E740481C1C}">
                          <a14:useLocalDpi xmlns:a14="http://schemas.microsoft.com/office/drawing/2010/main"/>
                        </a:ext>
                      </a:extLst>
                    </a:blip>
                    <a:srcRect/>
                    <a:stretch>
                      <a:fillRect/>
                    </a:stretch>
                  </pic:blipFill>
                  <pic:spPr bwMode="auto">
                    <a:xfrm>
                      <a:off x="0" y="0"/>
                      <a:ext cx="4914900" cy="6762429"/>
                    </a:xfrm>
                    <a:prstGeom prst="rect">
                      <a:avLst/>
                    </a:prstGeom>
                    <a:noFill/>
                    <a:ln>
                      <a:noFill/>
                    </a:ln>
                  </pic:spPr>
                </pic:pic>
              </a:graphicData>
            </a:graphic>
          </wp:inline>
        </w:drawing>
      </w:r>
    </w:p>
    <w:p w14:paraId="4BA59111" w14:textId="77777777" w:rsidR="00D02BC8" w:rsidRDefault="00D02BC8" w:rsidP="00D02BC8">
      <w:pPr>
        <w:spacing w:line="360" w:lineRule="auto"/>
      </w:pPr>
    </w:p>
    <w:p w14:paraId="23D87F15" w14:textId="727DA43E" w:rsidR="00201932" w:rsidRPr="00A83EF7" w:rsidRDefault="00A83EF7" w:rsidP="004B6410">
      <w:pPr>
        <w:spacing w:line="360" w:lineRule="auto"/>
        <w:jc w:val="center"/>
        <w:rPr>
          <w:i/>
          <w:sz w:val="20"/>
        </w:rPr>
      </w:pPr>
      <w:r>
        <w:rPr>
          <w:i/>
          <w:sz w:val="20"/>
        </w:rPr>
        <w:t>Figure 5-1 – Example of scrap sheet</w:t>
      </w:r>
    </w:p>
    <w:p w14:paraId="60774A4E" w14:textId="0CA3062C" w:rsidR="0093058D" w:rsidRDefault="00012923" w:rsidP="005F41B5">
      <w:pPr>
        <w:pStyle w:val="Heading3"/>
      </w:pPr>
      <w:bookmarkStart w:id="47" w:name="_Toc386307069"/>
      <w:r>
        <w:t xml:space="preserve">5.3.1 </w:t>
      </w:r>
      <w:r w:rsidR="00084104">
        <w:t>Scrap – r</w:t>
      </w:r>
      <w:r w:rsidR="004F0951">
        <w:t>aw data</w:t>
      </w:r>
      <w:bookmarkEnd w:id="47"/>
    </w:p>
    <w:p w14:paraId="3309259B" w14:textId="77777777" w:rsidR="00A83EF7" w:rsidRDefault="00A83EF7" w:rsidP="00A83EF7"/>
    <w:p w14:paraId="00F4812E" w14:textId="61F10FCB" w:rsidR="00A83EF7" w:rsidRDefault="000B5CE3" w:rsidP="00A83EF7">
      <w:pPr>
        <w:jc w:val="center"/>
        <w:rPr>
          <w:i/>
          <w:sz w:val="20"/>
        </w:rPr>
      </w:pPr>
      <w:r>
        <w:rPr>
          <w:i/>
          <w:sz w:val="20"/>
        </w:rPr>
        <w:t xml:space="preserve">Table 5-1 – Scrap data for week 1 </w:t>
      </w:r>
    </w:p>
    <w:p w14:paraId="78B4C04C" w14:textId="77777777" w:rsidR="000A4D80" w:rsidRPr="000B5CE3" w:rsidRDefault="000A4D80" w:rsidP="00A83EF7">
      <w:pPr>
        <w:jc w:val="center"/>
        <w:rPr>
          <w:i/>
          <w:sz w:val="20"/>
        </w:rPr>
      </w:pPr>
    </w:p>
    <w:p w14:paraId="3F90DEA0" w14:textId="77777777" w:rsidR="0093058D" w:rsidRPr="0093058D" w:rsidRDefault="0093058D" w:rsidP="0093058D"/>
    <w:tbl>
      <w:tblPr>
        <w:tblStyle w:val="TableGrid"/>
        <w:tblW w:w="0" w:type="auto"/>
        <w:tblLook w:val="04A0" w:firstRow="1" w:lastRow="0" w:firstColumn="1" w:lastColumn="0" w:noHBand="0" w:noVBand="1"/>
      </w:tblPr>
      <w:tblGrid>
        <w:gridCol w:w="3379"/>
        <w:gridCol w:w="1750"/>
        <w:gridCol w:w="1803"/>
        <w:gridCol w:w="1584"/>
      </w:tblGrid>
      <w:tr w:rsidR="00307551" w14:paraId="7ABC9B13" w14:textId="2989FCC4" w:rsidTr="001C7CF6">
        <w:trPr>
          <w:trHeight w:val="607"/>
        </w:trPr>
        <w:tc>
          <w:tcPr>
            <w:tcW w:w="8516" w:type="dxa"/>
            <w:gridSpan w:val="4"/>
            <w:shd w:val="clear" w:color="auto" w:fill="B8CCE4" w:themeFill="accent1" w:themeFillTint="66"/>
          </w:tcPr>
          <w:p w14:paraId="2DB2AE57" w14:textId="63012479" w:rsidR="001C7CF6" w:rsidRPr="001C7CF6" w:rsidRDefault="00307551" w:rsidP="00227DCA">
            <w:pPr>
              <w:rPr>
                <w:b/>
              </w:rPr>
            </w:pPr>
            <w:r w:rsidRPr="001C7CF6">
              <w:rPr>
                <w:b/>
              </w:rPr>
              <w:t>Scrap data for week 1 – 4/12/17-8/12/17</w:t>
            </w:r>
          </w:p>
          <w:p w14:paraId="3DE12FF1" w14:textId="02F8FF4E" w:rsidR="00307551" w:rsidRPr="001C7CF6" w:rsidRDefault="001C7CF6" w:rsidP="001C7CF6">
            <w:pPr>
              <w:tabs>
                <w:tab w:val="left" w:pos="2474"/>
              </w:tabs>
              <w:rPr>
                <w:b/>
              </w:rPr>
            </w:pPr>
            <w:r w:rsidRPr="001C7CF6">
              <w:rPr>
                <w:b/>
              </w:rPr>
              <w:tab/>
            </w:r>
          </w:p>
        </w:tc>
      </w:tr>
      <w:tr w:rsidR="00307551" w14:paraId="3A5DA8B5" w14:textId="3AD70FDB" w:rsidTr="001C7CF6">
        <w:tc>
          <w:tcPr>
            <w:tcW w:w="3379" w:type="dxa"/>
            <w:vMerge w:val="restart"/>
            <w:shd w:val="clear" w:color="auto" w:fill="B8CCE4" w:themeFill="accent1" w:themeFillTint="66"/>
          </w:tcPr>
          <w:p w14:paraId="4ADFAC49" w14:textId="36448302" w:rsidR="00307551" w:rsidRDefault="00307551" w:rsidP="0093058D">
            <w:pPr>
              <w:spacing w:line="480" w:lineRule="auto"/>
              <w:jc w:val="center"/>
              <w:rPr>
                <w:b/>
              </w:rPr>
            </w:pPr>
            <w:r>
              <w:rPr>
                <w:b/>
              </w:rPr>
              <w:t>OP NUMBER</w:t>
            </w:r>
          </w:p>
        </w:tc>
        <w:tc>
          <w:tcPr>
            <w:tcW w:w="3553" w:type="dxa"/>
            <w:gridSpan w:val="2"/>
            <w:shd w:val="clear" w:color="auto" w:fill="FFFFFF" w:themeFill="background1"/>
          </w:tcPr>
          <w:p w14:paraId="01E14696" w14:textId="50C16D54" w:rsidR="00307551" w:rsidRDefault="00307551" w:rsidP="0093058D">
            <w:pPr>
              <w:spacing w:line="360" w:lineRule="auto"/>
              <w:jc w:val="center"/>
            </w:pPr>
            <w:r>
              <w:t>Derivate</w:t>
            </w:r>
          </w:p>
        </w:tc>
        <w:tc>
          <w:tcPr>
            <w:tcW w:w="1584" w:type="dxa"/>
            <w:vMerge w:val="restart"/>
            <w:shd w:val="clear" w:color="auto" w:fill="B8CCE4" w:themeFill="accent1" w:themeFillTint="66"/>
          </w:tcPr>
          <w:p w14:paraId="67880CA3" w14:textId="0BCAFC1C" w:rsidR="00307551" w:rsidRPr="00307551" w:rsidRDefault="00307551" w:rsidP="0093058D">
            <w:pPr>
              <w:spacing w:line="360" w:lineRule="auto"/>
              <w:jc w:val="center"/>
              <w:rPr>
                <w:b/>
              </w:rPr>
            </w:pPr>
            <w:r>
              <w:rPr>
                <w:b/>
              </w:rPr>
              <w:t>TOTAL</w:t>
            </w:r>
          </w:p>
        </w:tc>
      </w:tr>
      <w:tr w:rsidR="00307551" w14:paraId="7BD8E4FB" w14:textId="6959BF60" w:rsidTr="00307551">
        <w:trPr>
          <w:trHeight w:val="323"/>
        </w:trPr>
        <w:tc>
          <w:tcPr>
            <w:tcW w:w="3379" w:type="dxa"/>
            <w:vMerge/>
          </w:tcPr>
          <w:p w14:paraId="65CA91F4" w14:textId="77777777" w:rsidR="00307551" w:rsidRDefault="00307551" w:rsidP="0093058D">
            <w:pPr>
              <w:jc w:val="center"/>
              <w:rPr>
                <w:b/>
              </w:rPr>
            </w:pPr>
          </w:p>
        </w:tc>
        <w:tc>
          <w:tcPr>
            <w:tcW w:w="1750" w:type="dxa"/>
          </w:tcPr>
          <w:p w14:paraId="6A476D1B" w14:textId="46636B5D" w:rsidR="00307551" w:rsidRDefault="00307551" w:rsidP="0093058D">
            <w:pPr>
              <w:spacing w:line="360" w:lineRule="auto"/>
              <w:jc w:val="center"/>
            </w:pPr>
            <w:r>
              <w:t>B – intake</w:t>
            </w:r>
          </w:p>
        </w:tc>
        <w:tc>
          <w:tcPr>
            <w:tcW w:w="1803" w:type="dxa"/>
          </w:tcPr>
          <w:p w14:paraId="274E2472" w14:textId="24CD8A03" w:rsidR="00307551" w:rsidRDefault="004F0951" w:rsidP="0093058D">
            <w:pPr>
              <w:spacing w:line="360" w:lineRule="auto"/>
              <w:jc w:val="center"/>
            </w:pPr>
            <w:r>
              <w:t>J</w:t>
            </w:r>
            <w:r w:rsidR="00307551">
              <w:t xml:space="preserve"> – exhaust </w:t>
            </w:r>
          </w:p>
        </w:tc>
        <w:tc>
          <w:tcPr>
            <w:tcW w:w="1584" w:type="dxa"/>
            <w:vMerge/>
          </w:tcPr>
          <w:p w14:paraId="330FB0E0" w14:textId="77777777" w:rsidR="00307551" w:rsidRDefault="00307551" w:rsidP="0093058D">
            <w:pPr>
              <w:spacing w:line="360" w:lineRule="auto"/>
              <w:jc w:val="center"/>
            </w:pPr>
          </w:p>
        </w:tc>
      </w:tr>
      <w:tr w:rsidR="00307551" w14:paraId="5A316DE2" w14:textId="7C014389" w:rsidTr="00307551">
        <w:tc>
          <w:tcPr>
            <w:tcW w:w="3379" w:type="dxa"/>
          </w:tcPr>
          <w:p w14:paraId="30962A34" w14:textId="24DD4C25" w:rsidR="00307551" w:rsidRPr="0093058D" w:rsidRDefault="00307551" w:rsidP="0093058D">
            <w:pPr>
              <w:jc w:val="center"/>
              <w:rPr>
                <w:b/>
              </w:rPr>
            </w:pPr>
            <w:r>
              <w:rPr>
                <w:b/>
              </w:rPr>
              <w:t>OP20</w:t>
            </w:r>
          </w:p>
        </w:tc>
        <w:tc>
          <w:tcPr>
            <w:tcW w:w="1750" w:type="dxa"/>
          </w:tcPr>
          <w:p w14:paraId="5248C696" w14:textId="0536795F" w:rsidR="00307551" w:rsidRDefault="00307551" w:rsidP="00307551">
            <w:pPr>
              <w:spacing w:line="360" w:lineRule="auto"/>
              <w:jc w:val="center"/>
            </w:pPr>
            <w:r>
              <w:t>1</w:t>
            </w:r>
          </w:p>
        </w:tc>
        <w:tc>
          <w:tcPr>
            <w:tcW w:w="1803" w:type="dxa"/>
          </w:tcPr>
          <w:p w14:paraId="0BDDE1F0" w14:textId="15DAD1A9" w:rsidR="00307551" w:rsidRDefault="00307551" w:rsidP="00307551">
            <w:pPr>
              <w:spacing w:line="360" w:lineRule="auto"/>
              <w:jc w:val="center"/>
            </w:pPr>
            <w:r>
              <w:t>3</w:t>
            </w:r>
          </w:p>
        </w:tc>
        <w:tc>
          <w:tcPr>
            <w:tcW w:w="1584" w:type="dxa"/>
          </w:tcPr>
          <w:p w14:paraId="5788C785" w14:textId="06A9F0F4" w:rsidR="00307551" w:rsidRDefault="00307551" w:rsidP="00307551">
            <w:pPr>
              <w:spacing w:line="360" w:lineRule="auto"/>
              <w:jc w:val="center"/>
            </w:pPr>
            <w:r>
              <w:t>4</w:t>
            </w:r>
          </w:p>
        </w:tc>
      </w:tr>
      <w:tr w:rsidR="00307551" w14:paraId="2CFD12C0" w14:textId="355B10C2" w:rsidTr="00307551">
        <w:tc>
          <w:tcPr>
            <w:tcW w:w="3379" w:type="dxa"/>
          </w:tcPr>
          <w:p w14:paraId="35514BB2" w14:textId="58BEECE6" w:rsidR="00307551" w:rsidRPr="0093058D" w:rsidRDefault="00307551" w:rsidP="0093058D">
            <w:pPr>
              <w:jc w:val="center"/>
              <w:rPr>
                <w:b/>
              </w:rPr>
            </w:pPr>
            <w:r>
              <w:rPr>
                <w:b/>
              </w:rPr>
              <w:t>OP30</w:t>
            </w:r>
          </w:p>
        </w:tc>
        <w:tc>
          <w:tcPr>
            <w:tcW w:w="1750" w:type="dxa"/>
          </w:tcPr>
          <w:p w14:paraId="646CBA85" w14:textId="30C84D1B" w:rsidR="00307551" w:rsidRDefault="00307551" w:rsidP="00307551">
            <w:pPr>
              <w:spacing w:line="360" w:lineRule="auto"/>
              <w:jc w:val="center"/>
            </w:pPr>
            <w:r>
              <w:t>0</w:t>
            </w:r>
          </w:p>
        </w:tc>
        <w:tc>
          <w:tcPr>
            <w:tcW w:w="1803" w:type="dxa"/>
          </w:tcPr>
          <w:p w14:paraId="0AD1C847" w14:textId="3231FF0D" w:rsidR="00307551" w:rsidRDefault="00307551" w:rsidP="00307551">
            <w:pPr>
              <w:spacing w:line="360" w:lineRule="auto"/>
              <w:jc w:val="center"/>
            </w:pPr>
            <w:r>
              <w:t>0</w:t>
            </w:r>
          </w:p>
        </w:tc>
        <w:tc>
          <w:tcPr>
            <w:tcW w:w="1584" w:type="dxa"/>
          </w:tcPr>
          <w:p w14:paraId="019EBB58" w14:textId="4312515E" w:rsidR="00307551" w:rsidRDefault="00307551" w:rsidP="00307551">
            <w:pPr>
              <w:spacing w:line="360" w:lineRule="auto"/>
              <w:jc w:val="center"/>
            </w:pPr>
            <w:r>
              <w:t>0</w:t>
            </w:r>
          </w:p>
        </w:tc>
      </w:tr>
      <w:tr w:rsidR="00307551" w14:paraId="59EC94AA" w14:textId="4185E2C7" w:rsidTr="00307551">
        <w:tc>
          <w:tcPr>
            <w:tcW w:w="3379" w:type="dxa"/>
          </w:tcPr>
          <w:p w14:paraId="03C52A1E" w14:textId="2F931C02" w:rsidR="00307551" w:rsidRPr="0093058D" w:rsidRDefault="00307551" w:rsidP="0093058D">
            <w:pPr>
              <w:jc w:val="center"/>
              <w:rPr>
                <w:b/>
              </w:rPr>
            </w:pPr>
            <w:r>
              <w:rPr>
                <w:b/>
              </w:rPr>
              <w:t>OP40</w:t>
            </w:r>
          </w:p>
        </w:tc>
        <w:tc>
          <w:tcPr>
            <w:tcW w:w="1750" w:type="dxa"/>
          </w:tcPr>
          <w:p w14:paraId="6E1A371C" w14:textId="0F42C301" w:rsidR="00307551" w:rsidRDefault="00307551" w:rsidP="00307551">
            <w:pPr>
              <w:spacing w:line="360" w:lineRule="auto"/>
              <w:jc w:val="center"/>
            </w:pPr>
            <w:r>
              <w:t>6</w:t>
            </w:r>
          </w:p>
        </w:tc>
        <w:tc>
          <w:tcPr>
            <w:tcW w:w="1803" w:type="dxa"/>
          </w:tcPr>
          <w:p w14:paraId="3DED769F" w14:textId="0F3FA7B3" w:rsidR="00307551" w:rsidRDefault="00307551" w:rsidP="00307551">
            <w:pPr>
              <w:spacing w:line="360" w:lineRule="auto"/>
              <w:jc w:val="center"/>
            </w:pPr>
            <w:r>
              <w:t>9</w:t>
            </w:r>
          </w:p>
        </w:tc>
        <w:tc>
          <w:tcPr>
            <w:tcW w:w="1584" w:type="dxa"/>
          </w:tcPr>
          <w:p w14:paraId="4859D4E5" w14:textId="1811498F" w:rsidR="00307551" w:rsidRDefault="00307551" w:rsidP="00307551">
            <w:pPr>
              <w:spacing w:line="360" w:lineRule="auto"/>
              <w:jc w:val="center"/>
            </w:pPr>
            <w:r>
              <w:t>15</w:t>
            </w:r>
          </w:p>
        </w:tc>
      </w:tr>
      <w:tr w:rsidR="00307551" w14:paraId="3BDC2E25" w14:textId="39492A03" w:rsidTr="00307551">
        <w:tc>
          <w:tcPr>
            <w:tcW w:w="3379" w:type="dxa"/>
          </w:tcPr>
          <w:p w14:paraId="641034F8" w14:textId="39A63425" w:rsidR="00307551" w:rsidRPr="0093058D" w:rsidRDefault="00307551" w:rsidP="0093058D">
            <w:pPr>
              <w:jc w:val="center"/>
              <w:rPr>
                <w:b/>
              </w:rPr>
            </w:pPr>
            <w:r>
              <w:rPr>
                <w:b/>
              </w:rPr>
              <w:t>OP43</w:t>
            </w:r>
          </w:p>
        </w:tc>
        <w:tc>
          <w:tcPr>
            <w:tcW w:w="1750" w:type="dxa"/>
          </w:tcPr>
          <w:p w14:paraId="652FC8F0" w14:textId="6A3FAA05" w:rsidR="00307551" w:rsidRDefault="00307551" w:rsidP="00307551">
            <w:pPr>
              <w:spacing w:line="360" w:lineRule="auto"/>
              <w:jc w:val="center"/>
            </w:pPr>
            <w:r>
              <w:t>2</w:t>
            </w:r>
          </w:p>
        </w:tc>
        <w:tc>
          <w:tcPr>
            <w:tcW w:w="1803" w:type="dxa"/>
          </w:tcPr>
          <w:p w14:paraId="5CCCE78F" w14:textId="276A6F10" w:rsidR="00307551" w:rsidRDefault="00307551" w:rsidP="00307551">
            <w:pPr>
              <w:spacing w:line="360" w:lineRule="auto"/>
              <w:jc w:val="center"/>
            </w:pPr>
            <w:r>
              <w:t>3</w:t>
            </w:r>
          </w:p>
        </w:tc>
        <w:tc>
          <w:tcPr>
            <w:tcW w:w="1584" w:type="dxa"/>
          </w:tcPr>
          <w:p w14:paraId="46DD803E" w14:textId="39338C35" w:rsidR="00307551" w:rsidRDefault="00307551" w:rsidP="00307551">
            <w:pPr>
              <w:spacing w:line="360" w:lineRule="auto"/>
              <w:jc w:val="center"/>
            </w:pPr>
            <w:r>
              <w:t>5</w:t>
            </w:r>
          </w:p>
        </w:tc>
      </w:tr>
      <w:tr w:rsidR="00307551" w14:paraId="112A9CFA" w14:textId="3A8DAB7B" w:rsidTr="00307551">
        <w:tc>
          <w:tcPr>
            <w:tcW w:w="3379" w:type="dxa"/>
          </w:tcPr>
          <w:p w14:paraId="08E30914" w14:textId="382B4ADB" w:rsidR="00307551" w:rsidRPr="0093058D" w:rsidRDefault="00307551" w:rsidP="0093058D">
            <w:pPr>
              <w:jc w:val="center"/>
              <w:rPr>
                <w:b/>
              </w:rPr>
            </w:pPr>
            <w:r>
              <w:rPr>
                <w:b/>
              </w:rPr>
              <w:t>OP50</w:t>
            </w:r>
          </w:p>
        </w:tc>
        <w:tc>
          <w:tcPr>
            <w:tcW w:w="1750" w:type="dxa"/>
          </w:tcPr>
          <w:p w14:paraId="6CE39294" w14:textId="1AA5B24A" w:rsidR="00307551" w:rsidRDefault="00307551" w:rsidP="00307551">
            <w:pPr>
              <w:spacing w:line="360" w:lineRule="auto"/>
              <w:jc w:val="center"/>
            </w:pPr>
            <w:r>
              <w:t>23</w:t>
            </w:r>
          </w:p>
        </w:tc>
        <w:tc>
          <w:tcPr>
            <w:tcW w:w="1803" w:type="dxa"/>
          </w:tcPr>
          <w:p w14:paraId="08DFEA42" w14:textId="74896A65" w:rsidR="00307551" w:rsidRDefault="00307551" w:rsidP="00307551">
            <w:pPr>
              <w:spacing w:line="360" w:lineRule="auto"/>
              <w:jc w:val="center"/>
            </w:pPr>
            <w:r>
              <w:t>16</w:t>
            </w:r>
          </w:p>
        </w:tc>
        <w:tc>
          <w:tcPr>
            <w:tcW w:w="1584" w:type="dxa"/>
          </w:tcPr>
          <w:p w14:paraId="67F8692B" w14:textId="086BE88A" w:rsidR="00307551" w:rsidRDefault="00307551" w:rsidP="00307551">
            <w:pPr>
              <w:spacing w:line="360" w:lineRule="auto"/>
              <w:jc w:val="center"/>
            </w:pPr>
            <w:r>
              <w:t>39</w:t>
            </w:r>
          </w:p>
        </w:tc>
      </w:tr>
      <w:tr w:rsidR="00307551" w14:paraId="79839465" w14:textId="3FE78E82" w:rsidTr="00307551">
        <w:tc>
          <w:tcPr>
            <w:tcW w:w="3379" w:type="dxa"/>
          </w:tcPr>
          <w:p w14:paraId="2AD4E2BC" w14:textId="6FE37E1C" w:rsidR="00307551" w:rsidRPr="0093058D" w:rsidRDefault="00307551" w:rsidP="0093058D">
            <w:pPr>
              <w:jc w:val="center"/>
              <w:rPr>
                <w:b/>
              </w:rPr>
            </w:pPr>
            <w:r>
              <w:rPr>
                <w:b/>
              </w:rPr>
              <w:t>OP70</w:t>
            </w:r>
          </w:p>
        </w:tc>
        <w:tc>
          <w:tcPr>
            <w:tcW w:w="1750" w:type="dxa"/>
          </w:tcPr>
          <w:p w14:paraId="4C910DDF" w14:textId="29C7E075" w:rsidR="00307551" w:rsidRDefault="00307551" w:rsidP="00307551">
            <w:pPr>
              <w:spacing w:line="360" w:lineRule="auto"/>
              <w:jc w:val="center"/>
            </w:pPr>
            <w:r>
              <w:t>4</w:t>
            </w:r>
          </w:p>
        </w:tc>
        <w:tc>
          <w:tcPr>
            <w:tcW w:w="1803" w:type="dxa"/>
          </w:tcPr>
          <w:p w14:paraId="440B1DD0" w14:textId="73FAA365" w:rsidR="00307551" w:rsidRDefault="00307551" w:rsidP="00307551">
            <w:pPr>
              <w:spacing w:line="360" w:lineRule="auto"/>
              <w:jc w:val="center"/>
            </w:pPr>
            <w:r>
              <w:t>1</w:t>
            </w:r>
          </w:p>
        </w:tc>
        <w:tc>
          <w:tcPr>
            <w:tcW w:w="1584" w:type="dxa"/>
          </w:tcPr>
          <w:p w14:paraId="3152DCAE" w14:textId="715B510D" w:rsidR="00307551" w:rsidRDefault="00307551" w:rsidP="00307551">
            <w:pPr>
              <w:spacing w:line="360" w:lineRule="auto"/>
              <w:jc w:val="center"/>
            </w:pPr>
            <w:r>
              <w:t>5</w:t>
            </w:r>
          </w:p>
        </w:tc>
      </w:tr>
      <w:tr w:rsidR="00307551" w14:paraId="37C34B93" w14:textId="52E8D5AD" w:rsidTr="00307551">
        <w:tc>
          <w:tcPr>
            <w:tcW w:w="3379" w:type="dxa"/>
          </w:tcPr>
          <w:p w14:paraId="47E0CCBE" w14:textId="0569EE1D" w:rsidR="00307551" w:rsidRPr="0093058D" w:rsidRDefault="00307551" w:rsidP="0093058D">
            <w:pPr>
              <w:jc w:val="center"/>
              <w:rPr>
                <w:b/>
              </w:rPr>
            </w:pPr>
            <w:r>
              <w:rPr>
                <w:b/>
              </w:rPr>
              <w:t>OP100</w:t>
            </w:r>
          </w:p>
        </w:tc>
        <w:tc>
          <w:tcPr>
            <w:tcW w:w="1750" w:type="dxa"/>
          </w:tcPr>
          <w:p w14:paraId="1F8BBC53" w14:textId="57414733" w:rsidR="00307551" w:rsidRDefault="00307551" w:rsidP="00307551">
            <w:pPr>
              <w:spacing w:line="360" w:lineRule="auto"/>
              <w:jc w:val="center"/>
            </w:pPr>
            <w:r>
              <w:t>0</w:t>
            </w:r>
          </w:p>
        </w:tc>
        <w:tc>
          <w:tcPr>
            <w:tcW w:w="1803" w:type="dxa"/>
          </w:tcPr>
          <w:p w14:paraId="161B7E27" w14:textId="7E554385" w:rsidR="00307551" w:rsidRDefault="00307551" w:rsidP="00307551">
            <w:pPr>
              <w:spacing w:line="360" w:lineRule="auto"/>
              <w:jc w:val="center"/>
            </w:pPr>
            <w:r>
              <w:t>0</w:t>
            </w:r>
          </w:p>
        </w:tc>
        <w:tc>
          <w:tcPr>
            <w:tcW w:w="1584" w:type="dxa"/>
          </w:tcPr>
          <w:p w14:paraId="495A3F37" w14:textId="280C36E9" w:rsidR="00307551" w:rsidRDefault="00307551" w:rsidP="00307551">
            <w:pPr>
              <w:spacing w:line="360" w:lineRule="auto"/>
              <w:jc w:val="center"/>
            </w:pPr>
            <w:r>
              <w:t>0</w:t>
            </w:r>
          </w:p>
        </w:tc>
      </w:tr>
      <w:tr w:rsidR="00307551" w14:paraId="32A8264F" w14:textId="2637F401" w:rsidTr="00307551">
        <w:tc>
          <w:tcPr>
            <w:tcW w:w="3379" w:type="dxa"/>
          </w:tcPr>
          <w:p w14:paraId="0B1FFD7B" w14:textId="77D26429" w:rsidR="00307551" w:rsidRDefault="00307551" w:rsidP="0093058D">
            <w:pPr>
              <w:jc w:val="center"/>
              <w:rPr>
                <w:b/>
              </w:rPr>
            </w:pPr>
            <w:r>
              <w:rPr>
                <w:b/>
              </w:rPr>
              <w:t>OP120</w:t>
            </w:r>
          </w:p>
        </w:tc>
        <w:tc>
          <w:tcPr>
            <w:tcW w:w="1750" w:type="dxa"/>
          </w:tcPr>
          <w:p w14:paraId="66A8083D" w14:textId="77A34A34" w:rsidR="00307551" w:rsidRDefault="00307551" w:rsidP="00307551">
            <w:pPr>
              <w:spacing w:line="360" w:lineRule="auto"/>
              <w:jc w:val="center"/>
            </w:pPr>
            <w:r>
              <w:t>0</w:t>
            </w:r>
          </w:p>
        </w:tc>
        <w:tc>
          <w:tcPr>
            <w:tcW w:w="1803" w:type="dxa"/>
          </w:tcPr>
          <w:p w14:paraId="654C1400" w14:textId="4E62AA9F" w:rsidR="00307551" w:rsidRDefault="00307551" w:rsidP="00307551">
            <w:pPr>
              <w:spacing w:line="360" w:lineRule="auto"/>
              <w:jc w:val="center"/>
            </w:pPr>
            <w:r>
              <w:t>2</w:t>
            </w:r>
          </w:p>
        </w:tc>
        <w:tc>
          <w:tcPr>
            <w:tcW w:w="1584" w:type="dxa"/>
          </w:tcPr>
          <w:p w14:paraId="4B9887BB" w14:textId="3A3867CF" w:rsidR="00307551" w:rsidRDefault="00307551" w:rsidP="00307551">
            <w:pPr>
              <w:spacing w:line="360" w:lineRule="auto"/>
              <w:jc w:val="center"/>
            </w:pPr>
            <w:r>
              <w:t>2</w:t>
            </w:r>
          </w:p>
        </w:tc>
      </w:tr>
    </w:tbl>
    <w:p w14:paraId="5D92DC76" w14:textId="521BB729" w:rsidR="005F41B5" w:rsidRDefault="005F41B5" w:rsidP="005F41B5">
      <w:pPr>
        <w:pStyle w:val="Heading3"/>
      </w:pPr>
    </w:p>
    <w:p w14:paraId="02996ABF" w14:textId="692901E1" w:rsidR="00F67642" w:rsidRPr="00F67642" w:rsidRDefault="00F67642" w:rsidP="00F67642">
      <w:pPr>
        <w:jc w:val="center"/>
        <w:rPr>
          <w:i/>
          <w:sz w:val="20"/>
        </w:rPr>
      </w:pPr>
      <w:r>
        <w:rPr>
          <w:i/>
          <w:sz w:val="20"/>
        </w:rPr>
        <w:t>Table 5-2 – Scrap data for week 2</w:t>
      </w:r>
    </w:p>
    <w:p w14:paraId="01441BA7" w14:textId="77777777" w:rsidR="00404093" w:rsidRPr="00F67642" w:rsidRDefault="00404093" w:rsidP="00F67642">
      <w:pPr>
        <w:jc w:val="center"/>
        <w:rPr>
          <w:sz w:val="20"/>
        </w:rPr>
      </w:pPr>
    </w:p>
    <w:p w14:paraId="2CE58D6B" w14:textId="77777777" w:rsidR="00404093" w:rsidRPr="00404093" w:rsidRDefault="00404093" w:rsidP="00404093"/>
    <w:tbl>
      <w:tblPr>
        <w:tblStyle w:val="TableGrid"/>
        <w:tblW w:w="0" w:type="auto"/>
        <w:tblLook w:val="04A0" w:firstRow="1" w:lastRow="0" w:firstColumn="1" w:lastColumn="0" w:noHBand="0" w:noVBand="1"/>
      </w:tblPr>
      <w:tblGrid>
        <w:gridCol w:w="3379"/>
        <w:gridCol w:w="1750"/>
        <w:gridCol w:w="1803"/>
        <w:gridCol w:w="1584"/>
      </w:tblGrid>
      <w:tr w:rsidR="00307551" w14:paraId="0E0B1C1F" w14:textId="77777777" w:rsidTr="001C7CF6">
        <w:trPr>
          <w:trHeight w:val="607"/>
        </w:trPr>
        <w:tc>
          <w:tcPr>
            <w:tcW w:w="8516" w:type="dxa"/>
            <w:gridSpan w:val="4"/>
            <w:shd w:val="clear" w:color="auto" w:fill="B8CCE4" w:themeFill="accent1" w:themeFillTint="66"/>
          </w:tcPr>
          <w:p w14:paraId="22220449" w14:textId="3E3674DE" w:rsidR="001C7CF6" w:rsidRPr="001C7CF6" w:rsidRDefault="00307551" w:rsidP="00227DCA">
            <w:pPr>
              <w:rPr>
                <w:b/>
              </w:rPr>
            </w:pPr>
            <w:r w:rsidRPr="001C7CF6">
              <w:rPr>
                <w:b/>
              </w:rPr>
              <w:t>Scrap data for week 2 – 11/12/17-15/12/17</w:t>
            </w:r>
          </w:p>
          <w:p w14:paraId="4A2E2C75" w14:textId="77777777" w:rsidR="00307551" w:rsidRPr="001C7CF6" w:rsidRDefault="00307551" w:rsidP="001C7CF6">
            <w:pPr>
              <w:rPr>
                <w:b/>
              </w:rPr>
            </w:pPr>
          </w:p>
        </w:tc>
      </w:tr>
      <w:tr w:rsidR="00307551" w:rsidRPr="00307551" w14:paraId="61F8C42D" w14:textId="77777777" w:rsidTr="001C7CF6">
        <w:tc>
          <w:tcPr>
            <w:tcW w:w="3379" w:type="dxa"/>
            <w:vMerge w:val="restart"/>
            <w:shd w:val="clear" w:color="auto" w:fill="B8CCE4" w:themeFill="accent1" w:themeFillTint="66"/>
          </w:tcPr>
          <w:p w14:paraId="5B427C32" w14:textId="77777777" w:rsidR="00307551" w:rsidRDefault="00307551" w:rsidP="00307551">
            <w:pPr>
              <w:spacing w:line="480" w:lineRule="auto"/>
              <w:jc w:val="center"/>
              <w:rPr>
                <w:b/>
              </w:rPr>
            </w:pPr>
            <w:r>
              <w:rPr>
                <w:b/>
              </w:rPr>
              <w:t>OP NUMBER</w:t>
            </w:r>
          </w:p>
        </w:tc>
        <w:tc>
          <w:tcPr>
            <w:tcW w:w="3553" w:type="dxa"/>
            <w:gridSpan w:val="2"/>
            <w:shd w:val="clear" w:color="auto" w:fill="FFFFFF" w:themeFill="background1"/>
          </w:tcPr>
          <w:p w14:paraId="20A36714" w14:textId="77777777" w:rsidR="00307551" w:rsidRDefault="00307551" w:rsidP="00307551">
            <w:pPr>
              <w:spacing w:line="360" w:lineRule="auto"/>
              <w:jc w:val="center"/>
            </w:pPr>
            <w:r>
              <w:t>Derivate</w:t>
            </w:r>
          </w:p>
        </w:tc>
        <w:tc>
          <w:tcPr>
            <w:tcW w:w="1584" w:type="dxa"/>
            <w:vMerge w:val="restart"/>
            <w:shd w:val="clear" w:color="auto" w:fill="B8CCE4" w:themeFill="accent1" w:themeFillTint="66"/>
          </w:tcPr>
          <w:p w14:paraId="37B626BC" w14:textId="77777777" w:rsidR="00307551" w:rsidRPr="00307551" w:rsidRDefault="00307551" w:rsidP="00307551">
            <w:pPr>
              <w:spacing w:line="360" w:lineRule="auto"/>
              <w:jc w:val="center"/>
              <w:rPr>
                <w:b/>
              </w:rPr>
            </w:pPr>
            <w:r>
              <w:rPr>
                <w:b/>
              </w:rPr>
              <w:t>TOTAL</w:t>
            </w:r>
          </w:p>
        </w:tc>
      </w:tr>
      <w:tr w:rsidR="00307551" w14:paraId="22366256" w14:textId="77777777" w:rsidTr="00307551">
        <w:trPr>
          <w:trHeight w:val="323"/>
        </w:trPr>
        <w:tc>
          <w:tcPr>
            <w:tcW w:w="3379" w:type="dxa"/>
            <w:vMerge/>
          </w:tcPr>
          <w:p w14:paraId="1F8ACFEF" w14:textId="77777777" w:rsidR="00307551" w:rsidRDefault="00307551" w:rsidP="00307551">
            <w:pPr>
              <w:jc w:val="center"/>
              <w:rPr>
                <w:b/>
              </w:rPr>
            </w:pPr>
          </w:p>
        </w:tc>
        <w:tc>
          <w:tcPr>
            <w:tcW w:w="1750" w:type="dxa"/>
          </w:tcPr>
          <w:p w14:paraId="2B57D8A5" w14:textId="77777777" w:rsidR="00307551" w:rsidRDefault="00307551" w:rsidP="00307551">
            <w:pPr>
              <w:spacing w:line="360" w:lineRule="auto"/>
              <w:jc w:val="center"/>
            </w:pPr>
            <w:r>
              <w:t>B – intake</w:t>
            </w:r>
          </w:p>
        </w:tc>
        <w:tc>
          <w:tcPr>
            <w:tcW w:w="1803" w:type="dxa"/>
          </w:tcPr>
          <w:p w14:paraId="641EFD18" w14:textId="6F5904BB" w:rsidR="00307551" w:rsidRDefault="004F0951" w:rsidP="00307551">
            <w:pPr>
              <w:spacing w:line="360" w:lineRule="auto"/>
              <w:jc w:val="center"/>
            </w:pPr>
            <w:r>
              <w:t>J</w:t>
            </w:r>
            <w:r w:rsidR="00307551">
              <w:t xml:space="preserve"> – exhaust </w:t>
            </w:r>
          </w:p>
        </w:tc>
        <w:tc>
          <w:tcPr>
            <w:tcW w:w="1584" w:type="dxa"/>
            <w:vMerge/>
          </w:tcPr>
          <w:p w14:paraId="13E062AE" w14:textId="77777777" w:rsidR="00307551" w:rsidRDefault="00307551" w:rsidP="00307551">
            <w:pPr>
              <w:spacing w:line="360" w:lineRule="auto"/>
              <w:jc w:val="center"/>
            </w:pPr>
          </w:p>
        </w:tc>
      </w:tr>
      <w:tr w:rsidR="00307551" w14:paraId="191E77E3" w14:textId="77777777" w:rsidTr="00307551">
        <w:tc>
          <w:tcPr>
            <w:tcW w:w="3379" w:type="dxa"/>
          </w:tcPr>
          <w:p w14:paraId="1B674EC4" w14:textId="77777777" w:rsidR="00307551" w:rsidRPr="0093058D" w:rsidRDefault="00307551" w:rsidP="00307551">
            <w:pPr>
              <w:jc w:val="center"/>
              <w:rPr>
                <w:b/>
              </w:rPr>
            </w:pPr>
            <w:r>
              <w:rPr>
                <w:b/>
              </w:rPr>
              <w:t>OP20</w:t>
            </w:r>
          </w:p>
        </w:tc>
        <w:tc>
          <w:tcPr>
            <w:tcW w:w="1750" w:type="dxa"/>
          </w:tcPr>
          <w:p w14:paraId="654580A7" w14:textId="2E0C2130" w:rsidR="00307551" w:rsidRDefault="004F0951" w:rsidP="00307551">
            <w:pPr>
              <w:spacing w:line="360" w:lineRule="auto"/>
              <w:jc w:val="center"/>
            </w:pPr>
            <w:r>
              <w:t>2</w:t>
            </w:r>
          </w:p>
        </w:tc>
        <w:tc>
          <w:tcPr>
            <w:tcW w:w="1803" w:type="dxa"/>
          </w:tcPr>
          <w:p w14:paraId="36658380" w14:textId="5DF47CC2" w:rsidR="00307551" w:rsidRDefault="00307551" w:rsidP="00307551">
            <w:pPr>
              <w:spacing w:line="360" w:lineRule="auto"/>
              <w:jc w:val="center"/>
            </w:pPr>
            <w:r>
              <w:t>4</w:t>
            </w:r>
          </w:p>
        </w:tc>
        <w:tc>
          <w:tcPr>
            <w:tcW w:w="1584" w:type="dxa"/>
          </w:tcPr>
          <w:p w14:paraId="6F729080" w14:textId="6EB98B9D" w:rsidR="00307551" w:rsidRDefault="002B4BB4" w:rsidP="00307551">
            <w:pPr>
              <w:spacing w:line="360" w:lineRule="auto"/>
              <w:jc w:val="center"/>
            </w:pPr>
            <w:r>
              <w:t>6</w:t>
            </w:r>
          </w:p>
        </w:tc>
      </w:tr>
      <w:tr w:rsidR="00307551" w14:paraId="19A48908" w14:textId="77777777" w:rsidTr="00307551">
        <w:tc>
          <w:tcPr>
            <w:tcW w:w="3379" w:type="dxa"/>
          </w:tcPr>
          <w:p w14:paraId="40E9FCD5" w14:textId="77777777" w:rsidR="00307551" w:rsidRPr="0093058D" w:rsidRDefault="00307551" w:rsidP="00307551">
            <w:pPr>
              <w:jc w:val="center"/>
              <w:rPr>
                <w:b/>
              </w:rPr>
            </w:pPr>
            <w:r>
              <w:rPr>
                <w:b/>
              </w:rPr>
              <w:t>OP30</w:t>
            </w:r>
          </w:p>
        </w:tc>
        <w:tc>
          <w:tcPr>
            <w:tcW w:w="1750" w:type="dxa"/>
          </w:tcPr>
          <w:p w14:paraId="6B954826" w14:textId="77777777" w:rsidR="00307551" w:rsidRDefault="00307551" w:rsidP="00307551">
            <w:pPr>
              <w:spacing w:line="360" w:lineRule="auto"/>
              <w:jc w:val="center"/>
            </w:pPr>
            <w:r>
              <w:t>0</w:t>
            </w:r>
          </w:p>
        </w:tc>
        <w:tc>
          <w:tcPr>
            <w:tcW w:w="1803" w:type="dxa"/>
          </w:tcPr>
          <w:p w14:paraId="58FDD2AA" w14:textId="77777777" w:rsidR="00307551" w:rsidRDefault="00307551" w:rsidP="00307551">
            <w:pPr>
              <w:spacing w:line="360" w:lineRule="auto"/>
              <w:jc w:val="center"/>
            </w:pPr>
            <w:r>
              <w:t>0</w:t>
            </w:r>
          </w:p>
        </w:tc>
        <w:tc>
          <w:tcPr>
            <w:tcW w:w="1584" w:type="dxa"/>
          </w:tcPr>
          <w:p w14:paraId="1C879D26" w14:textId="77777777" w:rsidR="00307551" w:rsidRDefault="00307551" w:rsidP="00307551">
            <w:pPr>
              <w:spacing w:line="360" w:lineRule="auto"/>
              <w:jc w:val="center"/>
            </w:pPr>
            <w:r>
              <w:t>0</w:t>
            </w:r>
          </w:p>
        </w:tc>
      </w:tr>
      <w:tr w:rsidR="00307551" w14:paraId="0F1E3B43" w14:textId="77777777" w:rsidTr="00307551">
        <w:tc>
          <w:tcPr>
            <w:tcW w:w="3379" w:type="dxa"/>
          </w:tcPr>
          <w:p w14:paraId="5829C3A8" w14:textId="77777777" w:rsidR="00307551" w:rsidRPr="0093058D" w:rsidRDefault="00307551" w:rsidP="00307551">
            <w:pPr>
              <w:jc w:val="center"/>
              <w:rPr>
                <w:b/>
              </w:rPr>
            </w:pPr>
            <w:r>
              <w:rPr>
                <w:b/>
              </w:rPr>
              <w:t>OP40</w:t>
            </w:r>
          </w:p>
        </w:tc>
        <w:tc>
          <w:tcPr>
            <w:tcW w:w="1750" w:type="dxa"/>
          </w:tcPr>
          <w:p w14:paraId="5543F65F" w14:textId="7F9FD643" w:rsidR="00307551" w:rsidRDefault="00307551" w:rsidP="00307551">
            <w:pPr>
              <w:spacing w:line="360" w:lineRule="auto"/>
              <w:jc w:val="center"/>
            </w:pPr>
            <w:r>
              <w:t>2</w:t>
            </w:r>
          </w:p>
        </w:tc>
        <w:tc>
          <w:tcPr>
            <w:tcW w:w="1803" w:type="dxa"/>
          </w:tcPr>
          <w:p w14:paraId="2B4F7B65" w14:textId="3A43333B" w:rsidR="00307551" w:rsidRDefault="00307551" w:rsidP="00307551">
            <w:pPr>
              <w:spacing w:line="360" w:lineRule="auto"/>
              <w:jc w:val="center"/>
            </w:pPr>
            <w:r>
              <w:t>6</w:t>
            </w:r>
          </w:p>
        </w:tc>
        <w:tc>
          <w:tcPr>
            <w:tcW w:w="1584" w:type="dxa"/>
          </w:tcPr>
          <w:p w14:paraId="233DA636" w14:textId="120A8E38" w:rsidR="00307551" w:rsidRDefault="00307551" w:rsidP="00307551">
            <w:pPr>
              <w:spacing w:line="360" w:lineRule="auto"/>
              <w:jc w:val="center"/>
            </w:pPr>
            <w:r>
              <w:t>8</w:t>
            </w:r>
          </w:p>
        </w:tc>
      </w:tr>
      <w:tr w:rsidR="00307551" w14:paraId="131DFD90" w14:textId="77777777" w:rsidTr="00307551">
        <w:tc>
          <w:tcPr>
            <w:tcW w:w="3379" w:type="dxa"/>
          </w:tcPr>
          <w:p w14:paraId="15D4446C" w14:textId="77777777" w:rsidR="00307551" w:rsidRPr="0093058D" w:rsidRDefault="00307551" w:rsidP="00307551">
            <w:pPr>
              <w:jc w:val="center"/>
              <w:rPr>
                <w:b/>
              </w:rPr>
            </w:pPr>
            <w:r>
              <w:rPr>
                <w:b/>
              </w:rPr>
              <w:t>OP43</w:t>
            </w:r>
          </w:p>
        </w:tc>
        <w:tc>
          <w:tcPr>
            <w:tcW w:w="1750" w:type="dxa"/>
          </w:tcPr>
          <w:p w14:paraId="0B5196DD" w14:textId="79C6C9D0" w:rsidR="00307551" w:rsidRDefault="00307551" w:rsidP="00307551">
            <w:pPr>
              <w:spacing w:line="360" w:lineRule="auto"/>
              <w:jc w:val="center"/>
            </w:pPr>
            <w:r>
              <w:t>0</w:t>
            </w:r>
          </w:p>
        </w:tc>
        <w:tc>
          <w:tcPr>
            <w:tcW w:w="1803" w:type="dxa"/>
          </w:tcPr>
          <w:p w14:paraId="54155588" w14:textId="5D3C15F4" w:rsidR="00307551" w:rsidRDefault="00307551" w:rsidP="00307551">
            <w:pPr>
              <w:spacing w:line="360" w:lineRule="auto"/>
              <w:jc w:val="center"/>
            </w:pPr>
            <w:r>
              <w:t>0</w:t>
            </w:r>
          </w:p>
        </w:tc>
        <w:tc>
          <w:tcPr>
            <w:tcW w:w="1584" w:type="dxa"/>
          </w:tcPr>
          <w:p w14:paraId="517F138E" w14:textId="0F593E61" w:rsidR="00307551" w:rsidRDefault="00307551" w:rsidP="00307551">
            <w:pPr>
              <w:spacing w:line="360" w:lineRule="auto"/>
              <w:jc w:val="center"/>
            </w:pPr>
            <w:r>
              <w:t>0</w:t>
            </w:r>
          </w:p>
        </w:tc>
      </w:tr>
      <w:tr w:rsidR="00307551" w14:paraId="05417470" w14:textId="77777777" w:rsidTr="00307551">
        <w:tc>
          <w:tcPr>
            <w:tcW w:w="3379" w:type="dxa"/>
          </w:tcPr>
          <w:p w14:paraId="00954207" w14:textId="77777777" w:rsidR="00307551" w:rsidRPr="0093058D" w:rsidRDefault="00307551" w:rsidP="00307551">
            <w:pPr>
              <w:jc w:val="center"/>
              <w:rPr>
                <w:b/>
              </w:rPr>
            </w:pPr>
            <w:r>
              <w:rPr>
                <w:b/>
              </w:rPr>
              <w:t>OP50</w:t>
            </w:r>
          </w:p>
        </w:tc>
        <w:tc>
          <w:tcPr>
            <w:tcW w:w="1750" w:type="dxa"/>
          </w:tcPr>
          <w:p w14:paraId="7912A94E" w14:textId="072D771D" w:rsidR="00307551" w:rsidRDefault="00307551" w:rsidP="00307551">
            <w:pPr>
              <w:spacing w:line="360" w:lineRule="auto"/>
              <w:jc w:val="center"/>
            </w:pPr>
            <w:r>
              <w:t>35</w:t>
            </w:r>
          </w:p>
        </w:tc>
        <w:tc>
          <w:tcPr>
            <w:tcW w:w="1803" w:type="dxa"/>
          </w:tcPr>
          <w:p w14:paraId="5BF62054" w14:textId="729A2685" w:rsidR="00307551" w:rsidRDefault="00307551" w:rsidP="00307551">
            <w:pPr>
              <w:spacing w:line="360" w:lineRule="auto"/>
              <w:jc w:val="center"/>
            </w:pPr>
            <w:r>
              <w:t>29</w:t>
            </w:r>
          </w:p>
        </w:tc>
        <w:tc>
          <w:tcPr>
            <w:tcW w:w="1584" w:type="dxa"/>
          </w:tcPr>
          <w:p w14:paraId="0C4319CD" w14:textId="7A832169" w:rsidR="00307551" w:rsidRDefault="00404093" w:rsidP="00307551">
            <w:pPr>
              <w:spacing w:line="360" w:lineRule="auto"/>
              <w:jc w:val="center"/>
            </w:pPr>
            <w:r>
              <w:t>64</w:t>
            </w:r>
          </w:p>
        </w:tc>
      </w:tr>
      <w:tr w:rsidR="00307551" w14:paraId="73272497" w14:textId="77777777" w:rsidTr="00307551">
        <w:tc>
          <w:tcPr>
            <w:tcW w:w="3379" w:type="dxa"/>
          </w:tcPr>
          <w:p w14:paraId="3B1CB18C" w14:textId="77777777" w:rsidR="00307551" w:rsidRPr="0093058D" w:rsidRDefault="00307551" w:rsidP="00307551">
            <w:pPr>
              <w:jc w:val="center"/>
              <w:rPr>
                <w:b/>
              </w:rPr>
            </w:pPr>
            <w:r>
              <w:rPr>
                <w:b/>
              </w:rPr>
              <w:t>OP70</w:t>
            </w:r>
          </w:p>
        </w:tc>
        <w:tc>
          <w:tcPr>
            <w:tcW w:w="1750" w:type="dxa"/>
          </w:tcPr>
          <w:p w14:paraId="56D41EED" w14:textId="281576E5" w:rsidR="00307551" w:rsidRDefault="00307551" w:rsidP="00307551">
            <w:pPr>
              <w:spacing w:line="360" w:lineRule="auto"/>
              <w:jc w:val="center"/>
            </w:pPr>
            <w:r>
              <w:t>5</w:t>
            </w:r>
          </w:p>
        </w:tc>
        <w:tc>
          <w:tcPr>
            <w:tcW w:w="1803" w:type="dxa"/>
          </w:tcPr>
          <w:p w14:paraId="22B3467D" w14:textId="53DB487C" w:rsidR="00307551" w:rsidRDefault="00307551" w:rsidP="00307551">
            <w:pPr>
              <w:spacing w:line="360" w:lineRule="auto"/>
              <w:jc w:val="center"/>
            </w:pPr>
            <w:r>
              <w:t>7</w:t>
            </w:r>
          </w:p>
        </w:tc>
        <w:tc>
          <w:tcPr>
            <w:tcW w:w="1584" w:type="dxa"/>
          </w:tcPr>
          <w:p w14:paraId="52A3DB76" w14:textId="170FC84C" w:rsidR="00307551" w:rsidRDefault="00307551" w:rsidP="00307551">
            <w:pPr>
              <w:spacing w:line="360" w:lineRule="auto"/>
              <w:jc w:val="center"/>
            </w:pPr>
            <w:r>
              <w:t>12</w:t>
            </w:r>
          </w:p>
        </w:tc>
      </w:tr>
      <w:tr w:rsidR="00307551" w14:paraId="6B4F27A0" w14:textId="77777777" w:rsidTr="00307551">
        <w:tc>
          <w:tcPr>
            <w:tcW w:w="3379" w:type="dxa"/>
          </w:tcPr>
          <w:p w14:paraId="3FB3B62F" w14:textId="77777777" w:rsidR="00307551" w:rsidRPr="0093058D" w:rsidRDefault="00307551" w:rsidP="00307551">
            <w:pPr>
              <w:jc w:val="center"/>
              <w:rPr>
                <w:b/>
              </w:rPr>
            </w:pPr>
            <w:r>
              <w:rPr>
                <w:b/>
              </w:rPr>
              <w:t>OP100</w:t>
            </w:r>
          </w:p>
        </w:tc>
        <w:tc>
          <w:tcPr>
            <w:tcW w:w="1750" w:type="dxa"/>
          </w:tcPr>
          <w:p w14:paraId="6C60F054" w14:textId="77777777" w:rsidR="00307551" w:rsidRDefault="00307551" w:rsidP="00307551">
            <w:pPr>
              <w:spacing w:line="360" w:lineRule="auto"/>
              <w:jc w:val="center"/>
            </w:pPr>
            <w:r>
              <w:t>0</w:t>
            </w:r>
          </w:p>
        </w:tc>
        <w:tc>
          <w:tcPr>
            <w:tcW w:w="1803" w:type="dxa"/>
          </w:tcPr>
          <w:p w14:paraId="5DF0BCC0" w14:textId="77777777" w:rsidR="00307551" w:rsidRDefault="00307551" w:rsidP="00307551">
            <w:pPr>
              <w:spacing w:line="360" w:lineRule="auto"/>
              <w:jc w:val="center"/>
            </w:pPr>
            <w:r>
              <w:t>0</w:t>
            </w:r>
          </w:p>
        </w:tc>
        <w:tc>
          <w:tcPr>
            <w:tcW w:w="1584" w:type="dxa"/>
          </w:tcPr>
          <w:p w14:paraId="778603DD" w14:textId="77777777" w:rsidR="00307551" w:rsidRDefault="00307551" w:rsidP="00307551">
            <w:pPr>
              <w:spacing w:line="360" w:lineRule="auto"/>
              <w:jc w:val="center"/>
            </w:pPr>
            <w:r>
              <w:t>0</w:t>
            </w:r>
          </w:p>
        </w:tc>
      </w:tr>
      <w:tr w:rsidR="00307551" w14:paraId="3795EAFA" w14:textId="77777777" w:rsidTr="00307551">
        <w:tc>
          <w:tcPr>
            <w:tcW w:w="3379" w:type="dxa"/>
          </w:tcPr>
          <w:p w14:paraId="56B00628" w14:textId="77777777" w:rsidR="00307551" w:rsidRDefault="00307551" w:rsidP="00307551">
            <w:pPr>
              <w:jc w:val="center"/>
              <w:rPr>
                <w:b/>
              </w:rPr>
            </w:pPr>
            <w:r>
              <w:rPr>
                <w:b/>
              </w:rPr>
              <w:t>OP120</w:t>
            </w:r>
          </w:p>
        </w:tc>
        <w:tc>
          <w:tcPr>
            <w:tcW w:w="1750" w:type="dxa"/>
          </w:tcPr>
          <w:p w14:paraId="39E90F10" w14:textId="0390BAC7" w:rsidR="00307551" w:rsidRDefault="00307551" w:rsidP="00307551">
            <w:pPr>
              <w:spacing w:line="360" w:lineRule="auto"/>
              <w:jc w:val="center"/>
            </w:pPr>
            <w:r>
              <w:t>5</w:t>
            </w:r>
          </w:p>
        </w:tc>
        <w:tc>
          <w:tcPr>
            <w:tcW w:w="1803" w:type="dxa"/>
          </w:tcPr>
          <w:p w14:paraId="3CF3AD2F" w14:textId="3282F271" w:rsidR="00307551" w:rsidRDefault="00307551" w:rsidP="00307551">
            <w:pPr>
              <w:spacing w:line="360" w:lineRule="auto"/>
              <w:jc w:val="center"/>
            </w:pPr>
            <w:r>
              <w:t>4</w:t>
            </w:r>
          </w:p>
        </w:tc>
        <w:tc>
          <w:tcPr>
            <w:tcW w:w="1584" w:type="dxa"/>
          </w:tcPr>
          <w:p w14:paraId="6B47ABC7" w14:textId="01D4F961" w:rsidR="00307551" w:rsidRDefault="002B4BB4" w:rsidP="00307551">
            <w:pPr>
              <w:spacing w:line="360" w:lineRule="auto"/>
              <w:jc w:val="center"/>
            </w:pPr>
            <w:r>
              <w:t>9</w:t>
            </w:r>
          </w:p>
        </w:tc>
      </w:tr>
    </w:tbl>
    <w:p w14:paraId="51E9CA14" w14:textId="77777777" w:rsidR="005F41B5" w:rsidRDefault="005F41B5" w:rsidP="005A1613">
      <w:pPr>
        <w:spacing w:line="360" w:lineRule="auto"/>
      </w:pPr>
    </w:p>
    <w:p w14:paraId="7D6EFABD" w14:textId="77777777" w:rsidR="00404093" w:rsidRDefault="00404093" w:rsidP="005A1613">
      <w:pPr>
        <w:spacing w:line="360" w:lineRule="auto"/>
      </w:pPr>
    </w:p>
    <w:p w14:paraId="25962B32" w14:textId="77777777" w:rsidR="00404093" w:rsidRDefault="00404093" w:rsidP="005A1613">
      <w:pPr>
        <w:spacing w:line="360" w:lineRule="auto"/>
      </w:pPr>
    </w:p>
    <w:p w14:paraId="0BEFC0F9" w14:textId="77777777" w:rsidR="00227DCA" w:rsidRDefault="00227DCA" w:rsidP="005A1613">
      <w:pPr>
        <w:spacing w:line="360" w:lineRule="auto"/>
      </w:pPr>
    </w:p>
    <w:p w14:paraId="11F1AD34" w14:textId="77777777" w:rsidR="00ED1F5A" w:rsidRDefault="00ED1F5A" w:rsidP="005A1613">
      <w:pPr>
        <w:spacing w:line="360" w:lineRule="auto"/>
      </w:pPr>
    </w:p>
    <w:p w14:paraId="07CAD326" w14:textId="77777777" w:rsidR="00227DCA" w:rsidRDefault="00227DCA" w:rsidP="005A1613">
      <w:pPr>
        <w:spacing w:line="360" w:lineRule="auto"/>
      </w:pPr>
    </w:p>
    <w:p w14:paraId="2AE349FF" w14:textId="77777777" w:rsidR="00404093" w:rsidRDefault="00404093" w:rsidP="005A1613">
      <w:pPr>
        <w:spacing w:line="360" w:lineRule="auto"/>
      </w:pPr>
    </w:p>
    <w:p w14:paraId="00B5E2E3" w14:textId="2EE4FC13" w:rsidR="00404093" w:rsidRPr="00F67642" w:rsidRDefault="00F67642" w:rsidP="00F67642">
      <w:pPr>
        <w:spacing w:line="360" w:lineRule="auto"/>
        <w:jc w:val="center"/>
        <w:rPr>
          <w:i/>
          <w:sz w:val="20"/>
        </w:rPr>
      </w:pPr>
      <w:r>
        <w:rPr>
          <w:i/>
          <w:sz w:val="20"/>
        </w:rPr>
        <w:t>Table 5-3 – Scrap data for week 3</w:t>
      </w:r>
    </w:p>
    <w:p w14:paraId="653A032E" w14:textId="77777777" w:rsidR="00F67642" w:rsidRDefault="00F67642" w:rsidP="005A1613">
      <w:pPr>
        <w:spacing w:line="360" w:lineRule="auto"/>
      </w:pPr>
    </w:p>
    <w:tbl>
      <w:tblPr>
        <w:tblStyle w:val="TableGrid"/>
        <w:tblW w:w="0" w:type="auto"/>
        <w:tblLook w:val="04A0" w:firstRow="1" w:lastRow="0" w:firstColumn="1" w:lastColumn="0" w:noHBand="0" w:noVBand="1"/>
      </w:tblPr>
      <w:tblGrid>
        <w:gridCol w:w="3379"/>
        <w:gridCol w:w="1750"/>
        <w:gridCol w:w="1803"/>
        <w:gridCol w:w="1584"/>
      </w:tblGrid>
      <w:tr w:rsidR="00404093" w14:paraId="5418674B" w14:textId="77777777" w:rsidTr="001C7CF6">
        <w:trPr>
          <w:trHeight w:val="607"/>
        </w:trPr>
        <w:tc>
          <w:tcPr>
            <w:tcW w:w="8516" w:type="dxa"/>
            <w:gridSpan w:val="4"/>
            <w:shd w:val="clear" w:color="auto" w:fill="B8CCE4" w:themeFill="accent1" w:themeFillTint="66"/>
          </w:tcPr>
          <w:p w14:paraId="13A5A0D9" w14:textId="76D9E7EB" w:rsidR="001C7CF6" w:rsidRPr="001C7CF6" w:rsidRDefault="00404093" w:rsidP="00227DCA">
            <w:pPr>
              <w:rPr>
                <w:b/>
              </w:rPr>
            </w:pPr>
            <w:r w:rsidRPr="001C7CF6">
              <w:rPr>
                <w:b/>
              </w:rPr>
              <w:t>Scrap data for week 3 – 18/12/17-22/12/17</w:t>
            </w:r>
          </w:p>
          <w:p w14:paraId="20A30E6C" w14:textId="2A6CF604" w:rsidR="00404093" w:rsidRPr="001C7CF6" w:rsidRDefault="001C7CF6" w:rsidP="001C7CF6">
            <w:pPr>
              <w:tabs>
                <w:tab w:val="left" w:pos="2031"/>
              </w:tabs>
              <w:rPr>
                <w:b/>
              </w:rPr>
            </w:pPr>
            <w:r w:rsidRPr="001C7CF6">
              <w:rPr>
                <w:b/>
              </w:rPr>
              <w:tab/>
            </w:r>
          </w:p>
        </w:tc>
      </w:tr>
      <w:tr w:rsidR="00404093" w:rsidRPr="00307551" w14:paraId="5AC471FE" w14:textId="77777777" w:rsidTr="001C7CF6">
        <w:tc>
          <w:tcPr>
            <w:tcW w:w="3379" w:type="dxa"/>
            <w:vMerge w:val="restart"/>
            <w:shd w:val="clear" w:color="auto" w:fill="B8CCE4" w:themeFill="accent1" w:themeFillTint="66"/>
          </w:tcPr>
          <w:p w14:paraId="473F8681" w14:textId="77777777" w:rsidR="00404093" w:rsidRDefault="00404093" w:rsidP="00404093">
            <w:pPr>
              <w:spacing w:line="480" w:lineRule="auto"/>
              <w:jc w:val="center"/>
              <w:rPr>
                <w:b/>
              </w:rPr>
            </w:pPr>
            <w:r>
              <w:rPr>
                <w:b/>
              </w:rPr>
              <w:t>OP NUMBER</w:t>
            </w:r>
          </w:p>
        </w:tc>
        <w:tc>
          <w:tcPr>
            <w:tcW w:w="3553" w:type="dxa"/>
            <w:gridSpan w:val="2"/>
            <w:shd w:val="clear" w:color="auto" w:fill="FFFFFF" w:themeFill="background1"/>
          </w:tcPr>
          <w:p w14:paraId="6B17F008" w14:textId="77777777" w:rsidR="00404093" w:rsidRDefault="00404093" w:rsidP="00404093">
            <w:pPr>
              <w:spacing w:line="360" w:lineRule="auto"/>
              <w:jc w:val="center"/>
            </w:pPr>
            <w:r>
              <w:t>Derivate</w:t>
            </w:r>
          </w:p>
        </w:tc>
        <w:tc>
          <w:tcPr>
            <w:tcW w:w="1584" w:type="dxa"/>
            <w:vMerge w:val="restart"/>
            <w:shd w:val="clear" w:color="auto" w:fill="B8CCE4" w:themeFill="accent1" w:themeFillTint="66"/>
          </w:tcPr>
          <w:p w14:paraId="106055B3" w14:textId="77777777" w:rsidR="00404093" w:rsidRPr="00307551" w:rsidRDefault="00404093" w:rsidP="00404093">
            <w:pPr>
              <w:spacing w:line="360" w:lineRule="auto"/>
              <w:jc w:val="center"/>
              <w:rPr>
                <w:b/>
              </w:rPr>
            </w:pPr>
            <w:r>
              <w:rPr>
                <w:b/>
              </w:rPr>
              <w:t>TOTAL</w:t>
            </w:r>
          </w:p>
        </w:tc>
      </w:tr>
      <w:tr w:rsidR="00404093" w14:paraId="53CD1A55" w14:textId="77777777" w:rsidTr="00404093">
        <w:trPr>
          <w:trHeight w:val="323"/>
        </w:trPr>
        <w:tc>
          <w:tcPr>
            <w:tcW w:w="3379" w:type="dxa"/>
            <w:vMerge/>
          </w:tcPr>
          <w:p w14:paraId="3D55FF6E" w14:textId="77777777" w:rsidR="00404093" w:rsidRDefault="00404093" w:rsidP="00404093">
            <w:pPr>
              <w:jc w:val="center"/>
              <w:rPr>
                <w:b/>
              </w:rPr>
            </w:pPr>
          </w:p>
        </w:tc>
        <w:tc>
          <w:tcPr>
            <w:tcW w:w="1750" w:type="dxa"/>
          </w:tcPr>
          <w:p w14:paraId="2734F6DB" w14:textId="77777777" w:rsidR="00404093" w:rsidRDefault="00404093" w:rsidP="00404093">
            <w:pPr>
              <w:spacing w:line="360" w:lineRule="auto"/>
              <w:jc w:val="center"/>
            </w:pPr>
            <w:r>
              <w:t>B – intake</w:t>
            </w:r>
          </w:p>
        </w:tc>
        <w:tc>
          <w:tcPr>
            <w:tcW w:w="1803" w:type="dxa"/>
          </w:tcPr>
          <w:p w14:paraId="35EEE582" w14:textId="7F297951" w:rsidR="00404093" w:rsidRDefault="004F0951" w:rsidP="00404093">
            <w:pPr>
              <w:spacing w:line="360" w:lineRule="auto"/>
              <w:jc w:val="center"/>
            </w:pPr>
            <w:r>
              <w:t>J</w:t>
            </w:r>
            <w:r w:rsidR="00404093">
              <w:t xml:space="preserve"> – exhaust </w:t>
            </w:r>
          </w:p>
        </w:tc>
        <w:tc>
          <w:tcPr>
            <w:tcW w:w="1584" w:type="dxa"/>
            <w:vMerge/>
          </w:tcPr>
          <w:p w14:paraId="28E77DAD" w14:textId="77777777" w:rsidR="00404093" w:rsidRDefault="00404093" w:rsidP="00404093">
            <w:pPr>
              <w:spacing w:line="360" w:lineRule="auto"/>
              <w:jc w:val="center"/>
            </w:pPr>
          </w:p>
        </w:tc>
      </w:tr>
      <w:tr w:rsidR="00404093" w14:paraId="211DDE9C" w14:textId="77777777" w:rsidTr="00404093">
        <w:tc>
          <w:tcPr>
            <w:tcW w:w="3379" w:type="dxa"/>
          </w:tcPr>
          <w:p w14:paraId="7E780977" w14:textId="77777777" w:rsidR="00404093" w:rsidRPr="0093058D" w:rsidRDefault="00404093" w:rsidP="00404093">
            <w:pPr>
              <w:jc w:val="center"/>
              <w:rPr>
                <w:b/>
              </w:rPr>
            </w:pPr>
            <w:r>
              <w:rPr>
                <w:b/>
              </w:rPr>
              <w:t>OP20</w:t>
            </w:r>
          </w:p>
        </w:tc>
        <w:tc>
          <w:tcPr>
            <w:tcW w:w="1750" w:type="dxa"/>
          </w:tcPr>
          <w:p w14:paraId="5E100B39" w14:textId="7B5D6025" w:rsidR="00404093" w:rsidRDefault="004F0951" w:rsidP="00404093">
            <w:pPr>
              <w:spacing w:line="360" w:lineRule="auto"/>
              <w:jc w:val="center"/>
            </w:pPr>
            <w:r>
              <w:t>5</w:t>
            </w:r>
          </w:p>
        </w:tc>
        <w:tc>
          <w:tcPr>
            <w:tcW w:w="1803" w:type="dxa"/>
          </w:tcPr>
          <w:p w14:paraId="288B6040" w14:textId="6FADD8A7" w:rsidR="00404093" w:rsidRDefault="004F0951" w:rsidP="00404093">
            <w:pPr>
              <w:spacing w:line="360" w:lineRule="auto"/>
              <w:jc w:val="center"/>
            </w:pPr>
            <w:r>
              <w:t>1</w:t>
            </w:r>
          </w:p>
        </w:tc>
        <w:tc>
          <w:tcPr>
            <w:tcW w:w="1584" w:type="dxa"/>
          </w:tcPr>
          <w:p w14:paraId="05F8493A" w14:textId="1F8615BD" w:rsidR="00404093" w:rsidRDefault="004F0951" w:rsidP="00404093">
            <w:pPr>
              <w:spacing w:line="360" w:lineRule="auto"/>
              <w:jc w:val="center"/>
            </w:pPr>
            <w:r>
              <w:t>6</w:t>
            </w:r>
          </w:p>
        </w:tc>
      </w:tr>
      <w:tr w:rsidR="00404093" w14:paraId="7C65EA44" w14:textId="77777777" w:rsidTr="00404093">
        <w:tc>
          <w:tcPr>
            <w:tcW w:w="3379" w:type="dxa"/>
          </w:tcPr>
          <w:p w14:paraId="11F1C46A" w14:textId="77777777" w:rsidR="00404093" w:rsidRPr="0093058D" w:rsidRDefault="00404093" w:rsidP="00404093">
            <w:pPr>
              <w:jc w:val="center"/>
              <w:rPr>
                <w:b/>
              </w:rPr>
            </w:pPr>
            <w:r>
              <w:rPr>
                <w:b/>
              </w:rPr>
              <w:t>OP30</w:t>
            </w:r>
          </w:p>
        </w:tc>
        <w:tc>
          <w:tcPr>
            <w:tcW w:w="1750" w:type="dxa"/>
          </w:tcPr>
          <w:p w14:paraId="0308E3C3" w14:textId="77777777" w:rsidR="00404093" w:rsidRDefault="00404093" w:rsidP="00404093">
            <w:pPr>
              <w:spacing w:line="360" w:lineRule="auto"/>
              <w:jc w:val="center"/>
            </w:pPr>
            <w:r>
              <w:t>0</w:t>
            </w:r>
          </w:p>
        </w:tc>
        <w:tc>
          <w:tcPr>
            <w:tcW w:w="1803" w:type="dxa"/>
          </w:tcPr>
          <w:p w14:paraId="07166DBC" w14:textId="77777777" w:rsidR="00404093" w:rsidRDefault="00404093" w:rsidP="00404093">
            <w:pPr>
              <w:spacing w:line="360" w:lineRule="auto"/>
              <w:jc w:val="center"/>
            </w:pPr>
            <w:r>
              <w:t>0</w:t>
            </w:r>
          </w:p>
        </w:tc>
        <w:tc>
          <w:tcPr>
            <w:tcW w:w="1584" w:type="dxa"/>
          </w:tcPr>
          <w:p w14:paraId="027C7A21" w14:textId="77777777" w:rsidR="00404093" w:rsidRDefault="00404093" w:rsidP="00404093">
            <w:pPr>
              <w:spacing w:line="360" w:lineRule="auto"/>
              <w:jc w:val="center"/>
            </w:pPr>
            <w:r>
              <w:t>0</w:t>
            </w:r>
          </w:p>
        </w:tc>
      </w:tr>
      <w:tr w:rsidR="00404093" w14:paraId="1738CC72" w14:textId="77777777" w:rsidTr="00404093">
        <w:tc>
          <w:tcPr>
            <w:tcW w:w="3379" w:type="dxa"/>
          </w:tcPr>
          <w:p w14:paraId="6CD91CAE" w14:textId="77777777" w:rsidR="00404093" w:rsidRPr="0093058D" w:rsidRDefault="00404093" w:rsidP="00404093">
            <w:pPr>
              <w:jc w:val="center"/>
              <w:rPr>
                <w:b/>
              </w:rPr>
            </w:pPr>
            <w:r>
              <w:rPr>
                <w:b/>
              </w:rPr>
              <w:t>OP40</w:t>
            </w:r>
          </w:p>
        </w:tc>
        <w:tc>
          <w:tcPr>
            <w:tcW w:w="1750" w:type="dxa"/>
          </w:tcPr>
          <w:p w14:paraId="602E3153" w14:textId="563E5D1C" w:rsidR="00404093" w:rsidRDefault="00404093" w:rsidP="00404093">
            <w:pPr>
              <w:spacing w:line="360" w:lineRule="auto"/>
              <w:jc w:val="center"/>
            </w:pPr>
            <w:r>
              <w:t>2</w:t>
            </w:r>
          </w:p>
        </w:tc>
        <w:tc>
          <w:tcPr>
            <w:tcW w:w="1803" w:type="dxa"/>
          </w:tcPr>
          <w:p w14:paraId="67272F91" w14:textId="1F0AEA38" w:rsidR="00404093" w:rsidRDefault="00404093" w:rsidP="00404093">
            <w:pPr>
              <w:spacing w:line="360" w:lineRule="auto"/>
              <w:jc w:val="center"/>
            </w:pPr>
            <w:r>
              <w:t>5</w:t>
            </w:r>
          </w:p>
        </w:tc>
        <w:tc>
          <w:tcPr>
            <w:tcW w:w="1584" w:type="dxa"/>
          </w:tcPr>
          <w:p w14:paraId="6558B586" w14:textId="183177DA" w:rsidR="00404093" w:rsidRDefault="00404093" w:rsidP="00404093">
            <w:pPr>
              <w:spacing w:line="360" w:lineRule="auto"/>
              <w:jc w:val="center"/>
            </w:pPr>
            <w:r>
              <w:t>7</w:t>
            </w:r>
          </w:p>
        </w:tc>
      </w:tr>
      <w:tr w:rsidR="00404093" w14:paraId="27996B10" w14:textId="77777777" w:rsidTr="00404093">
        <w:tc>
          <w:tcPr>
            <w:tcW w:w="3379" w:type="dxa"/>
          </w:tcPr>
          <w:p w14:paraId="7907E111" w14:textId="77777777" w:rsidR="00404093" w:rsidRPr="0093058D" w:rsidRDefault="00404093" w:rsidP="00404093">
            <w:pPr>
              <w:jc w:val="center"/>
              <w:rPr>
                <w:b/>
              </w:rPr>
            </w:pPr>
            <w:r>
              <w:rPr>
                <w:b/>
              </w:rPr>
              <w:t>OP43</w:t>
            </w:r>
          </w:p>
        </w:tc>
        <w:tc>
          <w:tcPr>
            <w:tcW w:w="1750" w:type="dxa"/>
          </w:tcPr>
          <w:p w14:paraId="3E523719" w14:textId="03BD135C" w:rsidR="00404093" w:rsidRDefault="00404093" w:rsidP="00404093">
            <w:pPr>
              <w:spacing w:line="360" w:lineRule="auto"/>
              <w:jc w:val="center"/>
            </w:pPr>
            <w:r>
              <w:t>0</w:t>
            </w:r>
          </w:p>
        </w:tc>
        <w:tc>
          <w:tcPr>
            <w:tcW w:w="1803" w:type="dxa"/>
          </w:tcPr>
          <w:p w14:paraId="73187F8A" w14:textId="1580626E" w:rsidR="00404093" w:rsidRDefault="00404093" w:rsidP="00404093">
            <w:pPr>
              <w:spacing w:line="360" w:lineRule="auto"/>
              <w:jc w:val="center"/>
            </w:pPr>
            <w:r>
              <w:t>0</w:t>
            </w:r>
          </w:p>
        </w:tc>
        <w:tc>
          <w:tcPr>
            <w:tcW w:w="1584" w:type="dxa"/>
          </w:tcPr>
          <w:p w14:paraId="0DE1B996" w14:textId="10C78BA6" w:rsidR="00404093" w:rsidRDefault="00404093" w:rsidP="00404093">
            <w:pPr>
              <w:spacing w:line="360" w:lineRule="auto"/>
              <w:jc w:val="center"/>
            </w:pPr>
            <w:r>
              <w:t>0</w:t>
            </w:r>
          </w:p>
        </w:tc>
      </w:tr>
      <w:tr w:rsidR="00404093" w14:paraId="72BEEE7E" w14:textId="77777777" w:rsidTr="00404093">
        <w:tc>
          <w:tcPr>
            <w:tcW w:w="3379" w:type="dxa"/>
          </w:tcPr>
          <w:p w14:paraId="43AD07CC" w14:textId="77777777" w:rsidR="00404093" w:rsidRPr="0093058D" w:rsidRDefault="00404093" w:rsidP="00404093">
            <w:pPr>
              <w:jc w:val="center"/>
              <w:rPr>
                <w:b/>
              </w:rPr>
            </w:pPr>
            <w:r>
              <w:rPr>
                <w:b/>
              </w:rPr>
              <w:t>OP50</w:t>
            </w:r>
          </w:p>
        </w:tc>
        <w:tc>
          <w:tcPr>
            <w:tcW w:w="1750" w:type="dxa"/>
          </w:tcPr>
          <w:p w14:paraId="601105C8" w14:textId="77777777" w:rsidR="00404093" w:rsidRDefault="00404093" w:rsidP="00404093">
            <w:pPr>
              <w:spacing w:line="360" w:lineRule="auto"/>
              <w:jc w:val="center"/>
            </w:pPr>
            <w:r>
              <w:t>13</w:t>
            </w:r>
          </w:p>
        </w:tc>
        <w:tc>
          <w:tcPr>
            <w:tcW w:w="1803" w:type="dxa"/>
          </w:tcPr>
          <w:p w14:paraId="0817C059" w14:textId="77777777" w:rsidR="00404093" w:rsidRDefault="00404093" w:rsidP="00404093">
            <w:pPr>
              <w:spacing w:line="360" w:lineRule="auto"/>
              <w:jc w:val="center"/>
            </w:pPr>
            <w:r>
              <w:t>16</w:t>
            </w:r>
          </w:p>
        </w:tc>
        <w:tc>
          <w:tcPr>
            <w:tcW w:w="1584" w:type="dxa"/>
          </w:tcPr>
          <w:p w14:paraId="123ABF05" w14:textId="77777777" w:rsidR="00404093" w:rsidRDefault="00404093" w:rsidP="00404093">
            <w:pPr>
              <w:spacing w:line="360" w:lineRule="auto"/>
              <w:jc w:val="center"/>
            </w:pPr>
            <w:r>
              <w:t>29</w:t>
            </w:r>
          </w:p>
        </w:tc>
      </w:tr>
      <w:tr w:rsidR="00404093" w14:paraId="4BB4277F" w14:textId="77777777" w:rsidTr="00404093">
        <w:tc>
          <w:tcPr>
            <w:tcW w:w="3379" w:type="dxa"/>
          </w:tcPr>
          <w:p w14:paraId="21D04326" w14:textId="77777777" w:rsidR="00404093" w:rsidRPr="0093058D" w:rsidRDefault="00404093" w:rsidP="00404093">
            <w:pPr>
              <w:jc w:val="center"/>
              <w:rPr>
                <w:b/>
              </w:rPr>
            </w:pPr>
            <w:r>
              <w:rPr>
                <w:b/>
              </w:rPr>
              <w:t>OP70</w:t>
            </w:r>
          </w:p>
        </w:tc>
        <w:tc>
          <w:tcPr>
            <w:tcW w:w="1750" w:type="dxa"/>
          </w:tcPr>
          <w:p w14:paraId="4DACC785" w14:textId="77777777" w:rsidR="00404093" w:rsidRDefault="00404093" w:rsidP="00404093">
            <w:pPr>
              <w:spacing w:line="360" w:lineRule="auto"/>
              <w:jc w:val="center"/>
            </w:pPr>
            <w:r>
              <w:t>4</w:t>
            </w:r>
          </w:p>
        </w:tc>
        <w:tc>
          <w:tcPr>
            <w:tcW w:w="1803" w:type="dxa"/>
          </w:tcPr>
          <w:p w14:paraId="786F146D" w14:textId="400DC765" w:rsidR="00404093" w:rsidRDefault="00404093" w:rsidP="00404093">
            <w:pPr>
              <w:spacing w:line="360" w:lineRule="auto"/>
              <w:jc w:val="center"/>
            </w:pPr>
            <w:r>
              <w:t>6</w:t>
            </w:r>
          </w:p>
        </w:tc>
        <w:tc>
          <w:tcPr>
            <w:tcW w:w="1584" w:type="dxa"/>
          </w:tcPr>
          <w:p w14:paraId="586F9501" w14:textId="0CDA2DC9" w:rsidR="00404093" w:rsidRDefault="00404093" w:rsidP="00404093">
            <w:pPr>
              <w:spacing w:line="360" w:lineRule="auto"/>
              <w:jc w:val="center"/>
            </w:pPr>
            <w:r>
              <w:t>10</w:t>
            </w:r>
          </w:p>
        </w:tc>
      </w:tr>
      <w:tr w:rsidR="00404093" w14:paraId="4266D65D" w14:textId="77777777" w:rsidTr="00404093">
        <w:tc>
          <w:tcPr>
            <w:tcW w:w="3379" w:type="dxa"/>
          </w:tcPr>
          <w:p w14:paraId="595C0EB3" w14:textId="77777777" w:rsidR="00404093" w:rsidRPr="0093058D" w:rsidRDefault="00404093" w:rsidP="00404093">
            <w:pPr>
              <w:jc w:val="center"/>
              <w:rPr>
                <w:b/>
              </w:rPr>
            </w:pPr>
            <w:r>
              <w:rPr>
                <w:b/>
              </w:rPr>
              <w:t>OP100</w:t>
            </w:r>
          </w:p>
        </w:tc>
        <w:tc>
          <w:tcPr>
            <w:tcW w:w="1750" w:type="dxa"/>
          </w:tcPr>
          <w:p w14:paraId="3BACC185" w14:textId="77777777" w:rsidR="00404093" w:rsidRDefault="00404093" w:rsidP="00404093">
            <w:pPr>
              <w:spacing w:line="360" w:lineRule="auto"/>
              <w:jc w:val="center"/>
            </w:pPr>
            <w:r>
              <w:t>0</w:t>
            </w:r>
          </w:p>
        </w:tc>
        <w:tc>
          <w:tcPr>
            <w:tcW w:w="1803" w:type="dxa"/>
          </w:tcPr>
          <w:p w14:paraId="6D88D2A5" w14:textId="77777777" w:rsidR="00404093" w:rsidRDefault="00404093" w:rsidP="00404093">
            <w:pPr>
              <w:spacing w:line="360" w:lineRule="auto"/>
              <w:jc w:val="center"/>
            </w:pPr>
            <w:r>
              <w:t>0</w:t>
            </w:r>
          </w:p>
        </w:tc>
        <w:tc>
          <w:tcPr>
            <w:tcW w:w="1584" w:type="dxa"/>
          </w:tcPr>
          <w:p w14:paraId="35060126" w14:textId="77777777" w:rsidR="00404093" w:rsidRDefault="00404093" w:rsidP="00404093">
            <w:pPr>
              <w:spacing w:line="360" w:lineRule="auto"/>
              <w:jc w:val="center"/>
            </w:pPr>
            <w:r>
              <w:t>0</w:t>
            </w:r>
          </w:p>
        </w:tc>
      </w:tr>
      <w:tr w:rsidR="00404093" w14:paraId="5B6F267A" w14:textId="77777777" w:rsidTr="00404093">
        <w:tc>
          <w:tcPr>
            <w:tcW w:w="3379" w:type="dxa"/>
          </w:tcPr>
          <w:p w14:paraId="7E3A732A" w14:textId="77777777" w:rsidR="00404093" w:rsidRDefault="00404093" w:rsidP="00404093">
            <w:pPr>
              <w:jc w:val="center"/>
              <w:rPr>
                <w:b/>
              </w:rPr>
            </w:pPr>
            <w:r>
              <w:rPr>
                <w:b/>
              </w:rPr>
              <w:t>OP120</w:t>
            </w:r>
          </w:p>
        </w:tc>
        <w:tc>
          <w:tcPr>
            <w:tcW w:w="1750" w:type="dxa"/>
          </w:tcPr>
          <w:p w14:paraId="23611A1B" w14:textId="2885FC20" w:rsidR="00404093" w:rsidRDefault="00404093" w:rsidP="00404093">
            <w:pPr>
              <w:spacing w:line="360" w:lineRule="auto"/>
              <w:jc w:val="center"/>
            </w:pPr>
            <w:r>
              <w:t>4</w:t>
            </w:r>
          </w:p>
        </w:tc>
        <w:tc>
          <w:tcPr>
            <w:tcW w:w="1803" w:type="dxa"/>
          </w:tcPr>
          <w:p w14:paraId="5F333D6C" w14:textId="372617FD" w:rsidR="00404093" w:rsidRDefault="00404093" w:rsidP="00404093">
            <w:pPr>
              <w:spacing w:line="360" w:lineRule="auto"/>
              <w:jc w:val="center"/>
            </w:pPr>
            <w:r>
              <w:t>8</w:t>
            </w:r>
          </w:p>
        </w:tc>
        <w:tc>
          <w:tcPr>
            <w:tcW w:w="1584" w:type="dxa"/>
          </w:tcPr>
          <w:p w14:paraId="4BC83A3D" w14:textId="4B731FDF" w:rsidR="00404093" w:rsidRDefault="00404093" w:rsidP="00404093">
            <w:pPr>
              <w:spacing w:line="360" w:lineRule="auto"/>
              <w:jc w:val="center"/>
            </w:pPr>
            <w:r>
              <w:t>12</w:t>
            </w:r>
          </w:p>
        </w:tc>
      </w:tr>
    </w:tbl>
    <w:p w14:paraId="5AA9059D" w14:textId="77777777" w:rsidR="00FA319C" w:rsidRDefault="00FA319C" w:rsidP="004F0951">
      <w:pPr>
        <w:spacing w:line="360" w:lineRule="auto"/>
      </w:pPr>
    </w:p>
    <w:p w14:paraId="3528AA05" w14:textId="77777777" w:rsidR="006B2A67" w:rsidRDefault="006B2A67" w:rsidP="004F0951">
      <w:pPr>
        <w:spacing w:line="360" w:lineRule="auto"/>
      </w:pPr>
    </w:p>
    <w:p w14:paraId="01BE5B9A" w14:textId="6FAAC04D" w:rsidR="00ED1F5A" w:rsidRPr="00ED1F5A" w:rsidRDefault="00ED1F5A" w:rsidP="00ED1F5A">
      <w:pPr>
        <w:spacing w:line="360" w:lineRule="auto"/>
        <w:jc w:val="center"/>
        <w:rPr>
          <w:i/>
          <w:sz w:val="20"/>
        </w:rPr>
      </w:pPr>
      <w:r>
        <w:rPr>
          <w:i/>
          <w:sz w:val="20"/>
        </w:rPr>
        <w:t>Table 5-4 – Total scrap values for data collection period</w:t>
      </w:r>
    </w:p>
    <w:p w14:paraId="21492DFB" w14:textId="77777777" w:rsidR="00FA319C" w:rsidRDefault="00FA319C" w:rsidP="004F0951">
      <w:pPr>
        <w:spacing w:line="360" w:lineRule="auto"/>
      </w:pPr>
    </w:p>
    <w:tbl>
      <w:tblPr>
        <w:tblStyle w:val="TableGrid"/>
        <w:tblW w:w="0" w:type="auto"/>
        <w:tblLook w:val="04A0" w:firstRow="1" w:lastRow="0" w:firstColumn="1" w:lastColumn="0" w:noHBand="0" w:noVBand="1"/>
      </w:tblPr>
      <w:tblGrid>
        <w:gridCol w:w="3379"/>
        <w:gridCol w:w="1750"/>
        <w:gridCol w:w="1803"/>
        <w:gridCol w:w="1584"/>
      </w:tblGrid>
      <w:tr w:rsidR="004F0951" w14:paraId="3A767FB5" w14:textId="77777777" w:rsidTr="001C7CF6">
        <w:trPr>
          <w:trHeight w:val="607"/>
        </w:trPr>
        <w:tc>
          <w:tcPr>
            <w:tcW w:w="8516" w:type="dxa"/>
            <w:gridSpan w:val="4"/>
            <w:shd w:val="clear" w:color="auto" w:fill="B8CCE4" w:themeFill="accent1" w:themeFillTint="66"/>
          </w:tcPr>
          <w:p w14:paraId="280A9EB0" w14:textId="6AF72A0A" w:rsidR="004F0951" w:rsidRPr="001C7CF6" w:rsidRDefault="004F0951" w:rsidP="00227DCA">
            <w:pPr>
              <w:rPr>
                <w:b/>
              </w:rPr>
            </w:pPr>
            <w:r w:rsidRPr="001C7CF6">
              <w:rPr>
                <w:b/>
              </w:rPr>
              <w:t>Totals for scrap data over entire data collection period</w:t>
            </w:r>
          </w:p>
        </w:tc>
      </w:tr>
      <w:tr w:rsidR="004F0951" w:rsidRPr="00307551" w14:paraId="04F09F1B" w14:textId="77777777" w:rsidTr="001C7CF6">
        <w:tc>
          <w:tcPr>
            <w:tcW w:w="3379" w:type="dxa"/>
            <w:vMerge w:val="restart"/>
            <w:shd w:val="clear" w:color="auto" w:fill="B8CCE4" w:themeFill="accent1" w:themeFillTint="66"/>
          </w:tcPr>
          <w:p w14:paraId="6F0E1E50" w14:textId="77777777" w:rsidR="004F0951" w:rsidRDefault="004F0951" w:rsidP="00B91AA1">
            <w:pPr>
              <w:spacing w:line="480" w:lineRule="auto"/>
              <w:jc w:val="center"/>
              <w:rPr>
                <w:b/>
              </w:rPr>
            </w:pPr>
            <w:r>
              <w:rPr>
                <w:b/>
              </w:rPr>
              <w:t>OP NUMBER</w:t>
            </w:r>
          </w:p>
        </w:tc>
        <w:tc>
          <w:tcPr>
            <w:tcW w:w="3553" w:type="dxa"/>
            <w:gridSpan w:val="2"/>
            <w:shd w:val="clear" w:color="auto" w:fill="auto"/>
          </w:tcPr>
          <w:p w14:paraId="0BADE1EB" w14:textId="77777777" w:rsidR="004F0951" w:rsidRDefault="004F0951" w:rsidP="00B91AA1">
            <w:pPr>
              <w:spacing w:line="360" w:lineRule="auto"/>
              <w:jc w:val="center"/>
            </w:pPr>
            <w:r>
              <w:t>Derivate</w:t>
            </w:r>
          </w:p>
        </w:tc>
        <w:tc>
          <w:tcPr>
            <w:tcW w:w="1584" w:type="dxa"/>
            <w:vMerge w:val="restart"/>
            <w:shd w:val="clear" w:color="auto" w:fill="B8CCE4" w:themeFill="accent1" w:themeFillTint="66"/>
          </w:tcPr>
          <w:p w14:paraId="28C0BBC8" w14:textId="77777777" w:rsidR="004F0951" w:rsidRPr="00307551" w:rsidRDefault="004F0951" w:rsidP="00B91AA1">
            <w:pPr>
              <w:spacing w:line="360" w:lineRule="auto"/>
              <w:jc w:val="center"/>
              <w:rPr>
                <w:b/>
              </w:rPr>
            </w:pPr>
            <w:r>
              <w:rPr>
                <w:b/>
              </w:rPr>
              <w:t>TOTAL</w:t>
            </w:r>
          </w:p>
        </w:tc>
      </w:tr>
      <w:tr w:rsidR="004F0951" w14:paraId="32506586" w14:textId="77777777" w:rsidTr="00B91AA1">
        <w:trPr>
          <w:trHeight w:val="323"/>
        </w:trPr>
        <w:tc>
          <w:tcPr>
            <w:tcW w:w="3379" w:type="dxa"/>
            <w:vMerge/>
          </w:tcPr>
          <w:p w14:paraId="1E14922C" w14:textId="77777777" w:rsidR="004F0951" w:rsidRDefault="004F0951" w:rsidP="00B91AA1">
            <w:pPr>
              <w:jc w:val="center"/>
              <w:rPr>
                <w:b/>
              </w:rPr>
            </w:pPr>
          </w:p>
        </w:tc>
        <w:tc>
          <w:tcPr>
            <w:tcW w:w="1750" w:type="dxa"/>
          </w:tcPr>
          <w:p w14:paraId="163860C7" w14:textId="77777777" w:rsidR="004F0951" w:rsidRDefault="004F0951" w:rsidP="00B91AA1">
            <w:pPr>
              <w:spacing w:line="360" w:lineRule="auto"/>
              <w:jc w:val="center"/>
            </w:pPr>
            <w:r>
              <w:t>B – intake</w:t>
            </w:r>
          </w:p>
        </w:tc>
        <w:tc>
          <w:tcPr>
            <w:tcW w:w="1803" w:type="dxa"/>
          </w:tcPr>
          <w:p w14:paraId="0BE56E04" w14:textId="5CD4CA77" w:rsidR="004F0951" w:rsidRDefault="006B2A67" w:rsidP="00B91AA1">
            <w:pPr>
              <w:spacing w:line="360" w:lineRule="auto"/>
              <w:jc w:val="center"/>
            </w:pPr>
            <w:r>
              <w:t>J</w:t>
            </w:r>
            <w:r w:rsidR="004F0951">
              <w:t xml:space="preserve"> – exhaust </w:t>
            </w:r>
          </w:p>
        </w:tc>
        <w:tc>
          <w:tcPr>
            <w:tcW w:w="1584" w:type="dxa"/>
            <w:vMerge/>
          </w:tcPr>
          <w:p w14:paraId="7BBA3A02" w14:textId="77777777" w:rsidR="004F0951" w:rsidRDefault="004F0951" w:rsidP="00B91AA1">
            <w:pPr>
              <w:spacing w:line="360" w:lineRule="auto"/>
              <w:jc w:val="center"/>
            </w:pPr>
          </w:p>
        </w:tc>
      </w:tr>
      <w:tr w:rsidR="004F0951" w14:paraId="5506767A" w14:textId="77777777" w:rsidTr="00B91AA1">
        <w:tc>
          <w:tcPr>
            <w:tcW w:w="3379" w:type="dxa"/>
          </w:tcPr>
          <w:p w14:paraId="515396D4" w14:textId="77777777" w:rsidR="004F0951" w:rsidRPr="0093058D" w:rsidRDefault="004F0951" w:rsidP="00B91AA1">
            <w:pPr>
              <w:jc w:val="center"/>
              <w:rPr>
                <w:b/>
              </w:rPr>
            </w:pPr>
            <w:r>
              <w:rPr>
                <w:b/>
              </w:rPr>
              <w:t>OP20</w:t>
            </w:r>
          </w:p>
        </w:tc>
        <w:tc>
          <w:tcPr>
            <w:tcW w:w="1750" w:type="dxa"/>
          </w:tcPr>
          <w:p w14:paraId="0ECE11FE" w14:textId="09F767D5" w:rsidR="004F0951" w:rsidRDefault="006B2A67" w:rsidP="00B91AA1">
            <w:pPr>
              <w:spacing w:line="360" w:lineRule="auto"/>
              <w:jc w:val="center"/>
            </w:pPr>
            <w:r>
              <w:t>8</w:t>
            </w:r>
          </w:p>
        </w:tc>
        <w:tc>
          <w:tcPr>
            <w:tcW w:w="1803" w:type="dxa"/>
          </w:tcPr>
          <w:p w14:paraId="129501FC" w14:textId="6A682440" w:rsidR="004F0951" w:rsidRDefault="006B2A67" w:rsidP="00B91AA1">
            <w:pPr>
              <w:spacing w:line="360" w:lineRule="auto"/>
              <w:jc w:val="center"/>
            </w:pPr>
            <w:r>
              <w:t>8</w:t>
            </w:r>
          </w:p>
        </w:tc>
        <w:tc>
          <w:tcPr>
            <w:tcW w:w="1584" w:type="dxa"/>
          </w:tcPr>
          <w:p w14:paraId="7979E9AC" w14:textId="12FC2205" w:rsidR="004F0951" w:rsidRDefault="006B2A67" w:rsidP="00B91AA1">
            <w:pPr>
              <w:spacing w:line="360" w:lineRule="auto"/>
              <w:jc w:val="center"/>
            </w:pPr>
            <w:r>
              <w:t>16</w:t>
            </w:r>
          </w:p>
        </w:tc>
      </w:tr>
      <w:tr w:rsidR="004F0951" w14:paraId="49B6349F" w14:textId="77777777" w:rsidTr="00B91AA1">
        <w:tc>
          <w:tcPr>
            <w:tcW w:w="3379" w:type="dxa"/>
          </w:tcPr>
          <w:p w14:paraId="73FBFE0F" w14:textId="77777777" w:rsidR="004F0951" w:rsidRPr="0093058D" w:rsidRDefault="004F0951" w:rsidP="00B91AA1">
            <w:pPr>
              <w:jc w:val="center"/>
              <w:rPr>
                <w:b/>
              </w:rPr>
            </w:pPr>
            <w:r>
              <w:rPr>
                <w:b/>
              </w:rPr>
              <w:t>OP30</w:t>
            </w:r>
          </w:p>
        </w:tc>
        <w:tc>
          <w:tcPr>
            <w:tcW w:w="1750" w:type="dxa"/>
          </w:tcPr>
          <w:p w14:paraId="254E7A31" w14:textId="77777777" w:rsidR="004F0951" w:rsidRDefault="004F0951" w:rsidP="00B91AA1">
            <w:pPr>
              <w:spacing w:line="360" w:lineRule="auto"/>
              <w:jc w:val="center"/>
            </w:pPr>
            <w:r>
              <w:t>0</w:t>
            </w:r>
          </w:p>
        </w:tc>
        <w:tc>
          <w:tcPr>
            <w:tcW w:w="1803" w:type="dxa"/>
          </w:tcPr>
          <w:p w14:paraId="4EB25D47" w14:textId="77777777" w:rsidR="004F0951" w:rsidRDefault="004F0951" w:rsidP="00B91AA1">
            <w:pPr>
              <w:spacing w:line="360" w:lineRule="auto"/>
              <w:jc w:val="center"/>
            </w:pPr>
            <w:r>
              <w:t>0</w:t>
            </w:r>
          </w:p>
        </w:tc>
        <w:tc>
          <w:tcPr>
            <w:tcW w:w="1584" w:type="dxa"/>
          </w:tcPr>
          <w:p w14:paraId="2BB13E77" w14:textId="77777777" w:rsidR="004F0951" w:rsidRDefault="004F0951" w:rsidP="00B91AA1">
            <w:pPr>
              <w:spacing w:line="360" w:lineRule="auto"/>
              <w:jc w:val="center"/>
            </w:pPr>
            <w:r>
              <w:t>0</w:t>
            </w:r>
          </w:p>
        </w:tc>
      </w:tr>
      <w:tr w:rsidR="004F0951" w14:paraId="4A21271F" w14:textId="77777777" w:rsidTr="00B91AA1">
        <w:tc>
          <w:tcPr>
            <w:tcW w:w="3379" w:type="dxa"/>
          </w:tcPr>
          <w:p w14:paraId="6E0D85FC" w14:textId="77777777" w:rsidR="004F0951" w:rsidRPr="0093058D" w:rsidRDefault="004F0951" w:rsidP="00B91AA1">
            <w:pPr>
              <w:jc w:val="center"/>
              <w:rPr>
                <w:b/>
              </w:rPr>
            </w:pPr>
            <w:r>
              <w:rPr>
                <w:b/>
              </w:rPr>
              <w:t>OP40</w:t>
            </w:r>
          </w:p>
        </w:tc>
        <w:tc>
          <w:tcPr>
            <w:tcW w:w="1750" w:type="dxa"/>
          </w:tcPr>
          <w:p w14:paraId="17DA06AA" w14:textId="5A3FDADB" w:rsidR="004F0951" w:rsidRDefault="006B2A67" w:rsidP="00B91AA1">
            <w:pPr>
              <w:spacing w:line="360" w:lineRule="auto"/>
              <w:jc w:val="center"/>
            </w:pPr>
            <w:r>
              <w:t>10</w:t>
            </w:r>
          </w:p>
        </w:tc>
        <w:tc>
          <w:tcPr>
            <w:tcW w:w="1803" w:type="dxa"/>
          </w:tcPr>
          <w:p w14:paraId="223E73D0" w14:textId="68F85A6A" w:rsidR="004F0951" w:rsidRDefault="006B2A67" w:rsidP="00B91AA1">
            <w:pPr>
              <w:spacing w:line="360" w:lineRule="auto"/>
              <w:jc w:val="center"/>
            </w:pPr>
            <w:r>
              <w:t>20</w:t>
            </w:r>
          </w:p>
        </w:tc>
        <w:tc>
          <w:tcPr>
            <w:tcW w:w="1584" w:type="dxa"/>
          </w:tcPr>
          <w:p w14:paraId="50EDB40D" w14:textId="47133B24" w:rsidR="004F0951" w:rsidRDefault="006B2A67" w:rsidP="00B91AA1">
            <w:pPr>
              <w:spacing w:line="360" w:lineRule="auto"/>
              <w:jc w:val="center"/>
            </w:pPr>
            <w:r>
              <w:t>30</w:t>
            </w:r>
          </w:p>
        </w:tc>
      </w:tr>
      <w:tr w:rsidR="004F0951" w14:paraId="3B9125FF" w14:textId="77777777" w:rsidTr="00B91AA1">
        <w:tc>
          <w:tcPr>
            <w:tcW w:w="3379" w:type="dxa"/>
          </w:tcPr>
          <w:p w14:paraId="74E6A647" w14:textId="5AC4AB8A" w:rsidR="004F0951" w:rsidRPr="0093058D" w:rsidRDefault="004F0951" w:rsidP="00B91AA1">
            <w:pPr>
              <w:jc w:val="center"/>
              <w:rPr>
                <w:b/>
              </w:rPr>
            </w:pPr>
            <w:r>
              <w:rPr>
                <w:b/>
              </w:rPr>
              <w:t>OP43</w:t>
            </w:r>
          </w:p>
        </w:tc>
        <w:tc>
          <w:tcPr>
            <w:tcW w:w="1750" w:type="dxa"/>
          </w:tcPr>
          <w:p w14:paraId="4F85DFB6" w14:textId="290F202D" w:rsidR="004F0951" w:rsidRDefault="006B2A67" w:rsidP="00B91AA1">
            <w:pPr>
              <w:spacing w:line="360" w:lineRule="auto"/>
              <w:jc w:val="center"/>
            </w:pPr>
            <w:r>
              <w:t>2</w:t>
            </w:r>
          </w:p>
        </w:tc>
        <w:tc>
          <w:tcPr>
            <w:tcW w:w="1803" w:type="dxa"/>
          </w:tcPr>
          <w:p w14:paraId="5DE434F0" w14:textId="215C39F3" w:rsidR="004F0951" w:rsidRDefault="006B2A67" w:rsidP="00B91AA1">
            <w:pPr>
              <w:spacing w:line="360" w:lineRule="auto"/>
              <w:jc w:val="center"/>
            </w:pPr>
            <w:r>
              <w:t>3</w:t>
            </w:r>
          </w:p>
        </w:tc>
        <w:tc>
          <w:tcPr>
            <w:tcW w:w="1584" w:type="dxa"/>
          </w:tcPr>
          <w:p w14:paraId="16CFC3A4" w14:textId="14ECA65E" w:rsidR="004F0951" w:rsidRDefault="006B2A67" w:rsidP="00B91AA1">
            <w:pPr>
              <w:spacing w:line="360" w:lineRule="auto"/>
              <w:jc w:val="center"/>
            </w:pPr>
            <w:r>
              <w:t>5</w:t>
            </w:r>
          </w:p>
        </w:tc>
      </w:tr>
      <w:tr w:rsidR="004F0951" w14:paraId="0AA2C40D" w14:textId="77777777" w:rsidTr="00B91AA1">
        <w:tc>
          <w:tcPr>
            <w:tcW w:w="3379" w:type="dxa"/>
          </w:tcPr>
          <w:p w14:paraId="4A6B830D" w14:textId="77777777" w:rsidR="004F0951" w:rsidRPr="0093058D" w:rsidRDefault="004F0951" w:rsidP="00B91AA1">
            <w:pPr>
              <w:jc w:val="center"/>
              <w:rPr>
                <w:b/>
              </w:rPr>
            </w:pPr>
            <w:r>
              <w:rPr>
                <w:b/>
              </w:rPr>
              <w:t>OP50</w:t>
            </w:r>
          </w:p>
        </w:tc>
        <w:tc>
          <w:tcPr>
            <w:tcW w:w="1750" w:type="dxa"/>
          </w:tcPr>
          <w:p w14:paraId="198F5447" w14:textId="6AF59399" w:rsidR="004F0951" w:rsidRDefault="006B2A67" w:rsidP="00B91AA1">
            <w:pPr>
              <w:spacing w:line="360" w:lineRule="auto"/>
              <w:jc w:val="center"/>
            </w:pPr>
            <w:r>
              <w:t>71</w:t>
            </w:r>
          </w:p>
        </w:tc>
        <w:tc>
          <w:tcPr>
            <w:tcW w:w="1803" w:type="dxa"/>
          </w:tcPr>
          <w:p w14:paraId="2AA0F75E" w14:textId="0299A3E1" w:rsidR="004F0951" w:rsidRDefault="00B91AA1" w:rsidP="00B91AA1">
            <w:pPr>
              <w:spacing w:line="360" w:lineRule="auto"/>
              <w:jc w:val="center"/>
            </w:pPr>
            <w:r>
              <w:t>61</w:t>
            </w:r>
          </w:p>
        </w:tc>
        <w:tc>
          <w:tcPr>
            <w:tcW w:w="1584" w:type="dxa"/>
          </w:tcPr>
          <w:p w14:paraId="7C3EA73D" w14:textId="75D1525F" w:rsidR="004F0951" w:rsidRDefault="00B91AA1" w:rsidP="00B91AA1">
            <w:pPr>
              <w:spacing w:line="360" w:lineRule="auto"/>
              <w:jc w:val="center"/>
            </w:pPr>
            <w:r>
              <w:t>132</w:t>
            </w:r>
          </w:p>
        </w:tc>
      </w:tr>
      <w:tr w:rsidR="004F0951" w14:paraId="2042C33B" w14:textId="77777777" w:rsidTr="00B91AA1">
        <w:tc>
          <w:tcPr>
            <w:tcW w:w="3379" w:type="dxa"/>
          </w:tcPr>
          <w:p w14:paraId="2147E7FD" w14:textId="77777777" w:rsidR="004F0951" w:rsidRPr="0093058D" w:rsidRDefault="004F0951" w:rsidP="00B91AA1">
            <w:pPr>
              <w:jc w:val="center"/>
              <w:rPr>
                <w:b/>
              </w:rPr>
            </w:pPr>
            <w:r>
              <w:rPr>
                <w:b/>
              </w:rPr>
              <w:t>OP70</w:t>
            </w:r>
          </w:p>
        </w:tc>
        <w:tc>
          <w:tcPr>
            <w:tcW w:w="1750" w:type="dxa"/>
          </w:tcPr>
          <w:p w14:paraId="5E9B9067" w14:textId="394B3B78" w:rsidR="004F0951" w:rsidRDefault="00B91AA1" w:rsidP="00B91AA1">
            <w:pPr>
              <w:spacing w:line="360" w:lineRule="auto"/>
              <w:jc w:val="center"/>
            </w:pPr>
            <w:r>
              <w:t>13</w:t>
            </w:r>
          </w:p>
        </w:tc>
        <w:tc>
          <w:tcPr>
            <w:tcW w:w="1803" w:type="dxa"/>
          </w:tcPr>
          <w:p w14:paraId="10FFA1CD" w14:textId="15529F34" w:rsidR="004F0951" w:rsidRDefault="00B91AA1" w:rsidP="00B91AA1">
            <w:pPr>
              <w:spacing w:line="360" w:lineRule="auto"/>
              <w:jc w:val="center"/>
            </w:pPr>
            <w:r>
              <w:t>14</w:t>
            </w:r>
          </w:p>
        </w:tc>
        <w:tc>
          <w:tcPr>
            <w:tcW w:w="1584" w:type="dxa"/>
          </w:tcPr>
          <w:p w14:paraId="39EEFBE8" w14:textId="5E70978E" w:rsidR="004F0951" w:rsidRDefault="00B91AA1" w:rsidP="00B91AA1">
            <w:pPr>
              <w:spacing w:line="360" w:lineRule="auto"/>
              <w:jc w:val="center"/>
            </w:pPr>
            <w:r>
              <w:t>27</w:t>
            </w:r>
          </w:p>
        </w:tc>
      </w:tr>
      <w:tr w:rsidR="004F0951" w14:paraId="3F2E1F21" w14:textId="77777777" w:rsidTr="00B91AA1">
        <w:tc>
          <w:tcPr>
            <w:tcW w:w="3379" w:type="dxa"/>
          </w:tcPr>
          <w:p w14:paraId="3C488101" w14:textId="77777777" w:rsidR="004F0951" w:rsidRPr="0093058D" w:rsidRDefault="004F0951" w:rsidP="00B91AA1">
            <w:pPr>
              <w:jc w:val="center"/>
              <w:rPr>
                <w:b/>
              </w:rPr>
            </w:pPr>
            <w:r>
              <w:rPr>
                <w:b/>
              </w:rPr>
              <w:t>OP100</w:t>
            </w:r>
          </w:p>
        </w:tc>
        <w:tc>
          <w:tcPr>
            <w:tcW w:w="1750" w:type="dxa"/>
          </w:tcPr>
          <w:p w14:paraId="4489E3A5" w14:textId="77777777" w:rsidR="004F0951" w:rsidRDefault="004F0951" w:rsidP="00B91AA1">
            <w:pPr>
              <w:spacing w:line="360" w:lineRule="auto"/>
              <w:jc w:val="center"/>
            </w:pPr>
            <w:r>
              <w:t>0</w:t>
            </w:r>
          </w:p>
        </w:tc>
        <w:tc>
          <w:tcPr>
            <w:tcW w:w="1803" w:type="dxa"/>
          </w:tcPr>
          <w:p w14:paraId="78EF1A70" w14:textId="77777777" w:rsidR="004F0951" w:rsidRDefault="004F0951" w:rsidP="00B91AA1">
            <w:pPr>
              <w:spacing w:line="360" w:lineRule="auto"/>
              <w:jc w:val="center"/>
            </w:pPr>
            <w:r>
              <w:t>0</w:t>
            </w:r>
          </w:p>
        </w:tc>
        <w:tc>
          <w:tcPr>
            <w:tcW w:w="1584" w:type="dxa"/>
          </w:tcPr>
          <w:p w14:paraId="07D6314E" w14:textId="77777777" w:rsidR="004F0951" w:rsidRDefault="004F0951" w:rsidP="00B91AA1">
            <w:pPr>
              <w:spacing w:line="360" w:lineRule="auto"/>
              <w:jc w:val="center"/>
            </w:pPr>
            <w:r>
              <w:t>0</w:t>
            </w:r>
          </w:p>
        </w:tc>
      </w:tr>
      <w:tr w:rsidR="004F0951" w14:paraId="061237A7" w14:textId="77777777" w:rsidTr="00B91AA1">
        <w:tc>
          <w:tcPr>
            <w:tcW w:w="3379" w:type="dxa"/>
          </w:tcPr>
          <w:p w14:paraId="676D0BC1" w14:textId="77777777" w:rsidR="004F0951" w:rsidRDefault="004F0951" w:rsidP="00B91AA1">
            <w:pPr>
              <w:jc w:val="center"/>
              <w:rPr>
                <w:b/>
              </w:rPr>
            </w:pPr>
            <w:r>
              <w:rPr>
                <w:b/>
              </w:rPr>
              <w:t>OP120</w:t>
            </w:r>
          </w:p>
        </w:tc>
        <w:tc>
          <w:tcPr>
            <w:tcW w:w="1750" w:type="dxa"/>
          </w:tcPr>
          <w:p w14:paraId="5D68D1FD" w14:textId="78899967" w:rsidR="004F0951" w:rsidRDefault="00B91AA1" w:rsidP="00B91AA1">
            <w:pPr>
              <w:spacing w:line="360" w:lineRule="auto"/>
              <w:jc w:val="center"/>
            </w:pPr>
            <w:r>
              <w:t>9</w:t>
            </w:r>
          </w:p>
        </w:tc>
        <w:tc>
          <w:tcPr>
            <w:tcW w:w="1803" w:type="dxa"/>
          </w:tcPr>
          <w:p w14:paraId="194CBFD0" w14:textId="0B16FA5C" w:rsidR="004F0951" w:rsidRDefault="00B91AA1" w:rsidP="00B91AA1">
            <w:pPr>
              <w:spacing w:line="360" w:lineRule="auto"/>
              <w:jc w:val="center"/>
            </w:pPr>
            <w:r>
              <w:t>14</w:t>
            </w:r>
          </w:p>
        </w:tc>
        <w:tc>
          <w:tcPr>
            <w:tcW w:w="1584" w:type="dxa"/>
          </w:tcPr>
          <w:p w14:paraId="30674D6E" w14:textId="16706119" w:rsidR="004F0951" w:rsidRDefault="00B91AA1" w:rsidP="00B91AA1">
            <w:pPr>
              <w:spacing w:line="360" w:lineRule="auto"/>
              <w:jc w:val="center"/>
            </w:pPr>
            <w:r>
              <w:t>23</w:t>
            </w:r>
          </w:p>
        </w:tc>
      </w:tr>
    </w:tbl>
    <w:p w14:paraId="78268200" w14:textId="77777777" w:rsidR="004F0951" w:rsidRDefault="004F0951" w:rsidP="004F0951">
      <w:pPr>
        <w:spacing w:line="360" w:lineRule="auto"/>
      </w:pPr>
    </w:p>
    <w:p w14:paraId="51A1ED56" w14:textId="77777777" w:rsidR="002E45D5" w:rsidRDefault="002E45D5" w:rsidP="007D64E2">
      <w:pPr>
        <w:pStyle w:val="Heading2"/>
      </w:pPr>
    </w:p>
    <w:p w14:paraId="56263343" w14:textId="77777777" w:rsidR="002E45D5" w:rsidRDefault="002E45D5" w:rsidP="002E45D5"/>
    <w:p w14:paraId="1289815C" w14:textId="77777777" w:rsidR="002E45D5" w:rsidRDefault="002E45D5" w:rsidP="002E45D5"/>
    <w:p w14:paraId="40346F1A" w14:textId="77777777" w:rsidR="002E45D5" w:rsidRDefault="002E45D5" w:rsidP="002E45D5"/>
    <w:p w14:paraId="369719A1" w14:textId="77777777" w:rsidR="002E45D5" w:rsidRDefault="002E45D5" w:rsidP="002E45D5"/>
    <w:p w14:paraId="5DBEFF84" w14:textId="77777777" w:rsidR="002E45D5" w:rsidRDefault="002E45D5" w:rsidP="002E45D5"/>
    <w:p w14:paraId="31F1936F" w14:textId="77777777" w:rsidR="00FA319C" w:rsidRDefault="00FA319C" w:rsidP="002E45D5"/>
    <w:p w14:paraId="1BB1EA6F" w14:textId="77777777" w:rsidR="00FA319C" w:rsidRPr="002E45D5" w:rsidRDefault="00FA319C" w:rsidP="002E45D5"/>
    <w:p w14:paraId="4040D8E1" w14:textId="581AD9F6" w:rsidR="00660304" w:rsidRDefault="002F105C" w:rsidP="007D64E2">
      <w:pPr>
        <w:pStyle w:val="Heading2"/>
      </w:pPr>
      <w:bookmarkStart w:id="48" w:name="_Toc386307070"/>
      <w:r>
        <w:t xml:space="preserve">5.4 </w:t>
      </w:r>
      <w:r w:rsidR="007D64E2">
        <w:t>Data collection – Cycle times</w:t>
      </w:r>
      <w:bookmarkEnd w:id="48"/>
    </w:p>
    <w:p w14:paraId="43C9658F" w14:textId="77777777" w:rsidR="007D64E2" w:rsidRDefault="007D64E2" w:rsidP="007D64E2"/>
    <w:p w14:paraId="49545796" w14:textId="7538D44A" w:rsidR="00650A4A" w:rsidRDefault="005F53CD" w:rsidP="007D64E2">
      <w:pPr>
        <w:spacing w:line="360" w:lineRule="auto"/>
      </w:pPr>
      <w:r>
        <w:t>To collect cycle time data, POSMON was consulted at the end of every shift. From this the average cycle time</w:t>
      </w:r>
      <w:r w:rsidR="00650A4A">
        <w:t>s</w:t>
      </w:r>
      <w:r>
        <w:t xml:space="preserve"> </w:t>
      </w:r>
      <w:r w:rsidR="003D1144">
        <w:t>for</w:t>
      </w:r>
      <w:r>
        <w:t xml:space="preserve"> OP</w:t>
      </w:r>
      <w:r w:rsidR="003D1144">
        <w:t>50</w:t>
      </w:r>
      <w:r w:rsidR="00650A4A">
        <w:t xml:space="preserve"> were</w:t>
      </w:r>
      <w:r>
        <w:t xml:space="preserve"> recorded. A</w:t>
      </w:r>
      <w:r w:rsidR="003D1144">
        <w:t>lthough slow cycle times will cause bottlenecks</w:t>
      </w:r>
      <w:r w:rsidR="00650A4A">
        <w:t>,</w:t>
      </w:r>
      <w:r>
        <w:t xml:space="preserve"> some operations, such as the OP70s, have a cell of multiple </w:t>
      </w:r>
      <w:r w:rsidR="003D1144">
        <w:t>machines</w:t>
      </w:r>
      <w:r w:rsidR="00FD064D">
        <w:t xml:space="preserve"> to compensate for longer cycle times</w:t>
      </w:r>
      <w:r w:rsidR="003D1144">
        <w:t>;</w:t>
      </w:r>
      <w:r>
        <w:t xml:space="preserve"> </w:t>
      </w:r>
      <w:r w:rsidR="003D1144">
        <w:t xml:space="preserve">therefore the JPH data will better serve to expose bottlenecks. </w:t>
      </w:r>
    </w:p>
    <w:p w14:paraId="0EB56C08" w14:textId="3634B12B" w:rsidR="003D1144" w:rsidRDefault="003D1144" w:rsidP="007D64E2">
      <w:pPr>
        <w:spacing w:line="360" w:lineRule="auto"/>
      </w:pPr>
      <w:r>
        <w:t xml:space="preserve">Instead the cycle time information will be used to look at machine performance, </w:t>
      </w:r>
      <w:r w:rsidR="00B974AB">
        <w:t>with focus</w:t>
      </w:r>
      <w:r w:rsidR="004108DD">
        <w:t xml:space="preserve"> on the deviation from the machine</w:t>
      </w:r>
      <w:r>
        <w:t xml:space="preserve">s ‘Design cycle time’ – that is the optimal cycle time when the machine was installed. </w:t>
      </w:r>
    </w:p>
    <w:p w14:paraId="0234EC42" w14:textId="52A2404C" w:rsidR="000F505A" w:rsidRDefault="004108DD" w:rsidP="000F505A">
      <w:pPr>
        <w:spacing w:line="360" w:lineRule="auto"/>
      </w:pPr>
      <w:r>
        <w:t>Figure 5-2</w:t>
      </w:r>
      <w:r w:rsidR="000F505A">
        <w:t xml:space="preserve"> shows the cycle time data in POSMON for OP50A on </w:t>
      </w:r>
      <w:r w:rsidR="00D02BC8">
        <w:t xml:space="preserve">a given shift </w:t>
      </w:r>
      <w:r w:rsidR="00A8008C">
        <w:t>(</w:t>
      </w:r>
      <w:r w:rsidR="00D02BC8">
        <w:t>outside of the data collection period</w:t>
      </w:r>
      <w:r w:rsidR="00A8008C">
        <w:t>)</w:t>
      </w:r>
      <w:r w:rsidR="000F505A">
        <w:t xml:space="preserve">. As can be seen the cycle times are grouped </w:t>
      </w:r>
      <w:r w:rsidR="00112D97">
        <w:t>in ranges.</w:t>
      </w:r>
    </w:p>
    <w:p w14:paraId="113F20DA" w14:textId="11F39657" w:rsidR="000F505A" w:rsidRDefault="00D02BC8" w:rsidP="000F505A">
      <w:pPr>
        <w:spacing w:line="360" w:lineRule="auto"/>
      </w:pPr>
      <w:r>
        <w:rPr>
          <w:noProof/>
          <w:lang w:val="en-US"/>
        </w:rPr>
        <w:drawing>
          <wp:inline distT="0" distB="0" distL="0" distR="0" wp14:anchorId="27EF99AF" wp14:editId="3869B0D6">
            <wp:extent cx="5366238" cy="2377447"/>
            <wp:effectExtent l="0" t="0" r="0" b="10160"/>
            <wp:docPr id="985" name="Picture 10" descr="Macintosh HD:Users:gregphillips:Desktop:Screen Shot 2018-04-03 at 19.24.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intosh HD:Users:gregphillips:Desktop:Screen Shot 2018-04-03 at 19.24.35.png"/>
                    <pic:cNvPicPr>
                      <a:picLocks noChangeAspect="1" noChangeArrowheads="1"/>
                    </pic:cNvPicPr>
                  </pic:nvPicPr>
                  <pic:blipFill rotWithShape="1">
                    <a:blip r:embed="rId45" cstate="email">
                      <a:extLst>
                        <a:ext uri="{28A0092B-C50C-407E-A947-70E740481C1C}">
                          <a14:useLocalDpi xmlns:a14="http://schemas.microsoft.com/office/drawing/2010/main"/>
                        </a:ext>
                      </a:extLst>
                    </a:blip>
                    <a:srcRect/>
                    <a:stretch/>
                  </pic:blipFill>
                  <pic:spPr bwMode="auto">
                    <a:xfrm>
                      <a:off x="0" y="0"/>
                      <a:ext cx="5369015" cy="2378677"/>
                    </a:xfrm>
                    <a:prstGeom prst="rect">
                      <a:avLst/>
                    </a:prstGeom>
                    <a:noFill/>
                    <a:ln>
                      <a:noFill/>
                    </a:ln>
                    <a:extLst>
                      <a:ext uri="{53640926-AAD7-44d8-BBD7-CCE9431645EC}">
                        <a14:shadowObscured xmlns:a14="http://schemas.microsoft.com/office/drawing/2010/main"/>
                      </a:ext>
                    </a:extLst>
                  </pic:spPr>
                </pic:pic>
              </a:graphicData>
            </a:graphic>
          </wp:inline>
        </w:drawing>
      </w:r>
    </w:p>
    <w:p w14:paraId="0956F953" w14:textId="7E496AD9" w:rsidR="00D02BC8" w:rsidRPr="00ED1F5A" w:rsidRDefault="00ED1F5A" w:rsidP="00ED1F5A">
      <w:pPr>
        <w:spacing w:line="360" w:lineRule="auto"/>
        <w:jc w:val="center"/>
        <w:rPr>
          <w:i/>
          <w:sz w:val="20"/>
        </w:rPr>
      </w:pPr>
      <w:r>
        <w:rPr>
          <w:i/>
          <w:sz w:val="20"/>
        </w:rPr>
        <w:t>Figure 5-2 – POSMON cycle time data</w:t>
      </w:r>
      <w:r w:rsidR="00692157">
        <w:rPr>
          <w:i/>
          <w:sz w:val="20"/>
        </w:rPr>
        <w:t xml:space="preserve"> (FMC POSMON, 2017)</w:t>
      </w:r>
    </w:p>
    <w:p w14:paraId="0CDD351F" w14:textId="40437764" w:rsidR="001931AF" w:rsidRDefault="002A1FC9" w:rsidP="00112D97">
      <w:pPr>
        <w:spacing w:line="360" w:lineRule="auto"/>
      </w:pPr>
      <w:r>
        <w:rPr>
          <w:noProof/>
          <w:lang w:val="en-US"/>
        </w:rPr>
        <mc:AlternateContent>
          <mc:Choice Requires="wpg">
            <w:drawing>
              <wp:anchor distT="0" distB="0" distL="114300" distR="114300" simplePos="0" relativeHeight="251795456" behindDoc="0" locked="0" layoutInCell="1" allowOverlap="1" wp14:anchorId="79BD69E4" wp14:editId="77481C7A">
                <wp:simplePos x="0" y="0"/>
                <wp:positionH relativeFrom="column">
                  <wp:posOffset>3314700</wp:posOffset>
                </wp:positionH>
                <wp:positionV relativeFrom="paragraph">
                  <wp:posOffset>140970</wp:posOffset>
                </wp:positionV>
                <wp:extent cx="2628900" cy="2857500"/>
                <wp:effectExtent l="0" t="0" r="12700" b="12700"/>
                <wp:wrapThrough wrapText="bothSides">
                  <wp:wrapPolygon edited="0">
                    <wp:start x="0" y="0"/>
                    <wp:lineTo x="0" y="17856"/>
                    <wp:lineTo x="209" y="21504"/>
                    <wp:lineTo x="21078" y="21504"/>
                    <wp:lineTo x="21496" y="18624"/>
                    <wp:lineTo x="20452" y="18432"/>
                    <wp:lineTo x="18574" y="18432"/>
                    <wp:lineTo x="21496" y="17664"/>
                    <wp:lineTo x="21287" y="0"/>
                    <wp:lineTo x="0" y="0"/>
                  </wp:wrapPolygon>
                </wp:wrapThrough>
                <wp:docPr id="53" name="Group 53"/>
                <wp:cNvGraphicFramePr/>
                <a:graphic xmlns:a="http://schemas.openxmlformats.org/drawingml/2006/main">
                  <a:graphicData uri="http://schemas.microsoft.com/office/word/2010/wordprocessingGroup">
                    <wpg:wgp>
                      <wpg:cNvGrpSpPr/>
                      <wpg:grpSpPr>
                        <a:xfrm>
                          <a:off x="0" y="0"/>
                          <a:ext cx="2628900" cy="2857500"/>
                          <a:chOff x="0" y="0"/>
                          <a:chExt cx="2628900" cy="3121025"/>
                        </a:xfrm>
                      </wpg:grpSpPr>
                      <wpg:grpSp>
                        <wpg:cNvPr id="49" name="Group 49"/>
                        <wpg:cNvGrpSpPr/>
                        <wpg:grpSpPr>
                          <a:xfrm>
                            <a:off x="0" y="0"/>
                            <a:ext cx="2628900" cy="3121025"/>
                            <a:chOff x="0" y="0"/>
                            <a:chExt cx="2628900" cy="3121025"/>
                          </a:xfrm>
                        </wpg:grpSpPr>
                        <pic:pic xmlns:pic="http://schemas.openxmlformats.org/drawingml/2006/picture">
                          <pic:nvPicPr>
                            <pic:cNvPr id="984" name="Picture 9" descr="Macintosh HD:Users:gregphillips:Desktop:Screen Shot 2018-04-03 at 19.20.30.png"/>
                            <pic:cNvPicPr>
                              <a:picLocks noChangeAspect="1"/>
                            </pic:cNvPicPr>
                          </pic:nvPicPr>
                          <pic:blipFill rotWithShape="1">
                            <a:blip r:embed="rId46" cstate="email">
                              <a:extLst>
                                <a:ext uri="{28A0092B-C50C-407E-A947-70E740481C1C}">
                                  <a14:useLocalDpi xmlns:a14="http://schemas.microsoft.com/office/drawing/2010/main"/>
                                </a:ext>
                              </a:extLst>
                            </a:blip>
                            <a:srcRect/>
                            <a:stretch/>
                          </pic:blipFill>
                          <pic:spPr bwMode="auto">
                            <a:xfrm>
                              <a:off x="0" y="0"/>
                              <a:ext cx="2567940" cy="2568575"/>
                            </a:xfrm>
                            <a:prstGeom prst="rect">
                              <a:avLst/>
                            </a:prstGeom>
                            <a:noFill/>
                            <a:ln>
                              <a:noFill/>
                            </a:ln>
                            <a:extLst>
                              <a:ext uri="{53640926-AAD7-44d8-BBD7-CCE9431645EC}">
                                <a14:shadowObscured xmlns:a14="http://schemas.microsoft.com/office/drawing/2010/main"/>
                              </a:ext>
                            </a:extLst>
                          </pic:spPr>
                        </pic:pic>
                        <wps:wsp>
                          <wps:cNvPr id="47" name="Text Box 47"/>
                          <wps:cNvSpPr txBox="1"/>
                          <wps:spPr>
                            <a:xfrm>
                              <a:off x="0" y="2663825"/>
                              <a:ext cx="26289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C97C82E" w14:textId="61B818BA" w:rsidR="00433ECB" w:rsidRPr="00FC25CA" w:rsidRDefault="00433ECB" w:rsidP="00FC25CA">
                                <w:pPr>
                                  <w:jc w:val="center"/>
                                  <w:rPr>
                                    <w:i/>
                                    <w:sz w:val="20"/>
                                  </w:rPr>
                                </w:pPr>
                                <w:r>
                                  <w:rPr>
                                    <w:i/>
                                    <w:sz w:val="20"/>
                                  </w:rPr>
                                  <w:t>Figure 5-3 – Station cycle data N.B. DSGN CYC T (s) (FMC POSMON,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6" name="Rectangle 16"/>
                        <wps:cNvSpPr/>
                        <wps:spPr>
                          <a:xfrm>
                            <a:off x="1507490" y="2033905"/>
                            <a:ext cx="685800" cy="342900"/>
                          </a:xfrm>
                          <a:prstGeom prst="rect">
                            <a:avLst/>
                          </a:prstGeom>
                          <a:noFill/>
                          <a:ln w="50800">
                            <a:solidFill>
                              <a:srgbClr val="FF0000"/>
                            </a:solidFill>
                          </a:ln>
                          <a:effectLst/>
                        </wps:spPr>
                        <wps:style>
                          <a:lnRef idx="1">
                            <a:schemeClr val="accent1"/>
                          </a:lnRef>
                          <a:fillRef idx="3">
                            <a:schemeClr val="accent1"/>
                          </a:fillRef>
                          <a:effectRef idx="2">
                            <a:schemeClr val="accent1"/>
                          </a:effectRef>
                          <a:fontRef idx="minor">
                            <a:schemeClr val="lt1"/>
                          </a:fontRef>
                        </wps:style>
                        <wps:txbx>
                          <w:txbxContent>
                            <w:p w14:paraId="6D85BA9D" w14:textId="5EAB0DE1" w:rsidR="00433ECB" w:rsidRDefault="00433ECB" w:rsidP="00602854">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id="Group 53" o:spid="_x0000_s1145" style="position:absolute;margin-left:261pt;margin-top:11.1pt;width:207pt;height:225pt;z-index:251795456;mso-height-relative:margin" coordsize="2628900,3121025"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">
                <v:group id="Group 49" o:spid="_x0000_s1146" style="position:absolute;width:2628900;height:3121025" coordsize="2628900,3121025"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">
                  <v:shape id="Picture 9" o:spid="_x0000_s1147" type="#_x0000_t75" alt="Macintosh HD:Users:gregphillips:Desktop:Screen Shot 2018-04-03 at 19.20.30.png" style="position:absolute;width:2567940;height:256857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">
                    <v:imagedata r:id="rId47" o:title="Screen Shot 2018-04-03 at 19.20.30.png" croptop="22785f" cropbottom="15676f" cropleft="37033f" cropright="11599f"/>
                    <v:path arrowok="t"/>
                  </v:shape>
                  <v:shape id="Text Box 47" o:spid="_x0000_s1148" type="#_x0000_t202" style="position:absolute;top:2663825;width:2628900;height:457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A2mKQxAAA&#10;ANsAAAAPAAAAZHJzL2Rvd25yZXYueG1sRI9Ba8JAFITvBf/D8gRvuqvYVtNsRJRCTy2mKnh7ZJ9J&#10;aPZtyG5N+u+7BaHHYWa+YdLNYBtxo87XjjXMZwoEceFMzaWG4+frdAXCB2SDjWPS8EMeNtnoIcXE&#10;uJ4PdMtDKSKEfYIaqhDaREpfVGTRz1xLHL2r6yyGKLtSmg77CLeNXCj1JC3WHBcqbGlXUfGVf1sN&#10;p/fr5bxUH+XePra9G5Rku5ZaT8bD9gVEoCH8h+/tN6Nh+Qx/X+IPkNkv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wNpikMQAAADbAAAADwAAAAAAAAAAAAAAAACXAgAAZHJzL2Rv&#10;d25yZXYueG1sUEsFBgAAAAAEAAQA9QAAAIgDAAAAAA==&#10;" filled="f" stroked="f">
                    <v:textbox>
                      <w:txbxContent>
                        <w:p w14:paraId="4C97C82E" w14:textId="61B818BA" w:rsidR="00875245" w:rsidRPr="00FC25CA" w:rsidRDefault="00875245" w:rsidP="00FC25CA">
                          <w:pPr>
                            <w:jc w:val="center"/>
                            <w:rPr>
                              <w:i/>
                              <w:sz w:val="20"/>
                            </w:rPr>
                          </w:pPr>
                          <w:r>
                            <w:rPr>
                              <w:i/>
                              <w:sz w:val="20"/>
                            </w:rPr>
                            <w:t>Figure 5-3 – Station cycle data N.B. DSGN CYC T (s) (FMC POSMON, 2017)</w:t>
                          </w:r>
                        </w:p>
                      </w:txbxContent>
                    </v:textbox>
                  </v:shape>
                </v:group>
                <v:rect id="Rectangle 16" o:spid="_x0000_s1149" style="position:absolute;left:1507490;top:2033905;width:6858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2sIn7wgAA&#10;ANsAAAAPAAAAZHJzL2Rvd25yZXYueG1sRE9La8JAEL4L/odlBC9FNz4QSV1FSwu51lfpbchOs9Hs&#10;bMhuNfn3XaHgbT6+56w2ra3EjRpfOlYwGScgiHOnSy4UHA8foyUIH5A1Vo5JQUceNut+b4Wpdnf+&#10;pNs+FCKGsE9RgQmhTqX0uSGLfuxq4sj9uMZiiLAppG7wHsNtJadJspAWS44NBmt6M5Rf979WwfLy&#10;Ms/OX9vZd9Z1p1m9a9/zs1FqOGi3ryACteEp/ndnOs5fwOOXeIBc/wE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HawifvCAAAA2wAAAA8AAAAAAAAAAAAAAAAAlwIAAGRycy9kb3du&#10;cmV2LnhtbFBLBQYAAAAABAAEAPUAAACGAwAAAAA=&#10;" filled="f" strokecolor="red" strokeweight="4pt">
                  <v:textbox>
                    <w:txbxContent>
                      <w:p w14:paraId="6D85BA9D" w14:textId="5EAB0DE1" w:rsidR="00875245" w:rsidRDefault="00875245" w:rsidP="00602854">
                        <w:pPr>
                          <w:jc w:val="center"/>
                        </w:pPr>
                        <w:r>
                          <w:t xml:space="preserve"> </w:t>
                        </w:r>
                      </w:p>
                    </w:txbxContent>
                  </v:textbox>
                </v:rect>
                <w10:wrap type="through"/>
              </v:group>
            </w:pict>
          </mc:Fallback>
        </mc:AlternateContent>
      </w:r>
    </w:p>
    <w:p w14:paraId="4358401F" w14:textId="29CD33A8" w:rsidR="000F505A" w:rsidRDefault="00112D97" w:rsidP="00112D97">
      <w:pPr>
        <w:spacing w:line="360" w:lineRule="auto"/>
      </w:pPr>
      <w:r>
        <w:t>The range groups are:</w:t>
      </w:r>
    </w:p>
    <w:p w14:paraId="67E5CB20" w14:textId="284D8768" w:rsidR="00112D97" w:rsidRDefault="00112D97" w:rsidP="006B1589">
      <w:pPr>
        <w:pStyle w:val="ListParagraph"/>
        <w:numPr>
          <w:ilvl w:val="0"/>
          <w:numId w:val="25"/>
        </w:numPr>
        <w:spacing w:line="360" w:lineRule="auto"/>
      </w:pPr>
      <w:r>
        <w:t>37-45 seconds</w:t>
      </w:r>
    </w:p>
    <w:p w14:paraId="30C567F5" w14:textId="3A885708" w:rsidR="00112D97" w:rsidRDefault="00112D97" w:rsidP="006B1589">
      <w:pPr>
        <w:pStyle w:val="ListParagraph"/>
        <w:numPr>
          <w:ilvl w:val="0"/>
          <w:numId w:val="25"/>
        </w:numPr>
        <w:spacing w:line="360" w:lineRule="auto"/>
      </w:pPr>
      <w:r>
        <w:t>46-54 seconds</w:t>
      </w:r>
    </w:p>
    <w:p w14:paraId="371ED015" w14:textId="48289CB4" w:rsidR="00112D97" w:rsidRDefault="00112D97" w:rsidP="006B1589">
      <w:pPr>
        <w:pStyle w:val="ListParagraph"/>
        <w:numPr>
          <w:ilvl w:val="0"/>
          <w:numId w:val="25"/>
        </w:numPr>
        <w:spacing w:line="360" w:lineRule="auto"/>
      </w:pPr>
      <w:r>
        <w:t>55-63 seconds</w:t>
      </w:r>
    </w:p>
    <w:p w14:paraId="06E2DC43" w14:textId="68EDCC1A" w:rsidR="00112D97" w:rsidRDefault="00112D97" w:rsidP="006B1589">
      <w:pPr>
        <w:pStyle w:val="ListParagraph"/>
        <w:numPr>
          <w:ilvl w:val="0"/>
          <w:numId w:val="25"/>
        </w:numPr>
        <w:spacing w:line="360" w:lineRule="auto"/>
      </w:pPr>
      <w:r>
        <w:t>64-72 seconds</w:t>
      </w:r>
    </w:p>
    <w:p w14:paraId="59107F3A" w14:textId="09EBA6B3" w:rsidR="00112D97" w:rsidRDefault="00112D97" w:rsidP="006B1589">
      <w:pPr>
        <w:pStyle w:val="ListParagraph"/>
        <w:numPr>
          <w:ilvl w:val="0"/>
          <w:numId w:val="25"/>
        </w:numPr>
        <w:spacing w:line="360" w:lineRule="auto"/>
      </w:pPr>
      <w:r>
        <w:t>&gt;73 seconds</w:t>
      </w:r>
    </w:p>
    <w:p w14:paraId="642B12A0" w14:textId="6580FD35" w:rsidR="008606DC" w:rsidRDefault="008606DC" w:rsidP="008606DC">
      <w:pPr>
        <w:spacing w:line="360" w:lineRule="auto"/>
      </w:pPr>
      <w:r>
        <w:t xml:space="preserve">These were recorded at the end of each shift in a </w:t>
      </w:r>
      <w:proofErr w:type="spellStart"/>
      <w:r>
        <w:t>spreadsheet</w:t>
      </w:r>
      <w:proofErr w:type="spellEnd"/>
      <w:r>
        <w:t>.</w:t>
      </w:r>
    </w:p>
    <w:p w14:paraId="2DBA4110" w14:textId="357887E7" w:rsidR="00650A4A" w:rsidRDefault="00650A4A" w:rsidP="008606DC">
      <w:pPr>
        <w:spacing w:line="360" w:lineRule="auto"/>
      </w:pPr>
      <w:r>
        <w:t>Th</w:t>
      </w:r>
      <w:r w:rsidR="004108DD">
        <w:t>e POSMON screenshot in Figure 5-3</w:t>
      </w:r>
      <w:r>
        <w:t xml:space="preserve"> shows the ‘Design’ (DSGN) cycle time for OP50A &amp; C is 48 seconds. </w:t>
      </w:r>
    </w:p>
    <w:p w14:paraId="2BA0BC2F" w14:textId="209ABDA3" w:rsidR="000F505A" w:rsidRDefault="002F105C" w:rsidP="00084104">
      <w:pPr>
        <w:pStyle w:val="Heading3"/>
      </w:pPr>
      <w:bookmarkStart w:id="49" w:name="_Toc386307071"/>
      <w:r>
        <w:t xml:space="preserve">5.4.1 </w:t>
      </w:r>
      <w:r w:rsidR="00084104">
        <w:t>Cycle times – raw data</w:t>
      </w:r>
      <w:bookmarkEnd w:id="49"/>
    </w:p>
    <w:p w14:paraId="77CDE633" w14:textId="77777777" w:rsidR="00084104" w:rsidRDefault="00084104" w:rsidP="00602854">
      <w:pPr>
        <w:spacing w:line="360" w:lineRule="auto"/>
      </w:pPr>
    </w:p>
    <w:p w14:paraId="31052445" w14:textId="3153661C" w:rsidR="00084104" w:rsidRDefault="00084104" w:rsidP="00602854">
      <w:pPr>
        <w:spacing w:line="360" w:lineRule="auto"/>
      </w:pPr>
      <w:r>
        <w:t>Below is an exa</w:t>
      </w:r>
      <w:r w:rsidR="00364710">
        <w:t>mple of the data collection for</w:t>
      </w:r>
      <w:r>
        <w:t xml:space="preserve"> OP</w:t>
      </w:r>
      <w:r w:rsidR="00364710">
        <w:t>50A</w:t>
      </w:r>
      <w:r>
        <w:t xml:space="preserve"> on </w:t>
      </w:r>
      <w:r w:rsidR="00EE3D5F">
        <w:t xml:space="preserve">the first </w:t>
      </w:r>
      <w:r>
        <w:t>shift</w:t>
      </w:r>
      <w:r w:rsidR="00EE3D5F">
        <w:t xml:space="preserve"> of data collection</w:t>
      </w:r>
      <w:r>
        <w:t>.</w:t>
      </w:r>
    </w:p>
    <w:p w14:paraId="6F5B76A6" w14:textId="77777777" w:rsidR="00FC25CA" w:rsidRDefault="00FC25CA" w:rsidP="00602854">
      <w:pPr>
        <w:spacing w:line="360" w:lineRule="auto"/>
      </w:pPr>
    </w:p>
    <w:p w14:paraId="22E3C015" w14:textId="39B21B75" w:rsidR="00FC25CA" w:rsidRPr="00FC25CA" w:rsidRDefault="00FC25CA" w:rsidP="00FC25CA">
      <w:pPr>
        <w:spacing w:line="360" w:lineRule="auto"/>
        <w:jc w:val="center"/>
        <w:rPr>
          <w:i/>
          <w:sz w:val="20"/>
        </w:rPr>
      </w:pPr>
      <w:r>
        <w:rPr>
          <w:i/>
          <w:sz w:val="20"/>
        </w:rPr>
        <w:t>Table 5-5 – Cycle time data for OP50A for one shift</w:t>
      </w:r>
    </w:p>
    <w:p w14:paraId="4BFB51A8" w14:textId="77777777" w:rsidR="00084104" w:rsidRDefault="00084104" w:rsidP="00FC25CA">
      <w:pPr>
        <w:jc w:val="center"/>
      </w:pPr>
    </w:p>
    <w:tbl>
      <w:tblPr>
        <w:tblStyle w:val="TableGrid"/>
        <w:tblW w:w="6912" w:type="dxa"/>
        <w:jc w:val="center"/>
        <w:tblLayout w:type="fixed"/>
        <w:tblLook w:val="04A0" w:firstRow="1" w:lastRow="0" w:firstColumn="1" w:lastColumn="0" w:noHBand="0" w:noVBand="1"/>
      </w:tblPr>
      <w:tblGrid>
        <w:gridCol w:w="1149"/>
        <w:gridCol w:w="528"/>
        <w:gridCol w:w="643"/>
        <w:gridCol w:w="643"/>
        <w:gridCol w:w="566"/>
        <w:gridCol w:w="566"/>
        <w:gridCol w:w="549"/>
        <w:gridCol w:w="709"/>
        <w:gridCol w:w="709"/>
        <w:gridCol w:w="850"/>
      </w:tblGrid>
      <w:tr w:rsidR="00364710" w14:paraId="6E3441C6" w14:textId="77777777" w:rsidTr="00A5499B">
        <w:trPr>
          <w:jc w:val="center"/>
        </w:trPr>
        <w:tc>
          <w:tcPr>
            <w:tcW w:w="6912" w:type="dxa"/>
            <w:gridSpan w:val="10"/>
            <w:shd w:val="clear" w:color="auto" w:fill="B8CCE4" w:themeFill="accent1" w:themeFillTint="66"/>
          </w:tcPr>
          <w:p w14:paraId="50372286" w14:textId="0BE5D2D5" w:rsidR="00364710" w:rsidRPr="00A5499B" w:rsidRDefault="00364710" w:rsidP="00FC25CA">
            <w:pPr>
              <w:spacing w:line="360" w:lineRule="auto"/>
              <w:jc w:val="center"/>
              <w:rPr>
                <w:b/>
              </w:rPr>
            </w:pPr>
            <w:r w:rsidRPr="00A5499B">
              <w:rPr>
                <w:b/>
              </w:rPr>
              <w:t>OP50A – 4/12/17</w:t>
            </w:r>
          </w:p>
        </w:tc>
      </w:tr>
      <w:tr w:rsidR="003507BD" w14:paraId="247072B0" w14:textId="2BADFE14" w:rsidTr="00A5499B">
        <w:trPr>
          <w:jc w:val="center"/>
        </w:trPr>
        <w:tc>
          <w:tcPr>
            <w:tcW w:w="1149" w:type="dxa"/>
            <w:vMerge w:val="restart"/>
            <w:shd w:val="clear" w:color="auto" w:fill="B8CCE4" w:themeFill="accent1" w:themeFillTint="66"/>
          </w:tcPr>
          <w:p w14:paraId="6D285395" w14:textId="58B6E47E" w:rsidR="003507BD" w:rsidRPr="00A5499B" w:rsidRDefault="003507BD" w:rsidP="00FC25CA">
            <w:pPr>
              <w:spacing w:line="360" w:lineRule="auto"/>
              <w:jc w:val="center"/>
              <w:rPr>
                <w:b/>
              </w:rPr>
            </w:pPr>
            <w:r w:rsidRPr="00A5499B">
              <w:rPr>
                <w:b/>
              </w:rPr>
              <w:t>Cycle time in seconds</w:t>
            </w:r>
          </w:p>
        </w:tc>
        <w:tc>
          <w:tcPr>
            <w:tcW w:w="5763" w:type="dxa"/>
            <w:gridSpan w:val="9"/>
            <w:shd w:val="clear" w:color="auto" w:fill="B8CCE4" w:themeFill="accent1" w:themeFillTint="66"/>
          </w:tcPr>
          <w:p w14:paraId="4CF906D4" w14:textId="5B45D5F0" w:rsidR="003507BD" w:rsidRPr="00A5499B" w:rsidRDefault="003507BD" w:rsidP="00FC25CA">
            <w:pPr>
              <w:spacing w:line="360" w:lineRule="auto"/>
              <w:jc w:val="center"/>
              <w:rPr>
                <w:b/>
              </w:rPr>
            </w:pPr>
            <w:r w:rsidRPr="00A5499B">
              <w:rPr>
                <w:b/>
              </w:rPr>
              <w:t>Occurrences by hour</w:t>
            </w:r>
          </w:p>
        </w:tc>
      </w:tr>
      <w:tr w:rsidR="002E45D5" w14:paraId="6C8FAA21" w14:textId="0887CA63" w:rsidTr="00A5499B">
        <w:trPr>
          <w:jc w:val="center"/>
        </w:trPr>
        <w:tc>
          <w:tcPr>
            <w:tcW w:w="1149" w:type="dxa"/>
            <w:vMerge/>
            <w:shd w:val="clear" w:color="auto" w:fill="B8CCE4" w:themeFill="accent1" w:themeFillTint="66"/>
          </w:tcPr>
          <w:p w14:paraId="08EC9971" w14:textId="77777777" w:rsidR="003507BD" w:rsidRDefault="003507BD" w:rsidP="00FC25CA">
            <w:pPr>
              <w:spacing w:line="360" w:lineRule="auto"/>
              <w:jc w:val="center"/>
            </w:pPr>
          </w:p>
        </w:tc>
        <w:tc>
          <w:tcPr>
            <w:tcW w:w="528" w:type="dxa"/>
          </w:tcPr>
          <w:p w14:paraId="77C72CCF" w14:textId="06857F9E" w:rsidR="003507BD" w:rsidRDefault="003507BD" w:rsidP="00FC25CA">
            <w:pPr>
              <w:spacing w:line="360" w:lineRule="auto"/>
              <w:jc w:val="center"/>
            </w:pPr>
            <w:r>
              <w:t>1</w:t>
            </w:r>
          </w:p>
        </w:tc>
        <w:tc>
          <w:tcPr>
            <w:tcW w:w="643" w:type="dxa"/>
          </w:tcPr>
          <w:p w14:paraId="2F0EFA36" w14:textId="4A7D7ABC" w:rsidR="003507BD" w:rsidRDefault="003507BD" w:rsidP="00FC25CA">
            <w:pPr>
              <w:spacing w:line="360" w:lineRule="auto"/>
              <w:jc w:val="center"/>
            </w:pPr>
            <w:r>
              <w:t>2</w:t>
            </w:r>
          </w:p>
        </w:tc>
        <w:tc>
          <w:tcPr>
            <w:tcW w:w="643" w:type="dxa"/>
          </w:tcPr>
          <w:p w14:paraId="6CA1AA94" w14:textId="4ADA49D3" w:rsidR="003507BD" w:rsidRDefault="003507BD" w:rsidP="00FC25CA">
            <w:pPr>
              <w:spacing w:line="360" w:lineRule="auto"/>
              <w:jc w:val="center"/>
            </w:pPr>
            <w:r>
              <w:t>3</w:t>
            </w:r>
          </w:p>
        </w:tc>
        <w:tc>
          <w:tcPr>
            <w:tcW w:w="566" w:type="dxa"/>
          </w:tcPr>
          <w:p w14:paraId="1119DC1D" w14:textId="334F0117" w:rsidR="003507BD" w:rsidRDefault="003507BD" w:rsidP="00FC25CA">
            <w:pPr>
              <w:spacing w:line="360" w:lineRule="auto"/>
              <w:jc w:val="center"/>
            </w:pPr>
            <w:r>
              <w:t>4</w:t>
            </w:r>
          </w:p>
        </w:tc>
        <w:tc>
          <w:tcPr>
            <w:tcW w:w="566" w:type="dxa"/>
          </w:tcPr>
          <w:p w14:paraId="281E1130" w14:textId="78E9963C" w:rsidR="003507BD" w:rsidRDefault="003507BD" w:rsidP="00FC25CA">
            <w:pPr>
              <w:spacing w:line="360" w:lineRule="auto"/>
              <w:jc w:val="center"/>
            </w:pPr>
            <w:r>
              <w:t>5</w:t>
            </w:r>
          </w:p>
        </w:tc>
        <w:tc>
          <w:tcPr>
            <w:tcW w:w="549" w:type="dxa"/>
          </w:tcPr>
          <w:p w14:paraId="2486314F" w14:textId="3435758E" w:rsidR="003507BD" w:rsidRDefault="003507BD" w:rsidP="00FC25CA">
            <w:pPr>
              <w:spacing w:line="360" w:lineRule="auto"/>
              <w:jc w:val="center"/>
            </w:pPr>
            <w:r>
              <w:t>6</w:t>
            </w:r>
          </w:p>
        </w:tc>
        <w:tc>
          <w:tcPr>
            <w:tcW w:w="709" w:type="dxa"/>
          </w:tcPr>
          <w:p w14:paraId="4B1E797E" w14:textId="01EBA8DF" w:rsidR="003507BD" w:rsidRDefault="003507BD" w:rsidP="00FC25CA">
            <w:pPr>
              <w:spacing w:line="360" w:lineRule="auto"/>
              <w:jc w:val="center"/>
            </w:pPr>
            <w:r>
              <w:t>7</w:t>
            </w:r>
          </w:p>
        </w:tc>
        <w:tc>
          <w:tcPr>
            <w:tcW w:w="709" w:type="dxa"/>
          </w:tcPr>
          <w:p w14:paraId="6B27AFC9" w14:textId="48BA3626" w:rsidR="003507BD" w:rsidRDefault="003507BD" w:rsidP="00FC25CA">
            <w:pPr>
              <w:spacing w:line="360" w:lineRule="auto"/>
              <w:jc w:val="center"/>
            </w:pPr>
            <w:r>
              <w:t>8</w:t>
            </w:r>
          </w:p>
        </w:tc>
        <w:tc>
          <w:tcPr>
            <w:tcW w:w="850" w:type="dxa"/>
          </w:tcPr>
          <w:p w14:paraId="5C6BE37F" w14:textId="212D3C72" w:rsidR="003507BD" w:rsidRDefault="003507BD" w:rsidP="00FC25CA">
            <w:pPr>
              <w:spacing w:line="360" w:lineRule="auto"/>
              <w:jc w:val="center"/>
            </w:pPr>
            <w:r>
              <w:t>Totals</w:t>
            </w:r>
          </w:p>
        </w:tc>
      </w:tr>
      <w:tr w:rsidR="002E45D5" w14:paraId="7EBC3EC9" w14:textId="32036D6F" w:rsidTr="00A5499B">
        <w:trPr>
          <w:jc w:val="center"/>
        </w:trPr>
        <w:tc>
          <w:tcPr>
            <w:tcW w:w="1149" w:type="dxa"/>
          </w:tcPr>
          <w:p w14:paraId="5E7E946B" w14:textId="7B689E38" w:rsidR="003507BD" w:rsidRDefault="003507BD" w:rsidP="00FC25CA">
            <w:pPr>
              <w:spacing w:line="360" w:lineRule="auto"/>
              <w:jc w:val="center"/>
            </w:pPr>
            <w:r>
              <w:t>37-45</w:t>
            </w:r>
          </w:p>
        </w:tc>
        <w:tc>
          <w:tcPr>
            <w:tcW w:w="528" w:type="dxa"/>
          </w:tcPr>
          <w:p w14:paraId="3910C462" w14:textId="0132388F" w:rsidR="003507BD" w:rsidRDefault="003507BD" w:rsidP="00FC25CA">
            <w:pPr>
              <w:spacing w:line="360" w:lineRule="auto"/>
              <w:jc w:val="center"/>
            </w:pPr>
            <w:r>
              <w:t>12</w:t>
            </w:r>
          </w:p>
        </w:tc>
        <w:tc>
          <w:tcPr>
            <w:tcW w:w="643" w:type="dxa"/>
          </w:tcPr>
          <w:p w14:paraId="534AB293" w14:textId="7EB07DEB" w:rsidR="003507BD" w:rsidRDefault="003507BD" w:rsidP="00FC25CA">
            <w:pPr>
              <w:spacing w:line="360" w:lineRule="auto"/>
              <w:jc w:val="center"/>
            </w:pPr>
            <w:r>
              <w:t>11</w:t>
            </w:r>
          </w:p>
        </w:tc>
        <w:tc>
          <w:tcPr>
            <w:tcW w:w="643" w:type="dxa"/>
          </w:tcPr>
          <w:p w14:paraId="73B19C79" w14:textId="53DB9483" w:rsidR="003507BD" w:rsidRDefault="003507BD" w:rsidP="00FC25CA">
            <w:pPr>
              <w:spacing w:line="360" w:lineRule="auto"/>
              <w:jc w:val="center"/>
            </w:pPr>
            <w:r>
              <w:t>6</w:t>
            </w:r>
          </w:p>
        </w:tc>
        <w:tc>
          <w:tcPr>
            <w:tcW w:w="566" w:type="dxa"/>
          </w:tcPr>
          <w:p w14:paraId="7FCCBD72" w14:textId="29DD3970" w:rsidR="003507BD" w:rsidRDefault="003507BD" w:rsidP="00FC25CA">
            <w:pPr>
              <w:spacing w:line="360" w:lineRule="auto"/>
              <w:jc w:val="center"/>
            </w:pPr>
            <w:r>
              <w:t>0</w:t>
            </w:r>
          </w:p>
        </w:tc>
        <w:tc>
          <w:tcPr>
            <w:tcW w:w="566" w:type="dxa"/>
          </w:tcPr>
          <w:p w14:paraId="6C8CC967" w14:textId="26F13AFB" w:rsidR="003507BD" w:rsidRDefault="003507BD" w:rsidP="00FC25CA">
            <w:pPr>
              <w:spacing w:line="360" w:lineRule="auto"/>
              <w:jc w:val="center"/>
            </w:pPr>
            <w:r>
              <w:t>0</w:t>
            </w:r>
          </w:p>
        </w:tc>
        <w:tc>
          <w:tcPr>
            <w:tcW w:w="549" w:type="dxa"/>
          </w:tcPr>
          <w:p w14:paraId="70177285" w14:textId="0F7078FE" w:rsidR="003507BD" w:rsidRDefault="003507BD" w:rsidP="00FC25CA">
            <w:pPr>
              <w:spacing w:line="360" w:lineRule="auto"/>
              <w:jc w:val="center"/>
            </w:pPr>
            <w:r>
              <w:t>0</w:t>
            </w:r>
          </w:p>
        </w:tc>
        <w:tc>
          <w:tcPr>
            <w:tcW w:w="709" w:type="dxa"/>
          </w:tcPr>
          <w:p w14:paraId="4E914D21" w14:textId="68DE5886" w:rsidR="003507BD" w:rsidRDefault="003507BD" w:rsidP="00FC25CA">
            <w:pPr>
              <w:spacing w:line="360" w:lineRule="auto"/>
              <w:jc w:val="center"/>
            </w:pPr>
            <w:r>
              <w:t>18</w:t>
            </w:r>
          </w:p>
        </w:tc>
        <w:tc>
          <w:tcPr>
            <w:tcW w:w="709" w:type="dxa"/>
          </w:tcPr>
          <w:p w14:paraId="3748CBB9" w14:textId="34F70BFC" w:rsidR="003507BD" w:rsidRDefault="003507BD" w:rsidP="00FC25CA">
            <w:pPr>
              <w:spacing w:line="360" w:lineRule="auto"/>
              <w:jc w:val="center"/>
            </w:pPr>
            <w:r>
              <w:t>17</w:t>
            </w:r>
          </w:p>
        </w:tc>
        <w:tc>
          <w:tcPr>
            <w:tcW w:w="850" w:type="dxa"/>
          </w:tcPr>
          <w:p w14:paraId="4889FD30" w14:textId="5F74963D" w:rsidR="003507BD" w:rsidRDefault="003507BD" w:rsidP="00FC25CA">
            <w:pPr>
              <w:spacing w:line="360" w:lineRule="auto"/>
              <w:jc w:val="center"/>
            </w:pPr>
            <w:r>
              <w:t>64</w:t>
            </w:r>
          </w:p>
        </w:tc>
      </w:tr>
      <w:tr w:rsidR="002E45D5" w14:paraId="22B2E0FB" w14:textId="70C2E750" w:rsidTr="00A5499B">
        <w:trPr>
          <w:jc w:val="center"/>
        </w:trPr>
        <w:tc>
          <w:tcPr>
            <w:tcW w:w="1149" w:type="dxa"/>
          </w:tcPr>
          <w:p w14:paraId="16C1A945" w14:textId="778AD27C" w:rsidR="003507BD" w:rsidRDefault="003507BD" w:rsidP="00FC25CA">
            <w:pPr>
              <w:spacing w:line="360" w:lineRule="auto"/>
              <w:jc w:val="center"/>
            </w:pPr>
            <w:r>
              <w:t>46-54</w:t>
            </w:r>
          </w:p>
        </w:tc>
        <w:tc>
          <w:tcPr>
            <w:tcW w:w="528" w:type="dxa"/>
          </w:tcPr>
          <w:p w14:paraId="1E878679" w14:textId="04938D54" w:rsidR="003507BD" w:rsidRDefault="003507BD" w:rsidP="00FC25CA">
            <w:pPr>
              <w:spacing w:line="360" w:lineRule="auto"/>
              <w:jc w:val="center"/>
            </w:pPr>
            <w:r>
              <w:t>15</w:t>
            </w:r>
          </w:p>
        </w:tc>
        <w:tc>
          <w:tcPr>
            <w:tcW w:w="643" w:type="dxa"/>
          </w:tcPr>
          <w:p w14:paraId="503E9198" w14:textId="2BA18DA2" w:rsidR="003507BD" w:rsidRDefault="003507BD" w:rsidP="00FC25CA">
            <w:pPr>
              <w:spacing w:line="360" w:lineRule="auto"/>
              <w:jc w:val="center"/>
            </w:pPr>
            <w:r>
              <w:t>14</w:t>
            </w:r>
          </w:p>
        </w:tc>
        <w:tc>
          <w:tcPr>
            <w:tcW w:w="643" w:type="dxa"/>
          </w:tcPr>
          <w:p w14:paraId="0B64528F" w14:textId="6FC34994" w:rsidR="003507BD" w:rsidRDefault="003507BD" w:rsidP="00FC25CA">
            <w:pPr>
              <w:spacing w:line="360" w:lineRule="auto"/>
              <w:jc w:val="center"/>
            </w:pPr>
            <w:r>
              <w:t>7</w:t>
            </w:r>
          </w:p>
        </w:tc>
        <w:tc>
          <w:tcPr>
            <w:tcW w:w="566" w:type="dxa"/>
          </w:tcPr>
          <w:p w14:paraId="22BFDF5D" w14:textId="31EAA8C7" w:rsidR="003507BD" w:rsidRDefault="003507BD" w:rsidP="00FC25CA">
            <w:pPr>
              <w:spacing w:line="360" w:lineRule="auto"/>
              <w:jc w:val="center"/>
            </w:pPr>
            <w:r>
              <w:t>0</w:t>
            </w:r>
          </w:p>
        </w:tc>
        <w:tc>
          <w:tcPr>
            <w:tcW w:w="566" w:type="dxa"/>
          </w:tcPr>
          <w:p w14:paraId="35E8BB18" w14:textId="1259B76F" w:rsidR="003507BD" w:rsidRDefault="003507BD" w:rsidP="00FC25CA">
            <w:pPr>
              <w:spacing w:line="360" w:lineRule="auto"/>
              <w:jc w:val="center"/>
            </w:pPr>
            <w:r>
              <w:t>0</w:t>
            </w:r>
          </w:p>
        </w:tc>
        <w:tc>
          <w:tcPr>
            <w:tcW w:w="549" w:type="dxa"/>
          </w:tcPr>
          <w:p w14:paraId="3C5E460F" w14:textId="16DEC856" w:rsidR="003507BD" w:rsidRDefault="003507BD" w:rsidP="00FC25CA">
            <w:pPr>
              <w:spacing w:line="360" w:lineRule="auto"/>
              <w:jc w:val="center"/>
            </w:pPr>
            <w:r>
              <w:t>0</w:t>
            </w:r>
          </w:p>
        </w:tc>
        <w:tc>
          <w:tcPr>
            <w:tcW w:w="709" w:type="dxa"/>
          </w:tcPr>
          <w:p w14:paraId="07B28C16" w14:textId="7BB848C1" w:rsidR="003507BD" w:rsidRDefault="003507BD" w:rsidP="00FC25CA">
            <w:pPr>
              <w:spacing w:line="360" w:lineRule="auto"/>
              <w:jc w:val="center"/>
            </w:pPr>
            <w:r>
              <w:t>15</w:t>
            </w:r>
          </w:p>
        </w:tc>
        <w:tc>
          <w:tcPr>
            <w:tcW w:w="709" w:type="dxa"/>
          </w:tcPr>
          <w:p w14:paraId="67B4EB47" w14:textId="67CC192F" w:rsidR="003507BD" w:rsidRDefault="003507BD" w:rsidP="00FC25CA">
            <w:pPr>
              <w:spacing w:line="360" w:lineRule="auto"/>
              <w:jc w:val="center"/>
            </w:pPr>
            <w:r>
              <w:t>15</w:t>
            </w:r>
          </w:p>
        </w:tc>
        <w:tc>
          <w:tcPr>
            <w:tcW w:w="850" w:type="dxa"/>
          </w:tcPr>
          <w:p w14:paraId="0030CFD8" w14:textId="16B47E2D" w:rsidR="003507BD" w:rsidRDefault="003507BD" w:rsidP="00FC25CA">
            <w:pPr>
              <w:spacing w:line="360" w:lineRule="auto"/>
              <w:jc w:val="center"/>
            </w:pPr>
            <w:r>
              <w:t>66</w:t>
            </w:r>
          </w:p>
        </w:tc>
      </w:tr>
      <w:tr w:rsidR="002E45D5" w14:paraId="5041EB91" w14:textId="6BA2349C" w:rsidTr="00A5499B">
        <w:trPr>
          <w:jc w:val="center"/>
        </w:trPr>
        <w:tc>
          <w:tcPr>
            <w:tcW w:w="1149" w:type="dxa"/>
          </w:tcPr>
          <w:p w14:paraId="436DBD06" w14:textId="23B9E0E6" w:rsidR="003507BD" w:rsidRDefault="003507BD" w:rsidP="00FC25CA">
            <w:pPr>
              <w:spacing w:line="360" w:lineRule="auto"/>
              <w:jc w:val="center"/>
            </w:pPr>
            <w:r>
              <w:t>55-63</w:t>
            </w:r>
          </w:p>
        </w:tc>
        <w:tc>
          <w:tcPr>
            <w:tcW w:w="528" w:type="dxa"/>
          </w:tcPr>
          <w:p w14:paraId="63F95FBA" w14:textId="2E2C465D" w:rsidR="003507BD" w:rsidRDefault="003507BD" w:rsidP="00FC25CA">
            <w:pPr>
              <w:spacing w:line="360" w:lineRule="auto"/>
              <w:jc w:val="center"/>
            </w:pPr>
            <w:r>
              <w:t>42</w:t>
            </w:r>
          </w:p>
        </w:tc>
        <w:tc>
          <w:tcPr>
            <w:tcW w:w="643" w:type="dxa"/>
          </w:tcPr>
          <w:p w14:paraId="70DA4686" w14:textId="73942ACF" w:rsidR="003507BD" w:rsidRDefault="003507BD" w:rsidP="00FC25CA">
            <w:pPr>
              <w:spacing w:line="360" w:lineRule="auto"/>
              <w:jc w:val="center"/>
            </w:pPr>
            <w:r>
              <w:t>39</w:t>
            </w:r>
          </w:p>
        </w:tc>
        <w:tc>
          <w:tcPr>
            <w:tcW w:w="643" w:type="dxa"/>
          </w:tcPr>
          <w:p w14:paraId="00D0685D" w14:textId="163B3CEA" w:rsidR="003507BD" w:rsidRDefault="003507BD" w:rsidP="00FC25CA">
            <w:pPr>
              <w:spacing w:line="360" w:lineRule="auto"/>
              <w:jc w:val="center"/>
            </w:pPr>
            <w:r>
              <w:t>47</w:t>
            </w:r>
          </w:p>
        </w:tc>
        <w:tc>
          <w:tcPr>
            <w:tcW w:w="566" w:type="dxa"/>
          </w:tcPr>
          <w:p w14:paraId="564057A1" w14:textId="74EFC79B" w:rsidR="003507BD" w:rsidRDefault="003507BD" w:rsidP="00FC25CA">
            <w:pPr>
              <w:spacing w:line="360" w:lineRule="auto"/>
              <w:jc w:val="center"/>
            </w:pPr>
            <w:r>
              <w:t>0</w:t>
            </w:r>
          </w:p>
        </w:tc>
        <w:tc>
          <w:tcPr>
            <w:tcW w:w="566" w:type="dxa"/>
          </w:tcPr>
          <w:p w14:paraId="7D6E9CE5" w14:textId="2DC97EFE" w:rsidR="003507BD" w:rsidRDefault="003507BD" w:rsidP="00FC25CA">
            <w:pPr>
              <w:spacing w:line="360" w:lineRule="auto"/>
              <w:jc w:val="center"/>
            </w:pPr>
            <w:r>
              <w:t>0</w:t>
            </w:r>
          </w:p>
        </w:tc>
        <w:tc>
          <w:tcPr>
            <w:tcW w:w="549" w:type="dxa"/>
          </w:tcPr>
          <w:p w14:paraId="1785E798" w14:textId="2619AF84" w:rsidR="003507BD" w:rsidRDefault="003507BD" w:rsidP="00FC25CA">
            <w:pPr>
              <w:spacing w:line="360" w:lineRule="auto"/>
              <w:jc w:val="center"/>
            </w:pPr>
            <w:r>
              <w:t>0</w:t>
            </w:r>
          </w:p>
        </w:tc>
        <w:tc>
          <w:tcPr>
            <w:tcW w:w="709" w:type="dxa"/>
          </w:tcPr>
          <w:p w14:paraId="07126300" w14:textId="15036399" w:rsidR="003507BD" w:rsidRDefault="003507BD" w:rsidP="00FC25CA">
            <w:pPr>
              <w:spacing w:line="360" w:lineRule="auto"/>
              <w:jc w:val="center"/>
            </w:pPr>
            <w:r>
              <w:t>44</w:t>
            </w:r>
          </w:p>
        </w:tc>
        <w:tc>
          <w:tcPr>
            <w:tcW w:w="709" w:type="dxa"/>
          </w:tcPr>
          <w:p w14:paraId="676CB3FD" w14:textId="3E109AFB" w:rsidR="003507BD" w:rsidRDefault="003507BD" w:rsidP="00FC25CA">
            <w:pPr>
              <w:spacing w:line="360" w:lineRule="auto"/>
              <w:jc w:val="center"/>
            </w:pPr>
            <w:r>
              <w:t>39</w:t>
            </w:r>
          </w:p>
        </w:tc>
        <w:tc>
          <w:tcPr>
            <w:tcW w:w="850" w:type="dxa"/>
          </w:tcPr>
          <w:p w14:paraId="48C925C8" w14:textId="255939EC" w:rsidR="003507BD" w:rsidRDefault="003507BD" w:rsidP="00FC25CA">
            <w:pPr>
              <w:spacing w:line="360" w:lineRule="auto"/>
              <w:jc w:val="center"/>
            </w:pPr>
            <w:r>
              <w:t>211</w:t>
            </w:r>
          </w:p>
        </w:tc>
      </w:tr>
      <w:tr w:rsidR="002E45D5" w14:paraId="6EEDFC46" w14:textId="67BB3B1A" w:rsidTr="00A5499B">
        <w:trPr>
          <w:jc w:val="center"/>
        </w:trPr>
        <w:tc>
          <w:tcPr>
            <w:tcW w:w="1149" w:type="dxa"/>
          </w:tcPr>
          <w:p w14:paraId="0BF700C8" w14:textId="2CF5A927" w:rsidR="003507BD" w:rsidRDefault="003507BD" w:rsidP="00FC25CA">
            <w:pPr>
              <w:spacing w:line="360" w:lineRule="auto"/>
              <w:jc w:val="center"/>
            </w:pPr>
            <w:r>
              <w:t>64-72</w:t>
            </w:r>
          </w:p>
        </w:tc>
        <w:tc>
          <w:tcPr>
            <w:tcW w:w="528" w:type="dxa"/>
          </w:tcPr>
          <w:p w14:paraId="1DE5A9BD" w14:textId="1E166414" w:rsidR="003507BD" w:rsidRDefault="003507BD" w:rsidP="00FC25CA">
            <w:pPr>
              <w:spacing w:line="360" w:lineRule="auto"/>
              <w:jc w:val="center"/>
            </w:pPr>
            <w:r>
              <w:t>0</w:t>
            </w:r>
          </w:p>
        </w:tc>
        <w:tc>
          <w:tcPr>
            <w:tcW w:w="643" w:type="dxa"/>
          </w:tcPr>
          <w:p w14:paraId="0EAD6A2A" w14:textId="5C0A2563" w:rsidR="003507BD" w:rsidRDefault="003507BD" w:rsidP="00FC25CA">
            <w:pPr>
              <w:spacing w:line="360" w:lineRule="auto"/>
              <w:jc w:val="center"/>
            </w:pPr>
            <w:r>
              <w:t>1</w:t>
            </w:r>
          </w:p>
        </w:tc>
        <w:tc>
          <w:tcPr>
            <w:tcW w:w="643" w:type="dxa"/>
          </w:tcPr>
          <w:p w14:paraId="2DCE9112" w14:textId="0C4923CE" w:rsidR="003507BD" w:rsidRDefault="003507BD" w:rsidP="00FC25CA">
            <w:pPr>
              <w:spacing w:line="360" w:lineRule="auto"/>
              <w:jc w:val="center"/>
            </w:pPr>
            <w:r>
              <w:t>2</w:t>
            </w:r>
          </w:p>
        </w:tc>
        <w:tc>
          <w:tcPr>
            <w:tcW w:w="566" w:type="dxa"/>
          </w:tcPr>
          <w:p w14:paraId="68A021C6" w14:textId="6CEF4B55" w:rsidR="003507BD" w:rsidRDefault="003507BD" w:rsidP="00FC25CA">
            <w:pPr>
              <w:spacing w:line="360" w:lineRule="auto"/>
              <w:jc w:val="center"/>
            </w:pPr>
            <w:r>
              <w:t>1</w:t>
            </w:r>
          </w:p>
        </w:tc>
        <w:tc>
          <w:tcPr>
            <w:tcW w:w="566" w:type="dxa"/>
          </w:tcPr>
          <w:p w14:paraId="623C98A5" w14:textId="3329F03E" w:rsidR="003507BD" w:rsidRDefault="003507BD" w:rsidP="00FC25CA">
            <w:pPr>
              <w:spacing w:line="360" w:lineRule="auto"/>
              <w:jc w:val="center"/>
            </w:pPr>
            <w:r>
              <w:t>0</w:t>
            </w:r>
          </w:p>
        </w:tc>
        <w:tc>
          <w:tcPr>
            <w:tcW w:w="549" w:type="dxa"/>
          </w:tcPr>
          <w:p w14:paraId="49B8EB7A" w14:textId="6AF257CF" w:rsidR="003507BD" w:rsidRDefault="003507BD" w:rsidP="00FC25CA">
            <w:pPr>
              <w:spacing w:line="360" w:lineRule="auto"/>
              <w:jc w:val="center"/>
            </w:pPr>
            <w:r>
              <w:t>0</w:t>
            </w:r>
          </w:p>
        </w:tc>
        <w:tc>
          <w:tcPr>
            <w:tcW w:w="709" w:type="dxa"/>
          </w:tcPr>
          <w:p w14:paraId="562E729F" w14:textId="6E1F7F81" w:rsidR="003507BD" w:rsidRDefault="003507BD" w:rsidP="00FC25CA">
            <w:pPr>
              <w:spacing w:line="360" w:lineRule="auto"/>
              <w:jc w:val="center"/>
            </w:pPr>
            <w:r>
              <w:t>0</w:t>
            </w:r>
          </w:p>
        </w:tc>
        <w:tc>
          <w:tcPr>
            <w:tcW w:w="709" w:type="dxa"/>
          </w:tcPr>
          <w:p w14:paraId="4EF02CA8" w14:textId="496B79DD" w:rsidR="003507BD" w:rsidRDefault="003507BD" w:rsidP="00FC25CA">
            <w:pPr>
              <w:spacing w:line="360" w:lineRule="auto"/>
              <w:jc w:val="center"/>
            </w:pPr>
            <w:r>
              <w:t>0</w:t>
            </w:r>
          </w:p>
        </w:tc>
        <w:tc>
          <w:tcPr>
            <w:tcW w:w="850" w:type="dxa"/>
          </w:tcPr>
          <w:p w14:paraId="14D73F4C" w14:textId="6B0FE7B3" w:rsidR="003507BD" w:rsidRDefault="003507BD" w:rsidP="00FC25CA">
            <w:pPr>
              <w:spacing w:line="360" w:lineRule="auto"/>
              <w:jc w:val="center"/>
            </w:pPr>
            <w:r>
              <w:t>4</w:t>
            </w:r>
          </w:p>
        </w:tc>
      </w:tr>
      <w:tr w:rsidR="002E45D5" w14:paraId="1D77585C" w14:textId="20A3FAD6" w:rsidTr="00A5499B">
        <w:trPr>
          <w:jc w:val="center"/>
        </w:trPr>
        <w:tc>
          <w:tcPr>
            <w:tcW w:w="1149" w:type="dxa"/>
          </w:tcPr>
          <w:p w14:paraId="3AF40211" w14:textId="67670F96" w:rsidR="003507BD" w:rsidRDefault="003507BD" w:rsidP="00FC25CA">
            <w:pPr>
              <w:spacing w:line="360" w:lineRule="auto"/>
              <w:jc w:val="center"/>
            </w:pPr>
            <w:r>
              <w:t>&gt;73</w:t>
            </w:r>
          </w:p>
        </w:tc>
        <w:tc>
          <w:tcPr>
            <w:tcW w:w="528" w:type="dxa"/>
          </w:tcPr>
          <w:p w14:paraId="3E000ABC" w14:textId="28A396EE" w:rsidR="003507BD" w:rsidRDefault="003507BD" w:rsidP="00FC25CA">
            <w:pPr>
              <w:spacing w:line="360" w:lineRule="auto"/>
              <w:jc w:val="center"/>
            </w:pPr>
            <w:r>
              <w:t>0</w:t>
            </w:r>
          </w:p>
        </w:tc>
        <w:tc>
          <w:tcPr>
            <w:tcW w:w="643" w:type="dxa"/>
          </w:tcPr>
          <w:p w14:paraId="22A8AFDB" w14:textId="13262C79" w:rsidR="003507BD" w:rsidRDefault="003507BD" w:rsidP="00FC25CA">
            <w:pPr>
              <w:spacing w:line="360" w:lineRule="auto"/>
              <w:jc w:val="center"/>
            </w:pPr>
            <w:r>
              <w:t>0</w:t>
            </w:r>
          </w:p>
        </w:tc>
        <w:tc>
          <w:tcPr>
            <w:tcW w:w="643" w:type="dxa"/>
          </w:tcPr>
          <w:p w14:paraId="3C6F2B11" w14:textId="26E1F1F8" w:rsidR="003507BD" w:rsidRDefault="003507BD" w:rsidP="00FC25CA">
            <w:pPr>
              <w:spacing w:line="360" w:lineRule="auto"/>
              <w:jc w:val="center"/>
            </w:pPr>
            <w:r>
              <w:t>0</w:t>
            </w:r>
          </w:p>
        </w:tc>
        <w:tc>
          <w:tcPr>
            <w:tcW w:w="566" w:type="dxa"/>
          </w:tcPr>
          <w:p w14:paraId="0FD40219" w14:textId="4FDB3C42" w:rsidR="003507BD" w:rsidRDefault="003507BD" w:rsidP="00FC25CA">
            <w:pPr>
              <w:spacing w:line="360" w:lineRule="auto"/>
              <w:jc w:val="center"/>
            </w:pPr>
            <w:r>
              <w:t>0</w:t>
            </w:r>
          </w:p>
        </w:tc>
        <w:tc>
          <w:tcPr>
            <w:tcW w:w="566" w:type="dxa"/>
          </w:tcPr>
          <w:p w14:paraId="5361212B" w14:textId="450C71D6" w:rsidR="003507BD" w:rsidRDefault="003507BD" w:rsidP="00FC25CA">
            <w:pPr>
              <w:spacing w:line="360" w:lineRule="auto"/>
              <w:jc w:val="center"/>
            </w:pPr>
            <w:r>
              <w:t>0</w:t>
            </w:r>
          </w:p>
        </w:tc>
        <w:tc>
          <w:tcPr>
            <w:tcW w:w="549" w:type="dxa"/>
          </w:tcPr>
          <w:p w14:paraId="50424F47" w14:textId="0978082C" w:rsidR="003507BD" w:rsidRDefault="003507BD" w:rsidP="00FC25CA">
            <w:pPr>
              <w:spacing w:line="360" w:lineRule="auto"/>
              <w:jc w:val="center"/>
            </w:pPr>
            <w:r>
              <w:t>0</w:t>
            </w:r>
          </w:p>
        </w:tc>
        <w:tc>
          <w:tcPr>
            <w:tcW w:w="709" w:type="dxa"/>
          </w:tcPr>
          <w:p w14:paraId="1AE83CC6" w14:textId="5CDE22E6" w:rsidR="003507BD" w:rsidRDefault="003507BD" w:rsidP="00FC25CA">
            <w:pPr>
              <w:spacing w:line="360" w:lineRule="auto"/>
              <w:jc w:val="center"/>
            </w:pPr>
            <w:r>
              <w:t>0</w:t>
            </w:r>
          </w:p>
        </w:tc>
        <w:tc>
          <w:tcPr>
            <w:tcW w:w="709" w:type="dxa"/>
          </w:tcPr>
          <w:p w14:paraId="5A703392" w14:textId="50EDC41F" w:rsidR="003507BD" w:rsidRDefault="003507BD" w:rsidP="00FC25CA">
            <w:pPr>
              <w:spacing w:line="360" w:lineRule="auto"/>
              <w:jc w:val="center"/>
            </w:pPr>
            <w:r>
              <w:t>0</w:t>
            </w:r>
          </w:p>
        </w:tc>
        <w:tc>
          <w:tcPr>
            <w:tcW w:w="850" w:type="dxa"/>
          </w:tcPr>
          <w:p w14:paraId="4DDAAE5F" w14:textId="691B3529" w:rsidR="003507BD" w:rsidRDefault="003507BD" w:rsidP="00FC25CA">
            <w:pPr>
              <w:spacing w:line="360" w:lineRule="auto"/>
              <w:jc w:val="center"/>
            </w:pPr>
            <w:r>
              <w:t>0</w:t>
            </w:r>
          </w:p>
        </w:tc>
      </w:tr>
    </w:tbl>
    <w:tbl>
      <w:tblPr>
        <w:tblStyle w:val="TableGrid"/>
        <w:tblpPr w:leftFromText="180" w:rightFromText="180" w:vertAnchor="page" w:horzAnchor="page" w:tblpX="1729" w:tblpY="9721"/>
        <w:tblW w:w="0" w:type="auto"/>
        <w:tblLook w:val="04A0" w:firstRow="1" w:lastRow="0" w:firstColumn="1" w:lastColumn="0" w:noHBand="0" w:noVBand="1"/>
      </w:tblPr>
      <w:tblGrid>
        <w:gridCol w:w="1109"/>
        <w:gridCol w:w="992"/>
      </w:tblGrid>
      <w:tr w:rsidR="00364710" w14:paraId="0CB20B4B" w14:textId="77777777" w:rsidTr="00A5499B">
        <w:tc>
          <w:tcPr>
            <w:tcW w:w="2093" w:type="dxa"/>
            <w:gridSpan w:val="2"/>
            <w:shd w:val="clear" w:color="auto" w:fill="B8CCE4" w:themeFill="accent1" w:themeFillTint="66"/>
          </w:tcPr>
          <w:p w14:paraId="696CC442" w14:textId="77777777" w:rsidR="00364710" w:rsidRPr="00A5499B" w:rsidRDefault="00364710" w:rsidP="00283FAF">
            <w:pPr>
              <w:spacing w:line="360" w:lineRule="auto"/>
              <w:jc w:val="center"/>
              <w:rPr>
                <w:b/>
              </w:rPr>
            </w:pPr>
            <w:r w:rsidRPr="00A5499B">
              <w:rPr>
                <w:b/>
              </w:rPr>
              <w:t>OP50A</w:t>
            </w:r>
          </w:p>
        </w:tc>
      </w:tr>
      <w:tr w:rsidR="00364710" w14:paraId="172FC1A0" w14:textId="77777777" w:rsidTr="00A5499B">
        <w:tc>
          <w:tcPr>
            <w:tcW w:w="1101" w:type="dxa"/>
            <w:shd w:val="clear" w:color="auto" w:fill="B8CCE4" w:themeFill="accent1" w:themeFillTint="66"/>
          </w:tcPr>
          <w:p w14:paraId="256804A1" w14:textId="77777777" w:rsidR="00364710" w:rsidRPr="00A5499B" w:rsidRDefault="00364710" w:rsidP="00283FAF">
            <w:pPr>
              <w:spacing w:line="360" w:lineRule="auto"/>
              <w:jc w:val="center"/>
              <w:rPr>
                <w:b/>
              </w:rPr>
            </w:pPr>
            <w:r w:rsidRPr="00A5499B">
              <w:rPr>
                <w:b/>
              </w:rPr>
              <w:t>Cycle time in seconds</w:t>
            </w:r>
          </w:p>
        </w:tc>
        <w:tc>
          <w:tcPr>
            <w:tcW w:w="992" w:type="dxa"/>
            <w:shd w:val="clear" w:color="auto" w:fill="B8CCE4" w:themeFill="accent1" w:themeFillTint="66"/>
          </w:tcPr>
          <w:p w14:paraId="228659CD" w14:textId="77777777" w:rsidR="00364710" w:rsidRPr="00A5499B" w:rsidRDefault="00364710" w:rsidP="00283FAF">
            <w:pPr>
              <w:spacing w:line="360" w:lineRule="auto"/>
              <w:jc w:val="center"/>
              <w:rPr>
                <w:b/>
              </w:rPr>
            </w:pPr>
            <w:r w:rsidRPr="00A5499B">
              <w:rPr>
                <w:b/>
              </w:rPr>
              <w:t>Totals for week 1</w:t>
            </w:r>
          </w:p>
        </w:tc>
      </w:tr>
      <w:tr w:rsidR="00364710" w14:paraId="22D1AA2C" w14:textId="77777777" w:rsidTr="004A731F">
        <w:tc>
          <w:tcPr>
            <w:tcW w:w="1101" w:type="dxa"/>
          </w:tcPr>
          <w:p w14:paraId="1E23DACA" w14:textId="77777777" w:rsidR="00364710" w:rsidRDefault="00364710" w:rsidP="00283FAF">
            <w:pPr>
              <w:spacing w:line="360" w:lineRule="auto"/>
              <w:jc w:val="center"/>
            </w:pPr>
            <w:r>
              <w:t>37-45</w:t>
            </w:r>
          </w:p>
        </w:tc>
        <w:tc>
          <w:tcPr>
            <w:tcW w:w="992" w:type="dxa"/>
          </w:tcPr>
          <w:p w14:paraId="608D2BAE" w14:textId="77777777" w:rsidR="00364710" w:rsidRDefault="00364710" w:rsidP="00283FAF">
            <w:pPr>
              <w:spacing w:line="360" w:lineRule="auto"/>
              <w:jc w:val="center"/>
            </w:pPr>
            <w:r>
              <w:t>340</w:t>
            </w:r>
          </w:p>
        </w:tc>
      </w:tr>
      <w:tr w:rsidR="00364710" w14:paraId="723C115D" w14:textId="77777777" w:rsidTr="004A731F">
        <w:tc>
          <w:tcPr>
            <w:tcW w:w="1101" w:type="dxa"/>
          </w:tcPr>
          <w:p w14:paraId="607A2C67" w14:textId="77777777" w:rsidR="00364710" w:rsidRDefault="00364710" w:rsidP="00283FAF">
            <w:pPr>
              <w:spacing w:line="360" w:lineRule="auto"/>
              <w:jc w:val="center"/>
            </w:pPr>
            <w:r>
              <w:t>46-54</w:t>
            </w:r>
          </w:p>
        </w:tc>
        <w:tc>
          <w:tcPr>
            <w:tcW w:w="992" w:type="dxa"/>
          </w:tcPr>
          <w:p w14:paraId="4A066421" w14:textId="77777777" w:rsidR="00364710" w:rsidRDefault="00364710" w:rsidP="00283FAF">
            <w:pPr>
              <w:spacing w:line="360" w:lineRule="auto"/>
              <w:jc w:val="center"/>
            </w:pPr>
            <w:r>
              <w:t>352</w:t>
            </w:r>
          </w:p>
        </w:tc>
      </w:tr>
      <w:tr w:rsidR="00364710" w14:paraId="396DE37A" w14:textId="77777777" w:rsidTr="004A731F">
        <w:tc>
          <w:tcPr>
            <w:tcW w:w="1101" w:type="dxa"/>
          </w:tcPr>
          <w:p w14:paraId="057312A7" w14:textId="77777777" w:rsidR="00364710" w:rsidRDefault="00364710" w:rsidP="00283FAF">
            <w:pPr>
              <w:spacing w:line="360" w:lineRule="auto"/>
              <w:jc w:val="center"/>
            </w:pPr>
            <w:r>
              <w:t>55-63</w:t>
            </w:r>
          </w:p>
        </w:tc>
        <w:tc>
          <w:tcPr>
            <w:tcW w:w="992" w:type="dxa"/>
          </w:tcPr>
          <w:p w14:paraId="2A9F3981" w14:textId="3EB0CA2D" w:rsidR="00364710" w:rsidRDefault="008F65D5" w:rsidP="00283FAF">
            <w:pPr>
              <w:spacing w:line="360" w:lineRule="auto"/>
              <w:jc w:val="center"/>
            </w:pPr>
            <w:r>
              <w:t>9</w:t>
            </w:r>
            <w:r w:rsidR="00364710">
              <w:t>13</w:t>
            </w:r>
          </w:p>
        </w:tc>
      </w:tr>
      <w:tr w:rsidR="00364710" w14:paraId="62AE5D81" w14:textId="77777777" w:rsidTr="004A731F">
        <w:tc>
          <w:tcPr>
            <w:tcW w:w="1101" w:type="dxa"/>
          </w:tcPr>
          <w:p w14:paraId="47BCA273" w14:textId="77777777" w:rsidR="00364710" w:rsidRDefault="00364710" w:rsidP="00283FAF">
            <w:pPr>
              <w:spacing w:line="360" w:lineRule="auto"/>
              <w:jc w:val="center"/>
            </w:pPr>
            <w:r>
              <w:t>64-72</w:t>
            </w:r>
          </w:p>
        </w:tc>
        <w:tc>
          <w:tcPr>
            <w:tcW w:w="992" w:type="dxa"/>
          </w:tcPr>
          <w:p w14:paraId="2AB0FB88" w14:textId="45048140" w:rsidR="00364710" w:rsidRDefault="006A3576" w:rsidP="00283FAF">
            <w:pPr>
              <w:spacing w:line="360" w:lineRule="auto"/>
              <w:jc w:val="center"/>
            </w:pPr>
            <w:r>
              <w:t>91</w:t>
            </w:r>
          </w:p>
        </w:tc>
      </w:tr>
      <w:tr w:rsidR="00364710" w14:paraId="5BD6445C" w14:textId="77777777" w:rsidTr="004A731F">
        <w:tc>
          <w:tcPr>
            <w:tcW w:w="1101" w:type="dxa"/>
          </w:tcPr>
          <w:p w14:paraId="56461A8B" w14:textId="77777777" w:rsidR="00364710" w:rsidRDefault="00364710" w:rsidP="00283FAF">
            <w:pPr>
              <w:spacing w:line="360" w:lineRule="auto"/>
              <w:jc w:val="center"/>
            </w:pPr>
            <w:r>
              <w:t>&gt;73</w:t>
            </w:r>
          </w:p>
        </w:tc>
        <w:tc>
          <w:tcPr>
            <w:tcW w:w="992" w:type="dxa"/>
          </w:tcPr>
          <w:p w14:paraId="5A7529ED" w14:textId="77777777" w:rsidR="00364710" w:rsidRDefault="00364710" w:rsidP="00283FAF">
            <w:pPr>
              <w:spacing w:line="360" w:lineRule="auto"/>
              <w:jc w:val="center"/>
            </w:pPr>
            <w:r>
              <w:t>0</w:t>
            </w:r>
          </w:p>
        </w:tc>
      </w:tr>
    </w:tbl>
    <w:p w14:paraId="4E9C8288" w14:textId="77777777" w:rsidR="008C4DCE" w:rsidRDefault="008C4DCE" w:rsidP="00084104">
      <w:pPr>
        <w:spacing w:line="360" w:lineRule="auto"/>
      </w:pPr>
    </w:p>
    <w:p w14:paraId="34A2ACE6" w14:textId="77777777" w:rsidR="00364710" w:rsidRDefault="00364710" w:rsidP="00084104">
      <w:pPr>
        <w:spacing w:line="360" w:lineRule="auto"/>
      </w:pPr>
    </w:p>
    <w:p w14:paraId="0E086BBB" w14:textId="22BA9637" w:rsidR="00D26D14" w:rsidRDefault="004A731F" w:rsidP="00084104">
      <w:pPr>
        <w:spacing w:line="360" w:lineRule="auto"/>
      </w:pPr>
      <w:r>
        <w:rPr>
          <w:noProof/>
          <w:lang w:val="en-US"/>
        </w:rPr>
        <mc:AlternateContent>
          <mc:Choice Requires="wps">
            <w:drawing>
              <wp:anchor distT="0" distB="0" distL="114300" distR="114300" simplePos="0" relativeHeight="251821056" behindDoc="0" locked="0" layoutInCell="1" allowOverlap="1" wp14:anchorId="7DD79583" wp14:editId="6B21784C">
                <wp:simplePos x="0" y="0"/>
                <wp:positionH relativeFrom="column">
                  <wp:posOffset>3886200</wp:posOffset>
                </wp:positionH>
                <wp:positionV relativeFrom="paragraph">
                  <wp:posOffset>594995</wp:posOffset>
                </wp:positionV>
                <wp:extent cx="1828800" cy="457200"/>
                <wp:effectExtent l="0" t="0" r="0" b="0"/>
                <wp:wrapSquare wrapText="bothSides"/>
                <wp:docPr id="56" name="Text Box 56"/>
                <wp:cNvGraphicFramePr/>
                <a:graphic xmlns:a="http://schemas.openxmlformats.org/drawingml/2006/main">
                  <a:graphicData uri="http://schemas.microsoft.com/office/word/2010/wordprocessingShape">
                    <wps:wsp>
                      <wps:cNvSpPr txBox="1"/>
                      <wps:spPr>
                        <a:xfrm>
                          <a:off x="0" y="0"/>
                          <a:ext cx="18288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525665D" w14:textId="39BE85A1" w:rsidR="00433ECB" w:rsidRDefault="00433ECB" w:rsidP="004A731F">
                            <w:pPr>
                              <w:jc w:val="center"/>
                              <w:rPr>
                                <w:i/>
                                <w:sz w:val="20"/>
                              </w:rPr>
                            </w:pPr>
                            <w:r>
                              <w:rPr>
                                <w:i/>
                                <w:sz w:val="20"/>
                              </w:rPr>
                              <w:t>Table 5-6c – OP50A cycle times week 3</w:t>
                            </w:r>
                          </w:p>
                          <w:p w14:paraId="56D4BC33" w14:textId="77777777" w:rsidR="00433ECB" w:rsidRPr="004A731F" w:rsidRDefault="00433ECB" w:rsidP="004A731F">
                            <w:pP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6" o:spid="_x0000_s1150" type="#_x0000_t202" style="position:absolute;margin-left:306pt;margin-top:46.85pt;width:2in;height:36pt;z-index:251821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" filled="f" stroked="f">
                <v:textbox>
                  <w:txbxContent>
                    <w:p w14:paraId="1525665D" w14:textId="39BE85A1" w:rsidR="00875245" w:rsidRDefault="00875245" w:rsidP="004A731F">
                      <w:pPr>
                        <w:jc w:val="center"/>
                        <w:rPr>
                          <w:i/>
                          <w:sz w:val="20"/>
                        </w:rPr>
                      </w:pPr>
                      <w:r>
                        <w:rPr>
                          <w:i/>
                          <w:sz w:val="20"/>
                        </w:rPr>
                        <w:t>Table 5-6c – OP50A cycle times week 3</w:t>
                      </w:r>
                    </w:p>
                    <w:p w14:paraId="56D4BC33" w14:textId="77777777" w:rsidR="00875245" w:rsidRPr="004A731F" w:rsidRDefault="00875245" w:rsidP="004A731F">
                      <w:pPr>
                        <w:rPr>
                          <w:i/>
                          <w:sz w:val="20"/>
                        </w:rPr>
                      </w:pPr>
                    </w:p>
                  </w:txbxContent>
                </v:textbox>
                <w10:wrap type="square"/>
              </v:shape>
            </w:pict>
          </mc:Fallback>
        </mc:AlternateContent>
      </w:r>
      <w:r w:rsidR="00D26D14">
        <w:t>The totals were t</w:t>
      </w:r>
      <w:r w:rsidR="002E45D5">
        <w:t>hen added up for each week.</w:t>
      </w:r>
      <w:r w:rsidR="008C4DCE">
        <w:t xml:space="preserve"> The results ar</w:t>
      </w:r>
      <w:r w:rsidR="00364710">
        <w:t>e displayed in the tables below:</w:t>
      </w:r>
    </w:p>
    <w:tbl>
      <w:tblPr>
        <w:tblStyle w:val="TableGrid"/>
        <w:tblpPr w:leftFromText="180" w:rightFromText="180" w:vertAnchor="text" w:horzAnchor="page" w:tblpX="8389" w:tblpY="916"/>
        <w:tblW w:w="2093" w:type="dxa"/>
        <w:tblLook w:val="04A0" w:firstRow="1" w:lastRow="0" w:firstColumn="1" w:lastColumn="0" w:noHBand="0" w:noVBand="1"/>
      </w:tblPr>
      <w:tblGrid>
        <w:gridCol w:w="1109"/>
        <w:gridCol w:w="984"/>
      </w:tblGrid>
      <w:tr w:rsidR="004A731F" w14:paraId="0711B45C" w14:textId="77777777" w:rsidTr="00A5499B">
        <w:tc>
          <w:tcPr>
            <w:tcW w:w="2093" w:type="dxa"/>
            <w:gridSpan w:val="2"/>
            <w:shd w:val="clear" w:color="auto" w:fill="B8CCE4" w:themeFill="accent1" w:themeFillTint="66"/>
          </w:tcPr>
          <w:p w14:paraId="51A020A8" w14:textId="77777777" w:rsidR="004A731F" w:rsidRPr="00A5499B" w:rsidRDefault="004A731F" w:rsidP="00283FAF">
            <w:pPr>
              <w:spacing w:line="360" w:lineRule="auto"/>
              <w:jc w:val="center"/>
              <w:rPr>
                <w:b/>
              </w:rPr>
            </w:pPr>
            <w:r w:rsidRPr="00A5499B">
              <w:rPr>
                <w:b/>
              </w:rPr>
              <w:t>OP50A</w:t>
            </w:r>
          </w:p>
        </w:tc>
      </w:tr>
      <w:tr w:rsidR="004A731F" w14:paraId="13591A75" w14:textId="77777777" w:rsidTr="00A5499B">
        <w:tc>
          <w:tcPr>
            <w:tcW w:w="1101" w:type="dxa"/>
            <w:shd w:val="clear" w:color="auto" w:fill="B8CCE4" w:themeFill="accent1" w:themeFillTint="66"/>
          </w:tcPr>
          <w:p w14:paraId="4D40F368" w14:textId="77777777" w:rsidR="004A731F" w:rsidRPr="00A5499B" w:rsidRDefault="004A731F" w:rsidP="00283FAF">
            <w:pPr>
              <w:spacing w:line="360" w:lineRule="auto"/>
              <w:jc w:val="center"/>
              <w:rPr>
                <w:b/>
              </w:rPr>
            </w:pPr>
            <w:r w:rsidRPr="00A5499B">
              <w:rPr>
                <w:b/>
              </w:rPr>
              <w:t>Cycle time in seconds</w:t>
            </w:r>
          </w:p>
        </w:tc>
        <w:tc>
          <w:tcPr>
            <w:tcW w:w="992" w:type="dxa"/>
            <w:shd w:val="clear" w:color="auto" w:fill="B8CCE4" w:themeFill="accent1" w:themeFillTint="66"/>
          </w:tcPr>
          <w:p w14:paraId="4FC6A948" w14:textId="77777777" w:rsidR="004A731F" w:rsidRPr="00A5499B" w:rsidRDefault="004A731F" w:rsidP="00283FAF">
            <w:pPr>
              <w:spacing w:line="360" w:lineRule="auto"/>
              <w:jc w:val="center"/>
              <w:rPr>
                <w:b/>
              </w:rPr>
            </w:pPr>
            <w:r w:rsidRPr="00A5499B">
              <w:rPr>
                <w:b/>
              </w:rPr>
              <w:t>Totals for week 3</w:t>
            </w:r>
          </w:p>
        </w:tc>
      </w:tr>
      <w:tr w:rsidR="004A731F" w14:paraId="24939FD4" w14:textId="77777777" w:rsidTr="004A731F">
        <w:tc>
          <w:tcPr>
            <w:tcW w:w="1101" w:type="dxa"/>
          </w:tcPr>
          <w:p w14:paraId="5C58B22D" w14:textId="77777777" w:rsidR="004A731F" w:rsidRDefault="004A731F" w:rsidP="00283FAF">
            <w:pPr>
              <w:spacing w:line="360" w:lineRule="auto"/>
              <w:jc w:val="center"/>
            </w:pPr>
            <w:r>
              <w:t>37-45</w:t>
            </w:r>
          </w:p>
        </w:tc>
        <w:tc>
          <w:tcPr>
            <w:tcW w:w="992" w:type="dxa"/>
          </w:tcPr>
          <w:p w14:paraId="51B8409D" w14:textId="77777777" w:rsidR="004A731F" w:rsidRDefault="004A731F" w:rsidP="00283FAF">
            <w:pPr>
              <w:spacing w:line="360" w:lineRule="auto"/>
              <w:jc w:val="center"/>
            </w:pPr>
            <w:r>
              <w:t>272</w:t>
            </w:r>
          </w:p>
        </w:tc>
      </w:tr>
      <w:tr w:rsidR="004A731F" w14:paraId="4D31FD23" w14:textId="77777777" w:rsidTr="004A731F">
        <w:tc>
          <w:tcPr>
            <w:tcW w:w="1101" w:type="dxa"/>
          </w:tcPr>
          <w:p w14:paraId="4E6744DB" w14:textId="77777777" w:rsidR="004A731F" w:rsidRDefault="004A731F" w:rsidP="00283FAF">
            <w:pPr>
              <w:spacing w:line="360" w:lineRule="auto"/>
              <w:jc w:val="center"/>
            </w:pPr>
            <w:r>
              <w:t>46-54</w:t>
            </w:r>
          </w:p>
        </w:tc>
        <w:tc>
          <w:tcPr>
            <w:tcW w:w="992" w:type="dxa"/>
          </w:tcPr>
          <w:p w14:paraId="6AC97247" w14:textId="77777777" w:rsidR="004A731F" w:rsidRDefault="004A731F" w:rsidP="00283FAF">
            <w:pPr>
              <w:spacing w:line="360" w:lineRule="auto"/>
              <w:jc w:val="center"/>
            </w:pPr>
            <w:r>
              <w:t>790</w:t>
            </w:r>
          </w:p>
        </w:tc>
      </w:tr>
      <w:tr w:rsidR="004A731F" w14:paraId="66BE0FBD" w14:textId="77777777" w:rsidTr="004A731F">
        <w:tc>
          <w:tcPr>
            <w:tcW w:w="1101" w:type="dxa"/>
          </w:tcPr>
          <w:p w14:paraId="11C8FE8F" w14:textId="77777777" w:rsidR="004A731F" w:rsidRDefault="004A731F" w:rsidP="00283FAF">
            <w:pPr>
              <w:spacing w:line="360" w:lineRule="auto"/>
              <w:jc w:val="center"/>
            </w:pPr>
            <w:r>
              <w:t>55-63</w:t>
            </w:r>
          </w:p>
        </w:tc>
        <w:tc>
          <w:tcPr>
            <w:tcW w:w="992" w:type="dxa"/>
          </w:tcPr>
          <w:p w14:paraId="66DA7B6E" w14:textId="77777777" w:rsidR="004A731F" w:rsidRDefault="004A731F" w:rsidP="00283FAF">
            <w:pPr>
              <w:spacing w:line="360" w:lineRule="auto"/>
              <w:jc w:val="center"/>
            </w:pPr>
            <w:r>
              <w:t>1398</w:t>
            </w:r>
          </w:p>
        </w:tc>
      </w:tr>
      <w:tr w:rsidR="004A731F" w14:paraId="3E203935" w14:textId="77777777" w:rsidTr="004A731F">
        <w:tc>
          <w:tcPr>
            <w:tcW w:w="1101" w:type="dxa"/>
          </w:tcPr>
          <w:p w14:paraId="246EAB44" w14:textId="77777777" w:rsidR="004A731F" w:rsidRDefault="004A731F" w:rsidP="00283FAF">
            <w:pPr>
              <w:spacing w:line="360" w:lineRule="auto"/>
              <w:jc w:val="center"/>
            </w:pPr>
            <w:r>
              <w:t>64-72</w:t>
            </w:r>
          </w:p>
        </w:tc>
        <w:tc>
          <w:tcPr>
            <w:tcW w:w="992" w:type="dxa"/>
          </w:tcPr>
          <w:p w14:paraId="44AD0EDE" w14:textId="77777777" w:rsidR="004A731F" w:rsidRDefault="004A731F" w:rsidP="00283FAF">
            <w:pPr>
              <w:spacing w:line="360" w:lineRule="auto"/>
              <w:jc w:val="center"/>
            </w:pPr>
            <w:r>
              <w:t>169</w:t>
            </w:r>
          </w:p>
        </w:tc>
      </w:tr>
      <w:tr w:rsidR="004A731F" w14:paraId="249EA6D1" w14:textId="77777777" w:rsidTr="004A731F">
        <w:tc>
          <w:tcPr>
            <w:tcW w:w="1101" w:type="dxa"/>
          </w:tcPr>
          <w:p w14:paraId="753F88EE" w14:textId="77777777" w:rsidR="004A731F" w:rsidRDefault="004A731F" w:rsidP="00283FAF">
            <w:pPr>
              <w:spacing w:line="360" w:lineRule="auto"/>
              <w:jc w:val="center"/>
            </w:pPr>
            <w:r>
              <w:t>&gt;73</w:t>
            </w:r>
          </w:p>
        </w:tc>
        <w:tc>
          <w:tcPr>
            <w:tcW w:w="992" w:type="dxa"/>
          </w:tcPr>
          <w:p w14:paraId="21751B22" w14:textId="77777777" w:rsidR="004A731F" w:rsidRDefault="004A731F" w:rsidP="00283FAF">
            <w:pPr>
              <w:spacing w:line="360" w:lineRule="auto"/>
              <w:jc w:val="center"/>
            </w:pPr>
            <w:r>
              <w:t>1</w:t>
            </w:r>
          </w:p>
        </w:tc>
      </w:tr>
    </w:tbl>
    <w:p w14:paraId="5FCFB68A" w14:textId="5F92EDD3" w:rsidR="00364710" w:rsidRDefault="004A731F" w:rsidP="00084104">
      <w:pPr>
        <w:spacing w:line="360" w:lineRule="auto"/>
      </w:pPr>
      <w:r>
        <w:rPr>
          <w:noProof/>
          <w:lang w:val="en-US"/>
        </w:rPr>
        <mc:AlternateContent>
          <mc:Choice Requires="wps">
            <w:drawing>
              <wp:anchor distT="0" distB="0" distL="114300" distR="114300" simplePos="0" relativeHeight="251819008" behindDoc="0" locked="0" layoutInCell="1" allowOverlap="1" wp14:anchorId="6AA20E11" wp14:editId="31794A55">
                <wp:simplePos x="0" y="0"/>
                <wp:positionH relativeFrom="column">
                  <wp:posOffset>1714500</wp:posOffset>
                </wp:positionH>
                <wp:positionV relativeFrom="paragraph">
                  <wp:posOffset>113030</wp:posOffset>
                </wp:positionV>
                <wp:extent cx="1828800" cy="457200"/>
                <wp:effectExtent l="0" t="0" r="0" b="0"/>
                <wp:wrapSquare wrapText="bothSides"/>
                <wp:docPr id="52" name="Text Box 52"/>
                <wp:cNvGraphicFramePr/>
                <a:graphic xmlns:a="http://schemas.openxmlformats.org/drawingml/2006/main">
                  <a:graphicData uri="http://schemas.microsoft.com/office/word/2010/wordprocessingShape">
                    <wps:wsp>
                      <wps:cNvSpPr txBox="1"/>
                      <wps:spPr>
                        <a:xfrm>
                          <a:off x="0" y="0"/>
                          <a:ext cx="18288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DE21D49" w14:textId="4F117060" w:rsidR="00433ECB" w:rsidRDefault="00433ECB" w:rsidP="004A731F">
                            <w:pPr>
                              <w:jc w:val="center"/>
                              <w:rPr>
                                <w:i/>
                                <w:sz w:val="20"/>
                              </w:rPr>
                            </w:pPr>
                            <w:r>
                              <w:rPr>
                                <w:i/>
                                <w:sz w:val="20"/>
                              </w:rPr>
                              <w:t>Table 5-6b – OP50A cycle times week 2</w:t>
                            </w:r>
                          </w:p>
                          <w:p w14:paraId="668A6DE2" w14:textId="77777777" w:rsidR="00433ECB" w:rsidRPr="004A731F" w:rsidRDefault="00433ECB" w:rsidP="004A731F">
                            <w:pP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2" o:spid="_x0000_s1151" type="#_x0000_t202" style="position:absolute;margin-left:135pt;margin-top:8.9pt;width:2in;height:36pt;z-index:251819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" filled="f" stroked="f">
                <v:textbox>
                  <w:txbxContent>
                    <w:p w14:paraId="7DE21D49" w14:textId="4F117060" w:rsidR="00875245" w:rsidRDefault="00875245" w:rsidP="004A731F">
                      <w:pPr>
                        <w:jc w:val="center"/>
                        <w:rPr>
                          <w:i/>
                          <w:sz w:val="20"/>
                        </w:rPr>
                      </w:pPr>
                      <w:r>
                        <w:rPr>
                          <w:i/>
                          <w:sz w:val="20"/>
                        </w:rPr>
                        <w:t>Table 5-6b – OP50A cycle times week 2</w:t>
                      </w:r>
                    </w:p>
                    <w:p w14:paraId="668A6DE2" w14:textId="77777777" w:rsidR="00875245" w:rsidRPr="004A731F" w:rsidRDefault="00875245" w:rsidP="004A731F">
                      <w:pPr>
                        <w:rPr>
                          <w:i/>
                          <w:sz w:val="20"/>
                        </w:rPr>
                      </w:pPr>
                    </w:p>
                  </w:txbxContent>
                </v:textbox>
                <w10:wrap type="square"/>
              </v:shape>
            </w:pict>
          </mc:Fallback>
        </mc:AlternateContent>
      </w:r>
      <w:r>
        <w:rPr>
          <w:noProof/>
          <w:lang w:val="en-US"/>
        </w:rPr>
        <mc:AlternateContent>
          <mc:Choice Requires="wps">
            <w:drawing>
              <wp:anchor distT="0" distB="0" distL="114300" distR="114300" simplePos="0" relativeHeight="251816960" behindDoc="0" locked="0" layoutInCell="1" allowOverlap="1" wp14:anchorId="70EB9933" wp14:editId="576F6C74">
                <wp:simplePos x="0" y="0"/>
                <wp:positionH relativeFrom="column">
                  <wp:posOffset>-342900</wp:posOffset>
                </wp:positionH>
                <wp:positionV relativeFrom="paragraph">
                  <wp:posOffset>113030</wp:posOffset>
                </wp:positionV>
                <wp:extent cx="1828800" cy="457200"/>
                <wp:effectExtent l="0" t="0" r="0" b="0"/>
                <wp:wrapSquare wrapText="bothSides"/>
                <wp:docPr id="51" name="Text Box 51"/>
                <wp:cNvGraphicFramePr/>
                <a:graphic xmlns:a="http://schemas.openxmlformats.org/drawingml/2006/main">
                  <a:graphicData uri="http://schemas.microsoft.com/office/word/2010/wordprocessingShape">
                    <wps:wsp>
                      <wps:cNvSpPr txBox="1"/>
                      <wps:spPr>
                        <a:xfrm>
                          <a:off x="0" y="0"/>
                          <a:ext cx="18288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DCEBC46" w14:textId="4600B09B" w:rsidR="00433ECB" w:rsidRDefault="00433ECB" w:rsidP="004A731F">
                            <w:pPr>
                              <w:jc w:val="center"/>
                              <w:rPr>
                                <w:i/>
                                <w:sz w:val="20"/>
                              </w:rPr>
                            </w:pPr>
                            <w:r>
                              <w:rPr>
                                <w:i/>
                                <w:sz w:val="20"/>
                              </w:rPr>
                              <w:t>Table 5-6a – OP50A cycle times week 1</w:t>
                            </w:r>
                          </w:p>
                          <w:p w14:paraId="7287276F" w14:textId="77777777" w:rsidR="00433ECB" w:rsidRPr="004A731F" w:rsidRDefault="00433ECB" w:rsidP="004A731F">
                            <w:pP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1" o:spid="_x0000_s1152" type="#_x0000_t202" style="position:absolute;margin-left:-26.95pt;margin-top:8.9pt;width:2in;height:36pt;z-index:251816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" filled="f" stroked="f">
                <v:textbox>
                  <w:txbxContent>
                    <w:p w14:paraId="3DCEBC46" w14:textId="4600B09B" w:rsidR="00875245" w:rsidRDefault="00875245" w:rsidP="004A731F">
                      <w:pPr>
                        <w:jc w:val="center"/>
                        <w:rPr>
                          <w:i/>
                          <w:sz w:val="20"/>
                        </w:rPr>
                      </w:pPr>
                      <w:r>
                        <w:rPr>
                          <w:i/>
                          <w:sz w:val="20"/>
                        </w:rPr>
                        <w:t>Table 5-6a – OP50A cycle times week 1</w:t>
                      </w:r>
                    </w:p>
                    <w:p w14:paraId="7287276F" w14:textId="77777777" w:rsidR="00875245" w:rsidRPr="004A731F" w:rsidRDefault="00875245" w:rsidP="004A731F">
                      <w:pPr>
                        <w:rPr>
                          <w:i/>
                          <w:sz w:val="20"/>
                        </w:rPr>
                      </w:pPr>
                    </w:p>
                  </w:txbxContent>
                </v:textbox>
                <w10:wrap type="square"/>
              </v:shape>
            </w:pict>
          </mc:Fallback>
        </mc:AlternateContent>
      </w:r>
    </w:p>
    <w:tbl>
      <w:tblPr>
        <w:tblStyle w:val="TableGrid"/>
        <w:tblpPr w:leftFromText="180" w:rightFromText="180" w:vertAnchor="text" w:horzAnchor="page" w:tblpX="4969" w:tblpY="-398"/>
        <w:tblW w:w="0" w:type="auto"/>
        <w:tblLook w:val="04A0" w:firstRow="1" w:lastRow="0" w:firstColumn="1" w:lastColumn="0" w:noHBand="0" w:noVBand="1"/>
      </w:tblPr>
      <w:tblGrid>
        <w:gridCol w:w="1109"/>
        <w:gridCol w:w="992"/>
      </w:tblGrid>
      <w:tr w:rsidR="004A731F" w14:paraId="648FD1E3" w14:textId="77777777" w:rsidTr="00A5499B">
        <w:tc>
          <w:tcPr>
            <w:tcW w:w="2093" w:type="dxa"/>
            <w:gridSpan w:val="2"/>
            <w:shd w:val="clear" w:color="auto" w:fill="B8CCE4" w:themeFill="accent1" w:themeFillTint="66"/>
          </w:tcPr>
          <w:p w14:paraId="3FD835AC" w14:textId="77777777" w:rsidR="004A731F" w:rsidRPr="00A5499B" w:rsidRDefault="004A731F" w:rsidP="00283FAF">
            <w:pPr>
              <w:spacing w:line="360" w:lineRule="auto"/>
              <w:jc w:val="center"/>
              <w:rPr>
                <w:b/>
              </w:rPr>
            </w:pPr>
            <w:r w:rsidRPr="00A5499B">
              <w:rPr>
                <w:b/>
              </w:rPr>
              <w:t>OP50A</w:t>
            </w:r>
          </w:p>
        </w:tc>
      </w:tr>
      <w:tr w:rsidR="004A731F" w14:paraId="2905F087" w14:textId="77777777" w:rsidTr="00A5499B">
        <w:tc>
          <w:tcPr>
            <w:tcW w:w="1101" w:type="dxa"/>
            <w:shd w:val="clear" w:color="auto" w:fill="B8CCE4" w:themeFill="accent1" w:themeFillTint="66"/>
          </w:tcPr>
          <w:p w14:paraId="7C73D976" w14:textId="77777777" w:rsidR="004A731F" w:rsidRPr="00A5499B" w:rsidRDefault="004A731F" w:rsidP="00283FAF">
            <w:pPr>
              <w:spacing w:line="360" w:lineRule="auto"/>
              <w:jc w:val="center"/>
              <w:rPr>
                <w:b/>
              </w:rPr>
            </w:pPr>
            <w:r w:rsidRPr="00A5499B">
              <w:rPr>
                <w:b/>
              </w:rPr>
              <w:t>Cycle time in seconds</w:t>
            </w:r>
          </w:p>
        </w:tc>
        <w:tc>
          <w:tcPr>
            <w:tcW w:w="992" w:type="dxa"/>
            <w:shd w:val="clear" w:color="auto" w:fill="B8CCE4" w:themeFill="accent1" w:themeFillTint="66"/>
          </w:tcPr>
          <w:p w14:paraId="036A8892" w14:textId="77777777" w:rsidR="004A731F" w:rsidRPr="00A5499B" w:rsidRDefault="004A731F" w:rsidP="00283FAF">
            <w:pPr>
              <w:spacing w:line="360" w:lineRule="auto"/>
              <w:jc w:val="center"/>
              <w:rPr>
                <w:b/>
              </w:rPr>
            </w:pPr>
            <w:r w:rsidRPr="00A5499B">
              <w:rPr>
                <w:b/>
              </w:rPr>
              <w:t>Totals for week 2</w:t>
            </w:r>
          </w:p>
        </w:tc>
      </w:tr>
      <w:tr w:rsidR="004A731F" w14:paraId="11AC29BD" w14:textId="77777777" w:rsidTr="004A731F">
        <w:tc>
          <w:tcPr>
            <w:tcW w:w="1101" w:type="dxa"/>
          </w:tcPr>
          <w:p w14:paraId="63E93A51" w14:textId="77777777" w:rsidR="004A731F" w:rsidRDefault="004A731F" w:rsidP="00283FAF">
            <w:pPr>
              <w:spacing w:line="360" w:lineRule="auto"/>
              <w:jc w:val="center"/>
            </w:pPr>
            <w:r>
              <w:t>37-45</w:t>
            </w:r>
          </w:p>
        </w:tc>
        <w:tc>
          <w:tcPr>
            <w:tcW w:w="992" w:type="dxa"/>
          </w:tcPr>
          <w:p w14:paraId="056F1603" w14:textId="77777777" w:rsidR="004A731F" w:rsidRDefault="004A731F" w:rsidP="00283FAF">
            <w:pPr>
              <w:spacing w:line="360" w:lineRule="auto"/>
              <w:jc w:val="center"/>
            </w:pPr>
            <w:r>
              <w:t>322</w:t>
            </w:r>
          </w:p>
        </w:tc>
      </w:tr>
      <w:tr w:rsidR="004A731F" w14:paraId="7E2FD86B" w14:textId="77777777" w:rsidTr="004A731F">
        <w:tc>
          <w:tcPr>
            <w:tcW w:w="1101" w:type="dxa"/>
          </w:tcPr>
          <w:p w14:paraId="14C9F76D" w14:textId="77777777" w:rsidR="004A731F" w:rsidRDefault="004A731F" w:rsidP="00283FAF">
            <w:pPr>
              <w:spacing w:line="360" w:lineRule="auto"/>
              <w:jc w:val="center"/>
            </w:pPr>
            <w:r>
              <w:t>46-54</w:t>
            </w:r>
          </w:p>
        </w:tc>
        <w:tc>
          <w:tcPr>
            <w:tcW w:w="992" w:type="dxa"/>
          </w:tcPr>
          <w:p w14:paraId="2325DA2E" w14:textId="77777777" w:rsidR="004A731F" w:rsidRDefault="004A731F" w:rsidP="00283FAF">
            <w:pPr>
              <w:spacing w:line="360" w:lineRule="auto"/>
              <w:jc w:val="center"/>
            </w:pPr>
            <w:r>
              <w:t>630</w:t>
            </w:r>
          </w:p>
        </w:tc>
      </w:tr>
      <w:tr w:rsidR="004A731F" w14:paraId="7B45350F" w14:textId="77777777" w:rsidTr="004A731F">
        <w:tc>
          <w:tcPr>
            <w:tcW w:w="1101" w:type="dxa"/>
          </w:tcPr>
          <w:p w14:paraId="0C8E8C8A" w14:textId="77777777" w:rsidR="004A731F" w:rsidRDefault="004A731F" w:rsidP="00283FAF">
            <w:pPr>
              <w:spacing w:line="360" w:lineRule="auto"/>
              <w:jc w:val="center"/>
            </w:pPr>
            <w:r>
              <w:t>55-63</w:t>
            </w:r>
          </w:p>
        </w:tc>
        <w:tc>
          <w:tcPr>
            <w:tcW w:w="992" w:type="dxa"/>
          </w:tcPr>
          <w:p w14:paraId="53B253C9" w14:textId="77777777" w:rsidR="004A731F" w:rsidRDefault="004A731F" w:rsidP="00283FAF">
            <w:pPr>
              <w:spacing w:line="360" w:lineRule="auto"/>
              <w:jc w:val="center"/>
            </w:pPr>
            <w:r>
              <w:t>1335</w:t>
            </w:r>
          </w:p>
        </w:tc>
      </w:tr>
      <w:tr w:rsidR="004A731F" w14:paraId="771E4426" w14:textId="77777777" w:rsidTr="004A731F">
        <w:tc>
          <w:tcPr>
            <w:tcW w:w="1101" w:type="dxa"/>
          </w:tcPr>
          <w:p w14:paraId="291187FF" w14:textId="77777777" w:rsidR="004A731F" w:rsidRDefault="004A731F" w:rsidP="00283FAF">
            <w:pPr>
              <w:spacing w:line="360" w:lineRule="auto"/>
              <w:jc w:val="center"/>
            </w:pPr>
            <w:r>
              <w:t>64-72</w:t>
            </w:r>
          </w:p>
        </w:tc>
        <w:tc>
          <w:tcPr>
            <w:tcW w:w="992" w:type="dxa"/>
          </w:tcPr>
          <w:p w14:paraId="209B0BBE" w14:textId="77777777" w:rsidR="004A731F" w:rsidRDefault="004A731F" w:rsidP="00283FAF">
            <w:pPr>
              <w:spacing w:line="360" w:lineRule="auto"/>
              <w:jc w:val="center"/>
            </w:pPr>
            <w:r>
              <w:t>175</w:t>
            </w:r>
          </w:p>
        </w:tc>
      </w:tr>
      <w:tr w:rsidR="004A731F" w14:paraId="535607AE" w14:textId="77777777" w:rsidTr="004A731F">
        <w:tc>
          <w:tcPr>
            <w:tcW w:w="1101" w:type="dxa"/>
          </w:tcPr>
          <w:p w14:paraId="5F29549F" w14:textId="77777777" w:rsidR="004A731F" w:rsidRDefault="004A731F" w:rsidP="00283FAF">
            <w:pPr>
              <w:spacing w:line="360" w:lineRule="auto"/>
              <w:jc w:val="center"/>
            </w:pPr>
            <w:r>
              <w:t>&gt;73</w:t>
            </w:r>
          </w:p>
        </w:tc>
        <w:tc>
          <w:tcPr>
            <w:tcW w:w="992" w:type="dxa"/>
          </w:tcPr>
          <w:p w14:paraId="4FA04A7A" w14:textId="77777777" w:rsidR="004A731F" w:rsidRDefault="004A731F" w:rsidP="00283FAF">
            <w:pPr>
              <w:spacing w:line="360" w:lineRule="auto"/>
              <w:jc w:val="center"/>
            </w:pPr>
            <w:r>
              <w:t>0</w:t>
            </w:r>
          </w:p>
        </w:tc>
      </w:tr>
    </w:tbl>
    <w:p w14:paraId="0F8D3FAB" w14:textId="77777777" w:rsidR="004A731F" w:rsidRDefault="004A731F" w:rsidP="00084104">
      <w:pPr>
        <w:spacing w:line="360" w:lineRule="auto"/>
      </w:pPr>
    </w:p>
    <w:p w14:paraId="3E9AB4CF" w14:textId="77777777" w:rsidR="00364710" w:rsidRDefault="00364710" w:rsidP="00084104">
      <w:pPr>
        <w:spacing w:line="360" w:lineRule="auto"/>
      </w:pPr>
    </w:p>
    <w:p w14:paraId="3CA3BEC2" w14:textId="77777777" w:rsidR="00D26D14" w:rsidRDefault="00D26D14" w:rsidP="00084104">
      <w:pPr>
        <w:spacing w:line="360" w:lineRule="auto"/>
      </w:pPr>
    </w:p>
    <w:p w14:paraId="74199EC6" w14:textId="442AE519" w:rsidR="00D26D14" w:rsidRDefault="00D26D14" w:rsidP="00084104">
      <w:pPr>
        <w:spacing w:line="360" w:lineRule="auto"/>
      </w:pPr>
    </w:p>
    <w:p w14:paraId="67572CFD" w14:textId="77777777" w:rsidR="00364710" w:rsidRDefault="00364710" w:rsidP="00084104">
      <w:pPr>
        <w:spacing w:line="360" w:lineRule="auto"/>
      </w:pPr>
    </w:p>
    <w:p w14:paraId="1665C273" w14:textId="77777777" w:rsidR="00364710" w:rsidRDefault="00364710" w:rsidP="00084104">
      <w:pPr>
        <w:spacing w:line="360" w:lineRule="auto"/>
      </w:pPr>
    </w:p>
    <w:p w14:paraId="58E175C4" w14:textId="77777777" w:rsidR="00364710" w:rsidRDefault="00364710" w:rsidP="00084104">
      <w:pPr>
        <w:spacing w:line="360" w:lineRule="auto"/>
      </w:pPr>
    </w:p>
    <w:p w14:paraId="5C6FBEB0" w14:textId="77777777" w:rsidR="00364710" w:rsidRDefault="00364710" w:rsidP="00084104">
      <w:pPr>
        <w:spacing w:line="360" w:lineRule="auto"/>
      </w:pPr>
    </w:p>
    <w:p w14:paraId="45F341A6" w14:textId="77777777" w:rsidR="00364710" w:rsidRDefault="00364710" w:rsidP="00084104">
      <w:pPr>
        <w:spacing w:line="360" w:lineRule="auto"/>
      </w:pPr>
    </w:p>
    <w:p w14:paraId="202A63BC" w14:textId="77777777" w:rsidR="00364710" w:rsidRDefault="00364710" w:rsidP="00084104">
      <w:pPr>
        <w:spacing w:line="360" w:lineRule="auto"/>
      </w:pPr>
    </w:p>
    <w:p w14:paraId="1540E264" w14:textId="43AADD57" w:rsidR="00364710" w:rsidRDefault="00364710" w:rsidP="00084104">
      <w:pPr>
        <w:spacing w:line="360" w:lineRule="auto"/>
      </w:pPr>
    </w:p>
    <w:p w14:paraId="44A97963" w14:textId="77777777" w:rsidR="00364710" w:rsidRDefault="00364710" w:rsidP="00084104">
      <w:pPr>
        <w:spacing w:line="360" w:lineRule="auto"/>
      </w:pPr>
    </w:p>
    <w:p w14:paraId="50173986" w14:textId="77777777" w:rsidR="00364710" w:rsidRDefault="00364710" w:rsidP="00084104">
      <w:pPr>
        <w:spacing w:line="360" w:lineRule="auto"/>
      </w:pPr>
    </w:p>
    <w:p w14:paraId="7BC4D9DC" w14:textId="77777777" w:rsidR="00364710" w:rsidRDefault="00364710" w:rsidP="00084104">
      <w:pPr>
        <w:spacing w:line="360" w:lineRule="auto"/>
      </w:pPr>
    </w:p>
    <w:p w14:paraId="0AD5FDD7" w14:textId="1B273804" w:rsidR="00364710" w:rsidRPr="007142D8" w:rsidRDefault="007142D8" w:rsidP="007142D8">
      <w:pPr>
        <w:jc w:val="center"/>
        <w:rPr>
          <w:i/>
          <w:sz w:val="20"/>
        </w:rPr>
      </w:pPr>
      <w:r>
        <w:rPr>
          <w:i/>
          <w:sz w:val="20"/>
        </w:rPr>
        <w:t xml:space="preserve">Table 5-6d – OP50A totals </w:t>
      </w:r>
    </w:p>
    <w:p w14:paraId="12AA0243" w14:textId="77777777" w:rsidR="007142D8" w:rsidRDefault="007142D8" w:rsidP="00084104"/>
    <w:tbl>
      <w:tblPr>
        <w:tblStyle w:val="TableGrid"/>
        <w:tblW w:w="0" w:type="auto"/>
        <w:jc w:val="center"/>
        <w:tblLook w:val="04A0" w:firstRow="1" w:lastRow="0" w:firstColumn="1" w:lastColumn="0" w:noHBand="0" w:noVBand="1"/>
      </w:tblPr>
      <w:tblGrid>
        <w:gridCol w:w="1109"/>
        <w:gridCol w:w="1984"/>
      </w:tblGrid>
      <w:tr w:rsidR="00364710" w14:paraId="30AF8CE2" w14:textId="77777777" w:rsidTr="006B4047">
        <w:trPr>
          <w:jc w:val="center"/>
        </w:trPr>
        <w:tc>
          <w:tcPr>
            <w:tcW w:w="3085" w:type="dxa"/>
            <w:gridSpan w:val="2"/>
            <w:shd w:val="clear" w:color="auto" w:fill="B8CCE4" w:themeFill="accent1" w:themeFillTint="66"/>
          </w:tcPr>
          <w:p w14:paraId="074D046D" w14:textId="77777777" w:rsidR="00364710" w:rsidRPr="006B4047" w:rsidRDefault="00364710" w:rsidP="00283FAF">
            <w:pPr>
              <w:spacing w:line="360" w:lineRule="auto"/>
              <w:jc w:val="center"/>
              <w:rPr>
                <w:b/>
              </w:rPr>
            </w:pPr>
            <w:r w:rsidRPr="006B4047">
              <w:rPr>
                <w:b/>
              </w:rPr>
              <w:t>OP50A</w:t>
            </w:r>
          </w:p>
        </w:tc>
      </w:tr>
      <w:tr w:rsidR="00364710" w14:paraId="15E09FC2" w14:textId="77777777" w:rsidTr="006B4047">
        <w:trPr>
          <w:jc w:val="center"/>
        </w:trPr>
        <w:tc>
          <w:tcPr>
            <w:tcW w:w="1101" w:type="dxa"/>
            <w:shd w:val="clear" w:color="auto" w:fill="B8CCE4" w:themeFill="accent1" w:themeFillTint="66"/>
          </w:tcPr>
          <w:p w14:paraId="59BC9849" w14:textId="77777777" w:rsidR="00364710" w:rsidRPr="006B4047" w:rsidRDefault="00364710" w:rsidP="00283FAF">
            <w:pPr>
              <w:spacing w:line="360" w:lineRule="auto"/>
              <w:jc w:val="center"/>
              <w:rPr>
                <w:b/>
              </w:rPr>
            </w:pPr>
            <w:r w:rsidRPr="006B4047">
              <w:rPr>
                <w:b/>
              </w:rPr>
              <w:t>Cycle time in seconds</w:t>
            </w:r>
          </w:p>
        </w:tc>
        <w:tc>
          <w:tcPr>
            <w:tcW w:w="1984" w:type="dxa"/>
            <w:shd w:val="clear" w:color="auto" w:fill="B8CCE4" w:themeFill="accent1" w:themeFillTint="66"/>
          </w:tcPr>
          <w:p w14:paraId="332B0EB9" w14:textId="3577E076" w:rsidR="00364710" w:rsidRPr="006B4047" w:rsidRDefault="00364710" w:rsidP="00283FAF">
            <w:pPr>
              <w:spacing w:line="360" w:lineRule="auto"/>
              <w:jc w:val="center"/>
              <w:rPr>
                <w:b/>
              </w:rPr>
            </w:pPr>
            <w:r w:rsidRPr="006B4047">
              <w:rPr>
                <w:b/>
              </w:rPr>
              <w:t>Totals for entire data collection period.</w:t>
            </w:r>
          </w:p>
        </w:tc>
      </w:tr>
      <w:tr w:rsidR="00364710" w14:paraId="138F0FB2" w14:textId="77777777" w:rsidTr="007142D8">
        <w:trPr>
          <w:jc w:val="center"/>
        </w:trPr>
        <w:tc>
          <w:tcPr>
            <w:tcW w:w="1101" w:type="dxa"/>
          </w:tcPr>
          <w:p w14:paraId="655D9311" w14:textId="77777777" w:rsidR="00364710" w:rsidRDefault="00364710" w:rsidP="00283FAF">
            <w:pPr>
              <w:spacing w:line="360" w:lineRule="auto"/>
              <w:jc w:val="center"/>
            </w:pPr>
            <w:r>
              <w:t>37-45</w:t>
            </w:r>
          </w:p>
        </w:tc>
        <w:tc>
          <w:tcPr>
            <w:tcW w:w="1984" w:type="dxa"/>
          </w:tcPr>
          <w:p w14:paraId="51DFD8DA" w14:textId="7ABBBF03" w:rsidR="00364710" w:rsidRDefault="00364710" w:rsidP="00283FAF">
            <w:pPr>
              <w:spacing w:line="360" w:lineRule="auto"/>
              <w:jc w:val="center"/>
            </w:pPr>
            <w:r>
              <w:t>934</w:t>
            </w:r>
          </w:p>
        </w:tc>
      </w:tr>
      <w:tr w:rsidR="00364710" w14:paraId="1D4C376B" w14:textId="77777777" w:rsidTr="007142D8">
        <w:trPr>
          <w:jc w:val="center"/>
        </w:trPr>
        <w:tc>
          <w:tcPr>
            <w:tcW w:w="1101" w:type="dxa"/>
          </w:tcPr>
          <w:p w14:paraId="7259D3BD" w14:textId="77777777" w:rsidR="00364710" w:rsidRDefault="00364710" w:rsidP="00283FAF">
            <w:pPr>
              <w:spacing w:line="360" w:lineRule="auto"/>
              <w:jc w:val="center"/>
            </w:pPr>
            <w:r>
              <w:t>46-54</w:t>
            </w:r>
          </w:p>
        </w:tc>
        <w:tc>
          <w:tcPr>
            <w:tcW w:w="1984" w:type="dxa"/>
          </w:tcPr>
          <w:p w14:paraId="7B1CDCB6" w14:textId="695622F5" w:rsidR="00364710" w:rsidRDefault="00364710" w:rsidP="00283FAF">
            <w:pPr>
              <w:spacing w:line="360" w:lineRule="auto"/>
              <w:jc w:val="center"/>
            </w:pPr>
            <w:r>
              <w:t>1772</w:t>
            </w:r>
          </w:p>
        </w:tc>
      </w:tr>
      <w:tr w:rsidR="00364710" w14:paraId="101BFEE2" w14:textId="77777777" w:rsidTr="007142D8">
        <w:trPr>
          <w:jc w:val="center"/>
        </w:trPr>
        <w:tc>
          <w:tcPr>
            <w:tcW w:w="1101" w:type="dxa"/>
          </w:tcPr>
          <w:p w14:paraId="0FF6BCBF" w14:textId="77777777" w:rsidR="00364710" w:rsidRDefault="00364710" w:rsidP="00283FAF">
            <w:pPr>
              <w:spacing w:line="360" w:lineRule="auto"/>
              <w:jc w:val="center"/>
            </w:pPr>
            <w:r>
              <w:t>55-63</w:t>
            </w:r>
          </w:p>
        </w:tc>
        <w:tc>
          <w:tcPr>
            <w:tcW w:w="1984" w:type="dxa"/>
          </w:tcPr>
          <w:p w14:paraId="07B399B2" w14:textId="39F4FB78" w:rsidR="00364710" w:rsidRDefault="008F65D5" w:rsidP="00283FAF">
            <w:pPr>
              <w:spacing w:line="360" w:lineRule="auto"/>
              <w:jc w:val="center"/>
            </w:pPr>
            <w:r>
              <w:t>38</w:t>
            </w:r>
            <w:r w:rsidR="00364710">
              <w:t>46</w:t>
            </w:r>
          </w:p>
        </w:tc>
      </w:tr>
      <w:tr w:rsidR="00364710" w14:paraId="67A9DFA9" w14:textId="77777777" w:rsidTr="007142D8">
        <w:trPr>
          <w:jc w:val="center"/>
        </w:trPr>
        <w:tc>
          <w:tcPr>
            <w:tcW w:w="1101" w:type="dxa"/>
          </w:tcPr>
          <w:p w14:paraId="1D0DE6F1" w14:textId="77777777" w:rsidR="00364710" w:rsidRDefault="00364710" w:rsidP="00283FAF">
            <w:pPr>
              <w:spacing w:line="360" w:lineRule="auto"/>
              <w:jc w:val="center"/>
            </w:pPr>
            <w:r>
              <w:t>64-72</w:t>
            </w:r>
          </w:p>
        </w:tc>
        <w:tc>
          <w:tcPr>
            <w:tcW w:w="1984" w:type="dxa"/>
          </w:tcPr>
          <w:p w14:paraId="39615FED" w14:textId="065FF1EE" w:rsidR="00364710" w:rsidRDefault="008F65D5" w:rsidP="00283FAF">
            <w:pPr>
              <w:tabs>
                <w:tab w:val="center" w:pos="884"/>
              </w:tabs>
              <w:spacing w:line="360" w:lineRule="auto"/>
              <w:jc w:val="center"/>
            </w:pPr>
            <w:r>
              <w:t>2</w:t>
            </w:r>
            <w:r w:rsidR="00364710">
              <w:t>35</w:t>
            </w:r>
          </w:p>
        </w:tc>
      </w:tr>
      <w:tr w:rsidR="00364710" w14:paraId="01F8CCD8" w14:textId="77777777" w:rsidTr="007142D8">
        <w:trPr>
          <w:jc w:val="center"/>
        </w:trPr>
        <w:tc>
          <w:tcPr>
            <w:tcW w:w="1101" w:type="dxa"/>
          </w:tcPr>
          <w:p w14:paraId="7AF64B0E" w14:textId="77777777" w:rsidR="00364710" w:rsidRDefault="00364710" w:rsidP="00283FAF">
            <w:pPr>
              <w:spacing w:line="360" w:lineRule="auto"/>
              <w:jc w:val="center"/>
            </w:pPr>
            <w:r>
              <w:t>&gt;73</w:t>
            </w:r>
          </w:p>
        </w:tc>
        <w:tc>
          <w:tcPr>
            <w:tcW w:w="1984" w:type="dxa"/>
          </w:tcPr>
          <w:p w14:paraId="55AA512B" w14:textId="3E0ADFD9" w:rsidR="00364710" w:rsidRDefault="00364710" w:rsidP="00283FAF">
            <w:pPr>
              <w:spacing w:line="360" w:lineRule="auto"/>
              <w:jc w:val="center"/>
            </w:pPr>
            <w:r>
              <w:t>1</w:t>
            </w:r>
          </w:p>
        </w:tc>
      </w:tr>
    </w:tbl>
    <w:p w14:paraId="75EE05BB" w14:textId="77777777" w:rsidR="007142D8" w:rsidRDefault="007142D8" w:rsidP="00084104"/>
    <w:p w14:paraId="475ED629" w14:textId="77777777" w:rsidR="007142D8" w:rsidRDefault="007142D8" w:rsidP="00084104"/>
    <w:p w14:paraId="1278BC9E" w14:textId="60ABA4CD" w:rsidR="00084104" w:rsidRDefault="003E20FC" w:rsidP="00084104">
      <w:r>
        <w:t xml:space="preserve">Now </w:t>
      </w:r>
      <w:r w:rsidR="00574201">
        <w:t>the</w:t>
      </w:r>
      <w:r>
        <w:t xml:space="preserve"> same data set for OP50C:</w:t>
      </w:r>
    </w:p>
    <w:p w14:paraId="1C4ACD38" w14:textId="77777777" w:rsidR="007142D8" w:rsidRDefault="007142D8" w:rsidP="00084104"/>
    <w:p w14:paraId="7CAFAD83" w14:textId="500CD4AD" w:rsidR="007142D8" w:rsidRDefault="007142D8" w:rsidP="00084104">
      <w:r>
        <w:rPr>
          <w:noProof/>
          <w:lang w:val="en-US"/>
        </w:rPr>
        <mc:AlternateContent>
          <mc:Choice Requires="wps">
            <w:drawing>
              <wp:anchor distT="0" distB="0" distL="114300" distR="114300" simplePos="0" relativeHeight="251827200" behindDoc="0" locked="0" layoutInCell="1" allowOverlap="1" wp14:anchorId="6FCA6749" wp14:editId="1747D6AE">
                <wp:simplePos x="0" y="0"/>
                <wp:positionH relativeFrom="column">
                  <wp:posOffset>3886200</wp:posOffset>
                </wp:positionH>
                <wp:positionV relativeFrom="paragraph">
                  <wp:posOffset>99695</wp:posOffset>
                </wp:positionV>
                <wp:extent cx="1828800" cy="457200"/>
                <wp:effectExtent l="0" t="0" r="0" b="0"/>
                <wp:wrapSquare wrapText="bothSides"/>
                <wp:docPr id="60" name="Text Box 60"/>
                <wp:cNvGraphicFramePr/>
                <a:graphic xmlns:a="http://schemas.openxmlformats.org/drawingml/2006/main">
                  <a:graphicData uri="http://schemas.microsoft.com/office/word/2010/wordprocessingShape">
                    <wps:wsp>
                      <wps:cNvSpPr txBox="1"/>
                      <wps:spPr>
                        <a:xfrm>
                          <a:off x="0" y="0"/>
                          <a:ext cx="18288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21259DC" w14:textId="5C2C318A" w:rsidR="00433ECB" w:rsidRDefault="00433ECB" w:rsidP="007142D8">
                            <w:pPr>
                              <w:jc w:val="center"/>
                              <w:rPr>
                                <w:i/>
                                <w:sz w:val="20"/>
                              </w:rPr>
                            </w:pPr>
                            <w:r>
                              <w:rPr>
                                <w:i/>
                                <w:sz w:val="20"/>
                              </w:rPr>
                              <w:t>Table 5-7c – OP50C cycle times week 3</w:t>
                            </w:r>
                          </w:p>
                          <w:p w14:paraId="750E3931" w14:textId="77777777" w:rsidR="00433ECB" w:rsidRPr="004A731F" w:rsidRDefault="00433ECB" w:rsidP="007142D8">
                            <w:pP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0" o:spid="_x0000_s1153" type="#_x0000_t202" style="position:absolute;margin-left:306pt;margin-top:7.85pt;width:2in;height:36pt;z-index:251827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" filled="f" stroked="f">
                <v:textbox>
                  <w:txbxContent>
                    <w:p w14:paraId="621259DC" w14:textId="5C2C318A" w:rsidR="00875245" w:rsidRDefault="00875245" w:rsidP="007142D8">
                      <w:pPr>
                        <w:jc w:val="center"/>
                        <w:rPr>
                          <w:i/>
                          <w:sz w:val="20"/>
                        </w:rPr>
                      </w:pPr>
                      <w:r>
                        <w:rPr>
                          <w:i/>
                          <w:sz w:val="20"/>
                        </w:rPr>
                        <w:t>Table 5-7c – OP50C cycle times week 3</w:t>
                      </w:r>
                    </w:p>
                    <w:p w14:paraId="750E3931" w14:textId="77777777" w:rsidR="00875245" w:rsidRPr="004A731F" w:rsidRDefault="00875245" w:rsidP="007142D8">
                      <w:pPr>
                        <w:rPr>
                          <w:i/>
                          <w:sz w:val="20"/>
                        </w:rPr>
                      </w:pPr>
                    </w:p>
                  </w:txbxContent>
                </v:textbox>
                <w10:wrap type="square"/>
              </v:shape>
            </w:pict>
          </mc:Fallback>
        </mc:AlternateContent>
      </w:r>
      <w:r>
        <w:rPr>
          <w:noProof/>
          <w:lang w:val="en-US"/>
        </w:rPr>
        <mc:AlternateContent>
          <mc:Choice Requires="wps">
            <w:drawing>
              <wp:anchor distT="0" distB="0" distL="114300" distR="114300" simplePos="0" relativeHeight="251825152" behindDoc="0" locked="0" layoutInCell="1" allowOverlap="1" wp14:anchorId="07714245" wp14:editId="7ED3759E">
                <wp:simplePos x="0" y="0"/>
                <wp:positionH relativeFrom="column">
                  <wp:posOffset>1714500</wp:posOffset>
                </wp:positionH>
                <wp:positionV relativeFrom="paragraph">
                  <wp:posOffset>99695</wp:posOffset>
                </wp:positionV>
                <wp:extent cx="1828800" cy="457200"/>
                <wp:effectExtent l="0" t="0" r="0" b="0"/>
                <wp:wrapSquare wrapText="bothSides"/>
                <wp:docPr id="59" name="Text Box 59"/>
                <wp:cNvGraphicFramePr/>
                <a:graphic xmlns:a="http://schemas.openxmlformats.org/drawingml/2006/main">
                  <a:graphicData uri="http://schemas.microsoft.com/office/word/2010/wordprocessingShape">
                    <wps:wsp>
                      <wps:cNvSpPr txBox="1"/>
                      <wps:spPr>
                        <a:xfrm>
                          <a:off x="0" y="0"/>
                          <a:ext cx="18288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87B3554" w14:textId="7B2C003F" w:rsidR="00433ECB" w:rsidRDefault="00433ECB" w:rsidP="007142D8">
                            <w:pPr>
                              <w:jc w:val="center"/>
                              <w:rPr>
                                <w:i/>
                                <w:sz w:val="20"/>
                              </w:rPr>
                            </w:pPr>
                            <w:r>
                              <w:rPr>
                                <w:i/>
                                <w:sz w:val="20"/>
                              </w:rPr>
                              <w:t>Table 5-7b – OP50C cycle times week 2</w:t>
                            </w:r>
                          </w:p>
                          <w:p w14:paraId="09B9AE5C" w14:textId="77777777" w:rsidR="00433ECB" w:rsidRPr="004A731F" w:rsidRDefault="00433ECB" w:rsidP="007142D8">
                            <w:pP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9" o:spid="_x0000_s1154" type="#_x0000_t202" style="position:absolute;margin-left:135pt;margin-top:7.85pt;width:2in;height:36pt;z-index:251825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" filled="f" stroked="f">
                <v:textbox>
                  <w:txbxContent>
                    <w:p w14:paraId="587B3554" w14:textId="7B2C003F" w:rsidR="00875245" w:rsidRDefault="00875245" w:rsidP="007142D8">
                      <w:pPr>
                        <w:jc w:val="center"/>
                        <w:rPr>
                          <w:i/>
                          <w:sz w:val="20"/>
                        </w:rPr>
                      </w:pPr>
                      <w:r>
                        <w:rPr>
                          <w:i/>
                          <w:sz w:val="20"/>
                        </w:rPr>
                        <w:t>Table 5-7b – OP50C cycle times week 2</w:t>
                      </w:r>
                    </w:p>
                    <w:p w14:paraId="09B9AE5C" w14:textId="77777777" w:rsidR="00875245" w:rsidRPr="004A731F" w:rsidRDefault="00875245" w:rsidP="007142D8">
                      <w:pPr>
                        <w:rPr>
                          <w:i/>
                          <w:sz w:val="20"/>
                        </w:rPr>
                      </w:pPr>
                    </w:p>
                  </w:txbxContent>
                </v:textbox>
                <w10:wrap type="square"/>
              </v:shape>
            </w:pict>
          </mc:Fallback>
        </mc:AlternateContent>
      </w:r>
      <w:r>
        <w:rPr>
          <w:noProof/>
          <w:lang w:val="en-US"/>
        </w:rPr>
        <mc:AlternateContent>
          <mc:Choice Requires="wps">
            <w:drawing>
              <wp:anchor distT="0" distB="0" distL="114300" distR="114300" simplePos="0" relativeHeight="251823104" behindDoc="0" locked="0" layoutInCell="1" allowOverlap="1" wp14:anchorId="5F08B32A" wp14:editId="1DD38C38">
                <wp:simplePos x="0" y="0"/>
                <wp:positionH relativeFrom="column">
                  <wp:posOffset>-342900</wp:posOffset>
                </wp:positionH>
                <wp:positionV relativeFrom="paragraph">
                  <wp:posOffset>99695</wp:posOffset>
                </wp:positionV>
                <wp:extent cx="1828800" cy="457200"/>
                <wp:effectExtent l="0" t="0" r="0" b="0"/>
                <wp:wrapSquare wrapText="bothSides"/>
                <wp:docPr id="58" name="Text Box 58"/>
                <wp:cNvGraphicFramePr/>
                <a:graphic xmlns:a="http://schemas.openxmlformats.org/drawingml/2006/main">
                  <a:graphicData uri="http://schemas.microsoft.com/office/word/2010/wordprocessingShape">
                    <wps:wsp>
                      <wps:cNvSpPr txBox="1"/>
                      <wps:spPr>
                        <a:xfrm>
                          <a:off x="0" y="0"/>
                          <a:ext cx="18288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D1D9EF2" w14:textId="223E2CFE" w:rsidR="00433ECB" w:rsidRDefault="00433ECB" w:rsidP="007142D8">
                            <w:pPr>
                              <w:jc w:val="center"/>
                              <w:rPr>
                                <w:i/>
                                <w:sz w:val="20"/>
                              </w:rPr>
                            </w:pPr>
                            <w:r>
                              <w:rPr>
                                <w:i/>
                                <w:sz w:val="20"/>
                              </w:rPr>
                              <w:t>Table 5-7a – OP50C cycle times week 1</w:t>
                            </w:r>
                          </w:p>
                          <w:p w14:paraId="6467700C" w14:textId="77777777" w:rsidR="00433ECB" w:rsidRPr="004A731F" w:rsidRDefault="00433ECB" w:rsidP="007142D8">
                            <w:pP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8" o:spid="_x0000_s1155" type="#_x0000_t202" style="position:absolute;margin-left:-26.95pt;margin-top:7.85pt;width:2in;height:36pt;z-index:251823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" filled="f" stroked="f">
                <v:textbox>
                  <w:txbxContent>
                    <w:p w14:paraId="2D1D9EF2" w14:textId="223E2CFE" w:rsidR="00875245" w:rsidRDefault="00875245" w:rsidP="007142D8">
                      <w:pPr>
                        <w:jc w:val="center"/>
                        <w:rPr>
                          <w:i/>
                          <w:sz w:val="20"/>
                        </w:rPr>
                      </w:pPr>
                      <w:r>
                        <w:rPr>
                          <w:i/>
                          <w:sz w:val="20"/>
                        </w:rPr>
                        <w:t>Table 5-7a – OP50C cycle times week 1</w:t>
                      </w:r>
                    </w:p>
                    <w:p w14:paraId="6467700C" w14:textId="77777777" w:rsidR="00875245" w:rsidRPr="004A731F" w:rsidRDefault="00875245" w:rsidP="007142D8">
                      <w:pPr>
                        <w:rPr>
                          <w:i/>
                          <w:sz w:val="20"/>
                        </w:rPr>
                      </w:pPr>
                    </w:p>
                  </w:txbxContent>
                </v:textbox>
                <w10:wrap type="square"/>
              </v:shape>
            </w:pict>
          </mc:Fallback>
        </mc:AlternateContent>
      </w:r>
    </w:p>
    <w:p w14:paraId="7AA0886D" w14:textId="7FADF7EA" w:rsidR="007142D8" w:rsidRDefault="007142D8" w:rsidP="00084104"/>
    <w:tbl>
      <w:tblPr>
        <w:tblStyle w:val="TableGrid"/>
        <w:tblpPr w:leftFromText="180" w:rightFromText="180" w:vertAnchor="text" w:horzAnchor="page" w:tblpX="1684" w:tblpY="-454"/>
        <w:tblW w:w="0" w:type="auto"/>
        <w:tblLook w:val="04A0" w:firstRow="1" w:lastRow="0" w:firstColumn="1" w:lastColumn="0" w:noHBand="0" w:noVBand="1"/>
      </w:tblPr>
      <w:tblGrid>
        <w:gridCol w:w="1109"/>
        <w:gridCol w:w="992"/>
      </w:tblGrid>
      <w:tr w:rsidR="00283FAF" w14:paraId="1395046A" w14:textId="77777777" w:rsidTr="006B4047">
        <w:tc>
          <w:tcPr>
            <w:tcW w:w="2093" w:type="dxa"/>
            <w:gridSpan w:val="2"/>
            <w:shd w:val="clear" w:color="auto" w:fill="B8CCE4" w:themeFill="accent1" w:themeFillTint="66"/>
          </w:tcPr>
          <w:p w14:paraId="11F588FD" w14:textId="77777777" w:rsidR="00283FAF" w:rsidRPr="006B4047" w:rsidRDefault="00283FAF" w:rsidP="00283FAF">
            <w:pPr>
              <w:spacing w:line="360" w:lineRule="auto"/>
              <w:jc w:val="center"/>
              <w:rPr>
                <w:b/>
              </w:rPr>
            </w:pPr>
            <w:r w:rsidRPr="006B4047">
              <w:rPr>
                <w:b/>
              </w:rPr>
              <w:t>OP50C</w:t>
            </w:r>
          </w:p>
        </w:tc>
      </w:tr>
      <w:tr w:rsidR="00283FAF" w14:paraId="0E049BE7" w14:textId="77777777" w:rsidTr="006B4047">
        <w:tc>
          <w:tcPr>
            <w:tcW w:w="1101" w:type="dxa"/>
            <w:shd w:val="clear" w:color="auto" w:fill="B8CCE4" w:themeFill="accent1" w:themeFillTint="66"/>
          </w:tcPr>
          <w:p w14:paraId="56D71A51" w14:textId="77777777" w:rsidR="00283FAF" w:rsidRPr="006B4047" w:rsidRDefault="00283FAF" w:rsidP="00283FAF">
            <w:pPr>
              <w:spacing w:line="360" w:lineRule="auto"/>
              <w:jc w:val="center"/>
              <w:rPr>
                <w:b/>
              </w:rPr>
            </w:pPr>
            <w:r w:rsidRPr="006B4047">
              <w:rPr>
                <w:b/>
              </w:rPr>
              <w:t>Cycle time in seconds</w:t>
            </w:r>
          </w:p>
        </w:tc>
        <w:tc>
          <w:tcPr>
            <w:tcW w:w="992" w:type="dxa"/>
            <w:shd w:val="clear" w:color="auto" w:fill="B8CCE4" w:themeFill="accent1" w:themeFillTint="66"/>
          </w:tcPr>
          <w:p w14:paraId="15197E07" w14:textId="77777777" w:rsidR="00283FAF" w:rsidRPr="006B4047" w:rsidRDefault="00283FAF" w:rsidP="00283FAF">
            <w:pPr>
              <w:spacing w:line="360" w:lineRule="auto"/>
              <w:jc w:val="center"/>
              <w:rPr>
                <w:b/>
              </w:rPr>
            </w:pPr>
            <w:r w:rsidRPr="006B4047">
              <w:rPr>
                <w:b/>
              </w:rPr>
              <w:t>Totals for week 1</w:t>
            </w:r>
          </w:p>
        </w:tc>
      </w:tr>
      <w:tr w:rsidR="00283FAF" w14:paraId="1A223CE9" w14:textId="77777777" w:rsidTr="00283FAF">
        <w:tc>
          <w:tcPr>
            <w:tcW w:w="1101" w:type="dxa"/>
          </w:tcPr>
          <w:p w14:paraId="61DD99B9" w14:textId="77777777" w:rsidR="00283FAF" w:rsidRDefault="00283FAF" w:rsidP="00283FAF">
            <w:pPr>
              <w:spacing w:line="360" w:lineRule="auto"/>
              <w:jc w:val="center"/>
            </w:pPr>
            <w:r>
              <w:t>37-45</w:t>
            </w:r>
          </w:p>
        </w:tc>
        <w:tc>
          <w:tcPr>
            <w:tcW w:w="992" w:type="dxa"/>
          </w:tcPr>
          <w:p w14:paraId="0D5F3FE0" w14:textId="77777777" w:rsidR="00283FAF" w:rsidRDefault="00283FAF" w:rsidP="00283FAF">
            <w:pPr>
              <w:spacing w:line="360" w:lineRule="auto"/>
              <w:jc w:val="center"/>
            </w:pPr>
            <w:r>
              <w:t>266</w:t>
            </w:r>
          </w:p>
        </w:tc>
      </w:tr>
      <w:tr w:rsidR="00283FAF" w14:paraId="376C5BD6" w14:textId="77777777" w:rsidTr="00283FAF">
        <w:tc>
          <w:tcPr>
            <w:tcW w:w="1101" w:type="dxa"/>
          </w:tcPr>
          <w:p w14:paraId="2E876387" w14:textId="77777777" w:rsidR="00283FAF" w:rsidRDefault="00283FAF" w:rsidP="00283FAF">
            <w:pPr>
              <w:spacing w:line="360" w:lineRule="auto"/>
              <w:jc w:val="center"/>
            </w:pPr>
            <w:r>
              <w:t>46-54</w:t>
            </w:r>
          </w:p>
        </w:tc>
        <w:tc>
          <w:tcPr>
            <w:tcW w:w="992" w:type="dxa"/>
          </w:tcPr>
          <w:p w14:paraId="1B020451" w14:textId="77777777" w:rsidR="00283FAF" w:rsidRDefault="00283FAF" w:rsidP="00283FAF">
            <w:pPr>
              <w:spacing w:line="360" w:lineRule="auto"/>
              <w:jc w:val="center"/>
            </w:pPr>
            <w:r>
              <w:t>494</w:t>
            </w:r>
          </w:p>
        </w:tc>
      </w:tr>
      <w:tr w:rsidR="00283FAF" w14:paraId="7F92F7EF" w14:textId="77777777" w:rsidTr="00283FAF">
        <w:tc>
          <w:tcPr>
            <w:tcW w:w="1101" w:type="dxa"/>
          </w:tcPr>
          <w:p w14:paraId="530BF45C" w14:textId="77777777" w:rsidR="00283FAF" w:rsidRDefault="00283FAF" w:rsidP="00283FAF">
            <w:pPr>
              <w:spacing w:line="360" w:lineRule="auto"/>
              <w:jc w:val="center"/>
            </w:pPr>
            <w:r>
              <w:t>55-63</w:t>
            </w:r>
          </w:p>
        </w:tc>
        <w:tc>
          <w:tcPr>
            <w:tcW w:w="992" w:type="dxa"/>
          </w:tcPr>
          <w:p w14:paraId="0CAA628A" w14:textId="77777777" w:rsidR="00283FAF" w:rsidRDefault="00283FAF" w:rsidP="00283FAF">
            <w:pPr>
              <w:spacing w:line="360" w:lineRule="auto"/>
              <w:jc w:val="center"/>
            </w:pPr>
            <w:r>
              <w:t>1439</w:t>
            </w:r>
          </w:p>
        </w:tc>
      </w:tr>
      <w:tr w:rsidR="00283FAF" w14:paraId="38998B95" w14:textId="77777777" w:rsidTr="00283FAF">
        <w:tc>
          <w:tcPr>
            <w:tcW w:w="1101" w:type="dxa"/>
          </w:tcPr>
          <w:p w14:paraId="443E87AE" w14:textId="77777777" w:rsidR="00283FAF" w:rsidRDefault="00283FAF" w:rsidP="00283FAF">
            <w:pPr>
              <w:spacing w:line="360" w:lineRule="auto"/>
              <w:jc w:val="center"/>
            </w:pPr>
            <w:r>
              <w:t>64-72</w:t>
            </w:r>
          </w:p>
        </w:tc>
        <w:tc>
          <w:tcPr>
            <w:tcW w:w="992" w:type="dxa"/>
          </w:tcPr>
          <w:p w14:paraId="2DE801CB" w14:textId="77777777" w:rsidR="00283FAF" w:rsidRDefault="00283FAF" w:rsidP="00283FAF">
            <w:pPr>
              <w:spacing w:line="360" w:lineRule="auto"/>
              <w:jc w:val="center"/>
            </w:pPr>
            <w:r>
              <w:t>0</w:t>
            </w:r>
          </w:p>
        </w:tc>
      </w:tr>
      <w:tr w:rsidR="00283FAF" w14:paraId="0D506A6F" w14:textId="77777777" w:rsidTr="00283FAF">
        <w:tc>
          <w:tcPr>
            <w:tcW w:w="1101" w:type="dxa"/>
          </w:tcPr>
          <w:p w14:paraId="758CADDD" w14:textId="77777777" w:rsidR="00283FAF" w:rsidRDefault="00283FAF" w:rsidP="00283FAF">
            <w:pPr>
              <w:spacing w:line="360" w:lineRule="auto"/>
              <w:jc w:val="center"/>
            </w:pPr>
            <w:r>
              <w:t>&gt;73</w:t>
            </w:r>
          </w:p>
        </w:tc>
        <w:tc>
          <w:tcPr>
            <w:tcW w:w="992" w:type="dxa"/>
          </w:tcPr>
          <w:p w14:paraId="30F6F637" w14:textId="77777777" w:rsidR="00283FAF" w:rsidRDefault="00283FAF" w:rsidP="00283FAF">
            <w:pPr>
              <w:spacing w:line="360" w:lineRule="auto"/>
              <w:jc w:val="center"/>
            </w:pPr>
            <w:r>
              <w:t>0</w:t>
            </w:r>
          </w:p>
        </w:tc>
      </w:tr>
    </w:tbl>
    <w:tbl>
      <w:tblPr>
        <w:tblStyle w:val="TableGrid"/>
        <w:tblpPr w:leftFromText="180" w:rightFromText="180" w:vertAnchor="text" w:horzAnchor="page" w:tblpX="4914" w:tblpY="-393"/>
        <w:tblW w:w="0" w:type="auto"/>
        <w:tblLook w:val="04A0" w:firstRow="1" w:lastRow="0" w:firstColumn="1" w:lastColumn="0" w:noHBand="0" w:noVBand="1"/>
      </w:tblPr>
      <w:tblGrid>
        <w:gridCol w:w="1256"/>
        <w:gridCol w:w="1063"/>
      </w:tblGrid>
      <w:tr w:rsidR="00283FAF" w14:paraId="5B4EDF8C" w14:textId="77777777" w:rsidTr="006B4047">
        <w:tc>
          <w:tcPr>
            <w:tcW w:w="2319" w:type="dxa"/>
            <w:gridSpan w:val="2"/>
            <w:shd w:val="clear" w:color="auto" w:fill="B8CCE4" w:themeFill="accent1" w:themeFillTint="66"/>
          </w:tcPr>
          <w:p w14:paraId="54444D1B" w14:textId="77777777" w:rsidR="00283FAF" w:rsidRPr="006B4047" w:rsidRDefault="00283FAF" w:rsidP="00283FAF">
            <w:pPr>
              <w:spacing w:line="360" w:lineRule="auto"/>
              <w:jc w:val="center"/>
              <w:rPr>
                <w:b/>
              </w:rPr>
            </w:pPr>
            <w:r w:rsidRPr="006B4047">
              <w:rPr>
                <w:b/>
              </w:rPr>
              <w:t>OP50C</w:t>
            </w:r>
          </w:p>
        </w:tc>
      </w:tr>
      <w:tr w:rsidR="00283FAF" w14:paraId="2F0F075A" w14:textId="77777777" w:rsidTr="006B4047">
        <w:tc>
          <w:tcPr>
            <w:tcW w:w="1256" w:type="dxa"/>
            <w:shd w:val="clear" w:color="auto" w:fill="B8CCE4" w:themeFill="accent1" w:themeFillTint="66"/>
          </w:tcPr>
          <w:p w14:paraId="7BE2D66C" w14:textId="77777777" w:rsidR="00283FAF" w:rsidRPr="006B4047" w:rsidRDefault="00283FAF" w:rsidP="00283FAF">
            <w:pPr>
              <w:spacing w:line="360" w:lineRule="auto"/>
              <w:jc w:val="center"/>
              <w:rPr>
                <w:b/>
              </w:rPr>
            </w:pPr>
            <w:r w:rsidRPr="006B4047">
              <w:rPr>
                <w:b/>
              </w:rPr>
              <w:t>Cycle time in seconds</w:t>
            </w:r>
          </w:p>
        </w:tc>
        <w:tc>
          <w:tcPr>
            <w:tcW w:w="1063" w:type="dxa"/>
            <w:shd w:val="clear" w:color="auto" w:fill="B8CCE4" w:themeFill="accent1" w:themeFillTint="66"/>
          </w:tcPr>
          <w:p w14:paraId="4848E1E6" w14:textId="77777777" w:rsidR="00283FAF" w:rsidRPr="006B4047" w:rsidRDefault="00283FAF" w:rsidP="00283FAF">
            <w:pPr>
              <w:spacing w:line="360" w:lineRule="auto"/>
              <w:jc w:val="center"/>
              <w:rPr>
                <w:b/>
              </w:rPr>
            </w:pPr>
            <w:r w:rsidRPr="006B4047">
              <w:rPr>
                <w:b/>
              </w:rPr>
              <w:t>Totals for week 2</w:t>
            </w:r>
          </w:p>
        </w:tc>
      </w:tr>
      <w:tr w:rsidR="00283FAF" w14:paraId="67F0F896" w14:textId="77777777" w:rsidTr="00283FAF">
        <w:tc>
          <w:tcPr>
            <w:tcW w:w="1256" w:type="dxa"/>
          </w:tcPr>
          <w:p w14:paraId="6E99D684" w14:textId="77777777" w:rsidR="00283FAF" w:rsidRDefault="00283FAF" w:rsidP="00283FAF">
            <w:pPr>
              <w:spacing w:line="360" w:lineRule="auto"/>
              <w:jc w:val="center"/>
            </w:pPr>
            <w:r>
              <w:t>37-45</w:t>
            </w:r>
          </w:p>
        </w:tc>
        <w:tc>
          <w:tcPr>
            <w:tcW w:w="1063" w:type="dxa"/>
          </w:tcPr>
          <w:p w14:paraId="1EC78974" w14:textId="77777777" w:rsidR="00283FAF" w:rsidRDefault="00283FAF" w:rsidP="00283FAF">
            <w:pPr>
              <w:spacing w:line="360" w:lineRule="auto"/>
              <w:jc w:val="center"/>
            </w:pPr>
            <w:r>
              <w:t>317</w:t>
            </w:r>
          </w:p>
        </w:tc>
      </w:tr>
      <w:tr w:rsidR="00283FAF" w14:paraId="482441CB" w14:textId="77777777" w:rsidTr="00283FAF">
        <w:tc>
          <w:tcPr>
            <w:tcW w:w="1256" w:type="dxa"/>
          </w:tcPr>
          <w:p w14:paraId="227D7D58" w14:textId="77777777" w:rsidR="00283FAF" w:rsidRDefault="00283FAF" w:rsidP="00283FAF">
            <w:pPr>
              <w:spacing w:line="360" w:lineRule="auto"/>
              <w:jc w:val="center"/>
            </w:pPr>
            <w:r>
              <w:t>46-54</w:t>
            </w:r>
          </w:p>
        </w:tc>
        <w:tc>
          <w:tcPr>
            <w:tcW w:w="1063" w:type="dxa"/>
          </w:tcPr>
          <w:p w14:paraId="433E4D32" w14:textId="77777777" w:rsidR="00283FAF" w:rsidRDefault="00283FAF" w:rsidP="00283FAF">
            <w:pPr>
              <w:spacing w:line="360" w:lineRule="auto"/>
              <w:jc w:val="center"/>
            </w:pPr>
            <w:r>
              <w:t>521</w:t>
            </w:r>
          </w:p>
        </w:tc>
      </w:tr>
      <w:tr w:rsidR="00283FAF" w14:paraId="507AFF75" w14:textId="77777777" w:rsidTr="00283FAF">
        <w:tc>
          <w:tcPr>
            <w:tcW w:w="1256" w:type="dxa"/>
          </w:tcPr>
          <w:p w14:paraId="31FCDF4A" w14:textId="77777777" w:rsidR="00283FAF" w:rsidRDefault="00283FAF" w:rsidP="00283FAF">
            <w:pPr>
              <w:spacing w:line="360" w:lineRule="auto"/>
              <w:jc w:val="center"/>
            </w:pPr>
            <w:r>
              <w:t>55-63</w:t>
            </w:r>
          </w:p>
        </w:tc>
        <w:tc>
          <w:tcPr>
            <w:tcW w:w="1063" w:type="dxa"/>
          </w:tcPr>
          <w:p w14:paraId="4D0EEBDB" w14:textId="77777777" w:rsidR="00283FAF" w:rsidRDefault="00283FAF" w:rsidP="00283FAF">
            <w:pPr>
              <w:spacing w:line="360" w:lineRule="auto"/>
              <w:jc w:val="center"/>
            </w:pPr>
            <w:r>
              <w:t>1527</w:t>
            </w:r>
          </w:p>
        </w:tc>
      </w:tr>
      <w:tr w:rsidR="00283FAF" w14:paraId="014061FE" w14:textId="77777777" w:rsidTr="00283FAF">
        <w:tc>
          <w:tcPr>
            <w:tcW w:w="1256" w:type="dxa"/>
          </w:tcPr>
          <w:p w14:paraId="19A70F9C" w14:textId="77777777" w:rsidR="00283FAF" w:rsidRDefault="00283FAF" w:rsidP="00283FAF">
            <w:pPr>
              <w:spacing w:line="360" w:lineRule="auto"/>
              <w:jc w:val="center"/>
            </w:pPr>
            <w:r>
              <w:t>64-72</w:t>
            </w:r>
          </w:p>
        </w:tc>
        <w:tc>
          <w:tcPr>
            <w:tcW w:w="1063" w:type="dxa"/>
          </w:tcPr>
          <w:p w14:paraId="390EA0EC" w14:textId="77777777" w:rsidR="00283FAF" w:rsidRDefault="00283FAF" w:rsidP="00283FAF">
            <w:pPr>
              <w:spacing w:line="360" w:lineRule="auto"/>
              <w:jc w:val="center"/>
            </w:pPr>
            <w:r>
              <w:t>2</w:t>
            </w:r>
          </w:p>
        </w:tc>
      </w:tr>
      <w:tr w:rsidR="00283FAF" w14:paraId="7D726127" w14:textId="77777777" w:rsidTr="00283FAF">
        <w:tc>
          <w:tcPr>
            <w:tcW w:w="1256" w:type="dxa"/>
          </w:tcPr>
          <w:p w14:paraId="1DFC021A" w14:textId="77777777" w:rsidR="00283FAF" w:rsidRDefault="00283FAF" w:rsidP="00283FAF">
            <w:pPr>
              <w:spacing w:line="360" w:lineRule="auto"/>
              <w:jc w:val="center"/>
            </w:pPr>
            <w:r>
              <w:t>&gt;73</w:t>
            </w:r>
          </w:p>
        </w:tc>
        <w:tc>
          <w:tcPr>
            <w:tcW w:w="1063" w:type="dxa"/>
          </w:tcPr>
          <w:p w14:paraId="67E95518" w14:textId="77777777" w:rsidR="00283FAF" w:rsidRDefault="00283FAF" w:rsidP="00283FAF">
            <w:pPr>
              <w:spacing w:line="360" w:lineRule="auto"/>
              <w:jc w:val="center"/>
            </w:pPr>
            <w:r>
              <w:t>0</w:t>
            </w:r>
          </w:p>
        </w:tc>
      </w:tr>
    </w:tbl>
    <w:tbl>
      <w:tblPr>
        <w:tblStyle w:val="TableGrid"/>
        <w:tblpPr w:leftFromText="180" w:rightFromText="180" w:vertAnchor="text" w:horzAnchor="page" w:tblpX="8507" w:tblpY="-339"/>
        <w:tblW w:w="2093" w:type="dxa"/>
        <w:tblLook w:val="04A0" w:firstRow="1" w:lastRow="0" w:firstColumn="1" w:lastColumn="0" w:noHBand="0" w:noVBand="1"/>
      </w:tblPr>
      <w:tblGrid>
        <w:gridCol w:w="1109"/>
        <w:gridCol w:w="984"/>
      </w:tblGrid>
      <w:tr w:rsidR="00283FAF" w14:paraId="6F7E62F7" w14:textId="77777777" w:rsidTr="006B4047">
        <w:tc>
          <w:tcPr>
            <w:tcW w:w="2093" w:type="dxa"/>
            <w:gridSpan w:val="2"/>
            <w:shd w:val="clear" w:color="auto" w:fill="B8CCE4" w:themeFill="accent1" w:themeFillTint="66"/>
          </w:tcPr>
          <w:p w14:paraId="58F94FFC" w14:textId="77777777" w:rsidR="00283FAF" w:rsidRPr="006B4047" w:rsidRDefault="00283FAF" w:rsidP="00283FAF">
            <w:pPr>
              <w:spacing w:line="360" w:lineRule="auto"/>
              <w:jc w:val="center"/>
              <w:rPr>
                <w:b/>
              </w:rPr>
            </w:pPr>
            <w:r w:rsidRPr="006B4047">
              <w:rPr>
                <w:b/>
              </w:rPr>
              <w:t>OP50C</w:t>
            </w:r>
          </w:p>
        </w:tc>
      </w:tr>
      <w:tr w:rsidR="00283FAF" w14:paraId="49FE9790" w14:textId="77777777" w:rsidTr="006B4047">
        <w:tc>
          <w:tcPr>
            <w:tcW w:w="1101" w:type="dxa"/>
            <w:shd w:val="clear" w:color="auto" w:fill="B8CCE4" w:themeFill="accent1" w:themeFillTint="66"/>
          </w:tcPr>
          <w:p w14:paraId="5EA79790" w14:textId="77777777" w:rsidR="00283FAF" w:rsidRPr="006B4047" w:rsidRDefault="00283FAF" w:rsidP="00283FAF">
            <w:pPr>
              <w:spacing w:line="360" w:lineRule="auto"/>
              <w:jc w:val="center"/>
              <w:rPr>
                <w:b/>
              </w:rPr>
            </w:pPr>
            <w:r w:rsidRPr="006B4047">
              <w:rPr>
                <w:b/>
              </w:rPr>
              <w:t>Cycle time in seconds</w:t>
            </w:r>
          </w:p>
        </w:tc>
        <w:tc>
          <w:tcPr>
            <w:tcW w:w="992" w:type="dxa"/>
            <w:shd w:val="clear" w:color="auto" w:fill="B8CCE4" w:themeFill="accent1" w:themeFillTint="66"/>
          </w:tcPr>
          <w:p w14:paraId="5E6E56A3" w14:textId="77777777" w:rsidR="00283FAF" w:rsidRPr="006B4047" w:rsidRDefault="00283FAF" w:rsidP="00283FAF">
            <w:pPr>
              <w:spacing w:line="360" w:lineRule="auto"/>
              <w:jc w:val="center"/>
              <w:rPr>
                <w:b/>
              </w:rPr>
            </w:pPr>
            <w:r w:rsidRPr="006B4047">
              <w:rPr>
                <w:b/>
              </w:rPr>
              <w:t>Totals for week 3</w:t>
            </w:r>
          </w:p>
        </w:tc>
      </w:tr>
      <w:tr w:rsidR="00283FAF" w14:paraId="214426F6" w14:textId="77777777" w:rsidTr="00283FAF">
        <w:tc>
          <w:tcPr>
            <w:tcW w:w="1101" w:type="dxa"/>
          </w:tcPr>
          <w:p w14:paraId="47093BD0" w14:textId="77777777" w:rsidR="00283FAF" w:rsidRDefault="00283FAF" w:rsidP="00283FAF">
            <w:pPr>
              <w:spacing w:line="360" w:lineRule="auto"/>
              <w:jc w:val="center"/>
            </w:pPr>
            <w:r>
              <w:t>37-45</w:t>
            </w:r>
          </w:p>
        </w:tc>
        <w:tc>
          <w:tcPr>
            <w:tcW w:w="992" w:type="dxa"/>
          </w:tcPr>
          <w:p w14:paraId="484885DC" w14:textId="77777777" w:rsidR="00283FAF" w:rsidRDefault="00283FAF" w:rsidP="00283FAF">
            <w:pPr>
              <w:spacing w:line="360" w:lineRule="auto"/>
              <w:jc w:val="center"/>
            </w:pPr>
            <w:r>
              <w:t>303</w:t>
            </w:r>
          </w:p>
        </w:tc>
      </w:tr>
      <w:tr w:rsidR="00283FAF" w14:paraId="3B14CCC4" w14:textId="77777777" w:rsidTr="00283FAF">
        <w:tc>
          <w:tcPr>
            <w:tcW w:w="1101" w:type="dxa"/>
          </w:tcPr>
          <w:p w14:paraId="4E975D45" w14:textId="77777777" w:rsidR="00283FAF" w:rsidRDefault="00283FAF" w:rsidP="00283FAF">
            <w:pPr>
              <w:spacing w:line="360" w:lineRule="auto"/>
              <w:jc w:val="center"/>
            </w:pPr>
            <w:r>
              <w:t>46-54</w:t>
            </w:r>
          </w:p>
        </w:tc>
        <w:tc>
          <w:tcPr>
            <w:tcW w:w="992" w:type="dxa"/>
          </w:tcPr>
          <w:p w14:paraId="1FE1F8DC" w14:textId="77777777" w:rsidR="00283FAF" w:rsidRDefault="00283FAF" w:rsidP="00283FAF">
            <w:pPr>
              <w:spacing w:line="360" w:lineRule="auto"/>
              <w:jc w:val="center"/>
            </w:pPr>
            <w:r>
              <w:t>451</w:t>
            </w:r>
          </w:p>
        </w:tc>
      </w:tr>
      <w:tr w:rsidR="00283FAF" w14:paraId="2791E5F1" w14:textId="77777777" w:rsidTr="00283FAF">
        <w:tc>
          <w:tcPr>
            <w:tcW w:w="1101" w:type="dxa"/>
          </w:tcPr>
          <w:p w14:paraId="28004190" w14:textId="77777777" w:rsidR="00283FAF" w:rsidRDefault="00283FAF" w:rsidP="00283FAF">
            <w:pPr>
              <w:spacing w:line="360" w:lineRule="auto"/>
              <w:jc w:val="center"/>
            </w:pPr>
            <w:r>
              <w:t>55-63</w:t>
            </w:r>
          </w:p>
        </w:tc>
        <w:tc>
          <w:tcPr>
            <w:tcW w:w="992" w:type="dxa"/>
          </w:tcPr>
          <w:p w14:paraId="2CDFFA4B" w14:textId="77777777" w:rsidR="00283FAF" w:rsidRDefault="00283FAF" w:rsidP="00283FAF">
            <w:pPr>
              <w:spacing w:line="360" w:lineRule="auto"/>
              <w:jc w:val="center"/>
            </w:pPr>
            <w:r>
              <w:t>1336</w:t>
            </w:r>
          </w:p>
        </w:tc>
      </w:tr>
      <w:tr w:rsidR="00283FAF" w14:paraId="34BCD084" w14:textId="77777777" w:rsidTr="00283FAF">
        <w:tc>
          <w:tcPr>
            <w:tcW w:w="1101" w:type="dxa"/>
          </w:tcPr>
          <w:p w14:paraId="232F0819" w14:textId="77777777" w:rsidR="00283FAF" w:rsidRDefault="00283FAF" w:rsidP="00283FAF">
            <w:pPr>
              <w:spacing w:line="360" w:lineRule="auto"/>
              <w:jc w:val="center"/>
            </w:pPr>
            <w:r>
              <w:t>64-72</w:t>
            </w:r>
          </w:p>
        </w:tc>
        <w:tc>
          <w:tcPr>
            <w:tcW w:w="992" w:type="dxa"/>
          </w:tcPr>
          <w:p w14:paraId="5E566DBD" w14:textId="77777777" w:rsidR="00283FAF" w:rsidRDefault="00283FAF" w:rsidP="00283FAF">
            <w:pPr>
              <w:spacing w:line="360" w:lineRule="auto"/>
              <w:jc w:val="center"/>
            </w:pPr>
            <w:r>
              <w:t>1</w:t>
            </w:r>
          </w:p>
        </w:tc>
      </w:tr>
      <w:tr w:rsidR="00283FAF" w14:paraId="057B24E9" w14:textId="77777777" w:rsidTr="00283FAF">
        <w:tc>
          <w:tcPr>
            <w:tcW w:w="1101" w:type="dxa"/>
          </w:tcPr>
          <w:p w14:paraId="4A981E29" w14:textId="77777777" w:rsidR="00283FAF" w:rsidRDefault="00283FAF" w:rsidP="00283FAF">
            <w:pPr>
              <w:spacing w:line="360" w:lineRule="auto"/>
              <w:jc w:val="center"/>
            </w:pPr>
            <w:r>
              <w:t>&gt;73</w:t>
            </w:r>
          </w:p>
        </w:tc>
        <w:tc>
          <w:tcPr>
            <w:tcW w:w="992" w:type="dxa"/>
          </w:tcPr>
          <w:p w14:paraId="48C9EC4D" w14:textId="77777777" w:rsidR="00283FAF" w:rsidRDefault="00283FAF" w:rsidP="00283FAF">
            <w:pPr>
              <w:spacing w:line="360" w:lineRule="auto"/>
              <w:jc w:val="center"/>
            </w:pPr>
            <w:r>
              <w:t>0</w:t>
            </w:r>
          </w:p>
        </w:tc>
      </w:tr>
    </w:tbl>
    <w:p w14:paraId="2597E630" w14:textId="77777777" w:rsidR="003E20FC" w:rsidRDefault="003E20FC" w:rsidP="00084104"/>
    <w:p w14:paraId="7B9EB7F4" w14:textId="77777777" w:rsidR="007142D8" w:rsidRDefault="007142D8" w:rsidP="00084104"/>
    <w:p w14:paraId="2AE2AF32" w14:textId="77777777" w:rsidR="003E20FC" w:rsidRDefault="003E20FC" w:rsidP="00084104"/>
    <w:p w14:paraId="5C78F166" w14:textId="77777777" w:rsidR="000C0988" w:rsidRDefault="000C0988" w:rsidP="00084104"/>
    <w:p w14:paraId="3CE8BBC9" w14:textId="77777777" w:rsidR="00084104" w:rsidRPr="00084104" w:rsidRDefault="00084104" w:rsidP="00084104"/>
    <w:tbl>
      <w:tblPr>
        <w:tblStyle w:val="TableGrid"/>
        <w:tblpPr w:leftFromText="180" w:rightFromText="180" w:vertAnchor="page" w:horzAnchor="page" w:tblpX="4429" w:tblpY="11881"/>
        <w:tblW w:w="0" w:type="auto"/>
        <w:tblLook w:val="04A0" w:firstRow="1" w:lastRow="0" w:firstColumn="1" w:lastColumn="0" w:noHBand="0" w:noVBand="1"/>
      </w:tblPr>
      <w:tblGrid>
        <w:gridCol w:w="1109"/>
        <w:gridCol w:w="1984"/>
      </w:tblGrid>
      <w:tr w:rsidR="00841372" w14:paraId="65213697" w14:textId="77777777" w:rsidTr="006B4047">
        <w:tc>
          <w:tcPr>
            <w:tcW w:w="3085" w:type="dxa"/>
            <w:gridSpan w:val="2"/>
            <w:shd w:val="clear" w:color="auto" w:fill="B8CCE4" w:themeFill="accent1" w:themeFillTint="66"/>
          </w:tcPr>
          <w:p w14:paraId="004B55A4" w14:textId="77777777" w:rsidR="00841372" w:rsidRPr="006B4047" w:rsidRDefault="00841372" w:rsidP="00841372">
            <w:pPr>
              <w:spacing w:line="360" w:lineRule="auto"/>
              <w:jc w:val="center"/>
              <w:rPr>
                <w:b/>
              </w:rPr>
            </w:pPr>
            <w:r w:rsidRPr="006B4047">
              <w:rPr>
                <w:b/>
              </w:rPr>
              <w:t>OP50C</w:t>
            </w:r>
          </w:p>
        </w:tc>
      </w:tr>
      <w:tr w:rsidR="00841372" w14:paraId="64A4A261" w14:textId="77777777" w:rsidTr="006B4047">
        <w:tc>
          <w:tcPr>
            <w:tcW w:w="1101" w:type="dxa"/>
            <w:shd w:val="clear" w:color="auto" w:fill="B8CCE4" w:themeFill="accent1" w:themeFillTint="66"/>
          </w:tcPr>
          <w:p w14:paraId="463819AC" w14:textId="77777777" w:rsidR="00841372" w:rsidRPr="006B4047" w:rsidRDefault="00841372" w:rsidP="00841372">
            <w:pPr>
              <w:spacing w:line="360" w:lineRule="auto"/>
              <w:jc w:val="center"/>
              <w:rPr>
                <w:b/>
              </w:rPr>
            </w:pPr>
            <w:r w:rsidRPr="006B4047">
              <w:rPr>
                <w:b/>
              </w:rPr>
              <w:t>Cycle time in seconds</w:t>
            </w:r>
          </w:p>
        </w:tc>
        <w:tc>
          <w:tcPr>
            <w:tcW w:w="1984" w:type="dxa"/>
            <w:shd w:val="clear" w:color="auto" w:fill="B8CCE4" w:themeFill="accent1" w:themeFillTint="66"/>
          </w:tcPr>
          <w:p w14:paraId="713DA30A" w14:textId="77777777" w:rsidR="00841372" w:rsidRPr="006B4047" w:rsidRDefault="00841372" w:rsidP="00841372">
            <w:pPr>
              <w:spacing w:line="360" w:lineRule="auto"/>
              <w:jc w:val="center"/>
              <w:rPr>
                <w:b/>
              </w:rPr>
            </w:pPr>
            <w:r w:rsidRPr="006B4047">
              <w:rPr>
                <w:b/>
              </w:rPr>
              <w:t>Totals for entire data collection period.</w:t>
            </w:r>
          </w:p>
        </w:tc>
      </w:tr>
      <w:tr w:rsidR="00841372" w14:paraId="0EC94A36" w14:textId="77777777" w:rsidTr="00841372">
        <w:tc>
          <w:tcPr>
            <w:tcW w:w="1101" w:type="dxa"/>
          </w:tcPr>
          <w:p w14:paraId="1AF644DF" w14:textId="77777777" w:rsidR="00841372" w:rsidRDefault="00841372" w:rsidP="00841372">
            <w:pPr>
              <w:spacing w:line="360" w:lineRule="auto"/>
              <w:jc w:val="center"/>
            </w:pPr>
            <w:r>
              <w:t>37-45</w:t>
            </w:r>
          </w:p>
        </w:tc>
        <w:tc>
          <w:tcPr>
            <w:tcW w:w="1984" w:type="dxa"/>
          </w:tcPr>
          <w:p w14:paraId="74BCEC7C" w14:textId="77777777" w:rsidR="00841372" w:rsidRDefault="00841372" w:rsidP="00841372">
            <w:pPr>
              <w:spacing w:line="360" w:lineRule="auto"/>
              <w:jc w:val="center"/>
            </w:pPr>
            <w:r>
              <w:t>886</w:t>
            </w:r>
          </w:p>
        </w:tc>
      </w:tr>
      <w:tr w:rsidR="00841372" w14:paraId="1796C8AF" w14:textId="77777777" w:rsidTr="00841372">
        <w:tc>
          <w:tcPr>
            <w:tcW w:w="1101" w:type="dxa"/>
          </w:tcPr>
          <w:p w14:paraId="5B30A227" w14:textId="77777777" w:rsidR="00841372" w:rsidRDefault="00841372" w:rsidP="00841372">
            <w:pPr>
              <w:spacing w:line="360" w:lineRule="auto"/>
              <w:jc w:val="center"/>
            </w:pPr>
            <w:r>
              <w:t>46-54</w:t>
            </w:r>
          </w:p>
        </w:tc>
        <w:tc>
          <w:tcPr>
            <w:tcW w:w="1984" w:type="dxa"/>
          </w:tcPr>
          <w:p w14:paraId="73C99645" w14:textId="77777777" w:rsidR="00841372" w:rsidRDefault="00841372" w:rsidP="00841372">
            <w:pPr>
              <w:spacing w:line="360" w:lineRule="auto"/>
              <w:jc w:val="center"/>
            </w:pPr>
            <w:r>
              <w:t>1466</w:t>
            </w:r>
          </w:p>
        </w:tc>
      </w:tr>
      <w:tr w:rsidR="00841372" w14:paraId="6ACE15C5" w14:textId="77777777" w:rsidTr="00841372">
        <w:tc>
          <w:tcPr>
            <w:tcW w:w="1101" w:type="dxa"/>
          </w:tcPr>
          <w:p w14:paraId="0E9D9F8B" w14:textId="77777777" w:rsidR="00841372" w:rsidRDefault="00841372" w:rsidP="00841372">
            <w:pPr>
              <w:spacing w:line="360" w:lineRule="auto"/>
              <w:jc w:val="center"/>
            </w:pPr>
            <w:r>
              <w:t>55-63</w:t>
            </w:r>
          </w:p>
        </w:tc>
        <w:tc>
          <w:tcPr>
            <w:tcW w:w="1984" w:type="dxa"/>
          </w:tcPr>
          <w:p w14:paraId="4FFE534A" w14:textId="77777777" w:rsidR="00841372" w:rsidRDefault="00841372" w:rsidP="00841372">
            <w:pPr>
              <w:tabs>
                <w:tab w:val="left" w:pos="1080"/>
              </w:tabs>
              <w:spacing w:line="360" w:lineRule="auto"/>
              <w:jc w:val="center"/>
            </w:pPr>
            <w:r>
              <w:t>4302</w:t>
            </w:r>
          </w:p>
        </w:tc>
      </w:tr>
      <w:tr w:rsidR="00841372" w14:paraId="52771504" w14:textId="77777777" w:rsidTr="00841372">
        <w:tc>
          <w:tcPr>
            <w:tcW w:w="1101" w:type="dxa"/>
          </w:tcPr>
          <w:p w14:paraId="7F26293D" w14:textId="77777777" w:rsidR="00841372" w:rsidRDefault="00841372" w:rsidP="00841372">
            <w:pPr>
              <w:spacing w:line="360" w:lineRule="auto"/>
              <w:jc w:val="center"/>
            </w:pPr>
            <w:r>
              <w:t>64-72</w:t>
            </w:r>
          </w:p>
        </w:tc>
        <w:tc>
          <w:tcPr>
            <w:tcW w:w="1984" w:type="dxa"/>
          </w:tcPr>
          <w:p w14:paraId="760900F8" w14:textId="77777777" w:rsidR="00841372" w:rsidRDefault="00841372" w:rsidP="00841372">
            <w:pPr>
              <w:tabs>
                <w:tab w:val="center" w:pos="884"/>
              </w:tabs>
              <w:spacing w:line="360" w:lineRule="auto"/>
              <w:jc w:val="center"/>
            </w:pPr>
            <w:r>
              <w:t>3</w:t>
            </w:r>
          </w:p>
        </w:tc>
      </w:tr>
      <w:tr w:rsidR="00841372" w14:paraId="3DCDDF64" w14:textId="77777777" w:rsidTr="00841372">
        <w:tc>
          <w:tcPr>
            <w:tcW w:w="1101" w:type="dxa"/>
          </w:tcPr>
          <w:p w14:paraId="3D6E1C16" w14:textId="77777777" w:rsidR="00841372" w:rsidRDefault="00841372" w:rsidP="00841372">
            <w:pPr>
              <w:spacing w:line="360" w:lineRule="auto"/>
              <w:jc w:val="center"/>
            </w:pPr>
            <w:r>
              <w:t>&gt;73</w:t>
            </w:r>
          </w:p>
        </w:tc>
        <w:tc>
          <w:tcPr>
            <w:tcW w:w="1984" w:type="dxa"/>
          </w:tcPr>
          <w:p w14:paraId="44384578" w14:textId="77777777" w:rsidR="00841372" w:rsidRDefault="00841372" w:rsidP="00841372">
            <w:pPr>
              <w:spacing w:line="360" w:lineRule="auto"/>
              <w:jc w:val="center"/>
            </w:pPr>
            <w:r>
              <w:t>0</w:t>
            </w:r>
          </w:p>
        </w:tc>
      </w:tr>
    </w:tbl>
    <w:p w14:paraId="3F29FA9B" w14:textId="0AAB5824" w:rsidR="000C7E31" w:rsidRDefault="000C7E31" w:rsidP="000C7E31"/>
    <w:p w14:paraId="609348D7" w14:textId="77777777" w:rsidR="008C4DCE" w:rsidRDefault="008C4DCE" w:rsidP="000C7E31"/>
    <w:p w14:paraId="7F4F68B4" w14:textId="77777777" w:rsidR="007142D8" w:rsidRDefault="007142D8" w:rsidP="000C7E31"/>
    <w:p w14:paraId="23C91440" w14:textId="77777777" w:rsidR="00841372" w:rsidRDefault="00841372" w:rsidP="000C7E31"/>
    <w:p w14:paraId="2470C198" w14:textId="77777777" w:rsidR="007142D8" w:rsidRDefault="007142D8" w:rsidP="000C7E31"/>
    <w:p w14:paraId="14BFB5F8" w14:textId="77777777" w:rsidR="007142D8" w:rsidRDefault="007142D8" w:rsidP="000C7E31"/>
    <w:p w14:paraId="21B62349" w14:textId="77777777" w:rsidR="00283FAF" w:rsidRDefault="00283FAF" w:rsidP="000C7E31"/>
    <w:p w14:paraId="19B4A517" w14:textId="77777777" w:rsidR="007142D8" w:rsidRDefault="007142D8" w:rsidP="000C7E31"/>
    <w:p w14:paraId="422E2D76" w14:textId="77777777" w:rsidR="007142D8" w:rsidRDefault="007142D8" w:rsidP="000C7E31"/>
    <w:p w14:paraId="0092D400" w14:textId="4444E29B" w:rsidR="007142D8" w:rsidRDefault="00283FAF" w:rsidP="00283FAF">
      <w:pPr>
        <w:jc w:val="center"/>
        <w:rPr>
          <w:i/>
          <w:sz w:val="20"/>
        </w:rPr>
      </w:pPr>
      <w:r>
        <w:rPr>
          <w:i/>
          <w:sz w:val="20"/>
        </w:rPr>
        <w:t>Table 5-7d – OP50C totals</w:t>
      </w:r>
    </w:p>
    <w:p w14:paraId="208FB5F9" w14:textId="77777777" w:rsidR="00283FAF" w:rsidRPr="00283FAF" w:rsidRDefault="00283FAF" w:rsidP="00283FAF">
      <w:pPr>
        <w:jc w:val="center"/>
        <w:rPr>
          <w:i/>
          <w:sz w:val="20"/>
        </w:rPr>
      </w:pPr>
    </w:p>
    <w:p w14:paraId="1BDBA618" w14:textId="77777777" w:rsidR="007142D8" w:rsidRDefault="007142D8" w:rsidP="000C7E31"/>
    <w:p w14:paraId="547FB2FF" w14:textId="77777777" w:rsidR="007142D8" w:rsidRDefault="007142D8" w:rsidP="000C7E31"/>
    <w:p w14:paraId="0D1384F0" w14:textId="77777777" w:rsidR="00283FAF" w:rsidRDefault="00283FAF" w:rsidP="000C7E31"/>
    <w:p w14:paraId="40DFAE8C" w14:textId="77777777" w:rsidR="00283FAF" w:rsidRDefault="00283FAF" w:rsidP="000C7E31"/>
    <w:p w14:paraId="60381603" w14:textId="77777777" w:rsidR="00283FAF" w:rsidRDefault="00283FAF" w:rsidP="000C7E31"/>
    <w:p w14:paraId="62B1532B" w14:textId="77777777" w:rsidR="00283FAF" w:rsidRDefault="00283FAF" w:rsidP="000C7E31"/>
    <w:p w14:paraId="47D08FE8" w14:textId="77777777" w:rsidR="00283FAF" w:rsidRDefault="00283FAF" w:rsidP="000C7E31"/>
    <w:p w14:paraId="272D97B7" w14:textId="77777777" w:rsidR="00283FAF" w:rsidRDefault="00283FAF" w:rsidP="000C7E31"/>
    <w:p w14:paraId="1B22188E" w14:textId="77777777" w:rsidR="00283FAF" w:rsidRDefault="00283FAF" w:rsidP="000C7E31"/>
    <w:p w14:paraId="0614C799" w14:textId="77777777" w:rsidR="00283FAF" w:rsidRDefault="00283FAF" w:rsidP="000C7E31"/>
    <w:p w14:paraId="1482D77E" w14:textId="77777777" w:rsidR="00283FAF" w:rsidRDefault="00283FAF" w:rsidP="000C7E31"/>
    <w:p w14:paraId="7A91CA52" w14:textId="77777777" w:rsidR="00283FAF" w:rsidRDefault="00283FAF" w:rsidP="000C7E31"/>
    <w:p w14:paraId="00CC7FB9" w14:textId="6B69CE09" w:rsidR="00D57FA4" w:rsidRDefault="002F105C" w:rsidP="00D57FA4">
      <w:pPr>
        <w:pStyle w:val="Heading2"/>
      </w:pPr>
      <w:bookmarkStart w:id="50" w:name="_Toc386307072"/>
      <w:r>
        <w:t xml:space="preserve">5.5 </w:t>
      </w:r>
      <w:r w:rsidR="00D57FA4">
        <w:t>Data collection – JPH</w:t>
      </w:r>
      <w:bookmarkEnd w:id="50"/>
      <w:r w:rsidR="00D57FA4">
        <w:t xml:space="preserve"> </w:t>
      </w:r>
    </w:p>
    <w:p w14:paraId="242ED8B4" w14:textId="53454129" w:rsidR="00D57FA4" w:rsidRDefault="00D57FA4" w:rsidP="00D57FA4"/>
    <w:p w14:paraId="3607289B" w14:textId="00E5619C" w:rsidR="00FD7564" w:rsidRDefault="00CA263E" w:rsidP="00D57FA4">
      <w:pPr>
        <w:spacing w:line="360" w:lineRule="auto"/>
      </w:pPr>
      <w:r>
        <w:t>POSMON collects</w:t>
      </w:r>
      <w:r w:rsidR="00CF1F24">
        <w:t xml:space="preserve"> JPH da</w:t>
      </w:r>
      <w:r w:rsidR="00FD7564">
        <w:t>ta</w:t>
      </w:r>
      <w:r w:rsidR="00F97B0E">
        <w:t xml:space="preserve"> for each OP, listed as ‘AVG PARTS/HR’ on the POSMON inter</w:t>
      </w:r>
      <w:r w:rsidR="00A631FA">
        <w:t>f</w:t>
      </w:r>
      <w:r w:rsidR="001B485F">
        <w:t>ace as can be seen in Figure 5-4</w:t>
      </w:r>
      <w:r w:rsidR="00A631FA">
        <w:t>,</w:t>
      </w:r>
      <w:r w:rsidR="00F97B0E">
        <w:t xml:space="preserve"> which also shows the ‘STD PARTS/HR’. L</w:t>
      </w:r>
      <w:r w:rsidR="00CF1F24">
        <w:t>ike the Design cy</w:t>
      </w:r>
      <w:r w:rsidR="00FD7564">
        <w:t>cle time</w:t>
      </w:r>
      <w:r w:rsidR="00F97B0E">
        <w:t xml:space="preserve"> STD PARTS/HR</w:t>
      </w:r>
      <w:r w:rsidR="00FD7564">
        <w:t xml:space="preserve"> is what the machine should be </w:t>
      </w:r>
      <w:r w:rsidR="00CF1F24">
        <w:t>capable of</w:t>
      </w:r>
      <w:r w:rsidR="00FD7564">
        <w:t>.</w:t>
      </w:r>
    </w:p>
    <w:p w14:paraId="6DDB9F1F" w14:textId="45F66EE5" w:rsidR="000D77AD" w:rsidRDefault="00FD7564" w:rsidP="00D57FA4">
      <w:pPr>
        <w:spacing w:line="360" w:lineRule="auto"/>
      </w:pPr>
      <w:r>
        <w:t>The average JPH</w:t>
      </w:r>
      <w:r w:rsidR="00CF1F24">
        <w:t xml:space="preserve"> was collected</w:t>
      </w:r>
      <w:r w:rsidR="005B3A76">
        <w:t xml:space="preserve"> for every operation</w:t>
      </w:r>
      <w:r w:rsidR="00CF1F24">
        <w:t xml:space="preserve"> at the end of each shift during the collection period</w:t>
      </w:r>
      <w:r w:rsidR="00F97B0E">
        <w:t xml:space="preserve"> and </w:t>
      </w:r>
      <w:r w:rsidR="00285FB7">
        <w:t xml:space="preserve">then </w:t>
      </w:r>
      <w:r w:rsidR="00F97B0E">
        <w:t>compared to its STD JPH</w:t>
      </w:r>
      <w:r w:rsidR="00CF1F24">
        <w:t xml:space="preserve">. The </w:t>
      </w:r>
      <w:r w:rsidR="00272E4F">
        <w:t>results</w:t>
      </w:r>
      <w:r w:rsidR="00CF1F24">
        <w:t xml:space="preserve"> displayed in the tables below</w:t>
      </w:r>
      <w:r w:rsidR="00272E4F">
        <w:t xml:space="preserve"> are for every operation up to </w:t>
      </w:r>
      <w:r w:rsidR="00C01398">
        <w:t xml:space="preserve">and including </w:t>
      </w:r>
      <w:r w:rsidR="00272E4F">
        <w:t>OP50 and for OP60 &amp; OP70 after. All</w:t>
      </w:r>
      <w:r w:rsidR="00922D16">
        <w:t xml:space="preserve"> other re</w:t>
      </w:r>
      <w:r w:rsidR="00937542">
        <w:t>sults can be found in the tables in Appendix</w:t>
      </w:r>
      <w:r w:rsidR="00922D16">
        <w:t xml:space="preserve"> B</w:t>
      </w:r>
      <w:r w:rsidR="00937542">
        <w:t>.</w:t>
      </w:r>
    </w:p>
    <w:p w14:paraId="74947B60" w14:textId="22E1A674" w:rsidR="00A631FA" w:rsidRDefault="00A631FA" w:rsidP="00D57FA4">
      <w:pPr>
        <w:spacing w:line="360" w:lineRule="auto"/>
      </w:pPr>
      <w:r>
        <w:rPr>
          <w:noProof/>
          <w:lang w:val="en-US"/>
        </w:rPr>
        <mc:AlternateContent>
          <mc:Choice Requires="wpg">
            <w:drawing>
              <wp:anchor distT="0" distB="0" distL="114300" distR="114300" simplePos="0" relativeHeight="251828224" behindDoc="0" locked="0" layoutInCell="1" allowOverlap="1" wp14:anchorId="3FA7F18F" wp14:editId="45BB65F0">
                <wp:simplePos x="0" y="0"/>
                <wp:positionH relativeFrom="column">
                  <wp:posOffset>1257300</wp:posOffset>
                </wp:positionH>
                <wp:positionV relativeFrom="paragraph">
                  <wp:posOffset>567055</wp:posOffset>
                </wp:positionV>
                <wp:extent cx="2400300" cy="1600200"/>
                <wp:effectExtent l="0" t="0" r="12700" b="0"/>
                <wp:wrapThrough wrapText="bothSides">
                  <wp:wrapPolygon edited="0">
                    <wp:start x="0" y="0"/>
                    <wp:lineTo x="229" y="21257"/>
                    <wp:lineTo x="20114" y="21257"/>
                    <wp:lineTo x="20114" y="16457"/>
                    <wp:lineTo x="21486" y="13029"/>
                    <wp:lineTo x="21486" y="0"/>
                    <wp:lineTo x="0" y="0"/>
                  </wp:wrapPolygon>
                </wp:wrapThrough>
                <wp:docPr id="63" name="Group 63"/>
                <wp:cNvGraphicFramePr/>
                <a:graphic xmlns:a="http://schemas.openxmlformats.org/drawingml/2006/main">
                  <a:graphicData uri="http://schemas.microsoft.com/office/word/2010/wordprocessingGroup">
                    <wpg:wgp>
                      <wpg:cNvGrpSpPr/>
                      <wpg:grpSpPr>
                        <a:xfrm>
                          <a:off x="0" y="0"/>
                          <a:ext cx="2400300" cy="1600200"/>
                          <a:chOff x="0" y="0"/>
                          <a:chExt cx="2400300" cy="1600200"/>
                        </a:xfrm>
                      </wpg:grpSpPr>
                      <pic:pic xmlns:pic="http://schemas.openxmlformats.org/drawingml/2006/picture">
                        <pic:nvPicPr>
                          <pic:cNvPr id="28" name="Picture 1" descr="Macintosh HD:Users:gregphillips:Desktop:Screen Shot 2018-04-04 at 13.03.24.png"/>
                          <pic:cNvPicPr>
                            <a:picLocks noChangeAspect="1"/>
                          </pic:cNvPicPr>
                        </pic:nvPicPr>
                        <pic:blipFill rotWithShape="1">
                          <a:blip r:embed="rId48" cstate="email">
                            <a:extLst>
                              <a:ext uri="{28A0092B-C50C-407E-A947-70E740481C1C}">
                                <a14:useLocalDpi xmlns:a14="http://schemas.microsoft.com/office/drawing/2010/main"/>
                              </a:ext>
                            </a:extLst>
                          </a:blip>
                          <a:srcRect/>
                          <a:stretch/>
                        </pic:blipFill>
                        <pic:spPr bwMode="auto">
                          <a:xfrm>
                            <a:off x="41910" y="0"/>
                            <a:ext cx="2358390" cy="956310"/>
                          </a:xfrm>
                          <a:prstGeom prst="rect">
                            <a:avLst/>
                          </a:prstGeom>
                          <a:noFill/>
                          <a:ln>
                            <a:noFill/>
                          </a:ln>
                          <a:extLst>
                            <a:ext uri="{53640926-AAD7-44d8-BBD7-CCE9431645EC}">
                              <a14:shadowObscured xmlns:a14="http://schemas.microsoft.com/office/drawing/2010/main"/>
                            </a:ext>
                          </a:extLst>
                        </pic:spPr>
                      </pic:pic>
                      <wps:wsp>
                        <wps:cNvPr id="61" name="Text Box 61"/>
                        <wps:cNvSpPr txBox="1"/>
                        <wps:spPr>
                          <a:xfrm>
                            <a:off x="0" y="1028700"/>
                            <a:ext cx="22860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5E7D5B5" w14:textId="6E998F9A" w:rsidR="00433ECB" w:rsidRPr="00FC25CA" w:rsidRDefault="00433ECB" w:rsidP="00283FAF">
                              <w:pPr>
                                <w:jc w:val="center"/>
                                <w:rPr>
                                  <w:i/>
                                  <w:sz w:val="20"/>
                                </w:rPr>
                              </w:pPr>
                              <w:r>
                                <w:rPr>
                                  <w:i/>
                                  <w:sz w:val="20"/>
                                </w:rPr>
                                <w:t>Figure 5-4 – Station JPH data (FMC POSMON, 2017)</w:t>
                              </w:r>
                            </w:p>
                            <w:p w14:paraId="00925364" w14:textId="77777777" w:rsidR="00433ECB" w:rsidRPr="00283FAF" w:rsidRDefault="00433ECB" w:rsidP="00283FAF">
                              <w:pPr>
                                <w:jc w:val="cente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63" o:spid="_x0000_s1156" style="position:absolute;margin-left:99pt;margin-top:44.65pt;width:189pt;height:126pt;z-index:251828224" coordsize="2400300,160020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">
                <v:shape id="Picture 1" o:spid="_x0000_s1157" type="#_x0000_t75" alt="Macintosh HD:Users:gregphillips:Desktop:Screen Shot 2018-04-04 at 13.03.24.png" style="position:absolute;left:41910;width:2358390;height:95631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M6z&#10;pKTCAAAA2wAAAA8AAABkcnMvZG93bnJldi54bWxET01rAjEQvRf6H8IUvNWs21pkNUoRbC2IUBXB&#10;27gZN0s3kyWJuvXXm0Ohx8f7nsw624gL+VA7VjDoZyCIS6drrhTstovnEYgQkTU2jknBLwWYTR8f&#10;Jlhod+VvumxiJVIIhwIVmBjbQspQGrIY+q4lTtzJeYsxQV9J7fGawm0j8yx7kxZrTg0GW5obKn82&#10;Z6vgY3jby9wf9XpVLz/dq/navuBBqd5T9z4GEamL/+I/91IryNPY9CX9ADm9Aw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DOs6SkwgAAANsAAAAPAAAAAAAAAAAAAAAAAJwCAABk&#10;cnMvZG93bnJldi54bWxQSwUGAAAAAAQABAD3AAAAiwMAAAAA&#10;">
                  <v:imagedata r:id="rId49" o:title="Screen Shot 2018-04-04 at 13.03.24.png" croptop="36597f" cropbottom="18013f" cropleft="36052f" cropright="12666f"/>
                  <v:path arrowok="t"/>
                </v:shape>
                <v:shape id="Text Box 61" o:spid="_x0000_s1158" type="#_x0000_t202" style="position:absolute;top:1028700;width:2286000;height:5715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rygMfwwAA&#10;ANsAAAAPAAAAZHJzL2Rvd25yZXYueG1sRI9Ba8JAFITvQv/D8oTezG6kFU2zhmIp9FRRW6G3R/aZ&#10;BLNvQ3Zr0n/fFQSPw8x8w+TFaFtxod43jjWkiQJBXDrTcKXh6/A+W4LwAdlg65g0/JGHYv0wyTEz&#10;buAdXfahEhHCPkMNdQhdJqUva7LoE9cRR+/keoshyr6Spschwm0r50otpMWG40KNHW1qKs/7X6vh&#10;+/P0c3xS2+rNPneDG5Vku5JaP07H1xcQgcZwD9/aH0bDIoXrl/gD5Pof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rygMfwwAAANsAAAAPAAAAAAAAAAAAAAAAAJcCAABkcnMvZG93&#10;bnJldi54bWxQSwUGAAAAAAQABAD1AAAAhwMAAAAA&#10;" filled="f" stroked="f">
                  <v:textbox>
                    <w:txbxContent>
                      <w:p w14:paraId="65E7D5B5" w14:textId="6E998F9A" w:rsidR="00875245" w:rsidRPr="00FC25CA" w:rsidRDefault="00875245" w:rsidP="00283FAF">
                        <w:pPr>
                          <w:jc w:val="center"/>
                          <w:rPr>
                            <w:i/>
                            <w:sz w:val="20"/>
                          </w:rPr>
                        </w:pPr>
                        <w:r>
                          <w:rPr>
                            <w:i/>
                            <w:sz w:val="20"/>
                          </w:rPr>
                          <w:t>Figure 5-4 – Station JPH data (FMC POSMON, 2017)</w:t>
                        </w:r>
                      </w:p>
                      <w:p w14:paraId="00925364" w14:textId="77777777" w:rsidR="00875245" w:rsidRPr="00283FAF" w:rsidRDefault="00875245" w:rsidP="00283FAF">
                        <w:pPr>
                          <w:jc w:val="center"/>
                          <w:rPr>
                            <w:i/>
                            <w:sz w:val="20"/>
                          </w:rPr>
                        </w:pPr>
                      </w:p>
                    </w:txbxContent>
                  </v:textbox>
                </v:shape>
                <w10:wrap type="through"/>
              </v:group>
            </w:pict>
          </mc:Fallback>
        </mc:AlternateContent>
      </w:r>
    </w:p>
    <w:p w14:paraId="0D35B492" w14:textId="77777777" w:rsidR="00A631FA" w:rsidRDefault="00A631FA" w:rsidP="00D57FA4">
      <w:pPr>
        <w:spacing w:line="360" w:lineRule="auto"/>
      </w:pPr>
    </w:p>
    <w:p w14:paraId="605CEA5A" w14:textId="77777777" w:rsidR="00A631FA" w:rsidRDefault="00A631FA" w:rsidP="00D57FA4">
      <w:pPr>
        <w:spacing w:line="360" w:lineRule="auto"/>
      </w:pPr>
    </w:p>
    <w:p w14:paraId="4A5070D8" w14:textId="77777777" w:rsidR="00A631FA" w:rsidRDefault="00A631FA" w:rsidP="00A631FA"/>
    <w:p w14:paraId="0B05F7BF" w14:textId="77777777" w:rsidR="00A631FA" w:rsidRDefault="00A631FA" w:rsidP="00A631FA"/>
    <w:p w14:paraId="7EFE15BA" w14:textId="77777777" w:rsidR="00A631FA" w:rsidRPr="00A631FA" w:rsidRDefault="00A631FA" w:rsidP="00A631FA"/>
    <w:p w14:paraId="79966255" w14:textId="263B072B" w:rsidR="00A754BC" w:rsidRDefault="00A754BC" w:rsidP="00D57FA4">
      <w:pPr>
        <w:spacing w:line="360" w:lineRule="auto"/>
      </w:pPr>
    </w:p>
    <w:p w14:paraId="67976A11" w14:textId="77777777" w:rsidR="00A631FA" w:rsidRDefault="00A631FA" w:rsidP="00D57FA4">
      <w:pPr>
        <w:spacing w:line="360" w:lineRule="auto"/>
      </w:pPr>
    </w:p>
    <w:p w14:paraId="36CCF32E" w14:textId="77777777" w:rsidR="00A631FA" w:rsidRDefault="00A631FA" w:rsidP="00D57FA4">
      <w:pPr>
        <w:spacing w:line="360" w:lineRule="auto"/>
      </w:pPr>
    </w:p>
    <w:p w14:paraId="6F99FFDA" w14:textId="77777777" w:rsidR="00A631FA" w:rsidRDefault="00A631FA" w:rsidP="00D57FA4">
      <w:pPr>
        <w:spacing w:line="360" w:lineRule="auto"/>
      </w:pPr>
    </w:p>
    <w:p w14:paraId="01F94DBA" w14:textId="77777777" w:rsidR="00A631FA" w:rsidRDefault="00A631FA" w:rsidP="00D57FA4">
      <w:pPr>
        <w:spacing w:line="360" w:lineRule="auto"/>
      </w:pPr>
    </w:p>
    <w:p w14:paraId="5427920A" w14:textId="77777777" w:rsidR="00A631FA" w:rsidRDefault="00A631FA" w:rsidP="00D57FA4">
      <w:pPr>
        <w:spacing w:line="360" w:lineRule="auto"/>
      </w:pPr>
    </w:p>
    <w:p w14:paraId="0D1A6FB1" w14:textId="77777777" w:rsidR="00A631FA" w:rsidRDefault="00A631FA" w:rsidP="00D57FA4">
      <w:pPr>
        <w:spacing w:line="360" w:lineRule="auto"/>
      </w:pPr>
    </w:p>
    <w:p w14:paraId="4A3B8C8D" w14:textId="77777777" w:rsidR="00A631FA" w:rsidRDefault="00A631FA" w:rsidP="00D57FA4">
      <w:pPr>
        <w:spacing w:line="360" w:lineRule="auto"/>
      </w:pPr>
    </w:p>
    <w:p w14:paraId="698BE05A" w14:textId="77777777" w:rsidR="00A631FA" w:rsidRDefault="00A631FA" w:rsidP="00D57FA4">
      <w:pPr>
        <w:spacing w:line="360" w:lineRule="auto"/>
      </w:pPr>
    </w:p>
    <w:p w14:paraId="362AC273" w14:textId="77777777" w:rsidR="00A631FA" w:rsidRDefault="00A631FA" w:rsidP="00D57FA4">
      <w:pPr>
        <w:spacing w:line="360" w:lineRule="auto"/>
      </w:pPr>
    </w:p>
    <w:p w14:paraId="217282E1" w14:textId="77777777" w:rsidR="00A631FA" w:rsidRDefault="00A631FA" w:rsidP="00D57FA4">
      <w:pPr>
        <w:spacing w:line="360" w:lineRule="auto"/>
      </w:pPr>
    </w:p>
    <w:p w14:paraId="4113C80E" w14:textId="77777777" w:rsidR="00A631FA" w:rsidRDefault="00A631FA" w:rsidP="00D57FA4">
      <w:pPr>
        <w:spacing w:line="360" w:lineRule="auto"/>
      </w:pPr>
    </w:p>
    <w:p w14:paraId="2EEEA484" w14:textId="77777777" w:rsidR="00A631FA" w:rsidRDefault="00A631FA" w:rsidP="00D57FA4">
      <w:pPr>
        <w:spacing w:line="360" w:lineRule="auto"/>
      </w:pPr>
    </w:p>
    <w:p w14:paraId="142A3738" w14:textId="77777777" w:rsidR="00A631FA" w:rsidRDefault="00A631FA" w:rsidP="00D57FA4">
      <w:pPr>
        <w:spacing w:line="360" w:lineRule="auto"/>
      </w:pPr>
    </w:p>
    <w:p w14:paraId="32951BF6" w14:textId="77777777" w:rsidR="00A631FA" w:rsidRDefault="00A631FA" w:rsidP="00D57FA4">
      <w:pPr>
        <w:spacing w:line="360" w:lineRule="auto"/>
      </w:pPr>
    </w:p>
    <w:p w14:paraId="1D5E8430" w14:textId="77777777" w:rsidR="00A631FA" w:rsidRDefault="00A631FA" w:rsidP="00D57FA4">
      <w:pPr>
        <w:spacing w:line="360" w:lineRule="auto"/>
      </w:pPr>
    </w:p>
    <w:p w14:paraId="4E01D46B" w14:textId="77777777" w:rsidR="00A631FA" w:rsidRDefault="00A631FA" w:rsidP="00D57FA4">
      <w:pPr>
        <w:spacing w:line="360" w:lineRule="auto"/>
      </w:pPr>
    </w:p>
    <w:p w14:paraId="7F410AEA" w14:textId="77777777" w:rsidR="00937542" w:rsidRDefault="00937542" w:rsidP="00D57FA4">
      <w:pPr>
        <w:spacing w:line="360" w:lineRule="auto"/>
      </w:pPr>
    </w:p>
    <w:p w14:paraId="373EE271" w14:textId="77777777" w:rsidR="00A631FA" w:rsidRDefault="00A631FA" w:rsidP="00D57FA4">
      <w:pPr>
        <w:spacing w:line="360" w:lineRule="auto"/>
      </w:pPr>
    </w:p>
    <w:p w14:paraId="539F4921" w14:textId="77777777" w:rsidR="00A631FA" w:rsidRDefault="00A631FA" w:rsidP="00D57FA4">
      <w:pPr>
        <w:spacing w:line="360" w:lineRule="auto"/>
      </w:pPr>
    </w:p>
    <w:p w14:paraId="0281CD2A" w14:textId="77777777" w:rsidR="00A631FA" w:rsidRDefault="00A631FA" w:rsidP="00D57FA4">
      <w:pPr>
        <w:spacing w:line="360" w:lineRule="auto"/>
      </w:pPr>
    </w:p>
    <w:p w14:paraId="08C54EA5" w14:textId="77777777" w:rsidR="00A631FA" w:rsidRDefault="00A631FA" w:rsidP="00A631FA">
      <w:pPr>
        <w:pStyle w:val="Heading3"/>
      </w:pPr>
      <w:bookmarkStart w:id="51" w:name="_Toc386307073"/>
      <w:r>
        <w:t>5.5.1 JPH – Raw data</w:t>
      </w:r>
      <w:bookmarkEnd w:id="51"/>
    </w:p>
    <w:p w14:paraId="48A87C01" w14:textId="2196C2E5" w:rsidR="00A631FA" w:rsidRDefault="00A631FA" w:rsidP="00D57FA4">
      <w:pPr>
        <w:spacing w:line="360" w:lineRule="auto"/>
      </w:pPr>
      <w:r>
        <w:rPr>
          <w:noProof/>
          <w:lang w:val="en-US"/>
        </w:rPr>
        <mc:AlternateContent>
          <mc:Choice Requires="wps">
            <w:drawing>
              <wp:anchor distT="0" distB="0" distL="114300" distR="114300" simplePos="0" relativeHeight="251831296" behindDoc="0" locked="0" layoutInCell="1" allowOverlap="1" wp14:anchorId="2FBF9645" wp14:editId="59B7FCCF">
                <wp:simplePos x="0" y="0"/>
                <wp:positionH relativeFrom="column">
                  <wp:posOffset>2820670</wp:posOffset>
                </wp:positionH>
                <wp:positionV relativeFrom="paragraph">
                  <wp:posOffset>180340</wp:posOffset>
                </wp:positionV>
                <wp:extent cx="2857500" cy="457200"/>
                <wp:effectExtent l="0" t="0" r="0" b="0"/>
                <wp:wrapSquare wrapText="bothSides"/>
                <wp:docPr id="964" name="Text Box 964"/>
                <wp:cNvGraphicFramePr/>
                <a:graphic xmlns:a="http://schemas.openxmlformats.org/drawingml/2006/main">
                  <a:graphicData uri="http://schemas.microsoft.com/office/word/2010/wordprocessingShape">
                    <wps:wsp>
                      <wps:cNvSpPr txBox="1"/>
                      <wps:spPr>
                        <a:xfrm>
                          <a:off x="0" y="0"/>
                          <a:ext cx="28575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FC29B1A" w14:textId="3AC99832" w:rsidR="00433ECB" w:rsidRDefault="00433ECB" w:rsidP="00A631FA">
                            <w:pPr>
                              <w:jc w:val="center"/>
                              <w:rPr>
                                <w:i/>
                                <w:sz w:val="20"/>
                              </w:rPr>
                            </w:pPr>
                            <w:r>
                              <w:rPr>
                                <w:i/>
                                <w:sz w:val="20"/>
                              </w:rPr>
                              <w:t>Table 5-10 – OP30A average JPH for data collection period</w:t>
                            </w:r>
                          </w:p>
                          <w:p w14:paraId="37C4EEF7" w14:textId="77777777" w:rsidR="00433ECB" w:rsidRPr="00A631FA" w:rsidRDefault="00433ECB" w:rsidP="00A631FA">
                            <w:pPr>
                              <w:jc w:val="cente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964" o:spid="_x0000_s1159" type="#_x0000_t202" style="position:absolute;margin-left:222.1pt;margin-top:14.2pt;width:225pt;height:36pt;z-index:251831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" filled="f" stroked="f">
                <v:textbox>
                  <w:txbxContent>
                    <w:p w14:paraId="0FC29B1A" w14:textId="3AC99832" w:rsidR="00875245" w:rsidRDefault="00875245" w:rsidP="00A631FA">
                      <w:pPr>
                        <w:jc w:val="center"/>
                        <w:rPr>
                          <w:i/>
                          <w:sz w:val="20"/>
                        </w:rPr>
                      </w:pPr>
                      <w:r>
                        <w:rPr>
                          <w:i/>
                          <w:sz w:val="20"/>
                        </w:rPr>
                        <w:t>Table 5-10 – OP30A average JPH for data collection period</w:t>
                      </w:r>
                    </w:p>
                    <w:p w14:paraId="37C4EEF7" w14:textId="77777777" w:rsidR="00875245" w:rsidRPr="00A631FA" w:rsidRDefault="00875245" w:rsidP="00A631FA">
                      <w:pPr>
                        <w:jc w:val="center"/>
                        <w:rPr>
                          <w:i/>
                          <w:sz w:val="20"/>
                        </w:rPr>
                      </w:pPr>
                    </w:p>
                  </w:txbxContent>
                </v:textbox>
                <w10:wrap type="square"/>
              </v:shape>
            </w:pict>
          </mc:Fallback>
        </mc:AlternateContent>
      </w:r>
      <w:r>
        <w:rPr>
          <w:noProof/>
          <w:lang w:val="en-US"/>
        </w:rPr>
        <mc:AlternateContent>
          <mc:Choice Requires="wps">
            <w:drawing>
              <wp:anchor distT="0" distB="0" distL="114300" distR="114300" simplePos="0" relativeHeight="251829248" behindDoc="0" locked="0" layoutInCell="1" allowOverlap="1" wp14:anchorId="20108186" wp14:editId="7A8E2883">
                <wp:simplePos x="0" y="0"/>
                <wp:positionH relativeFrom="column">
                  <wp:posOffset>-228600</wp:posOffset>
                </wp:positionH>
                <wp:positionV relativeFrom="paragraph">
                  <wp:posOffset>182245</wp:posOffset>
                </wp:positionV>
                <wp:extent cx="2857500" cy="457200"/>
                <wp:effectExtent l="0" t="0" r="0" b="0"/>
                <wp:wrapSquare wrapText="bothSides"/>
                <wp:docPr id="62" name="Text Box 62"/>
                <wp:cNvGraphicFramePr/>
                <a:graphic xmlns:a="http://schemas.openxmlformats.org/drawingml/2006/main">
                  <a:graphicData uri="http://schemas.microsoft.com/office/word/2010/wordprocessingShape">
                    <wps:wsp>
                      <wps:cNvSpPr txBox="1"/>
                      <wps:spPr>
                        <a:xfrm>
                          <a:off x="0" y="0"/>
                          <a:ext cx="28575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A24A301" w14:textId="1FF82E1E" w:rsidR="00433ECB" w:rsidRDefault="00433ECB" w:rsidP="00A631FA">
                            <w:pPr>
                              <w:jc w:val="center"/>
                              <w:rPr>
                                <w:i/>
                                <w:sz w:val="20"/>
                              </w:rPr>
                            </w:pPr>
                            <w:r>
                              <w:rPr>
                                <w:i/>
                                <w:sz w:val="20"/>
                              </w:rPr>
                              <w:t>Table 5-9 – OP20A average JPH for data collection period</w:t>
                            </w:r>
                          </w:p>
                          <w:p w14:paraId="762FB9CF" w14:textId="77777777" w:rsidR="00433ECB" w:rsidRPr="00A631FA" w:rsidRDefault="00433ECB" w:rsidP="00A631FA">
                            <w:pPr>
                              <w:jc w:val="cente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2" o:spid="_x0000_s1160" type="#_x0000_t202" style="position:absolute;margin-left:-17.95pt;margin-top:14.35pt;width:225pt;height:36pt;z-index:251829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" filled="f" stroked="f">
                <v:textbox>
                  <w:txbxContent>
                    <w:p w14:paraId="4A24A301" w14:textId="1FF82E1E" w:rsidR="00875245" w:rsidRDefault="00875245" w:rsidP="00A631FA">
                      <w:pPr>
                        <w:jc w:val="center"/>
                        <w:rPr>
                          <w:i/>
                          <w:sz w:val="20"/>
                        </w:rPr>
                      </w:pPr>
                      <w:r>
                        <w:rPr>
                          <w:i/>
                          <w:sz w:val="20"/>
                        </w:rPr>
                        <w:t>Table 5-9 – OP20A average JPH for data collection period</w:t>
                      </w:r>
                    </w:p>
                    <w:p w14:paraId="762FB9CF" w14:textId="77777777" w:rsidR="00875245" w:rsidRPr="00A631FA" w:rsidRDefault="00875245" w:rsidP="00A631FA">
                      <w:pPr>
                        <w:jc w:val="center"/>
                        <w:rPr>
                          <w:i/>
                          <w:sz w:val="20"/>
                        </w:rPr>
                      </w:pPr>
                    </w:p>
                  </w:txbxContent>
                </v:textbox>
                <w10:wrap type="square"/>
              </v:shape>
            </w:pict>
          </mc:Fallback>
        </mc:AlternateContent>
      </w:r>
    </w:p>
    <w:tbl>
      <w:tblPr>
        <w:tblStyle w:val="TableGrid"/>
        <w:tblpPr w:leftFromText="180" w:rightFromText="180" w:vertAnchor="text" w:horzAnchor="page" w:tblpX="6637" w:tblpY="-373"/>
        <w:tblW w:w="0" w:type="auto"/>
        <w:tblLook w:val="04A0" w:firstRow="1" w:lastRow="0" w:firstColumn="1" w:lastColumn="0" w:noHBand="0" w:noVBand="1"/>
      </w:tblPr>
      <w:tblGrid>
        <w:gridCol w:w="1951"/>
        <w:gridCol w:w="2126"/>
      </w:tblGrid>
      <w:tr w:rsidR="006A4BB7" w14:paraId="771BD718" w14:textId="77777777" w:rsidTr="006B4047">
        <w:trPr>
          <w:trHeight w:val="365"/>
        </w:trPr>
        <w:tc>
          <w:tcPr>
            <w:tcW w:w="4077" w:type="dxa"/>
            <w:gridSpan w:val="2"/>
            <w:shd w:val="clear" w:color="auto" w:fill="B8CCE4" w:themeFill="accent1" w:themeFillTint="66"/>
          </w:tcPr>
          <w:p w14:paraId="748D9862" w14:textId="77777777" w:rsidR="006A4BB7" w:rsidRPr="006B4047" w:rsidRDefault="006A4BB7" w:rsidP="006A4BB7">
            <w:pPr>
              <w:spacing w:line="360" w:lineRule="auto"/>
              <w:rPr>
                <w:b/>
              </w:rPr>
            </w:pPr>
            <w:r w:rsidRPr="006B4047">
              <w:rPr>
                <w:b/>
              </w:rPr>
              <w:t>OP30A average JPH – STD JPH = 240</w:t>
            </w:r>
          </w:p>
        </w:tc>
      </w:tr>
      <w:tr w:rsidR="006A4BB7" w14:paraId="24806872" w14:textId="77777777" w:rsidTr="006B4047">
        <w:trPr>
          <w:trHeight w:val="365"/>
        </w:trPr>
        <w:tc>
          <w:tcPr>
            <w:tcW w:w="1951" w:type="dxa"/>
            <w:shd w:val="clear" w:color="auto" w:fill="B8CCE4" w:themeFill="accent1" w:themeFillTint="66"/>
          </w:tcPr>
          <w:p w14:paraId="0217A3E4" w14:textId="77777777" w:rsidR="006A4BB7" w:rsidRPr="006B4047" w:rsidRDefault="006A4BB7" w:rsidP="006A4BB7">
            <w:pPr>
              <w:spacing w:line="360" w:lineRule="auto"/>
              <w:rPr>
                <w:b/>
              </w:rPr>
            </w:pPr>
            <w:r w:rsidRPr="006B4047">
              <w:rPr>
                <w:b/>
              </w:rPr>
              <w:t>Date of shift</w:t>
            </w:r>
          </w:p>
        </w:tc>
        <w:tc>
          <w:tcPr>
            <w:tcW w:w="2126" w:type="dxa"/>
            <w:shd w:val="clear" w:color="auto" w:fill="B8CCE4" w:themeFill="accent1" w:themeFillTint="66"/>
          </w:tcPr>
          <w:p w14:paraId="5FF71228" w14:textId="77777777" w:rsidR="006A4BB7" w:rsidRPr="006B4047" w:rsidRDefault="006A4BB7" w:rsidP="006A4BB7">
            <w:pPr>
              <w:spacing w:line="360" w:lineRule="auto"/>
              <w:rPr>
                <w:b/>
              </w:rPr>
            </w:pPr>
            <w:r w:rsidRPr="006B4047">
              <w:rPr>
                <w:b/>
              </w:rPr>
              <w:t>AVG JPH</w:t>
            </w:r>
          </w:p>
        </w:tc>
      </w:tr>
      <w:tr w:rsidR="006A4BB7" w14:paraId="2B6CBC64" w14:textId="77777777" w:rsidTr="006A4BB7">
        <w:trPr>
          <w:trHeight w:val="365"/>
        </w:trPr>
        <w:tc>
          <w:tcPr>
            <w:tcW w:w="1951" w:type="dxa"/>
          </w:tcPr>
          <w:p w14:paraId="6D3394B5" w14:textId="77777777" w:rsidR="006A4BB7" w:rsidRDefault="006A4BB7" w:rsidP="006A4BB7">
            <w:pPr>
              <w:spacing w:line="360" w:lineRule="auto"/>
            </w:pPr>
            <w:r>
              <w:t>4/12/17</w:t>
            </w:r>
          </w:p>
        </w:tc>
        <w:tc>
          <w:tcPr>
            <w:tcW w:w="2126" w:type="dxa"/>
          </w:tcPr>
          <w:p w14:paraId="6EDCE5E7" w14:textId="77777777" w:rsidR="006A4BB7" w:rsidRDefault="006A4BB7" w:rsidP="006A4BB7">
            <w:pPr>
              <w:spacing w:line="360" w:lineRule="auto"/>
            </w:pPr>
            <w:r>
              <w:t>98</w:t>
            </w:r>
          </w:p>
        </w:tc>
      </w:tr>
      <w:tr w:rsidR="006A4BB7" w14:paraId="116A9668" w14:textId="77777777" w:rsidTr="006A4BB7">
        <w:trPr>
          <w:trHeight w:val="365"/>
        </w:trPr>
        <w:tc>
          <w:tcPr>
            <w:tcW w:w="1951" w:type="dxa"/>
          </w:tcPr>
          <w:p w14:paraId="05840A58" w14:textId="77777777" w:rsidR="006A4BB7" w:rsidRDefault="006A4BB7" w:rsidP="006A4BB7">
            <w:pPr>
              <w:spacing w:line="360" w:lineRule="auto"/>
            </w:pPr>
            <w:r>
              <w:t>5/12/17</w:t>
            </w:r>
          </w:p>
        </w:tc>
        <w:tc>
          <w:tcPr>
            <w:tcW w:w="2126" w:type="dxa"/>
          </w:tcPr>
          <w:p w14:paraId="358D866B" w14:textId="77777777" w:rsidR="006A4BB7" w:rsidRDefault="006A4BB7" w:rsidP="006A4BB7">
            <w:pPr>
              <w:spacing w:line="360" w:lineRule="auto"/>
            </w:pPr>
            <w:r>
              <w:t>102</w:t>
            </w:r>
          </w:p>
        </w:tc>
      </w:tr>
      <w:tr w:rsidR="006A4BB7" w14:paraId="36FA0E91" w14:textId="77777777" w:rsidTr="006A4BB7">
        <w:trPr>
          <w:trHeight w:val="365"/>
        </w:trPr>
        <w:tc>
          <w:tcPr>
            <w:tcW w:w="1951" w:type="dxa"/>
          </w:tcPr>
          <w:p w14:paraId="4118DDF6" w14:textId="77777777" w:rsidR="006A4BB7" w:rsidRDefault="006A4BB7" w:rsidP="006A4BB7">
            <w:pPr>
              <w:spacing w:line="360" w:lineRule="auto"/>
            </w:pPr>
            <w:r>
              <w:t>6/12/17</w:t>
            </w:r>
          </w:p>
        </w:tc>
        <w:tc>
          <w:tcPr>
            <w:tcW w:w="2126" w:type="dxa"/>
          </w:tcPr>
          <w:p w14:paraId="7207F976" w14:textId="77777777" w:rsidR="006A4BB7" w:rsidRDefault="006A4BB7" w:rsidP="006A4BB7">
            <w:pPr>
              <w:spacing w:line="360" w:lineRule="auto"/>
            </w:pPr>
            <w:r>
              <w:t>97</w:t>
            </w:r>
          </w:p>
        </w:tc>
      </w:tr>
      <w:tr w:rsidR="006A4BB7" w14:paraId="358615C2" w14:textId="77777777" w:rsidTr="006A4BB7">
        <w:trPr>
          <w:trHeight w:val="365"/>
        </w:trPr>
        <w:tc>
          <w:tcPr>
            <w:tcW w:w="1951" w:type="dxa"/>
          </w:tcPr>
          <w:p w14:paraId="320D9D54" w14:textId="77777777" w:rsidR="006A4BB7" w:rsidRDefault="006A4BB7" w:rsidP="006A4BB7">
            <w:pPr>
              <w:spacing w:line="360" w:lineRule="auto"/>
            </w:pPr>
            <w:r>
              <w:t>7/12/17</w:t>
            </w:r>
          </w:p>
        </w:tc>
        <w:tc>
          <w:tcPr>
            <w:tcW w:w="2126" w:type="dxa"/>
          </w:tcPr>
          <w:p w14:paraId="4F597263" w14:textId="77777777" w:rsidR="006A4BB7" w:rsidRDefault="006A4BB7" w:rsidP="006A4BB7">
            <w:pPr>
              <w:spacing w:line="360" w:lineRule="auto"/>
            </w:pPr>
            <w:r>
              <w:t>98</w:t>
            </w:r>
          </w:p>
        </w:tc>
      </w:tr>
      <w:tr w:rsidR="006A4BB7" w14:paraId="60A5C1BF" w14:textId="77777777" w:rsidTr="006A4BB7">
        <w:trPr>
          <w:trHeight w:val="365"/>
        </w:trPr>
        <w:tc>
          <w:tcPr>
            <w:tcW w:w="1951" w:type="dxa"/>
          </w:tcPr>
          <w:p w14:paraId="73FD8C7D" w14:textId="77777777" w:rsidR="006A4BB7" w:rsidRDefault="006A4BB7" w:rsidP="006A4BB7">
            <w:pPr>
              <w:spacing w:line="360" w:lineRule="auto"/>
            </w:pPr>
            <w:r>
              <w:t>8/12/17</w:t>
            </w:r>
          </w:p>
        </w:tc>
        <w:tc>
          <w:tcPr>
            <w:tcW w:w="2126" w:type="dxa"/>
          </w:tcPr>
          <w:p w14:paraId="61038F85" w14:textId="77777777" w:rsidR="006A4BB7" w:rsidRDefault="006A4BB7" w:rsidP="006A4BB7">
            <w:pPr>
              <w:spacing w:line="360" w:lineRule="auto"/>
            </w:pPr>
            <w:r>
              <w:t>99</w:t>
            </w:r>
          </w:p>
        </w:tc>
      </w:tr>
      <w:tr w:rsidR="006A4BB7" w14:paraId="77D4B539" w14:textId="77777777" w:rsidTr="006A4BB7">
        <w:trPr>
          <w:trHeight w:val="381"/>
        </w:trPr>
        <w:tc>
          <w:tcPr>
            <w:tcW w:w="1951" w:type="dxa"/>
          </w:tcPr>
          <w:p w14:paraId="5206B3D2" w14:textId="77777777" w:rsidR="006A4BB7" w:rsidRDefault="006A4BB7" w:rsidP="006A4BB7">
            <w:pPr>
              <w:spacing w:line="360" w:lineRule="auto"/>
            </w:pPr>
            <w:r>
              <w:t>11/12/17</w:t>
            </w:r>
          </w:p>
        </w:tc>
        <w:tc>
          <w:tcPr>
            <w:tcW w:w="2126" w:type="dxa"/>
          </w:tcPr>
          <w:p w14:paraId="662D6DA8" w14:textId="77777777" w:rsidR="006A4BB7" w:rsidRDefault="006A4BB7" w:rsidP="006A4BB7">
            <w:pPr>
              <w:spacing w:line="360" w:lineRule="auto"/>
            </w:pPr>
            <w:r>
              <w:t>80</w:t>
            </w:r>
          </w:p>
        </w:tc>
      </w:tr>
      <w:tr w:rsidR="006A4BB7" w14:paraId="2EFFBC9E" w14:textId="77777777" w:rsidTr="006A4BB7">
        <w:trPr>
          <w:trHeight w:val="381"/>
        </w:trPr>
        <w:tc>
          <w:tcPr>
            <w:tcW w:w="1951" w:type="dxa"/>
          </w:tcPr>
          <w:p w14:paraId="36393AD4" w14:textId="77777777" w:rsidR="006A4BB7" w:rsidRDefault="006A4BB7" w:rsidP="006A4BB7">
            <w:pPr>
              <w:spacing w:line="360" w:lineRule="auto"/>
            </w:pPr>
            <w:r>
              <w:t>12/12/17</w:t>
            </w:r>
          </w:p>
        </w:tc>
        <w:tc>
          <w:tcPr>
            <w:tcW w:w="2126" w:type="dxa"/>
          </w:tcPr>
          <w:p w14:paraId="4C9298E1" w14:textId="77777777" w:rsidR="006A4BB7" w:rsidRDefault="006A4BB7" w:rsidP="006A4BB7">
            <w:pPr>
              <w:spacing w:line="360" w:lineRule="auto"/>
            </w:pPr>
            <w:r>
              <w:t>95</w:t>
            </w:r>
          </w:p>
        </w:tc>
      </w:tr>
      <w:tr w:rsidR="006A4BB7" w14:paraId="71119869" w14:textId="77777777" w:rsidTr="006A4BB7">
        <w:trPr>
          <w:trHeight w:val="381"/>
        </w:trPr>
        <w:tc>
          <w:tcPr>
            <w:tcW w:w="1951" w:type="dxa"/>
          </w:tcPr>
          <w:p w14:paraId="23F3BAD0" w14:textId="77777777" w:rsidR="006A4BB7" w:rsidRDefault="006A4BB7" w:rsidP="006A4BB7">
            <w:pPr>
              <w:spacing w:line="360" w:lineRule="auto"/>
            </w:pPr>
            <w:r>
              <w:t>13/12/17</w:t>
            </w:r>
          </w:p>
        </w:tc>
        <w:tc>
          <w:tcPr>
            <w:tcW w:w="2126" w:type="dxa"/>
          </w:tcPr>
          <w:p w14:paraId="585286FE" w14:textId="77777777" w:rsidR="006A4BB7" w:rsidRDefault="006A4BB7" w:rsidP="006A4BB7">
            <w:pPr>
              <w:spacing w:line="360" w:lineRule="auto"/>
            </w:pPr>
            <w:r>
              <w:t>99</w:t>
            </w:r>
          </w:p>
        </w:tc>
      </w:tr>
      <w:tr w:rsidR="006A4BB7" w14:paraId="1379DCB9" w14:textId="77777777" w:rsidTr="006A4BB7">
        <w:trPr>
          <w:trHeight w:val="381"/>
        </w:trPr>
        <w:tc>
          <w:tcPr>
            <w:tcW w:w="1951" w:type="dxa"/>
          </w:tcPr>
          <w:p w14:paraId="4B10E1B0" w14:textId="77777777" w:rsidR="006A4BB7" w:rsidRDefault="006A4BB7" w:rsidP="006A4BB7">
            <w:pPr>
              <w:spacing w:line="360" w:lineRule="auto"/>
            </w:pPr>
            <w:r>
              <w:t>14/12/17</w:t>
            </w:r>
          </w:p>
        </w:tc>
        <w:tc>
          <w:tcPr>
            <w:tcW w:w="2126" w:type="dxa"/>
          </w:tcPr>
          <w:p w14:paraId="61AF0C5B" w14:textId="77777777" w:rsidR="006A4BB7" w:rsidRDefault="006A4BB7" w:rsidP="006A4BB7">
            <w:pPr>
              <w:spacing w:line="360" w:lineRule="auto"/>
            </w:pPr>
            <w:r>
              <w:t>100</w:t>
            </w:r>
          </w:p>
        </w:tc>
      </w:tr>
      <w:tr w:rsidR="006A4BB7" w14:paraId="1EC82270" w14:textId="77777777" w:rsidTr="006A4BB7">
        <w:trPr>
          <w:trHeight w:val="381"/>
        </w:trPr>
        <w:tc>
          <w:tcPr>
            <w:tcW w:w="1951" w:type="dxa"/>
          </w:tcPr>
          <w:p w14:paraId="45155AA2" w14:textId="77777777" w:rsidR="006A4BB7" w:rsidRDefault="006A4BB7" w:rsidP="006A4BB7">
            <w:pPr>
              <w:spacing w:line="360" w:lineRule="auto"/>
            </w:pPr>
            <w:r>
              <w:t>15/12/17</w:t>
            </w:r>
          </w:p>
        </w:tc>
        <w:tc>
          <w:tcPr>
            <w:tcW w:w="2126" w:type="dxa"/>
          </w:tcPr>
          <w:p w14:paraId="5F42BFE2" w14:textId="77777777" w:rsidR="006A4BB7" w:rsidRDefault="006A4BB7" w:rsidP="006A4BB7">
            <w:pPr>
              <w:spacing w:line="360" w:lineRule="auto"/>
            </w:pPr>
            <w:r>
              <w:t>103</w:t>
            </w:r>
          </w:p>
        </w:tc>
      </w:tr>
      <w:tr w:rsidR="006A4BB7" w14:paraId="0F945EA9" w14:textId="77777777" w:rsidTr="006A4BB7">
        <w:trPr>
          <w:trHeight w:val="381"/>
        </w:trPr>
        <w:tc>
          <w:tcPr>
            <w:tcW w:w="1951" w:type="dxa"/>
          </w:tcPr>
          <w:p w14:paraId="7EDDD449" w14:textId="77777777" w:rsidR="006A4BB7" w:rsidRDefault="006A4BB7" w:rsidP="006A4BB7">
            <w:pPr>
              <w:spacing w:line="360" w:lineRule="auto"/>
            </w:pPr>
            <w:r>
              <w:t>18/12/17</w:t>
            </w:r>
          </w:p>
        </w:tc>
        <w:tc>
          <w:tcPr>
            <w:tcW w:w="2126" w:type="dxa"/>
          </w:tcPr>
          <w:p w14:paraId="1F25FE2A" w14:textId="77777777" w:rsidR="006A4BB7" w:rsidRDefault="006A4BB7" w:rsidP="006A4BB7">
            <w:pPr>
              <w:spacing w:line="360" w:lineRule="auto"/>
            </w:pPr>
            <w:r>
              <w:t>101</w:t>
            </w:r>
          </w:p>
        </w:tc>
      </w:tr>
      <w:tr w:rsidR="006A4BB7" w14:paraId="65DDD96D" w14:textId="77777777" w:rsidTr="006A4BB7">
        <w:trPr>
          <w:trHeight w:val="381"/>
        </w:trPr>
        <w:tc>
          <w:tcPr>
            <w:tcW w:w="1951" w:type="dxa"/>
          </w:tcPr>
          <w:p w14:paraId="4A004539" w14:textId="77777777" w:rsidR="006A4BB7" w:rsidRDefault="006A4BB7" w:rsidP="006A4BB7">
            <w:pPr>
              <w:spacing w:line="360" w:lineRule="auto"/>
            </w:pPr>
            <w:r>
              <w:t>19/12/17</w:t>
            </w:r>
          </w:p>
        </w:tc>
        <w:tc>
          <w:tcPr>
            <w:tcW w:w="2126" w:type="dxa"/>
          </w:tcPr>
          <w:p w14:paraId="076C6EA8" w14:textId="77777777" w:rsidR="006A4BB7" w:rsidRDefault="006A4BB7" w:rsidP="006A4BB7">
            <w:pPr>
              <w:spacing w:line="360" w:lineRule="auto"/>
            </w:pPr>
            <w:r>
              <w:t>99</w:t>
            </w:r>
          </w:p>
        </w:tc>
      </w:tr>
      <w:tr w:rsidR="006A4BB7" w14:paraId="08DE340D" w14:textId="77777777" w:rsidTr="006A4BB7">
        <w:trPr>
          <w:trHeight w:val="381"/>
        </w:trPr>
        <w:tc>
          <w:tcPr>
            <w:tcW w:w="1951" w:type="dxa"/>
          </w:tcPr>
          <w:p w14:paraId="0AEB25DC" w14:textId="77777777" w:rsidR="006A4BB7" w:rsidRDefault="006A4BB7" w:rsidP="006A4BB7">
            <w:pPr>
              <w:spacing w:line="360" w:lineRule="auto"/>
            </w:pPr>
            <w:r>
              <w:t>20/12/17</w:t>
            </w:r>
          </w:p>
        </w:tc>
        <w:tc>
          <w:tcPr>
            <w:tcW w:w="2126" w:type="dxa"/>
          </w:tcPr>
          <w:p w14:paraId="7A1814AD" w14:textId="77777777" w:rsidR="006A4BB7" w:rsidRDefault="006A4BB7" w:rsidP="006A4BB7">
            <w:pPr>
              <w:spacing w:line="360" w:lineRule="auto"/>
            </w:pPr>
            <w:r>
              <w:t>100</w:t>
            </w:r>
          </w:p>
        </w:tc>
      </w:tr>
      <w:tr w:rsidR="006A4BB7" w14:paraId="14C04ADC" w14:textId="77777777" w:rsidTr="006A4BB7">
        <w:trPr>
          <w:trHeight w:val="381"/>
        </w:trPr>
        <w:tc>
          <w:tcPr>
            <w:tcW w:w="1951" w:type="dxa"/>
          </w:tcPr>
          <w:p w14:paraId="4F7F8C4C" w14:textId="77777777" w:rsidR="006A4BB7" w:rsidRDefault="006A4BB7" w:rsidP="006A4BB7">
            <w:pPr>
              <w:spacing w:line="360" w:lineRule="auto"/>
            </w:pPr>
            <w:r>
              <w:t>21/12/17</w:t>
            </w:r>
          </w:p>
        </w:tc>
        <w:tc>
          <w:tcPr>
            <w:tcW w:w="2126" w:type="dxa"/>
          </w:tcPr>
          <w:p w14:paraId="6B361493" w14:textId="77777777" w:rsidR="006A4BB7" w:rsidRDefault="006A4BB7" w:rsidP="006A4BB7">
            <w:pPr>
              <w:spacing w:line="360" w:lineRule="auto"/>
            </w:pPr>
            <w:r>
              <w:t>30</w:t>
            </w:r>
          </w:p>
        </w:tc>
      </w:tr>
      <w:tr w:rsidR="006A4BB7" w14:paraId="5B0C157D" w14:textId="77777777" w:rsidTr="006A4BB7">
        <w:trPr>
          <w:trHeight w:val="381"/>
        </w:trPr>
        <w:tc>
          <w:tcPr>
            <w:tcW w:w="1951" w:type="dxa"/>
          </w:tcPr>
          <w:p w14:paraId="30048C5A" w14:textId="77777777" w:rsidR="006A4BB7" w:rsidRDefault="006A4BB7" w:rsidP="006A4BB7">
            <w:pPr>
              <w:spacing w:line="360" w:lineRule="auto"/>
            </w:pPr>
            <w:r>
              <w:t>22/12/17</w:t>
            </w:r>
          </w:p>
        </w:tc>
        <w:tc>
          <w:tcPr>
            <w:tcW w:w="2126" w:type="dxa"/>
          </w:tcPr>
          <w:p w14:paraId="3989158A" w14:textId="77777777" w:rsidR="006A4BB7" w:rsidRDefault="006A4BB7" w:rsidP="006A4BB7">
            <w:pPr>
              <w:spacing w:line="360" w:lineRule="auto"/>
            </w:pPr>
            <w:r>
              <w:t>75</w:t>
            </w:r>
          </w:p>
        </w:tc>
      </w:tr>
      <w:tr w:rsidR="006A4BB7" w14:paraId="35261BD2" w14:textId="77777777" w:rsidTr="006B4047">
        <w:trPr>
          <w:trHeight w:val="381"/>
        </w:trPr>
        <w:tc>
          <w:tcPr>
            <w:tcW w:w="1951" w:type="dxa"/>
            <w:shd w:val="clear" w:color="auto" w:fill="B8CCE4" w:themeFill="accent1" w:themeFillTint="66"/>
          </w:tcPr>
          <w:p w14:paraId="79A14BC0" w14:textId="77777777" w:rsidR="006A4BB7" w:rsidRPr="006B4047" w:rsidRDefault="006A4BB7" w:rsidP="006A4BB7">
            <w:pPr>
              <w:spacing w:line="360" w:lineRule="auto"/>
              <w:rPr>
                <w:b/>
              </w:rPr>
            </w:pPr>
            <w:r w:rsidRPr="006B4047">
              <w:rPr>
                <w:b/>
              </w:rPr>
              <w:t>Total average JPH for data collection period</w:t>
            </w:r>
          </w:p>
        </w:tc>
        <w:tc>
          <w:tcPr>
            <w:tcW w:w="2126" w:type="dxa"/>
          </w:tcPr>
          <w:p w14:paraId="3BE401CE" w14:textId="77777777" w:rsidR="006A4BB7" w:rsidRDefault="006A4BB7" w:rsidP="006A4BB7">
            <w:pPr>
              <w:spacing w:line="360" w:lineRule="auto"/>
            </w:pPr>
            <w:r>
              <w:t>91.7</w:t>
            </w:r>
          </w:p>
        </w:tc>
      </w:tr>
    </w:tbl>
    <w:p w14:paraId="02AA119B" w14:textId="77777777" w:rsidR="00A631FA" w:rsidRDefault="00A631FA" w:rsidP="00D57FA4">
      <w:pPr>
        <w:spacing w:line="360" w:lineRule="auto"/>
      </w:pPr>
    </w:p>
    <w:p w14:paraId="51720641" w14:textId="77777777" w:rsidR="00A631FA" w:rsidRDefault="00A631FA" w:rsidP="00D57FA4">
      <w:pPr>
        <w:spacing w:line="360" w:lineRule="auto"/>
      </w:pPr>
    </w:p>
    <w:p w14:paraId="1E66C622" w14:textId="77777777" w:rsidR="00A631FA" w:rsidRDefault="00A631FA" w:rsidP="00D57FA4">
      <w:pPr>
        <w:spacing w:line="360" w:lineRule="auto"/>
      </w:pPr>
    </w:p>
    <w:tbl>
      <w:tblPr>
        <w:tblStyle w:val="TableGrid"/>
        <w:tblpPr w:leftFromText="180" w:rightFromText="180" w:vertAnchor="page" w:horzAnchor="page" w:tblpX="1729" w:tblpY="2701"/>
        <w:tblW w:w="0" w:type="auto"/>
        <w:tblLook w:val="04A0" w:firstRow="1" w:lastRow="0" w:firstColumn="1" w:lastColumn="0" w:noHBand="0" w:noVBand="1"/>
      </w:tblPr>
      <w:tblGrid>
        <w:gridCol w:w="1951"/>
        <w:gridCol w:w="2126"/>
      </w:tblGrid>
      <w:tr w:rsidR="00A631FA" w14:paraId="41159A16" w14:textId="77777777" w:rsidTr="006B4047">
        <w:trPr>
          <w:trHeight w:val="365"/>
        </w:trPr>
        <w:tc>
          <w:tcPr>
            <w:tcW w:w="4077" w:type="dxa"/>
            <w:gridSpan w:val="2"/>
            <w:shd w:val="clear" w:color="auto" w:fill="B8CCE4" w:themeFill="accent1" w:themeFillTint="66"/>
          </w:tcPr>
          <w:p w14:paraId="78E33FDB" w14:textId="77777777" w:rsidR="00A631FA" w:rsidRPr="006B4047" w:rsidRDefault="00A631FA" w:rsidP="00A631FA">
            <w:pPr>
              <w:spacing w:line="360" w:lineRule="auto"/>
              <w:rPr>
                <w:b/>
              </w:rPr>
            </w:pPr>
            <w:r w:rsidRPr="006B4047">
              <w:rPr>
                <w:b/>
              </w:rPr>
              <w:t>OP20A average JPH – STD JPH = 103</w:t>
            </w:r>
          </w:p>
        </w:tc>
      </w:tr>
      <w:tr w:rsidR="00A631FA" w14:paraId="09B1FD45" w14:textId="77777777" w:rsidTr="006B4047">
        <w:trPr>
          <w:trHeight w:val="365"/>
        </w:trPr>
        <w:tc>
          <w:tcPr>
            <w:tcW w:w="1951" w:type="dxa"/>
            <w:shd w:val="clear" w:color="auto" w:fill="B8CCE4" w:themeFill="accent1" w:themeFillTint="66"/>
          </w:tcPr>
          <w:p w14:paraId="74C51CA0" w14:textId="77777777" w:rsidR="00A631FA" w:rsidRPr="006B4047" w:rsidRDefault="00A631FA" w:rsidP="00A631FA">
            <w:pPr>
              <w:spacing w:line="360" w:lineRule="auto"/>
              <w:rPr>
                <w:b/>
              </w:rPr>
            </w:pPr>
            <w:r w:rsidRPr="006B4047">
              <w:rPr>
                <w:b/>
              </w:rPr>
              <w:t>Date of shift</w:t>
            </w:r>
          </w:p>
        </w:tc>
        <w:tc>
          <w:tcPr>
            <w:tcW w:w="2126" w:type="dxa"/>
            <w:shd w:val="clear" w:color="auto" w:fill="B8CCE4" w:themeFill="accent1" w:themeFillTint="66"/>
          </w:tcPr>
          <w:p w14:paraId="48E80FC6" w14:textId="77777777" w:rsidR="00A631FA" w:rsidRPr="006B4047" w:rsidRDefault="00A631FA" w:rsidP="00A631FA">
            <w:pPr>
              <w:spacing w:line="360" w:lineRule="auto"/>
              <w:rPr>
                <w:b/>
              </w:rPr>
            </w:pPr>
            <w:r w:rsidRPr="006B4047">
              <w:rPr>
                <w:b/>
              </w:rPr>
              <w:t>AVG JPH</w:t>
            </w:r>
          </w:p>
        </w:tc>
      </w:tr>
      <w:tr w:rsidR="00A631FA" w14:paraId="1D42CB9E" w14:textId="77777777" w:rsidTr="00A631FA">
        <w:trPr>
          <w:trHeight w:val="365"/>
        </w:trPr>
        <w:tc>
          <w:tcPr>
            <w:tcW w:w="1951" w:type="dxa"/>
          </w:tcPr>
          <w:p w14:paraId="0C4DE77B" w14:textId="77777777" w:rsidR="00A631FA" w:rsidRDefault="00A631FA" w:rsidP="00A631FA">
            <w:pPr>
              <w:spacing w:line="360" w:lineRule="auto"/>
            </w:pPr>
            <w:r>
              <w:t>4/12/17</w:t>
            </w:r>
          </w:p>
        </w:tc>
        <w:tc>
          <w:tcPr>
            <w:tcW w:w="2126" w:type="dxa"/>
          </w:tcPr>
          <w:p w14:paraId="23B621FE" w14:textId="77777777" w:rsidR="00A631FA" w:rsidRDefault="00A631FA" w:rsidP="00A631FA">
            <w:pPr>
              <w:spacing w:line="360" w:lineRule="auto"/>
            </w:pPr>
            <w:r>
              <w:t>98</w:t>
            </w:r>
          </w:p>
        </w:tc>
      </w:tr>
      <w:tr w:rsidR="00A631FA" w14:paraId="4B8A6CC0" w14:textId="77777777" w:rsidTr="00A631FA">
        <w:trPr>
          <w:trHeight w:val="365"/>
        </w:trPr>
        <w:tc>
          <w:tcPr>
            <w:tcW w:w="1951" w:type="dxa"/>
          </w:tcPr>
          <w:p w14:paraId="268A24AC" w14:textId="77777777" w:rsidR="00A631FA" w:rsidRDefault="00A631FA" w:rsidP="00A631FA">
            <w:pPr>
              <w:spacing w:line="360" w:lineRule="auto"/>
            </w:pPr>
            <w:r>
              <w:t>5/12/17</w:t>
            </w:r>
          </w:p>
        </w:tc>
        <w:tc>
          <w:tcPr>
            <w:tcW w:w="2126" w:type="dxa"/>
          </w:tcPr>
          <w:p w14:paraId="1CAD9DC6" w14:textId="77777777" w:rsidR="00A631FA" w:rsidRDefault="00A631FA" w:rsidP="00A631FA">
            <w:pPr>
              <w:spacing w:line="360" w:lineRule="auto"/>
            </w:pPr>
            <w:r>
              <w:t>102</w:t>
            </w:r>
          </w:p>
        </w:tc>
      </w:tr>
      <w:tr w:rsidR="00A631FA" w14:paraId="1E74B165" w14:textId="77777777" w:rsidTr="00A631FA">
        <w:trPr>
          <w:trHeight w:val="365"/>
        </w:trPr>
        <w:tc>
          <w:tcPr>
            <w:tcW w:w="1951" w:type="dxa"/>
          </w:tcPr>
          <w:p w14:paraId="187AE7F4" w14:textId="77777777" w:rsidR="00A631FA" w:rsidRDefault="00A631FA" w:rsidP="00A631FA">
            <w:pPr>
              <w:spacing w:line="360" w:lineRule="auto"/>
            </w:pPr>
            <w:r>
              <w:t>6/12/17</w:t>
            </w:r>
          </w:p>
        </w:tc>
        <w:tc>
          <w:tcPr>
            <w:tcW w:w="2126" w:type="dxa"/>
          </w:tcPr>
          <w:p w14:paraId="3E214C30" w14:textId="77777777" w:rsidR="00A631FA" w:rsidRDefault="00A631FA" w:rsidP="00A631FA">
            <w:pPr>
              <w:spacing w:line="360" w:lineRule="auto"/>
            </w:pPr>
            <w:r>
              <w:t>97</w:t>
            </w:r>
          </w:p>
        </w:tc>
      </w:tr>
      <w:tr w:rsidR="00A631FA" w14:paraId="01E7435D" w14:textId="77777777" w:rsidTr="00A631FA">
        <w:trPr>
          <w:trHeight w:val="365"/>
        </w:trPr>
        <w:tc>
          <w:tcPr>
            <w:tcW w:w="1951" w:type="dxa"/>
          </w:tcPr>
          <w:p w14:paraId="7DC62F01" w14:textId="77777777" w:rsidR="00A631FA" w:rsidRDefault="00A631FA" w:rsidP="00A631FA">
            <w:pPr>
              <w:spacing w:line="360" w:lineRule="auto"/>
            </w:pPr>
            <w:r>
              <w:t>7/12/17</w:t>
            </w:r>
          </w:p>
        </w:tc>
        <w:tc>
          <w:tcPr>
            <w:tcW w:w="2126" w:type="dxa"/>
          </w:tcPr>
          <w:p w14:paraId="370625DC" w14:textId="77777777" w:rsidR="00A631FA" w:rsidRDefault="00A631FA" w:rsidP="00A631FA">
            <w:pPr>
              <w:spacing w:line="360" w:lineRule="auto"/>
            </w:pPr>
            <w:r>
              <w:t>98</w:t>
            </w:r>
          </w:p>
        </w:tc>
      </w:tr>
      <w:tr w:rsidR="00A631FA" w14:paraId="50F57A08" w14:textId="77777777" w:rsidTr="00A631FA">
        <w:trPr>
          <w:trHeight w:val="365"/>
        </w:trPr>
        <w:tc>
          <w:tcPr>
            <w:tcW w:w="1951" w:type="dxa"/>
          </w:tcPr>
          <w:p w14:paraId="2010037B" w14:textId="77777777" w:rsidR="00A631FA" w:rsidRDefault="00A631FA" w:rsidP="00A631FA">
            <w:pPr>
              <w:spacing w:line="360" w:lineRule="auto"/>
            </w:pPr>
            <w:r>
              <w:t>8/12/17</w:t>
            </w:r>
          </w:p>
        </w:tc>
        <w:tc>
          <w:tcPr>
            <w:tcW w:w="2126" w:type="dxa"/>
          </w:tcPr>
          <w:p w14:paraId="21623E1C" w14:textId="77777777" w:rsidR="00A631FA" w:rsidRDefault="00A631FA" w:rsidP="00A631FA">
            <w:pPr>
              <w:spacing w:line="360" w:lineRule="auto"/>
            </w:pPr>
            <w:r>
              <w:t>99</w:t>
            </w:r>
          </w:p>
        </w:tc>
      </w:tr>
      <w:tr w:rsidR="00A631FA" w14:paraId="22202CDA" w14:textId="77777777" w:rsidTr="00A631FA">
        <w:trPr>
          <w:trHeight w:val="381"/>
        </w:trPr>
        <w:tc>
          <w:tcPr>
            <w:tcW w:w="1951" w:type="dxa"/>
          </w:tcPr>
          <w:p w14:paraId="74577825" w14:textId="77777777" w:rsidR="00A631FA" w:rsidRDefault="00A631FA" w:rsidP="00A631FA">
            <w:pPr>
              <w:spacing w:line="360" w:lineRule="auto"/>
            </w:pPr>
            <w:r>
              <w:t>11/12/17</w:t>
            </w:r>
          </w:p>
        </w:tc>
        <w:tc>
          <w:tcPr>
            <w:tcW w:w="2126" w:type="dxa"/>
          </w:tcPr>
          <w:p w14:paraId="5AA90B37" w14:textId="77777777" w:rsidR="00A631FA" w:rsidRDefault="00A631FA" w:rsidP="00A631FA">
            <w:pPr>
              <w:spacing w:line="360" w:lineRule="auto"/>
            </w:pPr>
            <w:r>
              <w:t>80</w:t>
            </w:r>
          </w:p>
        </w:tc>
      </w:tr>
      <w:tr w:rsidR="00A631FA" w14:paraId="035BD952" w14:textId="77777777" w:rsidTr="00A631FA">
        <w:trPr>
          <w:trHeight w:val="381"/>
        </w:trPr>
        <w:tc>
          <w:tcPr>
            <w:tcW w:w="1951" w:type="dxa"/>
          </w:tcPr>
          <w:p w14:paraId="476561F0" w14:textId="77777777" w:rsidR="00A631FA" w:rsidRDefault="00A631FA" w:rsidP="00A631FA">
            <w:pPr>
              <w:spacing w:line="360" w:lineRule="auto"/>
            </w:pPr>
            <w:r>
              <w:t>12/12/17</w:t>
            </w:r>
          </w:p>
        </w:tc>
        <w:tc>
          <w:tcPr>
            <w:tcW w:w="2126" w:type="dxa"/>
          </w:tcPr>
          <w:p w14:paraId="176B1D9D" w14:textId="77777777" w:rsidR="00A631FA" w:rsidRDefault="00A631FA" w:rsidP="00A631FA">
            <w:pPr>
              <w:spacing w:line="360" w:lineRule="auto"/>
            </w:pPr>
            <w:r>
              <w:t>95</w:t>
            </w:r>
          </w:p>
        </w:tc>
      </w:tr>
      <w:tr w:rsidR="00A631FA" w14:paraId="206E902A" w14:textId="77777777" w:rsidTr="00A631FA">
        <w:trPr>
          <w:trHeight w:val="381"/>
        </w:trPr>
        <w:tc>
          <w:tcPr>
            <w:tcW w:w="1951" w:type="dxa"/>
          </w:tcPr>
          <w:p w14:paraId="75ACC4A0" w14:textId="77777777" w:rsidR="00A631FA" w:rsidRDefault="00A631FA" w:rsidP="00A631FA">
            <w:pPr>
              <w:spacing w:line="360" w:lineRule="auto"/>
            </w:pPr>
            <w:r>
              <w:t>13/12/17</w:t>
            </w:r>
          </w:p>
        </w:tc>
        <w:tc>
          <w:tcPr>
            <w:tcW w:w="2126" w:type="dxa"/>
          </w:tcPr>
          <w:p w14:paraId="000023EB" w14:textId="77777777" w:rsidR="00A631FA" w:rsidRDefault="00A631FA" w:rsidP="00A631FA">
            <w:pPr>
              <w:spacing w:line="360" w:lineRule="auto"/>
            </w:pPr>
            <w:r>
              <w:t>99</w:t>
            </w:r>
          </w:p>
        </w:tc>
      </w:tr>
      <w:tr w:rsidR="00A631FA" w14:paraId="7059E530" w14:textId="77777777" w:rsidTr="00A631FA">
        <w:trPr>
          <w:trHeight w:val="381"/>
        </w:trPr>
        <w:tc>
          <w:tcPr>
            <w:tcW w:w="1951" w:type="dxa"/>
          </w:tcPr>
          <w:p w14:paraId="4C9D7207" w14:textId="77777777" w:rsidR="00A631FA" w:rsidRDefault="00A631FA" w:rsidP="00A631FA">
            <w:pPr>
              <w:spacing w:line="360" w:lineRule="auto"/>
            </w:pPr>
            <w:r>
              <w:t>14/12/17</w:t>
            </w:r>
          </w:p>
        </w:tc>
        <w:tc>
          <w:tcPr>
            <w:tcW w:w="2126" w:type="dxa"/>
          </w:tcPr>
          <w:p w14:paraId="4F2C44D8" w14:textId="77777777" w:rsidR="00A631FA" w:rsidRDefault="00A631FA" w:rsidP="00A631FA">
            <w:pPr>
              <w:spacing w:line="360" w:lineRule="auto"/>
            </w:pPr>
            <w:r>
              <w:t>100</w:t>
            </w:r>
          </w:p>
        </w:tc>
      </w:tr>
      <w:tr w:rsidR="00A631FA" w14:paraId="085AADC1" w14:textId="77777777" w:rsidTr="00A631FA">
        <w:trPr>
          <w:trHeight w:val="381"/>
        </w:trPr>
        <w:tc>
          <w:tcPr>
            <w:tcW w:w="1951" w:type="dxa"/>
          </w:tcPr>
          <w:p w14:paraId="43BA50A8" w14:textId="77777777" w:rsidR="00A631FA" w:rsidRDefault="00A631FA" w:rsidP="00A631FA">
            <w:pPr>
              <w:spacing w:line="360" w:lineRule="auto"/>
            </w:pPr>
            <w:r>
              <w:t>15/12/17</w:t>
            </w:r>
          </w:p>
        </w:tc>
        <w:tc>
          <w:tcPr>
            <w:tcW w:w="2126" w:type="dxa"/>
          </w:tcPr>
          <w:p w14:paraId="5DB51E5D" w14:textId="77777777" w:rsidR="00A631FA" w:rsidRDefault="00A631FA" w:rsidP="00A631FA">
            <w:pPr>
              <w:spacing w:line="360" w:lineRule="auto"/>
            </w:pPr>
            <w:r>
              <w:t>103</w:t>
            </w:r>
          </w:p>
        </w:tc>
      </w:tr>
      <w:tr w:rsidR="00A631FA" w14:paraId="4793D4A8" w14:textId="77777777" w:rsidTr="00A631FA">
        <w:trPr>
          <w:trHeight w:val="381"/>
        </w:trPr>
        <w:tc>
          <w:tcPr>
            <w:tcW w:w="1951" w:type="dxa"/>
          </w:tcPr>
          <w:p w14:paraId="19C88208" w14:textId="77777777" w:rsidR="00A631FA" w:rsidRDefault="00A631FA" w:rsidP="00A631FA">
            <w:pPr>
              <w:spacing w:line="360" w:lineRule="auto"/>
            </w:pPr>
            <w:r>
              <w:t>18/12/17</w:t>
            </w:r>
          </w:p>
        </w:tc>
        <w:tc>
          <w:tcPr>
            <w:tcW w:w="2126" w:type="dxa"/>
          </w:tcPr>
          <w:p w14:paraId="3C313A3C" w14:textId="77777777" w:rsidR="00A631FA" w:rsidRDefault="00A631FA" w:rsidP="00A631FA">
            <w:pPr>
              <w:spacing w:line="360" w:lineRule="auto"/>
            </w:pPr>
            <w:r>
              <w:t>101</w:t>
            </w:r>
          </w:p>
        </w:tc>
      </w:tr>
      <w:tr w:rsidR="00A631FA" w14:paraId="64796B02" w14:textId="77777777" w:rsidTr="00A631FA">
        <w:trPr>
          <w:trHeight w:val="381"/>
        </w:trPr>
        <w:tc>
          <w:tcPr>
            <w:tcW w:w="1951" w:type="dxa"/>
          </w:tcPr>
          <w:p w14:paraId="0D52081A" w14:textId="77777777" w:rsidR="00A631FA" w:rsidRDefault="00A631FA" w:rsidP="00A631FA">
            <w:pPr>
              <w:spacing w:line="360" w:lineRule="auto"/>
            </w:pPr>
            <w:r>
              <w:t>19/12/17</w:t>
            </w:r>
          </w:p>
        </w:tc>
        <w:tc>
          <w:tcPr>
            <w:tcW w:w="2126" w:type="dxa"/>
          </w:tcPr>
          <w:p w14:paraId="1F0D8379" w14:textId="77777777" w:rsidR="00A631FA" w:rsidRDefault="00A631FA" w:rsidP="00A631FA">
            <w:pPr>
              <w:spacing w:line="360" w:lineRule="auto"/>
            </w:pPr>
            <w:r>
              <w:t>99</w:t>
            </w:r>
          </w:p>
        </w:tc>
      </w:tr>
      <w:tr w:rsidR="00A631FA" w14:paraId="7E161DE9" w14:textId="77777777" w:rsidTr="00A631FA">
        <w:trPr>
          <w:trHeight w:val="381"/>
        </w:trPr>
        <w:tc>
          <w:tcPr>
            <w:tcW w:w="1951" w:type="dxa"/>
          </w:tcPr>
          <w:p w14:paraId="210B1275" w14:textId="77777777" w:rsidR="00A631FA" w:rsidRDefault="00A631FA" w:rsidP="00A631FA">
            <w:pPr>
              <w:spacing w:line="360" w:lineRule="auto"/>
            </w:pPr>
            <w:r>
              <w:t>20/12/17</w:t>
            </w:r>
          </w:p>
        </w:tc>
        <w:tc>
          <w:tcPr>
            <w:tcW w:w="2126" w:type="dxa"/>
          </w:tcPr>
          <w:p w14:paraId="40CFC71B" w14:textId="77777777" w:rsidR="00A631FA" w:rsidRDefault="00A631FA" w:rsidP="00A631FA">
            <w:pPr>
              <w:spacing w:line="360" w:lineRule="auto"/>
            </w:pPr>
            <w:r>
              <w:t>100</w:t>
            </w:r>
          </w:p>
        </w:tc>
      </w:tr>
      <w:tr w:rsidR="00A631FA" w14:paraId="4AE98C26" w14:textId="77777777" w:rsidTr="00A631FA">
        <w:trPr>
          <w:trHeight w:val="381"/>
        </w:trPr>
        <w:tc>
          <w:tcPr>
            <w:tcW w:w="1951" w:type="dxa"/>
          </w:tcPr>
          <w:p w14:paraId="3186824F" w14:textId="77777777" w:rsidR="00A631FA" w:rsidRDefault="00A631FA" w:rsidP="00A631FA">
            <w:pPr>
              <w:spacing w:line="360" w:lineRule="auto"/>
            </w:pPr>
            <w:r>
              <w:t>21/12/17</w:t>
            </w:r>
          </w:p>
        </w:tc>
        <w:tc>
          <w:tcPr>
            <w:tcW w:w="2126" w:type="dxa"/>
          </w:tcPr>
          <w:p w14:paraId="1041E48C" w14:textId="77777777" w:rsidR="00A631FA" w:rsidRDefault="00A631FA" w:rsidP="00A631FA">
            <w:pPr>
              <w:spacing w:line="360" w:lineRule="auto"/>
            </w:pPr>
            <w:r>
              <w:t>30</w:t>
            </w:r>
          </w:p>
        </w:tc>
      </w:tr>
      <w:tr w:rsidR="00A631FA" w14:paraId="5F7F01D7" w14:textId="77777777" w:rsidTr="00A631FA">
        <w:trPr>
          <w:trHeight w:val="381"/>
        </w:trPr>
        <w:tc>
          <w:tcPr>
            <w:tcW w:w="1951" w:type="dxa"/>
          </w:tcPr>
          <w:p w14:paraId="7CB27DF8" w14:textId="77777777" w:rsidR="00A631FA" w:rsidRDefault="00A631FA" w:rsidP="00A631FA">
            <w:pPr>
              <w:spacing w:line="360" w:lineRule="auto"/>
            </w:pPr>
            <w:r>
              <w:t>22/12/17</w:t>
            </w:r>
          </w:p>
        </w:tc>
        <w:tc>
          <w:tcPr>
            <w:tcW w:w="2126" w:type="dxa"/>
          </w:tcPr>
          <w:p w14:paraId="66979012" w14:textId="77777777" w:rsidR="00A631FA" w:rsidRDefault="00A631FA" w:rsidP="00A631FA">
            <w:pPr>
              <w:spacing w:line="360" w:lineRule="auto"/>
            </w:pPr>
            <w:r>
              <w:t>75</w:t>
            </w:r>
          </w:p>
        </w:tc>
      </w:tr>
      <w:tr w:rsidR="00A631FA" w14:paraId="70D2F6E0" w14:textId="77777777" w:rsidTr="006B4047">
        <w:trPr>
          <w:trHeight w:val="381"/>
        </w:trPr>
        <w:tc>
          <w:tcPr>
            <w:tcW w:w="1951" w:type="dxa"/>
            <w:shd w:val="clear" w:color="auto" w:fill="B8CCE4" w:themeFill="accent1" w:themeFillTint="66"/>
          </w:tcPr>
          <w:p w14:paraId="26768640" w14:textId="77777777" w:rsidR="00A631FA" w:rsidRPr="006B4047" w:rsidRDefault="00A631FA" w:rsidP="00A631FA">
            <w:pPr>
              <w:spacing w:line="360" w:lineRule="auto"/>
              <w:rPr>
                <w:b/>
              </w:rPr>
            </w:pPr>
            <w:r w:rsidRPr="006B4047">
              <w:rPr>
                <w:b/>
              </w:rPr>
              <w:t>Total average JPH for data collection period</w:t>
            </w:r>
          </w:p>
        </w:tc>
        <w:tc>
          <w:tcPr>
            <w:tcW w:w="2126" w:type="dxa"/>
          </w:tcPr>
          <w:p w14:paraId="2C09035E" w14:textId="77777777" w:rsidR="00A631FA" w:rsidRDefault="00A631FA" w:rsidP="00A631FA">
            <w:pPr>
              <w:spacing w:line="360" w:lineRule="auto"/>
            </w:pPr>
            <w:r>
              <w:t>91.7</w:t>
            </w:r>
          </w:p>
        </w:tc>
      </w:tr>
    </w:tbl>
    <w:p w14:paraId="67CBBAA6" w14:textId="77777777" w:rsidR="00A631FA" w:rsidRDefault="00A631FA" w:rsidP="00D57FA4">
      <w:pPr>
        <w:spacing w:line="360" w:lineRule="auto"/>
      </w:pPr>
    </w:p>
    <w:p w14:paraId="0DC46A45" w14:textId="77777777" w:rsidR="00A631FA" w:rsidRDefault="00A631FA" w:rsidP="00D57FA4">
      <w:pPr>
        <w:spacing w:line="360" w:lineRule="auto"/>
      </w:pPr>
    </w:p>
    <w:p w14:paraId="432D8520" w14:textId="77777777" w:rsidR="00A631FA" w:rsidRDefault="00A631FA" w:rsidP="00D57FA4">
      <w:pPr>
        <w:spacing w:line="360" w:lineRule="auto"/>
      </w:pPr>
    </w:p>
    <w:p w14:paraId="4458EEF9" w14:textId="77777777" w:rsidR="00A631FA" w:rsidRDefault="00A631FA" w:rsidP="00D57FA4">
      <w:pPr>
        <w:spacing w:line="360" w:lineRule="auto"/>
      </w:pPr>
    </w:p>
    <w:p w14:paraId="22D491D6" w14:textId="77777777" w:rsidR="00A631FA" w:rsidRDefault="00A631FA" w:rsidP="00D57FA4">
      <w:pPr>
        <w:spacing w:line="360" w:lineRule="auto"/>
      </w:pPr>
    </w:p>
    <w:p w14:paraId="4FEB8E3E" w14:textId="77777777" w:rsidR="00A631FA" w:rsidRDefault="00A631FA" w:rsidP="00D57FA4">
      <w:pPr>
        <w:spacing w:line="360" w:lineRule="auto"/>
      </w:pPr>
    </w:p>
    <w:p w14:paraId="1ABCAFA6" w14:textId="77777777" w:rsidR="00A631FA" w:rsidRDefault="00A631FA" w:rsidP="00D57FA4">
      <w:pPr>
        <w:spacing w:line="360" w:lineRule="auto"/>
      </w:pPr>
    </w:p>
    <w:p w14:paraId="53AB45F3" w14:textId="77777777" w:rsidR="00A631FA" w:rsidRDefault="00A631FA" w:rsidP="00D57FA4">
      <w:pPr>
        <w:spacing w:line="360" w:lineRule="auto"/>
      </w:pPr>
    </w:p>
    <w:p w14:paraId="5FE4B5C8" w14:textId="77777777" w:rsidR="00A631FA" w:rsidRDefault="00A631FA" w:rsidP="00D57FA4">
      <w:pPr>
        <w:spacing w:line="360" w:lineRule="auto"/>
      </w:pPr>
    </w:p>
    <w:p w14:paraId="641EA314" w14:textId="77777777" w:rsidR="00A631FA" w:rsidRDefault="00A631FA" w:rsidP="00D57FA4">
      <w:pPr>
        <w:spacing w:line="360" w:lineRule="auto"/>
      </w:pPr>
    </w:p>
    <w:p w14:paraId="066325EA" w14:textId="77777777" w:rsidR="00A631FA" w:rsidRDefault="00A631FA" w:rsidP="00D57FA4">
      <w:pPr>
        <w:spacing w:line="360" w:lineRule="auto"/>
      </w:pPr>
    </w:p>
    <w:p w14:paraId="24B227D9" w14:textId="77777777" w:rsidR="00A631FA" w:rsidRDefault="00A631FA" w:rsidP="00D57FA4">
      <w:pPr>
        <w:spacing w:line="360" w:lineRule="auto"/>
      </w:pPr>
    </w:p>
    <w:p w14:paraId="61AF7F41" w14:textId="77777777" w:rsidR="00A631FA" w:rsidRDefault="00A631FA" w:rsidP="00D57FA4">
      <w:pPr>
        <w:spacing w:line="360" w:lineRule="auto"/>
      </w:pPr>
    </w:p>
    <w:p w14:paraId="24B1CF22" w14:textId="77777777" w:rsidR="00A631FA" w:rsidRDefault="00A631FA" w:rsidP="00D57FA4">
      <w:pPr>
        <w:spacing w:line="360" w:lineRule="auto"/>
      </w:pPr>
    </w:p>
    <w:p w14:paraId="5464221E" w14:textId="77777777" w:rsidR="00A631FA" w:rsidRDefault="00A631FA" w:rsidP="00D57FA4">
      <w:pPr>
        <w:spacing w:line="360" w:lineRule="auto"/>
      </w:pPr>
    </w:p>
    <w:p w14:paraId="207DBFC7" w14:textId="77777777" w:rsidR="00A631FA" w:rsidRDefault="00A631FA" w:rsidP="00D57FA4">
      <w:pPr>
        <w:spacing w:line="360" w:lineRule="auto"/>
      </w:pPr>
    </w:p>
    <w:p w14:paraId="1332F7D5" w14:textId="77777777" w:rsidR="00A631FA" w:rsidRDefault="00A631FA" w:rsidP="00D57FA4">
      <w:pPr>
        <w:spacing w:line="360" w:lineRule="auto"/>
      </w:pPr>
    </w:p>
    <w:p w14:paraId="255A653F" w14:textId="77777777" w:rsidR="00A631FA" w:rsidRDefault="00A631FA" w:rsidP="00D57FA4">
      <w:pPr>
        <w:spacing w:line="360" w:lineRule="auto"/>
      </w:pPr>
    </w:p>
    <w:p w14:paraId="17EAE493" w14:textId="77777777" w:rsidR="00A631FA" w:rsidRDefault="00A631FA" w:rsidP="00D57FA4">
      <w:pPr>
        <w:spacing w:line="360" w:lineRule="auto"/>
      </w:pPr>
    </w:p>
    <w:p w14:paraId="294FA835" w14:textId="77777777" w:rsidR="00A631FA" w:rsidRDefault="00A631FA" w:rsidP="00D57FA4">
      <w:pPr>
        <w:spacing w:line="360" w:lineRule="auto"/>
      </w:pPr>
    </w:p>
    <w:p w14:paraId="6FF4B3B2" w14:textId="77777777" w:rsidR="00A631FA" w:rsidRDefault="00A631FA" w:rsidP="00D57FA4">
      <w:pPr>
        <w:spacing w:line="360" w:lineRule="auto"/>
      </w:pPr>
    </w:p>
    <w:p w14:paraId="199EA795" w14:textId="77777777" w:rsidR="00A631FA" w:rsidRDefault="00A631FA" w:rsidP="00D57FA4">
      <w:pPr>
        <w:spacing w:line="360" w:lineRule="auto"/>
      </w:pPr>
    </w:p>
    <w:p w14:paraId="768FB29A" w14:textId="77777777" w:rsidR="00A631FA" w:rsidRDefault="00A631FA" w:rsidP="00D57FA4">
      <w:pPr>
        <w:spacing w:line="360" w:lineRule="auto"/>
      </w:pPr>
    </w:p>
    <w:p w14:paraId="01C3B5FC" w14:textId="77777777" w:rsidR="00A631FA" w:rsidRDefault="00A631FA" w:rsidP="00D57FA4">
      <w:pPr>
        <w:spacing w:line="360" w:lineRule="auto"/>
      </w:pPr>
    </w:p>
    <w:p w14:paraId="4C2937B9" w14:textId="77777777" w:rsidR="00A631FA" w:rsidRDefault="00A631FA" w:rsidP="00D57FA4">
      <w:pPr>
        <w:spacing w:line="360" w:lineRule="auto"/>
      </w:pPr>
    </w:p>
    <w:p w14:paraId="644B905F" w14:textId="77777777" w:rsidR="00A631FA" w:rsidRDefault="00A631FA" w:rsidP="00D57FA4">
      <w:pPr>
        <w:spacing w:line="360" w:lineRule="auto"/>
      </w:pPr>
    </w:p>
    <w:p w14:paraId="41EE6706" w14:textId="77777777" w:rsidR="00A631FA" w:rsidRDefault="00A631FA" w:rsidP="00D57FA4">
      <w:pPr>
        <w:spacing w:line="360" w:lineRule="auto"/>
      </w:pPr>
    </w:p>
    <w:p w14:paraId="71F33B33" w14:textId="77777777" w:rsidR="00A631FA" w:rsidRDefault="00A631FA" w:rsidP="00D57FA4">
      <w:pPr>
        <w:spacing w:line="360" w:lineRule="auto"/>
      </w:pPr>
    </w:p>
    <w:p w14:paraId="1B33148E" w14:textId="77777777" w:rsidR="00A631FA" w:rsidRDefault="00A631FA" w:rsidP="00D57FA4">
      <w:pPr>
        <w:spacing w:line="360" w:lineRule="auto"/>
      </w:pPr>
    </w:p>
    <w:p w14:paraId="2C428E33" w14:textId="472EF9A6" w:rsidR="00CF1F24" w:rsidRDefault="006A4BB7" w:rsidP="006A4BB7">
      <w:pPr>
        <w:spacing w:line="360" w:lineRule="auto"/>
        <w:jc w:val="center"/>
        <w:rPr>
          <w:i/>
          <w:sz w:val="20"/>
        </w:rPr>
      </w:pPr>
      <w:r>
        <w:rPr>
          <w:i/>
          <w:sz w:val="20"/>
        </w:rPr>
        <w:t>Table 5-11 – OP40 average JPH for data collection period</w:t>
      </w:r>
    </w:p>
    <w:p w14:paraId="13E3FBBE" w14:textId="77777777" w:rsidR="004108DD" w:rsidRPr="006A4BB7" w:rsidRDefault="004108DD" w:rsidP="006A4BB7">
      <w:pPr>
        <w:spacing w:line="360" w:lineRule="auto"/>
        <w:jc w:val="center"/>
        <w:rPr>
          <w:i/>
          <w:sz w:val="20"/>
        </w:rPr>
      </w:pPr>
    </w:p>
    <w:tbl>
      <w:tblPr>
        <w:tblStyle w:val="TableGrid"/>
        <w:tblW w:w="8516" w:type="dxa"/>
        <w:tblInd w:w="108" w:type="dxa"/>
        <w:tblLook w:val="04A0" w:firstRow="1" w:lastRow="0" w:firstColumn="1" w:lastColumn="0" w:noHBand="0" w:noVBand="1"/>
      </w:tblPr>
      <w:tblGrid>
        <w:gridCol w:w="1586"/>
        <w:gridCol w:w="1606"/>
        <w:gridCol w:w="1440"/>
        <w:gridCol w:w="1434"/>
        <w:gridCol w:w="1330"/>
        <w:gridCol w:w="1120"/>
      </w:tblGrid>
      <w:tr w:rsidR="004D2BD3" w14:paraId="79BFC509" w14:textId="69D0F0F3" w:rsidTr="006B4047">
        <w:trPr>
          <w:gridAfter w:val="1"/>
          <w:wAfter w:w="1120" w:type="dxa"/>
          <w:trHeight w:val="365"/>
        </w:trPr>
        <w:tc>
          <w:tcPr>
            <w:tcW w:w="7396" w:type="dxa"/>
            <w:gridSpan w:val="5"/>
            <w:shd w:val="clear" w:color="auto" w:fill="B8CCE4" w:themeFill="accent1" w:themeFillTint="66"/>
          </w:tcPr>
          <w:p w14:paraId="655D46A4" w14:textId="530499F4" w:rsidR="004D2BD3" w:rsidRPr="006B4047" w:rsidRDefault="004D2BD3" w:rsidP="006A4BB7">
            <w:pPr>
              <w:spacing w:line="360" w:lineRule="auto"/>
              <w:jc w:val="center"/>
              <w:rPr>
                <w:b/>
              </w:rPr>
            </w:pPr>
            <w:r w:rsidRPr="006B4047">
              <w:rPr>
                <w:b/>
              </w:rPr>
              <w:t>OP40 average JPH</w:t>
            </w:r>
            <w:r w:rsidR="00064FA8" w:rsidRPr="006B4047">
              <w:rPr>
                <w:b/>
              </w:rPr>
              <w:t xml:space="preserve"> – STD JPH/machine</w:t>
            </w:r>
            <w:r w:rsidR="006316D0" w:rsidRPr="006B4047">
              <w:rPr>
                <w:b/>
              </w:rPr>
              <w:t xml:space="preserve"> = 51</w:t>
            </w:r>
          </w:p>
        </w:tc>
      </w:tr>
      <w:tr w:rsidR="00A631FA" w14:paraId="1F8AE283" w14:textId="355C3144" w:rsidTr="006B4047">
        <w:trPr>
          <w:gridAfter w:val="1"/>
          <w:wAfter w:w="1120" w:type="dxa"/>
          <w:trHeight w:val="365"/>
        </w:trPr>
        <w:tc>
          <w:tcPr>
            <w:tcW w:w="1586" w:type="dxa"/>
            <w:shd w:val="clear" w:color="auto" w:fill="B8CCE4" w:themeFill="accent1" w:themeFillTint="66"/>
          </w:tcPr>
          <w:p w14:paraId="4CF6D62A" w14:textId="77777777" w:rsidR="004D2BD3" w:rsidRPr="006B4047" w:rsidRDefault="004D2BD3" w:rsidP="006A4BB7">
            <w:pPr>
              <w:spacing w:line="360" w:lineRule="auto"/>
              <w:jc w:val="center"/>
              <w:rPr>
                <w:b/>
              </w:rPr>
            </w:pPr>
            <w:r w:rsidRPr="006B4047">
              <w:rPr>
                <w:b/>
              </w:rPr>
              <w:t>Date of shift</w:t>
            </w:r>
          </w:p>
        </w:tc>
        <w:tc>
          <w:tcPr>
            <w:tcW w:w="1606" w:type="dxa"/>
            <w:shd w:val="clear" w:color="auto" w:fill="B8CCE4" w:themeFill="accent1" w:themeFillTint="66"/>
          </w:tcPr>
          <w:p w14:paraId="3482F8AD" w14:textId="702C2121" w:rsidR="004D2BD3" w:rsidRPr="006B4047" w:rsidRDefault="004D2BD3" w:rsidP="006A4BB7">
            <w:pPr>
              <w:spacing w:line="360" w:lineRule="auto"/>
              <w:jc w:val="center"/>
              <w:rPr>
                <w:b/>
              </w:rPr>
            </w:pPr>
            <w:r w:rsidRPr="006B4047">
              <w:rPr>
                <w:b/>
              </w:rPr>
              <w:t>OP40B</w:t>
            </w:r>
          </w:p>
        </w:tc>
        <w:tc>
          <w:tcPr>
            <w:tcW w:w="1440" w:type="dxa"/>
            <w:shd w:val="clear" w:color="auto" w:fill="B8CCE4" w:themeFill="accent1" w:themeFillTint="66"/>
          </w:tcPr>
          <w:p w14:paraId="1D6C1930" w14:textId="4C0C7E2F" w:rsidR="004D2BD3" w:rsidRPr="006B4047" w:rsidRDefault="004D2BD3" w:rsidP="006A4BB7">
            <w:pPr>
              <w:spacing w:line="360" w:lineRule="auto"/>
              <w:jc w:val="center"/>
              <w:rPr>
                <w:b/>
              </w:rPr>
            </w:pPr>
            <w:r w:rsidRPr="006B4047">
              <w:rPr>
                <w:b/>
              </w:rPr>
              <w:t>OP40D</w:t>
            </w:r>
          </w:p>
        </w:tc>
        <w:tc>
          <w:tcPr>
            <w:tcW w:w="1434" w:type="dxa"/>
            <w:shd w:val="clear" w:color="auto" w:fill="B8CCE4" w:themeFill="accent1" w:themeFillTint="66"/>
          </w:tcPr>
          <w:p w14:paraId="38D9B7FD" w14:textId="6B33C83C" w:rsidR="004D2BD3" w:rsidRPr="006B4047" w:rsidRDefault="004D2BD3" w:rsidP="006A4BB7">
            <w:pPr>
              <w:spacing w:line="360" w:lineRule="auto"/>
              <w:jc w:val="center"/>
              <w:rPr>
                <w:b/>
              </w:rPr>
            </w:pPr>
            <w:r w:rsidRPr="006B4047">
              <w:rPr>
                <w:b/>
              </w:rPr>
              <w:t>OP40E</w:t>
            </w:r>
          </w:p>
        </w:tc>
        <w:tc>
          <w:tcPr>
            <w:tcW w:w="1330" w:type="dxa"/>
            <w:shd w:val="clear" w:color="auto" w:fill="B8CCE4" w:themeFill="accent1" w:themeFillTint="66"/>
          </w:tcPr>
          <w:p w14:paraId="32F2C7DD" w14:textId="323B7F61" w:rsidR="004D2BD3" w:rsidRPr="006B4047" w:rsidRDefault="004D2BD3" w:rsidP="006A4BB7">
            <w:pPr>
              <w:spacing w:line="360" w:lineRule="auto"/>
              <w:jc w:val="center"/>
              <w:rPr>
                <w:b/>
              </w:rPr>
            </w:pPr>
            <w:r w:rsidRPr="006B4047">
              <w:rPr>
                <w:b/>
              </w:rPr>
              <w:t>OP40F</w:t>
            </w:r>
          </w:p>
        </w:tc>
      </w:tr>
      <w:tr w:rsidR="00A631FA" w14:paraId="65210F60" w14:textId="609A778A" w:rsidTr="006A4BB7">
        <w:trPr>
          <w:gridAfter w:val="1"/>
          <w:wAfter w:w="1120" w:type="dxa"/>
          <w:trHeight w:val="365"/>
        </w:trPr>
        <w:tc>
          <w:tcPr>
            <w:tcW w:w="1586" w:type="dxa"/>
          </w:tcPr>
          <w:p w14:paraId="2E207104" w14:textId="77777777" w:rsidR="004D2BD3" w:rsidRDefault="004D2BD3" w:rsidP="006A4BB7">
            <w:pPr>
              <w:spacing w:line="360" w:lineRule="auto"/>
              <w:jc w:val="center"/>
            </w:pPr>
            <w:r>
              <w:t>4/12/17</w:t>
            </w:r>
          </w:p>
        </w:tc>
        <w:tc>
          <w:tcPr>
            <w:tcW w:w="1606" w:type="dxa"/>
          </w:tcPr>
          <w:p w14:paraId="2D9C6D7D" w14:textId="68EEA5DB" w:rsidR="004D2BD3" w:rsidRDefault="004D2BD3" w:rsidP="006A4BB7">
            <w:pPr>
              <w:spacing w:line="360" w:lineRule="auto"/>
              <w:jc w:val="center"/>
            </w:pPr>
            <w:r>
              <w:t>24</w:t>
            </w:r>
          </w:p>
        </w:tc>
        <w:tc>
          <w:tcPr>
            <w:tcW w:w="1440" w:type="dxa"/>
          </w:tcPr>
          <w:p w14:paraId="777BF64F" w14:textId="265DB87F" w:rsidR="004D2BD3" w:rsidRDefault="004D2BD3" w:rsidP="006A4BB7">
            <w:pPr>
              <w:spacing w:line="360" w:lineRule="auto"/>
              <w:jc w:val="center"/>
            </w:pPr>
            <w:r>
              <w:t>25</w:t>
            </w:r>
          </w:p>
        </w:tc>
        <w:tc>
          <w:tcPr>
            <w:tcW w:w="1434" w:type="dxa"/>
          </w:tcPr>
          <w:p w14:paraId="6CB507A3" w14:textId="3D0C75A1" w:rsidR="004D2BD3" w:rsidRDefault="004D2BD3" w:rsidP="006A4BB7">
            <w:pPr>
              <w:spacing w:line="360" w:lineRule="auto"/>
              <w:jc w:val="center"/>
            </w:pPr>
            <w:r>
              <w:t>23</w:t>
            </w:r>
          </w:p>
        </w:tc>
        <w:tc>
          <w:tcPr>
            <w:tcW w:w="1330" w:type="dxa"/>
          </w:tcPr>
          <w:p w14:paraId="01C52F54" w14:textId="22098359" w:rsidR="004D2BD3" w:rsidRDefault="004D2BD3" w:rsidP="006A4BB7">
            <w:pPr>
              <w:spacing w:line="360" w:lineRule="auto"/>
              <w:jc w:val="center"/>
            </w:pPr>
            <w:r>
              <w:t>26</w:t>
            </w:r>
          </w:p>
        </w:tc>
      </w:tr>
      <w:tr w:rsidR="00A631FA" w14:paraId="0BE40F50" w14:textId="1FD6D63D" w:rsidTr="006A4BB7">
        <w:trPr>
          <w:gridAfter w:val="1"/>
          <w:wAfter w:w="1120" w:type="dxa"/>
          <w:trHeight w:val="365"/>
        </w:trPr>
        <w:tc>
          <w:tcPr>
            <w:tcW w:w="1586" w:type="dxa"/>
          </w:tcPr>
          <w:p w14:paraId="4057D434" w14:textId="77777777" w:rsidR="004D2BD3" w:rsidRDefault="004D2BD3" w:rsidP="006A4BB7">
            <w:pPr>
              <w:spacing w:line="360" w:lineRule="auto"/>
              <w:jc w:val="center"/>
            </w:pPr>
            <w:r>
              <w:t>5/12/17</w:t>
            </w:r>
          </w:p>
        </w:tc>
        <w:tc>
          <w:tcPr>
            <w:tcW w:w="1606" w:type="dxa"/>
          </w:tcPr>
          <w:p w14:paraId="0474B22D" w14:textId="6200A959" w:rsidR="004D2BD3" w:rsidRDefault="004D2BD3" w:rsidP="006A4BB7">
            <w:pPr>
              <w:spacing w:line="360" w:lineRule="auto"/>
              <w:jc w:val="center"/>
            </w:pPr>
            <w:r>
              <w:t>25</w:t>
            </w:r>
          </w:p>
        </w:tc>
        <w:tc>
          <w:tcPr>
            <w:tcW w:w="1440" w:type="dxa"/>
          </w:tcPr>
          <w:p w14:paraId="037DC190" w14:textId="0F565DF1" w:rsidR="004D2BD3" w:rsidRDefault="004D2BD3" w:rsidP="006A4BB7">
            <w:pPr>
              <w:spacing w:line="360" w:lineRule="auto"/>
              <w:jc w:val="center"/>
            </w:pPr>
            <w:r>
              <w:t>26</w:t>
            </w:r>
          </w:p>
        </w:tc>
        <w:tc>
          <w:tcPr>
            <w:tcW w:w="1434" w:type="dxa"/>
          </w:tcPr>
          <w:p w14:paraId="3C2BB57B" w14:textId="408AC8C2" w:rsidR="004D2BD3" w:rsidRDefault="004D2BD3" w:rsidP="006A4BB7">
            <w:pPr>
              <w:spacing w:line="360" w:lineRule="auto"/>
              <w:jc w:val="center"/>
            </w:pPr>
            <w:r>
              <w:t>26</w:t>
            </w:r>
          </w:p>
        </w:tc>
        <w:tc>
          <w:tcPr>
            <w:tcW w:w="1330" w:type="dxa"/>
          </w:tcPr>
          <w:p w14:paraId="3F4410DA" w14:textId="7F5EAA82" w:rsidR="004D2BD3" w:rsidRDefault="004D2BD3" w:rsidP="006A4BB7">
            <w:pPr>
              <w:spacing w:line="360" w:lineRule="auto"/>
              <w:jc w:val="center"/>
            </w:pPr>
            <w:r>
              <w:t>25</w:t>
            </w:r>
          </w:p>
        </w:tc>
      </w:tr>
      <w:tr w:rsidR="00A631FA" w14:paraId="737F4CDB" w14:textId="789E5DDF" w:rsidTr="006A4BB7">
        <w:trPr>
          <w:gridAfter w:val="1"/>
          <w:wAfter w:w="1120" w:type="dxa"/>
          <w:trHeight w:val="365"/>
        </w:trPr>
        <w:tc>
          <w:tcPr>
            <w:tcW w:w="1586" w:type="dxa"/>
          </w:tcPr>
          <w:p w14:paraId="472C34EC" w14:textId="77777777" w:rsidR="004D2BD3" w:rsidRDefault="004D2BD3" w:rsidP="006A4BB7">
            <w:pPr>
              <w:spacing w:line="360" w:lineRule="auto"/>
              <w:jc w:val="center"/>
            </w:pPr>
            <w:r>
              <w:t>6/12/17</w:t>
            </w:r>
          </w:p>
        </w:tc>
        <w:tc>
          <w:tcPr>
            <w:tcW w:w="1606" w:type="dxa"/>
          </w:tcPr>
          <w:p w14:paraId="05F718CE" w14:textId="659046A9" w:rsidR="004D2BD3" w:rsidRDefault="004D2BD3" w:rsidP="006A4BB7">
            <w:pPr>
              <w:spacing w:line="360" w:lineRule="auto"/>
              <w:jc w:val="center"/>
            </w:pPr>
            <w:r>
              <w:t>24</w:t>
            </w:r>
          </w:p>
        </w:tc>
        <w:tc>
          <w:tcPr>
            <w:tcW w:w="1440" w:type="dxa"/>
          </w:tcPr>
          <w:p w14:paraId="22230264" w14:textId="6AF3B010" w:rsidR="004D2BD3" w:rsidRDefault="004D2BD3" w:rsidP="006A4BB7">
            <w:pPr>
              <w:spacing w:line="360" w:lineRule="auto"/>
              <w:jc w:val="center"/>
            </w:pPr>
            <w:r>
              <w:t>24</w:t>
            </w:r>
          </w:p>
        </w:tc>
        <w:tc>
          <w:tcPr>
            <w:tcW w:w="1434" w:type="dxa"/>
          </w:tcPr>
          <w:p w14:paraId="29901ACD" w14:textId="21B63A85" w:rsidR="004D2BD3" w:rsidRDefault="004D2BD3" w:rsidP="006A4BB7">
            <w:pPr>
              <w:spacing w:line="360" w:lineRule="auto"/>
              <w:jc w:val="center"/>
            </w:pPr>
            <w:r>
              <w:t>23</w:t>
            </w:r>
          </w:p>
        </w:tc>
        <w:tc>
          <w:tcPr>
            <w:tcW w:w="1330" w:type="dxa"/>
          </w:tcPr>
          <w:p w14:paraId="153D1679" w14:textId="66EFB896" w:rsidR="004D2BD3" w:rsidRDefault="004D2BD3" w:rsidP="006A4BB7">
            <w:pPr>
              <w:spacing w:line="360" w:lineRule="auto"/>
              <w:jc w:val="center"/>
            </w:pPr>
            <w:r>
              <w:t>26</w:t>
            </w:r>
          </w:p>
        </w:tc>
      </w:tr>
      <w:tr w:rsidR="00A631FA" w14:paraId="79CAD621" w14:textId="5F4FE51C" w:rsidTr="006A4BB7">
        <w:trPr>
          <w:gridAfter w:val="1"/>
          <w:wAfter w:w="1120" w:type="dxa"/>
          <w:trHeight w:val="365"/>
        </w:trPr>
        <w:tc>
          <w:tcPr>
            <w:tcW w:w="1586" w:type="dxa"/>
          </w:tcPr>
          <w:p w14:paraId="75B46C56" w14:textId="77777777" w:rsidR="004D2BD3" w:rsidRDefault="004D2BD3" w:rsidP="006A4BB7">
            <w:pPr>
              <w:spacing w:line="360" w:lineRule="auto"/>
              <w:jc w:val="center"/>
            </w:pPr>
            <w:r>
              <w:t>7/12/17</w:t>
            </w:r>
          </w:p>
        </w:tc>
        <w:tc>
          <w:tcPr>
            <w:tcW w:w="1606" w:type="dxa"/>
          </w:tcPr>
          <w:p w14:paraId="25AD05F9" w14:textId="15893C25" w:rsidR="004D2BD3" w:rsidRDefault="004D2BD3" w:rsidP="006A4BB7">
            <w:pPr>
              <w:spacing w:line="360" w:lineRule="auto"/>
              <w:jc w:val="center"/>
            </w:pPr>
            <w:r>
              <w:t>23</w:t>
            </w:r>
          </w:p>
        </w:tc>
        <w:tc>
          <w:tcPr>
            <w:tcW w:w="1440" w:type="dxa"/>
          </w:tcPr>
          <w:p w14:paraId="38B70122" w14:textId="4CD50F43" w:rsidR="004D2BD3" w:rsidRDefault="004D2BD3" w:rsidP="006A4BB7">
            <w:pPr>
              <w:spacing w:line="360" w:lineRule="auto"/>
              <w:jc w:val="center"/>
            </w:pPr>
            <w:r>
              <w:t>25</w:t>
            </w:r>
          </w:p>
        </w:tc>
        <w:tc>
          <w:tcPr>
            <w:tcW w:w="1434" w:type="dxa"/>
          </w:tcPr>
          <w:p w14:paraId="5893F4E9" w14:textId="24B7638B" w:rsidR="004D2BD3" w:rsidRDefault="004D2BD3" w:rsidP="006A4BB7">
            <w:pPr>
              <w:spacing w:line="360" w:lineRule="auto"/>
              <w:jc w:val="center"/>
            </w:pPr>
            <w:r>
              <w:t>26</w:t>
            </w:r>
          </w:p>
        </w:tc>
        <w:tc>
          <w:tcPr>
            <w:tcW w:w="1330" w:type="dxa"/>
          </w:tcPr>
          <w:p w14:paraId="38D29E9E" w14:textId="2A729C0C" w:rsidR="004D2BD3" w:rsidRDefault="004D2BD3" w:rsidP="006A4BB7">
            <w:pPr>
              <w:spacing w:line="360" w:lineRule="auto"/>
              <w:jc w:val="center"/>
            </w:pPr>
            <w:r>
              <w:t>24</w:t>
            </w:r>
          </w:p>
        </w:tc>
      </w:tr>
      <w:tr w:rsidR="00A631FA" w14:paraId="1745DF55" w14:textId="27A6CD2C" w:rsidTr="006A4BB7">
        <w:trPr>
          <w:gridAfter w:val="1"/>
          <w:wAfter w:w="1120" w:type="dxa"/>
          <w:trHeight w:val="365"/>
        </w:trPr>
        <w:tc>
          <w:tcPr>
            <w:tcW w:w="1586" w:type="dxa"/>
          </w:tcPr>
          <w:p w14:paraId="7585A46D" w14:textId="77777777" w:rsidR="004D2BD3" w:rsidRDefault="004D2BD3" w:rsidP="006A4BB7">
            <w:pPr>
              <w:spacing w:line="360" w:lineRule="auto"/>
              <w:jc w:val="center"/>
            </w:pPr>
            <w:r>
              <w:t>8/12/17</w:t>
            </w:r>
          </w:p>
        </w:tc>
        <w:tc>
          <w:tcPr>
            <w:tcW w:w="1606" w:type="dxa"/>
          </w:tcPr>
          <w:p w14:paraId="2301CDEE" w14:textId="09D935F4" w:rsidR="004D2BD3" w:rsidRDefault="004D2BD3" w:rsidP="006A4BB7">
            <w:pPr>
              <w:spacing w:line="360" w:lineRule="auto"/>
              <w:jc w:val="center"/>
            </w:pPr>
            <w:r>
              <w:t>24</w:t>
            </w:r>
          </w:p>
        </w:tc>
        <w:tc>
          <w:tcPr>
            <w:tcW w:w="1440" w:type="dxa"/>
          </w:tcPr>
          <w:p w14:paraId="79F81EBE" w14:textId="6CF790F4" w:rsidR="004D2BD3" w:rsidRDefault="004D2BD3" w:rsidP="006A4BB7">
            <w:pPr>
              <w:spacing w:line="360" w:lineRule="auto"/>
              <w:jc w:val="center"/>
            </w:pPr>
            <w:r>
              <w:t>26</w:t>
            </w:r>
          </w:p>
        </w:tc>
        <w:tc>
          <w:tcPr>
            <w:tcW w:w="1434" w:type="dxa"/>
          </w:tcPr>
          <w:p w14:paraId="69B7427D" w14:textId="7080CD22" w:rsidR="004D2BD3" w:rsidRDefault="004D2BD3" w:rsidP="006A4BB7">
            <w:pPr>
              <w:spacing w:line="360" w:lineRule="auto"/>
              <w:jc w:val="center"/>
            </w:pPr>
            <w:r>
              <w:t>25</w:t>
            </w:r>
          </w:p>
        </w:tc>
        <w:tc>
          <w:tcPr>
            <w:tcW w:w="1330" w:type="dxa"/>
          </w:tcPr>
          <w:p w14:paraId="61634F17" w14:textId="184A9228" w:rsidR="004D2BD3" w:rsidRDefault="004D2BD3" w:rsidP="006A4BB7">
            <w:pPr>
              <w:spacing w:line="360" w:lineRule="auto"/>
              <w:jc w:val="center"/>
            </w:pPr>
            <w:r>
              <w:t>24</w:t>
            </w:r>
          </w:p>
        </w:tc>
      </w:tr>
      <w:tr w:rsidR="00A631FA" w14:paraId="33A90513" w14:textId="0DD9B7C2" w:rsidTr="006A4BB7">
        <w:trPr>
          <w:gridAfter w:val="1"/>
          <w:wAfter w:w="1120" w:type="dxa"/>
          <w:trHeight w:val="381"/>
        </w:trPr>
        <w:tc>
          <w:tcPr>
            <w:tcW w:w="1586" w:type="dxa"/>
          </w:tcPr>
          <w:p w14:paraId="6E95785F" w14:textId="77777777" w:rsidR="004D2BD3" w:rsidRDefault="004D2BD3" w:rsidP="006A4BB7">
            <w:pPr>
              <w:spacing w:line="360" w:lineRule="auto"/>
              <w:jc w:val="center"/>
            </w:pPr>
            <w:r>
              <w:t>11/12/17</w:t>
            </w:r>
          </w:p>
        </w:tc>
        <w:tc>
          <w:tcPr>
            <w:tcW w:w="1606" w:type="dxa"/>
          </w:tcPr>
          <w:p w14:paraId="7737D310" w14:textId="7FD5C54B" w:rsidR="004D2BD3" w:rsidRDefault="004D2BD3" w:rsidP="006A4BB7">
            <w:pPr>
              <w:spacing w:line="360" w:lineRule="auto"/>
              <w:jc w:val="center"/>
            </w:pPr>
            <w:r>
              <w:t>19</w:t>
            </w:r>
          </w:p>
        </w:tc>
        <w:tc>
          <w:tcPr>
            <w:tcW w:w="1440" w:type="dxa"/>
          </w:tcPr>
          <w:p w14:paraId="71F009D2" w14:textId="46FEDA5D" w:rsidR="004D2BD3" w:rsidRDefault="004D2BD3" w:rsidP="006A4BB7">
            <w:pPr>
              <w:spacing w:line="360" w:lineRule="auto"/>
              <w:jc w:val="center"/>
            </w:pPr>
            <w:r>
              <w:t>22</w:t>
            </w:r>
          </w:p>
        </w:tc>
        <w:tc>
          <w:tcPr>
            <w:tcW w:w="1434" w:type="dxa"/>
          </w:tcPr>
          <w:p w14:paraId="31BA4B5F" w14:textId="3A0BEF09" w:rsidR="004D2BD3" w:rsidRDefault="004D2BD3" w:rsidP="006A4BB7">
            <w:pPr>
              <w:spacing w:line="360" w:lineRule="auto"/>
              <w:jc w:val="center"/>
            </w:pPr>
            <w:r>
              <w:t>18</w:t>
            </w:r>
          </w:p>
        </w:tc>
        <w:tc>
          <w:tcPr>
            <w:tcW w:w="1330" w:type="dxa"/>
          </w:tcPr>
          <w:p w14:paraId="15BEFC64" w14:textId="76DE1085" w:rsidR="004D2BD3" w:rsidRDefault="004D2BD3" w:rsidP="006A4BB7">
            <w:pPr>
              <w:spacing w:line="360" w:lineRule="auto"/>
              <w:jc w:val="center"/>
            </w:pPr>
            <w:r>
              <w:t>21</w:t>
            </w:r>
          </w:p>
        </w:tc>
      </w:tr>
      <w:tr w:rsidR="00A631FA" w14:paraId="659ED113" w14:textId="54878134" w:rsidTr="006A4BB7">
        <w:trPr>
          <w:gridAfter w:val="1"/>
          <w:wAfter w:w="1120" w:type="dxa"/>
          <w:trHeight w:val="381"/>
        </w:trPr>
        <w:tc>
          <w:tcPr>
            <w:tcW w:w="1586" w:type="dxa"/>
          </w:tcPr>
          <w:p w14:paraId="763471E8" w14:textId="77777777" w:rsidR="004D2BD3" w:rsidRDefault="004D2BD3" w:rsidP="006A4BB7">
            <w:pPr>
              <w:spacing w:line="360" w:lineRule="auto"/>
              <w:jc w:val="center"/>
            </w:pPr>
            <w:r>
              <w:t>12/12/17</w:t>
            </w:r>
          </w:p>
        </w:tc>
        <w:tc>
          <w:tcPr>
            <w:tcW w:w="1606" w:type="dxa"/>
          </w:tcPr>
          <w:p w14:paraId="5502C079" w14:textId="03E98DF9" w:rsidR="004D2BD3" w:rsidRDefault="004D2BD3" w:rsidP="006A4BB7">
            <w:pPr>
              <w:spacing w:line="360" w:lineRule="auto"/>
              <w:jc w:val="center"/>
            </w:pPr>
            <w:r>
              <w:t>24</w:t>
            </w:r>
          </w:p>
        </w:tc>
        <w:tc>
          <w:tcPr>
            <w:tcW w:w="1440" w:type="dxa"/>
          </w:tcPr>
          <w:p w14:paraId="76F6FF4F" w14:textId="0FC983BD" w:rsidR="004D2BD3" w:rsidRDefault="004D2BD3" w:rsidP="006A4BB7">
            <w:pPr>
              <w:spacing w:line="360" w:lineRule="auto"/>
              <w:jc w:val="center"/>
            </w:pPr>
            <w:r>
              <w:t>24</w:t>
            </w:r>
          </w:p>
        </w:tc>
        <w:tc>
          <w:tcPr>
            <w:tcW w:w="1434" w:type="dxa"/>
          </w:tcPr>
          <w:p w14:paraId="7E7821CD" w14:textId="40CFA634" w:rsidR="004D2BD3" w:rsidRDefault="004D2BD3" w:rsidP="006A4BB7">
            <w:pPr>
              <w:spacing w:line="360" w:lineRule="auto"/>
              <w:jc w:val="center"/>
            </w:pPr>
            <w:r>
              <w:t>23</w:t>
            </w:r>
          </w:p>
        </w:tc>
        <w:tc>
          <w:tcPr>
            <w:tcW w:w="1330" w:type="dxa"/>
          </w:tcPr>
          <w:p w14:paraId="2A89D91A" w14:textId="7927E9BC" w:rsidR="004D2BD3" w:rsidRDefault="004D2BD3" w:rsidP="006A4BB7">
            <w:pPr>
              <w:spacing w:line="360" w:lineRule="auto"/>
              <w:jc w:val="center"/>
            </w:pPr>
            <w:r>
              <w:t>24</w:t>
            </w:r>
          </w:p>
        </w:tc>
      </w:tr>
      <w:tr w:rsidR="00A631FA" w14:paraId="56CB402B" w14:textId="2C761404" w:rsidTr="006A4BB7">
        <w:trPr>
          <w:gridAfter w:val="1"/>
          <w:wAfter w:w="1120" w:type="dxa"/>
          <w:trHeight w:val="381"/>
        </w:trPr>
        <w:tc>
          <w:tcPr>
            <w:tcW w:w="1586" w:type="dxa"/>
          </w:tcPr>
          <w:p w14:paraId="18C7AE0E" w14:textId="77777777" w:rsidR="004D2BD3" w:rsidRDefault="004D2BD3" w:rsidP="006A4BB7">
            <w:pPr>
              <w:spacing w:line="360" w:lineRule="auto"/>
              <w:jc w:val="center"/>
            </w:pPr>
            <w:r>
              <w:t>13/12/17</w:t>
            </w:r>
          </w:p>
        </w:tc>
        <w:tc>
          <w:tcPr>
            <w:tcW w:w="1606" w:type="dxa"/>
          </w:tcPr>
          <w:p w14:paraId="3F6D14FF" w14:textId="31F838AA" w:rsidR="004D2BD3" w:rsidRDefault="004D2BD3" w:rsidP="006A4BB7">
            <w:pPr>
              <w:spacing w:line="360" w:lineRule="auto"/>
              <w:jc w:val="center"/>
            </w:pPr>
            <w:r>
              <w:t>25</w:t>
            </w:r>
          </w:p>
        </w:tc>
        <w:tc>
          <w:tcPr>
            <w:tcW w:w="1440" w:type="dxa"/>
          </w:tcPr>
          <w:p w14:paraId="23E89EBC" w14:textId="1AA295DF" w:rsidR="004D2BD3" w:rsidRDefault="004D2BD3" w:rsidP="006A4BB7">
            <w:pPr>
              <w:spacing w:line="360" w:lineRule="auto"/>
              <w:jc w:val="center"/>
            </w:pPr>
            <w:r>
              <w:t>25</w:t>
            </w:r>
          </w:p>
        </w:tc>
        <w:tc>
          <w:tcPr>
            <w:tcW w:w="1434" w:type="dxa"/>
          </w:tcPr>
          <w:p w14:paraId="125B075B" w14:textId="6A5C43C2" w:rsidR="004D2BD3" w:rsidRDefault="004D2BD3" w:rsidP="006A4BB7">
            <w:pPr>
              <w:spacing w:line="360" w:lineRule="auto"/>
              <w:jc w:val="center"/>
            </w:pPr>
            <w:r>
              <w:t>25</w:t>
            </w:r>
          </w:p>
        </w:tc>
        <w:tc>
          <w:tcPr>
            <w:tcW w:w="1330" w:type="dxa"/>
          </w:tcPr>
          <w:p w14:paraId="79B362D8" w14:textId="6798FCBF" w:rsidR="004D2BD3" w:rsidRDefault="004D2BD3" w:rsidP="006A4BB7">
            <w:pPr>
              <w:spacing w:line="360" w:lineRule="auto"/>
              <w:jc w:val="center"/>
            </w:pPr>
            <w:r>
              <w:t>24</w:t>
            </w:r>
          </w:p>
        </w:tc>
      </w:tr>
      <w:tr w:rsidR="00A631FA" w14:paraId="3CEA4B09" w14:textId="6F138F17" w:rsidTr="006A4BB7">
        <w:trPr>
          <w:gridAfter w:val="1"/>
          <w:wAfter w:w="1120" w:type="dxa"/>
          <w:trHeight w:val="381"/>
        </w:trPr>
        <w:tc>
          <w:tcPr>
            <w:tcW w:w="1586" w:type="dxa"/>
          </w:tcPr>
          <w:p w14:paraId="4E69A10A" w14:textId="77777777" w:rsidR="004D2BD3" w:rsidRDefault="004D2BD3" w:rsidP="006A4BB7">
            <w:pPr>
              <w:spacing w:line="360" w:lineRule="auto"/>
              <w:jc w:val="center"/>
            </w:pPr>
            <w:r>
              <w:t>14/12/17</w:t>
            </w:r>
          </w:p>
        </w:tc>
        <w:tc>
          <w:tcPr>
            <w:tcW w:w="1606" w:type="dxa"/>
          </w:tcPr>
          <w:p w14:paraId="4553DA4B" w14:textId="73252285" w:rsidR="004D2BD3" w:rsidRDefault="004D2BD3" w:rsidP="006A4BB7">
            <w:pPr>
              <w:spacing w:line="360" w:lineRule="auto"/>
              <w:jc w:val="center"/>
            </w:pPr>
            <w:r>
              <w:t>25</w:t>
            </w:r>
          </w:p>
        </w:tc>
        <w:tc>
          <w:tcPr>
            <w:tcW w:w="1440" w:type="dxa"/>
          </w:tcPr>
          <w:p w14:paraId="5FD6D002" w14:textId="72AA412C" w:rsidR="004D2BD3" w:rsidRDefault="004D2BD3" w:rsidP="006A4BB7">
            <w:pPr>
              <w:spacing w:line="360" w:lineRule="auto"/>
              <w:jc w:val="center"/>
            </w:pPr>
            <w:r>
              <w:t>26</w:t>
            </w:r>
          </w:p>
        </w:tc>
        <w:tc>
          <w:tcPr>
            <w:tcW w:w="1434" w:type="dxa"/>
          </w:tcPr>
          <w:p w14:paraId="36A38DB4" w14:textId="089334BE" w:rsidR="004D2BD3" w:rsidRDefault="004D2BD3" w:rsidP="006A4BB7">
            <w:pPr>
              <w:spacing w:line="360" w:lineRule="auto"/>
              <w:jc w:val="center"/>
            </w:pPr>
            <w:r>
              <w:t>24</w:t>
            </w:r>
          </w:p>
        </w:tc>
        <w:tc>
          <w:tcPr>
            <w:tcW w:w="1330" w:type="dxa"/>
          </w:tcPr>
          <w:p w14:paraId="4E2739EE" w14:textId="125B04F7" w:rsidR="004D2BD3" w:rsidRDefault="004D2BD3" w:rsidP="006A4BB7">
            <w:pPr>
              <w:spacing w:line="360" w:lineRule="auto"/>
              <w:jc w:val="center"/>
            </w:pPr>
            <w:r>
              <w:t>25</w:t>
            </w:r>
          </w:p>
        </w:tc>
      </w:tr>
      <w:tr w:rsidR="00A631FA" w14:paraId="2ABBFE4E" w14:textId="34D9E008" w:rsidTr="006A4BB7">
        <w:trPr>
          <w:gridAfter w:val="1"/>
          <w:wAfter w:w="1120" w:type="dxa"/>
          <w:trHeight w:val="381"/>
        </w:trPr>
        <w:tc>
          <w:tcPr>
            <w:tcW w:w="1586" w:type="dxa"/>
          </w:tcPr>
          <w:p w14:paraId="034D5F4E" w14:textId="77777777" w:rsidR="004D2BD3" w:rsidRDefault="004D2BD3" w:rsidP="006A4BB7">
            <w:pPr>
              <w:spacing w:line="360" w:lineRule="auto"/>
              <w:jc w:val="center"/>
            </w:pPr>
            <w:r>
              <w:t>15/12/17</w:t>
            </w:r>
          </w:p>
        </w:tc>
        <w:tc>
          <w:tcPr>
            <w:tcW w:w="1606" w:type="dxa"/>
          </w:tcPr>
          <w:p w14:paraId="4A4DEE4E" w14:textId="48DA2416" w:rsidR="004D2BD3" w:rsidRDefault="004D2BD3" w:rsidP="006A4BB7">
            <w:pPr>
              <w:spacing w:line="360" w:lineRule="auto"/>
              <w:jc w:val="center"/>
            </w:pPr>
            <w:r>
              <w:t>26</w:t>
            </w:r>
          </w:p>
        </w:tc>
        <w:tc>
          <w:tcPr>
            <w:tcW w:w="1440" w:type="dxa"/>
          </w:tcPr>
          <w:p w14:paraId="69C0EA9B" w14:textId="74704EDF" w:rsidR="004D2BD3" w:rsidRDefault="004D2BD3" w:rsidP="006A4BB7">
            <w:pPr>
              <w:spacing w:line="360" w:lineRule="auto"/>
              <w:jc w:val="center"/>
            </w:pPr>
            <w:r>
              <w:t>27</w:t>
            </w:r>
          </w:p>
        </w:tc>
        <w:tc>
          <w:tcPr>
            <w:tcW w:w="1434" w:type="dxa"/>
          </w:tcPr>
          <w:p w14:paraId="3B3F5B26" w14:textId="138EB886" w:rsidR="004D2BD3" w:rsidRDefault="004D2BD3" w:rsidP="006A4BB7">
            <w:pPr>
              <w:spacing w:line="360" w:lineRule="auto"/>
              <w:jc w:val="center"/>
            </w:pPr>
            <w:r>
              <w:t>24</w:t>
            </w:r>
          </w:p>
        </w:tc>
        <w:tc>
          <w:tcPr>
            <w:tcW w:w="1330" w:type="dxa"/>
          </w:tcPr>
          <w:p w14:paraId="06652557" w14:textId="73A74E35" w:rsidR="004D2BD3" w:rsidRDefault="004D2BD3" w:rsidP="006A4BB7">
            <w:pPr>
              <w:spacing w:line="360" w:lineRule="auto"/>
              <w:jc w:val="center"/>
            </w:pPr>
            <w:r>
              <w:t>26</w:t>
            </w:r>
          </w:p>
        </w:tc>
      </w:tr>
      <w:tr w:rsidR="00A631FA" w14:paraId="39108BD8" w14:textId="7B88AF11" w:rsidTr="006A4BB7">
        <w:trPr>
          <w:gridAfter w:val="1"/>
          <w:wAfter w:w="1120" w:type="dxa"/>
          <w:trHeight w:val="381"/>
        </w:trPr>
        <w:tc>
          <w:tcPr>
            <w:tcW w:w="1586" w:type="dxa"/>
          </w:tcPr>
          <w:p w14:paraId="0917CA42" w14:textId="77777777" w:rsidR="004D2BD3" w:rsidRDefault="004D2BD3" w:rsidP="006A4BB7">
            <w:pPr>
              <w:spacing w:line="360" w:lineRule="auto"/>
              <w:jc w:val="center"/>
            </w:pPr>
            <w:r>
              <w:t>18/12/17</w:t>
            </w:r>
          </w:p>
        </w:tc>
        <w:tc>
          <w:tcPr>
            <w:tcW w:w="1606" w:type="dxa"/>
          </w:tcPr>
          <w:p w14:paraId="70B70A3C" w14:textId="6549BBBA" w:rsidR="004D2BD3" w:rsidRDefault="004D2BD3" w:rsidP="006A4BB7">
            <w:pPr>
              <w:spacing w:line="360" w:lineRule="auto"/>
              <w:jc w:val="center"/>
            </w:pPr>
            <w:r>
              <w:t>25</w:t>
            </w:r>
          </w:p>
        </w:tc>
        <w:tc>
          <w:tcPr>
            <w:tcW w:w="1440" w:type="dxa"/>
          </w:tcPr>
          <w:p w14:paraId="5E8A7406" w14:textId="58B3C09C" w:rsidR="004D2BD3" w:rsidRDefault="004D2BD3" w:rsidP="006A4BB7">
            <w:pPr>
              <w:spacing w:line="360" w:lineRule="auto"/>
              <w:jc w:val="center"/>
            </w:pPr>
            <w:r>
              <w:t>25</w:t>
            </w:r>
          </w:p>
        </w:tc>
        <w:tc>
          <w:tcPr>
            <w:tcW w:w="1434" w:type="dxa"/>
          </w:tcPr>
          <w:p w14:paraId="5FD0B05D" w14:textId="02F10C0C" w:rsidR="004D2BD3" w:rsidRDefault="004D2BD3" w:rsidP="006A4BB7">
            <w:pPr>
              <w:spacing w:line="360" w:lineRule="auto"/>
              <w:jc w:val="center"/>
            </w:pPr>
            <w:r>
              <w:t>26</w:t>
            </w:r>
          </w:p>
        </w:tc>
        <w:tc>
          <w:tcPr>
            <w:tcW w:w="1330" w:type="dxa"/>
          </w:tcPr>
          <w:p w14:paraId="133561AA" w14:textId="7467E6FF" w:rsidR="004D2BD3" w:rsidRDefault="004D2BD3" w:rsidP="006A4BB7">
            <w:pPr>
              <w:spacing w:line="360" w:lineRule="auto"/>
              <w:jc w:val="center"/>
            </w:pPr>
            <w:r>
              <w:t>25</w:t>
            </w:r>
          </w:p>
        </w:tc>
      </w:tr>
      <w:tr w:rsidR="00A631FA" w14:paraId="35DCE8D7" w14:textId="386F2E27" w:rsidTr="006A4BB7">
        <w:trPr>
          <w:gridAfter w:val="1"/>
          <w:wAfter w:w="1120" w:type="dxa"/>
          <w:trHeight w:val="381"/>
        </w:trPr>
        <w:tc>
          <w:tcPr>
            <w:tcW w:w="1586" w:type="dxa"/>
          </w:tcPr>
          <w:p w14:paraId="4AD1B49C" w14:textId="77777777" w:rsidR="004D2BD3" w:rsidRDefault="004D2BD3" w:rsidP="006A4BB7">
            <w:pPr>
              <w:spacing w:line="360" w:lineRule="auto"/>
              <w:jc w:val="center"/>
            </w:pPr>
            <w:r>
              <w:t>19/12/17</w:t>
            </w:r>
          </w:p>
        </w:tc>
        <w:tc>
          <w:tcPr>
            <w:tcW w:w="1606" w:type="dxa"/>
          </w:tcPr>
          <w:p w14:paraId="6A0AA806" w14:textId="6832DD49" w:rsidR="004D2BD3" w:rsidRDefault="004D2BD3" w:rsidP="006A4BB7">
            <w:pPr>
              <w:spacing w:line="360" w:lineRule="auto"/>
              <w:jc w:val="center"/>
            </w:pPr>
            <w:r>
              <w:t>24</w:t>
            </w:r>
          </w:p>
        </w:tc>
        <w:tc>
          <w:tcPr>
            <w:tcW w:w="1440" w:type="dxa"/>
          </w:tcPr>
          <w:p w14:paraId="7C96EF6D" w14:textId="026038D4" w:rsidR="004D2BD3" w:rsidRDefault="004D2BD3" w:rsidP="006A4BB7">
            <w:pPr>
              <w:spacing w:line="360" w:lineRule="auto"/>
              <w:jc w:val="center"/>
            </w:pPr>
            <w:r>
              <w:t>25</w:t>
            </w:r>
          </w:p>
        </w:tc>
        <w:tc>
          <w:tcPr>
            <w:tcW w:w="1434" w:type="dxa"/>
          </w:tcPr>
          <w:p w14:paraId="0DBEBB6D" w14:textId="4070C16E" w:rsidR="004D2BD3" w:rsidRDefault="004D2BD3" w:rsidP="006A4BB7">
            <w:pPr>
              <w:spacing w:line="360" w:lineRule="auto"/>
              <w:jc w:val="center"/>
            </w:pPr>
            <w:r>
              <w:t>26</w:t>
            </w:r>
          </w:p>
        </w:tc>
        <w:tc>
          <w:tcPr>
            <w:tcW w:w="1330" w:type="dxa"/>
          </w:tcPr>
          <w:p w14:paraId="00FFBC43" w14:textId="40B97D71" w:rsidR="004D2BD3" w:rsidRDefault="004D2BD3" w:rsidP="006A4BB7">
            <w:pPr>
              <w:spacing w:line="360" w:lineRule="auto"/>
              <w:jc w:val="center"/>
            </w:pPr>
            <w:r>
              <w:t>24</w:t>
            </w:r>
          </w:p>
        </w:tc>
      </w:tr>
      <w:tr w:rsidR="00A631FA" w14:paraId="1C714496" w14:textId="6E50FD37" w:rsidTr="006A4BB7">
        <w:trPr>
          <w:gridAfter w:val="1"/>
          <w:wAfter w:w="1120" w:type="dxa"/>
          <w:trHeight w:val="381"/>
        </w:trPr>
        <w:tc>
          <w:tcPr>
            <w:tcW w:w="1586" w:type="dxa"/>
          </w:tcPr>
          <w:p w14:paraId="76DD40D7" w14:textId="77777777" w:rsidR="004D2BD3" w:rsidRDefault="004D2BD3" w:rsidP="006A4BB7">
            <w:pPr>
              <w:spacing w:line="360" w:lineRule="auto"/>
              <w:jc w:val="center"/>
            </w:pPr>
            <w:r>
              <w:t>20/12/17</w:t>
            </w:r>
          </w:p>
        </w:tc>
        <w:tc>
          <w:tcPr>
            <w:tcW w:w="1606" w:type="dxa"/>
          </w:tcPr>
          <w:p w14:paraId="210D75EA" w14:textId="270E38C9" w:rsidR="004D2BD3" w:rsidRDefault="004D2BD3" w:rsidP="006A4BB7">
            <w:pPr>
              <w:spacing w:line="360" w:lineRule="auto"/>
              <w:jc w:val="center"/>
            </w:pPr>
            <w:r>
              <w:t>25</w:t>
            </w:r>
          </w:p>
        </w:tc>
        <w:tc>
          <w:tcPr>
            <w:tcW w:w="1440" w:type="dxa"/>
          </w:tcPr>
          <w:p w14:paraId="61E49811" w14:textId="67A53D9A" w:rsidR="004D2BD3" w:rsidRDefault="004D2BD3" w:rsidP="006A4BB7">
            <w:pPr>
              <w:spacing w:line="360" w:lineRule="auto"/>
              <w:jc w:val="center"/>
            </w:pPr>
            <w:r>
              <w:t>25</w:t>
            </w:r>
          </w:p>
        </w:tc>
        <w:tc>
          <w:tcPr>
            <w:tcW w:w="1434" w:type="dxa"/>
          </w:tcPr>
          <w:p w14:paraId="636E6653" w14:textId="49391AD5" w:rsidR="004D2BD3" w:rsidRDefault="004D2BD3" w:rsidP="006A4BB7">
            <w:pPr>
              <w:spacing w:line="360" w:lineRule="auto"/>
              <w:jc w:val="center"/>
            </w:pPr>
            <w:r>
              <w:t>25</w:t>
            </w:r>
          </w:p>
        </w:tc>
        <w:tc>
          <w:tcPr>
            <w:tcW w:w="1330" w:type="dxa"/>
          </w:tcPr>
          <w:p w14:paraId="2F35A706" w14:textId="2EC727B6" w:rsidR="004D2BD3" w:rsidRDefault="004D2BD3" w:rsidP="006A4BB7">
            <w:pPr>
              <w:spacing w:line="360" w:lineRule="auto"/>
              <w:jc w:val="center"/>
            </w:pPr>
            <w:r>
              <w:t>25</w:t>
            </w:r>
          </w:p>
        </w:tc>
      </w:tr>
      <w:tr w:rsidR="00A631FA" w14:paraId="504CB497" w14:textId="40B31209" w:rsidTr="006A4BB7">
        <w:trPr>
          <w:gridAfter w:val="1"/>
          <w:wAfter w:w="1120" w:type="dxa"/>
          <w:trHeight w:val="381"/>
        </w:trPr>
        <w:tc>
          <w:tcPr>
            <w:tcW w:w="1586" w:type="dxa"/>
          </w:tcPr>
          <w:p w14:paraId="4060F945" w14:textId="77777777" w:rsidR="004D2BD3" w:rsidRDefault="004D2BD3" w:rsidP="006A4BB7">
            <w:pPr>
              <w:spacing w:line="360" w:lineRule="auto"/>
              <w:jc w:val="center"/>
            </w:pPr>
            <w:r>
              <w:t>21/12/17</w:t>
            </w:r>
          </w:p>
        </w:tc>
        <w:tc>
          <w:tcPr>
            <w:tcW w:w="1606" w:type="dxa"/>
          </w:tcPr>
          <w:p w14:paraId="6347B08B" w14:textId="294B2BCA" w:rsidR="004D2BD3" w:rsidRDefault="004D2BD3" w:rsidP="006A4BB7">
            <w:pPr>
              <w:spacing w:line="360" w:lineRule="auto"/>
              <w:jc w:val="center"/>
            </w:pPr>
            <w:r>
              <w:t>7</w:t>
            </w:r>
          </w:p>
        </w:tc>
        <w:tc>
          <w:tcPr>
            <w:tcW w:w="1440" w:type="dxa"/>
          </w:tcPr>
          <w:p w14:paraId="43E11594" w14:textId="43DBA07A" w:rsidR="004D2BD3" w:rsidRDefault="004D2BD3" w:rsidP="006A4BB7">
            <w:pPr>
              <w:spacing w:line="360" w:lineRule="auto"/>
              <w:jc w:val="center"/>
            </w:pPr>
            <w:r>
              <w:t>6</w:t>
            </w:r>
          </w:p>
        </w:tc>
        <w:tc>
          <w:tcPr>
            <w:tcW w:w="1434" w:type="dxa"/>
          </w:tcPr>
          <w:p w14:paraId="61CCD617" w14:textId="5BA835B8" w:rsidR="004D2BD3" w:rsidRDefault="004D2BD3" w:rsidP="006A4BB7">
            <w:pPr>
              <w:spacing w:line="360" w:lineRule="auto"/>
              <w:jc w:val="center"/>
            </w:pPr>
            <w:r>
              <w:t>8</w:t>
            </w:r>
          </w:p>
        </w:tc>
        <w:tc>
          <w:tcPr>
            <w:tcW w:w="1330" w:type="dxa"/>
          </w:tcPr>
          <w:p w14:paraId="3F117AD6" w14:textId="5F21C608" w:rsidR="004D2BD3" w:rsidRDefault="004D2BD3" w:rsidP="006A4BB7">
            <w:pPr>
              <w:spacing w:line="360" w:lineRule="auto"/>
              <w:jc w:val="center"/>
            </w:pPr>
            <w:r>
              <w:t>9</w:t>
            </w:r>
          </w:p>
        </w:tc>
      </w:tr>
      <w:tr w:rsidR="00A631FA" w14:paraId="1FCA8F81" w14:textId="7A584536" w:rsidTr="006B4047">
        <w:trPr>
          <w:trHeight w:val="439"/>
        </w:trPr>
        <w:tc>
          <w:tcPr>
            <w:tcW w:w="1586" w:type="dxa"/>
          </w:tcPr>
          <w:p w14:paraId="29B8D482" w14:textId="77777777" w:rsidR="004D2BD3" w:rsidRDefault="004D2BD3" w:rsidP="006A4BB7">
            <w:pPr>
              <w:spacing w:line="360" w:lineRule="auto"/>
              <w:jc w:val="center"/>
            </w:pPr>
            <w:r>
              <w:t>22/12/17</w:t>
            </w:r>
          </w:p>
        </w:tc>
        <w:tc>
          <w:tcPr>
            <w:tcW w:w="1606" w:type="dxa"/>
          </w:tcPr>
          <w:p w14:paraId="32BD35ED" w14:textId="10DB349D" w:rsidR="004D2BD3" w:rsidRDefault="004D2BD3" w:rsidP="006A4BB7">
            <w:pPr>
              <w:spacing w:line="360" w:lineRule="auto"/>
              <w:jc w:val="center"/>
            </w:pPr>
            <w:r>
              <w:t>23</w:t>
            </w:r>
          </w:p>
        </w:tc>
        <w:tc>
          <w:tcPr>
            <w:tcW w:w="1440" w:type="dxa"/>
          </w:tcPr>
          <w:p w14:paraId="4DC02CDE" w14:textId="64758CBD" w:rsidR="004D2BD3" w:rsidRDefault="004D2BD3" w:rsidP="006A4BB7">
            <w:pPr>
              <w:spacing w:line="360" w:lineRule="auto"/>
              <w:jc w:val="center"/>
            </w:pPr>
            <w:r>
              <w:t>16</w:t>
            </w:r>
          </w:p>
        </w:tc>
        <w:tc>
          <w:tcPr>
            <w:tcW w:w="1434" w:type="dxa"/>
          </w:tcPr>
          <w:p w14:paraId="0ACBFE50" w14:textId="0CA529EC" w:rsidR="004D2BD3" w:rsidRDefault="004D2BD3" w:rsidP="006A4BB7">
            <w:pPr>
              <w:spacing w:line="360" w:lineRule="auto"/>
              <w:jc w:val="center"/>
            </w:pPr>
            <w:r>
              <w:t>15</w:t>
            </w:r>
          </w:p>
        </w:tc>
        <w:tc>
          <w:tcPr>
            <w:tcW w:w="1330" w:type="dxa"/>
          </w:tcPr>
          <w:p w14:paraId="14BA2A7B" w14:textId="447E2089" w:rsidR="004D2BD3" w:rsidRDefault="004D2BD3" w:rsidP="006A4BB7">
            <w:pPr>
              <w:spacing w:line="360" w:lineRule="auto"/>
              <w:jc w:val="center"/>
            </w:pPr>
            <w:r>
              <w:t>21</w:t>
            </w:r>
          </w:p>
        </w:tc>
        <w:tc>
          <w:tcPr>
            <w:tcW w:w="1120" w:type="dxa"/>
            <w:shd w:val="clear" w:color="auto" w:fill="B8CCE4" w:themeFill="accent1" w:themeFillTint="66"/>
          </w:tcPr>
          <w:p w14:paraId="27641B69" w14:textId="710B7A18" w:rsidR="004D2BD3" w:rsidRPr="006B4047" w:rsidRDefault="004D2BD3" w:rsidP="006A4BB7">
            <w:pPr>
              <w:spacing w:line="360" w:lineRule="auto"/>
              <w:jc w:val="center"/>
              <w:rPr>
                <w:b/>
              </w:rPr>
            </w:pPr>
            <w:r w:rsidRPr="006B4047">
              <w:rPr>
                <w:b/>
              </w:rPr>
              <w:t xml:space="preserve">Total </w:t>
            </w:r>
            <w:r w:rsidR="00442519" w:rsidRPr="006B4047">
              <w:rPr>
                <w:b/>
              </w:rPr>
              <w:t xml:space="preserve">average </w:t>
            </w:r>
            <w:r w:rsidRPr="006B4047">
              <w:rPr>
                <w:b/>
              </w:rPr>
              <w:t>JPH OP40</w:t>
            </w:r>
          </w:p>
        </w:tc>
      </w:tr>
      <w:tr w:rsidR="00A631FA" w14:paraId="59B54C84" w14:textId="467C491C" w:rsidTr="006B4047">
        <w:trPr>
          <w:trHeight w:val="381"/>
        </w:trPr>
        <w:tc>
          <w:tcPr>
            <w:tcW w:w="1586" w:type="dxa"/>
            <w:shd w:val="clear" w:color="auto" w:fill="B8CCE4" w:themeFill="accent1" w:themeFillTint="66"/>
          </w:tcPr>
          <w:p w14:paraId="38F00980" w14:textId="77777777" w:rsidR="004D2BD3" w:rsidRPr="006B4047" w:rsidRDefault="004D2BD3" w:rsidP="006A4BB7">
            <w:pPr>
              <w:spacing w:line="360" w:lineRule="auto"/>
              <w:jc w:val="center"/>
              <w:rPr>
                <w:b/>
              </w:rPr>
            </w:pPr>
            <w:r w:rsidRPr="006B4047">
              <w:rPr>
                <w:b/>
              </w:rPr>
              <w:t>Total average JPH for data collection period</w:t>
            </w:r>
          </w:p>
        </w:tc>
        <w:tc>
          <w:tcPr>
            <w:tcW w:w="1606" w:type="dxa"/>
          </w:tcPr>
          <w:p w14:paraId="6BA951D5" w14:textId="4DA51E7A" w:rsidR="004D2BD3" w:rsidRDefault="00F97B0E" w:rsidP="006A4BB7">
            <w:pPr>
              <w:spacing w:line="360" w:lineRule="auto"/>
              <w:jc w:val="center"/>
            </w:pPr>
            <w:r>
              <w:t>22.8</w:t>
            </w:r>
          </w:p>
        </w:tc>
        <w:tc>
          <w:tcPr>
            <w:tcW w:w="1440" w:type="dxa"/>
          </w:tcPr>
          <w:p w14:paraId="1428D9C8" w14:textId="2D8B63C7" w:rsidR="004D2BD3" w:rsidRDefault="004D2BD3" w:rsidP="006A4BB7">
            <w:pPr>
              <w:spacing w:line="360" w:lineRule="auto"/>
              <w:jc w:val="center"/>
            </w:pPr>
            <w:r>
              <w:t>23.1</w:t>
            </w:r>
          </w:p>
        </w:tc>
        <w:tc>
          <w:tcPr>
            <w:tcW w:w="1434" w:type="dxa"/>
          </w:tcPr>
          <w:p w14:paraId="3293CD32" w14:textId="577FA1A2" w:rsidR="004D2BD3" w:rsidRDefault="004D2BD3" w:rsidP="006A4BB7">
            <w:pPr>
              <w:spacing w:line="360" w:lineRule="auto"/>
              <w:jc w:val="center"/>
            </w:pPr>
            <w:r>
              <w:t>22.5</w:t>
            </w:r>
          </w:p>
        </w:tc>
        <w:tc>
          <w:tcPr>
            <w:tcW w:w="1330" w:type="dxa"/>
          </w:tcPr>
          <w:p w14:paraId="2178CC1F" w14:textId="5668A39C" w:rsidR="004D2BD3" w:rsidRDefault="004D2BD3" w:rsidP="006A4BB7">
            <w:pPr>
              <w:spacing w:line="360" w:lineRule="auto"/>
              <w:jc w:val="center"/>
            </w:pPr>
            <w:r>
              <w:t>23.3</w:t>
            </w:r>
          </w:p>
        </w:tc>
        <w:tc>
          <w:tcPr>
            <w:tcW w:w="1120" w:type="dxa"/>
          </w:tcPr>
          <w:p w14:paraId="290D9954" w14:textId="54445E0C" w:rsidR="004D2BD3" w:rsidRDefault="00F97B0E" w:rsidP="006A4BB7">
            <w:pPr>
              <w:spacing w:line="360" w:lineRule="auto"/>
              <w:jc w:val="center"/>
            </w:pPr>
            <w:r>
              <w:t>91.7</w:t>
            </w:r>
          </w:p>
        </w:tc>
      </w:tr>
    </w:tbl>
    <w:p w14:paraId="1169CF33" w14:textId="77777777" w:rsidR="00603B98" w:rsidRDefault="00603B98" w:rsidP="00D57FA4">
      <w:pPr>
        <w:spacing w:line="360" w:lineRule="auto"/>
      </w:pPr>
    </w:p>
    <w:p w14:paraId="233E9CD7" w14:textId="77777777" w:rsidR="00603B98" w:rsidRDefault="00603B98" w:rsidP="00D57FA4">
      <w:pPr>
        <w:spacing w:line="360" w:lineRule="auto"/>
      </w:pPr>
    </w:p>
    <w:p w14:paraId="32F78705" w14:textId="77777777" w:rsidR="00CC2155" w:rsidRDefault="00CC2155" w:rsidP="00D57FA4">
      <w:pPr>
        <w:spacing w:line="360" w:lineRule="auto"/>
      </w:pPr>
    </w:p>
    <w:p w14:paraId="34139842" w14:textId="77777777" w:rsidR="00603B98" w:rsidRDefault="00603B98" w:rsidP="00D57FA4">
      <w:pPr>
        <w:spacing w:line="360" w:lineRule="auto"/>
      </w:pPr>
    </w:p>
    <w:p w14:paraId="6EC4DFA2" w14:textId="77777777" w:rsidR="00603B98" w:rsidRDefault="00603B98" w:rsidP="00D57FA4">
      <w:pPr>
        <w:spacing w:line="360" w:lineRule="auto"/>
      </w:pPr>
    </w:p>
    <w:p w14:paraId="11C44AE2" w14:textId="77777777" w:rsidR="00603B98" w:rsidRDefault="00603B98" w:rsidP="00D57FA4">
      <w:pPr>
        <w:spacing w:line="360" w:lineRule="auto"/>
      </w:pPr>
    </w:p>
    <w:p w14:paraId="7D32B1A2" w14:textId="77777777" w:rsidR="00154A52" w:rsidRDefault="00154A52" w:rsidP="00D57FA4">
      <w:pPr>
        <w:spacing w:line="360" w:lineRule="auto"/>
      </w:pPr>
    </w:p>
    <w:p w14:paraId="1CD584EC" w14:textId="77777777" w:rsidR="00154A52" w:rsidRDefault="00154A52" w:rsidP="00D57FA4">
      <w:pPr>
        <w:spacing w:line="360" w:lineRule="auto"/>
      </w:pPr>
    </w:p>
    <w:p w14:paraId="459D30CE" w14:textId="77777777" w:rsidR="00154A52" w:rsidRDefault="00154A52" w:rsidP="00D57FA4">
      <w:pPr>
        <w:spacing w:line="360" w:lineRule="auto"/>
      </w:pPr>
    </w:p>
    <w:p w14:paraId="3A662FCB" w14:textId="14F370CC" w:rsidR="00154A52" w:rsidRDefault="008C1135" w:rsidP="008C1135">
      <w:pPr>
        <w:spacing w:line="360" w:lineRule="auto"/>
        <w:jc w:val="center"/>
        <w:rPr>
          <w:i/>
          <w:sz w:val="20"/>
        </w:rPr>
      </w:pPr>
      <w:r>
        <w:rPr>
          <w:i/>
          <w:sz w:val="20"/>
        </w:rPr>
        <w:t>Table 5-12 – OP43 average JPH for data collection period</w:t>
      </w:r>
    </w:p>
    <w:p w14:paraId="48AFA255" w14:textId="77777777" w:rsidR="008C1135" w:rsidRPr="008C1135" w:rsidRDefault="008C1135" w:rsidP="008C1135">
      <w:pPr>
        <w:spacing w:line="360" w:lineRule="auto"/>
        <w:jc w:val="center"/>
        <w:rPr>
          <w:i/>
          <w:sz w:val="20"/>
        </w:rPr>
      </w:pPr>
    </w:p>
    <w:tbl>
      <w:tblPr>
        <w:tblStyle w:val="TableGrid"/>
        <w:tblW w:w="0" w:type="auto"/>
        <w:jc w:val="center"/>
        <w:tblLook w:val="04A0" w:firstRow="1" w:lastRow="0" w:firstColumn="1" w:lastColumn="0" w:noHBand="0" w:noVBand="1"/>
      </w:tblPr>
      <w:tblGrid>
        <w:gridCol w:w="1951"/>
        <w:gridCol w:w="2126"/>
      </w:tblGrid>
      <w:tr w:rsidR="005725FB" w14:paraId="59A09B1E" w14:textId="77777777" w:rsidTr="006B4047">
        <w:trPr>
          <w:trHeight w:val="365"/>
          <w:jc w:val="center"/>
        </w:trPr>
        <w:tc>
          <w:tcPr>
            <w:tcW w:w="4077" w:type="dxa"/>
            <w:gridSpan w:val="2"/>
            <w:shd w:val="clear" w:color="auto" w:fill="B8CCE4" w:themeFill="accent1" w:themeFillTint="66"/>
          </w:tcPr>
          <w:p w14:paraId="3F0FBBB3" w14:textId="67B8ADFC" w:rsidR="005725FB" w:rsidRPr="006B4047" w:rsidRDefault="005725FB" w:rsidP="005725FB">
            <w:pPr>
              <w:spacing w:line="360" w:lineRule="auto"/>
              <w:rPr>
                <w:b/>
              </w:rPr>
            </w:pPr>
            <w:r w:rsidRPr="006B4047">
              <w:rPr>
                <w:b/>
              </w:rPr>
              <w:t xml:space="preserve">OP43 average JPH – STD JPH = </w:t>
            </w:r>
            <w:r w:rsidR="00CC2155" w:rsidRPr="006B4047">
              <w:rPr>
                <w:b/>
              </w:rPr>
              <w:t>171</w:t>
            </w:r>
          </w:p>
        </w:tc>
      </w:tr>
      <w:tr w:rsidR="005725FB" w14:paraId="4F1494E9" w14:textId="77777777" w:rsidTr="006B4047">
        <w:trPr>
          <w:trHeight w:val="365"/>
          <w:jc w:val="center"/>
        </w:trPr>
        <w:tc>
          <w:tcPr>
            <w:tcW w:w="1951" w:type="dxa"/>
            <w:shd w:val="clear" w:color="auto" w:fill="B8CCE4" w:themeFill="accent1" w:themeFillTint="66"/>
          </w:tcPr>
          <w:p w14:paraId="016BA69E" w14:textId="77777777" w:rsidR="005725FB" w:rsidRPr="006B4047" w:rsidRDefault="005725FB" w:rsidP="005725FB">
            <w:pPr>
              <w:spacing w:line="360" w:lineRule="auto"/>
              <w:rPr>
                <w:b/>
              </w:rPr>
            </w:pPr>
            <w:r w:rsidRPr="006B4047">
              <w:rPr>
                <w:b/>
              </w:rPr>
              <w:t>Date of shift</w:t>
            </w:r>
          </w:p>
        </w:tc>
        <w:tc>
          <w:tcPr>
            <w:tcW w:w="2126" w:type="dxa"/>
            <w:shd w:val="clear" w:color="auto" w:fill="B8CCE4" w:themeFill="accent1" w:themeFillTint="66"/>
          </w:tcPr>
          <w:p w14:paraId="19E3B146" w14:textId="77777777" w:rsidR="005725FB" w:rsidRPr="006B4047" w:rsidRDefault="005725FB" w:rsidP="005725FB">
            <w:pPr>
              <w:spacing w:line="360" w:lineRule="auto"/>
              <w:rPr>
                <w:b/>
              </w:rPr>
            </w:pPr>
            <w:r w:rsidRPr="006B4047">
              <w:rPr>
                <w:b/>
              </w:rPr>
              <w:t>AVG JPH</w:t>
            </w:r>
          </w:p>
        </w:tc>
      </w:tr>
      <w:tr w:rsidR="005725FB" w14:paraId="1DE70D89" w14:textId="77777777" w:rsidTr="008C1135">
        <w:trPr>
          <w:trHeight w:val="365"/>
          <w:jc w:val="center"/>
        </w:trPr>
        <w:tc>
          <w:tcPr>
            <w:tcW w:w="1951" w:type="dxa"/>
          </w:tcPr>
          <w:p w14:paraId="63A182C0" w14:textId="77777777" w:rsidR="005725FB" w:rsidRDefault="005725FB" w:rsidP="005725FB">
            <w:pPr>
              <w:spacing w:line="360" w:lineRule="auto"/>
            </w:pPr>
            <w:r>
              <w:t>4/12/17</w:t>
            </w:r>
          </w:p>
        </w:tc>
        <w:tc>
          <w:tcPr>
            <w:tcW w:w="2126" w:type="dxa"/>
          </w:tcPr>
          <w:p w14:paraId="4621E8A6" w14:textId="77777777" w:rsidR="005725FB" w:rsidRDefault="005725FB" w:rsidP="005725FB">
            <w:pPr>
              <w:spacing w:line="360" w:lineRule="auto"/>
            </w:pPr>
            <w:r>
              <w:t>98</w:t>
            </w:r>
          </w:p>
        </w:tc>
      </w:tr>
      <w:tr w:rsidR="005725FB" w14:paraId="5B2BCD24" w14:textId="77777777" w:rsidTr="008C1135">
        <w:trPr>
          <w:trHeight w:val="365"/>
          <w:jc w:val="center"/>
        </w:trPr>
        <w:tc>
          <w:tcPr>
            <w:tcW w:w="1951" w:type="dxa"/>
          </w:tcPr>
          <w:p w14:paraId="43FF0375" w14:textId="77777777" w:rsidR="005725FB" w:rsidRDefault="005725FB" w:rsidP="005725FB">
            <w:pPr>
              <w:spacing w:line="360" w:lineRule="auto"/>
            </w:pPr>
            <w:r>
              <w:t>5/12/17</w:t>
            </w:r>
          </w:p>
        </w:tc>
        <w:tc>
          <w:tcPr>
            <w:tcW w:w="2126" w:type="dxa"/>
          </w:tcPr>
          <w:p w14:paraId="29346C4F" w14:textId="77777777" w:rsidR="005725FB" w:rsidRDefault="005725FB" w:rsidP="005725FB">
            <w:pPr>
              <w:spacing w:line="360" w:lineRule="auto"/>
            </w:pPr>
            <w:r>
              <w:t>102</w:t>
            </w:r>
          </w:p>
        </w:tc>
      </w:tr>
      <w:tr w:rsidR="005725FB" w14:paraId="76AB6555" w14:textId="77777777" w:rsidTr="008C1135">
        <w:trPr>
          <w:trHeight w:val="365"/>
          <w:jc w:val="center"/>
        </w:trPr>
        <w:tc>
          <w:tcPr>
            <w:tcW w:w="1951" w:type="dxa"/>
          </w:tcPr>
          <w:p w14:paraId="3A69D1FE" w14:textId="77777777" w:rsidR="005725FB" w:rsidRDefault="005725FB" w:rsidP="005725FB">
            <w:pPr>
              <w:spacing w:line="360" w:lineRule="auto"/>
            </w:pPr>
            <w:r>
              <w:t>6/12/17</w:t>
            </w:r>
          </w:p>
        </w:tc>
        <w:tc>
          <w:tcPr>
            <w:tcW w:w="2126" w:type="dxa"/>
          </w:tcPr>
          <w:p w14:paraId="08A9D70B" w14:textId="77777777" w:rsidR="005725FB" w:rsidRDefault="005725FB" w:rsidP="005725FB">
            <w:pPr>
              <w:spacing w:line="360" w:lineRule="auto"/>
            </w:pPr>
            <w:r>
              <w:t>97</w:t>
            </w:r>
          </w:p>
        </w:tc>
      </w:tr>
      <w:tr w:rsidR="005725FB" w14:paraId="2C08C102" w14:textId="77777777" w:rsidTr="008C1135">
        <w:trPr>
          <w:trHeight w:val="365"/>
          <w:jc w:val="center"/>
        </w:trPr>
        <w:tc>
          <w:tcPr>
            <w:tcW w:w="1951" w:type="dxa"/>
          </w:tcPr>
          <w:p w14:paraId="285B71C1" w14:textId="77777777" w:rsidR="005725FB" w:rsidRDefault="005725FB" w:rsidP="005725FB">
            <w:pPr>
              <w:spacing w:line="360" w:lineRule="auto"/>
            </w:pPr>
            <w:r>
              <w:t>7/12/17</w:t>
            </w:r>
          </w:p>
        </w:tc>
        <w:tc>
          <w:tcPr>
            <w:tcW w:w="2126" w:type="dxa"/>
          </w:tcPr>
          <w:p w14:paraId="5727C6F6" w14:textId="77777777" w:rsidR="005725FB" w:rsidRDefault="005725FB" w:rsidP="005725FB">
            <w:pPr>
              <w:spacing w:line="360" w:lineRule="auto"/>
            </w:pPr>
            <w:r>
              <w:t>98</w:t>
            </w:r>
          </w:p>
        </w:tc>
      </w:tr>
      <w:tr w:rsidR="005725FB" w14:paraId="61B118DC" w14:textId="77777777" w:rsidTr="008C1135">
        <w:trPr>
          <w:trHeight w:val="365"/>
          <w:jc w:val="center"/>
        </w:trPr>
        <w:tc>
          <w:tcPr>
            <w:tcW w:w="1951" w:type="dxa"/>
          </w:tcPr>
          <w:p w14:paraId="66E123F2" w14:textId="77777777" w:rsidR="005725FB" w:rsidRDefault="005725FB" w:rsidP="005725FB">
            <w:pPr>
              <w:spacing w:line="360" w:lineRule="auto"/>
            </w:pPr>
            <w:r>
              <w:t>8/12/17</w:t>
            </w:r>
          </w:p>
        </w:tc>
        <w:tc>
          <w:tcPr>
            <w:tcW w:w="2126" w:type="dxa"/>
          </w:tcPr>
          <w:p w14:paraId="662CD9EC" w14:textId="77777777" w:rsidR="005725FB" w:rsidRDefault="005725FB" w:rsidP="005725FB">
            <w:pPr>
              <w:spacing w:line="360" w:lineRule="auto"/>
            </w:pPr>
            <w:r>
              <w:t>99</w:t>
            </w:r>
          </w:p>
        </w:tc>
      </w:tr>
      <w:tr w:rsidR="005725FB" w14:paraId="6E81B3B9" w14:textId="77777777" w:rsidTr="008C1135">
        <w:trPr>
          <w:trHeight w:val="381"/>
          <w:jc w:val="center"/>
        </w:trPr>
        <w:tc>
          <w:tcPr>
            <w:tcW w:w="1951" w:type="dxa"/>
          </w:tcPr>
          <w:p w14:paraId="62139FDD" w14:textId="77777777" w:rsidR="005725FB" w:rsidRDefault="005725FB" w:rsidP="005725FB">
            <w:pPr>
              <w:spacing w:line="360" w:lineRule="auto"/>
            </w:pPr>
            <w:r>
              <w:t>11/12/17</w:t>
            </w:r>
          </w:p>
        </w:tc>
        <w:tc>
          <w:tcPr>
            <w:tcW w:w="2126" w:type="dxa"/>
          </w:tcPr>
          <w:p w14:paraId="25E8C95D" w14:textId="77777777" w:rsidR="005725FB" w:rsidRDefault="005725FB" w:rsidP="005725FB">
            <w:pPr>
              <w:spacing w:line="360" w:lineRule="auto"/>
            </w:pPr>
            <w:r>
              <w:t>80</w:t>
            </w:r>
          </w:p>
        </w:tc>
      </w:tr>
      <w:tr w:rsidR="005725FB" w14:paraId="1601ABCF" w14:textId="77777777" w:rsidTr="008C1135">
        <w:trPr>
          <w:trHeight w:val="381"/>
          <w:jc w:val="center"/>
        </w:trPr>
        <w:tc>
          <w:tcPr>
            <w:tcW w:w="1951" w:type="dxa"/>
          </w:tcPr>
          <w:p w14:paraId="00D8B03B" w14:textId="77777777" w:rsidR="005725FB" w:rsidRDefault="005725FB" w:rsidP="005725FB">
            <w:pPr>
              <w:spacing w:line="360" w:lineRule="auto"/>
            </w:pPr>
            <w:r>
              <w:t>12/12/17</w:t>
            </w:r>
          </w:p>
        </w:tc>
        <w:tc>
          <w:tcPr>
            <w:tcW w:w="2126" w:type="dxa"/>
          </w:tcPr>
          <w:p w14:paraId="13ED69D4" w14:textId="77777777" w:rsidR="005725FB" w:rsidRDefault="005725FB" w:rsidP="005725FB">
            <w:pPr>
              <w:spacing w:line="360" w:lineRule="auto"/>
            </w:pPr>
            <w:r>
              <w:t>95</w:t>
            </w:r>
          </w:p>
        </w:tc>
      </w:tr>
      <w:tr w:rsidR="005725FB" w14:paraId="534213F8" w14:textId="77777777" w:rsidTr="008C1135">
        <w:trPr>
          <w:trHeight w:val="381"/>
          <w:jc w:val="center"/>
        </w:trPr>
        <w:tc>
          <w:tcPr>
            <w:tcW w:w="1951" w:type="dxa"/>
          </w:tcPr>
          <w:p w14:paraId="5928CF3F" w14:textId="77777777" w:rsidR="005725FB" w:rsidRDefault="005725FB" w:rsidP="005725FB">
            <w:pPr>
              <w:spacing w:line="360" w:lineRule="auto"/>
            </w:pPr>
            <w:r>
              <w:t>13/12/17</w:t>
            </w:r>
          </w:p>
        </w:tc>
        <w:tc>
          <w:tcPr>
            <w:tcW w:w="2126" w:type="dxa"/>
          </w:tcPr>
          <w:p w14:paraId="0DA37812" w14:textId="77777777" w:rsidR="005725FB" w:rsidRDefault="005725FB" w:rsidP="005725FB">
            <w:pPr>
              <w:spacing w:line="360" w:lineRule="auto"/>
            </w:pPr>
            <w:r>
              <w:t>99</w:t>
            </w:r>
          </w:p>
        </w:tc>
      </w:tr>
      <w:tr w:rsidR="005725FB" w14:paraId="588E1D16" w14:textId="77777777" w:rsidTr="008C1135">
        <w:trPr>
          <w:trHeight w:val="381"/>
          <w:jc w:val="center"/>
        </w:trPr>
        <w:tc>
          <w:tcPr>
            <w:tcW w:w="1951" w:type="dxa"/>
          </w:tcPr>
          <w:p w14:paraId="2904EB3C" w14:textId="77777777" w:rsidR="005725FB" w:rsidRDefault="005725FB" w:rsidP="005725FB">
            <w:pPr>
              <w:spacing w:line="360" w:lineRule="auto"/>
            </w:pPr>
            <w:r>
              <w:t>14/12/17</w:t>
            </w:r>
          </w:p>
        </w:tc>
        <w:tc>
          <w:tcPr>
            <w:tcW w:w="2126" w:type="dxa"/>
          </w:tcPr>
          <w:p w14:paraId="3CC123FB" w14:textId="77777777" w:rsidR="005725FB" w:rsidRDefault="005725FB" w:rsidP="005725FB">
            <w:pPr>
              <w:spacing w:line="360" w:lineRule="auto"/>
            </w:pPr>
            <w:r>
              <w:t>100</w:t>
            </w:r>
          </w:p>
        </w:tc>
      </w:tr>
      <w:tr w:rsidR="005725FB" w14:paraId="727C03E4" w14:textId="77777777" w:rsidTr="008C1135">
        <w:trPr>
          <w:trHeight w:val="381"/>
          <w:jc w:val="center"/>
        </w:trPr>
        <w:tc>
          <w:tcPr>
            <w:tcW w:w="1951" w:type="dxa"/>
          </w:tcPr>
          <w:p w14:paraId="5EFECB14" w14:textId="77777777" w:rsidR="005725FB" w:rsidRDefault="005725FB" w:rsidP="005725FB">
            <w:pPr>
              <w:spacing w:line="360" w:lineRule="auto"/>
            </w:pPr>
            <w:r>
              <w:t>15/12/17</w:t>
            </w:r>
          </w:p>
        </w:tc>
        <w:tc>
          <w:tcPr>
            <w:tcW w:w="2126" w:type="dxa"/>
          </w:tcPr>
          <w:p w14:paraId="6FC1A24B" w14:textId="77777777" w:rsidR="005725FB" w:rsidRDefault="005725FB" w:rsidP="005725FB">
            <w:pPr>
              <w:spacing w:line="360" w:lineRule="auto"/>
            </w:pPr>
            <w:r>
              <w:t>103</w:t>
            </w:r>
          </w:p>
        </w:tc>
      </w:tr>
      <w:tr w:rsidR="005725FB" w14:paraId="3C767794" w14:textId="77777777" w:rsidTr="008C1135">
        <w:trPr>
          <w:trHeight w:val="381"/>
          <w:jc w:val="center"/>
        </w:trPr>
        <w:tc>
          <w:tcPr>
            <w:tcW w:w="1951" w:type="dxa"/>
          </w:tcPr>
          <w:p w14:paraId="1AAE2A5B" w14:textId="77777777" w:rsidR="005725FB" w:rsidRDefault="005725FB" w:rsidP="005725FB">
            <w:pPr>
              <w:spacing w:line="360" w:lineRule="auto"/>
            </w:pPr>
            <w:r>
              <w:t>18/12/17</w:t>
            </w:r>
          </w:p>
        </w:tc>
        <w:tc>
          <w:tcPr>
            <w:tcW w:w="2126" w:type="dxa"/>
          </w:tcPr>
          <w:p w14:paraId="269BA786" w14:textId="77777777" w:rsidR="005725FB" w:rsidRDefault="005725FB" w:rsidP="005725FB">
            <w:pPr>
              <w:spacing w:line="360" w:lineRule="auto"/>
            </w:pPr>
            <w:r>
              <w:t>101</w:t>
            </w:r>
          </w:p>
        </w:tc>
      </w:tr>
      <w:tr w:rsidR="005725FB" w14:paraId="1B033759" w14:textId="77777777" w:rsidTr="008C1135">
        <w:trPr>
          <w:trHeight w:val="381"/>
          <w:jc w:val="center"/>
        </w:trPr>
        <w:tc>
          <w:tcPr>
            <w:tcW w:w="1951" w:type="dxa"/>
          </w:tcPr>
          <w:p w14:paraId="27D62F93" w14:textId="77777777" w:rsidR="005725FB" w:rsidRDefault="005725FB" w:rsidP="005725FB">
            <w:pPr>
              <w:spacing w:line="360" w:lineRule="auto"/>
            </w:pPr>
            <w:r>
              <w:t>19/12/17</w:t>
            </w:r>
          </w:p>
        </w:tc>
        <w:tc>
          <w:tcPr>
            <w:tcW w:w="2126" w:type="dxa"/>
          </w:tcPr>
          <w:p w14:paraId="5EEBE6D4" w14:textId="77777777" w:rsidR="005725FB" w:rsidRDefault="005725FB" w:rsidP="005725FB">
            <w:pPr>
              <w:spacing w:line="360" w:lineRule="auto"/>
            </w:pPr>
            <w:r>
              <w:t>99</w:t>
            </w:r>
          </w:p>
        </w:tc>
      </w:tr>
      <w:tr w:rsidR="005725FB" w14:paraId="62851043" w14:textId="77777777" w:rsidTr="008C1135">
        <w:trPr>
          <w:trHeight w:val="381"/>
          <w:jc w:val="center"/>
        </w:trPr>
        <w:tc>
          <w:tcPr>
            <w:tcW w:w="1951" w:type="dxa"/>
          </w:tcPr>
          <w:p w14:paraId="656F0D1F" w14:textId="77777777" w:rsidR="005725FB" w:rsidRDefault="005725FB" w:rsidP="005725FB">
            <w:pPr>
              <w:spacing w:line="360" w:lineRule="auto"/>
            </w:pPr>
            <w:r>
              <w:t>20/12/17</w:t>
            </w:r>
          </w:p>
        </w:tc>
        <w:tc>
          <w:tcPr>
            <w:tcW w:w="2126" w:type="dxa"/>
          </w:tcPr>
          <w:p w14:paraId="70575C83" w14:textId="77777777" w:rsidR="005725FB" w:rsidRDefault="005725FB" w:rsidP="005725FB">
            <w:pPr>
              <w:spacing w:line="360" w:lineRule="auto"/>
            </w:pPr>
            <w:r>
              <w:t>100</w:t>
            </w:r>
          </w:p>
        </w:tc>
      </w:tr>
      <w:tr w:rsidR="005725FB" w14:paraId="04B46F43" w14:textId="77777777" w:rsidTr="008C1135">
        <w:trPr>
          <w:trHeight w:val="381"/>
          <w:jc w:val="center"/>
        </w:trPr>
        <w:tc>
          <w:tcPr>
            <w:tcW w:w="1951" w:type="dxa"/>
          </w:tcPr>
          <w:p w14:paraId="25CDD227" w14:textId="77777777" w:rsidR="005725FB" w:rsidRDefault="005725FB" w:rsidP="005725FB">
            <w:pPr>
              <w:spacing w:line="360" w:lineRule="auto"/>
            </w:pPr>
            <w:r>
              <w:t>21/12/17</w:t>
            </w:r>
          </w:p>
        </w:tc>
        <w:tc>
          <w:tcPr>
            <w:tcW w:w="2126" w:type="dxa"/>
          </w:tcPr>
          <w:p w14:paraId="6403E6A7" w14:textId="77777777" w:rsidR="005725FB" w:rsidRDefault="005725FB" w:rsidP="005725FB">
            <w:pPr>
              <w:spacing w:line="360" w:lineRule="auto"/>
            </w:pPr>
            <w:r>
              <w:t>30</w:t>
            </w:r>
          </w:p>
        </w:tc>
      </w:tr>
      <w:tr w:rsidR="005725FB" w14:paraId="322A162B" w14:textId="77777777" w:rsidTr="008C1135">
        <w:trPr>
          <w:trHeight w:val="381"/>
          <w:jc w:val="center"/>
        </w:trPr>
        <w:tc>
          <w:tcPr>
            <w:tcW w:w="1951" w:type="dxa"/>
          </w:tcPr>
          <w:p w14:paraId="191D019C" w14:textId="77777777" w:rsidR="005725FB" w:rsidRDefault="005725FB" w:rsidP="005725FB">
            <w:pPr>
              <w:spacing w:line="360" w:lineRule="auto"/>
            </w:pPr>
            <w:r>
              <w:t>22/12/17</w:t>
            </w:r>
          </w:p>
        </w:tc>
        <w:tc>
          <w:tcPr>
            <w:tcW w:w="2126" w:type="dxa"/>
          </w:tcPr>
          <w:p w14:paraId="08D36DDB" w14:textId="77777777" w:rsidR="005725FB" w:rsidRDefault="005725FB" w:rsidP="005725FB">
            <w:pPr>
              <w:spacing w:line="360" w:lineRule="auto"/>
            </w:pPr>
            <w:r>
              <w:t>75</w:t>
            </w:r>
          </w:p>
        </w:tc>
      </w:tr>
      <w:tr w:rsidR="005725FB" w14:paraId="0B94F47D" w14:textId="77777777" w:rsidTr="006B4047">
        <w:trPr>
          <w:trHeight w:val="381"/>
          <w:jc w:val="center"/>
        </w:trPr>
        <w:tc>
          <w:tcPr>
            <w:tcW w:w="1951" w:type="dxa"/>
            <w:shd w:val="clear" w:color="auto" w:fill="B8CCE4" w:themeFill="accent1" w:themeFillTint="66"/>
          </w:tcPr>
          <w:p w14:paraId="13A13E86" w14:textId="77777777" w:rsidR="005725FB" w:rsidRPr="006B4047" w:rsidRDefault="005725FB" w:rsidP="005725FB">
            <w:pPr>
              <w:spacing w:line="360" w:lineRule="auto"/>
              <w:rPr>
                <w:b/>
              </w:rPr>
            </w:pPr>
            <w:r w:rsidRPr="006B4047">
              <w:rPr>
                <w:b/>
              </w:rPr>
              <w:t>Total average JPH for data collection period</w:t>
            </w:r>
          </w:p>
        </w:tc>
        <w:tc>
          <w:tcPr>
            <w:tcW w:w="2126" w:type="dxa"/>
          </w:tcPr>
          <w:p w14:paraId="2BE8586C" w14:textId="77777777" w:rsidR="005725FB" w:rsidRDefault="005725FB" w:rsidP="005725FB">
            <w:pPr>
              <w:spacing w:line="360" w:lineRule="auto"/>
            </w:pPr>
            <w:r>
              <w:t>91.7</w:t>
            </w:r>
          </w:p>
        </w:tc>
      </w:tr>
    </w:tbl>
    <w:p w14:paraId="19EE62A7" w14:textId="77777777" w:rsidR="005B3A76" w:rsidRDefault="005B3A76" w:rsidP="00D57FA4">
      <w:pPr>
        <w:spacing w:line="360" w:lineRule="auto"/>
      </w:pPr>
    </w:p>
    <w:p w14:paraId="20B42867" w14:textId="77777777" w:rsidR="005725FB" w:rsidRDefault="005725FB" w:rsidP="00D57FA4">
      <w:pPr>
        <w:spacing w:line="360" w:lineRule="auto"/>
      </w:pPr>
    </w:p>
    <w:p w14:paraId="3A7EC51F" w14:textId="77777777" w:rsidR="005725FB" w:rsidRDefault="005725FB" w:rsidP="00D57FA4">
      <w:pPr>
        <w:spacing w:line="360" w:lineRule="auto"/>
      </w:pPr>
    </w:p>
    <w:p w14:paraId="2C5CF79A" w14:textId="77777777" w:rsidR="005725FB" w:rsidRDefault="005725FB" w:rsidP="00D57FA4">
      <w:pPr>
        <w:spacing w:line="360" w:lineRule="auto"/>
      </w:pPr>
    </w:p>
    <w:p w14:paraId="05939169" w14:textId="77777777" w:rsidR="005725FB" w:rsidRDefault="005725FB" w:rsidP="00D57FA4">
      <w:pPr>
        <w:spacing w:line="360" w:lineRule="auto"/>
      </w:pPr>
    </w:p>
    <w:p w14:paraId="093E210B" w14:textId="77777777" w:rsidR="005725FB" w:rsidRDefault="005725FB" w:rsidP="00D57FA4">
      <w:pPr>
        <w:spacing w:line="360" w:lineRule="auto"/>
      </w:pPr>
    </w:p>
    <w:p w14:paraId="3FF380F3" w14:textId="77777777" w:rsidR="006B4047" w:rsidRDefault="006B4047" w:rsidP="00D57FA4">
      <w:pPr>
        <w:spacing w:line="360" w:lineRule="auto"/>
      </w:pPr>
    </w:p>
    <w:p w14:paraId="2F8669CE" w14:textId="77777777" w:rsidR="005725FB" w:rsidRDefault="005725FB" w:rsidP="00D57FA4">
      <w:pPr>
        <w:spacing w:line="360" w:lineRule="auto"/>
      </w:pPr>
    </w:p>
    <w:p w14:paraId="5295D043" w14:textId="77777777" w:rsidR="005725FB" w:rsidRDefault="005725FB" w:rsidP="00D57FA4">
      <w:pPr>
        <w:spacing w:line="360" w:lineRule="auto"/>
      </w:pPr>
    </w:p>
    <w:p w14:paraId="58637EAB" w14:textId="77777777" w:rsidR="005725FB" w:rsidRDefault="005725FB" w:rsidP="00D57FA4">
      <w:pPr>
        <w:spacing w:line="360" w:lineRule="auto"/>
      </w:pPr>
    </w:p>
    <w:p w14:paraId="7BFF4846" w14:textId="77777777" w:rsidR="005725FB" w:rsidRDefault="005725FB" w:rsidP="00D57FA4">
      <w:pPr>
        <w:spacing w:line="360" w:lineRule="auto"/>
      </w:pPr>
    </w:p>
    <w:p w14:paraId="59FD51C8" w14:textId="77777777" w:rsidR="005725FB" w:rsidRDefault="005725FB" w:rsidP="00D57FA4">
      <w:pPr>
        <w:spacing w:line="360" w:lineRule="auto"/>
      </w:pPr>
    </w:p>
    <w:p w14:paraId="66374C62" w14:textId="77777777" w:rsidR="005725FB" w:rsidRDefault="005725FB" w:rsidP="00D57FA4">
      <w:pPr>
        <w:spacing w:line="360" w:lineRule="auto"/>
      </w:pPr>
    </w:p>
    <w:p w14:paraId="727A2690" w14:textId="26F8B242" w:rsidR="005725FB" w:rsidRPr="008C1135" w:rsidRDefault="008C1135" w:rsidP="008C1135">
      <w:pPr>
        <w:spacing w:line="360" w:lineRule="auto"/>
        <w:jc w:val="center"/>
        <w:rPr>
          <w:i/>
          <w:sz w:val="20"/>
        </w:rPr>
      </w:pPr>
      <w:r>
        <w:rPr>
          <w:i/>
          <w:sz w:val="20"/>
        </w:rPr>
        <w:t>Table 5-13 – OP50 average JPH for data collection period</w:t>
      </w:r>
    </w:p>
    <w:p w14:paraId="5AFB1ED5" w14:textId="77777777" w:rsidR="005725FB" w:rsidRDefault="005725FB" w:rsidP="00D57FA4">
      <w:pPr>
        <w:spacing w:line="360" w:lineRule="auto"/>
      </w:pPr>
    </w:p>
    <w:tbl>
      <w:tblPr>
        <w:tblStyle w:val="TableGrid"/>
        <w:tblW w:w="0" w:type="auto"/>
        <w:jc w:val="center"/>
        <w:tblLook w:val="04A0" w:firstRow="1" w:lastRow="0" w:firstColumn="1" w:lastColumn="0" w:noHBand="0" w:noVBand="1"/>
      </w:tblPr>
      <w:tblGrid>
        <w:gridCol w:w="1566"/>
        <w:gridCol w:w="1407"/>
        <w:gridCol w:w="1813"/>
        <w:gridCol w:w="1048"/>
      </w:tblGrid>
      <w:tr w:rsidR="00E20379" w14:paraId="1DEBADAD" w14:textId="0F888E83" w:rsidTr="006B4047">
        <w:trPr>
          <w:gridAfter w:val="1"/>
          <w:wAfter w:w="870" w:type="dxa"/>
          <w:trHeight w:val="378"/>
          <w:jc w:val="center"/>
        </w:trPr>
        <w:tc>
          <w:tcPr>
            <w:tcW w:w="4786" w:type="dxa"/>
            <w:gridSpan w:val="3"/>
            <w:shd w:val="clear" w:color="auto" w:fill="B8CCE4" w:themeFill="accent1" w:themeFillTint="66"/>
          </w:tcPr>
          <w:p w14:paraId="1C4421C6" w14:textId="04410A9C" w:rsidR="00E20379" w:rsidRPr="006B4047" w:rsidRDefault="00064FA8" w:rsidP="005B3A76">
            <w:pPr>
              <w:spacing w:line="360" w:lineRule="auto"/>
              <w:rPr>
                <w:b/>
              </w:rPr>
            </w:pPr>
            <w:r w:rsidRPr="006B4047">
              <w:rPr>
                <w:b/>
              </w:rPr>
              <w:t>OP50 average JPH – STD JPH/machine</w:t>
            </w:r>
            <w:r w:rsidR="00E20379" w:rsidRPr="006B4047">
              <w:rPr>
                <w:b/>
              </w:rPr>
              <w:t xml:space="preserve"> = 77</w:t>
            </w:r>
          </w:p>
        </w:tc>
      </w:tr>
      <w:tr w:rsidR="00E20379" w14:paraId="7FADA6D3" w14:textId="398AA50D" w:rsidTr="006B4047">
        <w:trPr>
          <w:gridAfter w:val="1"/>
          <w:wAfter w:w="870" w:type="dxa"/>
          <w:trHeight w:val="378"/>
          <w:jc w:val="center"/>
        </w:trPr>
        <w:tc>
          <w:tcPr>
            <w:tcW w:w="1566" w:type="dxa"/>
            <w:shd w:val="clear" w:color="auto" w:fill="B8CCE4" w:themeFill="accent1" w:themeFillTint="66"/>
          </w:tcPr>
          <w:p w14:paraId="2727DE10" w14:textId="5B77FF89" w:rsidR="00E20379" w:rsidRPr="006B4047" w:rsidRDefault="00E20379" w:rsidP="00D57FA4">
            <w:pPr>
              <w:spacing w:line="360" w:lineRule="auto"/>
              <w:rPr>
                <w:b/>
              </w:rPr>
            </w:pPr>
            <w:r w:rsidRPr="006B4047">
              <w:rPr>
                <w:b/>
              </w:rPr>
              <w:t>Date of shift</w:t>
            </w:r>
          </w:p>
        </w:tc>
        <w:tc>
          <w:tcPr>
            <w:tcW w:w="1407" w:type="dxa"/>
            <w:shd w:val="clear" w:color="auto" w:fill="B8CCE4" w:themeFill="accent1" w:themeFillTint="66"/>
          </w:tcPr>
          <w:p w14:paraId="3F7ED491" w14:textId="3798F546" w:rsidR="00E20379" w:rsidRPr="006B4047" w:rsidRDefault="00E20379" w:rsidP="00F97B0E">
            <w:pPr>
              <w:spacing w:line="360" w:lineRule="auto"/>
              <w:rPr>
                <w:b/>
              </w:rPr>
            </w:pPr>
            <w:r w:rsidRPr="006B4047">
              <w:rPr>
                <w:b/>
              </w:rPr>
              <w:t xml:space="preserve">OP50A </w:t>
            </w:r>
          </w:p>
        </w:tc>
        <w:tc>
          <w:tcPr>
            <w:tcW w:w="1813" w:type="dxa"/>
            <w:shd w:val="clear" w:color="auto" w:fill="B8CCE4" w:themeFill="accent1" w:themeFillTint="66"/>
          </w:tcPr>
          <w:p w14:paraId="633333E5" w14:textId="0886449A" w:rsidR="00E20379" w:rsidRPr="006B4047" w:rsidRDefault="00E20379" w:rsidP="00C46317">
            <w:pPr>
              <w:spacing w:line="360" w:lineRule="auto"/>
              <w:rPr>
                <w:b/>
              </w:rPr>
            </w:pPr>
            <w:r w:rsidRPr="006B4047">
              <w:rPr>
                <w:b/>
              </w:rPr>
              <w:t>OP50C</w:t>
            </w:r>
          </w:p>
        </w:tc>
      </w:tr>
      <w:tr w:rsidR="00E20379" w14:paraId="4E770CC7" w14:textId="47BEC03E" w:rsidTr="008C1135">
        <w:trPr>
          <w:gridAfter w:val="1"/>
          <w:wAfter w:w="870" w:type="dxa"/>
          <w:trHeight w:val="378"/>
          <w:jc w:val="center"/>
        </w:trPr>
        <w:tc>
          <w:tcPr>
            <w:tcW w:w="1566" w:type="dxa"/>
          </w:tcPr>
          <w:p w14:paraId="43E5D8EC" w14:textId="072DB545" w:rsidR="00E20379" w:rsidRDefault="00E20379" w:rsidP="00D57FA4">
            <w:pPr>
              <w:spacing w:line="360" w:lineRule="auto"/>
            </w:pPr>
            <w:r>
              <w:t>4/12/17</w:t>
            </w:r>
          </w:p>
        </w:tc>
        <w:tc>
          <w:tcPr>
            <w:tcW w:w="1407" w:type="dxa"/>
          </w:tcPr>
          <w:p w14:paraId="63BFC1B4" w14:textId="6895FE73" w:rsidR="00E20379" w:rsidRDefault="00E20379" w:rsidP="00D57FA4">
            <w:pPr>
              <w:spacing w:line="360" w:lineRule="auto"/>
            </w:pPr>
            <w:r>
              <w:t>26</w:t>
            </w:r>
          </w:p>
        </w:tc>
        <w:tc>
          <w:tcPr>
            <w:tcW w:w="1813" w:type="dxa"/>
          </w:tcPr>
          <w:p w14:paraId="3CEA7AD9" w14:textId="4E798902" w:rsidR="00E20379" w:rsidRDefault="00E20379" w:rsidP="00D57FA4">
            <w:pPr>
              <w:spacing w:line="360" w:lineRule="auto"/>
            </w:pPr>
            <w:r>
              <w:t>29</w:t>
            </w:r>
          </w:p>
        </w:tc>
      </w:tr>
      <w:tr w:rsidR="00E20379" w14:paraId="77626201" w14:textId="22872688" w:rsidTr="008C1135">
        <w:trPr>
          <w:gridAfter w:val="1"/>
          <w:wAfter w:w="870" w:type="dxa"/>
          <w:trHeight w:val="356"/>
          <w:jc w:val="center"/>
        </w:trPr>
        <w:tc>
          <w:tcPr>
            <w:tcW w:w="1566" w:type="dxa"/>
          </w:tcPr>
          <w:p w14:paraId="483207D5" w14:textId="7F8FD2F5" w:rsidR="00E20379" w:rsidRDefault="00E20379" w:rsidP="00D57FA4">
            <w:pPr>
              <w:spacing w:line="360" w:lineRule="auto"/>
            </w:pPr>
            <w:r>
              <w:t>5/12/17</w:t>
            </w:r>
          </w:p>
        </w:tc>
        <w:tc>
          <w:tcPr>
            <w:tcW w:w="1407" w:type="dxa"/>
          </w:tcPr>
          <w:p w14:paraId="4263528A" w14:textId="048D119A" w:rsidR="00E20379" w:rsidRDefault="00E20379" w:rsidP="00D57FA4">
            <w:pPr>
              <w:spacing w:line="360" w:lineRule="auto"/>
            </w:pPr>
            <w:r>
              <w:t>52</w:t>
            </w:r>
          </w:p>
        </w:tc>
        <w:tc>
          <w:tcPr>
            <w:tcW w:w="1813" w:type="dxa"/>
          </w:tcPr>
          <w:p w14:paraId="2CDE46DD" w14:textId="728FCA90" w:rsidR="00E20379" w:rsidRDefault="00E20379" w:rsidP="00D57FA4">
            <w:pPr>
              <w:spacing w:line="360" w:lineRule="auto"/>
            </w:pPr>
            <w:r>
              <w:t>48</w:t>
            </w:r>
          </w:p>
        </w:tc>
      </w:tr>
      <w:tr w:rsidR="00E20379" w14:paraId="792968DA" w14:textId="1D52BE65" w:rsidTr="008C1135">
        <w:trPr>
          <w:gridAfter w:val="1"/>
          <w:wAfter w:w="870" w:type="dxa"/>
          <w:trHeight w:val="378"/>
          <w:jc w:val="center"/>
        </w:trPr>
        <w:tc>
          <w:tcPr>
            <w:tcW w:w="1566" w:type="dxa"/>
          </w:tcPr>
          <w:p w14:paraId="1456B375" w14:textId="4B9CF85D" w:rsidR="00E20379" w:rsidRDefault="00E20379" w:rsidP="00D57FA4">
            <w:pPr>
              <w:spacing w:line="360" w:lineRule="auto"/>
            </w:pPr>
            <w:r>
              <w:t>6/12/17</w:t>
            </w:r>
          </w:p>
        </w:tc>
        <w:tc>
          <w:tcPr>
            <w:tcW w:w="1407" w:type="dxa"/>
          </w:tcPr>
          <w:p w14:paraId="5D2F42FA" w14:textId="06EA4BE2" w:rsidR="00E20379" w:rsidRDefault="00E20379" w:rsidP="00D57FA4">
            <w:pPr>
              <w:spacing w:line="360" w:lineRule="auto"/>
            </w:pPr>
            <w:r>
              <w:t>49</w:t>
            </w:r>
          </w:p>
        </w:tc>
        <w:tc>
          <w:tcPr>
            <w:tcW w:w="1813" w:type="dxa"/>
          </w:tcPr>
          <w:p w14:paraId="5B4930FC" w14:textId="60D90BF1" w:rsidR="00E20379" w:rsidRDefault="00E20379" w:rsidP="00D57FA4">
            <w:pPr>
              <w:spacing w:line="360" w:lineRule="auto"/>
            </w:pPr>
            <w:r>
              <w:t>43</w:t>
            </w:r>
          </w:p>
        </w:tc>
      </w:tr>
      <w:tr w:rsidR="00E20379" w14:paraId="1CBFDA7D" w14:textId="7744CBDB" w:rsidTr="008C1135">
        <w:trPr>
          <w:gridAfter w:val="1"/>
          <w:wAfter w:w="870" w:type="dxa"/>
          <w:trHeight w:val="378"/>
          <w:jc w:val="center"/>
        </w:trPr>
        <w:tc>
          <w:tcPr>
            <w:tcW w:w="1566" w:type="dxa"/>
          </w:tcPr>
          <w:p w14:paraId="44A872F3" w14:textId="5FF0EF42" w:rsidR="00E20379" w:rsidRDefault="00E20379" w:rsidP="00D57FA4">
            <w:pPr>
              <w:spacing w:line="360" w:lineRule="auto"/>
            </w:pPr>
            <w:r>
              <w:t>7/12/17</w:t>
            </w:r>
          </w:p>
        </w:tc>
        <w:tc>
          <w:tcPr>
            <w:tcW w:w="1407" w:type="dxa"/>
          </w:tcPr>
          <w:p w14:paraId="0D4EA295" w14:textId="2A2410B9" w:rsidR="00E20379" w:rsidRDefault="00E20379" w:rsidP="00D57FA4">
            <w:pPr>
              <w:spacing w:line="360" w:lineRule="auto"/>
            </w:pPr>
            <w:r>
              <w:t>42</w:t>
            </w:r>
          </w:p>
        </w:tc>
        <w:tc>
          <w:tcPr>
            <w:tcW w:w="1813" w:type="dxa"/>
          </w:tcPr>
          <w:p w14:paraId="08CF714F" w14:textId="44A25EED" w:rsidR="00E20379" w:rsidRDefault="00E20379" w:rsidP="00D57FA4">
            <w:pPr>
              <w:spacing w:line="360" w:lineRule="auto"/>
            </w:pPr>
            <w:r>
              <w:t>43</w:t>
            </w:r>
          </w:p>
        </w:tc>
      </w:tr>
      <w:tr w:rsidR="00E20379" w14:paraId="0881E71B" w14:textId="2927F813" w:rsidTr="008C1135">
        <w:trPr>
          <w:gridAfter w:val="1"/>
          <w:wAfter w:w="870" w:type="dxa"/>
          <w:trHeight w:val="378"/>
          <w:jc w:val="center"/>
        </w:trPr>
        <w:tc>
          <w:tcPr>
            <w:tcW w:w="1566" w:type="dxa"/>
          </w:tcPr>
          <w:p w14:paraId="3547A8A1" w14:textId="7A8BACFA" w:rsidR="00E20379" w:rsidRDefault="00E20379" w:rsidP="00D57FA4">
            <w:pPr>
              <w:spacing w:line="360" w:lineRule="auto"/>
            </w:pPr>
            <w:r>
              <w:t>8/12/17</w:t>
            </w:r>
          </w:p>
        </w:tc>
        <w:tc>
          <w:tcPr>
            <w:tcW w:w="1407" w:type="dxa"/>
          </w:tcPr>
          <w:p w14:paraId="191CFF7C" w14:textId="08394FB0" w:rsidR="00E20379" w:rsidRDefault="00E20379" w:rsidP="00D57FA4">
            <w:pPr>
              <w:spacing w:line="360" w:lineRule="auto"/>
            </w:pPr>
            <w:r>
              <w:t>43</w:t>
            </w:r>
          </w:p>
        </w:tc>
        <w:tc>
          <w:tcPr>
            <w:tcW w:w="1813" w:type="dxa"/>
          </w:tcPr>
          <w:p w14:paraId="75E380BE" w14:textId="19B2BA34" w:rsidR="00E20379" w:rsidRDefault="00E20379" w:rsidP="00D57FA4">
            <w:pPr>
              <w:spacing w:line="360" w:lineRule="auto"/>
            </w:pPr>
            <w:r>
              <w:t>45</w:t>
            </w:r>
          </w:p>
        </w:tc>
      </w:tr>
      <w:tr w:rsidR="00E20379" w14:paraId="26DDBA24" w14:textId="1CD16312" w:rsidTr="008C1135">
        <w:trPr>
          <w:gridAfter w:val="1"/>
          <w:wAfter w:w="870" w:type="dxa"/>
          <w:trHeight w:val="378"/>
          <w:jc w:val="center"/>
        </w:trPr>
        <w:tc>
          <w:tcPr>
            <w:tcW w:w="1566" w:type="dxa"/>
          </w:tcPr>
          <w:p w14:paraId="6901A036" w14:textId="0FA3D554" w:rsidR="00E20379" w:rsidRDefault="00E20379" w:rsidP="00D57FA4">
            <w:pPr>
              <w:spacing w:line="360" w:lineRule="auto"/>
            </w:pPr>
            <w:r>
              <w:t>11/12/17</w:t>
            </w:r>
          </w:p>
        </w:tc>
        <w:tc>
          <w:tcPr>
            <w:tcW w:w="1407" w:type="dxa"/>
          </w:tcPr>
          <w:p w14:paraId="7E6C1772" w14:textId="63EF2BEC" w:rsidR="00E20379" w:rsidRDefault="00E20379" w:rsidP="00D57FA4">
            <w:pPr>
              <w:spacing w:line="360" w:lineRule="auto"/>
            </w:pPr>
            <w:r>
              <w:t>27</w:t>
            </w:r>
          </w:p>
        </w:tc>
        <w:tc>
          <w:tcPr>
            <w:tcW w:w="1813" w:type="dxa"/>
          </w:tcPr>
          <w:p w14:paraId="13CC7CD5" w14:textId="6974DAC4" w:rsidR="00E20379" w:rsidRDefault="00E20379" w:rsidP="00D57FA4">
            <w:pPr>
              <w:spacing w:line="360" w:lineRule="auto"/>
            </w:pPr>
            <w:r>
              <w:t>25</w:t>
            </w:r>
          </w:p>
        </w:tc>
      </w:tr>
      <w:tr w:rsidR="00E20379" w14:paraId="311CFC93" w14:textId="4F944E1A" w:rsidTr="008C1135">
        <w:trPr>
          <w:gridAfter w:val="1"/>
          <w:wAfter w:w="870" w:type="dxa"/>
          <w:trHeight w:val="378"/>
          <w:jc w:val="center"/>
        </w:trPr>
        <w:tc>
          <w:tcPr>
            <w:tcW w:w="1566" w:type="dxa"/>
          </w:tcPr>
          <w:p w14:paraId="241687C5" w14:textId="1B3BB5B5" w:rsidR="00E20379" w:rsidRDefault="00E20379" w:rsidP="00D57FA4">
            <w:pPr>
              <w:spacing w:line="360" w:lineRule="auto"/>
            </w:pPr>
            <w:r>
              <w:t>12/12/17</w:t>
            </w:r>
          </w:p>
        </w:tc>
        <w:tc>
          <w:tcPr>
            <w:tcW w:w="1407" w:type="dxa"/>
          </w:tcPr>
          <w:p w14:paraId="0F6346BE" w14:textId="121BBE60" w:rsidR="00E20379" w:rsidRDefault="00E20379" w:rsidP="00D57FA4">
            <w:pPr>
              <w:spacing w:line="360" w:lineRule="auto"/>
            </w:pPr>
            <w:r>
              <w:t>42</w:t>
            </w:r>
          </w:p>
        </w:tc>
        <w:tc>
          <w:tcPr>
            <w:tcW w:w="1813" w:type="dxa"/>
          </w:tcPr>
          <w:p w14:paraId="6E9DA702" w14:textId="4D6331DB" w:rsidR="00E20379" w:rsidRDefault="00E20379" w:rsidP="00D57FA4">
            <w:pPr>
              <w:spacing w:line="360" w:lineRule="auto"/>
            </w:pPr>
            <w:r>
              <w:t>48</w:t>
            </w:r>
          </w:p>
        </w:tc>
      </w:tr>
      <w:tr w:rsidR="00E20379" w14:paraId="0FB39752" w14:textId="19E4484B" w:rsidTr="008C1135">
        <w:trPr>
          <w:gridAfter w:val="1"/>
          <w:wAfter w:w="870" w:type="dxa"/>
          <w:trHeight w:val="378"/>
          <w:jc w:val="center"/>
        </w:trPr>
        <w:tc>
          <w:tcPr>
            <w:tcW w:w="1566" w:type="dxa"/>
          </w:tcPr>
          <w:p w14:paraId="43BBF315" w14:textId="5CB6B173" w:rsidR="00E20379" w:rsidRDefault="00E20379" w:rsidP="00D57FA4">
            <w:pPr>
              <w:spacing w:line="360" w:lineRule="auto"/>
            </w:pPr>
            <w:r>
              <w:t>13/12/17</w:t>
            </w:r>
          </w:p>
        </w:tc>
        <w:tc>
          <w:tcPr>
            <w:tcW w:w="1407" w:type="dxa"/>
          </w:tcPr>
          <w:p w14:paraId="1C694FE9" w14:textId="7EF0562A" w:rsidR="00E20379" w:rsidRDefault="00E20379" w:rsidP="00D57FA4">
            <w:pPr>
              <w:spacing w:line="360" w:lineRule="auto"/>
            </w:pPr>
            <w:r>
              <w:t>51</w:t>
            </w:r>
          </w:p>
        </w:tc>
        <w:tc>
          <w:tcPr>
            <w:tcW w:w="1813" w:type="dxa"/>
          </w:tcPr>
          <w:p w14:paraId="0F2B6AF9" w14:textId="65267C32" w:rsidR="00E20379" w:rsidRDefault="00E20379" w:rsidP="00D57FA4">
            <w:pPr>
              <w:spacing w:line="360" w:lineRule="auto"/>
            </w:pPr>
            <w:r>
              <w:t>42</w:t>
            </w:r>
          </w:p>
        </w:tc>
      </w:tr>
      <w:tr w:rsidR="00E20379" w14:paraId="555478B0" w14:textId="1993D834" w:rsidTr="008C1135">
        <w:trPr>
          <w:gridAfter w:val="1"/>
          <w:wAfter w:w="870" w:type="dxa"/>
          <w:trHeight w:val="356"/>
          <w:jc w:val="center"/>
        </w:trPr>
        <w:tc>
          <w:tcPr>
            <w:tcW w:w="1566" w:type="dxa"/>
          </w:tcPr>
          <w:p w14:paraId="4BEDDD4C" w14:textId="67C27AAB" w:rsidR="00E20379" w:rsidRDefault="00E20379" w:rsidP="00D57FA4">
            <w:pPr>
              <w:spacing w:line="360" w:lineRule="auto"/>
            </w:pPr>
            <w:r>
              <w:t>14/12/17</w:t>
            </w:r>
          </w:p>
        </w:tc>
        <w:tc>
          <w:tcPr>
            <w:tcW w:w="1407" w:type="dxa"/>
          </w:tcPr>
          <w:p w14:paraId="7F4F8373" w14:textId="52F3219E" w:rsidR="00E20379" w:rsidRDefault="00E20379" w:rsidP="00D57FA4">
            <w:pPr>
              <w:spacing w:line="360" w:lineRule="auto"/>
            </w:pPr>
            <w:r>
              <w:t>41</w:t>
            </w:r>
          </w:p>
        </w:tc>
        <w:tc>
          <w:tcPr>
            <w:tcW w:w="1813" w:type="dxa"/>
          </w:tcPr>
          <w:p w14:paraId="2872C0A0" w14:textId="545D7ACC" w:rsidR="00E20379" w:rsidRDefault="00E20379" w:rsidP="00D57FA4">
            <w:pPr>
              <w:spacing w:line="360" w:lineRule="auto"/>
            </w:pPr>
            <w:r>
              <w:t>41</w:t>
            </w:r>
          </w:p>
        </w:tc>
      </w:tr>
      <w:tr w:rsidR="00E20379" w14:paraId="3206138D" w14:textId="62E6A220" w:rsidTr="008C1135">
        <w:trPr>
          <w:gridAfter w:val="1"/>
          <w:wAfter w:w="870" w:type="dxa"/>
          <w:trHeight w:val="378"/>
          <w:jc w:val="center"/>
        </w:trPr>
        <w:tc>
          <w:tcPr>
            <w:tcW w:w="1566" w:type="dxa"/>
          </w:tcPr>
          <w:p w14:paraId="0797420A" w14:textId="2AE8CF8F" w:rsidR="00E20379" w:rsidRDefault="00E20379" w:rsidP="00D57FA4">
            <w:pPr>
              <w:spacing w:line="360" w:lineRule="auto"/>
            </w:pPr>
            <w:r>
              <w:t>15/12/17</w:t>
            </w:r>
          </w:p>
        </w:tc>
        <w:tc>
          <w:tcPr>
            <w:tcW w:w="1407" w:type="dxa"/>
          </w:tcPr>
          <w:p w14:paraId="50CD32CD" w14:textId="31BD4B8C" w:rsidR="00E20379" w:rsidRDefault="00E20379" w:rsidP="00D57FA4">
            <w:pPr>
              <w:spacing w:line="360" w:lineRule="auto"/>
            </w:pPr>
            <w:r>
              <w:t>50</w:t>
            </w:r>
          </w:p>
        </w:tc>
        <w:tc>
          <w:tcPr>
            <w:tcW w:w="1813" w:type="dxa"/>
          </w:tcPr>
          <w:p w14:paraId="6B22D303" w14:textId="4607FF3E" w:rsidR="00E20379" w:rsidRDefault="00E20379" w:rsidP="00D57FA4">
            <w:pPr>
              <w:spacing w:line="360" w:lineRule="auto"/>
            </w:pPr>
            <w:r>
              <w:t>53</w:t>
            </w:r>
          </w:p>
        </w:tc>
      </w:tr>
      <w:tr w:rsidR="00E20379" w14:paraId="19EBBFD7" w14:textId="5BA8F366" w:rsidTr="008C1135">
        <w:trPr>
          <w:gridAfter w:val="1"/>
          <w:wAfter w:w="870" w:type="dxa"/>
          <w:trHeight w:val="378"/>
          <w:jc w:val="center"/>
        </w:trPr>
        <w:tc>
          <w:tcPr>
            <w:tcW w:w="1566" w:type="dxa"/>
          </w:tcPr>
          <w:p w14:paraId="11848C00" w14:textId="406F67D5" w:rsidR="00E20379" w:rsidRDefault="00E20379" w:rsidP="00D57FA4">
            <w:pPr>
              <w:spacing w:line="360" w:lineRule="auto"/>
            </w:pPr>
            <w:r>
              <w:t>18/12/17</w:t>
            </w:r>
          </w:p>
        </w:tc>
        <w:tc>
          <w:tcPr>
            <w:tcW w:w="1407" w:type="dxa"/>
          </w:tcPr>
          <w:p w14:paraId="24FB921A" w14:textId="612D3F44" w:rsidR="00E20379" w:rsidRDefault="00E20379" w:rsidP="00D57FA4">
            <w:pPr>
              <w:spacing w:line="360" w:lineRule="auto"/>
            </w:pPr>
            <w:r>
              <w:t>30</w:t>
            </w:r>
          </w:p>
        </w:tc>
        <w:tc>
          <w:tcPr>
            <w:tcW w:w="1813" w:type="dxa"/>
          </w:tcPr>
          <w:p w14:paraId="6220A877" w14:textId="1FE0EEBE" w:rsidR="00E20379" w:rsidRDefault="00E20379" w:rsidP="00D57FA4">
            <w:pPr>
              <w:spacing w:line="360" w:lineRule="auto"/>
            </w:pPr>
            <w:r>
              <w:t>31</w:t>
            </w:r>
          </w:p>
        </w:tc>
      </w:tr>
      <w:tr w:rsidR="00E20379" w14:paraId="70EEC7E2" w14:textId="23363435" w:rsidTr="008C1135">
        <w:trPr>
          <w:gridAfter w:val="1"/>
          <w:wAfter w:w="870" w:type="dxa"/>
          <w:trHeight w:val="378"/>
          <w:jc w:val="center"/>
        </w:trPr>
        <w:tc>
          <w:tcPr>
            <w:tcW w:w="1566" w:type="dxa"/>
          </w:tcPr>
          <w:p w14:paraId="432F7091" w14:textId="0CEF29C7" w:rsidR="00E20379" w:rsidRDefault="00E20379" w:rsidP="00D57FA4">
            <w:pPr>
              <w:spacing w:line="360" w:lineRule="auto"/>
            </w:pPr>
            <w:r>
              <w:t>19/12/17</w:t>
            </w:r>
          </w:p>
        </w:tc>
        <w:tc>
          <w:tcPr>
            <w:tcW w:w="1407" w:type="dxa"/>
          </w:tcPr>
          <w:p w14:paraId="0DFE3CBA" w14:textId="42EA4C43" w:rsidR="00E20379" w:rsidRDefault="00E20379" w:rsidP="00D57FA4">
            <w:pPr>
              <w:spacing w:line="360" w:lineRule="auto"/>
            </w:pPr>
            <w:r>
              <w:t>43</w:t>
            </w:r>
          </w:p>
        </w:tc>
        <w:tc>
          <w:tcPr>
            <w:tcW w:w="1813" w:type="dxa"/>
          </w:tcPr>
          <w:p w14:paraId="6D6C5B13" w14:textId="317C7A8F" w:rsidR="00E20379" w:rsidRDefault="00E20379" w:rsidP="00D57FA4">
            <w:pPr>
              <w:spacing w:line="360" w:lineRule="auto"/>
            </w:pPr>
            <w:r>
              <w:t>50</w:t>
            </w:r>
          </w:p>
        </w:tc>
      </w:tr>
      <w:tr w:rsidR="00E20379" w14:paraId="66D01ABF" w14:textId="7BC493A2" w:rsidTr="008C1135">
        <w:trPr>
          <w:gridAfter w:val="1"/>
          <w:wAfter w:w="870" w:type="dxa"/>
          <w:trHeight w:val="378"/>
          <w:jc w:val="center"/>
        </w:trPr>
        <w:tc>
          <w:tcPr>
            <w:tcW w:w="1566" w:type="dxa"/>
          </w:tcPr>
          <w:p w14:paraId="5B0BA32A" w14:textId="4E227123" w:rsidR="00E20379" w:rsidRDefault="00E20379" w:rsidP="00D57FA4">
            <w:pPr>
              <w:spacing w:line="360" w:lineRule="auto"/>
            </w:pPr>
            <w:r>
              <w:t>20/12/17</w:t>
            </w:r>
          </w:p>
        </w:tc>
        <w:tc>
          <w:tcPr>
            <w:tcW w:w="1407" w:type="dxa"/>
          </w:tcPr>
          <w:p w14:paraId="687F6FCD" w14:textId="330ECD9C" w:rsidR="00E20379" w:rsidRDefault="00E20379" w:rsidP="00D57FA4">
            <w:pPr>
              <w:spacing w:line="360" w:lineRule="auto"/>
            </w:pPr>
            <w:r>
              <w:t>52</w:t>
            </w:r>
          </w:p>
        </w:tc>
        <w:tc>
          <w:tcPr>
            <w:tcW w:w="1813" w:type="dxa"/>
          </w:tcPr>
          <w:p w14:paraId="7BF0FABD" w14:textId="59F2A127" w:rsidR="00E20379" w:rsidRDefault="00E20379" w:rsidP="00D57FA4">
            <w:pPr>
              <w:spacing w:line="360" w:lineRule="auto"/>
            </w:pPr>
            <w:r>
              <w:t>48</w:t>
            </w:r>
          </w:p>
        </w:tc>
      </w:tr>
      <w:tr w:rsidR="00E20379" w14:paraId="429F35EA" w14:textId="77F44402" w:rsidTr="008C1135">
        <w:trPr>
          <w:gridAfter w:val="1"/>
          <w:wAfter w:w="870" w:type="dxa"/>
          <w:trHeight w:val="378"/>
          <w:jc w:val="center"/>
        </w:trPr>
        <w:tc>
          <w:tcPr>
            <w:tcW w:w="1566" w:type="dxa"/>
          </w:tcPr>
          <w:p w14:paraId="1265BF50" w14:textId="1A5B2E40" w:rsidR="00E20379" w:rsidRDefault="00E20379" w:rsidP="00D57FA4">
            <w:pPr>
              <w:spacing w:line="360" w:lineRule="auto"/>
            </w:pPr>
            <w:r>
              <w:t>21/12/17</w:t>
            </w:r>
          </w:p>
        </w:tc>
        <w:tc>
          <w:tcPr>
            <w:tcW w:w="1407" w:type="dxa"/>
          </w:tcPr>
          <w:p w14:paraId="6469193B" w14:textId="54CB3857" w:rsidR="00E20379" w:rsidRDefault="00E20379" w:rsidP="00D57FA4">
            <w:pPr>
              <w:spacing w:line="360" w:lineRule="auto"/>
            </w:pPr>
            <w:r>
              <w:t>15</w:t>
            </w:r>
          </w:p>
        </w:tc>
        <w:tc>
          <w:tcPr>
            <w:tcW w:w="1813" w:type="dxa"/>
          </w:tcPr>
          <w:p w14:paraId="2EF9DCFA" w14:textId="133D4557" w:rsidR="00E20379" w:rsidRDefault="00E20379" w:rsidP="00D57FA4">
            <w:pPr>
              <w:spacing w:line="360" w:lineRule="auto"/>
            </w:pPr>
            <w:r>
              <w:t>15</w:t>
            </w:r>
          </w:p>
        </w:tc>
      </w:tr>
      <w:tr w:rsidR="007D17D8" w14:paraId="00A2C1C5" w14:textId="25C6C4C3" w:rsidTr="006B4047">
        <w:trPr>
          <w:trHeight w:val="356"/>
          <w:jc w:val="center"/>
        </w:trPr>
        <w:tc>
          <w:tcPr>
            <w:tcW w:w="1566" w:type="dxa"/>
          </w:tcPr>
          <w:p w14:paraId="02D3FC69" w14:textId="3709FB42" w:rsidR="004D2BD3" w:rsidRDefault="004D2BD3" w:rsidP="00D57FA4">
            <w:pPr>
              <w:spacing w:line="360" w:lineRule="auto"/>
            </w:pPr>
            <w:r>
              <w:t>22/12/17</w:t>
            </w:r>
          </w:p>
        </w:tc>
        <w:tc>
          <w:tcPr>
            <w:tcW w:w="1407" w:type="dxa"/>
          </w:tcPr>
          <w:p w14:paraId="1986FDA5" w14:textId="0263659C" w:rsidR="004D2BD3" w:rsidRDefault="00442519" w:rsidP="00D57FA4">
            <w:pPr>
              <w:spacing w:line="360" w:lineRule="auto"/>
            </w:pPr>
            <w:r>
              <w:t>37</w:t>
            </w:r>
          </w:p>
        </w:tc>
        <w:tc>
          <w:tcPr>
            <w:tcW w:w="1813" w:type="dxa"/>
          </w:tcPr>
          <w:p w14:paraId="6ABD70F1" w14:textId="52EA3531" w:rsidR="004D2BD3" w:rsidRDefault="00442519" w:rsidP="00D57FA4">
            <w:pPr>
              <w:spacing w:line="360" w:lineRule="auto"/>
            </w:pPr>
            <w:r>
              <w:t>38</w:t>
            </w:r>
          </w:p>
        </w:tc>
        <w:tc>
          <w:tcPr>
            <w:tcW w:w="870" w:type="dxa"/>
            <w:shd w:val="clear" w:color="auto" w:fill="B8CCE4" w:themeFill="accent1" w:themeFillTint="66"/>
          </w:tcPr>
          <w:p w14:paraId="557745C7" w14:textId="749054B5" w:rsidR="004D2BD3" w:rsidRPr="006B4047" w:rsidRDefault="00E20379" w:rsidP="00D57FA4">
            <w:pPr>
              <w:spacing w:line="360" w:lineRule="auto"/>
              <w:rPr>
                <w:b/>
              </w:rPr>
            </w:pPr>
            <w:r w:rsidRPr="006B4047">
              <w:rPr>
                <w:b/>
              </w:rPr>
              <w:t>Total average JPH OP50</w:t>
            </w:r>
          </w:p>
        </w:tc>
      </w:tr>
      <w:tr w:rsidR="007D17D8" w14:paraId="07DFEFBD" w14:textId="5BBCD46F" w:rsidTr="006B4047">
        <w:trPr>
          <w:trHeight w:val="1558"/>
          <w:jc w:val="center"/>
        </w:trPr>
        <w:tc>
          <w:tcPr>
            <w:tcW w:w="1566" w:type="dxa"/>
            <w:shd w:val="clear" w:color="auto" w:fill="B8CCE4" w:themeFill="accent1" w:themeFillTint="66"/>
          </w:tcPr>
          <w:p w14:paraId="33DDE12E" w14:textId="08511129" w:rsidR="004D2BD3" w:rsidRPr="006B4047" w:rsidRDefault="004D2BD3" w:rsidP="00D57FA4">
            <w:pPr>
              <w:spacing w:line="360" w:lineRule="auto"/>
              <w:rPr>
                <w:b/>
              </w:rPr>
            </w:pPr>
            <w:r w:rsidRPr="006B4047">
              <w:rPr>
                <w:b/>
              </w:rPr>
              <w:t>Total average JPH for data collection period</w:t>
            </w:r>
            <w:r w:rsidR="00E20379" w:rsidRPr="006B4047">
              <w:rPr>
                <w:b/>
              </w:rPr>
              <w:t xml:space="preserve"> /OP</w:t>
            </w:r>
          </w:p>
        </w:tc>
        <w:tc>
          <w:tcPr>
            <w:tcW w:w="1407" w:type="dxa"/>
          </w:tcPr>
          <w:p w14:paraId="621478B3" w14:textId="5571286E" w:rsidR="004D2BD3" w:rsidRDefault="005725FB" w:rsidP="00D57FA4">
            <w:pPr>
              <w:spacing w:line="360" w:lineRule="auto"/>
            </w:pPr>
            <w:r>
              <w:t>40</w:t>
            </w:r>
          </w:p>
        </w:tc>
        <w:tc>
          <w:tcPr>
            <w:tcW w:w="1813" w:type="dxa"/>
          </w:tcPr>
          <w:p w14:paraId="466766CF" w14:textId="66E24599" w:rsidR="004D2BD3" w:rsidRDefault="005725FB" w:rsidP="00D57FA4">
            <w:pPr>
              <w:spacing w:line="360" w:lineRule="auto"/>
            </w:pPr>
            <w:r>
              <w:t>39.9</w:t>
            </w:r>
          </w:p>
        </w:tc>
        <w:tc>
          <w:tcPr>
            <w:tcW w:w="870" w:type="dxa"/>
          </w:tcPr>
          <w:p w14:paraId="762E8ACD" w14:textId="4CD19E56" w:rsidR="004D2BD3" w:rsidRDefault="005725FB" w:rsidP="00D57FA4">
            <w:pPr>
              <w:spacing w:line="360" w:lineRule="auto"/>
            </w:pPr>
            <w:r>
              <w:t>79.9</w:t>
            </w:r>
          </w:p>
        </w:tc>
      </w:tr>
    </w:tbl>
    <w:p w14:paraId="105617AB" w14:textId="77777777" w:rsidR="00CF1F24" w:rsidRDefault="00CF1F24" w:rsidP="00D57FA4">
      <w:pPr>
        <w:spacing w:line="360" w:lineRule="auto"/>
      </w:pPr>
    </w:p>
    <w:p w14:paraId="51D6A621" w14:textId="77777777" w:rsidR="00CF1F24" w:rsidRDefault="00CF1F24" w:rsidP="00D57FA4">
      <w:pPr>
        <w:spacing w:line="360" w:lineRule="auto"/>
      </w:pPr>
    </w:p>
    <w:p w14:paraId="32B023DE" w14:textId="77777777" w:rsidR="00CF1F24" w:rsidRDefault="00CF1F24" w:rsidP="00D57FA4">
      <w:pPr>
        <w:spacing w:line="360" w:lineRule="auto"/>
      </w:pPr>
    </w:p>
    <w:p w14:paraId="2A5CDA5C" w14:textId="77777777" w:rsidR="00CF1F24" w:rsidRDefault="00CF1F24" w:rsidP="00D57FA4">
      <w:pPr>
        <w:spacing w:line="360" w:lineRule="auto"/>
      </w:pPr>
    </w:p>
    <w:p w14:paraId="4731C5AD" w14:textId="77777777" w:rsidR="00CF1F24" w:rsidRDefault="00CF1F24" w:rsidP="00D57FA4">
      <w:pPr>
        <w:spacing w:line="360" w:lineRule="auto"/>
      </w:pPr>
    </w:p>
    <w:p w14:paraId="4CC1FA5C" w14:textId="77777777" w:rsidR="001E40E8" w:rsidRDefault="001E40E8" w:rsidP="00D57FA4">
      <w:pPr>
        <w:spacing w:line="360" w:lineRule="auto"/>
      </w:pPr>
    </w:p>
    <w:p w14:paraId="5D03A8ED" w14:textId="77777777" w:rsidR="00CC2155" w:rsidRDefault="00CC2155" w:rsidP="00D57FA4">
      <w:pPr>
        <w:spacing w:line="360" w:lineRule="auto"/>
      </w:pPr>
    </w:p>
    <w:p w14:paraId="5565423C" w14:textId="77777777" w:rsidR="006B4047" w:rsidRDefault="006B4047" w:rsidP="00D57FA4">
      <w:pPr>
        <w:spacing w:line="360" w:lineRule="auto"/>
      </w:pPr>
    </w:p>
    <w:p w14:paraId="28AAEA84" w14:textId="77777777" w:rsidR="006B4047" w:rsidRDefault="006B4047" w:rsidP="00D57FA4">
      <w:pPr>
        <w:spacing w:line="360" w:lineRule="auto"/>
      </w:pPr>
    </w:p>
    <w:p w14:paraId="70746B54" w14:textId="0CA10240" w:rsidR="00CC2155" w:rsidRDefault="00FE2649" w:rsidP="008C1135">
      <w:pPr>
        <w:spacing w:line="360" w:lineRule="auto"/>
        <w:jc w:val="center"/>
        <w:rPr>
          <w:i/>
          <w:sz w:val="20"/>
        </w:rPr>
      </w:pPr>
      <w:r>
        <w:rPr>
          <w:i/>
          <w:sz w:val="20"/>
        </w:rPr>
        <w:t>Table 5-14</w:t>
      </w:r>
      <w:r w:rsidR="008C1135">
        <w:rPr>
          <w:i/>
          <w:sz w:val="20"/>
        </w:rPr>
        <w:t xml:space="preserve"> – OP60 average JPH for data collection period</w:t>
      </w:r>
    </w:p>
    <w:p w14:paraId="18A1D404" w14:textId="77777777" w:rsidR="008C1135" w:rsidRPr="008C1135" w:rsidRDefault="008C1135" w:rsidP="008C1135">
      <w:pPr>
        <w:spacing w:line="360" w:lineRule="auto"/>
        <w:jc w:val="center"/>
        <w:rPr>
          <w:i/>
          <w:sz w:val="20"/>
        </w:rPr>
      </w:pPr>
    </w:p>
    <w:tbl>
      <w:tblPr>
        <w:tblStyle w:val="TableGrid"/>
        <w:tblW w:w="0" w:type="auto"/>
        <w:jc w:val="center"/>
        <w:tblLook w:val="04A0" w:firstRow="1" w:lastRow="0" w:firstColumn="1" w:lastColumn="0" w:noHBand="0" w:noVBand="1"/>
      </w:tblPr>
      <w:tblGrid>
        <w:gridCol w:w="1951"/>
        <w:gridCol w:w="2126"/>
        <w:gridCol w:w="2126"/>
        <w:gridCol w:w="2126"/>
      </w:tblGrid>
      <w:tr w:rsidR="00E20379" w14:paraId="34287DFC" w14:textId="727F1844" w:rsidTr="006B4047">
        <w:trPr>
          <w:gridAfter w:val="1"/>
          <w:wAfter w:w="2126" w:type="dxa"/>
          <w:trHeight w:val="365"/>
          <w:jc w:val="center"/>
        </w:trPr>
        <w:tc>
          <w:tcPr>
            <w:tcW w:w="6203" w:type="dxa"/>
            <w:gridSpan w:val="3"/>
            <w:shd w:val="clear" w:color="auto" w:fill="B8CCE4" w:themeFill="accent1" w:themeFillTint="66"/>
          </w:tcPr>
          <w:p w14:paraId="2A6307A1" w14:textId="2475F785" w:rsidR="00E20379" w:rsidRPr="0052020F" w:rsidRDefault="00E20379" w:rsidP="008C1135">
            <w:pPr>
              <w:spacing w:line="360" w:lineRule="auto"/>
              <w:jc w:val="center"/>
              <w:rPr>
                <w:b/>
              </w:rPr>
            </w:pPr>
            <w:r w:rsidRPr="0052020F">
              <w:rPr>
                <w:b/>
              </w:rPr>
              <w:t>OP60 average JPH – STD JPH</w:t>
            </w:r>
            <w:r w:rsidR="00064FA8" w:rsidRPr="0052020F">
              <w:rPr>
                <w:b/>
              </w:rPr>
              <w:t>/machine</w:t>
            </w:r>
            <w:r w:rsidRPr="0052020F">
              <w:rPr>
                <w:b/>
              </w:rPr>
              <w:t xml:space="preserve"> = 155</w:t>
            </w:r>
          </w:p>
        </w:tc>
      </w:tr>
      <w:tr w:rsidR="00E20379" w14:paraId="1426C25F" w14:textId="02FF237B" w:rsidTr="006B4047">
        <w:trPr>
          <w:gridAfter w:val="1"/>
          <w:wAfter w:w="2126" w:type="dxa"/>
          <w:trHeight w:val="365"/>
          <w:jc w:val="center"/>
        </w:trPr>
        <w:tc>
          <w:tcPr>
            <w:tcW w:w="1951" w:type="dxa"/>
            <w:shd w:val="clear" w:color="auto" w:fill="B8CCE4" w:themeFill="accent1" w:themeFillTint="66"/>
          </w:tcPr>
          <w:p w14:paraId="107605DD" w14:textId="77777777" w:rsidR="00E20379" w:rsidRPr="0052020F" w:rsidRDefault="00E20379" w:rsidP="008C1135">
            <w:pPr>
              <w:spacing w:line="360" w:lineRule="auto"/>
              <w:jc w:val="center"/>
              <w:rPr>
                <w:b/>
              </w:rPr>
            </w:pPr>
            <w:r w:rsidRPr="0052020F">
              <w:rPr>
                <w:b/>
              </w:rPr>
              <w:t>Date of shift</w:t>
            </w:r>
          </w:p>
        </w:tc>
        <w:tc>
          <w:tcPr>
            <w:tcW w:w="2126" w:type="dxa"/>
            <w:shd w:val="clear" w:color="auto" w:fill="B8CCE4" w:themeFill="accent1" w:themeFillTint="66"/>
          </w:tcPr>
          <w:p w14:paraId="0A273289" w14:textId="290C0213" w:rsidR="00E20379" w:rsidRPr="0052020F" w:rsidRDefault="00E20379" w:rsidP="008C1135">
            <w:pPr>
              <w:spacing w:line="360" w:lineRule="auto"/>
              <w:jc w:val="center"/>
              <w:rPr>
                <w:b/>
              </w:rPr>
            </w:pPr>
            <w:r w:rsidRPr="0052020F">
              <w:rPr>
                <w:b/>
              </w:rPr>
              <w:t>OP60A</w:t>
            </w:r>
          </w:p>
        </w:tc>
        <w:tc>
          <w:tcPr>
            <w:tcW w:w="2126" w:type="dxa"/>
            <w:shd w:val="clear" w:color="auto" w:fill="B8CCE4" w:themeFill="accent1" w:themeFillTint="66"/>
          </w:tcPr>
          <w:p w14:paraId="1ACBB68B" w14:textId="5902B446" w:rsidR="00E20379" w:rsidRPr="0052020F" w:rsidRDefault="00E20379" w:rsidP="008C1135">
            <w:pPr>
              <w:spacing w:line="360" w:lineRule="auto"/>
              <w:jc w:val="center"/>
              <w:rPr>
                <w:b/>
              </w:rPr>
            </w:pPr>
            <w:r w:rsidRPr="0052020F">
              <w:rPr>
                <w:b/>
              </w:rPr>
              <w:t>OP60B</w:t>
            </w:r>
          </w:p>
        </w:tc>
      </w:tr>
      <w:tr w:rsidR="00E20379" w14:paraId="46CEBE50" w14:textId="6ADF5150" w:rsidTr="008C1135">
        <w:trPr>
          <w:gridAfter w:val="1"/>
          <w:wAfter w:w="2126" w:type="dxa"/>
          <w:trHeight w:val="365"/>
          <w:jc w:val="center"/>
        </w:trPr>
        <w:tc>
          <w:tcPr>
            <w:tcW w:w="1951" w:type="dxa"/>
          </w:tcPr>
          <w:p w14:paraId="2DFB821E" w14:textId="77777777" w:rsidR="00E20379" w:rsidRDefault="00E20379" w:rsidP="008C1135">
            <w:pPr>
              <w:spacing w:line="360" w:lineRule="auto"/>
              <w:jc w:val="center"/>
            </w:pPr>
            <w:r>
              <w:t>4/12/17</w:t>
            </w:r>
          </w:p>
        </w:tc>
        <w:tc>
          <w:tcPr>
            <w:tcW w:w="2126" w:type="dxa"/>
          </w:tcPr>
          <w:p w14:paraId="1C7E0958" w14:textId="34FB52C1" w:rsidR="00E20379" w:rsidRDefault="00E20379" w:rsidP="008C1135">
            <w:pPr>
              <w:spacing w:line="360" w:lineRule="auto"/>
              <w:jc w:val="center"/>
            </w:pPr>
            <w:r>
              <w:t>26</w:t>
            </w:r>
          </w:p>
        </w:tc>
        <w:tc>
          <w:tcPr>
            <w:tcW w:w="2126" w:type="dxa"/>
          </w:tcPr>
          <w:p w14:paraId="24BB76F1" w14:textId="50203B93" w:rsidR="00E20379" w:rsidRDefault="00E20379" w:rsidP="008C1135">
            <w:pPr>
              <w:spacing w:line="360" w:lineRule="auto"/>
              <w:jc w:val="center"/>
            </w:pPr>
            <w:r>
              <w:t>29</w:t>
            </w:r>
          </w:p>
        </w:tc>
      </w:tr>
      <w:tr w:rsidR="00E20379" w14:paraId="68890819" w14:textId="5E9A92EF" w:rsidTr="008C1135">
        <w:trPr>
          <w:gridAfter w:val="1"/>
          <w:wAfter w:w="2126" w:type="dxa"/>
          <w:trHeight w:val="365"/>
          <w:jc w:val="center"/>
        </w:trPr>
        <w:tc>
          <w:tcPr>
            <w:tcW w:w="1951" w:type="dxa"/>
          </w:tcPr>
          <w:p w14:paraId="0467D6D6" w14:textId="77777777" w:rsidR="00E20379" w:rsidRDefault="00E20379" w:rsidP="008C1135">
            <w:pPr>
              <w:spacing w:line="360" w:lineRule="auto"/>
              <w:jc w:val="center"/>
            </w:pPr>
            <w:r>
              <w:t>5/12/17</w:t>
            </w:r>
          </w:p>
        </w:tc>
        <w:tc>
          <w:tcPr>
            <w:tcW w:w="2126" w:type="dxa"/>
          </w:tcPr>
          <w:p w14:paraId="70B42DD9" w14:textId="28A2865D" w:rsidR="00E20379" w:rsidRDefault="00E20379" w:rsidP="008C1135">
            <w:pPr>
              <w:spacing w:line="360" w:lineRule="auto"/>
              <w:jc w:val="center"/>
            </w:pPr>
            <w:r>
              <w:t>52</w:t>
            </w:r>
          </w:p>
        </w:tc>
        <w:tc>
          <w:tcPr>
            <w:tcW w:w="2126" w:type="dxa"/>
          </w:tcPr>
          <w:p w14:paraId="1EA98611" w14:textId="60CB2C40" w:rsidR="00E20379" w:rsidRDefault="00E20379" w:rsidP="008C1135">
            <w:pPr>
              <w:spacing w:line="360" w:lineRule="auto"/>
              <w:jc w:val="center"/>
            </w:pPr>
            <w:r>
              <w:t>48</w:t>
            </w:r>
          </w:p>
        </w:tc>
      </w:tr>
      <w:tr w:rsidR="00E20379" w14:paraId="1B63EF97" w14:textId="095EC21D" w:rsidTr="008C1135">
        <w:trPr>
          <w:gridAfter w:val="1"/>
          <w:wAfter w:w="2126" w:type="dxa"/>
          <w:trHeight w:val="365"/>
          <w:jc w:val="center"/>
        </w:trPr>
        <w:tc>
          <w:tcPr>
            <w:tcW w:w="1951" w:type="dxa"/>
          </w:tcPr>
          <w:p w14:paraId="6C08A3AF" w14:textId="77777777" w:rsidR="00E20379" w:rsidRDefault="00E20379" w:rsidP="008C1135">
            <w:pPr>
              <w:spacing w:line="360" w:lineRule="auto"/>
              <w:jc w:val="center"/>
            </w:pPr>
            <w:r>
              <w:t>6/12/17</w:t>
            </w:r>
          </w:p>
        </w:tc>
        <w:tc>
          <w:tcPr>
            <w:tcW w:w="2126" w:type="dxa"/>
          </w:tcPr>
          <w:p w14:paraId="4E769A16" w14:textId="7E0965DD" w:rsidR="00E20379" w:rsidRDefault="00E20379" w:rsidP="008C1135">
            <w:pPr>
              <w:spacing w:line="360" w:lineRule="auto"/>
              <w:jc w:val="center"/>
            </w:pPr>
            <w:r>
              <w:t>49</w:t>
            </w:r>
          </w:p>
        </w:tc>
        <w:tc>
          <w:tcPr>
            <w:tcW w:w="2126" w:type="dxa"/>
          </w:tcPr>
          <w:p w14:paraId="227C7367" w14:textId="1C9F7EC4" w:rsidR="00E20379" w:rsidRDefault="00E20379" w:rsidP="008C1135">
            <w:pPr>
              <w:spacing w:line="360" w:lineRule="auto"/>
              <w:jc w:val="center"/>
            </w:pPr>
            <w:r>
              <w:t>43</w:t>
            </w:r>
          </w:p>
        </w:tc>
      </w:tr>
      <w:tr w:rsidR="00E20379" w14:paraId="6C42847B" w14:textId="0639B7AE" w:rsidTr="008C1135">
        <w:trPr>
          <w:gridAfter w:val="1"/>
          <w:wAfter w:w="2126" w:type="dxa"/>
          <w:trHeight w:val="365"/>
          <w:jc w:val="center"/>
        </w:trPr>
        <w:tc>
          <w:tcPr>
            <w:tcW w:w="1951" w:type="dxa"/>
          </w:tcPr>
          <w:p w14:paraId="63EB3E08" w14:textId="77777777" w:rsidR="00E20379" w:rsidRDefault="00E20379" w:rsidP="008C1135">
            <w:pPr>
              <w:spacing w:line="360" w:lineRule="auto"/>
              <w:jc w:val="center"/>
            </w:pPr>
            <w:r>
              <w:t>7/12/17</w:t>
            </w:r>
          </w:p>
        </w:tc>
        <w:tc>
          <w:tcPr>
            <w:tcW w:w="2126" w:type="dxa"/>
          </w:tcPr>
          <w:p w14:paraId="68AC1D47" w14:textId="4995C572" w:rsidR="00E20379" w:rsidRDefault="00E20379" w:rsidP="008C1135">
            <w:pPr>
              <w:spacing w:line="360" w:lineRule="auto"/>
              <w:jc w:val="center"/>
            </w:pPr>
            <w:r>
              <w:t>42</w:t>
            </w:r>
          </w:p>
        </w:tc>
        <w:tc>
          <w:tcPr>
            <w:tcW w:w="2126" w:type="dxa"/>
          </w:tcPr>
          <w:p w14:paraId="52B7B25D" w14:textId="7840A47E" w:rsidR="00E20379" w:rsidRDefault="00E20379" w:rsidP="008C1135">
            <w:pPr>
              <w:spacing w:line="360" w:lineRule="auto"/>
              <w:jc w:val="center"/>
            </w:pPr>
            <w:r>
              <w:t>43</w:t>
            </w:r>
          </w:p>
        </w:tc>
      </w:tr>
      <w:tr w:rsidR="00E20379" w14:paraId="10C3DB39" w14:textId="427449F4" w:rsidTr="008C1135">
        <w:trPr>
          <w:gridAfter w:val="1"/>
          <w:wAfter w:w="2126" w:type="dxa"/>
          <w:trHeight w:val="365"/>
          <w:jc w:val="center"/>
        </w:trPr>
        <w:tc>
          <w:tcPr>
            <w:tcW w:w="1951" w:type="dxa"/>
          </w:tcPr>
          <w:p w14:paraId="4EE155B3" w14:textId="77777777" w:rsidR="00E20379" w:rsidRDefault="00E20379" w:rsidP="008C1135">
            <w:pPr>
              <w:spacing w:line="360" w:lineRule="auto"/>
              <w:jc w:val="center"/>
            </w:pPr>
            <w:r>
              <w:t>8/12/17</w:t>
            </w:r>
          </w:p>
        </w:tc>
        <w:tc>
          <w:tcPr>
            <w:tcW w:w="2126" w:type="dxa"/>
          </w:tcPr>
          <w:p w14:paraId="5719F4BB" w14:textId="11C4917D" w:rsidR="00E20379" w:rsidRDefault="00E20379" w:rsidP="008C1135">
            <w:pPr>
              <w:spacing w:line="360" w:lineRule="auto"/>
              <w:jc w:val="center"/>
            </w:pPr>
            <w:r>
              <w:t>43</w:t>
            </w:r>
          </w:p>
        </w:tc>
        <w:tc>
          <w:tcPr>
            <w:tcW w:w="2126" w:type="dxa"/>
          </w:tcPr>
          <w:p w14:paraId="35A186F9" w14:textId="31E1FF7B" w:rsidR="00E20379" w:rsidRDefault="00E20379" w:rsidP="008C1135">
            <w:pPr>
              <w:spacing w:line="360" w:lineRule="auto"/>
              <w:jc w:val="center"/>
            </w:pPr>
            <w:r>
              <w:t>45</w:t>
            </w:r>
          </w:p>
        </w:tc>
      </w:tr>
      <w:tr w:rsidR="00E20379" w14:paraId="02400CFF" w14:textId="50B90B14" w:rsidTr="008C1135">
        <w:trPr>
          <w:gridAfter w:val="1"/>
          <w:wAfter w:w="2126" w:type="dxa"/>
          <w:trHeight w:val="381"/>
          <w:jc w:val="center"/>
        </w:trPr>
        <w:tc>
          <w:tcPr>
            <w:tcW w:w="1951" w:type="dxa"/>
          </w:tcPr>
          <w:p w14:paraId="44BDC83D" w14:textId="77777777" w:rsidR="00E20379" w:rsidRDefault="00E20379" w:rsidP="008C1135">
            <w:pPr>
              <w:spacing w:line="360" w:lineRule="auto"/>
              <w:jc w:val="center"/>
            </w:pPr>
            <w:r>
              <w:t>11/12/17</w:t>
            </w:r>
          </w:p>
        </w:tc>
        <w:tc>
          <w:tcPr>
            <w:tcW w:w="2126" w:type="dxa"/>
          </w:tcPr>
          <w:p w14:paraId="26428AD5" w14:textId="3D0E318A" w:rsidR="00E20379" w:rsidRDefault="00E20379" w:rsidP="008C1135">
            <w:pPr>
              <w:spacing w:line="360" w:lineRule="auto"/>
              <w:jc w:val="center"/>
            </w:pPr>
            <w:r>
              <w:t>27</w:t>
            </w:r>
          </w:p>
        </w:tc>
        <w:tc>
          <w:tcPr>
            <w:tcW w:w="2126" w:type="dxa"/>
          </w:tcPr>
          <w:p w14:paraId="3FB79E48" w14:textId="5DAEB330" w:rsidR="00E20379" w:rsidRDefault="00E20379" w:rsidP="008C1135">
            <w:pPr>
              <w:spacing w:line="360" w:lineRule="auto"/>
              <w:jc w:val="center"/>
            </w:pPr>
            <w:r>
              <w:t>25</w:t>
            </w:r>
          </w:p>
        </w:tc>
      </w:tr>
      <w:tr w:rsidR="00E20379" w14:paraId="1E5644B2" w14:textId="7E1824FB" w:rsidTr="008C1135">
        <w:trPr>
          <w:gridAfter w:val="1"/>
          <w:wAfter w:w="2126" w:type="dxa"/>
          <w:trHeight w:val="381"/>
          <w:jc w:val="center"/>
        </w:trPr>
        <w:tc>
          <w:tcPr>
            <w:tcW w:w="1951" w:type="dxa"/>
          </w:tcPr>
          <w:p w14:paraId="6E3F4822" w14:textId="77777777" w:rsidR="00E20379" w:rsidRDefault="00E20379" w:rsidP="008C1135">
            <w:pPr>
              <w:spacing w:line="360" w:lineRule="auto"/>
              <w:jc w:val="center"/>
            </w:pPr>
            <w:r>
              <w:t>12/12/17</w:t>
            </w:r>
          </w:p>
        </w:tc>
        <w:tc>
          <w:tcPr>
            <w:tcW w:w="2126" w:type="dxa"/>
          </w:tcPr>
          <w:p w14:paraId="3BA3AFF6" w14:textId="648F5FC2" w:rsidR="00E20379" w:rsidRDefault="00E20379" w:rsidP="008C1135">
            <w:pPr>
              <w:spacing w:line="360" w:lineRule="auto"/>
              <w:jc w:val="center"/>
            </w:pPr>
            <w:r>
              <w:t>42</w:t>
            </w:r>
          </w:p>
        </w:tc>
        <w:tc>
          <w:tcPr>
            <w:tcW w:w="2126" w:type="dxa"/>
          </w:tcPr>
          <w:p w14:paraId="0CBF34B9" w14:textId="0318FF86" w:rsidR="00E20379" w:rsidRDefault="00E20379" w:rsidP="008C1135">
            <w:pPr>
              <w:spacing w:line="360" w:lineRule="auto"/>
              <w:jc w:val="center"/>
            </w:pPr>
            <w:r>
              <w:t>48</w:t>
            </w:r>
          </w:p>
        </w:tc>
      </w:tr>
      <w:tr w:rsidR="00E20379" w14:paraId="017066A8" w14:textId="2C94B479" w:rsidTr="008C1135">
        <w:trPr>
          <w:gridAfter w:val="1"/>
          <w:wAfter w:w="2126" w:type="dxa"/>
          <w:trHeight w:val="381"/>
          <w:jc w:val="center"/>
        </w:trPr>
        <w:tc>
          <w:tcPr>
            <w:tcW w:w="1951" w:type="dxa"/>
          </w:tcPr>
          <w:p w14:paraId="6E962FF0" w14:textId="77777777" w:rsidR="00E20379" w:rsidRDefault="00E20379" w:rsidP="008C1135">
            <w:pPr>
              <w:spacing w:line="360" w:lineRule="auto"/>
              <w:jc w:val="center"/>
            </w:pPr>
            <w:r>
              <w:t>13/12/17</w:t>
            </w:r>
          </w:p>
        </w:tc>
        <w:tc>
          <w:tcPr>
            <w:tcW w:w="2126" w:type="dxa"/>
          </w:tcPr>
          <w:p w14:paraId="19EBC618" w14:textId="6B599381" w:rsidR="00E20379" w:rsidRDefault="00E20379" w:rsidP="008C1135">
            <w:pPr>
              <w:spacing w:line="360" w:lineRule="auto"/>
              <w:jc w:val="center"/>
            </w:pPr>
            <w:r>
              <w:t>51</w:t>
            </w:r>
          </w:p>
        </w:tc>
        <w:tc>
          <w:tcPr>
            <w:tcW w:w="2126" w:type="dxa"/>
          </w:tcPr>
          <w:p w14:paraId="12B9EAC6" w14:textId="7A2C7112" w:rsidR="00E20379" w:rsidRDefault="00E20379" w:rsidP="008C1135">
            <w:pPr>
              <w:spacing w:line="360" w:lineRule="auto"/>
              <w:jc w:val="center"/>
            </w:pPr>
            <w:r>
              <w:t>42</w:t>
            </w:r>
          </w:p>
        </w:tc>
      </w:tr>
      <w:tr w:rsidR="00E20379" w14:paraId="390E5C4A" w14:textId="2270FC83" w:rsidTr="008C1135">
        <w:trPr>
          <w:gridAfter w:val="1"/>
          <w:wAfter w:w="2126" w:type="dxa"/>
          <w:trHeight w:val="381"/>
          <w:jc w:val="center"/>
        </w:trPr>
        <w:tc>
          <w:tcPr>
            <w:tcW w:w="1951" w:type="dxa"/>
          </w:tcPr>
          <w:p w14:paraId="501EDB66" w14:textId="77777777" w:rsidR="00E20379" w:rsidRDefault="00E20379" w:rsidP="008C1135">
            <w:pPr>
              <w:spacing w:line="360" w:lineRule="auto"/>
              <w:jc w:val="center"/>
            </w:pPr>
            <w:r>
              <w:t>14/12/17</w:t>
            </w:r>
          </w:p>
        </w:tc>
        <w:tc>
          <w:tcPr>
            <w:tcW w:w="2126" w:type="dxa"/>
          </w:tcPr>
          <w:p w14:paraId="005244D1" w14:textId="667CA9A2" w:rsidR="00E20379" w:rsidRDefault="00E20379" w:rsidP="008C1135">
            <w:pPr>
              <w:spacing w:line="360" w:lineRule="auto"/>
              <w:jc w:val="center"/>
            </w:pPr>
            <w:r>
              <w:t>41</w:t>
            </w:r>
          </w:p>
        </w:tc>
        <w:tc>
          <w:tcPr>
            <w:tcW w:w="2126" w:type="dxa"/>
          </w:tcPr>
          <w:p w14:paraId="4AD3C3E1" w14:textId="4D110AFF" w:rsidR="00E20379" w:rsidRDefault="00E20379" w:rsidP="008C1135">
            <w:pPr>
              <w:spacing w:line="360" w:lineRule="auto"/>
              <w:jc w:val="center"/>
            </w:pPr>
            <w:r>
              <w:t>41</w:t>
            </w:r>
          </w:p>
        </w:tc>
      </w:tr>
      <w:tr w:rsidR="00E20379" w14:paraId="3A418550" w14:textId="3B61D885" w:rsidTr="008C1135">
        <w:trPr>
          <w:gridAfter w:val="1"/>
          <w:wAfter w:w="2126" w:type="dxa"/>
          <w:trHeight w:val="381"/>
          <w:jc w:val="center"/>
        </w:trPr>
        <w:tc>
          <w:tcPr>
            <w:tcW w:w="1951" w:type="dxa"/>
          </w:tcPr>
          <w:p w14:paraId="76F75CA5" w14:textId="77777777" w:rsidR="00E20379" w:rsidRDefault="00E20379" w:rsidP="008C1135">
            <w:pPr>
              <w:spacing w:line="360" w:lineRule="auto"/>
              <w:jc w:val="center"/>
            </w:pPr>
            <w:r>
              <w:t>15/12/17</w:t>
            </w:r>
          </w:p>
        </w:tc>
        <w:tc>
          <w:tcPr>
            <w:tcW w:w="2126" w:type="dxa"/>
          </w:tcPr>
          <w:p w14:paraId="388739EA" w14:textId="578489BC" w:rsidR="00E20379" w:rsidRDefault="00E20379" w:rsidP="008C1135">
            <w:pPr>
              <w:spacing w:line="360" w:lineRule="auto"/>
              <w:jc w:val="center"/>
            </w:pPr>
            <w:r>
              <w:t>50</w:t>
            </w:r>
          </w:p>
        </w:tc>
        <w:tc>
          <w:tcPr>
            <w:tcW w:w="2126" w:type="dxa"/>
          </w:tcPr>
          <w:p w14:paraId="0AAA1703" w14:textId="20610661" w:rsidR="00E20379" w:rsidRDefault="00E20379" w:rsidP="008C1135">
            <w:pPr>
              <w:spacing w:line="360" w:lineRule="auto"/>
              <w:jc w:val="center"/>
            </w:pPr>
            <w:r>
              <w:t>53</w:t>
            </w:r>
          </w:p>
        </w:tc>
      </w:tr>
      <w:tr w:rsidR="00E20379" w14:paraId="6218B5A5" w14:textId="58468C95" w:rsidTr="008C1135">
        <w:trPr>
          <w:gridAfter w:val="1"/>
          <w:wAfter w:w="2126" w:type="dxa"/>
          <w:trHeight w:val="381"/>
          <w:jc w:val="center"/>
        </w:trPr>
        <w:tc>
          <w:tcPr>
            <w:tcW w:w="1951" w:type="dxa"/>
          </w:tcPr>
          <w:p w14:paraId="7EA422E1" w14:textId="77777777" w:rsidR="00E20379" w:rsidRDefault="00E20379" w:rsidP="008C1135">
            <w:pPr>
              <w:spacing w:line="360" w:lineRule="auto"/>
              <w:jc w:val="center"/>
            </w:pPr>
            <w:r>
              <w:t>18/12/17</w:t>
            </w:r>
          </w:p>
        </w:tc>
        <w:tc>
          <w:tcPr>
            <w:tcW w:w="2126" w:type="dxa"/>
          </w:tcPr>
          <w:p w14:paraId="5744517C" w14:textId="12A4E1FE" w:rsidR="00E20379" w:rsidRDefault="00E20379" w:rsidP="008C1135">
            <w:pPr>
              <w:spacing w:line="360" w:lineRule="auto"/>
              <w:jc w:val="center"/>
            </w:pPr>
            <w:r>
              <w:t>30</w:t>
            </w:r>
          </w:p>
        </w:tc>
        <w:tc>
          <w:tcPr>
            <w:tcW w:w="2126" w:type="dxa"/>
          </w:tcPr>
          <w:p w14:paraId="79DB0340" w14:textId="08CCC66C" w:rsidR="00E20379" w:rsidRDefault="00E20379" w:rsidP="008C1135">
            <w:pPr>
              <w:spacing w:line="360" w:lineRule="auto"/>
              <w:jc w:val="center"/>
            </w:pPr>
            <w:r>
              <w:t>31</w:t>
            </w:r>
          </w:p>
        </w:tc>
      </w:tr>
      <w:tr w:rsidR="00E20379" w14:paraId="6D73C138" w14:textId="084A8210" w:rsidTr="008C1135">
        <w:trPr>
          <w:gridAfter w:val="1"/>
          <w:wAfter w:w="2126" w:type="dxa"/>
          <w:trHeight w:val="381"/>
          <w:jc w:val="center"/>
        </w:trPr>
        <w:tc>
          <w:tcPr>
            <w:tcW w:w="1951" w:type="dxa"/>
          </w:tcPr>
          <w:p w14:paraId="68FD5D78" w14:textId="77777777" w:rsidR="00E20379" w:rsidRDefault="00E20379" w:rsidP="008C1135">
            <w:pPr>
              <w:spacing w:line="360" w:lineRule="auto"/>
              <w:jc w:val="center"/>
            </w:pPr>
            <w:r>
              <w:t>19/12/17</w:t>
            </w:r>
          </w:p>
        </w:tc>
        <w:tc>
          <w:tcPr>
            <w:tcW w:w="2126" w:type="dxa"/>
          </w:tcPr>
          <w:p w14:paraId="05414F6A" w14:textId="5A7E87F1" w:rsidR="00E20379" w:rsidRDefault="00E20379" w:rsidP="008C1135">
            <w:pPr>
              <w:spacing w:line="360" w:lineRule="auto"/>
              <w:jc w:val="center"/>
            </w:pPr>
            <w:r>
              <w:t>43</w:t>
            </w:r>
          </w:p>
        </w:tc>
        <w:tc>
          <w:tcPr>
            <w:tcW w:w="2126" w:type="dxa"/>
          </w:tcPr>
          <w:p w14:paraId="5AF7BF53" w14:textId="0CEBA187" w:rsidR="00E20379" w:rsidRDefault="00E20379" w:rsidP="008C1135">
            <w:pPr>
              <w:spacing w:line="360" w:lineRule="auto"/>
              <w:jc w:val="center"/>
            </w:pPr>
            <w:r>
              <w:t>50</w:t>
            </w:r>
          </w:p>
        </w:tc>
      </w:tr>
      <w:tr w:rsidR="00E20379" w14:paraId="506CA34F" w14:textId="30200B6B" w:rsidTr="008C1135">
        <w:trPr>
          <w:gridAfter w:val="1"/>
          <w:wAfter w:w="2126" w:type="dxa"/>
          <w:trHeight w:val="381"/>
          <w:jc w:val="center"/>
        </w:trPr>
        <w:tc>
          <w:tcPr>
            <w:tcW w:w="1951" w:type="dxa"/>
          </w:tcPr>
          <w:p w14:paraId="0CC87B08" w14:textId="77777777" w:rsidR="00E20379" w:rsidRDefault="00E20379" w:rsidP="008C1135">
            <w:pPr>
              <w:spacing w:line="360" w:lineRule="auto"/>
              <w:jc w:val="center"/>
            </w:pPr>
            <w:r>
              <w:t>20/12/17</w:t>
            </w:r>
          </w:p>
        </w:tc>
        <w:tc>
          <w:tcPr>
            <w:tcW w:w="2126" w:type="dxa"/>
          </w:tcPr>
          <w:p w14:paraId="7AFC40D6" w14:textId="43320B02" w:rsidR="00E20379" w:rsidRDefault="00E20379" w:rsidP="008C1135">
            <w:pPr>
              <w:spacing w:line="360" w:lineRule="auto"/>
              <w:jc w:val="center"/>
            </w:pPr>
            <w:r>
              <w:t>52</w:t>
            </w:r>
          </w:p>
        </w:tc>
        <w:tc>
          <w:tcPr>
            <w:tcW w:w="2126" w:type="dxa"/>
          </w:tcPr>
          <w:p w14:paraId="022494C9" w14:textId="156326CF" w:rsidR="00E20379" w:rsidRDefault="00E20379" w:rsidP="008C1135">
            <w:pPr>
              <w:spacing w:line="360" w:lineRule="auto"/>
              <w:jc w:val="center"/>
            </w:pPr>
            <w:r>
              <w:t>48</w:t>
            </w:r>
          </w:p>
        </w:tc>
      </w:tr>
      <w:tr w:rsidR="00E20379" w14:paraId="73F86F1F" w14:textId="61E4B288" w:rsidTr="008C1135">
        <w:trPr>
          <w:gridAfter w:val="1"/>
          <w:wAfter w:w="2126" w:type="dxa"/>
          <w:trHeight w:val="381"/>
          <w:jc w:val="center"/>
        </w:trPr>
        <w:tc>
          <w:tcPr>
            <w:tcW w:w="1951" w:type="dxa"/>
          </w:tcPr>
          <w:p w14:paraId="72C1E1B2" w14:textId="77777777" w:rsidR="00E20379" w:rsidRDefault="00E20379" w:rsidP="008C1135">
            <w:pPr>
              <w:spacing w:line="360" w:lineRule="auto"/>
              <w:jc w:val="center"/>
            </w:pPr>
            <w:r>
              <w:t>21/12/17</w:t>
            </w:r>
          </w:p>
        </w:tc>
        <w:tc>
          <w:tcPr>
            <w:tcW w:w="2126" w:type="dxa"/>
          </w:tcPr>
          <w:p w14:paraId="365EC2EC" w14:textId="71DD1920" w:rsidR="00E20379" w:rsidRDefault="00E20379" w:rsidP="008C1135">
            <w:pPr>
              <w:spacing w:line="360" w:lineRule="auto"/>
              <w:jc w:val="center"/>
            </w:pPr>
            <w:r>
              <w:t>15</w:t>
            </w:r>
          </w:p>
        </w:tc>
        <w:tc>
          <w:tcPr>
            <w:tcW w:w="2126" w:type="dxa"/>
          </w:tcPr>
          <w:p w14:paraId="12FC4BE6" w14:textId="4EACD31D" w:rsidR="00E20379" w:rsidRDefault="00E20379" w:rsidP="008C1135">
            <w:pPr>
              <w:spacing w:line="360" w:lineRule="auto"/>
              <w:jc w:val="center"/>
            </w:pPr>
            <w:r>
              <w:t>15</w:t>
            </w:r>
          </w:p>
        </w:tc>
      </w:tr>
      <w:tr w:rsidR="00E20379" w14:paraId="51C09B49" w14:textId="6AE3C584" w:rsidTr="006B4047">
        <w:trPr>
          <w:trHeight w:val="381"/>
          <w:jc w:val="center"/>
        </w:trPr>
        <w:tc>
          <w:tcPr>
            <w:tcW w:w="1951" w:type="dxa"/>
          </w:tcPr>
          <w:p w14:paraId="1CCBFDC9" w14:textId="77777777" w:rsidR="00E20379" w:rsidRDefault="00E20379" w:rsidP="008C1135">
            <w:pPr>
              <w:spacing w:line="360" w:lineRule="auto"/>
              <w:jc w:val="center"/>
            </w:pPr>
            <w:r>
              <w:t>22/12/17</w:t>
            </w:r>
          </w:p>
        </w:tc>
        <w:tc>
          <w:tcPr>
            <w:tcW w:w="2126" w:type="dxa"/>
          </w:tcPr>
          <w:p w14:paraId="03E7AED1" w14:textId="4A19D2D1" w:rsidR="00E20379" w:rsidRDefault="00E20379" w:rsidP="008C1135">
            <w:pPr>
              <w:spacing w:line="360" w:lineRule="auto"/>
              <w:jc w:val="center"/>
            </w:pPr>
            <w:r>
              <w:t>37</w:t>
            </w:r>
          </w:p>
        </w:tc>
        <w:tc>
          <w:tcPr>
            <w:tcW w:w="2126" w:type="dxa"/>
          </w:tcPr>
          <w:p w14:paraId="58D3D5DE" w14:textId="4AEE0AA3" w:rsidR="00E20379" w:rsidRDefault="00E20379" w:rsidP="008C1135">
            <w:pPr>
              <w:spacing w:line="360" w:lineRule="auto"/>
              <w:jc w:val="center"/>
            </w:pPr>
            <w:r>
              <w:t>38</w:t>
            </w:r>
          </w:p>
        </w:tc>
        <w:tc>
          <w:tcPr>
            <w:tcW w:w="2126" w:type="dxa"/>
            <w:shd w:val="clear" w:color="auto" w:fill="B8CCE4" w:themeFill="accent1" w:themeFillTint="66"/>
          </w:tcPr>
          <w:p w14:paraId="3F1D4F6A" w14:textId="69D9AD59" w:rsidR="00E20379" w:rsidRPr="006B4047" w:rsidRDefault="00E20379" w:rsidP="008C1135">
            <w:pPr>
              <w:spacing w:line="360" w:lineRule="auto"/>
              <w:jc w:val="center"/>
              <w:rPr>
                <w:b/>
              </w:rPr>
            </w:pPr>
            <w:r w:rsidRPr="006B4047">
              <w:rPr>
                <w:b/>
              </w:rPr>
              <w:t>Total average JPH OP60</w:t>
            </w:r>
          </w:p>
        </w:tc>
      </w:tr>
      <w:tr w:rsidR="00E20379" w14:paraId="0A289C46" w14:textId="627C7617" w:rsidTr="006B4047">
        <w:trPr>
          <w:trHeight w:val="381"/>
          <w:jc w:val="center"/>
        </w:trPr>
        <w:tc>
          <w:tcPr>
            <w:tcW w:w="1951" w:type="dxa"/>
            <w:shd w:val="clear" w:color="auto" w:fill="B8CCE4" w:themeFill="accent1" w:themeFillTint="66"/>
          </w:tcPr>
          <w:p w14:paraId="6512201A" w14:textId="258491CA" w:rsidR="00E20379" w:rsidRPr="006B4047" w:rsidRDefault="00E20379" w:rsidP="008C1135">
            <w:pPr>
              <w:spacing w:line="360" w:lineRule="auto"/>
              <w:jc w:val="center"/>
              <w:rPr>
                <w:b/>
              </w:rPr>
            </w:pPr>
            <w:r w:rsidRPr="006B4047">
              <w:rPr>
                <w:b/>
              </w:rPr>
              <w:t>Total average JPH for data collection period /OP</w:t>
            </w:r>
          </w:p>
        </w:tc>
        <w:tc>
          <w:tcPr>
            <w:tcW w:w="2126" w:type="dxa"/>
          </w:tcPr>
          <w:p w14:paraId="7038BB78" w14:textId="291AF51E" w:rsidR="00E20379" w:rsidRDefault="00E20379" w:rsidP="008C1135">
            <w:pPr>
              <w:spacing w:line="360" w:lineRule="auto"/>
              <w:jc w:val="center"/>
            </w:pPr>
            <w:r>
              <w:t>40</w:t>
            </w:r>
          </w:p>
        </w:tc>
        <w:tc>
          <w:tcPr>
            <w:tcW w:w="2126" w:type="dxa"/>
          </w:tcPr>
          <w:p w14:paraId="03666475" w14:textId="7BBF7742" w:rsidR="00E20379" w:rsidRDefault="00E20379" w:rsidP="008C1135">
            <w:pPr>
              <w:spacing w:line="360" w:lineRule="auto"/>
              <w:jc w:val="center"/>
            </w:pPr>
            <w:r>
              <w:t>39.9</w:t>
            </w:r>
          </w:p>
        </w:tc>
        <w:tc>
          <w:tcPr>
            <w:tcW w:w="2126" w:type="dxa"/>
          </w:tcPr>
          <w:p w14:paraId="5BCB2F5D" w14:textId="3F24AD2D" w:rsidR="00E20379" w:rsidRDefault="00DB3FD0" w:rsidP="008C1135">
            <w:pPr>
              <w:spacing w:line="360" w:lineRule="auto"/>
              <w:jc w:val="center"/>
            </w:pPr>
            <w:r>
              <w:t>79.9</w:t>
            </w:r>
          </w:p>
        </w:tc>
      </w:tr>
    </w:tbl>
    <w:p w14:paraId="52588E97" w14:textId="77777777" w:rsidR="00CC2155" w:rsidRDefault="00CC2155" w:rsidP="00D57FA4">
      <w:pPr>
        <w:spacing w:line="360" w:lineRule="auto"/>
      </w:pPr>
    </w:p>
    <w:p w14:paraId="7D145C34" w14:textId="77777777" w:rsidR="00DB3FD0" w:rsidRDefault="00DB3FD0" w:rsidP="00D57FA4">
      <w:pPr>
        <w:spacing w:line="360" w:lineRule="auto"/>
      </w:pPr>
    </w:p>
    <w:p w14:paraId="11223453" w14:textId="77777777" w:rsidR="00DB3FD0" w:rsidRDefault="00DB3FD0" w:rsidP="00D57FA4">
      <w:pPr>
        <w:spacing w:line="360" w:lineRule="auto"/>
      </w:pPr>
    </w:p>
    <w:p w14:paraId="756C4378" w14:textId="77777777" w:rsidR="006B4047" w:rsidRDefault="006B4047" w:rsidP="00D57FA4">
      <w:pPr>
        <w:spacing w:line="360" w:lineRule="auto"/>
      </w:pPr>
    </w:p>
    <w:p w14:paraId="683E0A53" w14:textId="77777777" w:rsidR="00DB3FD0" w:rsidRDefault="00DB3FD0" w:rsidP="00D57FA4">
      <w:pPr>
        <w:spacing w:line="360" w:lineRule="auto"/>
      </w:pPr>
    </w:p>
    <w:p w14:paraId="28188A06" w14:textId="77777777" w:rsidR="00C01398" w:rsidRDefault="00C01398" w:rsidP="00D57FA4">
      <w:pPr>
        <w:spacing w:line="360" w:lineRule="auto"/>
      </w:pPr>
    </w:p>
    <w:p w14:paraId="2F1EF881" w14:textId="77777777" w:rsidR="00DB3FD0" w:rsidRDefault="00DB3FD0" w:rsidP="00D57FA4">
      <w:pPr>
        <w:spacing w:line="360" w:lineRule="auto"/>
      </w:pPr>
    </w:p>
    <w:p w14:paraId="52304B59" w14:textId="77777777" w:rsidR="00DB3FD0" w:rsidRDefault="00DB3FD0" w:rsidP="00D57FA4">
      <w:pPr>
        <w:spacing w:line="360" w:lineRule="auto"/>
      </w:pPr>
    </w:p>
    <w:p w14:paraId="7B48996B" w14:textId="77777777" w:rsidR="00DB3FD0" w:rsidRDefault="00DB3FD0" w:rsidP="00D57FA4">
      <w:pPr>
        <w:spacing w:line="360" w:lineRule="auto"/>
      </w:pPr>
    </w:p>
    <w:p w14:paraId="7BE9E1D4" w14:textId="77777777" w:rsidR="006B4047" w:rsidRDefault="006B4047" w:rsidP="00D57FA4">
      <w:pPr>
        <w:spacing w:line="360" w:lineRule="auto"/>
      </w:pPr>
    </w:p>
    <w:p w14:paraId="2B32A9B0" w14:textId="77777777" w:rsidR="00DB3FD0" w:rsidRDefault="00DB3FD0" w:rsidP="00D57FA4">
      <w:pPr>
        <w:spacing w:line="360" w:lineRule="auto"/>
      </w:pPr>
    </w:p>
    <w:p w14:paraId="51A49CAE" w14:textId="77777777" w:rsidR="00DB3FD0" w:rsidRDefault="00DB3FD0" w:rsidP="00D57FA4">
      <w:pPr>
        <w:spacing w:line="360" w:lineRule="auto"/>
      </w:pPr>
    </w:p>
    <w:p w14:paraId="331B8D96" w14:textId="09AED366" w:rsidR="00DB3FD0" w:rsidRPr="00694610" w:rsidRDefault="00FE2649" w:rsidP="00694610">
      <w:pPr>
        <w:spacing w:line="360" w:lineRule="auto"/>
        <w:jc w:val="center"/>
        <w:rPr>
          <w:i/>
          <w:sz w:val="20"/>
        </w:rPr>
      </w:pPr>
      <w:r>
        <w:rPr>
          <w:i/>
          <w:sz w:val="20"/>
        </w:rPr>
        <w:t>Table 5-15</w:t>
      </w:r>
      <w:r w:rsidR="00694610">
        <w:rPr>
          <w:i/>
          <w:sz w:val="20"/>
        </w:rPr>
        <w:t xml:space="preserve"> – OP70 average JPH for data collection period</w:t>
      </w:r>
    </w:p>
    <w:p w14:paraId="5E6FC5DA" w14:textId="77777777" w:rsidR="00DB3FD0" w:rsidRDefault="00DB3FD0" w:rsidP="00D57FA4">
      <w:pPr>
        <w:spacing w:line="360" w:lineRule="auto"/>
      </w:pPr>
    </w:p>
    <w:tbl>
      <w:tblPr>
        <w:tblStyle w:val="TableGrid"/>
        <w:tblW w:w="8891" w:type="dxa"/>
        <w:tblLook w:val="04A0" w:firstRow="1" w:lastRow="0" w:firstColumn="1" w:lastColumn="0" w:noHBand="0" w:noVBand="1"/>
      </w:tblPr>
      <w:tblGrid>
        <w:gridCol w:w="1243"/>
        <w:gridCol w:w="938"/>
        <w:gridCol w:w="1101"/>
        <w:gridCol w:w="1134"/>
        <w:gridCol w:w="1527"/>
        <w:gridCol w:w="962"/>
        <w:gridCol w:w="938"/>
        <w:gridCol w:w="1048"/>
      </w:tblGrid>
      <w:tr w:rsidR="007F2BBB" w14:paraId="37834E07" w14:textId="620F4B88" w:rsidTr="0052020F">
        <w:trPr>
          <w:gridAfter w:val="1"/>
          <w:wAfter w:w="1012" w:type="dxa"/>
          <w:trHeight w:val="365"/>
        </w:trPr>
        <w:tc>
          <w:tcPr>
            <w:tcW w:w="7879" w:type="dxa"/>
            <w:gridSpan w:val="7"/>
            <w:shd w:val="clear" w:color="auto" w:fill="B8CCE4" w:themeFill="accent1" w:themeFillTint="66"/>
          </w:tcPr>
          <w:p w14:paraId="43389631" w14:textId="3166048A" w:rsidR="007F2BBB" w:rsidRPr="0052020F" w:rsidRDefault="007F2BBB" w:rsidP="00612FCE">
            <w:pPr>
              <w:spacing w:line="360" w:lineRule="auto"/>
              <w:rPr>
                <w:b/>
              </w:rPr>
            </w:pPr>
            <w:r w:rsidRPr="0052020F">
              <w:rPr>
                <w:b/>
              </w:rPr>
              <w:t>OP70 average JPH – STD JPH/machine = 25</w:t>
            </w:r>
          </w:p>
        </w:tc>
      </w:tr>
      <w:tr w:rsidR="007F2BBB" w14:paraId="4B1D9CEB" w14:textId="22B8CFA5" w:rsidTr="0052020F">
        <w:trPr>
          <w:gridAfter w:val="1"/>
          <w:wAfter w:w="1012" w:type="dxa"/>
          <w:trHeight w:val="365"/>
        </w:trPr>
        <w:tc>
          <w:tcPr>
            <w:tcW w:w="1134" w:type="dxa"/>
            <w:shd w:val="clear" w:color="auto" w:fill="B8CCE4" w:themeFill="accent1" w:themeFillTint="66"/>
          </w:tcPr>
          <w:p w14:paraId="43552F6B" w14:textId="77777777" w:rsidR="007F2BBB" w:rsidRPr="0052020F" w:rsidRDefault="007F2BBB" w:rsidP="00612FCE">
            <w:pPr>
              <w:spacing w:line="360" w:lineRule="auto"/>
              <w:rPr>
                <w:b/>
              </w:rPr>
            </w:pPr>
            <w:r w:rsidRPr="0052020F">
              <w:rPr>
                <w:b/>
              </w:rPr>
              <w:t>Date of shift</w:t>
            </w:r>
          </w:p>
        </w:tc>
        <w:tc>
          <w:tcPr>
            <w:tcW w:w="938" w:type="dxa"/>
            <w:shd w:val="clear" w:color="auto" w:fill="B8CCE4" w:themeFill="accent1" w:themeFillTint="66"/>
          </w:tcPr>
          <w:p w14:paraId="360903A6" w14:textId="28615185" w:rsidR="007F2BBB" w:rsidRPr="0052020F" w:rsidRDefault="007F2BBB" w:rsidP="00612FCE">
            <w:pPr>
              <w:spacing w:line="360" w:lineRule="auto"/>
              <w:rPr>
                <w:b/>
              </w:rPr>
            </w:pPr>
            <w:r w:rsidRPr="0052020F">
              <w:rPr>
                <w:b/>
              </w:rPr>
              <w:t>OP70C</w:t>
            </w:r>
          </w:p>
        </w:tc>
        <w:tc>
          <w:tcPr>
            <w:tcW w:w="1128" w:type="dxa"/>
            <w:shd w:val="clear" w:color="auto" w:fill="B8CCE4" w:themeFill="accent1" w:themeFillTint="66"/>
          </w:tcPr>
          <w:p w14:paraId="12DDC0BD" w14:textId="38811D67" w:rsidR="007F2BBB" w:rsidRPr="0052020F" w:rsidRDefault="007F2BBB" w:rsidP="00612FCE">
            <w:pPr>
              <w:spacing w:line="360" w:lineRule="auto"/>
              <w:rPr>
                <w:b/>
              </w:rPr>
            </w:pPr>
            <w:r w:rsidRPr="0052020F">
              <w:rPr>
                <w:b/>
              </w:rPr>
              <w:t>OP70F</w:t>
            </w:r>
          </w:p>
        </w:tc>
        <w:tc>
          <w:tcPr>
            <w:tcW w:w="1161" w:type="dxa"/>
            <w:shd w:val="clear" w:color="auto" w:fill="B8CCE4" w:themeFill="accent1" w:themeFillTint="66"/>
          </w:tcPr>
          <w:p w14:paraId="6037C66F" w14:textId="4C51DA33" w:rsidR="007F2BBB" w:rsidRPr="0052020F" w:rsidRDefault="007F2BBB" w:rsidP="00064FA8">
            <w:pPr>
              <w:spacing w:line="360" w:lineRule="auto"/>
              <w:rPr>
                <w:b/>
              </w:rPr>
            </w:pPr>
            <w:r w:rsidRPr="0052020F">
              <w:rPr>
                <w:b/>
              </w:rPr>
              <w:t>OP70G</w:t>
            </w:r>
          </w:p>
        </w:tc>
        <w:tc>
          <w:tcPr>
            <w:tcW w:w="1618" w:type="dxa"/>
            <w:shd w:val="clear" w:color="auto" w:fill="B8CCE4" w:themeFill="accent1" w:themeFillTint="66"/>
          </w:tcPr>
          <w:p w14:paraId="56C47DDE" w14:textId="7B2CB1F0" w:rsidR="007F2BBB" w:rsidRPr="0052020F" w:rsidRDefault="007F2BBB" w:rsidP="00064FA8">
            <w:pPr>
              <w:spacing w:line="360" w:lineRule="auto"/>
              <w:rPr>
                <w:b/>
              </w:rPr>
            </w:pPr>
            <w:r w:rsidRPr="0052020F">
              <w:rPr>
                <w:b/>
              </w:rPr>
              <w:t>OP70J</w:t>
            </w:r>
          </w:p>
        </w:tc>
        <w:tc>
          <w:tcPr>
            <w:tcW w:w="962" w:type="dxa"/>
            <w:shd w:val="clear" w:color="auto" w:fill="B8CCE4" w:themeFill="accent1" w:themeFillTint="66"/>
          </w:tcPr>
          <w:p w14:paraId="466348E8" w14:textId="02091C76" w:rsidR="007F2BBB" w:rsidRPr="0052020F" w:rsidRDefault="007F2BBB" w:rsidP="00612FCE">
            <w:pPr>
              <w:spacing w:line="360" w:lineRule="auto"/>
              <w:rPr>
                <w:b/>
              </w:rPr>
            </w:pPr>
            <w:r w:rsidRPr="0052020F">
              <w:rPr>
                <w:b/>
              </w:rPr>
              <w:t>OP70M</w:t>
            </w:r>
          </w:p>
        </w:tc>
        <w:tc>
          <w:tcPr>
            <w:tcW w:w="938" w:type="dxa"/>
            <w:shd w:val="clear" w:color="auto" w:fill="B8CCE4" w:themeFill="accent1" w:themeFillTint="66"/>
          </w:tcPr>
          <w:p w14:paraId="6B84FA60" w14:textId="329591A4" w:rsidR="007F2BBB" w:rsidRPr="0052020F" w:rsidRDefault="007F2BBB" w:rsidP="00612FCE">
            <w:pPr>
              <w:spacing w:line="360" w:lineRule="auto"/>
              <w:rPr>
                <w:b/>
              </w:rPr>
            </w:pPr>
            <w:r w:rsidRPr="0052020F">
              <w:rPr>
                <w:b/>
              </w:rPr>
              <w:t>OP70N</w:t>
            </w:r>
          </w:p>
        </w:tc>
      </w:tr>
      <w:tr w:rsidR="007F2BBB" w14:paraId="00EA7FA2" w14:textId="3006BE89" w:rsidTr="00737EF8">
        <w:trPr>
          <w:gridAfter w:val="1"/>
          <w:wAfter w:w="1012" w:type="dxa"/>
          <w:trHeight w:val="365"/>
        </w:trPr>
        <w:tc>
          <w:tcPr>
            <w:tcW w:w="1134" w:type="dxa"/>
          </w:tcPr>
          <w:p w14:paraId="4A19B318" w14:textId="77777777" w:rsidR="007F2BBB" w:rsidRDefault="007F2BBB" w:rsidP="00612FCE">
            <w:pPr>
              <w:spacing w:line="360" w:lineRule="auto"/>
            </w:pPr>
            <w:r>
              <w:t>4/12/17</w:t>
            </w:r>
          </w:p>
        </w:tc>
        <w:tc>
          <w:tcPr>
            <w:tcW w:w="938" w:type="dxa"/>
          </w:tcPr>
          <w:p w14:paraId="56F883BF" w14:textId="41B46F59" w:rsidR="007F2BBB" w:rsidRDefault="007F2BBB" w:rsidP="00612FCE">
            <w:pPr>
              <w:spacing w:line="360" w:lineRule="auto"/>
            </w:pPr>
            <w:r>
              <w:t>9</w:t>
            </w:r>
          </w:p>
        </w:tc>
        <w:tc>
          <w:tcPr>
            <w:tcW w:w="1128" w:type="dxa"/>
          </w:tcPr>
          <w:p w14:paraId="16E32309" w14:textId="73F624EC" w:rsidR="007F2BBB" w:rsidRDefault="007F2BBB" w:rsidP="00612FCE">
            <w:pPr>
              <w:spacing w:line="360" w:lineRule="auto"/>
            </w:pPr>
            <w:r>
              <w:t>12</w:t>
            </w:r>
          </w:p>
        </w:tc>
        <w:tc>
          <w:tcPr>
            <w:tcW w:w="1161" w:type="dxa"/>
          </w:tcPr>
          <w:p w14:paraId="22C3D249" w14:textId="21788ABE" w:rsidR="007F2BBB" w:rsidRDefault="007F2BBB" w:rsidP="00612FCE">
            <w:pPr>
              <w:spacing w:line="360" w:lineRule="auto"/>
            </w:pPr>
            <w:r>
              <w:t>13</w:t>
            </w:r>
          </w:p>
        </w:tc>
        <w:tc>
          <w:tcPr>
            <w:tcW w:w="1618" w:type="dxa"/>
          </w:tcPr>
          <w:p w14:paraId="4D66EEF8" w14:textId="286F4C1A" w:rsidR="007F2BBB" w:rsidRDefault="007F2BBB" w:rsidP="00612FCE">
            <w:pPr>
              <w:spacing w:line="360" w:lineRule="auto"/>
            </w:pPr>
            <w:r>
              <w:t>10</w:t>
            </w:r>
          </w:p>
        </w:tc>
        <w:tc>
          <w:tcPr>
            <w:tcW w:w="962" w:type="dxa"/>
          </w:tcPr>
          <w:p w14:paraId="54B107A6" w14:textId="50C75A4F" w:rsidR="007F2BBB" w:rsidRDefault="007F2BBB" w:rsidP="00612FCE">
            <w:pPr>
              <w:spacing w:line="360" w:lineRule="auto"/>
            </w:pPr>
            <w:r>
              <w:t>0</w:t>
            </w:r>
          </w:p>
        </w:tc>
        <w:tc>
          <w:tcPr>
            <w:tcW w:w="938" w:type="dxa"/>
          </w:tcPr>
          <w:p w14:paraId="1DF20897" w14:textId="47B7D4C5" w:rsidR="007F2BBB" w:rsidRDefault="007F2BBB" w:rsidP="00612FCE">
            <w:pPr>
              <w:spacing w:line="360" w:lineRule="auto"/>
            </w:pPr>
            <w:r>
              <w:t>11</w:t>
            </w:r>
          </w:p>
        </w:tc>
      </w:tr>
      <w:tr w:rsidR="007F2BBB" w14:paraId="15BB1B5A" w14:textId="5D1053C6" w:rsidTr="00737EF8">
        <w:trPr>
          <w:gridAfter w:val="1"/>
          <w:wAfter w:w="1012" w:type="dxa"/>
          <w:trHeight w:val="365"/>
        </w:trPr>
        <w:tc>
          <w:tcPr>
            <w:tcW w:w="1134" w:type="dxa"/>
          </w:tcPr>
          <w:p w14:paraId="3F2F0DAB" w14:textId="77777777" w:rsidR="007F2BBB" w:rsidRDefault="007F2BBB" w:rsidP="00612FCE">
            <w:pPr>
              <w:spacing w:line="360" w:lineRule="auto"/>
            </w:pPr>
            <w:r>
              <w:t>5/12/17</w:t>
            </w:r>
          </w:p>
        </w:tc>
        <w:tc>
          <w:tcPr>
            <w:tcW w:w="938" w:type="dxa"/>
          </w:tcPr>
          <w:p w14:paraId="0B2C2C39" w14:textId="7B5AD451" w:rsidR="007F2BBB" w:rsidRDefault="007F2BBB" w:rsidP="00612FCE">
            <w:pPr>
              <w:spacing w:line="360" w:lineRule="auto"/>
            </w:pPr>
            <w:r>
              <w:t>19</w:t>
            </w:r>
          </w:p>
        </w:tc>
        <w:tc>
          <w:tcPr>
            <w:tcW w:w="1128" w:type="dxa"/>
          </w:tcPr>
          <w:p w14:paraId="38A93025" w14:textId="02C6AB85" w:rsidR="007F2BBB" w:rsidRDefault="007F2BBB" w:rsidP="00612FCE">
            <w:pPr>
              <w:spacing w:line="360" w:lineRule="auto"/>
            </w:pPr>
            <w:r>
              <w:t>19</w:t>
            </w:r>
          </w:p>
        </w:tc>
        <w:tc>
          <w:tcPr>
            <w:tcW w:w="1161" w:type="dxa"/>
          </w:tcPr>
          <w:p w14:paraId="4DA8C013" w14:textId="0A1B4C28" w:rsidR="007F2BBB" w:rsidRDefault="007F2BBB" w:rsidP="00612FCE">
            <w:pPr>
              <w:spacing w:line="360" w:lineRule="auto"/>
            </w:pPr>
            <w:r>
              <w:t>21</w:t>
            </w:r>
          </w:p>
        </w:tc>
        <w:tc>
          <w:tcPr>
            <w:tcW w:w="1618" w:type="dxa"/>
          </w:tcPr>
          <w:p w14:paraId="5DDD816D" w14:textId="7DF68C41" w:rsidR="007F2BBB" w:rsidRDefault="007F2BBB" w:rsidP="00612FCE">
            <w:pPr>
              <w:spacing w:line="360" w:lineRule="auto"/>
            </w:pPr>
            <w:r>
              <w:t>18</w:t>
            </w:r>
          </w:p>
        </w:tc>
        <w:tc>
          <w:tcPr>
            <w:tcW w:w="962" w:type="dxa"/>
          </w:tcPr>
          <w:p w14:paraId="7CF3BDF2" w14:textId="5FA3BD9C" w:rsidR="007F2BBB" w:rsidRDefault="007F2BBB" w:rsidP="00612FCE">
            <w:pPr>
              <w:spacing w:line="360" w:lineRule="auto"/>
            </w:pPr>
            <w:r>
              <w:t>0</w:t>
            </w:r>
          </w:p>
        </w:tc>
        <w:tc>
          <w:tcPr>
            <w:tcW w:w="938" w:type="dxa"/>
          </w:tcPr>
          <w:p w14:paraId="633A1950" w14:textId="2376DBFC" w:rsidR="007F2BBB" w:rsidRDefault="007F2BBB" w:rsidP="00612FCE">
            <w:pPr>
              <w:spacing w:line="360" w:lineRule="auto"/>
            </w:pPr>
            <w:r>
              <w:t>22</w:t>
            </w:r>
          </w:p>
        </w:tc>
      </w:tr>
      <w:tr w:rsidR="007F2BBB" w14:paraId="28895DAA" w14:textId="55AC50A7" w:rsidTr="00737EF8">
        <w:trPr>
          <w:gridAfter w:val="1"/>
          <w:wAfter w:w="1012" w:type="dxa"/>
          <w:trHeight w:val="365"/>
        </w:trPr>
        <w:tc>
          <w:tcPr>
            <w:tcW w:w="1134" w:type="dxa"/>
          </w:tcPr>
          <w:p w14:paraId="4614FCA0" w14:textId="77777777" w:rsidR="007F2BBB" w:rsidRDefault="007F2BBB" w:rsidP="00612FCE">
            <w:pPr>
              <w:spacing w:line="360" w:lineRule="auto"/>
            </w:pPr>
            <w:r>
              <w:t>6/12/17</w:t>
            </w:r>
          </w:p>
        </w:tc>
        <w:tc>
          <w:tcPr>
            <w:tcW w:w="938" w:type="dxa"/>
          </w:tcPr>
          <w:p w14:paraId="2E2C510E" w14:textId="6B5C553E" w:rsidR="007F2BBB" w:rsidRDefault="007F2BBB" w:rsidP="00612FCE">
            <w:pPr>
              <w:spacing w:line="360" w:lineRule="auto"/>
            </w:pPr>
            <w:r>
              <w:t>16</w:t>
            </w:r>
          </w:p>
        </w:tc>
        <w:tc>
          <w:tcPr>
            <w:tcW w:w="1128" w:type="dxa"/>
          </w:tcPr>
          <w:p w14:paraId="752E5223" w14:textId="78A9D9EB" w:rsidR="007F2BBB" w:rsidRDefault="007F2BBB" w:rsidP="00612FCE">
            <w:pPr>
              <w:spacing w:line="360" w:lineRule="auto"/>
            </w:pPr>
            <w:r>
              <w:t>20</w:t>
            </w:r>
          </w:p>
        </w:tc>
        <w:tc>
          <w:tcPr>
            <w:tcW w:w="1161" w:type="dxa"/>
          </w:tcPr>
          <w:p w14:paraId="0D11F092" w14:textId="26CD1B52" w:rsidR="007F2BBB" w:rsidRDefault="007F2BBB" w:rsidP="00612FCE">
            <w:pPr>
              <w:spacing w:line="360" w:lineRule="auto"/>
            </w:pPr>
            <w:r>
              <w:t>19</w:t>
            </w:r>
          </w:p>
        </w:tc>
        <w:tc>
          <w:tcPr>
            <w:tcW w:w="1618" w:type="dxa"/>
          </w:tcPr>
          <w:p w14:paraId="0446BB3A" w14:textId="57466FA3" w:rsidR="007F2BBB" w:rsidRDefault="007F2BBB" w:rsidP="00612FCE">
            <w:pPr>
              <w:spacing w:line="360" w:lineRule="auto"/>
            </w:pPr>
            <w:r>
              <w:t>17</w:t>
            </w:r>
          </w:p>
        </w:tc>
        <w:tc>
          <w:tcPr>
            <w:tcW w:w="962" w:type="dxa"/>
          </w:tcPr>
          <w:p w14:paraId="5A70A6D1" w14:textId="27ADF964" w:rsidR="007F2BBB" w:rsidRDefault="007F2BBB" w:rsidP="00612FCE">
            <w:pPr>
              <w:spacing w:line="360" w:lineRule="auto"/>
            </w:pPr>
            <w:r>
              <w:t>0</w:t>
            </w:r>
          </w:p>
        </w:tc>
        <w:tc>
          <w:tcPr>
            <w:tcW w:w="938" w:type="dxa"/>
          </w:tcPr>
          <w:p w14:paraId="193C5560" w14:textId="369B4C30" w:rsidR="007F2BBB" w:rsidRDefault="007F2BBB" w:rsidP="00612FCE">
            <w:pPr>
              <w:spacing w:line="360" w:lineRule="auto"/>
            </w:pPr>
            <w:r>
              <w:t>20</w:t>
            </w:r>
          </w:p>
        </w:tc>
      </w:tr>
      <w:tr w:rsidR="007F2BBB" w14:paraId="14CB45C6" w14:textId="4191C781" w:rsidTr="00737EF8">
        <w:trPr>
          <w:gridAfter w:val="1"/>
          <w:wAfter w:w="1012" w:type="dxa"/>
          <w:trHeight w:val="365"/>
        </w:trPr>
        <w:tc>
          <w:tcPr>
            <w:tcW w:w="1134" w:type="dxa"/>
          </w:tcPr>
          <w:p w14:paraId="38DB0213" w14:textId="77777777" w:rsidR="007F2BBB" w:rsidRDefault="007F2BBB" w:rsidP="00612FCE">
            <w:pPr>
              <w:spacing w:line="360" w:lineRule="auto"/>
            </w:pPr>
            <w:r>
              <w:t>7/12/17</w:t>
            </w:r>
          </w:p>
        </w:tc>
        <w:tc>
          <w:tcPr>
            <w:tcW w:w="938" w:type="dxa"/>
          </w:tcPr>
          <w:p w14:paraId="44EB5909" w14:textId="22EA248D" w:rsidR="007F2BBB" w:rsidRDefault="007F2BBB" w:rsidP="00612FCE">
            <w:pPr>
              <w:spacing w:line="360" w:lineRule="auto"/>
            </w:pPr>
            <w:r>
              <w:t>16</w:t>
            </w:r>
          </w:p>
        </w:tc>
        <w:tc>
          <w:tcPr>
            <w:tcW w:w="1128" w:type="dxa"/>
          </w:tcPr>
          <w:p w14:paraId="13C388B6" w14:textId="1E1A6F4A" w:rsidR="007F2BBB" w:rsidRDefault="007F2BBB" w:rsidP="00612FCE">
            <w:pPr>
              <w:spacing w:line="360" w:lineRule="auto"/>
            </w:pPr>
            <w:r>
              <w:t>18</w:t>
            </w:r>
          </w:p>
        </w:tc>
        <w:tc>
          <w:tcPr>
            <w:tcW w:w="1161" w:type="dxa"/>
          </w:tcPr>
          <w:p w14:paraId="4F606ACF" w14:textId="2458A895" w:rsidR="007F2BBB" w:rsidRDefault="007F2BBB" w:rsidP="00612FCE">
            <w:pPr>
              <w:spacing w:line="360" w:lineRule="auto"/>
            </w:pPr>
            <w:r>
              <w:t>15</w:t>
            </w:r>
          </w:p>
        </w:tc>
        <w:tc>
          <w:tcPr>
            <w:tcW w:w="1618" w:type="dxa"/>
          </w:tcPr>
          <w:p w14:paraId="40EE65FC" w14:textId="0AAB9CAB" w:rsidR="007F2BBB" w:rsidRDefault="007F2BBB" w:rsidP="00612FCE">
            <w:pPr>
              <w:spacing w:line="360" w:lineRule="auto"/>
            </w:pPr>
            <w:r>
              <w:t>17</w:t>
            </w:r>
          </w:p>
        </w:tc>
        <w:tc>
          <w:tcPr>
            <w:tcW w:w="962" w:type="dxa"/>
          </w:tcPr>
          <w:p w14:paraId="1297A359" w14:textId="5845447F" w:rsidR="007F2BBB" w:rsidRDefault="007F2BBB" w:rsidP="00612FCE">
            <w:pPr>
              <w:spacing w:line="360" w:lineRule="auto"/>
            </w:pPr>
            <w:r>
              <w:t>0</w:t>
            </w:r>
          </w:p>
        </w:tc>
        <w:tc>
          <w:tcPr>
            <w:tcW w:w="938" w:type="dxa"/>
          </w:tcPr>
          <w:p w14:paraId="3F9166A7" w14:textId="73385B0A" w:rsidR="007F2BBB" w:rsidRDefault="007F2BBB" w:rsidP="00612FCE">
            <w:pPr>
              <w:spacing w:line="360" w:lineRule="auto"/>
            </w:pPr>
            <w:r>
              <w:t>19</w:t>
            </w:r>
          </w:p>
        </w:tc>
      </w:tr>
      <w:tr w:rsidR="007F2BBB" w14:paraId="367ACE27" w14:textId="4FE1CD83" w:rsidTr="00737EF8">
        <w:trPr>
          <w:gridAfter w:val="1"/>
          <w:wAfter w:w="1012" w:type="dxa"/>
          <w:trHeight w:val="365"/>
        </w:trPr>
        <w:tc>
          <w:tcPr>
            <w:tcW w:w="1134" w:type="dxa"/>
          </w:tcPr>
          <w:p w14:paraId="55406C82" w14:textId="77777777" w:rsidR="007F2BBB" w:rsidRDefault="007F2BBB" w:rsidP="00612FCE">
            <w:pPr>
              <w:spacing w:line="360" w:lineRule="auto"/>
            </w:pPr>
            <w:r>
              <w:t>8/12/17</w:t>
            </w:r>
          </w:p>
        </w:tc>
        <w:tc>
          <w:tcPr>
            <w:tcW w:w="938" w:type="dxa"/>
          </w:tcPr>
          <w:p w14:paraId="238F9E2E" w14:textId="21876885" w:rsidR="007F2BBB" w:rsidRDefault="007F2BBB" w:rsidP="00612FCE">
            <w:pPr>
              <w:spacing w:line="360" w:lineRule="auto"/>
            </w:pPr>
            <w:r>
              <w:t>15</w:t>
            </w:r>
          </w:p>
        </w:tc>
        <w:tc>
          <w:tcPr>
            <w:tcW w:w="1128" w:type="dxa"/>
          </w:tcPr>
          <w:p w14:paraId="57B41437" w14:textId="348AF9D0" w:rsidR="007F2BBB" w:rsidRDefault="007F2BBB" w:rsidP="00612FCE">
            <w:pPr>
              <w:spacing w:line="360" w:lineRule="auto"/>
            </w:pPr>
            <w:r>
              <w:t>17</w:t>
            </w:r>
          </w:p>
        </w:tc>
        <w:tc>
          <w:tcPr>
            <w:tcW w:w="1161" w:type="dxa"/>
          </w:tcPr>
          <w:p w14:paraId="32786317" w14:textId="59F4844B" w:rsidR="007F2BBB" w:rsidRDefault="007F2BBB" w:rsidP="00612FCE">
            <w:pPr>
              <w:spacing w:line="360" w:lineRule="auto"/>
            </w:pPr>
            <w:r>
              <w:t>20</w:t>
            </w:r>
          </w:p>
        </w:tc>
        <w:tc>
          <w:tcPr>
            <w:tcW w:w="1618" w:type="dxa"/>
          </w:tcPr>
          <w:p w14:paraId="4F7E2C6A" w14:textId="2895FD92" w:rsidR="007F2BBB" w:rsidRDefault="007F2BBB" w:rsidP="00612FCE">
            <w:pPr>
              <w:spacing w:line="360" w:lineRule="auto"/>
            </w:pPr>
            <w:r>
              <w:t>16</w:t>
            </w:r>
          </w:p>
        </w:tc>
        <w:tc>
          <w:tcPr>
            <w:tcW w:w="962" w:type="dxa"/>
          </w:tcPr>
          <w:p w14:paraId="7C206290" w14:textId="7461ADCD" w:rsidR="007F2BBB" w:rsidRDefault="007F2BBB" w:rsidP="00612FCE">
            <w:pPr>
              <w:spacing w:line="360" w:lineRule="auto"/>
            </w:pPr>
            <w:r>
              <w:t>0</w:t>
            </w:r>
          </w:p>
        </w:tc>
        <w:tc>
          <w:tcPr>
            <w:tcW w:w="938" w:type="dxa"/>
          </w:tcPr>
          <w:p w14:paraId="710FF49D" w14:textId="7976719B" w:rsidR="007F2BBB" w:rsidRDefault="007F2BBB" w:rsidP="00612FCE">
            <w:pPr>
              <w:spacing w:line="360" w:lineRule="auto"/>
            </w:pPr>
            <w:r>
              <w:t>15</w:t>
            </w:r>
          </w:p>
        </w:tc>
      </w:tr>
      <w:tr w:rsidR="00737EF8" w14:paraId="443BFEB0" w14:textId="77777777" w:rsidTr="00737EF8">
        <w:trPr>
          <w:gridAfter w:val="1"/>
          <w:wAfter w:w="1012" w:type="dxa"/>
          <w:trHeight w:val="365"/>
        </w:trPr>
        <w:tc>
          <w:tcPr>
            <w:tcW w:w="1134" w:type="dxa"/>
          </w:tcPr>
          <w:p w14:paraId="0749DD37" w14:textId="4930957C" w:rsidR="00737EF8" w:rsidRDefault="00737EF8" w:rsidP="00612FCE">
            <w:pPr>
              <w:spacing w:line="360" w:lineRule="auto"/>
            </w:pPr>
            <w:r>
              <w:t>11/12/17</w:t>
            </w:r>
          </w:p>
        </w:tc>
        <w:tc>
          <w:tcPr>
            <w:tcW w:w="938" w:type="dxa"/>
          </w:tcPr>
          <w:p w14:paraId="37B83330" w14:textId="67E39DE5" w:rsidR="00737EF8" w:rsidRDefault="00737EF8" w:rsidP="00612FCE">
            <w:pPr>
              <w:spacing w:line="360" w:lineRule="auto"/>
            </w:pPr>
            <w:r>
              <w:t>10</w:t>
            </w:r>
          </w:p>
        </w:tc>
        <w:tc>
          <w:tcPr>
            <w:tcW w:w="1128" w:type="dxa"/>
          </w:tcPr>
          <w:p w14:paraId="309098B9" w14:textId="222D50F4" w:rsidR="00737EF8" w:rsidRDefault="00737EF8" w:rsidP="00612FCE">
            <w:pPr>
              <w:spacing w:line="360" w:lineRule="auto"/>
            </w:pPr>
            <w:r>
              <w:t>9</w:t>
            </w:r>
          </w:p>
        </w:tc>
        <w:tc>
          <w:tcPr>
            <w:tcW w:w="1161" w:type="dxa"/>
          </w:tcPr>
          <w:p w14:paraId="363FB458" w14:textId="3F8776A9" w:rsidR="00737EF8" w:rsidRDefault="00737EF8" w:rsidP="00612FCE">
            <w:pPr>
              <w:spacing w:line="360" w:lineRule="auto"/>
            </w:pPr>
            <w:r>
              <w:t>8</w:t>
            </w:r>
          </w:p>
        </w:tc>
        <w:tc>
          <w:tcPr>
            <w:tcW w:w="1618" w:type="dxa"/>
          </w:tcPr>
          <w:p w14:paraId="44F66438" w14:textId="4ADFF8F3" w:rsidR="00737EF8" w:rsidRDefault="00737EF8" w:rsidP="00612FCE">
            <w:pPr>
              <w:spacing w:line="360" w:lineRule="auto"/>
            </w:pPr>
            <w:r>
              <w:t>13</w:t>
            </w:r>
          </w:p>
        </w:tc>
        <w:tc>
          <w:tcPr>
            <w:tcW w:w="962" w:type="dxa"/>
          </w:tcPr>
          <w:p w14:paraId="3B6F806D" w14:textId="0D5E6E07" w:rsidR="00737EF8" w:rsidRDefault="00737EF8" w:rsidP="00612FCE">
            <w:pPr>
              <w:spacing w:line="360" w:lineRule="auto"/>
            </w:pPr>
            <w:r>
              <w:t>0</w:t>
            </w:r>
          </w:p>
        </w:tc>
        <w:tc>
          <w:tcPr>
            <w:tcW w:w="938" w:type="dxa"/>
          </w:tcPr>
          <w:p w14:paraId="3F9EA566" w14:textId="7AAFBDA8" w:rsidR="00737EF8" w:rsidRDefault="00737EF8" w:rsidP="00612FCE">
            <w:pPr>
              <w:spacing w:line="360" w:lineRule="auto"/>
            </w:pPr>
            <w:r>
              <w:t>12</w:t>
            </w:r>
          </w:p>
        </w:tc>
      </w:tr>
      <w:tr w:rsidR="00737EF8" w14:paraId="524CD24D" w14:textId="612CA260" w:rsidTr="00737EF8">
        <w:trPr>
          <w:gridAfter w:val="1"/>
          <w:wAfter w:w="1012" w:type="dxa"/>
          <w:trHeight w:val="381"/>
        </w:trPr>
        <w:tc>
          <w:tcPr>
            <w:tcW w:w="1134" w:type="dxa"/>
          </w:tcPr>
          <w:p w14:paraId="71365454" w14:textId="77777777" w:rsidR="00737EF8" w:rsidRDefault="00737EF8" w:rsidP="00612FCE">
            <w:pPr>
              <w:spacing w:line="360" w:lineRule="auto"/>
            </w:pPr>
            <w:r>
              <w:t>12/12/17</w:t>
            </w:r>
          </w:p>
        </w:tc>
        <w:tc>
          <w:tcPr>
            <w:tcW w:w="938" w:type="dxa"/>
          </w:tcPr>
          <w:p w14:paraId="4C4E0391" w14:textId="4BC325E6" w:rsidR="00737EF8" w:rsidRDefault="00737EF8" w:rsidP="00612FCE">
            <w:pPr>
              <w:spacing w:line="360" w:lineRule="auto"/>
            </w:pPr>
            <w:r>
              <w:t>19</w:t>
            </w:r>
          </w:p>
        </w:tc>
        <w:tc>
          <w:tcPr>
            <w:tcW w:w="1128" w:type="dxa"/>
          </w:tcPr>
          <w:p w14:paraId="67EB9EA0" w14:textId="348384EF" w:rsidR="00737EF8" w:rsidRDefault="00737EF8" w:rsidP="00612FCE">
            <w:pPr>
              <w:spacing w:line="360" w:lineRule="auto"/>
            </w:pPr>
            <w:r>
              <w:t>20</w:t>
            </w:r>
          </w:p>
        </w:tc>
        <w:tc>
          <w:tcPr>
            <w:tcW w:w="1161" w:type="dxa"/>
          </w:tcPr>
          <w:p w14:paraId="55314EDE" w14:textId="6D7E0260" w:rsidR="00737EF8" w:rsidRDefault="00737EF8" w:rsidP="00612FCE">
            <w:pPr>
              <w:spacing w:line="360" w:lineRule="auto"/>
            </w:pPr>
            <w:r>
              <w:t>15</w:t>
            </w:r>
          </w:p>
        </w:tc>
        <w:tc>
          <w:tcPr>
            <w:tcW w:w="1618" w:type="dxa"/>
          </w:tcPr>
          <w:p w14:paraId="5FAB8652" w14:textId="7F30650B" w:rsidR="00737EF8" w:rsidRDefault="00737EF8" w:rsidP="00612FCE">
            <w:pPr>
              <w:spacing w:line="360" w:lineRule="auto"/>
            </w:pPr>
            <w:r>
              <w:t>17</w:t>
            </w:r>
          </w:p>
        </w:tc>
        <w:tc>
          <w:tcPr>
            <w:tcW w:w="962" w:type="dxa"/>
          </w:tcPr>
          <w:p w14:paraId="44DFE03C" w14:textId="052A6966" w:rsidR="00737EF8" w:rsidRDefault="00737EF8" w:rsidP="00612FCE">
            <w:pPr>
              <w:spacing w:line="360" w:lineRule="auto"/>
            </w:pPr>
            <w:r>
              <w:t>0</w:t>
            </w:r>
          </w:p>
        </w:tc>
        <w:tc>
          <w:tcPr>
            <w:tcW w:w="938" w:type="dxa"/>
          </w:tcPr>
          <w:p w14:paraId="02016D54" w14:textId="0F7E2723" w:rsidR="00737EF8" w:rsidRDefault="00737EF8" w:rsidP="00612FCE">
            <w:pPr>
              <w:spacing w:line="360" w:lineRule="auto"/>
            </w:pPr>
            <w:r>
              <w:t>19</w:t>
            </w:r>
          </w:p>
        </w:tc>
      </w:tr>
      <w:tr w:rsidR="00737EF8" w14:paraId="2806125C" w14:textId="1D35752C" w:rsidTr="00737EF8">
        <w:trPr>
          <w:gridAfter w:val="1"/>
          <w:wAfter w:w="1012" w:type="dxa"/>
          <w:trHeight w:val="381"/>
        </w:trPr>
        <w:tc>
          <w:tcPr>
            <w:tcW w:w="1134" w:type="dxa"/>
          </w:tcPr>
          <w:p w14:paraId="682CBDFE" w14:textId="77777777" w:rsidR="00737EF8" w:rsidRDefault="00737EF8" w:rsidP="00612FCE">
            <w:pPr>
              <w:spacing w:line="360" w:lineRule="auto"/>
            </w:pPr>
            <w:r>
              <w:t>13/12/17</w:t>
            </w:r>
          </w:p>
        </w:tc>
        <w:tc>
          <w:tcPr>
            <w:tcW w:w="938" w:type="dxa"/>
          </w:tcPr>
          <w:p w14:paraId="1781BA4E" w14:textId="28DA3C07" w:rsidR="00737EF8" w:rsidRDefault="00737EF8" w:rsidP="00612FCE">
            <w:pPr>
              <w:spacing w:line="360" w:lineRule="auto"/>
            </w:pPr>
            <w:r>
              <w:t>21</w:t>
            </w:r>
          </w:p>
        </w:tc>
        <w:tc>
          <w:tcPr>
            <w:tcW w:w="1128" w:type="dxa"/>
          </w:tcPr>
          <w:p w14:paraId="66D4ED91" w14:textId="67136D63" w:rsidR="00737EF8" w:rsidRDefault="00737EF8" w:rsidP="00612FCE">
            <w:pPr>
              <w:spacing w:line="360" w:lineRule="auto"/>
            </w:pPr>
            <w:r>
              <w:t>19</w:t>
            </w:r>
          </w:p>
        </w:tc>
        <w:tc>
          <w:tcPr>
            <w:tcW w:w="1161" w:type="dxa"/>
          </w:tcPr>
          <w:p w14:paraId="11AACC77" w14:textId="3136A2C8" w:rsidR="00737EF8" w:rsidRDefault="00737EF8" w:rsidP="00612FCE">
            <w:pPr>
              <w:spacing w:line="360" w:lineRule="auto"/>
            </w:pPr>
            <w:r>
              <w:t>17</w:t>
            </w:r>
          </w:p>
        </w:tc>
        <w:tc>
          <w:tcPr>
            <w:tcW w:w="1618" w:type="dxa"/>
          </w:tcPr>
          <w:p w14:paraId="60729D36" w14:textId="2B42825B" w:rsidR="00737EF8" w:rsidRDefault="00737EF8" w:rsidP="00612FCE">
            <w:pPr>
              <w:spacing w:line="360" w:lineRule="auto"/>
            </w:pPr>
            <w:r>
              <w:t>19</w:t>
            </w:r>
          </w:p>
        </w:tc>
        <w:tc>
          <w:tcPr>
            <w:tcW w:w="962" w:type="dxa"/>
          </w:tcPr>
          <w:p w14:paraId="2D96993B" w14:textId="471A19F6" w:rsidR="00737EF8" w:rsidRDefault="00737EF8" w:rsidP="00612FCE">
            <w:pPr>
              <w:spacing w:line="360" w:lineRule="auto"/>
            </w:pPr>
            <w:r>
              <w:t>0</w:t>
            </w:r>
          </w:p>
        </w:tc>
        <w:tc>
          <w:tcPr>
            <w:tcW w:w="938" w:type="dxa"/>
          </w:tcPr>
          <w:p w14:paraId="27010543" w14:textId="47F5A097" w:rsidR="00737EF8" w:rsidRDefault="00737EF8" w:rsidP="00612FCE">
            <w:pPr>
              <w:spacing w:line="360" w:lineRule="auto"/>
            </w:pPr>
            <w:r>
              <w:t>17</w:t>
            </w:r>
          </w:p>
        </w:tc>
      </w:tr>
      <w:tr w:rsidR="00737EF8" w14:paraId="298BFF05" w14:textId="00B09021" w:rsidTr="00737EF8">
        <w:trPr>
          <w:gridAfter w:val="1"/>
          <w:wAfter w:w="1012" w:type="dxa"/>
          <w:trHeight w:val="381"/>
        </w:trPr>
        <w:tc>
          <w:tcPr>
            <w:tcW w:w="1134" w:type="dxa"/>
          </w:tcPr>
          <w:p w14:paraId="0BFB22ED" w14:textId="77777777" w:rsidR="00737EF8" w:rsidRDefault="00737EF8" w:rsidP="00612FCE">
            <w:pPr>
              <w:spacing w:line="360" w:lineRule="auto"/>
            </w:pPr>
            <w:r>
              <w:t>14/12/17</w:t>
            </w:r>
          </w:p>
        </w:tc>
        <w:tc>
          <w:tcPr>
            <w:tcW w:w="938" w:type="dxa"/>
          </w:tcPr>
          <w:p w14:paraId="3C7786DC" w14:textId="76A92340" w:rsidR="00737EF8" w:rsidRDefault="00737EF8" w:rsidP="00612FCE">
            <w:pPr>
              <w:spacing w:line="360" w:lineRule="auto"/>
            </w:pPr>
            <w:r>
              <w:t>16</w:t>
            </w:r>
          </w:p>
        </w:tc>
        <w:tc>
          <w:tcPr>
            <w:tcW w:w="1128" w:type="dxa"/>
          </w:tcPr>
          <w:p w14:paraId="507D7891" w14:textId="70A60167" w:rsidR="00737EF8" w:rsidRDefault="00737EF8" w:rsidP="00612FCE">
            <w:pPr>
              <w:spacing w:line="360" w:lineRule="auto"/>
            </w:pPr>
            <w:r>
              <w:t>17</w:t>
            </w:r>
          </w:p>
        </w:tc>
        <w:tc>
          <w:tcPr>
            <w:tcW w:w="1161" w:type="dxa"/>
          </w:tcPr>
          <w:p w14:paraId="788739ED" w14:textId="7052AD10" w:rsidR="00737EF8" w:rsidRDefault="00737EF8" w:rsidP="00612FCE">
            <w:pPr>
              <w:spacing w:line="360" w:lineRule="auto"/>
            </w:pPr>
            <w:r>
              <w:t>12</w:t>
            </w:r>
          </w:p>
        </w:tc>
        <w:tc>
          <w:tcPr>
            <w:tcW w:w="1618" w:type="dxa"/>
          </w:tcPr>
          <w:p w14:paraId="76C61E79" w14:textId="6DFDF662" w:rsidR="00737EF8" w:rsidRDefault="00737EF8" w:rsidP="00612FCE">
            <w:pPr>
              <w:spacing w:line="360" w:lineRule="auto"/>
            </w:pPr>
            <w:r>
              <w:t>18</w:t>
            </w:r>
          </w:p>
        </w:tc>
        <w:tc>
          <w:tcPr>
            <w:tcW w:w="962" w:type="dxa"/>
          </w:tcPr>
          <w:p w14:paraId="4BFBB6E5" w14:textId="54BB79AD" w:rsidR="00737EF8" w:rsidRDefault="00737EF8" w:rsidP="00612FCE">
            <w:pPr>
              <w:spacing w:line="360" w:lineRule="auto"/>
            </w:pPr>
            <w:r>
              <w:t>4</w:t>
            </w:r>
          </w:p>
        </w:tc>
        <w:tc>
          <w:tcPr>
            <w:tcW w:w="938" w:type="dxa"/>
          </w:tcPr>
          <w:p w14:paraId="6FD4A848" w14:textId="74D3CE08" w:rsidR="00737EF8" w:rsidRDefault="00737EF8" w:rsidP="00612FCE">
            <w:pPr>
              <w:spacing w:line="360" w:lineRule="auto"/>
            </w:pPr>
            <w:r>
              <w:t>15</w:t>
            </w:r>
          </w:p>
        </w:tc>
      </w:tr>
      <w:tr w:rsidR="00737EF8" w14:paraId="0AF0D451" w14:textId="62197D5F" w:rsidTr="00737EF8">
        <w:trPr>
          <w:gridAfter w:val="1"/>
          <w:wAfter w:w="1012" w:type="dxa"/>
          <w:trHeight w:val="381"/>
        </w:trPr>
        <w:tc>
          <w:tcPr>
            <w:tcW w:w="1134" w:type="dxa"/>
          </w:tcPr>
          <w:p w14:paraId="7AC32E6A" w14:textId="77777777" w:rsidR="00737EF8" w:rsidRDefault="00737EF8" w:rsidP="00612FCE">
            <w:pPr>
              <w:spacing w:line="360" w:lineRule="auto"/>
            </w:pPr>
            <w:r>
              <w:t>15/12/17</w:t>
            </w:r>
          </w:p>
        </w:tc>
        <w:tc>
          <w:tcPr>
            <w:tcW w:w="938" w:type="dxa"/>
          </w:tcPr>
          <w:p w14:paraId="2CD8A347" w14:textId="715E92A4" w:rsidR="00737EF8" w:rsidRDefault="00737EF8" w:rsidP="00612FCE">
            <w:pPr>
              <w:spacing w:line="360" w:lineRule="auto"/>
            </w:pPr>
            <w:r>
              <w:t>17</w:t>
            </w:r>
          </w:p>
        </w:tc>
        <w:tc>
          <w:tcPr>
            <w:tcW w:w="1128" w:type="dxa"/>
          </w:tcPr>
          <w:p w14:paraId="0DFC9D8F" w14:textId="542C8641" w:rsidR="00737EF8" w:rsidRDefault="00737EF8" w:rsidP="00612FCE">
            <w:pPr>
              <w:spacing w:line="360" w:lineRule="auto"/>
            </w:pPr>
            <w:r>
              <w:t>18</w:t>
            </w:r>
          </w:p>
        </w:tc>
        <w:tc>
          <w:tcPr>
            <w:tcW w:w="1161" w:type="dxa"/>
          </w:tcPr>
          <w:p w14:paraId="2F35245B" w14:textId="7EE08F9B" w:rsidR="00737EF8" w:rsidRDefault="00737EF8" w:rsidP="00612FCE">
            <w:pPr>
              <w:spacing w:line="360" w:lineRule="auto"/>
            </w:pPr>
            <w:r>
              <w:t>19</w:t>
            </w:r>
          </w:p>
        </w:tc>
        <w:tc>
          <w:tcPr>
            <w:tcW w:w="1618" w:type="dxa"/>
          </w:tcPr>
          <w:p w14:paraId="24C093BF" w14:textId="4DABADE8" w:rsidR="00737EF8" w:rsidRDefault="00737EF8" w:rsidP="00612FCE">
            <w:pPr>
              <w:spacing w:line="360" w:lineRule="auto"/>
            </w:pPr>
            <w:r>
              <w:t>20</w:t>
            </w:r>
          </w:p>
        </w:tc>
        <w:tc>
          <w:tcPr>
            <w:tcW w:w="962" w:type="dxa"/>
          </w:tcPr>
          <w:p w14:paraId="429B54B3" w14:textId="3737C3C8" w:rsidR="00737EF8" w:rsidRDefault="00737EF8" w:rsidP="00612FCE">
            <w:pPr>
              <w:spacing w:line="360" w:lineRule="auto"/>
            </w:pPr>
            <w:r>
              <w:t>9</w:t>
            </w:r>
          </w:p>
        </w:tc>
        <w:tc>
          <w:tcPr>
            <w:tcW w:w="938" w:type="dxa"/>
          </w:tcPr>
          <w:p w14:paraId="1F95B25D" w14:textId="4E3B832F" w:rsidR="00737EF8" w:rsidRDefault="00737EF8" w:rsidP="00612FCE">
            <w:pPr>
              <w:spacing w:line="360" w:lineRule="auto"/>
            </w:pPr>
            <w:r>
              <w:t>20</w:t>
            </w:r>
          </w:p>
        </w:tc>
      </w:tr>
      <w:tr w:rsidR="00737EF8" w14:paraId="37C6B56D" w14:textId="14323974" w:rsidTr="00737EF8">
        <w:trPr>
          <w:gridAfter w:val="1"/>
          <w:wAfter w:w="1012" w:type="dxa"/>
          <w:trHeight w:val="381"/>
        </w:trPr>
        <w:tc>
          <w:tcPr>
            <w:tcW w:w="1134" w:type="dxa"/>
          </w:tcPr>
          <w:p w14:paraId="540DD74E" w14:textId="77777777" w:rsidR="00737EF8" w:rsidRDefault="00737EF8" w:rsidP="00612FCE">
            <w:pPr>
              <w:spacing w:line="360" w:lineRule="auto"/>
            </w:pPr>
            <w:r>
              <w:t>18/12/17</w:t>
            </w:r>
          </w:p>
        </w:tc>
        <w:tc>
          <w:tcPr>
            <w:tcW w:w="938" w:type="dxa"/>
          </w:tcPr>
          <w:p w14:paraId="3209A7CC" w14:textId="07F237DB" w:rsidR="00737EF8" w:rsidRDefault="00737EF8" w:rsidP="00612FCE">
            <w:pPr>
              <w:spacing w:line="360" w:lineRule="auto"/>
            </w:pPr>
            <w:r>
              <w:t>11</w:t>
            </w:r>
          </w:p>
        </w:tc>
        <w:tc>
          <w:tcPr>
            <w:tcW w:w="1128" w:type="dxa"/>
          </w:tcPr>
          <w:p w14:paraId="37771C7E" w14:textId="72557A7D" w:rsidR="00737EF8" w:rsidRDefault="00737EF8" w:rsidP="00612FCE">
            <w:pPr>
              <w:spacing w:line="360" w:lineRule="auto"/>
            </w:pPr>
            <w:r>
              <w:t>10</w:t>
            </w:r>
          </w:p>
        </w:tc>
        <w:tc>
          <w:tcPr>
            <w:tcW w:w="1161" w:type="dxa"/>
          </w:tcPr>
          <w:p w14:paraId="6F8CF060" w14:textId="5448F483" w:rsidR="00737EF8" w:rsidRDefault="00737EF8" w:rsidP="00612FCE">
            <w:pPr>
              <w:spacing w:line="360" w:lineRule="auto"/>
            </w:pPr>
            <w:r>
              <w:t>11</w:t>
            </w:r>
          </w:p>
        </w:tc>
        <w:tc>
          <w:tcPr>
            <w:tcW w:w="1618" w:type="dxa"/>
          </w:tcPr>
          <w:p w14:paraId="0CEE9494" w14:textId="0DD91D09" w:rsidR="00737EF8" w:rsidRDefault="00737EF8" w:rsidP="00612FCE">
            <w:pPr>
              <w:spacing w:line="360" w:lineRule="auto"/>
            </w:pPr>
            <w:r>
              <w:t>9</w:t>
            </w:r>
          </w:p>
        </w:tc>
        <w:tc>
          <w:tcPr>
            <w:tcW w:w="962" w:type="dxa"/>
          </w:tcPr>
          <w:p w14:paraId="0265F753" w14:textId="5D3B94C5" w:rsidR="00737EF8" w:rsidRDefault="00737EF8" w:rsidP="00612FCE">
            <w:pPr>
              <w:spacing w:line="360" w:lineRule="auto"/>
            </w:pPr>
            <w:r>
              <w:t>10</w:t>
            </w:r>
          </w:p>
        </w:tc>
        <w:tc>
          <w:tcPr>
            <w:tcW w:w="938" w:type="dxa"/>
          </w:tcPr>
          <w:p w14:paraId="07A3AC9C" w14:textId="51C733BD" w:rsidR="00737EF8" w:rsidRDefault="00737EF8" w:rsidP="00612FCE">
            <w:pPr>
              <w:spacing w:line="360" w:lineRule="auto"/>
            </w:pPr>
            <w:r>
              <w:t>10</w:t>
            </w:r>
          </w:p>
        </w:tc>
      </w:tr>
      <w:tr w:rsidR="00737EF8" w14:paraId="1F33B821" w14:textId="656B81C5" w:rsidTr="00737EF8">
        <w:trPr>
          <w:gridAfter w:val="1"/>
          <w:wAfter w:w="1012" w:type="dxa"/>
          <w:trHeight w:val="381"/>
        </w:trPr>
        <w:tc>
          <w:tcPr>
            <w:tcW w:w="1134" w:type="dxa"/>
          </w:tcPr>
          <w:p w14:paraId="5D2AF142" w14:textId="77777777" w:rsidR="00737EF8" w:rsidRDefault="00737EF8" w:rsidP="00612FCE">
            <w:pPr>
              <w:spacing w:line="360" w:lineRule="auto"/>
            </w:pPr>
            <w:r>
              <w:t>19/12/17</w:t>
            </w:r>
          </w:p>
        </w:tc>
        <w:tc>
          <w:tcPr>
            <w:tcW w:w="938" w:type="dxa"/>
          </w:tcPr>
          <w:p w14:paraId="537668F0" w14:textId="02EDB287" w:rsidR="00737EF8" w:rsidRDefault="00737EF8" w:rsidP="00612FCE">
            <w:pPr>
              <w:spacing w:line="360" w:lineRule="auto"/>
            </w:pPr>
            <w:r>
              <w:t>17</w:t>
            </w:r>
          </w:p>
        </w:tc>
        <w:tc>
          <w:tcPr>
            <w:tcW w:w="1128" w:type="dxa"/>
          </w:tcPr>
          <w:p w14:paraId="00A4919D" w14:textId="51250EA7" w:rsidR="00737EF8" w:rsidRDefault="00737EF8" w:rsidP="00612FCE">
            <w:pPr>
              <w:spacing w:line="360" w:lineRule="auto"/>
            </w:pPr>
            <w:r>
              <w:t>16</w:t>
            </w:r>
          </w:p>
        </w:tc>
        <w:tc>
          <w:tcPr>
            <w:tcW w:w="1161" w:type="dxa"/>
          </w:tcPr>
          <w:p w14:paraId="4472E005" w14:textId="26DC2458" w:rsidR="00737EF8" w:rsidRDefault="00737EF8" w:rsidP="00612FCE">
            <w:pPr>
              <w:spacing w:line="360" w:lineRule="auto"/>
            </w:pPr>
            <w:r>
              <w:t>15</w:t>
            </w:r>
          </w:p>
        </w:tc>
        <w:tc>
          <w:tcPr>
            <w:tcW w:w="1618" w:type="dxa"/>
          </w:tcPr>
          <w:p w14:paraId="0608EB33" w14:textId="5A87714E" w:rsidR="00737EF8" w:rsidRDefault="00737EF8" w:rsidP="00612FCE">
            <w:pPr>
              <w:spacing w:line="360" w:lineRule="auto"/>
            </w:pPr>
            <w:r>
              <w:t>15</w:t>
            </w:r>
          </w:p>
        </w:tc>
        <w:tc>
          <w:tcPr>
            <w:tcW w:w="962" w:type="dxa"/>
          </w:tcPr>
          <w:p w14:paraId="1E2AF776" w14:textId="19129DB2" w:rsidR="00737EF8" w:rsidRDefault="00737EF8" w:rsidP="00612FCE">
            <w:pPr>
              <w:spacing w:line="360" w:lineRule="auto"/>
            </w:pPr>
            <w:r>
              <w:t>14</w:t>
            </w:r>
          </w:p>
        </w:tc>
        <w:tc>
          <w:tcPr>
            <w:tcW w:w="938" w:type="dxa"/>
          </w:tcPr>
          <w:p w14:paraId="7BAC7316" w14:textId="2EAB991F" w:rsidR="00737EF8" w:rsidRDefault="00737EF8" w:rsidP="00612FCE">
            <w:pPr>
              <w:spacing w:line="360" w:lineRule="auto"/>
            </w:pPr>
            <w:r>
              <w:t>16</w:t>
            </w:r>
          </w:p>
        </w:tc>
      </w:tr>
      <w:tr w:rsidR="00737EF8" w14:paraId="5252B967" w14:textId="07F471C2" w:rsidTr="00737EF8">
        <w:trPr>
          <w:gridAfter w:val="1"/>
          <w:wAfter w:w="1012" w:type="dxa"/>
          <w:trHeight w:val="381"/>
        </w:trPr>
        <w:tc>
          <w:tcPr>
            <w:tcW w:w="1134" w:type="dxa"/>
          </w:tcPr>
          <w:p w14:paraId="1E2B9119" w14:textId="77777777" w:rsidR="00737EF8" w:rsidRDefault="00737EF8" w:rsidP="00612FCE">
            <w:pPr>
              <w:spacing w:line="360" w:lineRule="auto"/>
            </w:pPr>
            <w:r>
              <w:t>20/12/17</w:t>
            </w:r>
          </w:p>
        </w:tc>
        <w:tc>
          <w:tcPr>
            <w:tcW w:w="938" w:type="dxa"/>
          </w:tcPr>
          <w:p w14:paraId="086A2E06" w14:textId="73E6A913" w:rsidR="00737EF8" w:rsidRDefault="00737EF8" w:rsidP="00612FCE">
            <w:pPr>
              <w:spacing w:line="360" w:lineRule="auto"/>
            </w:pPr>
            <w:r>
              <w:t>17</w:t>
            </w:r>
          </w:p>
        </w:tc>
        <w:tc>
          <w:tcPr>
            <w:tcW w:w="1128" w:type="dxa"/>
          </w:tcPr>
          <w:p w14:paraId="6C7449A9" w14:textId="72F13B68" w:rsidR="00737EF8" w:rsidRDefault="00737EF8" w:rsidP="00612FCE">
            <w:pPr>
              <w:spacing w:line="360" w:lineRule="auto"/>
            </w:pPr>
            <w:r>
              <w:t>18</w:t>
            </w:r>
          </w:p>
        </w:tc>
        <w:tc>
          <w:tcPr>
            <w:tcW w:w="1161" w:type="dxa"/>
          </w:tcPr>
          <w:p w14:paraId="443ABC0D" w14:textId="2B80FF24" w:rsidR="00737EF8" w:rsidRDefault="00737EF8" w:rsidP="00612FCE">
            <w:pPr>
              <w:spacing w:line="360" w:lineRule="auto"/>
            </w:pPr>
            <w:r>
              <w:t>17</w:t>
            </w:r>
          </w:p>
        </w:tc>
        <w:tc>
          <w:tcPr>
            <w:tcW w:w="1618" w:type="dxa"/>
          </w:tcPr>
          <w:p w14:paraId="1C4D08AE" w14:textId="0EC8D362" w:rsidR="00737EF8" w:rsidRDefault="00737EF8" w:rsidP="00612FCE">
            <w:pPr>
              <w:spacing w:line="360" w:lineRule="auto"/>
            </w:pPr>
            <w:r>
              <w:t>15</w:t>
            </w:r>
          </w:p>
        </w:tc>
        <w:tc>
          <w:tcPr>
            <w:tcW w:w="962" w:type="dxa"/>
          </w:tcPr>
          <w:p w14:paraId="2C2203F9" w14:textId="497575DA" w:rsidR="00737EF8" w:rsidRDefault="00737EF8" w:rsidP="00612FCE">
            <w:pPr>
              <w:spacing w:line="360" w:lineRule="auto"/>
            </w:pPr>
            <w:r>
              <w:t>16</w:t>
            </w:r>
          </w:p>
        </w:tc>
        <w:tc>
          <w:tcPr>
            <w:tcW w:w="938" w:type="dxa"/>
          </w:tcPr>
          <w:p w14:paraId="11A9ACF4" w14:textId="3A3716F8" w:rsidR="00737EF8" w:rsidRDefault="00737EF8" w:rsidP="00612FCE">
            <w:pPr>
              <w:spacing w:line="360" w:lineRule="auto"/>
            </w:pPr>
            <w:r>
              <w:t>17</w:t>
            </w:r>
          </w:p>
        </w:tc>
      </w:tr>
      <w:tr w:rsidR="00737EF8" w14:paraId="25DC6D99" w14:textId="345CD0A3" w:rsidTr="00737EF8">
        <w:trPr>
          <w:gridAfter w:val="1"/>
          <w:wAfter w:w="1012" w:type="dxa"/>
          <w:trHeight w:val="381"/>
        </w:trPr>
        <w:tc>
          <w:tcPr>
            <w:tcW w:w="1134" w:type="dxa"/>
          </w:tcPr>
          <w:p w14:paraId="4A9F751E" w14:textId="77777777" w:rsidR="00737EF8" w:rsidRDefault="00737EF8" w:rsidP="00612FCE">
            <w:pPr>
              <w:spacing w:line="360" w:lineRule="auto"/>
            </w:pPr>
            <w:r>
              <w:t>21/12/17</w:t>
            </w:r>
          </w:p>
        </w:tc>
        <w:tc>
          <w:tcPr>
            <w:tcW w:w="938" w:type="dxa"/>
          </w:tcPr>
          <w:p w14:paraId="625CCB6D" w14:textId="6E78FBB6" w:rsidR="00737EF8" w:rsidRDefault="00737EF8" w:rsidP="00612FCE">
            <w:pPr>
              <w:spacing w:line="360" w:lineRule="auto"/>
            </w:pPr>
            <w:r>
              <w:t>5</w:t>
            </w:r>
          </w:p>
        </w:tc>
        <w:tc>
          <w:tcPr>
            <w:tcW w:w="1128" w:type="dxa"/>
          </w:tcPr>
          <w:p w14:paraId="1CF4F209" w14:textId="325D6A3B" w:rsidR="00737EF8" w:rsidRDefault="00737EF8" w:rsidP="00612FCE">
            <w:pPr>
              <w:spacing w:line="360" w:lineRule="auto"/>
            </w:pPr>
            <w:r>
              <w:t>3</w:t>
            </w:r>
          </w:p>
        </w:tc>
        <w:tc>
          <w:tcPr>
            <w:tcW w:w="1161" w:type="dxa"/>
          </w:tcPr>
          <w:p w14:paraId="7BF60A26" w14:textId="62AB8FEA" w:rsidR="00737EF8" w:rsidRDefault="00737EF8" w:rsidP="00612FCE">
            <w:pPr>
              <w:spacing w:line="360" w:lineRule="auto"/>
            </w:pPr>
            <w:r>
              <w:t>4</w:t>
            </w:r>
          </w:p>
        </w:tc>
        <w:tc>
          <w:tcPr>
            <w:tcW w:w="1618" w:type="dxa"/>
          </w:tcPr>
          <w:p w14:paraId="28F04D91" w14:textId="7247494C" w:rsidR="00737EF8" w:rsidRDefault="00737EF8" w:rsidP="00612FCE">
            <w:pPr>
              <w:spacing w:line="360" w:lineRule="auto"/>
            </w:pPr>
            <w:r>
              <w:t>5</w:t>
            </w:r>
          </w:p>
        </w:tc>
        <w:tc>
          <w:tcPr>
            <w:tcW w:w="962" w:type="dxa"/>
          </w:tcPr>
          <w:p w14:paraId="6DBB1AD0" w14:textId="6666A215" w:rsidR="00737EF8" w:rsidRDefault="00737EF8" w:rsidP="00612FCE">
            <w:pPr>
              <w:spacing w:line="360" w:lineRule="auto"/>
            </w:pPr>
            <w:r>
              <w:t>7</w:t>
            </w:r>
          </w:p>
        </w:tc>
        <w:tc>
          <w:tcPr>
            <w:tcW w:w="938" w:type="dxa"/>
          </w:tcPr>
          <w:p w14:paraId="445118E7" w14:textId="0A64E23D" w:rsidR="00737EF8" w:rsidRDefault="00737EF8" w:rsidP="00612FCE">
            <w:pPr>
              <w:spacing w:line="360" w:lineRule="auto"/>
            </w:pPr>
            <w:r>
              <w:t>6</w:t>
            </w:r>
          </w:p>
        </w:tc>
      </w:tr>
      <w:tr w:rsidR="00737EF8" w14:paraId="76645856" w14:textId="529305C2" w:rsidTr="0052020F">
        <w:trPr>
          <w:trHeight w:val="439"/>
        </w:trPr>
        <w:tc>
          <w:tcPr>
            <w:tcW w:w="1134" w:type="dxa"/>
          </w:tcPr>
          <w:p w14:paraId="146549B9" w14:textId="77777777" w:rsidR="00737EF8" w:rsidRDefault="00737EF8" w:rsidP="00612FCE">
            <w:pPr>
              <w:spacing w:line="360" w:lineRule="auto"/>
            </w:pPr>
            <w:r>
              <w:t>22/12/17</w:t>
            </w:r>
          </w:p>
        </w:tc>
        <w:tc>
          <w:tcPr>
            <w:tcW w:w="938" w:type="dxa"/>
          </w:tcPr>
          <w:p w14:paraId="0CC9E818" w14:textId="6ABCDD05" w:rsidR="00737EF8" w:rsidRDefault="00737EF8" w:rsidP="00612FCE">
            <w:pPr>
              <w:spacing w:line="360" w:lineRule="auto"/>
            </w:pPr>
            <w:r>
              <w:t>13</w:t>
            </w:r>
          </w:p>
        </w:tc>
        <w:tc>
          <w:tcPr>
            <w:tcW w:w="1128" w:type="dxa"/>
          </w:tcPr>
          <w:p w14:paraId="38D9A8CD" w14:textId="6A7800ED" w:rsidR="00737EF8" w:rsidRDefault="00737EF8" w:rsidP="00612FCE">
            <w:pPr>
              <w:spacing w:line="360" w:lineRule="auto"/>
            </w:pPr>
            <w:r>
              <w:t>14</w:t>
            </w:r>
          </w:p>
        </w:tc>
        <w:tc>
          <w:tcPr>
            <w:tcW w:w="1161" w:type="dxa"/>
          </w:tcPr>
          <w:p w14:paraId="112D9046" w14:textId="18C86475" w:rsidR="00737EF8" w:rsidRDefault="00737EF8" w:rsidP="00612FCE">
            <w:pPr>
              <w:spacing w:line="360" w:lineRule="auto"/>
            </w:pPr>
            <w:r>
              <w:t>12</w:t>
            </w:r>
          </w:p>
        </w:tc>
        <w:tc>
          <w:tcPr>
            <w:tcW w:w="1618" w:type="dxa"/>
          </w:tcPr>
          <w:p w14:paraId="1C049211" w14:textId="57BAC8EC" w:rsidR="00737EF8" w:rsidRDefault="00737EF8" w:rsidP="00612FCE">
            <w:pPr>
              <w:spacing w:line="360" w:lineRule="auto"/>
            </w:pPr>
            <w:r>
              <w:t>15</w:t>
            </w:r>
          </w:p>
        </w:tc>
        <w:tc>
          <w:tcPr>
            <w:tcW w:w="962" w:type="dxa"/>
          </w:tcPr>
          <w:p w14:paraId="392434C7" w14:textId="787E7ACC" w:rsidR="00737EF8" w:rsidRDefault="00737EF8" w:rsidP="00612FCE">
            <w:pPr>
              <w:spacing w:line="360" w:lineRule="auto"/>
            </w:pPr>
            <w:r>
              <w:t>11</w:t>
            </w:r>
          </w:p>
        </w:tc>
        <w:tc>
          <w:tcPr>
            <w:tcW w:w="938" w:type="dxa"/>
          </w:tcPr>
          <w:p w14:paraId="735BC14A" w14:textId="2739D2EE" w:rsidR="00737EF8" w:rsidRDefault="00737EF8" w:rsidP="00612FCE">
            <w:pPr>
              <w:spacing w:line="360" w:lineRule="auto"/>
            </w:pPr>
            <w:r>
              <w:t>10</w:t>
            </w:r>
          </w:p>
        </w:tc>
        <w:tc>
          <w:tcPr>
            <w:tcW w:w="1012" w:type="dxa"/>
            <w:shd w:val="clear" w:color="auto" w:fill="B8CCE4" w:themeFill="accent1" w:themeFillTint="66"/>
          </w:tcPr>
          <w:p w14:paraId="6D50BCDD" w14:textId="1B2060FB" w:rsidR="00737EF8" w:rsidRPr="0052020F" w:rsidRDefault="00737EF8" w:rsidP="00612FCE">
            <w:pPr>
              <w:spacing w:line="360" w:lineRule="auto"/>
              <w:rPr>
                <w:b/>
              </w:rPr>
            </w:pPr>
            <w:r w:rsidRPr="0052020F">
              <w:rPr>
                <w:b/>
              </w:rPr>
              <w:t>Total average JPH OP70</w:t>
            </w:r>
          </w:p>
        </w:tc>
      </w:tr>
      <w:tr w:rsidR="00737EF8" w14:paraId="05151CE5" w14:textId="4D6A5EE0" w:rsidTr="006B4047">
        <w:trPr>
          <w:trHeight w:val="381"/>
        </w:trPr>
        <w:tc>
          <w:tcPr>
            <w:tcW w:w="1134" w:type="dxa"/>
            <w:shd w:val="clear" w:color="auto" w:fill="B8CCE4" w:themeFill="accent1" w:themeFillTint="66"/>
          </w:tcPr>
          <w:p w14:paraId="029DC3FF" w14:textId="77777777" w:rsidR="00737EF8" w:rsidRPr="006B4047" w:rsidRDefault="00737EF8" w:rsidP="00612FCE">
            <w:pPr>
              <w:spacing w:line="360" w:lineRule="auto"/>
              <w:rPr>
                <w:b/>
              </w:rPr>
            </w:pPr>
            <w:r w:rsidRPr="006B4047">
              <w:rPr>
                <w:b/>
              </w:rPr>
              <w:t>Total average JPH for data collection period</w:t>
            </w:r>
          </w:p>
        </w:tc>
        <w:tc>
          <w:tcPr>
            <w:tcW w:w="938" w:type="dxa"/>
          </w:tcPr>
          <w:p w14:paraId="7974BEB6" w14:textId="33BAEC2A" w:rsidR="00737EF8" w:rsidRDefault="00737EF8" w:rsidP="00612FCE">
            <w:pPr>
              <w:spacing w:line="360" w:lineRule="auto"/>
            </w:pPr>
            <w:r>
              <w:t>14.7</w:t>
            </w:r>
          </w:p>
        </w:tc>
        <w:tc>
          <w:tcPr>
            <w:tcW w:w="1128" w:type="dxa"/>
          </w:tcPr>
          <w:p w14:paraId="0EC54B5A" w14:textId="2502C659" w:rsidR="00737EF8" w:rsidRDefault="00737EF8" w:rsidP="00612FCE">
            <w:pPr>
              <w:spacing w:line="360" w:lineRule="auto"/>
            </w:pPr>
            <w:r>
              <w:t>15.3</w:t>
            </w:r>
          </w:p>
        </w:tc>
        <w:tc>
          <w:tcPr>
            <w:tcW w:w="1161" w:type="dxa"/>
          </w:tcPr>
          <w:p w14:paraId="41E87038" w14:textId="694650B3" w:rsidR="00737EF8" w:rsidRDefault="00737EF8" w:rsidP="00612FCE">
            <w:pPr>
              <w:spacing w:line="360" w:lineRule="auto"/>
            </w:pPr>
            <w:r>
              <w:t>14.5</w:t>
            </w:r>
          </w:p>
        </w:tc>
        <w:tc>
          <w:tcPr>
            <w:tcW w:w="1618" w:type="dxa"/>
          </w:tcPr>
          <w:p w14:paraId="0D25FAD9" w14:textId="047BF02A" w:rsidR="00737EF8" w:rsidRDefault="00737EF8" w:rsidP="00612FCE">
            <w:pPr>
              <w:spacing w:line="360" w:lineRule="auto"/>
            </w:pPr>
            <w:r>
              <w:t>15</w:t>
            </w:r>
          </w:p>
        </w:tc>
        <w:tc>
          <w:tcPr>
            <w:tcW w:w="962" w:type="dxa"/>
          </w:tcPr>
          <w:p w14:paraId="3230626E" w14:textId="1FB7678D" w:rsidR="00737EF8" w:rsidRDefault="00737EF8" w:rsidP="00612FCE">
            <w:pPr>
              <w:spacing w:line="360" w:lineRule="auto"/>
            </w:pPr>
            <w:r>
              <w:t>4.7</w:t>
            </w:r>
          </w:p>
        </w:tc>
        <w:tc>
          <w:tcPr>
            <w:tcW w:w="938" w:type="dxa"/>
          </w:tcPr>
          <w:p w14:paraId="54D08C9A" w14:textId="5A0C5C8B" w:rsidR="00737EF8" w:rsidRDefault="00737EF8" w:rsidP="00612FCE">
            <w:pPr>
              <w:spacing w:line="360" w:lineRule="auto"/>
            </w:pPr>
            <w:r>
              <w:t>15.3</w:t>
            </w:r>
          </w:p>
        </w:tc>
        <w:tc>
          <w:tcPr>
            <w:tcW w:w="1012" w:type="dxa"/>
          </w:tcPr>
          <w:p w14:paraId="04C68322" w14:textId="44354378" w:rsidR="00737EF8" w:rsidRDefault="00737EF8" w:rsidP="00612FCE">
            <w:pPr>
              <w:spacing w:line="360" w:lineRule="auto"/>
            </w:pPr>
            <w:r>
              <w:t>79.5</w:t>
            </w:r>
          </w:p>
        </w:tc>
      </w:tr>
    </w:tbl>
    <w:p w14:paraId="0106355C" w14:textId="77777777" w:rsidR="00DB3FD0" w:rsidRDefault="00DB3FD0" w:rsidP="00D57FA4">
      <w:pPr>
        <w:spacing w:line="360" w:lineRule="auto"/>
      </w:pPr>
    </w:p>
    <w:p w14:paraId="6739FB39" w14:textId="77777777" w:rsidR="008543C0" w:rsidRDefault="008543C0" w:rsidP="001E40E8">
      <w:pPr>
        <w:pStyle w:val="Heading2"/>
      </w:pPr>
    </w:p>
    <w:p w14:paraId="3667AB73" w14:textId="77777777" w:rsidR="008543C0" w:rsidRDefault="008543C0" w:rsidP="008543C0"/>
    <w:p w14:paraId="2F6CCC64" w14:textId="77777777" w:rsidR="006B4047" w:rsidRDefault="006B4047" w:rsidP="008543C0"/>
    <w:p w14:paraId="42292A47" w14:textId="77777777" w:rsidR="008543C0" w:rsidRDefault="008543C0" w:rsidP="008543C0"/>
    <w:p w14:paraId="5689897C" w14:textId="77777777" w:rsidR="006B4047" w:rsidRDefault="006B4047" w:rsidP="008543C0"/>
    <w:p w14:paraId="4C0C6C9E" w14:textId="77777777" w:rsidR="00FA3D08" w:rsidRPr="008543C0" w:rsidRDefault="00FA3D08" w:rsidP="008543C0"/>
    <w:p w14:paraId="2DE0B2DE" w14:textId="08E8FA9B" w:rsidR="001E40E8" w:rsidRDefault="002F105C" w:rsidP="001E40E8">
      <w:pPr>
        <w:pStyle w:val="Heading2"/>
      </w:pPr>
      <w:bookmarkStart w:id="52" w:name="_Toc386307074"/>
      <w:r>
        <w:t xml:space="preserve">5.6 </w:t>
      </w:r>
      <w:r w:rsidR="001E40E8">
        <w:t>Data collection – Breakdowns</w:t>
      </w:r>
      <w:r w:rsidR="000A04B1">
        <w:t xml:space="preserve"> &amp; stoppages</w:t>
      </w:r>
      <w:bookmarkEnd w:id="52"/>
    </w:p>
    <w:p w14:paraId="203AABF1" w14:textId="77777777" w:rsidR="001E40E8" w:rsidRDefault="001E40E8" w:rsidP="001E40E8"/>
    <w:p w14:paraId="14E4DC2E" w14:textId="77777777" w:rsidR="003D4B32" w:rsidRDefault="003D4B32" w:rsidP="001E40E8">
      <w:pPr>
        <w:spacing w:line="360" w:lineRule="auto"/>
      </w:pPr>
    </w:p>
    <w:p w14:paraId="589C38E8" w14:textId="2EF9B660" w:rsidR="004F7FF8" w:rsidRDefault="001E40E8" w:rsidP="001E40E8">
      <w:pPr>
        <w:spacing w:line="360" w:lineRule="auto"/>
      </w:pPr>
      <w:r>
        <w:t xml:space="preserve">During the </w:t>
      </w:r>
      <w:proofErr w:type="gramStart"/>
      <w:r>
        <w:t>3 week</w:t>
      </w:r>
      <w:proofErr w:type="gramEnd"/>
      <w:r>
        <w:t xml:space="preserve"> data collection period each breakdown</w:t>
      </w:r>
      <w:r w:rsidR="000A04B1">
        <w:t xml:space="preserve"> and stoppage</w:t>
      </w:r>
      <w:r>
        <w:t xml:space="preserve"> </w:t>
      </w:r>
      <w:r w:rsidR="000A04B1">
        <w:t xml:space="preserve">for OP50 </w:t>
      </w:r>
      <w:r>
        <w:t xml:space="preserve">was recorded. </w:t>
      </w:r>
      <w:r w:rsidR="004F7FF8">
        <w:t xml:space="preserve">The difference between a breakdown and a stoppage is that a breakdown usually </w:t>
      </w:r>
      <w:r w:rsidR="00285FB7">
        <w:t>requires work</w:t>
      </w:r>
      <w:r w:rsidR="004F7FF8">
        <w:t xml:space="preserve"> be carried out by a tradesperson, wherea</w:t>
      </w:r>
      <w:r w:rsidR="00285FB7">
        <w:t>s a stoppage can be any minor interruption</w:t>
      </w:r>
      <w:r w:rsidR="004F7FF8">
        <w:t xml:space="preserve"> of automatic cycle that requires the operator restart the machine.</w:t>
      </w:r>
    </w:p>
    <w:p w14:paraId="3FBBC03D" w14:textId="7C3FF79E" w:rsidR="001E40E8" w:rsidRDefault="001E40E8" w:rsidP="001E40E8">
      <w:pPr>
        <w:spacing w:line="360" w:lineRule="auto"/>
      </w:pPr>
      <w:r>
        <w:t xml:space="preserve">Although POSMON records the amount of time a machine spends in breakdown, the cause of the breakdown is not recorded. This information was collected with an aim to identify common faults </w:t>
      </w:r>
      <w:r w:rsidR="000A04B1">
        <w:t>and to aid in creating the Improvement plan, and also to inform the FMEA in the Analyse section.</w:t>
      </w:r>
    </w:p>
    <w:p w14:paraId="3A7BDCD8" w14:textId="468AF1BD" w:rsidR="000A04B1" w:rsidRDefault="000A04B1" w:rsidP="001E40E8">
      <w:pPr>
        <w:spacing w:line="360" w:lineRule="auto"/>
      </w:pPr>
      <w:r>
        <w:t xml:space="preserve">Every time an OP50 suffered a breakdown or stoppage, the cause was noted and added to a tally chart. A scan of this can be seen in </w:t>
      </w:r>
      <w:r w:rsidRPr="00922D16">
        <w:t>Appendix</w:t>
      </w:r>
      <w:r w:rsidR="00922D16">
        <w:t xml:space="preserve"> C</w:t>
      </w:r>
      <w:r>
        <w:t>. The results are in the table below:</w:t>
      </w:r>
    </w:p>
    <w:p w14:paraId="72C1F995" w14:textId="77777777" w:rsidR="0069389A" w:rsidRDefault="0069389A" w:rsidP="001E40E8">
      <w:pPr>
        <w:spacing w:line="360" w:lineRule="auto"/>
      </w:pPr>
    </w:p>
    <w:p w14:paraId="36F650A1" w14:textId="57C610F0" w:rsidR="0069389A" w:rsidRPr="0069389A" w:rsidRDefault="00FE2649" w:rsidP="0069389A">
      <w:pPr>
        <w:spacing w:line="360" w:lineRule="auto"/>
        <w:jc w:val="center"/>
        <w:rPr>
          <w:i/>
          <w:sz w:val="20"/>
        </w:rPr>
      </w:pPr>
      <w:r>
        <w:rPr>
          <w:i/>
          <w:sz w:val="20"/>
        </w:rPr>
        <w:t>Table 5-16</w:t>
      </w:r>
      <w:r w:rsidR="0069389A">
        <w:rPr>
          <w:i/>
          <w:sz w:val="20"/>
        </w:rPr>
        <w:t xml:space="preserve"> – Breakdowns &amp; stoppages for data collection</w:t>
      </w:r>
    </w:p>
    <w:p w14:paraId="3EDE4D18" w14:textId="77777777" w:rsidR="0092444C" w:rsidRDefault="0092444C" w:rsidP="001E40E8">
      <w:pPr>
        <w:spacing w:line="360" w:lineRule="auto"/>
      </w:pPr>
    </w:p>
    <w:tbl>
      <w:tblPr>
        <w:tblStyle w:val="TableGrid"/>
        <w:tblW w:w="0" w:type="auto"/>
        <w:tblLook w:val="04A0" w:firstRow="1" w:lastRow="0" w:firstColumn="1" w:lastColumn="0" w:noHBand="0" w:noVBand="1"/>
      </w:tblPr>
      <w:tblGrid>
        <w:gridCol w:w="4258"/>
        <w:gridCol w:w="4258"/>
      </w:tblGrid>
      <w:tr w:rsidR="00F15873" w14:paraId="42AA5568" w14:textId="77777777" w:rsidTr="0052020F">
        <w:tc>
          <w:tcPr>
            <w:tcW w:w="4258" w:type="dxa"/>
            <w:shd w:val="clear" w:color="auto" w:fill="B8CCE4" w:themeFill="accent1" w:themeFillTint="66"/>
          </w:tcPr>
          <w:p w14:paraId="0B0DE281" w14:textId="094C266A" w:rsidR="00F15873" w:rsidRPr="0052020F" w:rsidRDefault="00F15873" w:rsidP="001E40E8">
            <w:pPr>
              <w:spacing w:line="360" w:lineRule="auto"/>
              <w:rPr>
                <w:b/>
              </w:rPr>
            </w:pPr>
            <w:r w:rsidRPr="0052020F">
              <w:rPr>
                <w:b/>
              </w:rPr>
              <w:t>Cause of breakdown/stoppage</w:t>
            </w:r>
          </w:p>
        </w:tc>
        <w:tc>
          <w:tcPr>
            <w:tcW w:w="4258" w:type="dxa"/>
            <w:shd w:val="clear" w:color="auto" w:fill="B8CCE4" w:themeFill="accent1" w:themeFillTint="66"/>
          </w:tcPr>
          <w:p w14:paraId="2EB72244" w14:textId="496A54B3" w:rsidR="00F15873" w:rsidRPr="0052020F" w:rsidRDefault="00F15873" w:rsidP="001E40E8">
            <w:pPr>
              <w:spacing w:line="360" w:lineRule="auto"/>
              <w:rPr>
                <w:b/>
              </w:rPr>
            </w:pPr>
            <w:r w:rsidRPr="0052020F">
              <w:rPr>
                <w:b/>
              </w:rPr>
              <w:t>Frequency</w:t>
            </w:r>
          </w:p>
        </w:tc>
      </w:tr>
      <w:tr w:rsidR="00F15873" w14:paraId="0A67815C" w14:textId="77777777" w:rsidTr="00F15873">
        <w:tc>
          <w:tcPr>
            <w:tcW w:w="4258" w:type="dxa"/>
          </w:tcPr>
          <w:p w14:paraId="1B9B544B" w14:textId="0F40269B" w:rsidR="00F15873" w:rsidRDefault="00F15873" w:rsidP="001E40E8">
            <w:pPr>
              <w:spacing w:line="360" w:lineRule="auto"/>
            </w:pPr>
            <w:r>
              <w:t>Hydraulic oil (HV15) level low</w:t>
            </w:r>
          </w:p>
        </w:tc>
        <w:tc>
          <w:tcPr>
            <w:tcW w:w="4258" w:type="dxa"/>
          </w:tcPr>
          <w:p w14:paraId="30FD8F19" w14:textId="54BB518A" w:rsidR="00F15873" w:rsidRDefault="004C2860" w:rsidP="001E40E8">
            <w:pPr>
              <w:spacing w:line="360" w:lineRule="auto"/>
            </w:pPr>
            <w:r>
              <w:t>10</w:t>
            </w:r>
          </w:p>
        </w:tc>
      </w:tr>
      <w:tr w:rsidR="00F15873" w14:paraId="01FF2AA0" w14:textId="77777777" w:rsidTr="00F15873">
        <w:tc>
          <w:tcPr>
            <w:tcW w:w="4258" w:type="dxa"/>
          </w:tcPr>
          <w:p w14:paraId="3FDA60A4" w14:textId="2B15B80A" w:rsidR="00F15873" w:rsidRDefault="00F15873" w:rsidP="001E40E8">
            <w:pPr>
              <w:spacing w:line="360" w:lineRule="auto"/>
            </w:pPr>
            <w:r>
              <w:t>Ways lube (SL68) level low</w:t>
            </w:r>
          </w:p>
        </w:tc>
        <w:tc>
          <w:tcPr>
            <w:tcW w:w="4258" w:type="dxa"/>
          </w:tcPr>
          <w:p w14:paraId="37BA5297" w14:textId="790EE199" w:rsidR="00F15873" w:rsidRDefault="00C63E83" w:rsidP="001E40E8">
            <w:pPr>
              <w:spacing w:line="360" w:lineRule="auto"/>
            </w:pPr>
            <w:r>
              <w:t>8</w:t>
            </w:r>
          </w:p>
        </w:tc>
      </w:tr>
      <w:tr w:rsidR="00F15873" w14:paraId="48CDB384" w14:textId="77777777" w:rsidTr="00F15873">
        <w:tc>
          <w:tcPr>
            <w:tcW w:w="4258" w:type="dxa"/>
          </w:tcPr>
          <w:p w14:paraId="3512DF58" w14:textId="33BEB428" w:rsidR="00F15873" w:rsidRDefault="00F15873" w:rsidP="001E40E8">
            <w:pPr>
              <w:spacing w:line="360" w:lineRule="auto"/>
            </w:pPr>
            <w:proofErr w:type="spellStart"/>
            <w:r>
              <w:t>Indramat</w:t>
            </w:r>
            <w:proofErr w:type="spellEnd"/>
            <w:r>
              <w:t xml:space="preserve"> DDS drive fault/failure</w:t>
            </w:r>
          </w:p>
        </w:tc>
        <w:tc>
          <w:tcPr>
            <w:tcW w:w="4258" w:type="dxa"/>
          </w:tcPr>
          <w:p w14:paraId="300EF4AF" w14:textId="4AF19115" w:rsidR="00F15873" w:rsidRDefault="00C63E83" w:rsidP="001E40E8">
            <w:pPr>
              <w:spacing w:line="360" w:lineRule="auto"/>
            </w:pPr>
            <w:r>
              <w:t>4</w:t>
            </w:r>
          </w:p>
        </w:tc>
      </w:tr>
      <w:tr w:rsidR="00F15873" w14:paraId="725A5620" w14:textId="77777777" w:rsidTr="00F15873">
        <w:tc>
          <w:tcPr>
            <w:tcW w:w="4258" w:type="dxa"/>
          </w:tcPr>
          <w:p w14:paraId="166CB5E8" w14:textId="36124477" w:rsidR="00F15873" w:rsidRDefault="00F15873" w:rsidP="001E40E8">
            <w:pPr>
              <w:spacing w:line="360" w:lineRule="auto"/>
            </w:pPr>
            <w:r>
              <w:t>Work driver not engaged</w:t>
            </w:r>
          </w:p>
        </w:tc>
        <w:tc>
          <w:tcPr>
            <w:tcW w:w="4258" w:type="dxa"/>
          </w:tcPr>
          <w:p w14:paraId="638B4EC9" w14:textId="3057BF0D" w:rsidR="00F15873" w:rsidRDefault="00C63E83" w:rsidP="001E40E8">
            <w:pPr>
              <w:spacing w:line="360" w:lineRule="auto"/>
            </w:pPr>
            <w:r>
              <w:t>42</w:t>
            </w:r>
          </w:p>
        </w:tc>
      </w:tr>
      <w:tr w:rsidR="00F15873" w14:paraId="2ECDE970" w14:textId="77777777" w:rsidTr="00F15873">
        <w:tc>
          <w:tcPr>
            <w:tcW w:w="4258" w:type="dxa"/>
          </w:tcPr>
          <w:p w14:paraId="0EA6F30D" w14:textId="75D94C37" w:rsidR="00F15873" w:rsidRDefault="00F15873" w:rsidP="001E40E8">
            <w:pPr>
              <w:spacing w:line="360" w:lineRule="auto"/>
            </w:pPr>
            <w:r>
              <w:t>Footstock not advanced</w:t>
            </w:r>
          </w:p>
        </w:tc>
        <w:tc>
          <w:tcPr>
            <w:tcW w:w="4258" w:type="dxa"/>
          </w:tcPr>
          <w:p w14:paraId="35C70314" w14:textId="31492932" w:rsidR="00F15873" w:rsidRDefault="00C63E83" w:rsidP="001E40E8">
            <w:pPr>
              <w:spacing w:line="360" w:lineRule="auto"/>
            </w:pPr>
            <w:r>
              <w:t>3</w:t>
            </w:r>
          </w:p>
        </w:tc>
      </w:tr>
      <w:tr w:rsidR="00F15873" w14:paraId="28812215" w14:textId="77777777" w:rsidTr="00F15873">
        <w:tc>
          <w:tcPr>
            <w:tcW w:w="4258" w:type="dxa"/>
          </w:tcPr>
          <w:p w14:paraId="2C8138FE" w14:textId="0ABF8CFB" w:rsidR="00F15873" w:rsidRDefault="00F15873" w:rsidP="001E40E8">
            <w:pPr>
              <w:spacing w:line="360" w:lineRule="auto"/>
            </w:pPr>
            <w:r>
              <w:t>Taper compensator max out</w:t>
            </w:r>
          </w:p>
        </w:tc>
        <w:tc>
          <w:tcPr>
            <w:tcW w:w="4258" w:type="dxa"/>
          </w:tcPr>
          <w:p w14:paraId="747430CD" w14:textId="5EBE23FA" w:rsidR="00F15873" w:rsidRDefault="00C63E83" w:rsidP="001E40E8">
            <w:pPr>
              <w:spacing w:line="360" w:lineRule="auto"/>
            </w:pPr>
            <w:r>
              <w:t>19</w:t>
            </w:r>
          </w:p>
        </w:tc>
      </w:tr>
      <w:tr w:rsidR="00F15873" w14:paraId="771C072C" w14:textId="77777777" w:rsidTr="00F15873">
        <w:tc>
          <w:tcPr>
            <w:tcW w:w="4258" w:type="dxa"/>
          </w:tcPr>
          <w:p w14:paraId="7D0551F9" w14:textId="0C84362F" w:rsidR="00F15873" w:rsidRDefault="003F50C3" w:rsidP="001E40E8">
            <w:pPr>
              <w:spacing w:line="360" w:lineRule="auto"/>
            </w:pPr>
            <w:proofErr w:type="spellStart"/>
            <w:r>
              <w:t>Fenn</w:t>
            </w:r>
            <w:proofErr w:type="spellEnd"/>
            <w:r>
              <w:t xml:space="preserve"> Gauge measured 3 parts out-of-tolerance</w:t>
            </w:r>
          </w:p>
        </w:tc>
        <w:tc>
          <w:tcPr>
            <w:tcW w:w="4258" w:type="dxa"/>
          </w:tcPr>
          <w:p w14:paraId="5026AF33" w14:textId="3F770C3B" w:rsidR="00F15873" w:rsidRDefault="00C63E83" w:rsidP="001E40E8">
            <w:pPr>
              <w:spacing w:line="360" w:lineRule="auto"/>
            </w:pPr>
            <w:r>
              <w:t>38</w:t>
            </w:r>
          </w:p>
        </w:tc>
      </w:tr>
      <w:tr w:rsidR="003F50C3" w14:paraId="740FB5B8" w14:textId="77777777" w:rsidTr="00F15873">
        <w:tc>
          <w:tcPr>
            <w:tcW w:w="4258" w:type="dxa"/>
          </w:tcPr>
          <w:p w14:paraId="65B68991" w14:textId="19BB4969" w:rsidR="003F50C3" w:rsidRDefault="003F50C3" w:rsidP="001E40E8">
            <w:pPr>
              <w:spacing w:line="360" w:lineRule="auto"/>
            </w:pPr>
            <w:r>
              <w:t>Component near or undersize at load</w:t>
            </w:r>
          </w:p>
        </w:tc>
        <w:tc>
          <w:tcPr>
            <w:tcW w:w="4258" w:type="dxa"/>
          </w:tcPr>
          <w:p w14:paraId="26C87A7C" w14:textId="551D082D" w:rsidR="003F50C3" w:rsidRDefault="00C63E83" w:rsidP="001E40E8">
            <w:pPr>
              <w:spacing w:line="360" w:lineRule="auto"/>
            </w:pPr>
            <w:r>
              <w:t>3</w:t>
            </w:r>
          </w:p>
        </w:tc>
      </w:tr>
      <w:tr w:rsidR="003F50C3" w14:paraId="2087AA78" w14:textId="77777777" w:rsidTr="00F15873">
        <w:tc>
          <w:tcPr>
            <w:tcW w:w="4258" w:type="dxa"/>
          </w:tcPr>
          <w:p w14:paraId="7EA99A4C" w14:textId="36CEDE0D" w:rsidR="003F50C3" w:rsidRDefault="00F07978" w:rsidP="001E40E8">
            <w:pPr>
              <w:spacing w:line="360" w:lineRule="auto"/>
            </w:pPr>
            <w:r>
              <w:t xml:space="preserve">Gantry related issues </w:t>
            </w:r>
          </w:p>
        </w:tc>
        <w:tc>
          <w:tcPr>
            <w:tcW w:w="4258" w:type="dxa"/>
          </w:tcPr>
          <w:p w14:paraId="4B914EC5" w14:textId="55CF90E5" w:rsidR="003F50C3" w:rsidRDefault="00C63E83" w:rsidP="001E40E8">
            <w:pPr>
              <w:spacing w:line="360" w:lineRule="auto"/>
            </w:pPr>
            <w:r>
              <w:t>3</w:t>
            </w:r>
          </w:p>
        </w:tc>
      </w:tr>
      <w:tr w:rsidR="00F07978" w14:paraId="67D90CA3" w14:textId="77777777" w:rsidTr="00F15873">
        <w:tc>
          <w:tcPr>
            <w:tcW w:w="4258" w:type="dxa"/>
          </w:tcPr>
          <w:p w14:paraId="1D0562A5" w14:textId="70B681EF" w:rsidR="00F07978" w:rsidRDefault="00C63E83" w:rsidP="00C63E83">
            <w:pPr>
              <w:spacing w:line="360" w:lineRule="auto"/>
            </w:pPr>
            <w:r>
              <w:t>Pneumatic system failure</w:t>
            </w:r>
          </w:p>
        </w:tc>
        <w:tc>
          <w:tcPr>
            <w:tcW w:w="4258" w:type="dxa"/>
          </w:tcPr>
          <w:p w14:paraId="72A610A2" w14:textId="16F68646" w:rsidR="00F07978" w:rsidRDefault="00C63E83" w:rsidP="001E40E8">
            <w:pPr>
              <w:spacing w:line="360" w:lineRule="auto"/>
            </w:pPr>
            <w:r>
              <w:t>1</w:t>
            </w:r>
          </w:p>
        </w:tc>
      </w:tr>
      <w:tr w:rsidR="00C63E83" w14:paraId="64734E54" w14:textId="77777777" w:rsidTr="00F15873">
        <w:tc>
          <w:tcPr>
            <w:tcW w:w="4258" w:type="dxa"/>
          </w:tcPr>
          <w:p w14:paraId="00C35326" w14:textId="24A3B48C" w:rsidR="00C63E83" w:rsidRDefault="00C63E83" w:rsidP="001E40E8">
            <w:pPr>
              <w:spacing w:line="360" w:lineRule="auto"/>
            </w:pPr>
            <w:r>
              <w:t>Coolant not present</w:t>
            </w:r>
          </w:p>
        </w:tc>
        <w:tc>
          <w:tcPr>
            <w:tcW w:w="4258" w:type="dxa"/>
          </w:tcPr>
          <w:p w14:paraId="60597F3E" w14:textId="0A89E02F" w:rsidR="00C63E83" w:rsidRDefault="00C63E83" w:rsidP="001E40E8">
            <w:pPr>
              <w:spacing w:line="360" w:lineRule="auto"/>
            </w:pPr>
            <w:r>
              <w:t>2</w:t>
            </w:r>
          </w:p>
        </w:tc>
      </w:tr>
      <w:tr w:rsidR="00C63E83" w14:paraId="3475A116" w14:textId="77777777" w:rsidTr="00F15873">
        <w:tc>
          <w:tcPr>
            <w:tcW w:w="4258" w:type="dxa"/>
          </w:tcPr>
          <w:p w14:paraId="2C962F29" w14:textId="3FD8502B" w:rsidR="00C63E83" w:rsidRDefault="00A67B59" w:rsidP="001E40E8">
            <w:pPr>
              <w:spacing w:line="360" w:lineRule="auto"/>
            </w:pPr>
            <w:r>
              <w:t>Part not present</w:t>
            </w:r>
          </w:p>
        </w:tc>
        <w:tc>
          <w:tcPr>
            <w:tcW w:w="4258" w:type="dxa"/>
          </w:tcPr>
          <w:p w14:paraId="189C04EC" w14:textId="688845BB" w:rsidR="00C63E83" w:rsidRDefault="00A67B59" w:rsidP="001E40E8">
            <w:pPr>
              <w:spacing w:line="360" w:lineRule="auto"/>
            </w:pPr>
            <w:r>
              <w:t>1</w:t>
            </w:r>
          </w:p>
        </w:tc>
      </w:tr>
      <w:tr w:rsidR="00C63E83" w14:paraId="5B138A21" w14:textId="77777777" w:rsidTr="00F15873">
        <w:tc>
          <w:tcPr>
            <w:tcW w:w="4258" w:type="dxa"/>
          </w:tcPr>
          <w:p w14:paraId="172C2333" w14:textId="2DDC7A03" w:rsidR="00C63E83" w:rsidRDefault="004C2860" w:rsidP="001E40E8">
            <w:pPr>
              <w:spacing w:line="360" w:lineRule="auto"/>
            </w:pPr>
            <w:r>
              <w:t>Finger gauge giving incorrect reading</w:t>
            </w:r>
          </w:p>
        </w:tc>
        <w:tc>
          <w:tcPr>
            <w:tcW w:w="4258" w:type="dxa"/>
          </w:tcPr>
          <w:p w14:paraId="134F0F88" w14:textId="7E4190B0" w:rsidR="00C63E83" w:rsidRDefault="004C2860" w:rsidP="001E40E8">
            <w:pPr>
              <w:spacing w:line="360" w:lineRule="auto"/>
            </w:pPr>
            <w:r>
              <w:t>2</w:t>
            </w:r>
          </w:p>
        </w:tc>
      </w:tr>
      <w:tr w:rsidR="004C2860" w14:paraId="28B1371E" w14:textId="77777777" w:rsidTr="00F15873">
        <w:tc>
          <w:tcPr>
            <w:tcW w:w="4258" w:type="dxa"/>
          </w:tcPr>
          <w:p w14:paraId="4525BFB9" w14:textId="569D5549" w:rsidR="004C2860" w:rsidRDefault="0033321E" w:rsidP="001E40E8">
            <w:pPr>
              <w:spacing w:line="360" w:lineRule="auto"/>
            </w:pPr>
            <w:r>
              <w:t>Electrical cabinet over temperature</w:t>
            </w:r>
          </w:p>
        </w:tc>
        <w:tc>
          <w:tcPr>
            <w:tcW w:w="4258" w:type="dxa"/>
          </w:tcPr>
          <w:p w14:paraId="5438F8E4" w14:textId="6CDDBB77" w:rsidR="004C2860" w:rsidRDefault="0033321E" w:rsidP="001E40E8">
            <w:pPr>
              <w:spacing w:line="360" w:lineRule="auto"/>
            </w:pPr>
            <w:r>
              <w:t>1</w:t>
            </w:r>
          </w:p>
        </w:tc>
      </w:tr>
      <w:tr w:rsidR="0033321E" w14:paraId="1621AA58" w14:textId="77777777" w:rsidTr="00F15873">
        <w:tc>
          <w:tcPr>
            <w:tcW w:w="4258" w:type="dxa"/>
          </w:tcPr>
          <w:p w14:paraId="764FAFDC" w14:textId="196B382D" w:rsidR="0033321E" w:rsidRDefault="00905AD6" w:rsidP="001E40E8">
            <w:pPr>
              <w:spacing w:line="360" w:lineRule="auto"/>
            </w:pPr>
            <w:r>
              <w:t>24v DC ripple trip</w:t>
            </w:r>
          </w:p>
        </w:tc>
        <w:tc>
          <w:tcPr>
            <w:tcW w:w="4258" w:type="dxa"/>
          </w:tcPr>
          <w:p w14:paraId="6A1A8308" w14:textId="4156DF1A" w:rsidR="0033321E" w:rsidRDefault="00905AD6" w:rsidP="001E40E8">
            <w:pPr>
              <w:spacing w:line="360" w:lineRule="auto"/>
            </w:pPr>
            <w:r>
              <w:t>4</w:t>
            </w:r>
          </w:p>
        </w:tc>
      </w:tr>
    </w:tbl>
    <w:p w14:paraId="479816E1" w14:textId="77777777" w:rsidR="008C4DCE" w:rsidRDefault="008C4DCE" w:rsidP="000C7E31"/>
    <w:p w14:paraId="12C45B0A" w14:textId="77777777" w:rsidR="000C0988" w:rsidRPr="000C7E31" w:rsidRDefault="000C0988" w:rsidP="000C7E31"/>
    <w:p w14:paraId="6AC559C1" w14:textId="77777777" w:rsidR="00B06970" w:rsidRDefault="00B06970" w:rsidP="006B17E7">
      <w:pPr>
        <w:pStyle w:val="Heading1"/>
      </w:pPr>
      <w:bookmarkStart w:id="53" w:name="_Toc386307075"/>
    </w:p>
    <w:p w14:paraId="301141D7" w14:textId="77777777" w:rsidR="00B06970" w:rsidRDefault="00B06970" w:rsidP="006B17E7">
      <w:pPr>
        <w:pStyle w:val="Heading1"/>
      </w:pPr>
    </w:p>
    <w:p w14:paraId="2117B158" w14:textId="77777777" w:rsidR="00B06970" w:rsidRDefault="00B06970" w:rsidP="006B17E7">
      <w:pPr>
        <w:pStyle w:val="Heading1"/>
      </w:pPr>
    </w:p>
    <w:p w14:paraId="24FB4773" w14:textId="77777777" w:rsidR="00B06970" w:rsidRDefault="00B06970" w:rsidP="006B17E7">
      <w:pPr>
        <w:pStyle w:val="Heading1"/>
      </w:pPr>
    </w:p>
    <w:p w14:paraId="6F50BCD0" w14:textId="77777777" w:rsidR="00B06970" w:rsidRDefault="00B06970" w:rsidP="006B17E7">
      <w:pPr>
        <w:pStyle w:val="Heading1"/>
      </w:pPr>
    </w:p>
    <w:p w14:paraId="07686C14" w14:textId="77777777" w:rsidR="00B06970" w:rsidRDefault="00B06970" w:rsidP="006B17E7">
      <w:pPr>
        <w:pStyle w:val="Heading1"/>
      </w:pPr>
    </w:p>
    <w:p w14:paraId="4C070020" w14:textId="77777777" w:rsidR="00B06970" w:rsidRDefault="00B06970" w:rsidP="006B17E7">
      <w:pPr>
        <w:pStyle w:val="Heading1"/>
      </w:pPr>
    </w:p>
    <w:p w14:paraId="439CA2B1" w14:textId="77777777" w:rsidR="00B06970" w:rsidRDefault="00B06970" w:rsidP="006B17E7">
      <w:pPr>
        <w:pStyle w:val="Heading1"/>
      </w:pPr>
    </w:p>
    <w:p w14:paraId="6B1A3CAF" w14:textId="77777777" w:rsidR="00B06970" w:rsidRDefault="00B06970" w:rsidP="006B17E7">
      <w:pPr>
        <w:pStyle w:val="Heading1"/>
      </w:pPr>
    </w:p>
    <w:p w14:paraId="6897045A" w14:textId="77777777" w:rsidR="00B06970" w:rsidRDefault="00B06970" w:rsidP="006B17E7">
      <w:pPr>
        <w:pStyle w:val="Heading1"/>
      </w:pPr>
    </w:p>
    <w:p w14:paraId="06691B6C" w14:textId="6CE2D270" w:rsidR="002E45D5" w:rsidRDefault="002F105C" w:rsidP="006B17E7">
      <w:pPr>
        <w:pStyle w:val="Heading1"/>
      </w:pPr>
      <w:r>
        <w:t xml:space="preserve">6.0 </w:t>
      </w:r>
      <w:r w:rsidR="001B449D">
        <w:t>Analyse</w:t>
      </w:r>
      <w:bookmarkEnd w:id="53"/>
    </w:p>
    <w:p w14:paraId="33FF2DFB" w14:textId="77777777" w:rsidR="004F7FF8" w:rsidRDefault="004F7FF8" w:rsidP="006B17E7">
      <w:pPr>
        <w:spacing w:line="360" w:lineRule="auto"/>
      </w:pPr>
    </w:p>
    <w:p w14:paraId="7B944C3A" w14:textId="57A83D58" w:rsidR="006B17E7" w:rsidRPr="004F0951" w:rsidRDefault="006B17E7" w:rsidP="006B17E7">
      <w:pPr>
        <w:spacing w:line="360" w:lineRule="auto"/>
      </w:pPr>
      <w:r>
        <w:t xml:space="preserve">In this section the data collected during the Measure phase will be displayed graphically for ease of interpretation. By interpreting and explaining the data in this way the effects can be more easily seen and therefore explored in order to come to a solution. It is an essential tool of Six Sigma and the DMAIC approach to process improvement. </w:t>
      </w:r>
    </w:p>
    <w:p w14:paraId="74D07137" w14:textId="77777777" w:rsidR="006B17E7" w:rsidRDefault="006B17E7" w:rsidP="006B17E7"/>
    <w:p w14:paraId="1690C85C" w14:textId="77777777" w:rsidR="0069389A" w:rsidRDefault="0069389A" w:rsidP="006B17E7"/>
    <w:p w14:paraId="4B633562" w14:textId="77777777" w:rsidR="0069389A" w:rsidRDefault="0069389A" w:rsidP="006B17E7"/>
    <w:p w14:paraId="3803C0C7" w14:textId="77777777" w:rsidR="0069389A" w:rsidRDefault="0069389A" w:rsidP="006B17E7"/>
    <w:p w14:paraId="2601E8F6" w14:textId="77777777" w:rsidR="0082635D" w:rsidRDefault="0082635D" w:rsidP="006B17E7"/>
    <w:p w14:paraId="03075369" w14:textId="77777777" w:rsidR="0069389A" w:rsidRDefault="0069389A" w:rsidP="006B17E7"/>
    <w:p w14:paraId="4B1790B3" w14:textId="77777777" w:rsidR="0069389A" w:rsidRDefault="0069389A" w:rsidP="006B17E7"/>
    <w:p w14:paraId="62170DA7" w14:textId="77777777" w:rsidR="0069389A" w:rsidRDefault="0069389A" w:rsidP="006B17E7"/>
    <w:p w14:paraId="29739C5B" w14:textId="77777777" w:rsidR="0069389A" w:rsidRDefault="0069389A" w:rsidP="006B17E7"/>
    <w:p w14:paraId="53421CFC" w14:textId="77777777" w:rsidR="0069389A" w:rsidRDefault="0069389A" w:rsidP="006B17E7"/>
    <w:p w14:paraId="2A5EC5CA" w14:textId="77777777" w:rsidR="0069389A" w:rsidRDefault="0069389A" w:rsidP="006B17E7"/>
    <w:p w14:paraId="10D6B2D9" w14:textId="77777777" w:rsidR="0069389A" w:rsidRDefault="0069389A" w:rsidP="006B17E7"/>
    <w:p w14:paraId="1797E7DB" w14:textId="77777777" w:rsidR="0069389A" w:rsidRDefault="0069389A" w:rsidP="006B17E7"/>
    <w:p w14:paraId="39A678CD" w14:textId="77777777" w:rsidR="0069389A" w:rsidRDefault="0069389A" w:rsidP="006B17E7"/>
    <w:p w14:paraId="42752BCF" w14:textId="77777777" w:rsidR="0069389A" w:rsidRDefault="0069389A" w:rsidP="006B17E7"/>
    <w:p w14:paraId="252151A3" w14:textId="77777777" w:rsidR="0069389A" w:rsidRDefault="0069389A" w:rsidP="006B17E7"/>
    <w:p w14:paraId="0A45920A" w14:textId="77777777" w:rsidR="0069389A" w:rsidRDefault="0069389A" w:rsidP="006B17E7"/>
    <w:p w14:paraId="625CEFAC" w14:textId="77777777" w:rsidR="0069389A" w:rsidRDefault="0069389A" w:rsidP="006B17E7"/>
    <w:p w14:paraId="12C0717F" w14:textId="77777777" w:rsidR="0069389A" w:rsidRPr="006B17E7" w:rsidRDefault="0069389A" w:rsidP="006B17E7"/>
    <w:p w14:paraId="741FE3C4" w14:textId="54B0137D" w:rsidR="002E45D5" w:rsidRDefault="002F105C" w:rsidP="006B17E7">
      <w:pPr>
        <w:pStyle w:val="Heading2"/>
      </w:pPr>
      <w:bookmarkStart w:id="54" w:name="_Toc386307076"/>
      <w:r>
        <w:t xml:space="preserve">6.1 </w:t>
      </w:r>
      <w:r w:rsidR="00B22FCC">
        <w:t>Analysis of</w:t>
      </w:r>
      <w:r w:rsidR="002E45D5">
        <w:t xml:space="preserve"> scrap</w:t>
      </w:r>
      <w:r w:rsidR="00B22FCC">
        <w:t xml:space="preserve"> data</w:t>
      </w:r>
      <w:bookmarkEnd w:id="54"/>
    </w:p>
    <w:p w14:paraId="0671C507" w14:textId="77777777" w:rsidR="002E45D5" w:rsidRDefault="002E45D5" w:rsidP="002E45D5"/>
    <w:p w14:paraId="2ADF9E43" w14:textId="77777777" w:rsidR="003D4B32" w:rsidRDefault="003D4B32" w:rsidP="002E45D5"/>
    <w:p w14:paraId="55A04388" w14:textId="77777777" w:rsidR="002E45D5" w:rsidRDefault="002E45D5" w:rsidP="002E45D5">
      <w:r>
        <w:rPr>
          <w:noProof/>
          <w:lang w:val="en-US"/>
        </w:rPr>
        <w:drawing>
          <wp:inline distT="0" distB="0" distL="0" distR="0" wp14:anchorId="4917385A" wp14:editId="1FD5E8CA">
            <wp:extent cx="4916805" cy="3484685"/>
            <wp:effectExtent l="0" t="0" r="36195" b="20955"/>
            <wp:docPr id="960" name="Chart 960"/>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004B95C5" w14:textId="77777777" w:rsidR="002E45D5" w:rsidRDefault="002E45D5" w:rsidP="002E45D5"/>
    <w:p w14:paraId="7BCED832" w14:textId="52D81B1A" w:rsidR="0069389A" w:rsidRPr="0069389A" w:rsidRDefault="0069389A" w:rsidP="0069389A">
      <w:pPr>
        <w:jc w:val="center"/>
        <w:rPr>
          <w:i/>
          <w:sz w:val="20"/>
        </w:rPr>
      </w:pPr>
      <w:r>
        <w:rPr>
          <w:i/>
          <w:sz w:val="20"/>
        </w:rPr>
        <w:t>Figure 6-1 – Bar graph for scrap data week 1</w:t>
      </w:r>
    </w:p>
    <w:p w14:paraId="4948E5CF" w14:textId="77777777" w:rsidR="0069389A" w:rsidRDefault="0069389A" w:rsidP="002E45D5"/>
    <w:p w14:paraId="6EBD667A" w14:textId="77777777" w:rsidR="002E45D5" w:rsidRDefault="002E45D5" w:rsidP="002E45D5">
      <w:r>
        <w:rPr>
          <w:noProof/>
          <w:lang w:val="en-US"/>
        </w:rPr>
        <w:drawing>
          <wp:inline distT="0" distB="0" distL="0" distR="0" wp14:anchorId="298B6C27" wp14:editId="29015FCE">
            <wp:extent cx="4916805" cy="3470031"/>
            <wp:effectExtent l="0" t="0" r="36195" b="35560"/>
            <wp:docPr id="961" name="Chart 961"/>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73115433" w14:textId="77777777" w:rsidR="002E45D5" w:rsidRDefault="002E45D5" w:rsidP="002E45D5"/>
    <w:p w14:paraId="52342B7F" w14:textId="45DB1963" w:rsidR="0069389A" w:rsidRPr="0069389A" w:rsidRDefault="0069389A" w:rsidP="0069389A">
      <w:pPr>
        <w:jc w:val="center"/>
        <w:rPr>
          <w:i/>
          <w:sz w:val="20"/>
        </w:rPr>
      </w:pPr>
      <w:r>
        <w:rPr>
          <w:i/>
          <w:sz w:val="20"/>
        </w:rPr>
        <w:t>Figure 6-2 – Bar graph for scrap data week 2</w:t>
      </w:r>
    </w:p>
    <w:p w14:paraId="20E6D2DD" w14:textId="77777777" w:rsidR="0069389A" w:rsidRDefault="0069389A" w:rsidP="002E45D5"/>
    <w:p w14:paraId="7AD816BE" w14:textId="77777777" w:rsidR="002E45D5" w:rsidRDefault="002E45D5" w:rsidP="002E45D5">
      <w:r>
        <w:rPr>
          <w:noProof/>
          <w:lang w:val="en-US"/>
        </w:rPr>
        <w:drawing>
          <wp:inline distT="0" distB="0" distL="0" distR="0" wp14:anchorId="57861F43" wp14:editId="25FA8606">
            <wp:extent cx="4916805" cy="3493477"/>
            <wp:effectExtent l="0" t="0" r="36195" b="37465"/>
            <wp:docPr id="962" name="Chart 962"/>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0169BEE4" w14:textId="77777777" w:rsidR="0069389A" w:rsidRDefault="0069389A" w:rsidP="002E45D5"/>
    <w:p w14:paraId="5C237B41" w14:textId="23494330" w:rsidR="0069389A" w:rsidRPr="0069389A" w:rsidRDefault="0069389A" w:rsidP="0069389A">
      <w:pPr>
        <w:jc w:val="center"/>
        <w:rPr>
          <w:i/>
          <w:sz w:val="20"/>
        </w:rPr>
      </w:pPr>
      <w:r>
        <w:rPr>
          <w:i/>
          <w:sz w:val="20"/>
        </w:rPr>
        <w:t>Figure 6-3 – Bar graph for scrap data week 3</w:t>
      </w:r>
    </w:p>
    <w:p w14:paraId="50CCCEB9" w14:textId="77777777" w:rsidR="0069389A" w:rsidRDefault="0069389A" w:rsidP="002E45D5"/>
    <w:p w14:paraId="4EED7EB8" w14:textId="77777777" w:rsidR="002E45D5" w:rsidRDefault="002E45D5" w:rsidP="002E45D5"/>
    <w:p w14:paraId="548068F3" w14:textId="15488917" w:rsidR="00B22FCC" w:rsidRDefault="006B17E7" w:rsidP="002E45D5">
      <w:pPr>
        <w:spacing w:line="360" w:lineRule="auto"/>
      </w:pPr>
      <w:r>
        <w:rPr>
          <w:noProof/>
          <w:lang w:val="en-US"/>
        </w:rPr>
        <w:drawing>
          <wp:inline distT="0" distB="0" distL="0" distR="0" wp14:anchorId="103C8E9A" wp14:editId="6241476F">
            <wp:extent cx="5270500" cy="3915508"/>
            <wp:effectExtent l="0" t="0" r="12700" b="2159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05D0E53B" w14:textId="1C420847" w:rsidR="0069389A" w:rsidRDefault="0069389A" w:rsidP="0069389A">
      <w:pPr>
        <w:jc w:val="center"/>
        <w:rPr>
          <w:i/>
          <w:sz w:val="20"/>
        </w:rPr>
      </w:pPr>
      <w:r>
        <w:rPr>
          <w:i/>
          <w:sz w:val="20"/>
        </w:rPr>
        <w:t xml:space="preserve">Figure 6-4 – Bar graph for total scrap data </w:t>
      </w:r>
    </w:p>
    <w:p w14:paraId="2C445287" w14:textId="77777777" w:rsidR="0069389A" w:rsidRDefault="0069389A" w:rsidP="0069389A">
      <w:pPr>
        <w:jc w:val="center"/>
        <w:rPr>
          <w:i/>
          <w:sz w:val="20"/>
        </w:rPr>
      </w:pPr>
    </w:p>
    <w:p w14:paraId="541ECA80" w14:textId="77777777" w:rsidR="0069389A" w:rsidRDefault="0069389A" w:rsidP="0069389A">
      <w:pPr>
        <w:jc w:val="center"/>
        <w:rPr>
          <w:i/>
          <w:sz w:val="20"/>
        </w:rPr>
      </w:pPr>
    </w:p>
    <w:p w14:paraId="2DB14C82" w14:textId="77777777" w:rsidR="0069389A" w:rsidRDefault="0069389A" w:rsidP="002E45D5">
      <w:pPr>
        <w:spacing w:line="360" w:lineRule="auto"/>
      </w:pPr>
    </w:p>
    <w:p w14:paraId="23160D90" w14:textId="01E8858B" w:rsidR="00815900" w:rsidRDefault="002F105C" w:rsidP="00815900">
      <w:pPr>
        <w:pStyle w:val="Heading3"/>
      </w:pPr>
      <w:bookmarkStart w:id="55" w:name="_Toc386307077"/>
      <w:r>
        <w:t xml:space="preserve">6.1.1 </w:t>
      </w:r>
      <w:r w:rsidR="00815900">
        <w:t>Observations</w:t>
      </w:r>
      <w:bookmarkEnd w:id="55"/>
      <w:r w:rsidR="00815900">
        <w:t xml:space="preserve"> </w:t>
      </w:r>
    </w:p>
    <w:p w14:paraId="1ABFF9AB" w14:textId="77777777" w:rsidR="00815900" w:rsidRDefault="00815900" w:rsidP="002E45D5">
      <w:pPr>
        <w:spacing w:line="360" w:lineRule="auto"/>
      </w:pPr>
    </w:p>
    <w:p w14:paraId="082330E3" w14:textId="5CE77AB9" w:rsidR="002E45D5" w:rsidRDefault="002E45D5" w:rsidP="002E45D5">
      <w:pPr>
        <w:spacing w:line="360" w:lineRule="auto"/>
      </w:pPr>
      <w:r>
        <w:t xml:space="preserve">It is clear from the scrap </w:t>
      </w:r>
      <w:r w:rsidR="00B22FCC">
        <w:t>charts</w:t>
      </w:r>
      <w:r>
        <w:t xml:space="preserve"> shown above that the OP50s produced an excessive amount of scrap</w:t>
      </w:r>
      <w:r w:rsidR="006B17E7">
        <w:t xml:space="preserve">, </w:t>
      </w:r>
      <w:r w:rsidR="00DA4850">
        <w:t>disproportionate</w:t>
      </w:r>
      <w:r w:rsidR="006B17E7">
        <w:t xml:space="preserve"> to other operations,</w:t>
      </w:r>
      <w:r>
        <w:t xml:space="preserve"> during the </w:t>
      </w:r>
      <w:r w:rsidR="006B17E7">
        <w:t xml:space="preserve">entire </w:t>
      </w:r>
      <w:r>
        <w:t xml:space="preserve">data collection period. </w:t>
      </w:r>
    </w:p>
    <w:p w14:paraId="375C0411" w14:textId="338E922D" w:rsidR="00DA4850" w:rsidRDefault="00DA4850" w:rsidP="002E45D5">
      <w:pPr>
        <w:spacing w:line="360" w:lineRule="auto"/>
      </w:pPr>
      <w:r>
        <w:t>It cannot be ascertained which machine out of A &amp; C produced more scrap as this is not m</w:t>
      </w:r>
      <w:r w:rsidR="007E4C9D">
        <w:t>arked on the scrap sheet. This w</w:t>
      </w:r>
      <w:r>
        <w:t xml:space="preserve">ould be valuable </w:t>
      </w:r>
      <w:r w:rsidRPr="006E6CD8">
        <w:t>information</w:t>
      </w:r>
      <w:r w:rsidR="007E4C9D" w:rsidRPr="006E6CD8">
        <w:t xml:space="preserve"> a</w:t>
      </w:r>
      <w:r w:rsidR="007E4C9D">
        <w:t>s it may identify one machine as more problematic then the other</w:t>
      </w:r>
      <w:r>
        <w:t>.</w:t>
      </w:r>
      <w:r w:rsidR="00E96C99">
        <w:t xml:space="preserve"> Put in recommendations for further work.</w:t>
      </w:r>
    </w:p>
    <w:p w14:paraId="61BB204D" w14:textId="56821A7F" w:rsidR="00E96C99" w:rsidRDefault="00E96C99" w:rsidP="00E96C99">
      <w:pPr>
        <w:pStyle w:val="Heading3"/>
      </w:pPr>
      <w:bookmarkStart w:id="56" w:name="_Toc386307078"/>
      <w:r>
        <w:t>6.1.2 Consideration of cost</w:t>
      </w:r>
      <w:bookmarkEnd w:id="56"/>
    </w:p>
    <w:p w14:paraId="7A75D715" w14:textId="77777777" w:rsidR="00E96C99" w:rsidRDefault="00E96C99" w:rsidP="002E45D5">
      <w:pPr>
        <w:spacing w:line="360" w:lineRule="auto"/>
      </w:pPr>
    </w:p>
    <w:p w14:paraId="15C92C74" w14:textId="608528E4" w:rsidR="00E96C99" w:rsidRDefault="001A313F" w:rsidP="002E45D5">
      <w:pPr>
        <w:spacing w:line="360" w:lineRule="auto"/>
      </w:pPr>
      <w:r>
        <w:t xml:space="preserve">The cost of scrapping a camshaft to </w:t>
      </w:r>
      <w:r w:rsidRPr="00937542">
        <w:t>BEP is £3 per camshaft</w:t>
      </w:r>
      <w:r w:rsidR="00403A9A">
        <w:t xml:space="preserve"> (See Appendix</w:t>
      </w:r>
      <w:r w:rsidR="00937542" w:rsidRPr="00937542">
        <w:t xml:space="preserve"> D</w:t>
      </w:r>
      <w:r w:rsidR="00403A9A">
        <w:t>)</w:t>
      </w:r>
      <w:r>
        <w:t>. Considering this, the scrap cost for the OP50s for the data collection period:</w:t>
      </w:r>
    </w:p>
    <w:p w14:paraId="789779CF" w14:textId="77777777" w:rsidR="001A313F" w:rsidRDefault="001A313F" w:rsidP="002E45D5">
      <w:pPr>
        <w:spacing w:line="360" w:lineRule="auto"/>
      </w:pPr>
    </w:p>
    <w:p w14:paraId="7159C418" w14:textId="0735F2DF" w:rsidR="001A313F" w:rsidRDefault="001A313F" w:rsidP="001A313F">
      <w:pPr>
        <w:spacing w:line="360" w:lineRule="auto"/>
        <w:jc w:val="center"/>
        <w:rPr>
          <w:b/>
        </w:rPr>
      </w:pPr>
      <w:r w:rsidRPr="001A313F">
        <w:rPr>
          <w:b/>
        </w:rPr>
        <w:t xml:space="preserve">£3 x 132 = </w:t>
      </w:r>
      <w:r w:rsidRPr="009A4EF9">
        <w:rPr>
          <w:b/>
          <w:u w:val="single"/>
        </w:rPr>
        <w:t>£396</w:t>
      </w:r>
    </w:p>
    <w:p w14:paraId="7E98369B" w14:textId="77777777" w:rsidR="006B17E7" w:rsidRDefault="006B17E7" w:rsidP="002E45D5">
      <w:pPr>
        <w:spacing w:line="360" w:lineRule="auto"/>
      </w:pPr>
    </w:p>
    <w:p w14:paraId="687EA9DC" w14:textId="77777777" w:rsidR="0069389A" w:rsidRDefault="0069389A" w:rsidP="002E45D5">
      <w:pPr>
        <w:spacing w:line="360" w:lineRule="auto"/>
      </w:pPr>
    </w:p>
    <w:p w14:paraId="367FE920" w14:textId="77777777" w:rsidR="00EC6650" w:rsidRDefault="00EC6650" w:rsidP="002E45D5">
      <w:pPr>
        <w:spacing w:line="360" w:lineRule="auto"/>
      </w:pPr>
    </w:p>
    <w:p w14:paraId="641F3841" w14:textId="77777777" w:rsidR="00EC6650" w:rsidRDefault="00EC6650" w:rsidP="002E45D5">
      <w:pPr>
        <w:spacing w:line="360" w:lineRule="auto"/>
      </w:pPr>
    </w:p>
    <w:p w14:paraId="1CBE0855" w14:textId="77777777" w:rsidR="00EC6650" w:rsidRDefault="00EC6650" w:rsidP="002E45D5">
      <w:pPr>
        <w:spacing w:line="360" w:lineRule="auto"/>
      </w:pPr>
    </w:p>
    <w:p w14:paraId="5E4749B7" w14:textId="77777777" w:rsidR="0069389A" w:rsidRDefault="0069389A" w:rsidP="002E45D5">
      <w:pPr>
        <w:spacing w:line="360" w:lineRule="auto"/>
      </w:pPr>
    </w:p>
    <w:p w14:paraId="6FE3E7CA" w14:textId="77777777" w:rsidR="0069389A" w:rsidRDefault="0069389A" w:rsidP="002E45D5">
      <w:pPr>
        <w:spacing w:line="360" w:lineRule="auto"/>
      </w:pPr>
    </w:p>
    <w:p w14:paraId="15402952" w14:textId="77777777" w:rsidR="0069389A" w:rsidRDefault="0069389A" w:rsidP="002E45D5">
      <w:pPr>
        <w:spacing w:line="360" w:lineRule="auto"/>
      </w:pPr>
    </w:p>
    <w:p w14:paraId="597DE8DB" w14:textId="77777777" w:rsidR="0069389A" w:rsidRDefault="0069389A" w:rsidP="002E45D5">
      <w:pPr>
        <w:spacing w:line="360" w:lineRule="auto"/>
      </w:pPr>
    </w:p>
    <w:p w14:paraId="4E5B10FE" w14:textId="77777777" w:rsidR="0069389A" w:rsidRDefault="0069389A" w:rsidP="002E45D5">
      <w:pPr>
        <w:spacing w:line="360" w:lineRule="auto"/>
      </w:pPr>
    </w:p>
    <w:p w14:paraId="16A7CEA5" w14:textId="77777777" w:rsidR="0069389A" w:rsidRDefault="0069389A" w:rsidP="002E45D5">
      <w:pPr>
        <w:spacing w:line="360" w:lineRule="auto"/>
      </w:pPr>
    </w:p>
    <w:p w14:paraId="3EAF58C6" w14:textId="77777777" w:rsidR="0069389A" w:rsidRDefault="0069389A" w:rsidP="002E45D5">
      <w:pPr>
        <w:spacing w:line="360" w:lineRule="auto"/>
      </w:pPr>
    </w:p>
    <w:p w14:paraId="67ED6CAF" w14:textId="77777777" w:rsidR="0069389A" w:rsidRDefault="0069389A" w:rsidP="002E45D5">
      <w:pPr>
        <w:spacing w:line="360" w:lineRule="auto"/>
      </w:pPr>
    </w:p>
    <w:p w14:paraId="1A6F5DBA" w14:textId="77777777" w:rsidR="0069389A" w:rsidRDefault="0069389A" w:rsidP="002E45D5">
      <w:pPr>
        <w:spacing w:line="360" w:lineRule="auto"/>
      </w:pPr>
    </w:p>
    <w:p w14:paraId="3D6B6E7B" w14:textId="77777777" w:rsidR="0069389A" w:rsidRDefault="0069389A" w:rsidP="002E45D5">
      <w:pPr>
        <w:spacing w:line="360" w:lineRule="auto"/>
      </w:pPr>
    </w:p>
    <w:p w14:paraId="5D7A2A37" w14:textId="77777777" w:rsidR="0069389A" w:rsidRDefault="0069389A" w:rsidP="002E45D5">
      <w:pPr>
        <w:spacing w:line="360" w:lineRule="auto"/>
      </w:pPr>
    </w:p>
    <w:p w14:paraId="32B26F66" w14:textId="77777777" w:rsidR="0069389A" w:rsidRDefault="0069389A" w:rsidP="002E45D5">
      <w:pPr>
        <w:spacing w:line="360" w:lineRule="auto"/>
      </w:pPr>
    </w:p>
    <w:p w14:paraId="026879B8" w14:textId="77777777" w:rsidR="0069389A" w:rsidRDefault="0069389A" w:rsidP="002E45D5">
      <w:pPr>
        <w:spacing w:line="360" w:lineRule="auto"/>
      </w:pPr>
    </w:p>
    <w:p w14:paraId="7D123D44" w14:textId="77777777" w:rsidR="0069389A" w:rsidRDefault="0069389A" w:rsidP="002E45D5">
      <w:pPr>
        <w:spacing w:line="360" w:lineRule="auto"/>
      </w:pPr>
    </w:p>
    <w:p w14:paraId="3FC5471A" w14:textId="77777777" w:rsidR="0069389A" w:rsidRDefault="0069389A" w:rsidP="002E45D5">
      <w:pPr>
        <w:spacing w:line="360" w:lineRule="auto"/>
      </w:pPr>
    </w:p>
    <w:p w14:paraId="012D42A3" w14:textId="77777777" w:rsidR="0069389A" w:rsidRDefault="0069389A" w:rsidP="002E45D5">
      <w:pPr>
        <w:spacing w:line="360" w:lineRule="auto"/>
      </w:pPr>
    </w:p>
    <w:p w14:paraId="03C4E0EA" w14:textId="604F6116" w:rsidR="002E45D5" w:rsidRDefault="002F105C" w:rsidP="002F105C">
      <w:pPr>
        <w:pStyle w:val="Heading2"/>
      </w:pPr>
      <w:bookmarkStart w:id="57" w:name="_Toc386307079"/>
      <w:r>
        <w:t>6.2 Pareto analysis of scrap data</w:t>
      </w:r>
      <w:bookmarkEnd w:id="57"/>
    </w:p>
    <w:p w14:paraId="604C82E6" w14:textId="77777777" w:rsidR="002F105C" w:rsidRDefault="002F105C" w:rsidP="002F105C"/>
    <w:p w14:paraId="34A08E5E" w14:textId="77777777" w:rsidR="002F105C" w:rsidRDefault="002F105C" w:rsidP="002F105C"/>
    <w:p w14:paraId="41525BE0" w14:textId="77777777" w:rsidR="00EC6650" w:rsidRPr="002F105C" w:rsidRDefault="00EC6650" w:rsidP="002F105C"/>
    <w:p w14:paraId="32F52862" w14:textId="77777777" w:rsidR="002E45D5" w:rsidRDefault="002E45D5" w:rsidP="002E45D5">
      <w:pPr>
        <w:spacing w:line="360" w:lineRule="auto"/>
      </w:pPr>
      <w:r>
        <w:rPr>
          <w:noProof/>
          <w:lang w:val="en-US"/>
        </w:rPr>
        <w:drawing>
          <wp:inline distT="0" distB="0" distL="0" distR="0" wp14:anchorId="672C1C91" wp14:editId="071F87C4">
            <wp:extent cx="5716905" cy="4932485"/>
            <wp:effectExtent l="0" t="0" r="23495" b="20955"/>
            <wp:docPr id="963" name="Chart 963"/>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40620FE7" w14:textId="77777777" w:rsidR="0069389A" w:rsidRDefault="0069389A" w:rsidP="002E45D5">
      <w:pPr>
        <w:spacing w:line="360" w:lineRule="auto"/>
      </w:pPr>
    </w:p>
    <w:p w14:paraId="2803AA0F" w14:textId="13058FA1" w:rsidR="0069389A" w:rsidRPr="0069389A" w:rsidRDefault="00CA0BF9" w:rsidP="0069389A">
      <w:pPr>
        <w:jc w:val="center"/>
        <w:rPr>
          <w:i/>
          <w:sz w:val="20"/>
        </w:rPr>
      </w:pPr>
      <w:r>
        <w:rPr>
          <w:i/>
          <w:sz w:val="20"/>
        </w:rPr>
        <w:t>Figure 6-5</w:t>
      </w:r>
      <w:r w:rsidR="0069389A">
        <w:rPr>
          <w:i/>
          <w:sz w:val="20"/>
        </w:rPr>
        <w:t xml:space="preserve"> – Pareto chart for scrap data </w:t>
      </w:r>
    </w:p>
    <w:p w14:paraId="0D08DC9A" w14:textId="77777777" w:rsidR="0069389A" w:rsidRDefault="0069389A" w:rsidP="002E45D5">
      <w:pPr>
        <w:spacing w:line="360" w:lineRule="auto"/>
      </w:pPr>
    </w:p>
    <w:p w14:paraId="021AF3FF" w14:textId="77777777" w:rsidR="002E45D5" w:rsidRDefault="002E45D5" w:rsidP="002E45D5"/>
    <w:p w14:paraId="5F0F408C" w14:textId="77777777" w:rsidR="002E45D5" w:rsidRDefault="002E45D5" w:rsidP="002E45D5">
      <w:pPr>
        <w:spacing w:line="360" w:lineRule="auto"/>
      </w:pPr>
      <w:r>
        <w:t xml:space="preserve">The Pareto chart shows that during the </w:t>
      </w:r>
      <w:proofErr w:type="gramStart"/>
      <w:r>
        <w:t>3 week</w:t>
      </w:r>
      <w:proofErr w:type="gramEnd"/>
      <w:r>
        <w:t xml:space="preserve"> data collection, the OP50s were responsible for 57% of the total scrap produced by Sigma Camshaft Machining. The next worst performing operation in terms of scrap produced is the OP40s, producing only 13% of the total scrap produced. This highlights the OP50s as the main cause of defects during this period by a large margin. </w:t>
      </w:r>
    </w:p>
    <w:p w14:paraId="658D8650" w14:textId="77777777" w:rsidR="007357A4" w:rsidRDefault="007357A4" w:rsidP="002E45D5">
      <w:pPr>
        <w:spacing w:line="360" w:lineRule="auto"/>
      </w:pPr>
    </w:p>
    <w:p w14:paraId="016699EC" w14:textId="77777777" w:rsidR="007357A4" w:rsidRDefault="007357A4" w:rsidP="002E45D5">
      <w:pPr>
        <w:spacing w:line="360" w:lineRule="auto"/>
      </w:pPr>
    </w:p>
    <w:p w14:paraId="582BAF46" w14:textId="77777777" w:rsidR="007357A4" w:rsidRDefault="007357A4" w:rsidP="002E45D5">
      <w:pPr>
        <w:spacing w:line="360" w:lineRule="auto"/>
      </w:pPr>
    </w:p>
    <w:p w14:paraId="1EF007A5" w14:textId="77777777" w:rsidR="007357A4" w:rsidRDefault="007357A4" w:rsidP="002E45D5">
      <w:pPr>
        <w:spacing w:line="360" w:lineRule="auto"/>
      </w:pPr>
    </w:p>
    <w:p w14:paraId="4F9FF24F" w14:textId="77777777" w:rsidR="007357A4" w:rsidRDefault="007357A4" w:rsidP="002E45D5">
      <w:pPr>
        <w:spacing w:line="360" w:lineRule="auto"/>
      </w:pPr>
    </w:p>
    <w:p w14:paraId="047966DD" w14:textId="0E827103" w:rsidR="002E45D5" w:rsidRDefault="002F105C" w:rsidP="00512B1D">
      <w:pPr>
        <w:pStyle w:val="Heading3"/>
      </w:pPr>
      <w:bookmarkStart w:id="58" w:name="_Toc386307080"/>
      <w:r>
        <w:t xml:space="preserve">6.2.1 </w:t>
      </w:r>
      <w:r w:rsidR="00512B1D">
        <w:t>Analysis of possible causes</w:t>
      </w:r>
      <w:bookmarkEnd w:id="58"/>
      <w:r w:rsidR="00512B1D">
        <w:t xml:space="preserve"> </w:t>
      </w:r>
    </w:p>
    <w:p w14:paraId="417B0441" w14:textId="77777777" w:rsidR="00512B1D" w:rsidRDefault="00512B1D" w:rsidP="00512B1D"/>
    <w:p w14:paraId="040DB567" w14:textId="40869715" w:rsidR="00512B1D" w:rsidRDefault="00512B1D" w:rsidP="00512B1D">
      <w:pPr>
        <w:spacing w:line="360" w:lineRule="auto"/>
      </w:pPr>
      <w:r>
        <w:t>As the majority of events that cause defects are known to the author</w:t>
      </w:r>
      <w:r w:rsidR="00280A1A">
        <w:t xml:space="preserve"> and members of the</w:t>
      </w:r>
      <w:r>
        <w:t xml:space="preserve"> IMT, they have been compiled and listed below:</w:t>
      </w:r>
    </w:p>
    <w:p w14:paraId="1EE0C4A1" w14:textId="020E98EB" w:rsidR="00512B1D" w:rsidRDefault="00512B1D" w:rsidP="006B1589">
      <w:pPr>
        <w:pStyle w:val="ListParagraph"/>
        <w:numPr>
          <w:ilvl w:val="0"/>
          <w:numId w:val="28"/>
        </w:numPr>
        <w:spacing w:line="360" w:lineRule="auto"/>
      </w:pPr>
      <w:r>
        <w:t>Operator error:</w:t>
      </w:r>
    </w:p>
    <w:p w14:paraId="095AF8FC" w14:textId="0B186B2A" w:rsidR="00512B1D" w:rsidRDefault="00512B1D" w:rsidP="006B1589">
      <w:pPr>
        <w:pStyle w:val="ListParagraph"/>
        <w:numPr>
          <w:ilvl w:val="1"/>
          <w:numId w:val="28"/>
        </w:numPr>
        <w:spacing w:line="360" w:lineRule="auto"/>
      </w:pPr>
      <w:r>
        <w:t>During machine set</w:t>
      </w:r>
      <w:r w:rsidR="003B0F88">
        <w:t xml:space="preserve"> up or when making alterations to</w:t>
      </w:r>
      <w:r>
        <w:t xml:space="preserve"> the machine parameters</w:t>
      </w:r>
      <w:r w:rsidR="003B0F88">
        <w:t>,</w:t>
      </w:r>
      <w:r>
        <w:t xml:space="preserve"> it is n</w:t>
      </w:r>
      <w:r w:rsidR="003B0F88">
        <w:t>ot</w:t>
      </w:r>
      <w:r>
        <w:t xml:space="preserve"> uncommon to make an error in the calculations or to accidentally input the incorrect </w:t>
      </w:r>
      <w:r w:rsidR="007357A4">
        <w:t>value</w:t>
      </w:r>
      <w:r w:rsidR="003B0F88">
        <w:t xml:space="preserve"> as there are no measures in place to prevent this</w:t>
      </w:r>
    </w:p>
    <w:p w14:paraId="681745EC" w14:textId="090F50B2" w:rsidR="007357A4" w:rsidRDefault="007357A4" w:rsidP="006B1589">
      <w:pPr>
        <w:pStyle w:val="ListParagraph"/>
        <w:numPr>
          <w:ilvl w:val="0"/>
          <w:numId w:val="28"/>
        </w:numPr>
        <w:spacing w:line="360" w:lineRule="auto"/>
      </w:pPr>
      <w:r>
        <w:t>Poor condition of machines and line in general:</w:t>
      </w:r>
    </w:p>
    <w:p w14:paraId="1FD05A13" w14:textId="66C93BCA" w:rsidR="007357A4" w:rsidRDefault="007357A4" w:rsidP="006B1589">
      <w:pPr>
        <w:pStyle w:val="ListParagraph"/>
        <w:numPr>
          <w:ilvl w:val="1"/>
          <w:numId w:val="28"/>
        </w:numPr>
        <w:spacing w:line="360" w:lineRule="auto"/>
      </w:pPr>
      <w:r>
        <w:t>Due to the age and disrepair of the machines</w:t>
      </w:r>
      <w:r w:rsidR="00001540">
        <w:t xml:space="preserve"> (see Appendices F&amp;G)</w:t>
      </w:r>
      <w:r>
        <w:t>, they experience a number of issues that may contribute to inconsistencies or producing defects:</w:t>
      </w:r>
    </w:p>
    <w:p w14:paraId="03531521" w14:textId="722F101C" w:rsidR="007357A4" w:rsidRDefault="007357A4" w:rsidP="006B1589">
      <w:pPr>
        <w:pStyle w:val="ListParagraph"/>
        <w:numPr>
          <w:ilvl w:val="2"/>
          <w:numId w:val="28"/>
        </w:numPr>
        <w:spacing w:line="360" w:lineRule="auto"/>
      </w:pPr>
      <w:r>
        <w:t xml:space="preserve">Back-lash in mechanical components such as </w:t>
      </w:r>
      <w:proofErr w:type="spellStart"/>
      <w:r>
        <w:t>ballscrews</w:t>
      </w:r>
      <w:proofErr w:type="spellEnd"/>
      <w:r>
        <w:t>;</w:t>
      </w:r>
    </w:p>
    <w:p w14:paraId="33662EE8" w14:textId="403768F4" w:rsidR="007357A4" w:rsidRDefault="007357A4" w:rsidP="006B1589">
      <w:pPr>
        <w:pStyle w:val="ListParagraph"/>
        <w:numPr>
          <w:ilvl w:val="2"/>
          <w:numId w:val="28"/>
        </w:numPr>
        <w:spacing w:line="360" w:lineRule="auto"/>
      </w:pPr>
      <w:r>
        <w:t xml:space="preserve">Build up of </w:t>
      </w:r>
      <w:proofErr w:type="spellStart"/>
      <w:r>
        <w:t>swarf</w:t>
      </w:r>
      <w:proofErr w:type="spellEnd"/>
      <w:r>
        <w:t xml:space="preserve">, dirt, oil and other contaminants on machine internals. For example dirt on the footstock centre may </w:t>
      </w:r>
      <w:r w:rsidR="003B0F88">
        <w:t>lead to incorrect part rotation and cause</w:t>
      </w:r>
      <w:r>
        <w:t xml:space="preserve"> run-out on the journals;</w:t>
      </w:r>
    </w:p>
    <w:p w14:paraId="77B66702" w14:textId="28C239C0" w:rsidR="007357A4" w:rsidRDefault="007357A4" w:rsidP="006B1589">
      <w:pPr>
        <w:pStyle w:val="ListParagraph"/>
        <w:numPr>
          <w:ilvl w:val="2"/>
          <w:numId w:val="28"/>
        </w:numPr>
        <w:spacing w:line="360" w:lineRule="auto"/>
      </w:pPr>
      <w:r>
        <w:t xml:space="preserve">Line blockages – if the machine produces scrap for any reason, but there is a blockage stopping parts from entering an OP60 gauge, the remote I/O used to stop the machine </w:t>
      </w:r>
      <w:r w:rsidR="003B0F88">
        <w:t xml:space="preserve">from </w:t>
      </w:r>
      <w:r>
        <w:t>producing scrap will not work.</w:t>
      </w:r>
    </w:p>
    <w:p w14:paraId="7CF847D9" w14:textId="6506950E" w:rsidR="007357A4" w:rsidRDefault="007357A4" w:rsidP="006B1589">
      <w:pPr>
        <w:pStyle w:val="ListParagraph"/>
        <w:numPr>
          <w:ilvl w:val="0"/>
          <w:numId w:val="28"/>
        </w:numPr>
        <w:spacing w:line="360" w:lineRule="auto"/>
      </w:pPr>
      <w:r>
        <w:t>Gauge errors:</w:t>
      </w:r>
    </w:p>
    <w:p w14:paraId="1F6E4981" w14:textId="3E2E3DD0" w:rsidR="007357A4" w:rsidRDefault="007357A4" w:rsidP="006B1589">
      <w:pPr>
        <w:pStyle w:val="ListParagraph"/>
        <w:numPr>
          <w:ilvl w:val="1"/>
          <w:numId w:val="28"/>
        </w:numPr>
        <w:spacing w:line="360" w:lineRule="auto"/>
      </w:pPr>
      <w:r>
        <w:t>If the manual hand gauges have not been calibrated correctly by the operator, the readings they are using to inform machine set up will be incorrect</w:t>
      </w:r>
      <w:r w:rsidR="003B0F88">
        <w:t>,</w:t>
      </w:r>
      <w:r>
        <w:t xml:space="preserve"> leading to scrap</w:t>
      </w:r>
    </w:p>
    <w:p w14:paraId="489126F5" w14:textId="21D06FCE" w:rsidR="007357A4" w:rsidRPr="00512B1D" w:rsidRDefault="007357A4" w:rsidP="006B1589">
      <w:pPr>
        <w:pStyle w:val="ListParagraph"/>
        <w:numPr>
          <w:ilvl w:val="1"/>
          <w:numId w:val="28"/>
        </w:numPr>
        <w:spacing w:line="360" w:lineRule="auto"/>
      </w:pPr>
      <w:r>
        <w:t>If the OP60 gauges have not been calibrated correctly, they may pass/ok out-of-tolerance camshafts</w:t>
      </w:r>
      <w:r w:rsidR="003B0F88">
        <w:t xml:space="preserve"> sending them further up the line</w:t>
      </w:r>
      <w:r w:rsidR="0069311C">
        <w:t>, in effect bypassing and rendering the error-proofing device useless</w:t>
      </w:r>
      <w:r w:rsidR="003B0F88">
        <w:t>.</w:t>
      </w:r>
    </w:p>
    <w:p w14:paraId="1582518F" w14:textId="77777777" w:rsidR="00DA4850" w:rsidRDefault="00DA4850" w:rsidP="002E45D5">
      <w:pPr>
        <w:spacing w:line="360" w:lineRule="auto"/>
      </w:pPr>
    </w:p>
    <w:p w14:paraId="437F9146" w14:textId="77777777" w:rsidR="00DA4850" w:rsidRDefault="00DA4850" w:rsidP="002E45D5">
      <w:pPr>
        <w:spacing w:line="360" w:lineRule="auto"/>
      </w:pPr>
    </w:p>
    <w:p w14:paraId="0FF4F85C" w14:textId="77777777" w:rsidR="00DA4850" w:rsidRDefault="00DA4850" w:rsidP="002E45D5">
      <w:pPr>
        <w:spacing w:line="360" w:lineRule="auto"/>
      </w:pPr>
    </w:p>
    <w:p w14:paraId="43E8914D" w14:textId="77777777" w:rsidR="00DA4850" w:rsidRDefault="00DA4850" w:rsidP="002E45D5">
      <w:pPr>
        <w:spacing w:line="360" w:lineRule="auto"/>
      </w:pPr>
    </w:p>
    <w:p w14:paraId="4C1B136F" w14:textId="77777777" w:rsidR="00DA4850" w:rsidRDefault="00DA4850" w:rsidP="002E45D5">
      <w:pPr>
        <w:spacing w:line="360" w:lineRule="auto"/>
      </w:pPr>
    </w:p>
    <w:p w14:paraId="45C568B5" w14:textId="77777777" w:rsidR="00DA4850" w:rsidRDefault="00DA4850" w:rsidP="002E45D5">
      <w:pPr>
        <w:spacing w:line="360" w:lineRule="auto"/>
      </w:pPr>
    </w:p>
    <w:p w14:paraId="414ECA5C" w14:textId="77777777" w:rsidR="00DA4850" w:rsidRDefault="00DA4850" w:rsidP="002E45D5">
      <w:pPr>
        <w:spacing w:line="360" w:lineRule="auto"/>
      </w:pPr>
    </w:p>
    <w:p w14:paraId="7E434228" w14:textId="77777777" w:rsidR="00DA4850" w:rsidRDefault="00DA4850" w:rsidP="002E45D5">
      <w:pPr>
        <w:spacing w:line="360" w:lineRule="auto"/>
      </w:pPr>
    </w:p>
    <w:p w14:paraId="0D71385B" w14:textId="3D3630CB" w:rsidR="00B22FCC" w:rsidRDefault="002F105C" w:rsidP="00B22FCC">
      <w:pPr>
        <w:pStyle w:val="Heading2"/>
      </w:pPr>
      <w:bookmarkStart w:id="59" w:name="_Toc386307081"/>
      <w:r>
        <w:t xml:space="preserve">6.3 </w:t>
      </w:r>
      <w:r w:rsidR="00B22FCC">
        <w:t>Analysis of cycle time data</w:t>
      </w:r>
      <w:bookmarkEnd w:id="59"/>
    </w:p>
    <w:p w14:paraId="16834201" w14:textId="77777777" w:rsidR="00583E68" w:rsidRDefault="00583E68" w:rsidP="00583E68"/>
    <w:p w14:paraId="4487DDBB" w14:textId="7D7E1AA1" w:rsidR="00583E68" w:rsidRDefault="00583E68" w:rsidP="00583E68">
      <w:pPr>
        <w:spacing w:line="360" w:lineRule="auto"/>
      </w:pPr>
      <w:r>
        <w:t>It is known that the cycle times of the machines have increased over time</w:t>
      </w:r>
      <w:r w:rsidR="00DA4850">
        <w:t xml:space="preserve"> due to degradation</w:t>
      </w:r>
      <w:r>
        <w:t>. The aim of collecting cycle time data was to compare the machine to</w:t>
      </w:r>
      <w:r w:rsidR="00F92CED">
        <w:t xml:space="preserve"> its ‘Design cycle time’</w:t>
      </w:r>
      <w:r>
        <w:t xml:space="preserve">. </w:t>
      </w:r>
    </w:p>
    <w:p w14:paraId="1B8C25ED" w14:textId="77777777" w:rsidR="00304DC4" w:rsidRDefault="00304DC4" w:rsidP="00583E68">
      <w:pPr>
        <w:spacing w:line="360" w:lineRule="auto"/>
      </w:pPr>
    </w:p>
    <w:p w14:paraId="5D551C83" w14:textId="0038FA57" w:rsidR="008F65D5" w:rsidRDefault="008F65D5" w:rsidP="00583E68">
      <w:pPr>
        <w:spacing w:line="360" w:lineRule="auto"/>
      </w:pPr>
      <w:r>
        <w:rPr>
          <w:noProof/>
          <w:lang w:val="en-US"/>
        </w:rPr>
        <w:drawing>
          <wp:inline distT="0" distB="0" distL="0" distR="0" wp14:anchorId="24E89CB8" wp14:editId="7488543B">
            <wp:extent cx="5831205" cy="3200400"/>
            <wp:effectExtent l="0" t="0" r="36195" b="2540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240B1A02" w14:textId="50ADD58A" w:rsidR="008F65D5" w:rsidRPr="0069389A" w:rsidRDefault="00027E49" w:rsidP="0069389A">
      <w:pPr>
        <w:spacing w:line="360" w:lineRule="auto"/>
        <w:jc w:val="center"/>
        <w:rPr>
          <w:i/>
          <w:sz w:val="20"/>
        </w:rPr>
      </w:pPr>
      <w:r>
        <w:rPr>
          <w:i/>
          <w:sz w:val="20"/>
        </w:rPr>
        <w:t>Figure 6-6</w:t>
      </w:r>
      <w:r w:rsidR="0069389A">
        <w:rPr>
          <w:i/>
          <w:sz w:val="20"/>
        </w:rPr>
        <w:t xml:space="preserve"> – Trend chart for cycle times of OP50A</w:t>
      </w:r>
    </w:p>
    <w:p w14:paraId="21F4C9E1" w14:textId="77777777" w:rsidR="0069389A" w:rsidRDefault="0069389A" w:rsidP="00583E68">
      <w:pPr>
        <w:spacing w:line="360" w:lineRule="auto"/>
      </w:pPr>
    </w:p>
    <w:p w14:paraId="4BE3A29C" w14:textId="599B9E60" w:rsidR="00FA35B3" w:rsidRDefault="00750A0A" w:rsidP="00FA35B3">
      <w:pPr>
        <w:spacing w:line="360" w:lineRule="auto"/>
      </w:pPr>
      <w:r>
        <w:rPr>
          <w:noProof/>
          <w:lang w:val="en-US"/>
        </w:rPr>
        <w:drawing>
          <wp:inline distT="0" distB="0" distL="0" distR="0" wp14:anchorId="26BCC6FB" wp14:editId="7AD6095F">
            <wp:extent cx="5831205" cy="3194742"/>
            <wp:effectExtent l="0" t="0" r="36195" b="31115"/>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31329416" w14:textId="595B67DB" w:rsidR="00FA35B3" w:rsidRPr="00304DC4" w:rsidRDefault="00027E49" w:rsidP="00304DC4">
      <w:pPr>
        <w:spacing w:line="360" w:lineRule="auto"/>
        <w:jc w:val="center"/>
        <w:rPr>
          <w:i/>
          <w:sz w:val="20"/>
        </w:rPr>
      </w:pPr>
      <w:r>
        <w:rPr>
          <w:i/>
          <w:sz w:val="20"/>
        </w:rPr>
        <w:t>Figure 6-7</w:t>
      </w:r>
      <w:r w:rsidR="0069389A">
        <w:rPr>
          <w:i/>
          <w:sz w:val="20"/>
        </w:rPr>
        <w:t xml:space="preserve"> – Trend chart for cycle times of OP50C</w:t>
      </w:r>
    </w:p>
    <w:p w14:paraId="7FC2E0D4" w14:textId="62FAB822" w:rsidR="00815900" w:rsidRDefault="002F105C" w:rsidP="00815900">
      <w:pPr>
        <w:pStyle w:val="Heading3"/>
      </w:pPr>
      <w:bookmarkStart w:id="60" w:name="_Toc386307082"/>
      <w:r>
        <w:t xml:space="preserve">6.3.1 </w:t>
      </w:r>
      <w:r w:rsidR="00815900">
        <w:t>Observations</w:t>
      </w:r>
      <w:bookmarkEnd w:id="60"/>
    </w:p>
    <w:p w14:paraId="51D9E572" w14:textId="77777777" w:rsidR="00815900" w:rsidRDefault="00815900" w:rsidP="00815900"/>
    <w:p w14:paraId="7113DF49" w14:textId="029641D9" w:rsidR="00FA35B3" w:rsidRDefault="00FA35B3" w:rsidP="00815900">
      <w:pPr>
        <w:spacing w:line="360" w:lineRule="auto"/>
      </w:pPr>
      <w:r>
        <w:t xml:space="preserve">The vast majority of cycles for both machines occur in the 55-63 second range, </w:t>
      </w:r>
      <w:r w:rsidR="00080284">
        <w:t>below</w:t>
      </w:r>
      <w:r>
        <w:t xml:space="preserve"> the Design cycle time of 48 seconds.</w:t>
      </w:r>
    </w:p>
    <w:p w14:paraId="696B6B8D" w14:textId="77777777" w:rsidR="0069389A" w:rsidRDefault="0069389A" w:rsidP="00815900">
      <w:pPr>
        <w:spacing w:line="360" w:lineRule="auto"/>
      </w:pPr>
    </w:p>
    <w:p w14:paraId="61F841E8" w14:textId="172998A6" w:rsidR="00815900" w:rsidRDefault="005A1F79" w:rsidP="00815900">
      <w:pPr>
        <w:spacing w:line="360" w:lineRule="auto"/>
      </w:pPr>
      <w:r>
        <w:t>From the trend</w:t>
      </w:r>
      <w:r w:rsidR="006A3576">
        <w:t xml:space="preserve"> graphs we can see that OP50A had more cycles week on week from 1 to 3. This was due to minor maintenance and </w:t>
      </w:r>
      <w:r w:rsidR="00EE5CF1">
        <w:t>fault finding being carried out,</w:t>
      </w:r>
      <w:r w:rsidR="006A3576">
        <w:t xml:space="preserve"> until a problem was identified and solved. </w:t>
      </w:r>
    </w:p>
    <w:p w14:paraId="5909E779" w14:textId="77777777" w:rsidR="0069389A" w:rsidRDefault="0069389A" w:rsidP="00815900">
      <w:pPr>
        <w:spacing w:line="360" w:lineRule="auto"/>
      </w:pPr>
    </w:p>
    <w:p w14:paraId="598F7D35" w14:textId="282A8E16" w:rsidR="006A3576" w:rsidRDefault="00EE5CF1" w:rsidP="00815900">
      <w:pPr>
        <w:spacing w:line="360" w:lineRule="auto"/>
      </w:pPr>
      <w:r>
        <w:t>OP50C was</w:t>
      </w:r>
      <w:r w:rsidR="00FA35B3">
        <w:t xml:space="preserve"> far more consist</w:t>
      </w:r>
      <w:r w:rsidR="00080284">
        <w:t>ent in terms of production time &amp;</w:t>
      </w:r>
      <w:r>
        <w:t xml:space="preserve"> </w:t>
      </w:r>
      <w:r w:rsidR="00FA35B3">
        <w:t xml:space="preserve">it is also worth noting that </w:t>
      </w:r>
      <w:r w:rsidR="006637F2">
        <w:t>it has very few cycles (3) in the slow</w:t>
      </w:r>
      <w:r>
        <w:t>er 64-72 second range. OP50A had</w:t>
      </w:r>
      <w:r w:rsidR="006637F2">
        <w:t xml:space="preserve"> many more in this range, possibly due to an auxiliary issue, for example an air</w:t>
      </w:r>
      <w:r w:rsidR="001C3A23">
        <w:t xml:space="preserve"> or hydraulic</w:t>
      </w:r>
      <w:r w:rsidR="006637F2">
        <w:t xml:space="preserve"> leak.</w:t>
      </w:r>
    </w:p>
    <w:p w14:paraId="6C01F255" w14:textId="77777777" w:rsidR="0069389A" w:rsidRDefault="0069389A" w:rsidP="00815900">
      <w:pPr>
        <w:spacing w:line="360" w:lineRule="auto"/>
      </w:pPr>
    </w:p>
    <w:p w14:paraId="5CA7D6D7" w14:textId="59E5584A" w:rsidR="006637F2" w:rsidRDefault="006637F2" w:rsidP="00815900">
      <w:pPr>
        <w:spacing w:line="360" w:lineRule="auto"/>
      </w:pPr>
      <w:r>
        <w:t xml:space="preserve">There are a number of cycles in the 37-45 second range, normally when the machine is warm and has been running consistently for a length of time i.e. towards the end of a week. It is also safe to assume these cycles are in the top end of this range – 45 seconds. There are more cycles in the target range of 46-54, however </w:t>
      </w:r>
      <w:r w:rsidR="005B2312">
        <w:t xml:space="preserve">these are far surpassed by cycles in the 55-63 second range highlighting the OP50s underperforming. </w:t>
      </w:r>
    </w:p>
    <w:p w14:paraId="21BA9DDE" w14:textId="77777777" w:rsidR="0069389A" w:rsidRPr="00815900" w:rsidRDefault="0069389A" w:rsidP="00815900">
      <w:pPr>
        <w:spacing w:line="360" w:lineRule="auto"/>
      </w:pPr>
    </w:p>
    <w:p w14:paraId="133833FE" w14:textId="4776C8C4" w:rsidR="00A56960" w:rsidRDefault="002F105C" w:rsidP="00A56960">
      <w:pPr>
        <w:pStyle w:val="Heading3"/>
      </w:pPr>
      <w:bookmarkStart w:id="61" w:name="_Toc386307083"/>
      <w:r>
        <w:t xml:space="preserve">6.3.2 </w:t>
      </w:r>
      <w:r w:rsidR="00A56960">
        <w:t>Analysis of possible causes</w:t>
      </w:r>
      <w:bookmarkEnd w:id="61"/>
      <w:r w:rsidR="00A56960">
        <w:t xml:space="preserve"> </w:t>
      </w:r>
    </w:p>
    <w:p w14:paraId="4C3D8B2E" w14:textId="77777777" w:rsidR="00DA4850" w:rsidRDefault="00DA4850" w:rsidP="00583E68">
      <w:pPr>
        <w:spacing w:line="360" w:lineRule="auto"/>
      </w:pPr>
    </w:p>
    <w:p w14:paraId="7011433E" w14:textId="28B50984" w:rsidR="00DA4850" w:rsidRDefault="00A56960" w:rsidP="00583E68">
      <w:pPr>
        <w:spacing w:line="360" w:lineRule="auto"/>
      </w:pPr>
      <w:r>
        <w:t>Possible causes of reduced cycle times:</w:t>
      </w:r>
    </w:p>
    <w:p w14:paraId="3DEA1994" w14:textId="01FB73D4" w:rsidR="00A56960" w:rsidRPr="00A56960" w:rsidRDefault="00A56960" w:rsidP="006B1589">
      <w:pPr>
        <w:pStyle w:val="ListParagraph"/>
        <w:numPr>
          <w:ilvl w:val="0"/>
          <w:numId w:val="29"/>
        </w:numPr>
        <w:spacing w:line="360" w:lineRule="auto"/>
        <w:rPr>
          <w:rFonts w:eastAsia="Times New Roman" w:cs="Arial"/>
          <w:szCs w:val="22"/>
        </w:rPr>
      </w:pPr>
      <w:r w:rsidRPr="00A56960">
        <w:rPr>
          <w:rFonts w:eastAsia="Times New Roman" w:cs="Arial"/>
          <w:szCs w:val="22"/>
        </w:rPr>
        <w:t>Pneumatic air leak</w:t>
      </w:r>
      <w:r>
        <w:rPr>
          <w:rFonts w:eastAsia="Times New Roman" w:cs="Arial"/>
          <w:szCs w:val="22"/>
        </w:rPr>
        <w:t>s</w:t>
      </w:r>
      <w:r w:rsidRPr="00A56960">
        <w:rPr>
          <w:rFonts w:eastAsia="Times New Roman" w:cs="Arial"/>
          <w:szCs w:val="22"/>
        </w:rPr>
        <w:t xml:space="preserve"> </w:t>
      </w:r>
      <w:r>
        <w:rPr>
          <w:rFonts w:eastAsia="Times New Roman" w:cs="Arial"/>
          <w:szCs w:val="22"/>
        </w:rPr>
        <w:t>– this may cause</w:t>
      </w:r>
      <w:r w:rsidRPr="00A56960">
        <w:rPr>
          <w:rFonts w:eastAsia="Times New Roman" w:cs="Arial"/>
          <w:szCs w:val="22"/>
        </w:rPr>
        <w:t xml:space="preserve"> slowing of pneumatic components</w:t>
      </w:r>
    </w:p>
    <w:p w14:paraId="36EF5FF6" w14:textId="26973980" w:rsidR="00A56960" w:rsidRPr="00A56960" w:rsidRDefault="00A56960" w:rsidP="006B1589">
      <w:pPr>
        <w:pStyle w:val="ListParagraph"/>
        <w:numPr>
          <w:ilvl w:val="0"/>
          <w:numId w:val="29"/>
        </w:numPr>
        <w:spacing w:line="360" w:lineRule="auto"/>
        <w:rPr>
          <w:rFonts w:eastAsia="Times New Roman" w:cs="Arial"/>
          <w:szCs w:val="22"/>
        </w:rPr>
      </w:pPr>
      <w:r w:rsidRPr="00A56960">
        <w:rPr>
          <w:rFonts w:eastAsia="Times New Roman" w:cs="Arial"/>
          <w:szCs w:val="22"/>
        </w:rPr>
        <w:t xml:space="preserve">Hydraulic oil leak </w:t>
      </w:r>
      <w:r>
        <w:rPr>
          <w:rFonts w:eastAsia="Times New Roman" w:cs="Arial"/>
          <w:szCs w:val="22"/>
        </w:rPr>
        <w:t>– this may cause s</w:t>
      </w:r>
      <w:r w:rsidRPr="00A56960">
        <w:rPr>
          <w:rFonts w:eastAsia="Times New Roman" w:cs="Arial"/>
          <w:szCs w:val="22"/>
        </w:rPr>
        <w:t>lowing of hydraulic components</w:t>
      </w:r>
    </w:p>
    <w:p w14:paraId="3FA81E19" w14:textId="2748857B" w:rsidR="00A56960" w:rsidRPr="00A56960" w:rsidRDefault="00A56960" w:rsidP="006B1589">
      <w:pPr>
        <w:pStyle w:val="ListParagraph"/>
        <w:numPr>
          <w:ilvl w:val="0"/>
          <w:numId w:val="29"/>
        </w:numPr>
        <w:spacing w:line="360" w:lineRule="auto"/>
        <w:rPr>
          <w:rFonts w:eastAsia="Times New Roman" w:cs="Arial"/>
          <w:szCs w:val="22"/>
        </w:rPr>
      </w:pPr>
      <w:r w:rsidRPr="00A56960">
        <w:rPr>
          <w:rFonts w:eastAsia="Times New Roman" w:cs="Arial"/>
          <w:szCs w:val="22"/>
        </w:rPr>
        <w:t xml:space="preserve">Different feed rates in machine program </w:t>
      </w:r>
      <w:r>
        <w:rPr>
          <w:rFonts w:eastAsia="Times New Roman" w:cs="Arial"/>
          <w:szCs w:val="22"/>
        </w:rPr>
        <w:t>–</w:t>
      </w:r>
      <w:r w:rsidRPr="00A56960">
        <w:rPr>
          <w:rFonts w:eastAsia="Times New Roman" w:cs="Arial"/>
          <w:szCs w:val="22"/>
        </w:rPr>
        <w:t xml:space="preserve"> </w:t>
      </w:r>
      <w:r>
        <w:rPr>
          <w:rFonts w:eastAsia="Times New Roman" w:cs="Arial"/>
          <w:szCs w:val="22"/>
        </w:rPr>
        <w:t>it has been practice for engineers to take a decision to lower feed rates</w:t>
      </w:r>
      <w:r w:rsidR="001C3A23">
        <w:rPr>
          <w:rFonts w:eastAsia="Times New Roman" w:cs="Arial"/>
          <w:szCs w:val="22"/>
        </w:rPr>
        <w:t xml:space="preserve"> in the machine program</w:t>
      </w:r>
      <w:r>
        <w:rPr>
          <w:rFonts w:eastAsia="Times New Roman" w:cs="Arial"/>
          <w:szCs w:val="22"/>
        </w:rPr>
        <w:t xml:space="preserve"> in order</w:t>
      </w:r>
      <w:r w:rsidRPr="00A56960">
        <w:rPr>
          <w:rFonts w:eastAsia="Times New Roman" w:cs="Arial"/>
          <w:szCs w:val="22"/>
        </w:rPr>
        <w:t xml:space="preserve"> to protect </w:t>
      </w:r>
      <w:r w:rsidR="001C3A23">
        <w:rPr>
          <w:rFonts w:eastAsia="Times New Roman" w:cs="Arial"/>
          <w:szCs w:val="22"/>
        </w:rPr>
        <w:t>old and failing</w:t>
      </w:r>
      <w:r w:rsidRPr="00A56960">
        <w:rPr>
          <w:rFonts w:eastAsia="Times New Roman" w:cs="Arial"/>
          <w:szCs w:val="22"/>
        </w:rPr>
        <w:t xml:space="preserve"> components </w:t>
      </w:r>
    </w:p>
    <w:p w14:paraId="4515984E" w14:textId="28FD42AA" w:rsidR="00A56960" w:rsidRPr="00A56960" w:rsidRDefault="00A56960" w:rsidP="006B1589">
      <w:pPr>
        <w:pStyle w:val="ListParagraph"/>
        <w:numPr>
          <w:ilvl w:val="0"/>
          <w:numId w:val="29"/>
        </w:numPr>
        <w:spacing w:line="360" w:lineRule="auto"/>
        <w:rPr>
          <w:rFonts w:eastAsia="Times New Roman" w:cs="Arial"/>
          <w:szCs w:val="22"/>
        </w:rPr>
      </w:pPr>
      <w:r w:rsidRPr="00A56960">
        <w:rPr>
          <w:rFonts w:eastAsia="Times New Roman" w:cs="Arial"/>
          <w:szCs w:val="22"/>
        </w:rPr>
        <w:t xml:space="preserve">Machine lube delivery issues </w:t>
      </w:r>
      <w:r w:rsidR="00D456ED">
        <w:rPr>
          <w:rFonts w:eastAsia="Times New Roman" w:cs="Arial"/>
          <w:szCs w:val="22"/>
        </w:rPr>
        <w:t>–</w:t>
      </w:r>
      <w:r w:rsidRPr="00A56960">
        <w:rPr>
          <w:rFonts w:eastAsia="Times New Roman" w:cs="Arial"/>
          <w:szCs w:val="22"/>
        </w:rPr>
        <w:t xml:space="preserve"> </w:t>
      </w:r>
      <w:r w:rsidR="00D456ED">
        <w:rPr>
          <w:rFonts w:eastAsia="Times New Roman" w:cs="Arial"/>
          <w:szCs w:val="22"/>
        </w:rPr>
        <w:t xml:space="preserve">blocked pipes or incorrectly functioning lube pumps may cause </w:t>
      </w:r>
      <w:r w:rsidR="001C3A23">
        <w:rPr>
          <w:rFonts w:eastAsia="Times New Roman" w:cs="Arial"/>
          <w:szCs w:val="22"/>
        </w:rPr>
        <w:t>i</w:t>
      </w:r>
      <w:r w:rsidR="001C3A23" w:rsidRPr="00A56960">
        <w:rPr>
          <w:rFonts w:eastAsia="Times New Roman" w:cs="Arial"/>
          <w:szCs w:val="22"/>
        </w:rPr>
        <w:t>nadequately</w:t>
      </w:r>
      <w:r w:rsidRPr="00A56960">
        <w:rPr>
          <w:rFonts w:eastAsia="Times New Roman" w:cs="Arial"/>
          <w:szCs w:val="22"/>
        </w:rPr>
        <w:t xml:space="preserve"> </w:t>
      </w:r>
      <w:proofErr w:type="spellStart"/>
      <w:r w:rsidRPr="00A56960">
        <w:rPr>
          <w:rFonts w:eastAsia="Times New Roman" w:cs="Arial"/>
          <w:szCs w:val="22"/>
        </w:rPr>
        <w:t>lubed</w:t>
      </w:r>
      <w:proofErr w:type="spellEnd"/>
      <w:r w:rsidRPr="00A56960">
        <w:rPr>
          <w:rFonts w:eastAsia="Times New Roman" w:cs="Arial"/>
          <w:szCs w:val="22"/>
        </w:rPr>
        <w:t xml:space="preserve"> slides/</w:t>
      </w:r>
      <w:proofErr w:type="spellStart"/>
      <w:r w:rsidRPr="00A56960">
        <w:rPr>
          <w:rFonts w:eastAsia="Times New Roman" w:cs="Arial"/>
          <w:szCs w:val="22"/>
        </w:rPr>
        <w:t>ballscrews</w:t>
      </w:r>
      <w:proofErr w:type="spellEnd"/>
      <w:r w:rsidRPr="00A56960">
        <w:rPr>
          <w:rFonts w:eastAsia="Times New Roman" w:cs="Arial"/>
          <w:szCs w:val="22"/>
        </w:rPr>
        <w:t xml:space="preserve"> etc. </w:t>
      </w:r>
      <w:r w:rsidR="00D456ED">
        <w:rPr>
          <w:rFonts w:eastAsia="Times New Roman" w:cs="Arial"/>
          <w:szCs w:val="22"/>
        </w:rPr>
        <w:t>leading to f</w:t>
      </w:r>
      <w:r w:rsidRPr="00A56960">
        <w:rPr>
          <w:rFonts w:eastAsia="Times New Roman" w:cs="Arial"/>
          <w:szCs w:val="22"/>
        </w:rPr>
        <w:t>riction</w:t>
      </w:r>
      <w:r w:rsidR="00D456ED">
        <w:rPr>
          <w:rFonts w:eastAsia="Times New Roman" w:cs="Arial"/>
          <w:szCs w:val="22"/>
        </w:rPr>
        <w:t xml:space="preserve"> and reduced cycle times</w:t>
      </w:r>
    </w:p>
    <w:p w14:paraId="3C3CFCEA" w14:textId="4FBA9A52" w:rsidR="00A56960" w:rsidRPr="00A56960" w:rsidRDefault="00D456ED" w:rsidP="006B1589">
      <w:pPr>
        <w:pStyle w:val="ListParagraph"/>
        <w:numPr>
          <w:ilvl w:val="0"/>
          <w:numId w:val="29"/>
        </w:numPr>
        <w:spacing w:line="360" w:lineRule="auto"/>
        <w:rPr>
          <w:rFonts w:eastAsia="Times New Roman" w:cs="Arial"/>
          <w:szCs w:val="22"/>
        </w:rPr>
      </w:pPr>
      <w:r>
        <w:rPr>
          <w:rFonts w:eastAsia="Times New Roman" w:cs="Arial"/>
          <w:szCs w:val="22"/>
        </w:rPr>
        <w:t>Gantry issues - s</w:t>
      </w:r>
      <w:r w:rsidR="00A56960" w:rsidRPr="00A56960">
        <w:rPr>
          <w:rFonts w:eastAsia="Times New Roman" w:cs="Arial"/>
          <w:szCs w:val="22"/>
        </w:rPr>
        <w:t>lower delivery/removal of part to/from the machin</w:t>
      </w:r>
      <w:r>
        <w:rPr>
          <w:rFonts w:eastAsia="Times New Roman" w:cs="Arial"/>
          <w:szCs w:val="22"/>
        </w:rPr>
        <w:t>e</w:t>
      </w:r>
    </w:p>
    <w:p w14:paraId="614D9210" w14:textId="77777777" w:rsidR="00DA4850" w:rsidRDefault="00DA4850" w:rsidP="00583E68">
      <w:pPr>
        <w:spacing w:line="360" w:lineRule="auto"/>
      </w:pPr>
    </w:p>
    <w:p w14:paraId="77E9696B" w14:textId="77777777" w:rsidR="00DA4850" w:rsidRDefault="00DA4850" w:rsidP="00583E68">
      <w:pPr>
        <w:spacing w:line="360" w:lineRule="auto"/>
      </w:pPr>
    </w:p>
    <w:p w14:paraId="1285A0CC" w14:textId="77777777" w:rsidR="001C3A23" w:rsidRDefault="001C3A23" w:rsidP="00583E68">
      <w:pPr>
        <w:spacing w:line="360" w:lineRule="auto"/>
      </w:pPr>
    </w:p>
    <w:p w14:paraId="507E2681" w14:textId="77777777" w:rsidR="00DA4850" w:rsidRDefault="00DA4850" w:rsidP="00583E68">
      <w:pPr>
        <w:spacing w:line="360" w:lineRule="auto"/>
      </w:pPr>
    </w:p>
    <w:p w14:paraId="406FD9D6" w14:textId="3300EDEE" w:rsidR="00B22FCC" w:rsidRDefault="002F105C" w:rsidP="00B22FCC">
      <w:pPr>
        <w:pStyle w:val="Heading2"/>
      </w:pPr>
      <w:bookmarkStart w:id="62" w:name="_Toc386307084"/>
      <w:r>
        <w:t xml:space="preserve">6.4 </w:t>
      </w:r>
      <w:r w:rsidR="00B22FCC">
        <w:t>Analysis of JPH data</w:t>
      </w:r>
      <w:bookmarkEnd w:id="62"/>
    </w:p>
    <w:p w14:paraId="49B0840F" w14:textId="77777777" w:rsidR="00B22FCC" w:rsidRDefault="00B22FCC" w:rsidP="00B22FCC"/>
    <w:p w14:paraId="5785E35D" w14:textId="29042EB3" w:rsidR="00DA4850" w:rsidRDefault="00DA4850" w:rsidP="00DA4850">
      <w:pPr>
        <w:spacing w:line="360" w:lineRule="auto"/>
      </w:pPr>
      <w:r>
        <w:t>Like the Desi</w:t>
      </w:r>
      <w:r w:rsidR="00626B65">
        <w:t>gn cycle time, the machines</w:t>
      </w:r>
      <w:r>
        <w:t xml:space="preserve"> have a </w:t>
      </w:r>
      <w:r w:rsidR="00F475EE">
        <w:t>‘</w:t>
      </w:r>
      <w:r>
        <w:t>Standard parts per hour</w:t>
      </w:r>
      <w:r w:rsidR="00F475EE">
        <w:t>’</w:t>
      </w:r>
      <w:r>
        <w:t xml:space="preserve"> (JPH)</w:t>
      </w:r>
      <w:proofErr w:type="gramStart"/>
      <w:r w:rsidR="00F475EE">
        <w:t>,</w:t>
      </w:r>
      <w:proofErr w:type="gramEnd"/>
      <w:r w:rsidR="00F475EE">
        <w:t xml:space="preserve"> an example from each machine can be seen in the screenshots take</w:t>
      </w:r>
      <w:r w:rsidR="00626B65">
        <w:t>n from POSMON below in Figure 6-8</w:t>
      </w:r>
      <w:r>
        <w:t xml:space="preserve">. </w:t>
      </w:r>
      <w:r w:rsidR="00F475EE">
        <w:t xml:space="preserve">JPH data was collected to see how far away from this the machines now are, but also to identify where in the line the bottlenecks are. It is known to the IMT that the OP50s can often be the bottleneck, especially when they are underperforming. </w:t>
      </w:r>
    </w:p>
    <w:p w14:paraId="29379866" w14:textId="208057B4" w:rsidR="00626B65" w:rsidRDefault="00626B65" w:rsidP="00DA4850">
      <w:pPr>
        <w:spacing w:line="360" w:lineRule="auto"/>
      </w:pPr>
      <w:r>
        <w:rPr>
          <w:noProof/>
          <w:lang w:val="en-US"/>
        </w:rPr>
        <mc:AlternateContent>
          <mc:Choice Requires="wpg">
            <w:drawing>
              <wp:anchor distT="0" distB="0" distL="114300" distR="114300" simplePos="0" relativeHeight="251806720" behindDoc="0" locked="0" layoutInCell="1" allowOverlap="1" wp14:anchorId="75ED525F" wp14:editId="76B16396">
                <wp:simplePos x="0" y="0"/>
                <wp:positionH relativeFrom="column">
                  <wp:posOffset>-635</wp:posOffset>
                </wp:positionH>
                <wp:positionV relativeFrom="paragraph">
                  <wp:posOffset>302260</wp:posOffset>
                </wp:positionV>
                <wp:extent cx="5565775" cy="4987925"/>
                <wp:effectExtent l="0" t="25400" r="0" b="92075"/>
                <wp:wrapThrough wrapText="bothSides">
                  <wp:wrapPolygon edited="0">
                    <wp:start x="0" y="-110"/>
                    <wp:lineTo x="0" y="21339"/>
                    <wp:lineTo x="11730" y="21889"/>
                    <wp:lineTo x="14096" y="21889"/>
                    <wp:lineTo x="21489" y="21339"/>
                    <wp:lineTo x="21489" y="-110"/>
                    <wp:lineTo x="0" y="-110"/>
                  </wp:wrapPolygon>
                </wp:wrapThrough>
                <wp:docPr id="38" name="Group 38"/>
                <wp:cNvGraphicFramePr/>
                <a:graphic xmlns:a="http://schemas.openxmlformats.org/drawingml/2006/main">
                  <a:graphicData uri="http://schemas.microsoft.com/office/word/2010/wordprocessingGroup">
                    <wpg:wgp>
                      <wpg:cNvGrpSpPr/>
                      <wpg:grpSpPr>
                        <a:xfrm>
                          <a:off x="0" y="0"/>
                          <a:ext cx="5565775" cy="4987925"/>
                          <a:chOff x="0" y="0"/>
                          <a:chExt cx="5565775" cy="4987925"/>
                        </a:xfrm>
                      </wpg:grpSpPr>
                      <wpg:grpSp>
                        <wpg:cNvPr id="36" name="Group 36"/>
                        <wpg:cNvGrpSpPr/>
                        <wpg:grpSpPr>
                          <a:xfrm>
                            <a:off x="0" y="0"/>
                            <a:ext cx="5565775" cy="4958715"/>
                            <a:chOff x="0" y="0"/>
                            <a:chExt cx="5565775" cy="4958715"/>
                          </a:xfrm>
                        </wpg:grpSpPr>
                        <wpg:grpSp>
                          <wpg:cNvPr id="34" name="Group 34"/>
                          <wpg:cNvGrpSpPr/>
                          <wpg:grpSpPr>
                            <a:xfrm>
                              <a:off x="0" y="0"/>
                              <a:ext cx="5565775" cy="3860165"/>
                              <a:chOff x="0" y="0"/>
                              <a:chExt cx="5565775" cy="3860165"/>
                            </a:xfrm>
                          </wpg:grpSpPr>
                          <wpg:grpSp>
                            <wpg:cNvPr id="952" name="Group 952"/>
                            <wpg:cNvGrpSpPr/>
                            <wpg:grpSpPr>
                              <a:xfrm>
                                <a:off x="0" y="0"/>
                                <a:ext cx="5565775" cy="2802890"/>
                                <a:chOff x="0" y="0"/>
                                <a:chExt cx="5565775" cy="2802890"/>
                              </a:xfrm>
                            </wpg:grpSpPr>
                            <wpg:grpSp>
                              <wpg:cNvPr id="950" name="Group 950"/>
                              <wpg:cNvGrpSpPr/>
                              <wpg:grpSpPr>
                                <a:xfrm>
                                  <a:off x="0" y="0"/>
                                  <a:ext cx="5549265" cy="2446020"/>
                                  <a:chOff x="0" y="0"/>
                                  <a:chExt cx="5549265" cy="2446020"/>
                                </a:xfrm>
                              </wpg:grpSpPr>
                              <pic:pic xmlns:pic="http://schemas.openxmlformats.org/drawingml/2006/picture">
                                <pic:nvPicPr>
                                  <pic:cNvPr id="937" name="Picture 937"/>
                                  <pic:cNvPicPr>
                                    <a:picLocks noChangeAspect="1"/>
                                  </pic:cNvPicPr>
                                </pic:nvPicPr>
                                <pic:blipFill rotWithShape="1">
                                  <a:blip r:embed="rId57" cstate="email">
                                    <a:extLst>
                                      <a:ext uri="{28A0092B-C50C-407E-A947-70E740481C1C}">
                                        <a14:useLocalDpi xmlns:a14="http://schemas.microsoft.com/office/drawing/2010/main"/>
                                      </a:ext>
                                    </a:extLst>
                                  </a:blip>
                                  <a:srcRect/>
                                  <a:stretch/>
                                </pic:blipFill>
                                <pic:spPr bwMode="auto">
                                  <a:xfrm>
                                    <a:off x="635" y="1293495"/>
                                    <a:ext cx="5548630" cy="3994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1" name="Picture 31"/>
                                  <pic:cNvPicPr>
                                    <a:picLocks noChangeAspect="1"/>
                                  </pic:cNvPicPr>
                                </pic:nvPicPr>
                                <pic:blipFill rotWithShape="1">
                                  <a:blip r:embed="rId58" cstate="email">
                                    <a:extLst>
                                      <a:ext uri="{28A0092B-C50C-407E-A947-70E740481C1C}">
                                        <a14:useLocalDpi xmlns:a14="http://schemas.microsoft.com/office/drawing/2010/main"/>
                                      </a:ext>
                                    </a:extLst>
                                  </a:blip>
                                  <a:srcRect/>
                                  <a:stretch/>
                                </pic:blipFill>
                                <pic:spPr bwMode="auto">
                                  <a:xfrm>
                                    <a:off x="635" y="0"/>
                                    <a:ext cx="5544185" cy="13398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41" name="Picture 941"/>
                                  <pic:cNvPicPr>
                                    <a:picLocks noChangeAspect="1"/>
                                  </pic:cNvPicPr>
                                </pic:nvPicPr>
                                <pic:blipFill rotWithShape="1">
                                  <a:blip r:embed="rId59" cstate="email">
                                    <a:extLst>
                                      <a:ext uri="{28A0092B-C50C-407E-A947-70E740481C1C}">
                                        <a14:useLocalDpi xmlns:a14="http://schemas.microsoft.com/office/drawing/2010/main"/>
                                      </a:ext>
                                    </a:extLst>
                                  </a:blip>
                                  <a:srcRect/>
                                  <a:stretch/>
                                </pic:blipFill>
                                <pic:spPr bwMode="auto">
                                  <a:xfrm>
                                    <a:off x="0" y="1683385"/>
                                    <a:ext cx="5547360" cy="3721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43" name="Picture 943"/>
                                  <pic:cNvPicPr>
                                    <a:picLocks noChangeAspect="1"/>
                                  </pic:cNvPicPr>
                                </pic:nvPicPr>
                                <pic:blipFill rotWithShape="1">
                                  <a:blip r:embed="rId60" cstate="email">
                                    <a:extLst>
                                      <a:ext uri="{28A0092B-C50C-407E-A947-70E740481C1C}">
                                        <a14:useLocalDpi xmlns:a14="http://schemas.microsoft.com/office/drawing/2010/main"/>
                                      </a:ext>
                                    </a:extLst>
                                  </a:blip>
                                  <a:srcRect/>
                                  <a:stretch/>
                                </pic:blipFill>
                                <pic:spPr bwMode="auto">
                                  <a:xfrm>
                                    <a:off x="635" y="2053590"/>
                                    <a:ext cx="5547360" cy="392430"/>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951" name="Picture 951"/>
                                <pic:cNvPicPr>
                                  <a:picLocks noChangeAspect="1"/>
                                </pic:cNvPicPr>
                              </pic:nvPicPr>
                              <pic:blipFill rotWithShape="1">
                                <a:blip r:embed="rId61" cstate="email">
                                  <a:extLst>
                                    <a:ext uri="{28A0092B-C50C-407E-A947-70E740481C1C}">
                                      <a14:useLocalDpi xmlns:a14="http://schemas.microsoft.com/office/drawing/2010/main"/>
                                    </a:ext>
                                  </a:extLst>
                                </a:blip>
                                <a:srcRect/>
                                <a:stretch/>
                              </pic:blipFill>
                              <pic:spPr bwMode="auto">
                                <a:xfrm>
                                  <a:off x="9525" y="2409190"/>
                                  <a:ext cx="5556250" cy="393700"/>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32" name="Picture 32"/>
                              <pic:cNvPicPr>
                                <a:picLocks noChangeAspect="1"/>
                              </pic:cNvPicPr>
                            </pic:nvPicPr>
                            <pic:blipFill rotWithShape="1">
                              <a:blip r:embed="rId62" cstate="email">
                                <a:extLst>
                                  <a:ext uri="{28A0092B-C50C-407E-A947-70E740481C1C}">
                                    <a14:useLocalDpi xmlns:a14="http://schemas.microsoft.com/office/drawing/2010/main"/>
                                  </a:ext>
                                </a:extLst>
                              </a:blip>
                              <a:srcRect/>
                              <a:stretch/>
                            </pic:blipFill>
                            <pic:spPr bwMode="auto">
                              <a:xfrm>
                                <a:off x="0" y="2779395"/>
                                <a:ext cx="5547995" cy="4095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53" name="Picture 953"/>
                              <pic:cNvPicPr>
                                <a:picLocks noChangeAspect="1"/>
                              </pic:cNvPicPr>
                            </pic:nvPicPr>
                            <pic:blipFill rotWithShape="1">
                              <a:blip r:embed="rId63" cstate="email">
                                <a:extLst>
                                  <a:ext uri="{28A0092B-C50C-407E-A947-70E740481C1C}">
                                    <a14:useLocalDpi xmlns:a14="http://schemas.microsoft.com/office/drawing/2010/main"/>
                                  </a:ext>
                                </a:extLst>
                              </a:blip>
                              <a:srcRect/>
                              <a:stretch/>
                            </pic:blipFill>
                            <pic:spPr bwMode="auto">
                              <a:xfrm>
                                <a:off x="635" y="3122295"/>
                                <a:ext cx="5565140" cy="3943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3" name="Picture 33"/>
                              <pic:cNvPicPr>
                                <a:picLocks noChangeAspect="1"/>
                              </pic:cNvPicPr>
                            </pic:nvPicPr>
                            <pic:blipFill rotWithShape="1">
                              <a:blip r:embed="rId64" cstate="email">
                                <a:extLst>
                                  <a:ext uri="{28A0092B-C50C-407E-A947-70E740481C1C}">
                                    <a14:useLocalDpi xmlns:a14="http://schemas.microsoft.com/office/drawing/2010/main"/>
                                  </a:ext>
                                </a:extLst>
                              </a:blip>
                              <a:srcRect/>
                              <a:stretch/>
                            </pic:blipFill>
                            <pic:spPr bwMode="auto">
                              <a:xfrm>
                                <a:off x="635" y="3465195"/>
                                <a:ext cx="5537835" cy="394970"/>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35" name="Picture 35"/>
                            <pic:cNvPicPr>
                              <a:picLocks noChangeAspect="1"/>
                            </pic:cNvPicPr>
                          </pic:nvPicPr>
                          <pic:blipFill rotWithShape="1">
                            <a:blip r:embed="rId65" cstate="email">
                              <a:extLst>
                                <a:ext uri="{28A0092B-C50C-407E-A947-70E740481C1C}">
                                  <a14:useLocalDpi xmlns:a14="http://schemas.microsoft.com/office/drawing/2010/main"/>
                                </a:ext>
                              </a:extLst>
                            </a:blip>
                            <a:srcRect/>
                            <a:stretch/>
                          </pic:blipFill>
                          <pic:spPr bwMode="auto">
                            <a:xfrm>
                              <a:off x="635" y="3808095"/>
                              <a:ext cx="5556250" cy="1150620"/>
                            </a:xfrm>
                            <a:prstGeom prst="rect">
                              <a:avLst/>
                            </a:prstGeom>
                            <a:ln>
                              <a:noFill/>
                            </a:ln>
                            <a:extLst>
                              <a:ext uri="{53640926-AAD7-44d8-BBD7-CCE9431645EC}">
                                <a14:shadowObscured xmlns:a14="http://schemas.microsoft.com/office/drawing/2010/main"/>
                              </a:ext>
                            </a:extLst>
                          </pic:spPr>
                        </pic:pic>
                      </wpg:grpSp>
                      <wps:wsp>
                        <wps:cNvPr id="37" name="Rectangle 37"/>
                        <wps:cNvSpPr/>
                        <wps:spPr>
                          <a:xfrm>
                            <a:off x="3086735" y="36195"/>
                            <a:ext cx="487680" cy="4951730"/>
                          </a:xfrm>
                          <a:prstGeom prst="rect">
                            <a:avLst/>
                          </a:prstGeom>
                          <a:noFill/>
                          <a:ln w="44450">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38" o:spid="_x0000_s1026" style="position:absolute;margin-left:0;margin-top:23.8pt;width:438.25pt;height:392.75pt;z-index:251806720" coordsize="5565775,4987925"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">
                <v:group id="Group 36" o:spid="_x0000_s1027" style="position:absolute;width:5565775;height:4958715" coordsize="5565775,4958715"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BGLaOVxAAAANsAAAAP&#10;AAAAAAAAAAAAAAAAAKkCAABkcnMvZG93bnJldi54bWxQSwUGAAAAAAQABAD6AAAAmgMAAAAA&#10;">
                  <v:group id="Group 34" o:spid="_x0000_s1028" style="position:absolute;width:5565775;height:3860165" coordsize="5565775,3860165"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DZs5h5xAAAANsAAAAP&#10;AAAAAAAAAAAAAAAAAKkCAABkcnMvZG93bnJldi54bWxQSwUGAAAAAAQABAD6AAAAmgMAAAAA&#10;">
                    <v:group id="Group 952" o:spid="_x0000_s1029" style="position:absolute;width:5565775;height:2802890" coordsize="5565775,280289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8ffXnsUAAADcAAAA&#10;DwAAAAAAAAAAAAAAAACpAgAAZHJzL2Rvd25yZXYueG1sUEsFBgAAAAAEAAQA+gAAAJsDAAAAAA==&#10;">
                      <v:group id="Group 950" o:spid="_x0000_s1030" style="position:absolute;width:5549265;height:2446020" coordsize="5549265,244602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">
                        <v:shape id="Picture 937" o:spid="_x0000_s1031" type="#_x0000_t75" style="position:absolute;left:635;top:1293495;width:5548630;height:39941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al&#10;4DPDAAAA3AAAAA8AAABkcnMvZG93bnJldi54bWxEj92KwjAUhO+FfYdwBO809Qddu0ZZFEG9090H&#10;ONsc267JSWmiVp/eCIKXw8w3w8wWjTXiQrUvHSvo9xIQxJnTJecKfn/W3U8QPiBrNI5JwY08LOYf&#10;rRmm2l15T5dDyEUsYZ+igiKEKpXSZwVZ9D1XEUfv6GqLIco6l7rGayy3Rg6SZCwtlhwXCqxoWVB2&#10;OpytgulwOzBmNZru7rv/I61Oy9L+3ZTqtJvvLxCBmvAOv+iNfnITeJ6JR0DOH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RqXgM8MAAADcAAAADwAAAAAAAAAAAAAAAACcAgAA&#10;ZHJzL2Rvd25yZXYueG1sUEsFBgAAAAAEAAQA9wAAAIwDAAAAAA==&#10;">
                          <v:imagedata r:id="rId66" o:title="" croptop="39991f" cropbottom="20980f" cropright="25969f"/>
                          <v:path arrowok="t"/>
                        </v:shape>
                        <v:shape id="Picture 31" o:spid="_x0000_s1032" type="#_x0000_t75" style="position:absolute;left:635;width:5544185;height:133985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8X&#10;kYrEAAAA2wAAAA8AAABkcnMvZG93bnJldi54bWxEj91qAjEUhO8F3yGcQm+kZq0gsjVKWRDtlb8P&#10;cLo53V3cnIQkuluf3giFXg4z8w2zWPWmFTfyobGsYDLOQBCXVjdcKTif1m9zECEia2wtk4JfCrBa&#10;DgcLzLXt+EC3Y6xEgnDIUUEdo8ulDGVNBsPYOuLk/VhvMCbpK6k9dgluWvmeZTNpsOG0UKOjoqby&#10;crwaBV1xb7f2vvvuitne+cvIbaajL6VeX/rPDxCR+vgf/mtvtYLpBJ5f0g+Qywc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L8XkYrEAAAA2wAAAA8AAAAAAAAAAAAAAAAAnAIA&#10;AGRycy9kb3ducmV2LnhtbFBLBQYAAAAABAAEAPcAAACNAwAAAAA=&#10;">
                          <v:imagedata r:id="rId67" o:title="" croptop="9350f" cropbottom="40892f" cropright="25995f"/>
                          <v:path arrowok="t"/>
                        </v:shape>
                        <v:shape id="Picture 941" o:spid="_x0000_s1033" type="#_x0000_t75" style="position:absolute;top:1683385;width:5547360;height:37211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OVP&#10;JaLCAAAA3AAAAA8AAABkcnMvZG93bnJldi54bWxEj1FrwjAUhd8H/odwhb3NtGPMWo0iwtBXqz/g&#10;2lzbanNTkkwzf70ZDPZ4OOd8h7NYRdOLGznfWVaQTzIQxLXVHTcKjoevtwKED8gae8uk4Ic8rJaj&#10;lwWW2t55T7cqNCJB2JeooA1hKKX0dUsG/cQOxMk7W2cwJOkaqR3eE9z08j3LPqXBjtNCiwNtWqqv&#10;1bdRILWMzXCKeTe1+3y7qy5uWzyUeh3H9RxEoBj+w3/tnVYw+8jh90w6AnL5B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DlTyWiwgAAANwAAAAPAAAAAAAAAAAAAAAAAJwCAABk&#10;cnMvZG93bnJldi54bWxQSwUGAAAAAAQABAD3AAAAiwMAAAAA&#10;">
                          <v:imagedata r:id="rId68" o:title="" croptop="28282f" cropbottom="32991f" cropright="25980f"/>
                          <v:path arrowok="t"/>
                        </v:shape>
                        <v:shape id="Picture 943" o:spid="_x0000_s1034" type="#_x0000_t75" style="position:absolute;left:635;top:2053590;width:5547360;height:39243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">
                          <v:imagedata r:id="rId69" o:title="" croptop="44314f" cropbottom="16714f" cropright="25997f"/>
                          <v:path arrowok="t"/>
                        </v:shape>
                      </v:group>
                      <v:shape id="Picture 951" o:spid="_x0000_s1035" type="#_x0000_t75" style="position:absolute;left:9525;top:2409190;width:5556250;height:3937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PlJ&#10;mdzEAAAA3AAAAA8AAABkcnMvZG93bnJldi54bWxEj9FqwkAURN8L/sNyBd/qJgWlja4iQlGKL6b5&#10;gEv2mo3J3o3ZVdN+fVcQ+jjMzBlmuR5sK27U+9qxgnSagCAuna65UlB8f76+g/ABWWPrmBT8kIf1&#10;avSyxEy7Ox/plodKRAj7DBWYELpMSl8asuinriOO3sn1FkOUfSV1j/cIt618S5K5tFhzXDDY0dZQ&#10;2eRXq2B3/moaSg+zY+GKsM3x99KZs1KT8bBZgAg0hP/ws73XCj5mKTzOxCMgV38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PlJmdzEAAAA3AAAAA8AAAAAAAAAAAAAAAAAnAIA&#10;AGRycy9kb3ducmV2LnhtbFBLBQYAAAAABAAEAPcAAACNAwAAAAA=&#10;">
                        <v:imagedata r:id="rId70" o:title="" croptop="52240f" cropbottom="8785f" cropright="25846f"/>
                        <v:path arrowok="t"/>
                      </v:shape>
                    </v:group>
                    <v:shape id="Picture 32" o:spid="_x0000_s1036" type="#_x0000_t75" style="position:absolute;top:2779395;width:5547995;height:40957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MBy&#10;xmrFAAAA2wAAAA8AAABkcnMvZG93bnJldi54bWxEj0FrwkAUhO8F/8PyBC+im6bU2tRVRCpIBUtU&#10;en5kX5PQ7Nuwu5r477sFocdhZr5hFqveNOJKzteWFTxOExDEhdU1lwrOp+1kDsIHZI2NZVJwIw+r&#10;5eBhgZm2Hed0PYZSRAj7DBVUIbSZlL6oyKCf2pY4et/WGQxRulJqh12Em0amSTKTBmuOCxW2tKmo&#10;+DlejILD6/s+dy/Pus7LbVd8faT5+DNVajTs128gAvXhP3xv77SCpxT+vsQfIJe/AA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DAcsZqxQAAANsAAAAPAAAAAAAAAAAAAAAAAJwC&#10;AABkcnMvZG93bnJldi54bWxQSwUGAAAAAAQABAD3AAAAjgMAAAAA&#10;">
                      <v:imagedata r:id="rId71" o:title="" croptop="20175f" cropbottom="40675f" cropright="25997f"/>
                      <v:path arrowok="t"/>
                    </v:shape>
                    <v:shape id="Picture 953" o:spid="_x0000_s1037" type="#_x0000_t75" style="position:absolute;left:635;top:3122295;width:5565140;height:39433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PDy&#10;NUPDAAAA3AAAAA8AAABkcnMvZG93bnJldi54bWxEj0GLwjAUhO/C/ofwFvamqYqi1SirS9Gr7ioe&#10;H82zLdu8lCZq/PdGEDwOM/MNM18GU4srta6yrKDfS0AQ51ZXXCj4+826ExDOI2usLZOCOzlYLj46&#10;c0y1vfGOrntfiAhhl6KC0vsmldLlJRl0PdsQR+9sW4M+yraQusVbhJtaDpJkLA1WHBdKbGhdUv6/&#10;vxgFp9VRysMwmw7CaVL8bLKwrforpb4+w/cMhKfg3+FXe6sVTEdDeJ6JR0AuHg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8PI1Q8MAAADcAAAADwAAAAAAAAAAAAAAAACcAgAA&#10;ZHJzL2Rvd25yZXYueG1sUEsFBgAAAAAEAAQA9wAAAIwDAAAAAA==&#10;">
                      <v:imagedata r:id="rId72" o:title="" croptop="28282f" cropbottom="32744f" cropright="25851f"/>
                      <v:path arrowok="t"/>
                    </v:shape>
                    <v:shape id="Picture 33" o:spid="_x0000_s1038" type="#_x0000_t75" style="position:absolute;left:635;top:3465195;width:5537835;height:39497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k3&#10;5sjDAAAA2wAAAA8AAABkcnMvZG93bnJldi54bWxEj1FrwjAUhd8H/odwB3ub6ays0hlFhA3Zm9Yf&#10;cG2uTVlzU5rMRn/9Igh7PJxzvsNZrqPtxIUG3zpW8DbNQBDXTrfcKDhWn68LED4ga+wck4IreViv&#10;Jk9LLLUbeU+XQ2hEgrAvUYEJoS+l9LUhi37qeuLknd1gMSQ5NFIPOCa47eQsy96lxZbTgsGetobq&#10;n8OvVVC48au9ft+KWFWxqfNjMa/MSamX57j5ABEohv/wo73TCvIc7l/SD5CrP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qTfmyMMAAADbAAAADwAAAAAAAAAAAAAAAACcAgAA&#10;ZHJzL2Rvd25yZXYueG1sUEsFBgAAAAAEAAQA9wAAAIwDAAAAAA==&#10;">
                      <v:imagedata r:id="rId73" o:title="" croptop="40171f" cropbottom="20852f" cropright="26047f"/>
                      <v:path arrowok="t"/>
                    </v:shape>
                  </v:group>
                  <v:shape id="Picture 35" o:spid="_x0000_s1039" type="#_x0000_t75" style="position:absolute;left:635;top:3808095;width:5556250;height:11506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MFp&#10;uonBAAAA2wAAAA8AAABkcnMvZG93bnJldi54bWxEj1FrAjEQhN8L/oewhb7VnNZWPY1iCwVfq/0B&#10;62W9HE02x2V7Xv99Iwg+DjPzDbPeDsGrnrrURDYwGRegiKtoG64NfB8/nxegkiBb9JHJwB8l2G5G&#10;D2ssbbzwF/UHqVWGcCrRgBNpS61T5ShgGseWOHvn2AWULLta2w4vGR68nhbFmw7YcF5w2NKHo+rn&#10;8BsMnGbzYfbu/GnX+2IifS2LNi6NeXocditQQoPcw7f23hp4eYXrl/wD9OYf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MFpuonBAAAA2wAAAA8AAAAAAAAAAAAAAAAAnAIAAGRy&#10;cy9kb3ducmV2LnhtbFBLBQYAAAAABAAEAPcAAACKAwAAAAA=&#10;">
                    <v:imagedata r:id="rId74" o:title="" croptop="15855f" cropbottom="36534f" cropright="25887f"/>
                    <v:path arrowok="t"/>
                  </v:shape>
                </v:group>
                <v:rect id="Rectangle 37" o:spid="_x0000_s1040" style="position:absolute;left:3086735;top:36195;width:487680;height:495173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TJbdQxQAA&#10;ANsAAAAPAAAAZHJzL2Rvd25yZXYueG1sRI9Ba8JAFITvQv/D8gq96aa2VUldxRQKxYsaRTw+sq9J&#10;aN7bkN1q6q/vFgoeh5n5hpkve27UmTpfOzHwOEpAkRTO1lIaOOzfhzNQPqBYbJyQgR/ysFzcDeaY&#10;WneRHZ3zUKoIEZ+igSqENtXaFxUx+pFrSaL36TrGEGVXatvhJcK50eMkmWjGWuJChS29VVR85d9s&#10;YJtxghvevGR5dtpPr8/cr4ujMQ/3/eoVVKA+3ML/7Q9r4GkKf1/iD9CLX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NMlt1DFAAAA2wAAAA8AAAAAAAAAAAAAAAAAlwIAAGRycy9k&#10;b3ducmV2LnhtbFBLBQYAAAAABAAEAPUAAACJAwAAAAA=&#10;" filled="f" strokecolor="red" strokeweight="3.5pt">
                  <v:shadow on="t" opacity="22937f" mv:blur="40000f" origin=",.5" offset="0,23000emu"/>
                </v:rect>
                <w10:wrap type="through"/>
              </v:group>
            </w:pict>
          </mc:Fallback>
        </mc:AlternateContent>
      </w:r>
    </w:p>
    <w:p w14:paraId="6026BA8A" w14:textId="37ECB01B" w:rsidR="00F475EE" w:rsidRDefault="00F475EE" w:rsidP="00DA4850">
      <w:pPr>
        <w:spacing w:line="360" w:lineRule="auto"/>
      </w:pPr>
    </w:p>
    <w:p w14:paraId="6DFF5E11" w14:textId="3838CF54" w:rsidR="0069389A" w:rsidRPr="0069389A" w:rsidRDefault="00027E49" w:rsidP="0069389A">
      <w:pPr>
        <w:spacing w:line="360" w:lineRule="auto"/>
        <w:jc w:val="center"/>
        <w:rPr>
          <w:i/>
          <w:sz w:val="20"/>
        </w:rPr>
      </w:pPr>
      <w:r>
        <w:rPr>
          <w:i/>
          <w:sz w:val="20"/>
        </w:rPr>
        <w:t>Figure 6-8</w:t>
      </w:r>
      <w:r w:rsidR="0069389A">
        <w:rPr>
          <w:i/>
          <w:sz w:val="20"/>
        </w:rPr>
        <w:t xml:space="preserve"> – </w:t>
      </w:r>
      <w:r w:rsidR="00BF0ECA">
        <w:rPr>
          <w:i/>
          <w:sz w:val="20"/>
        </w:rPr>
        <w:t>POSMON cycle data for all operations</w:t>
      </w:r>
      <w:r w:rsidR="00692157">
        <w:rPr>
          <w:i/>
          <w:sz w:val="20"/>
        </w:rPr>
        <w:t xml:space="preserve"> (FMC POSMON, 2017)</w:t>
      </w:r>
    </w:p>
    <w:p w14:paraId="5F81242B" w14:textId="77777777" w:rsidR="00096F86" w:rsidRDefault="00096F86" w:rsidP="00DA4850">
      <w:pPr>
        <w:spacing w:line="360" w:lineRule="auto"/>
      </w:pPr>
    </w:p>
    <w:p w14:paraId="78555F88" w14:textId="77777777" w:rsidR="00096F86" w:rsidRDefault="00096F86" w:rsidP="00DA4850">
      <w:pPr>
        <w:spacing w:line="360" w:lineRule="auto"/>
      </w:pPr>
    </w:p>
    <w:p w14:paraId="7E3EE368" w14:textId="77777777" w:rsidR="00096F86" w:rsidRDefault="00096F86" w:rsidP="00DA4850">
      <w:pPr>
        <w:spacing w:line="360" w:lineRule="auto"/>
      </w:pPr>
    </w:p>
    <w:p w14:paraId="4DA7087D" w14:textId="77777777" w:rsidR="00096F86" w:rsidRDefault="00096F86" w:rsidP="00DA4850">
      <w:pPr>
        <w:spacing w:line="360" w:lineRule="auto"/>
      </w:pPr>
    </w:p>
    <w:p w14:paraId="4AF338E9" w14:textId="77777777" w:rsidR="00626B65" w:rsidRDefault="00626B65" w:rsidP="00DA4850">
      <w:pPr>
        <w:spacing w:line="360" w:lineRule="auto"/>
      </w:pPr>
    </w:p>
    <w:p w14:paraId="2581DDC3" w14:textId="45B49E6D" w:rsidR="00096F86" w:rsidRDefault="002F105C" w:rsidP="00096F86">
      <w:pPr>
        <w:pStyle w:val="Heading3"/>
      </w:pPr>
      <w:bookmarkStart w:id="63" w:name="_Toc386307085"/>
      <w:r>
        <w:t xml:space="preserve">6.4.1 </w:t>
      </w:r>
      <w:r w:rsidR="00096F86">
        <w:t>Observations</w:t>
      </w:r>
      <w:bookmarkEnd w:id="63"/>
    </w:p>
    <w:p w14:paraId="01667CCD" w14:textId="77777777" w:rsidR="00096F86" w:rsidRPr="00096F86" w:rsidRDefault="00096F86" w:rsidP="00096F86"/>
    <w:p w14:paraId="05776AC8" w14:textId="2B691612" w:rsidR="00B37173" w:rsidRDefault="00602624" w:rsidP="00DA4850">
      <w:pPr>
        <w:spacing w:line="360" w:lineRule="auto"/>
      </w:pPr>
      <w:r>
        <w:t>It is worth noting that the line is constrained immediately by only having one OP20. These machines are capable of 103 JPH per ma</w:t>
      </w:r>
      <w:r w:rsidR="003F1E73">
        <w:t>chine and there are 3. However</w:t>
      </w:r>
      <w:r>
        <w:t xml:space="preserve"> at the time of writing </w:t>
      </w:r>
      <w:r w:rsidR="003F1E73">
        <w:t>2</w:t>
      </w:r>
      <w:r w:rsidR="00001540">
        <w:t xml:space="preserve"> machines are unused and in a</w:t>
      </w:r>
      <w:r w:rsidR="00311AB4">
        <w:t xml:space="preserve"> </w:t>
      </w:r>
      <w:r>
        <w:t xml:space="preserve">state of disrepair as components have been </w:t>
      </w:r>
      <w:r w:rsidR="00B37173">
        <w:t>reaped from them</w:t>
      </w:r>
      <w:r>
        <w:t xml:space="preserve"> for repairs on OP20A. </w:t>
      </w:r>
    </w:p>
    <w:p w14:paraId="1FF68BCA" w14:textId="33E59BDB" w:rsidR="00602624" w:rsidRDefault="00B37173" w:rsidP="00DA4850">
      <w:pPr>
        <w:spacing w:line="360" w:lineRule="auto"/>
      </w:pPr>
      <w:r>
        <w:t xml:space="preserve">This means that </w:t>
      </w:r>
      <w:r w:rsidR="00602624">
        <w:t xml:space="preserve">the line is constrained to </w:t>
      </w:r>
      <w:r w:rsidR="00311AB4">
        <w:t xml:space="preserve">a potential </w:t>
      </w:r>
      <w:r w:rsidR="00602624">
        <w:t>103 JPH. All subsequent operations can keep up w</w:t>
      </w:r>
      <w:r>
        <w:t>ith this throughput in theory, a</w:t>
      </w:r>
      <w:r w:rsidR="00602624">
        <w:t xml:space="preserve">s can be seen in the table </w:t>
      </w:r>
      <w:r w:rsidR="008C3E4F">
        <w:t xml:space="preserve">detailing JPH data from POSMON </w:t>
      </w:r>
      <w:r w:rsidR="00602624">
        <w:t>below:</w:t>
      </w:r>
    </w:p>
    <w:p w14:paraId="17255C5E" w14:textId="77777777" w:rsidR="008C3E4F" w:rsidRDefault="008C3E4F" w:rsidP="00DA4850">
      <w:pPr>
        <w:spacing w:line="360" w:lineRule="auto"/>
      </w:pPr>
    </w:p>
    <w:p w14:paraId="505D7EFA" w14:textId="6B62CFAE" w:rsidR="00602624" w:rsidRDefault="008C3E4F" w:rsidP="008C3E4F">
      <w:pPr>
        <w:spacing w:line="360" w:lineRule="auto"/>
        <w:jc w:val="center"/>
        <w:rPr>
          <w:i/>
          <w:sz w:val="20"/>
        </w:rPr>
      </w:pPr>
      <w:r>
        <w:rPr>
          <w:i/>
          <w:sz w:val="20"/>
        </w:rPr>
        <w:t xml:space="preserve">Table 6-1 – Potential JPH data for each operation </w:t>
      </w:r>
    </w:p>
    <w:p w14:paraId="48C6260B" w14:textId="77777777" w:rsidR="008C3E4F" w:rsidRPr="008C3E4F" w:rsidRDefault="008C3E4F" w:rsidP="008C3E4F">
      <w:pPr>
        <w:spacing w:line="360" w:lineRule="auto"/>
        <w:jc w:val="center"/>
        <w:rPr>
          <w:i/>
          <w:sz w:val="20"/>
        </w:rPr>
      </w:pPr>
    </w:p>
    <w:tbl>
      <w:tblPr>
        <w:tblStyle w:val="TableGrid"/>
        <w:tblW w:w="8613" w:type="dxa"/>
        <w:tblLook w:val="04A0" w:firstRow="1" w:lastRow="0" w:firstColumn="1" w:lastColumn="0" w:noHBand="0" w:noVBand="1"/>
      </w:tblPr>
      <w:tblGrid>
        <w:gridCol w:w="1653"/>
        <w:gridCol w:w="1635"/>
        <w:gridCol w:w="1289"/>
        <w:gridCol w:w="1136"/>
        <w:gridCol w:w="1521"/>
        <w:gridCol w:w="1379"/>
      </w:tblGrid>
      <w:tr w:rsidR="00793DB8" w14:paraId="2FEA0C94" w14:textId="1C98FD2B" w:rsidTr="00DB1247">
        <w:trPr>
          <w:trHeight w:val="331"/>
        </w:trPr>
        <w:tc>
          <w:tcPr>
            <w:tcW w:w="1653" w:type="dxa"/>
            <w:vMerge w:val="restart"/>
            <w:shd w:val="clear" w:color="auto" w:fill="B8CCE4" w:themeFill="accent1" w:themeFillTint="66"/>
          </w:tcPr>
          <w:p w14:paraId="19644FCB" w14:textId="2554052D" w:rsidR="00793DB8" w:rsidRPr="00DB1247" w:rsidRDefault="00793DB8" w:rsidP="008C3E4F">
            <w:pPr>
              <w:spacing w:line="360" w:lineRule="auto"/>
              <w:jc w:val="center"/>
              <w:rPr>
                <w:b/>
              </w:rPr>
            </w:pPr>
            <w:r w:rsidRPr="00DB1247">
              <w:rPr>
                <w:b/>
              </w:rPr>
              <w:t>Operation</w:t>
            </w:r>
          </w:p>
        </w:tc>
        <w:tc>
          <w:tcPr>
            <w:tcW w:w="1635" w:type="dxa"/>
            <w:vMerge w:val="restart"/>
            <w:shd w:val="clear" w:color="auto" w:fill="B8CCE4" w:themeFill="accent1" w:themeFillTint="66"/>
          </w:tcPr>
          <w:p w14:paraId="3855CB67" w14:textId="235754A9" w:rsidR="00793DB8" w:rsidRPr="00DB1247" w:rsidRDefault="00793DB8" w:rsidP="008C3E4F">
            <w:pPr>
              <w:spacing w:line="360" w:lineRule="auto"/>
              <w:jc w:val="center"/>
              <w:rPr>
                <w:b/>
              </w:rPr>
            </w:pPr>
            <w:r w:rsidRPr="00DB1247">
              <w:rPr>
                <w:b/>
              </w:rPr>
              <w:t>Number of machines in operation</w:t>
            </w:r>
          </w:p>
        </w:tc>
        <w:tc>
          <w:tcPr>
            <w:tcW w:w="1289" w:type="dxa"/>
            <w:vMerge w:val="restart"/>
            <w:shd w:val="clear" w:color="auto" w:fill="B8CCE4" w:themeFill="accent1" w:themeFillTint="66"/>
          </w:tcPr>
          <w:p w14:paraId="4E691226" w14:textId="6FAA265B" w:rsidR="00793DB8" w:rsidRPr="00DB1247" w:rsidRDefault="00793DB8" w:rsidP="008C3E4F">
            <w:pPr>
              <w:spacing w:line="360" w:lineRule="auto"/>
              <w:jc w:val="center"/>
              <w:rPr>
                <w:b/>
              </w:rPr>
            </w:pPr>
            <w:r w:rsidRPr="00DB1247">
              <w:rPr>
                <w:b/>
              </w:rPr>
              <w:t>Machine JPH</w:t>
            </w:r>
          </w:p>
        </w:tc>
        <w:tc>
          <w:tcPr>
            <w:tcW w:w="1136" w:type="dxa"/>
            <w:vMerge w:val="restart"/>
            <w:shd w:val="clear" w:color="auto" w:fill="B8CCE4" w:themeFill="accent1" w:themeFillTint="66"/>
          </w:tcPr>
          <w:p w14:paraId="4C337674" w14:textId="13EE37B9" w:rsidR="00793DB8" w:rsidRPr="00DB1247" w:rsidRDefault="00793DB8" w:rsidP="008C3E4F">
            <w:pPr>
              <w:spacing w:line="360" w:lineRule="auto"/>
              <w:jc w:val="center"/>
              <w:rPr>
                <w:b/>
              </w:rPr>
            </w:pPr>
            <w:r w:rsidRPr="00DB1247">
              <w:rPr>
                <w:b/>
              </w:rPr>
              <w:t>Current potential JPH</w:t>
            </w:r>
          </w:p>
        </w:tc>
        <w:tc>
          <w:tcPr>
            <w:tcW w:w="2900" w:type="dxa"/>
            <w:gridSpan w:val="2"/>
            <w:shd w:val="clear" w:color="auto" w:fill="B8CCE4" w:themeFill="accent1" w:themeFillTint="66"/>
          </w:tcPr>
          <w:p w14:paraId="3435263A" w14:textId="164E5778" w:rsidR="00793DB8" w:rsidRPr="00DB1247" w:rsidRDefault="00793DB8" w:rsidP="008C3E4F">
            <w:pPr>
              <w:spacing w:line="360" w:lineRule="auto"/>
              <w:jc w:val="center"/>
              <w:rPr>
                <w:b/>
              </w:rPr>
            </w:pPr>
            <w:r w:rsidRPr="00DB1247">
              <w:rPr>
                <w:b/>
              </w:rPr>
              <w:t>In descending order</w:t>
            </w:r>
          </w:p>
        </w:tc>
      </w:tr>
      <w:tr w:rsidR="00793DB8" w14:paraId="64D69057" w14:textId="77777777" w:rsidTr="00DB1247">
        <w:trPr>
          <w:trHeight w:val="331"/>
        </w:trPr>
        <w:tc>
          <w:tcPr>
            <w:tcW w:w="1653" w:type="dxa"/>
            <w:vMerge/>
            <w:shd w:val="clear" w:color="auto" w:fill="B8CCE4" w:themeFill="accent1" w:themeFillTint="66"/>
          </w:tcPr>
          <w:p w14:paraId="4C457EF6" w14:textId="77777777" w:rsidR="00793DB8" w:rsidRPr="00DB1247" w:rsidRDefault="00793DB8" w:rsidP="008C3E4F">
            <w:pPr>
              <w:spacing w:line="360" w:lineRule="auto"/>
              <w:jc w:val="center"/>
              <w:rPr>
                <w:b/>
              </w:rPr>
            </w:pPr>
          </w:p>
        </w:tc>
        <w:tc>
          <w:tcPr>
            <w:tcW w:w="1635" w:type="dxa"/>
            <w:vMerge/>
            <w:shd w:val="clear" w:color="auto" w:fill="B8CCE4" w:themeFill="accent1" w:themeFillTint="66"/>
          </w:tcPr>
          <w:p w14:paraId="21247112" w14:textId="77777777" w:rsidR="00793DB8" w:rsidRPr="00DB1247" w:rsidRDefault="00793DB8" w:rsidP="008C3E4F">
            <w:pPr>
              <w:spacing w:line="360" w:lineRule="auto"/>
              <w:jc w:val="center"/>
              <w:rPr>
                <w:b/>
              </w:rPr>
            </w:pPr>
          </w:p>
        </w:tc>
        <w:tc>
          <w:tcPr>
            <w:tcW w:w="1289" w:type="dxa"/>
            <w:vMerge/>
            <w:shd w:val="clear" w:color="auto" w:fill="B8CCE4" w:themeFill="accent1" w:themeFillTint="66"/>
          </w:tcPr>
          <w:p w14:paraId="0E1280E1" w14:textId="77777777" w:rsidR="00793DB8" w:rsidRPr="00DB1247" w:rsidRDefault="00793DB8" w:rsidP="008C3E4F">
            <w:pPr>
              <w:spacing w:line="360" w:lineRule="auto"/>
              <w:jc w:val="center"/>
              <w:rPr>
                <w:b/>
              </w:rPr>
            </w:pPr>
          </w:p>
        </w:tc>
        <w:tc>
          <w:tcPr>
            <w:tcW w:w="1136" w:type="dxa"/>
            <w:vMerge/>
            <w:shd w:val="clear" w:color="auto" w:fill="B8CCE4" w:themeFill="accent1" w:themeFillTint="66"/>
          </w:tcPr>
          <w:p w14:paraId="76E6FA32" w14:textId="77777777" w:rsidR="00793DB8" w:rsidRPr="00DB1247" w:rsidRDefault="00793DB8" w:rsidP="008C3E4F">
            <w:pPr>
              <w:spacing w:line="360" w:lineRule="auto"/>
              <w:jc w:val="center"/>
              <w:rPr>
                <w:b/>
              </w:rPr>
            </w:pPr>
          </w:p>
        </w:tc>
        <w:tc>
          <w:tcPr>
            <w:tcW w:w="1521" w:type="dxa"/>
            <w:shd w:val="clear" w:color="auto" w:fill="B8CCE4" w:themeFill="accent1" w:themeFillTint="66"/>
          </w:tcPr>
          <w:p w14:paraId="56E5AB44" w14:textId="43E82665" w:rsidR="00793DB8" w:rsidRPr="00DB1247" w:rsidRDefault="00793DB8" w:rsidP="008C3E4F">
            <w:pPr>
              <w:spacing w:line="360" w:lineRule="auto"/>
              <w:jc w:val="center"/>
              <w:rPr>
                <w:b/>
              </w:rPr>
            </w:pPr>
            <w:r w:rsidRPr="00DB1247">
              <w:rPr>
                <w:b/>
              </w:rPr>
              <w:t>Operation</w:t>
            </w:r>
          </w:p>
        </w:tc>
        <w:tc>
          <w:tcPr>
            <w:tcW w:w="1379" w:type="dxa"/>
            <w:shd w:val="clear" w:color="auto" w:fill="B8CCE4" w:themeFill="accent1" w:themeFillTint="66"/>
          </w:tcPr>
          <w:p w14:paraId="161954CA" w14:textId="419F8890" w:rsidR="00793DB8" w:rsidRPr="00DB1247" w:rsidRDefault="00C82E95" w:rsidP="008C3E4F">
            <w:pPr>
              <w:spacing w:line="360" w:lineRule="auto"/>
              <w:jc w:val="center"/>
              <w:rPr>
                <w:b/>
              </w:rPr>
            </w:pPr>
            <w:r w:rsidRPr="00DB1247">
              <w:rPr>
                <w:b/>
              </w:rPr>
              <w:t xml:space="preserve">Capacity </w:t>
            </w:r>
            <w:r w:rsidR="00793DB8" w:rsidRPr="00DB1247">
              <w:rPr>
                <w:b/>
              </w:rPr>
              <w:t>JPH</w:t>
            </w:r>
          </w:p>
        </w:tc>
      </w:tr>
      <w:tr w:rsidR="00793DB8" w14:paraId="4A3F91C2" w14:textId="76083D1C" w:rsidTr="007715AF">
        <w:tc>
          <w:tcPr>
            <w:tcW w:w="1653" w:type="dxa"/>
          </w:tcPr>
          <w:p w14:paraId="40F15C43" w14:textId="6D8E639F" w:rsidR="00793DB8" w:rsidRDefault="00793DB8" w:rsidP="008C3E4F">
            <w:pPr>
              <w:spacing w:line="360" w:lineRule="auto"/>
              <w:jc w:val="center"/>
            </w:pPr>
            <w:r>
              <w:t>OP20</w:t>
            </w:r>
          </w:p>
        </w:tc>
        <w:tc>
          <w:tcPr>
            <w:tcW w:w="1635" w:type="dxa"/>
          </w:tcPr>
          <w:p w14:paraId="066D4FA9" w14:textId="637421BC" w:rsidR="00793DB8" w:rsidRDefault="00793DB8" w:rsidP="008C3E4F">
            <w:pPr>
              <w:spacing w:line="360" w:lineRule="auto"/>
              <w:jc w:val="center"/>
            </w:pPr>
            <w:r>
              <w:t>1</w:t>
            </w:r>
          </w:p>
        </w:tc>
        <w:tc>
          <w:tcPr>
            <w:tcW w:w="1289" w:type="dxa"/>
          </w:tcPr>
          <w:p w14:paraId="2A95A74A" w14:textId="793F02FC" w:rsidR="00793DB8" w:rsidRDefault="00793DB8" w:rsidP="008C3E4F">
            <w:pPr>
              <w:spacing w:line="360" w:lineRule="auto"/>
              <w:jc w:val="center"/>
            </w:pPr>
            <w:r>
              <w:t>103</w:t>
            </w:r>
          </w:p>
        </w:tc>
        <w:tc>
          <w:tcPr>
            <w:tcW w:w="1136" w:type="dxa"/>
          </w:tcPr>
          <w:p w14:paraId="4D4A914E" w14:textId="05821E0E" w:rsidR="00793DB8" w:rsidRDefault="00793DB8" w:rsidP="008C3E4F">
            <w:pPr>
              <w:spacing w:line="360" w:lineRule="auto"/>
              <w:jc w:val="center"/>
            </w:pPr>
            <w:r>
              <w:t>103</w:t>
            </w:r>
          </w:p>
        </w:tc>
        <w:tc>
          <w:tcPr>
            <w:tcW w:w="1521" w:type="dxa"/>
          </w:tcPr>
          <w:p w14:paraId="6EE8F877" w14:textId="7FFBFA77" w:rsidR="00793DB8" w:rsidRDefault="00C82E95" w:rsidP="008C3E4F">
            <w:pPr>
              <w:spacing w:line="360" w:lineRule="auto"/>
              <w:jc w:val="center"/>
            </w:pPr>
            <w:r>
              <w:t>OP110</w:t>
            </w:r>
          </w:p>
        </w:tc>
        <w:tc>
          <w:tcPr>
            <w:tcW w:w="1379" w:type="dxa"/>
          </w:tcPr>
          <w:p w14:paraId="351D444C" w14:textId="00C4ABB5" w:rsidR="00793DB8" w:rsidRDefault="00C82E95" w:rsidP="008C3E4F">
            <w:pPr>
              <w:spacing w:line="360" w:lineRule="auto"/>
              <w:jc w:val="center"/>
            </w:pPr>
            <w:r>
              <w:t>340</w:t>
            </w:r>
          </w:p>
        </w:tc>
      </w:tr>
      <w:tr w:rsidR="00C82E95" w14:paraId="0FF9FBA9" w14:textId="3ED1EB74" w:rsidTr="007715AF">
        <w:tc>
          <w:tcPr>
            <w:tcW w:w="1653" w:type="dxa"/>
          </w:tcPr>
          <w:p w14:paraId="03C78B15" w14:textId="0A90C0A1" w:rsidR="00C82E95" w:rsidRDefault="00C82E95" w:rsidP="008C3E4F">
            <w:pPr>
              <w:spacing w:line="360" w:lineRule="auto"/>
              <w:jc w:val="center"/>
            </w:pPr>
            <w:r>
              <w:t>OP30</w:t>
            </w:r>
          </w:p>
        </w:tc>
        <w:tc>
          <w:tcPr>
            <w:tcW w:w="1635" w:type="dxa"/>
          </w:tcPr>
          <w:p w14:paraId="192F62AC" w14:textId="016267A6" w:rsidR="00C82E95" w:rsidRDefault="00C82E95" w:rsidP="008C3E4F">
            <w:pPr>
              <w:spacing w:line="360" w:lineRule="auto"/>
              <w:jc w:val="center"/>
            </w:pPr>
            <w:r>
              <w:t>1</w:t>
            </w:r>
          </w:p>
        </w:tc>
        <w:tc>
          <w:tcPr>
            <w:tcW w:w="1289" w:type="dxa"/>
          </w:tcPr>
          <w:p w14:paraId="49E9233F" w14:textId="0A0AF1EF" w:rsidR="00C82E95" w:rsidRDefault="00C82E95" w:rsidP="008C3E4F">
            <w:pPr>
              <w:spacing w:line="360" w:lineRule="auto"/>
              <w:jc w:val="center"/>
            </w:pPr>
            <w:r>
              <w:t>240</w:t>
            </w:r>
          </w:p>
        </w:tc>
        <w:tc>
          <w:tcPr>
            <w:tcW w:w="1136" w:type="dxa"/>
          </w:tcPr>
          <w:p w14:paraId="04040029" w14:textId="6BC7ADEA" w:rsidR="00C82E95" w:rsidRDefault="00C82E95" w:rsidP="008C3E4F">
            <w:pPr>
              <w:spacing w:line="360" w:lineRule="auto"/>
              <w:jc w:val="center"/>
            </w:pPr>
            <w:r>
              <w:t>240</w:t>
            </w:r>
          </w:p>
        </w:tc>
        <w:tc>
          <w:tcPr>
            <w:tcW w:w="1521" w:type="dxa"/>
          </w:tcPr>
          <w:p w14:paraId="7BF035F0" w14:textId="45401CF6" w:rsidR="00C82E95" w:rsidRDefault="00C82E95" w:rsidP="008C3E4F">
            <w:pPr>
              <w:spacing w:line="360" w:lineRule="auto"/>
              <w:jc w:val="center"/>
            </w:pPr>
            <w:r>
              <w:t>OP120</w:t>
            </w:r>
          </w:p>
        </w:tc>
        <w:tc>
          <w:tcPr>
            <w:tcW w:w="1379" w:type="dxa"/>
          </w:tcPr>
          <w:p w14:paraId="1642A4CC" w14:textId="72AF982F" w:rsidR="00C82E95" w:rsidRDefault="00C82E95" w:rsidP="008C3E4F">
            <w:pPr>
              <w:spacing w:line="360" w:lineRule="auto"/>
              <w:jc w:val="center"/>
            </w:pPr>
            <w:r>
              <w:t>310</w:t>
            </w:r>
          </w:p>
        </w:tc>
      </w:tr>
      <w:tr w:rsidR="00793DB8" w14:paraId="2D7D68BD" w14:textId="15B8EFEB" w:rsidTr="007715AF">
        <w:tc>
          <w:tcPr>
            <w:tcW w:w="1653" w:type="dxa"/>
          </w:tcPr>
          <w:p w14:paraId="043838B9" w14:textId="6E3A8952" w:rsidR="00793DB8" w:rsidRDefault="00793DB8" w:rsidP="008C3E4F">
            <w:pPr>
              <w:spacing w:line="360" w:lineRule="auto"/>
              <w:jc w:val="center"/>
            </w:pPr>
            <w:r>
              <w:t>OP40</w:t>
            </w:r>
          </w:p>
        </w:tc>
        <w:tc>
          <w:tcPr>
            <w:tcW w:w="1635" w:type="dxa"/>
          </w:tcPr>
          <w:p w14:paraId="7BE4B8C4" w14:textId="60F02082" w:rsidR="00793DB8" w:rsidRDefault="00793DB8" w:rsidP="008C3E4F">
            <w:pPr>
              <w:spacing w:line="360" w:lineRule="auto"/>
              <w:jc w:val="center"/>
            </w:pPr>
            <w:r>
              <w:t>4</w:t>
            </w:r>
          </w:p>
        </w:tc>
        <w:tc>
          <w:tcPr>
            <w:tcW w:w="1289" w:type="dxa"/>
          </w:tcPr>
          <w:p w14:paraId="109133D0" w14:textId="234A0229" w:rsidR="00793DB8" w:rsidRDefault="00793DB8" w:rsidP="008C3E4F">
            <w:pPr>
              <w:spacing w:line="360" w:lineRule="auto"/>
              <w:jc w:val="center"/>
            </w:pPr>
            <w:r>
              <w:t>51</w:t>
            </w:r>
          </w:p>
        </w:tc>
        <w:tc>
          <w:tcPr>
            <w:tcW w:w="1136" w:type="dxa"/>
          </w:tcPr>
          <w:p w14:paraId="57F3C883" w14:textId="6667D800" w:rsidR="00793DB8" w:rsidRDefault="00793DB8" w:rsidP="008C3E4F">
            <w:pPr>
              <w:spacing w:line="360" w:lineRule="auto"/>
              <w:jc w:val="center"/>
            </w:pPr>
            <w:r>
              <w:t>204</w:t>
            </w:r>
          </w:p>
        </w:tc>
        <w:tc>
          <w:tcPr>
            <w:tcW w:w="1521" w:type="dxa"/>
          </w:tcPr>
          <w:p w14:paraId="7CE1E799" w14:textId="6E2B9367" w:rsidR="00793DB8" w:rsidRDefault="00C82E95" w:rsidP="008C3E4F">
            <w:pPr>
              <w:spacing w:line="360" w:lineRule="auto"/>
              <w:jc w:val="center"/>
            </w:pPr>
            <w:r>
              <w:t>OP60</w:t>
            </w:r>
          </w:p>
        </w:tc>
        <w:tc>
          <w:tcPr>
            <w:tcW w:w="1379" w:type="dxa"/>
          </w:tcPr>
          <w:p w14:paraId="72D8BA9F" w14:textId="18C2C4B7" w:rsidR="00793DB8" w:rsidRDefault="00C82E95" w:rsidP="008C3E4F">
            <w:pPr>
              <w:spacing w:line="360" w:lineRule="auto"/>
              <w:jc w:val="center"/>
            </w:pPr>
            <w:r>
              <w:t>310</w:t>
            </w:r>
          </w:p>
        </w:tc>
      </w:tr>
      <w:tr w:rsidR="00C82E95" w14:paraId="5CA0EC25" w14:textId="7F7C6510" w:rsidTr="007715AF">
        <w:tc>
          <w:tcPr>
            <w:tcW w:w="1653" w:type="dxa"/>
          </w:tcPr>
          <w:p w14:paraId="3F27DAA6" w14:textId="56B30EC4" w:rsidR="00C82E95" w:rsidRDefault="00C82E95" w:rsidP="008C3E4F">
            <w:pPr>
              <w:spacing w:line="360" w:lineRule="auto"/>
              <w:jc w:val="center"/>
            </w:pPr>
            <w:r>
              <w:t>OP43</w:t>
            </w:r>
          </w:p>
        </w:tc>
        <w:tc>
          <w:tcPr>
            <w:tcW w:w="1635" w:type="dxa"/>
          </w:tcPr>
          <w:p w14:paraId="76FBF0C9" w14:textId="771C0E63" w:rsidR="00C82E95" w:rsidRDefault="00C82E95" w:rsidP="008C3E4F">
            <w:pPr>
              <w:spacing w:line="360" w:lineRule="auto"/>
              <w:jc w:val="center"/>
            </w:pPr>
            <w:r>
              <w:t>1</w:t>
            </w:r>
          </w:p>
        </w:tc>
        <w:tc>
          <w:tcPr>
            <w:tcW w:w="1289" w:type="dxa"/>
          </w:tcPr>
          <w:p w14:paraId="3A515119" w14:textId="6941AD91" w:rsidR="00C82E95" w:rsidRDefault="00C82E95" w:rsidP="008C3E4F">
            <w:pPr>
              <w:spacing w:line="360" w:lineRule="auto"/>
              <w:jc w:val="center"/>
            </w:pPr>
            <w:r>
              <w:t>171</w:t>
            </w:r>
          </w:p>
        </w:tc>
        <w:tc>
          <w:tcPr>
            <w:tcW w:w="1136" w:type="dxa"/>
          </w:tcPr>
          <w:p w14:paraId="08C909CF" w14:textId="38D66AB7" w:rsidR="00C82E95" w:rsidRDefault="00C82E95" w:rsidP="008C3E4F">
            <w:pPr>
              <w:spacing w:line="360" w:lineRule="auto"/>
              <w:jc w:val="center"/>
            </w:pPr>
            <w:r>
              <w:t>171</w:t>
            </w:r>
          </w:p>
        </w:tc>
        <w:tc>
          <w:tcPr>
            <w:tcW w:w="1521" w:type="dxa"/>
          </w:tcPr>
          <w:p w14:paraId="26812079" w14:textId="27FAF5D4" w:rsidR="00C82E95" w:rsidRDefault="00C82E95" w:rsidP="008C3E4F">
            <w:pPr>
              <w:spacing w:line="360" w:lineRule="auto"/>
              <w:jc w:val="center"/>
            </w:pPr>
            <w:r>
              <w:t>OP90</w:t>
            </w:r>
          </w:p>
        </w:tc>
        <w:tc>
          <w:tcPr>
            <w:tcW w:w="1379" w:type="dxa"/>
          </w:tcPr>
          <w:p w14:paraId="623E0807" w14:textId="0E60D624" w:rsidR="00C82E95" w:rsidRDefault="00C82E95" w:rsidP="008C3E4F">
            <w:pPr>
              <w:spacing w:line="360" w:lineRule="auto"/>
              <w:jc w:val="center"/>
            </w:pPr>
            <w:r>
              <w:t>309</w:t>
            </w:r>
          </w:p>
        </w:tc>
      </w:tr>
      <w:tr w:rsidR="00793DB8" w14:paraId="748AB16F" w14:textId="00C6E012" w:rsidTr="00031372">
        <w:tc>
          <w:tcPr>
            <w:tcW w:w="1653" w:type="dxa"/>
            <w:shd w:val="clear" w:color="auto" w:fill="FFFFFF" w:themeFill="background1"/>
          </w:tcPr>
          <w:p w14:paraId="24902CE5" w14:textId="2E4A5856" w:rsidR="00793DB8" w:rsidRDefault="00793DB8" w:rsidP="008C3E4F">
            <w:pPr>
              <w:spacing w:line="360" w:lineRule="auto"/>
              <w:jc w:val="center"/>
            </w:pPr>
            <w:r>
              <w:t>OP50</w:t>
            </w:r>
          </w:p>
        </w:tc>
        <w:tc>
          <w:tcPr>
            <w:tcW w:w="1635" w:type="dxa"/>
            <w:shd w:val="clear" w:color="auto" w:fill="FFFFFF" w:themeFill="background1"/>
          </w:tcPr>
          <w:p w14:paraId="4A1724C8" w14:textId="0A60F324" w:rsidR="00793DB8" w:rsidRDefault="00793DB8" w:rsidP="008C3E4F">
            <w:pPr>
              <w:spacing w:line="360" w:lineRule="auto"/>
              <w:jc w:val="center"/>
            </w:pPr>
            <w:r>
              <w:t>2</w:t>
            </w:r>
          </w:p>
        </w:tc>
        <w:tc>
          <w:tcPr>
            <w:tcW w:w="1289" w:type="dxa"/>
            <w:shd w:val="clear" w:color="auto" w:fill="FFFFFF" w:themeFill="background1"/>
          </w:tcPr>
          <w:p w14:paraId="74EAF374" w14:textId="17AC893E" w:rsidR="00793DB8" w:rsidRDefault="00793DB8" w:rsidP="008C3E4F">
            <w:pPr>
              <w:spacing w:line="360" w:lineRule="auto"/>
              <w:jc w:val="center"/>
            </w:pPr>
            <w:r>
              <w:t>77</w:t>
            </w:r>
          </w:p>
        </w:tc>
        <w:tc>
          <w:tcPr>
            <w:tcW w:w="1136" w:type="dxa"/>
            <w:shd w:val="clear" w:color="auto" w:fill="FFFFFF" w:themeFill="background1"/>
          </w:tcPr>
          <w:p w14:paraId="017954A4" w14:textId="14C8CBD8" w:rsidR="00793DB8" w:rsidRDefault="00793DB8" w:rsidP="008C3E4F">
            <w:pPr>
              <w:spacing w:line="360" w:lineRule="auto"/>
              <w:jc w:val="center"/>
            </w:pPr>
            <w:r>
              <w:t>154</w:t>
            </w:r>
          </w:p>
        </w:tc>
        <w:tc>
          <w:tcPr>
            <w:tcW w:w="1521" w:type="dxa"/>
            <w:shd w:val="clear" w:color="auto" w:fill="FFFFFF" w:themeFill="background1"/>
          </w:tcPr>
          <w:p w14:paraId="13D77E8C" w14:textId="783AF8E7" w:rsidR="00793DB8" w:rsidRDefault="00031372" w:rsidP="008C3E4F">
            <w:pPr>
              <w:spacing w:line="360" w:lineRule="auto"/>
              <w:jc w:val="center"/>
            </w:pPr>
            <w:r>
              <w:t>OP30</w:t>
            </w:r>
          </w:p>
        </w:tc>
        <w:tc>
          <w:tcPr>
            <w:tcW w:w="1379" w:type="dxa"/>
            <w:shd w:val="clear" w:color="auto" w:fill="FFFFFF" w:themeFill="background1"/>
          </w:tcPr>
          <w:p w14:paraId="688EB8C0" w14:textId="096BACFC" w:rsidR="00793DB8" w:rsidRDefault="00031372" w:rsidP="008C3E4F">
            <w:pPr>
              <w:spacing w:line="360" w:lineRule="auto"/>
              <w:jc w:val="center"/>
            </w:pPr>
            <w:r>
              <w:t>240</w:t>
            </w:r>
          </w:p>
        </w:tc>
      </w:tr>
      <w:tr w:rsidR="00031372" w14:paraId="64188D7C" w14:textId="46529004" w:rsidTr="007715AF">
        <w:tc>
          <w:tcPr>
            <w:tcW w:w="1653" w:type="dxa"/>
          </w:tcPr>
          <w:p w14:paraId="07C5D8C1" w14:textId="752B9AA1" w:rsidR="00031372" w:rsidRDefault="00031372" w:rsidP="008C3E4F">
            <w:pPr>
              <w:spacing w:line="360" w:lineRule="auto"/>
              <w:jc w:val="center"/>
            </w:pPr>
            <w:r>
              <w:t>OP60</w:t>
            </w:r>
          </w:p>
        </w:tc>
        <w:tc>
          <w:tcPr>
            <w:tcW w:w="1635" w:type="dxa"/>
          </w:tcPr>
          <w:p w14:paraId="4C19071B" w14:textId="445C5344" w:rsidR="00031372" w:rsidRDefault="00031372" w:rsidP="008C3E4F">
            <w:pPr>
              <w:spacing w:line="360" w:lineRule="auto"/>
              <w:jc w:val="center"/>
            </w:pPr>
            <w:r>
              <w:t>2</w:t>
            </w:r>
          </w:p>
        </w:tc>
        <w:tc>
          <w:tcPr>
            <w:tcW w:w="1289" w:type="dxa"/>
          </w:tcPr>
          <w:p w14:paraId="773269FA" w14:textId="5119C2C6" w:rsidR="00031372" w:rsidRDefault="00031372" w:rsidP="008C3E4F">
            <w:pPr>
              <w:spacing w:line="360" w:lineRule="auto"/>
              <w:jc w:val="center"/>
            </w:pPr>
            <w:r>
              <w:t>155</w:t>
            </w:r>
          </w:p>
        </w:tc>
        <w:tc>
          <w:tcPr>
            <w:tcW w:w="1136" w:type="dxa"/>
          </w:tcPr>
          <w:p w14:paraId="692B1595" w14:textId="7640DD61" w:rsidR="00031372" w:rsidRDefault="00031372" w:rsidP="008C3E4F">
            <w:pPr>
              <w:spacing w:line="360" w:lineRule="auto"/>
              <w:jc w:val="center"/>
            </w:pPr>
            <w:r>
              <w:t>310</w:t>
            </w:r>
          </w:p>
        </w:tc>
        <w:tc>
          <w:tcPr>
            <w:tcW w:w="1521" w:type="dxa"/>
          </w:tcPr>
          <w:p w14:paraId="4451F4B4" w14:textId="3A71872D" w:rsidR="00031372" w:rsidRDefault="00031372" w:rsidP="008C3E4F">
            <w:pPr>
              <w:spacing w:line="360" w:lineRule="auto"/>
              <w:jc w:val="center"/>
            </w:pPr>
            <w:r>
              <w:t>OP40</w:t>
            </w:r>
          </w:p>
        </w:tc>
        <w:tc>
          <w:tcPr>
            <w:tcW w:w="1379" w:type="dxa"/>
          </w:tcPr>
          <w:p w14:paraId="686BCED4" w14:textId="45D84263" w:rsidR="00031372" w:rsidRDefault="00031372" w:rsidP="008C3E4F">
            <w:pPr>
              <w:spacing w:line="360" w:lineRule="auto"/>
              <w:jc w:val="center"/>
            </w:pPr>
            <w:r>
              <w:t>204</w:t>
            </w:r>
          </w:p>
        </w:tc>
      </w:tr>
      <w:tr w:rsidR="00793DB8" w14:paraId="505B3437" w14:textId="0AEA9201" w:rsidTr="007715AF">
        <w:tc>
          <w:tcPr>
            <w:tcW w:w="1653" w:type="dxa"/>
            <w:shd w:val="clear" w:color="auto" w:fill="auto"/>
          </w:tcPr>
          <w:p w14:paraId="1CF8BD05" w14:textId="24D805F4" w:rsidR="00793DB8" w:rsidRDefault="00793DB8" w:rsidP="008C3E4F">
            <w:pPr>
              <w:spacing w:line="360" w:lineRule="auto"/>
              <w:jc w:val="center"/>
            </w:pPr>
            <w:r>
              <w:t>OP70</w:t>
            </w:r>
          </w:p>
        </w:tc>
        <w:tc>
          <w:tcPr>
            <w:tcW w:w="1635" w:type="dxa"/>
            <w:shd w:val="clear" w:color="auto" w:fill="auto"/>
          </w:tcPr>
          <w:p w14:paraId="0D781CAC" w14:textId="24F33178" w:rsidR="00793DB8" w:rsidRDefault="00793DB8" w:rsidP="008C3E4F">
            <w:pPr>
              <w:spacing w:line="360" w:lineRule="auto"/>
              <w:jc w:val="center"/>
            </w:pPr>
            <w:r>
              <w:t>6</w:t>
            </w:r>
          </w:p>
        </w:tc>
        <w:tc>
          <w:tcPr>
            <w:tcW w:w="1289" w:type="dxa"/>
            <w:shd w:val="clear" w:color="auto" w:fill="auto"/>
          </w:tcPr>
          <w:p w14:paraId="53F09A45" w14:textId="6452090F" w:rsidR="00793DB8" w:rsidRDefault="00793DB8" w:rsidP="008C3E4F">
            <w:pPr>
              <w:spacing w:line="360" w:lineRule="auto"/>
              <w:jc w:val="center"/>
            </w:pPr>
            <w:r>
              <w:t>25</w:t>
            </w:r>
          </w:p>
        </w:tc>
        <w:tc>
          <w:tcPr>
            <w:tcW w:w="1136" w:type="dxa"/>
            <w:shd w:val="clear" w:color="auto" w:fill="auto"/>
          </w:tcPr>
          <w:p w14:paraId="3F083EB1" w14:textId="3179D01E" w:rsidR="00793DB8" w:rsidRDefault="00793DB8" w:rsidP="008C3E4F">
            <w:pPr>
              <w:spacing w:line="360" w:lineRule="auto"/>
              <w:jc w:val="center"/>
            </w:pPr>
            <w:r>
              <w:t>150</w:t>
            </w:r>
          </w:p>
        </w:tc>
        <w:tc>
          <w:tcPr>
            <w:tcW w:w="1521" w:type="dxa"/>
          </w:tcPr>
          <w:p w14:paraId="0984ECA8" w14:textId="1874F28A" w:rsidR="00793DB8" w:rsidRDefault="00A026B2" w:rsidP="008C3E4F">
            <w:pPr>
              <w:spacing w:line="360" w:lineRule="auto"/>
              <w:jc w:val="center"/>
            </w:pPr>
            <w:r>
              <w:t>OP135</w:t>
            </w:r>
          </w:p>
        </w:tc>
        <w:tc>
          <w:tcPr>
            <w:tcW w:w="1379" w:type="dxa"/>
          </w:tcPr>
          <w:p w14:paraId="63EFF4EC" w14:textId="59895FD7" w:rsidR="00793DB8" w:rsidRDefault="00A026B2" w:rsidP="008C3E4F">
            <w:pPr>
              <w:spacing w:line="360" w:lineRule="auto"/>
              <w:jc w:val="center"/>
            </w:pPr>
            <w:r>
              <w:t>200</w:t>
            </w:r>
          </w:p>
        </w:tc>
      </w:tr>
      <w:tr w:rsidR="00A026B2" w14:paraId="2725DFAB" w14:textId="0793E34B" w:rsidTr="007715AF">
        <w:tc>
          <w:tcPr>
            <w:tcW w:w="1653" w:type="dxa"/>
          </w:tcPr>
          <w:p w14:paraId="10F6BE13" w14:textId="73027A1C" w:rsidR="00A026B2" w:rsidRDefault="00A026B2" w:rsidP="008C3E4F">
            <w:pPr>
              <w:spacing w:line="360" w:lineRule="auto"/>
              <w:jc w:val="center"/>
            </w:pPr>
            <w:r>
              <w:t>OP80</w:t>
            </w:r>
          </w:p>
        </w:tc>
        <w:tc>
          <w:tcPr>
            <w:tcW w:w="1635" w:type="dxa"/>
          </w:tcPr>
          <w:p w14:paraId="64E6905A" w14:textId="20BD934D" w:rsidR="00A026B2" w:rsidRDefault="00A026B2" w:rsidP="008C3E4F">
            <w:pPr>
              <w:spacing w:line="360" w:lineRule="auto"/>
              <w:jc w:val="center"/>
            </w:pPr>
            <w:r>
              <w:t>1</w:t>
            </w:r>
          </w:p>
        </w:tc>
        <w:tc>
          <w:tcPr>
            <w:tcW w:w="1289" w:type="dxa"/>
          </w:tcPr>
          <w:p w14:paraId="7C3CC866" w14:textId="34DC6A75" w:rsidR="00A026B2" w:rsidRDefault="00A026B2" w:rsidP="008C3E4F">
            <w:pPr>
              <w:spacing w:line="360" w:lineRule="auto"/>
              <w:jc w:val="center"/>
            </w:pPr>
            <w:r>
              <w:t>155</w:t>
            </w:r>
          </w:p>
        </w:tc>
        <w:tc>
          <w:tcPr>
            <w:tcW w:w="1136" w:type="dxa"/>
          </w:tcPr>
          <w:p w14:paraId="25604A71" w14:textId="2931EEBC" w:rsidR="00A026B2" w:rsidRDefault="00A026B2" w:rsidP="008C3E4F">
            <w:pPr>
              <w:spacing w:line="360" w:lineRule="auto"/>
              <w:jc w:val="center"/>
            </w:pPr>
            <w:r>
              <w:t>155</w:t>
            </w:r>
          </w:p>
        </w:tc>
        <w:tc>
          <w:tcPr>
            <w:tcW w:w="1521" w:type="dxa"/>
          </w:tcPr>
          <w:p w14:paraId="3A899159" w14:textId="260001D0" w:rsidR="00A026B2" w:rsidRDefault="00031372" w:rsidP="008C3E4F">
            <w:pPr>
              <w:spacing w:line="360" w:lineRule="auto"/>
              <w:jc w:val="center"/>
            </w:pPr>
            <w:r>
              <w:t>OP43</w:t>
            </w:r>
          </w:p>
        </w:tc>
        <w:tc>
          <w:tcPr>
            <w:tcW w:w="1379" w:type="dxa"/>
          </w:tcPr>
          <w:p w14:paraId="4F837AC1" w14:textId="69525C08" w:rsidR="00A026B2" w:rsidRDefault="00031372" w:rsidP="008C3E4F">
            <w:pPr>
              <w:spacing w:line="360" w:lineRule="auto"/>
              <w:jc w:val="center"/>
            </w:pPr>
            <w:r>
              <w:t>171</w:t>
            </w:r>
          </w:p>
        </w:tc>
      </w:tr>
      <w:tr w:rsidR="00031372" w14:paraId="447632D9" w14:textId="02091509" w:rsidTr="007715AF">
        <w:tc>
          <w:tcPr>
            <w:tcW w:w="1653" w:type="dxa"/>
          </w:tcPr>
          <w:p w14:paraId="1B529667" w14:textId="05899783" w:rsidR="00031372" w:rsidRDefault="00031372" w:rsidP="008C3E4F">
            <w:pPr>
              <w:spacing w:line="360" w:lineRule="auto"/>
              <w:jc w:val="center"/>
            </w:pPr>
            <w:r>
              <w:t>OP90</w:t>
            </w:r>
          </w:p>
        </w:tc>
        <w:tc>
          <w:tcPr>
            <w:tcW w:w="1635" w:type="dxa"/>
          </w:tcPr>
          <w:p w14:paraId="4A60AC82" w14:textId="23C8A81F" w:rsidR="00031372" w:rsidRDefault="00031372" w:rsidP="008C3E4F">
            <w:pPr>
              <w:spacing w:line="360" w:lineRule="auto"/>
              <w:jc w:val="center"/>
            </w:pPr>
            <w:r>
              <w:t>3</w:t>
            </w:r>
          </w:p>
        </w:tc>
        <w:tc>
          <w:tcPr>
            <w:tcW w:w="1289" w:type="dxa"/>
          </w:tcPr>
          <w:p w14:paraId="79C6CED1" w14:textId="06ECD177" w:rsidR="00031372" w:rsidRDefault="00031372" w:rsidP="008C3E4F">
            <w:pPr>
              <w:spacing w:line="360" w:lineRule="auto"/>
              <w:jc w:val="center"/>
            </w:pPr>
            <w:r>
              <w:t>103</w:t>
            </w:r>
          </w:p>
        </w:tc>
        <w:tc>
          <w:tcPr>
            <w:tcW w:w="1136" w:type="dxa"/>
          </w:tcPr>
          <w:p w14:paraId="04491163" w14:textId="7BA061FC" w:rsidR="00031372" w:rsidRDefault="00031372" w:rsidP="008C3E4F">
            <w:pPr>
              <w:spacing w:line="360" w:lineRule="auto"/>
              <w:jc w:val="center"/>
            </w:pPr>
            <w:r>
              <w:t>309</w:t>
            </w:r>
          </w:p>
        </w:tc>
        <w:tc>
          <w:tcPr>
            <w:tcW w:w="1521" w:type="dxa"/>
          </w:tcPr>
          <w:p w14:paraId="1B153DF3" w14:textId="4C5FADC5" w:rsidR="00031372" w:rsidRDefault="00031372" w:rsidP="008C3E4F">
            <w:pPr>
              <w:spacing w:line="360" w:lineRule="auto"/>
              <w:jc w:val="center"/>
            </w:pPr>
            <w:r>
              <w:t>OP80</w:t>
            </w:r>
          </w:p>
        </w:tc>
        <w:tc>
          <w:tcPr>
            <w:tcW w:w="1379" w:type="dxa"/>
          </w:tcPr>
          <w:p w14:paraId="3178A25B" w14:textId="6FE5E5CA" w:rsidR="00031372" w:rsidRDefault="00031372" w:rsidP="008C3E4F">
            <w:pPr>
              <w:spacing w:line="360" w:lineRule="auto"/>
              <w:jc w:val="center"/>
            </w:pPr>
            <w:r>
              <w:t>155</w:t>
            </w:r>
          </w:p>
        </w:tc>
      </w:tr>
      <w:tr w:rsidR="00A026B2" w14:paraId="4BEBFD1B" w14:textId="7BF95DB7" w:rsidTr="007715AF">
        <w:tc>
          <w:tcPr>
            <w:tcW w:w="1653" w:type="dxa"/>
            <w:shd w:val="clear" w:color="auto" w:fill="auto"/>
          </w:tcPr>
          <w:p w14:paraId="38B5BFA0" w14:textId="3759C163" w:rsidR="00A026B2" w:rsidRDefault="00A026B2" w:rsidP="008C3E4F">
            <w:pPr>
              <w:spacing w:line="360" w:lineRule="auto"/>
              <w:jc w:val="center"/>
            </w:pPr>
            <w:r>
              <w:t>OP100</w:t>
            </w:r>
          </w:p>
        </w:tc>
        <w:tc>
          <w:tcPr>
            <w:tcW w:w="1635" w:type="dxa"/>
            <w:shd w:val="clear" w:color="auto" w:fill="auto"/>
          </w:tcPr>
          <w:p w14:paraId="2F85364A" w14:textId="63E67B1C" w:rsidR="00A026B2" w:rsidRDefault="00A026B2" w:rsidP="008C3E4F">
            <w:pPr>
              <w:spacing w:line="360" w:lineRule="auto"/>
              <w:jc w:val="center"/>
            </w:pPr>
            <w:r>
              <w:t>2</w:t>
            </w:r>
          </w:p>
        </w:tc>
        <w:tc>
          <w:tcPr>
            <w:tcW w:w="1289" w:type="dxa"/>
            <w:shd w:val="clear" w:color="auto" w:fill="auto"/>
          </w:tcPr>
          <w:p w14:paraId="24809491" w14:textId="462C763B" w:rsidR="00A026B2" w:rsidRDefault="00A026B2" w:rsidP="008C3E4F">
            <w:pPr>
              <w:spacing w:line="360" w:lineRule="auto"/>
              <w:jc w:val="center"/>
            </w:pPr>
            <w:r>
              <w:t>77</w:t>
            </w:r>
          </w:p>
        </w:tc>
        <w:tc>
          <w:tcPr>
            <w:tcW w:w="1136" w:type="dxa"/>
            <w:shd w:val="clear" w:color="auto" w:fill="auto"/>
          </w:tcPr>
          <w:p w14:paraId="067CF474" w14:textId="52DBE985" w:rsidR="00A026B2" w:rsidRDefault="00A026B2" w:rsidP="008C3E4F">
            <w:pPr>
              <w:spacing w:line="360" w:lineRule="auto"/>
              <w:jc w:val="center"/>
            </w:pPr>
            <w:r>
              <w:t>154</w:t>
            </w:r>
          </w:p>
        </w:tc>
        <w:tc>
          <w:tcPr>
            <w:tcW w:w="1521" w:type="dxa"/>
          </w:tcPr>
          <w:p w14:paraId="04322D3D" w14:textId="6AE1CBF7" w:rsidR="00A026B2" w:rsidRDefault="00C82E95" w:rsidP="008C3E4F">
            <w:pPr>
              <w:spacing w:line="360" w:lineRule="auto"/>
              <w:jc w:val="center"/>
            </w:pPr>
            <w:r>
              <w:t>OP100</w:t>
            </w:r>
          </w:p>
        </w:tc>
        <w:tc>
          <w:tcPr>
            <w:tcW w:w="1379" w:type="dxa"/>
          </w:tcPr>
          <w:p w14:paraId="288D3276" w14:textId="735AB358" w:rsidR="00A026B2" w:rsidRDefault="00C82E95" w:rsidP="008C3E4F">
            <w:pPr>
              <w:spacing w:line="360" w:lineRule="auto"/>
              <w:jc w:val="center"/>
            </w:pPr>
            <w:r>
              <w:t>154</w:t>
            </w:r>
          </w:p>
        </w:tc>
      </w:tr>
      <w:tr w:rsidR="00C82E95" w14:paraId="2B1C2A30" w14:textId="4BD5B1CF" w:rsidTr="00031372">
        <w:tc>
          <w:tcPr>
            <w:tcW w:w="1653" w:type="dxa"/>
          </w:tcPr>
          <w:p w14:paraId="16643B1F" w14:textId="728B421C" w:rsidR="00C82E95" w:rsidRDefault="00C82E95" w:rsidP="008C3E4F">
            <w:pPr>
              <w:spacing w:line="360" w:lineRule="auto"/>
              <w:jc w:val="center"/>
            </w:pPr>
            <w:r>
              <w:t>OP110</w:t>
            </w:r>
          </w:p>
        </w:tc>
        <w:tc>
          <w:tcPr>
            <w:tcW w:w="1635" w:type="dxa"/>
          </w:tcPr>
          <w:p w14:paraId="1E3CCBA3" w14:textId="1C0DD6D0" w:rsidR="00C82E95" w:rsidRDefault="00C82E95" w:rsidP="008C3E4F">
            <w:pPr>
              <w:spacing w:line="360" w:lineRule="auto"/>
              <w:jc w:val="center"/>
            </w:pPr>
            <w:r>
              <w:t>1</w:t>
            </w:r>
          </w:p>
        </w:tc>
        <w:tc>
          <w:tcPr>
            <w:tcW w:w="1289" w:type="dxa"/>
          </w:tcPr>
          <w:p w14:paraId="1D5CE89C" w14:textId="32C09186" w:rsidR="00C82E95" w:rsidRDefault="00C82E95" w:rsidP="008C3E4F">
            <w:pPr>
              <w:spacing w:line="360" w:lineRule="auto"/>
              <w:jc w:val="center"/>
            </w:pPr>
            <w:r>
              <w:t>340</w:t>
            </w:r>
          </w:p>
        </w:tc>
        <w:tc>
          <w:tcPr>
            <w:tcW w:w="1136" w:type="dxa"/>
          </w:tcPr>
          <w:p w14:paraId="50A388BC" w14:textId="632C8A62" w:rsidR="00C82E95" w:rsidRDefault="00C82E95" w:rsidP="008C3E4F">
            <w:pPr>
              <w:spacing w:line="360" w:lineRule="auto"/>
              <w:jc w:val="center"/>
            </w:pPr>
            <w:r>
              <w:t>340</w:t>
            </w:r>
          </w:p>
        </w:tc>
        <w:tc>
          <w:tcPr>
            <w:tcW w:w="1521" w:type="dxa"/>
            <w:shd w:val="clear" w:color="auto" w:fill="B8CCE4" w:themeFill="accent1" w:themeFillTint="66"/>
          </w:tcPr>
          <w:p w14:paraId="46A5A593" w14:textId="6FE7C54A" w:rsidR="00C82E95" w:rsidRDefault="00C82E95" w:rsidP="008C3E4F">
            <w:pPr>
              <w:spacing w:line="360" w:lineRule="auto"/>
              <w:jc w:val="center"/>
            </w:pPr>
            <w:r>
              <w:t>OP50</w:t>
            </w:r>
          </w:p>
        </w:tc>
        <w:tc>
          <w:tcPr>
            <w:tcW w:w="1379" w:type="dxa"/>
            <w:shd w:val="clear" w:color="auto" w:fill="B8CCE4" w:themeFill="accent1" w:themeFillTint="66"/>
          </w:tcPr>
          <w:p w14:paraId="60131CFA" w14:textId="7818A305" w:rsidR="00C82E95" w:rsidRDefault="00C82E95" w:rsidP="008C3E4F">
            <w:pPr>
              <w:spacing w:line="360" w:lineRule="auto"/>
              <w:jc w:val="center"/>
            </w:pPr>
            <w:r>
              <w:t>154</w:t>
            </w:r>
          </w:p>
        </w:tc>
      </w:tr>
      <w:tr w:rsidR="00A026B2" w14:paraId="0923CCC6" w14:textId="584B874C" w:rsidTr="007715AF">
        <w:tc>
          <w:tcPr>
            <w:tcW w:w="1653" w:type="dxa"/>
          </w:tcPr>
          <w:p w14:paraId="7CBE34D7" w14:textId="3D737197" w:rsidR="00A026B2" w:rsidRDefault="00A026B2" w:rsidP="008C3E4F">
            <w:pPr>
              <w:spacing w:line="360" w:lineRule="auto"/>
              <w:jc w:val="center"/>
            </w:pPr>
            <w:r>
              <w:t>OP120</w:t>
            </w:r>
          </w:p>
        </w:tc>
        <w:tc>
          <w:tcPr>
            <w:tcW w:w="1635" w:type="dxa"/>
          </w:tcPr>
          <w:p w14:paraId="27FE0C20" w14:textId="10D98766" w:rsidR="00A026B2" w:rsidRDefault="00A026B2" w:rsidP="008C3E4F">
            <w:pPr>
              <w:spacing w:line="360" w:lineRule="auto"/>
              <w:jc w:val="center"/>
            </w:pPr>
            <w:r>
              <w:t>2</w:t>
            </w:r>
          </w:p>
        </w:tc>
        <w:tc>
          <w:tcPr>
            <w:tcW w:w="1289" w:type="dxa"/>
          </w:tcPr>
          <w:p w14:paraId="5823F061" w14:textId="209B7E39" w:rsidR="00A026B2" w:rsidRDefault="00A026B2" w:rsidP="008C3E4F">
            <w:pPr>
              <w:spacing w:line="360" w:lineRule="auto"/>
              <w:jc w:val="center"/>
            </w:pPr>
            <w:r>
              <w:t>155</w:t>
            </w:r>
          </w:p>
        </w:tc>
        <w:tc>
          <w:tcPr>
            <w:tcW w:w="1136" w:type="dxa"/>
          </w:tcPr>
          <w:p w14:paraId="1616358C" w14:textId="3EC5AF43" w:rsidR="00A026B2" w:rsidRDefault="00A026B2" w:rsidP="008C3E4F">
            <w:pPr>
              <w:spacing w:line="360" w:lineRule="auto"/>
              <w:jc w:val="center"/>
            </w:pPr>
            <w:r>
              <w:t>310</w:t>
            </w:r>
          </w:p>
        </w:tc>
        <w:tc>
          <w:tcPr>
            <w:tcW w:w="1521" w:type="dxa"/>
          </w:tcPr>
          <w:p w14:paraId="641BFD55" w14:textId="49AF38F8" w:rsidR="00A026B2" w:rsidRDefault="00C82E95" w:rsidP="008C3E4F">
            <w:pPr>
              <w:spacing w:line="360" w:lineRule="auto"/>
              <w:jc w:val="center"/>
            </w:pPr>
            <w:r>
              <w:t>OP70</w:t>
            </w:r>
          </w:p>
        </w:tc>
        <w:tc>
          <w:tcPr>
            <w:tcW w:w="1379" w:type="dxa"/>
          </w:tcPr>
          <w:p w14:paraId="64925EB3" w14:textId="62296107" w:rsidR="00A026B2" w:rsidRDefault="00C82E95" w:rsidP="008C3E4F">
            <w:pPr>
              <w:spacing w:line="360" w:lineRule="auto"/>
              <w:jc w:val="center"/>
            </w:pPr>
            <w:r>
              <w:t>150</w:t>
            </w:r>
          </w:p>
        </w:tc>
      </w:tr>
      <w:tr w:rsidR="00C82E95" w14:paraId="45A67F00" w14:textId="5E47EF0A" w:rsidTr="00031372">
        <w:tc>
          <w:tcPr>
            <w:tcW w:w="1653" w:type="dxa"/>
          </w:tcPr>
          <w:p w14:paraId="7A78E802" w14:textId="1F630C47" w:rsidR="00C82E95" w:rsidRDefault="00C82E95" w:rsidP="008C3E4F">
            <w:pPr>
              <w:spacing w:line="360" w:lineRule="auto"/>
              <w:jc w:val="center"/>
            </w:pPr>
            <w:r>
              <w:t>OP135</w:t>
            </w:r>
          </w:p>
        </w:tc>
        <w:tc>
          <w:tcPr>
            <w:tcW w:w="1635" w:type="dxa"/>
          </w:tcPr>
          <w:p w14:paraId="0B698952" w14:textId="35DABB23" w:rsidR="00C82E95" w:rsidRDefault="00C82E95" w:rsidP="008C3E4F">
            <w:pPr>
              <w:spacing w:line="360" w:lineRule="auto"/>
              <w:jc w:val="center"/>
            </w:pPr>
            <w:r>
              <w:t>1</w:t>
            </w:r>
          </w:p>
        </w:tc>
        <w:tc>
          <w:tcPr>
            <w:tcW w:w="1289" w:type="dxa"/>
          </w:tcPr>
          <w:p w14:paraId="6AC5CB41" w14:textId="0846218F" w:rsidR="00C82E95" w:rsidRDefault="00C82E95" w:rsidP="008C3E4F">
            <w:pPr>
              <w:spacing w:line="360" w:lineRule="auto"/>
              <w:jc w:val="center"/>
            </w:pPr>
            <w:r>
              <w:t>200</w:t>
            </w:r>
          </w:p>
        </w:tc>
        <w:tc>
          <w:tcPr>
            <w:tcW w:w="1136" w:type="dxa"/>
          </w:tcPr>
          <w:p w14:paraId="41667DA0" w14:textId="40E17921" w:rsidR="00C82E95" w:rsidRDefault="00C82E95" w:rsidP="008C3E4F">
            <w:pPr>
              <w:spacing w:line="360" w:lineRule="auto"/>
              <w:jc w:val="center"/>
            </w:pPr>
            <w:r>
              <w:t>200</w:t>
            </w:r>
          </w:p>
        </w:tc>
        <w:tc>
          <w:tcPr>
            <w:tcW w:w="1521" w:type="dxa"/>
            <w:shd w:val="clear" w:color="auto" w:fill="E36C0A" w:themeFill="accent6" w:themeFillShade="BF"/>
          </w:tcPr>
          <w:p w14:paraId="2C6DF3D1" w14:textId="50C0A6F5" w:rsidR="00C82E95" w:rsidRDefault="00C82E95" w:rsidP="008C3E4F">
            <w:pPr>
              <w:spacing w:line="360" w:lineRule="auto"/>
              <w:jc w:val="center"/>
            </w:pPr>
            <w:r>
              <w:t>OP20</w:t>
            </w:r>
          </w:p>
        </w:tc>
        <w:tc>
          <w:tcPr>
            <w:tcW w:w="1379" w:type="dxa"/>
            <w:shd w:val="clear" w:color="auto" w:fill="E36C0A" w:themeFill="accent6" w:themeFillShade="BF"/>
          </w:tcPr>
          <w:p w14:paraId="08AA2FB3" w14:textId="56E56D88" w:rsidR="00C82E95" w:rsidRDefault="00C82E95" w:rsidP="008C3E4F">
            <w:pPr>
              <w:spacing w:line="360" w:lineRule="auto"/>
              <w:jc w:val="center"/>
            </w:pPr>
            <w:r>
              <w:t>103</w:t>
            </w:r>
          </w:p>
        </w:tc>
      </w:tr>
    </w:tbl>
    <w:p w14:paraId="2DDD184F" w14:textId="77777777" w:rsidR="00602624" w:rsidRDefault="00602624" w:rsidP="00DA4850">
      <w:pPr>
        <w:spacing w:line="360" w:lineRule="auto"/>
      </w:pPr>
    </w:p>
    <w:p w14:paraId="17BC1517" w14:textId="086AD0F1" w:rsidR="00096F86" w:rsidRDefault="00993B54" w:rsidP="00DA4850">
      <w:pPr>
        <w:spacing w:line="360" w:lineRule="auto"/>
      </w:pPr>
      <w:r>
        <w:t>T</w:t>
      </w:r>
      <w:r w:rsidR="00B37173">
        <w:t xml:space="preserve">he line should have a buy off rate of </w:t>
      </w:r>
      <w:r>
        <w:t xml:space="preserve">close to </w:t>
      </w:r>
      <w:r w:rsidR="00B37173">
        <w:t>103 camshafts per hour</w:t>
      </w:r>
      <w:r>
        <w:t>, if all operations are performing well</w:t>
      </w:r>
      <w:r w:rsidR="00B37173">
        <w:t>.</w:t>
      </w:r>
    </w:p>
    <w:p w14:paraId="1477A490" w14:textId="4F970145" w:rsidR="00031372" w:rsidRDefault="00031372" w:rsidP="00DA4850">
      <w:pPr>
        <w:spacing w:line="360" w:lineRule="auto"/>
      </w:pPr>
      <w:r>
        <w:t>OP50 is still however 3</w:t>
      </w:r>
      <w:r w:rsidRPr="00031372">
        <w:rPr>
          <w:vertAlign w:val="superscript"/>
        </w:rPr>
        <w:t>rd</w:t>
      </w:r>
      <w:r>
        <w:t xml:space="preserve"> in terms of bottlenecks on the line.</w:t>
      </w:r>
    </w:p>
    <w:p w14:paraId="26F43BAA" w14:textId="31BEB578" w:rsidR="00F475EE" w:rsidRDefault="00993B54" w:rsidP="00DA4850">
      <w:pPr>
        <w:spacing w:line="360" w:lineRule="auto"/>
      </w:pPr>
      <w:r>
        <w:t>Figure 6-9 overleaf</w:t>
      </w:r>
      <w:r w:rsidR="00574579" w:rsidRPr="008C3E4F">
        <w:t xml:space="preserve"> shows the </w:t>
      </w:r>
      <w:r w:rsidR="0099171D" w:rsidRPr="008C3E4F">
        <w:t xml:space="preserve">JPH </w:t>
      </w:r>
      <w:r w:rsidR="003F1E73" w:rsidRPr="008C3E4F">
        <w:t>recorded during the data collection period</w:t>
      </w:r>
      <w:r w:rsidR="00574579" w:rsidRPr="008C3E4F">
        <w:t xml:space="preserve">. </w:t>
      </w:r>
    </w:p>
    <w:p w14:paraId="02A1B543" w14:textId="77777777" w:rsidR="00F475EE" w:rsidRDefault="00F475EE" w:rsidP="00DA4850">
      <w:pPr>
        <w:spacing w:line="360" w:lineRule="auto"/>
      </w:pPr>
    </w:p>
    <w:p w14:paraId="10B39047" w14:textId="1FC24D74" w:rsidR="00F475EE" w:rsidRDefault="00096F86" w:rsidP="00DA4850">
      <w:pPr>
        <w:spacing w:line="360" w:lineRule="auto"/>
      </w:pPr>
      <w:r>
        <w:rPr>
          <w:noProof/>
          <w:lang w:val="en-US"/>
        </w:rPr>
        <w:drawing>
          <wp:inline distT="0" distB="0" distL="0" distR="0" wp14:anchorId="7C221AC0" wp14:editId="7AFB26C7">
            <wp:extent cx="5255664" cy="2971800"/>
            <wp:effectExtent l="0" t="0" r="27940" b="2540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p>
    <w:p w14:paraId="53B2AB77" w14:textId="0C96A7A5" w:rsidR="00F475EE" w:rsidRDefault="00CF39AA" w:rsidP="008C7819">
      <w:pPr>
        <w:spacing w:line="360" w:lineRule="auto"/>
        <w:jc w:val="center"/>
        <w:rPr>
          <w:i/>
          <w:sz w:val="20"/>
        </w:rPr>
      </w:pPr>
      <w:r>
        <w:rPr>
          <w:i/>
          <w:sz w:val="20"/>
        </w:rPr>
        <w:t xml:space="preserve">Figure 6-9 – </w:t>
      </w:r>
      <w:r w:rsidR="00540A8E">
        <w:rPr>
          <w:i/>
          <w:sz w:val="20"/>
        </w:rPr>
        <w:t>Average JPH for all operations during data collection period</w:t>
      </w:r>
    </w:p>
    <w:p w14:paraId="259E02B3" w14:textId="77777777" w:rsidR="00540A8E" w:rsidRPr="008C7819" w:rsidRDefault="00540A8E" w:rsidP="008C7819">
      <w:pPr>
        <w:spacing w:line="360" w:lineRule="auto"/>
        <w:jc w:val="center"/>
        <w:rPr>
          <w:i/>
          <w:sz w:val="20"/>
        </w:rPr>
      </w:pPr>
    </w:p>
    <w:p w14:paraId="69D69B1D" w14:textId="30C42816" w:rsidR="00E849ED" w:rsidRDefault="00574579" w:rsidP="00DA4850">
      <w:pPr>
        <w:spacing w:line="360" w:lineRule="auto"/>
      </w:pPr>
      <w:r>
        <w:t xml:space="preserve">Due to issues with OP20 </w:t>
      </w:r>
      <w:r w:rsidR="00E849ED">
        <w:t xml:space="preserve">it is </w:t>
      </w:r>
      <w:r w:rsidR="00096F86">
        <w:t>below its standard JPH of 103 at 91.7</w:t>
      </w:r>
      <w:r w:rsidR="00E849ED">
        <w:t>.</w:t>
      </w:r>
      <w:r w:rsidR="00707188">
        <w:t xml:space="preserve"> </w:t>
      </w:r>
      <w:r w:rsidR="00E849ED">
        <w:t>All subsequent operations keep up with this throughput until OP50.</w:t>
      </w:r>
    </w:p>
    <w:p w14:paraId="347D6E9D" w14:textId="77777777" w:rsidR="00E849ED" w:rsidRDefault="007F3244" w:rsidP="00DA4850">
      <w:pPr>
        <w:spacing w:line="360" w:lineRule="auto"/>
      </w:pPr>
      <w:r>
        <w:t>T</w:t>
      </w:r>
      <w:r w:rsidR="00D05DC8">
        <w:t xml:space="preserve">he OP50s </w:t>
      </w:r>
      <w:r w:rsidR="00E849ED">
        <w:t xml:space="preserve">further </w:t>
      </w:r>
      <w:r w:rsidR="00D05DC8">
        <w:t>reduce the overall line JPH from 91.7 to 79.9.</w:t>
      </w:r>
      <w:r w:rsidR="00D2447A">
        <w:t xml:space="preserve"> </w:t>
      </w:r>
    </w:p>
    <w:p w14:paraId="13666866" w14:textId="6A0B99B2" w:rsidR="00D05DC8" w:rsidRDefault="00E849ED" w:rsidP="00DA4850">
      <w:pPr>
        <w:spacing w:line="360" w:lineRule="auto"/>
      </w:pPr>
      <w:r>
        <w:t xml:space="preserve">All </w:t>
      </w:r>
      <w:r w:rsidR="00D2447A">
        <w:t xml:space="preserve">subsequent operations </w:t>
      </w:r>
      <w:r>
        <w:t>keep up with this throughput along the line and to the buy off.</w:t>
      </w:r>
      <w:r w:rsidR="00D2447A">
        <w:t xml:space="preserve"> </w:t>
      </w:r>
    </w:p>
    <w:p w14:paraId="3AEC7539" w14:textId="58B2D3FA" w:rsidR="00F475EE" w:rsidRDefault="00D456ED" w:rsidP="00DA4850">
      <w:pPr>
        <w:spacing w:line="360" w:lineRule="auto"/>
      </w:pPr>
      <w:r>
        <w:t xml:space="preserve">The causes of the reduced JPH are those mentioned above </w:t>
      </w:r>
      <w:r w:rsidR="00355DB6">
        <w:t>-</w:t>
      </w:r>
      <w:r>
        <w:t xml:space="preserve"> </w:t>
      </w:r>
      <w:r w:rsidR="00355DB6">
        <w:t>excessive</w:t>
      </w:r>
      <w:r>
        <w:t xml:space="preserve"> scrap, frequent breakdowns</w:t>
      </w:r>
      <w:r w:rsidR="00355DB6">
        <w:t xml:space="preserve"> </w:t>
      </w:r>
      <w:r w:rsidR="00DB1DB0">
        <w:t>&amp;</w:t>
      </w:r>
      <w:r w:rsidR="00355DB6">
        <w:t xml:space="preserve"> stoppages</w:t>
      </w:r>
      <w:r>
        <w:t xml:space="preserve"> and slower cycle times.</w:t>
      </w:r>
    </w:p>
    <w:p w14:paraId="1C59EFBD" w14:textId="49A62F74" w:rsidR="00F475EE" w:rsidRDefault="00733E65" w:rsidP="00DA4850">
      <w:pPr>
        <w:spacing w:line="360" w:lineRule="auto"/>
      </w:pPr>
      <w:r>
        <w:t>Even if 2 OP20s</w:t>
      </w:r>
      <w:r w:rsidR="00DB1DB0">
        <w:t xml:space="preserve"> were</w:t>
      </w:r>
      <w:r>
        <w:t xml:space="preserve"> in operation, </w:t>
      </w:r>
      <w:r w:rsidR="00DB1DB0">
        <w:t>bringing potential</w:t>
      </w:r>
      <w:r>
        <w:t xml:space="preserve"> JPH </w:t>
      </w:r>
      <w:r w:rsidR="00DB1DB0">
        <w:t xml:space="preserve">for operations before OP50 </w:t>
      </w:r>
      <w:r>
        <w:t xml:space="preserve">up to </w:t>
      </w:r>
      <w:r w:rsidR="00DB1DB0">
        <w:t xml:space="preserve">141 </w:t>
      </w:r>
      <w:r w:rsidR="00707188">
        <w:t>(</w:t>
      </w:r>
      <w:r w:rsidR="00DB1DB0">
        <w:t>at OP43</w:t>
      </w:r>
      <w:r w:rsidR="00707188">
        <w:t>)</w:t>
      </w:r>
      <w:r>
        <w:t xml:space="preserve">, the OP50s would still </w:t>
      </w:r>
      <w:r w:rsidR="00F26DFD">
        <w:t xml:space="preserve">have </w:t>
      </w:r>
      <w:r>
        <w:t>reduce</w:t>
      </w:r>
      <w:r w:rsidR="00F26DFD">
        <w:t>d</w:t>
      </w:r>
      <w:r>
        <w:t xml:space="preserve"> overall capacity to 79.9</w:t>
      </w:r>
      <w:r w:rsidR="00F26DFD">
        <w:t xml:space="preserve"> for this period</w:t>
      </w:r>
      <w:r>
        <w:t>.</w:t>
      </w:r>
    </w:p>
    <w:p w14:paraId="414EEBF1" w14:textId="77777777" w:rsidR="00F475EE" w:rsidRDefault="00F475EE" w:rsidP="00DA4850">
      <w:pPr>
        <w:spacing w:line="360" w:lineRule="auto"/>
      </w:pPr>
    </w:p>
    <w:p w14:paraId="0BBE64EE" w14:textId="77777777" w:rsidR="00F475EE" w:rsidRDefault="00F475EE" w:rsidP="00DA4850">
      <w:pPr>
        <w:spacing w:line="360" w:lineRule="auto"/>
      </w:pPr>
    </w:p>
    <w:p w14:paraId="2232B2EA" w14:textId="77777777" w:rsidR="00F475EE" w:rsidRDefault="00F475EE" w:rsidP="00DA4850">
      <w:pPr>
        <w:spacing w:line="360" w:lineRule="auto"/>
      </w:pPr>
    </w:p>
    <w:p w14:paraId="0E06742E" w14:textId="77777777" w:rsidR="00F475EE" w:rsidRDefault="00F475EE" w:rsidP="00DA4850">
      <w:pPr>
        <w:spacing w:line="360" w:lineRule="auto"/>
      </w:pPr>
    </w:p>
    <w:p w14:paraId="28A3D2E4" w14:textId="77777777" w:rsidR="00F475EE" w:rsidRDefault="00F475EE" w:rsidP="00DA4850">
      <w:pPr>
        <w:spacing w:line="360" w:lineRule="auto"/>
      </w:pPr>
    </w:p>
    <w:p w14:paraId="7642434F" w14:textId="007F823A" w:rsidR="00F475EE" w:rsidRDefault="00F475EE" w:rsidP="00DA4850">
      <w:pPr>
        <w:spacing w:line="360" w:lineRule="auto"/>
      </w:pPr>
    </w:p>
    <w:p w14:paraId="1F26FD0D" w14:textId="77777777" w:rsidR="00A048D3" w:rsidRDefault="00A048D3" w:rsidP="00DA4850">
      <w:pPr>
        <w:spacing w:line="360" w:lineRule="auto"/>
      </w:pPr>
    </w:p>
    <w:p w14:paraId="35C697E4" w14:textId="77777777" w:rsidR="00A048D3" w:rsidRDefault="00A048D3" w:rsidP="00DA4850">
      <w:pPr>
        <w:spacing w:line="360" w:lineRule="auto"/>
      </w:pPr>
    </w:p>
    <w:p w14:paraId="1EBDDA33" w14:textId="77777777" w:rsidR="00A048D3" w:rsidRDefault="00A048D3" w:rsidP="00DA4850">
      <w:pPr>
        <w:spacing w:line="360" w:lineRule="auto"/>
      </w:pPr>
    </w:p>
    <w:p w14:paraId="74689E3B" w14:textId="77777777" w:rsidR="00A048D3" w:rsidRDefault="00A048D3" w:rsidP="00DA4850">
      <w:pPr>
        <w:spacing w:line="360" w:lineRule="auto"/>
      </w:pPr>
    </w:p>
    <w:p w14:paraId="6C8B371D" w14:textId="77777777" w:rsidR="00A048D3" w:rsidRDefault="00A048D3" w:rsidP="00DA4850">
      <w:pPr>
        <w:spacing w:line="360" w:lineRule="auto"/>
      </w:pPr>
    </w:p>
    <w:p w14:paraId="03C30719" w14:textId="77777777" w:rsidR="00A048D3" w:rsidRDefault="00A048D3" w:rsidP="00DA4850">
      <w:pPr>
        <w:spacing w:line="360" w:lineRule="auto"/>
      </w:pPr>
    </w:p>
    <w:p w14:paraId="13C721D2" w14:textId="3C591BB1" w:rsidR="00B22FCC" w:rsidRDefault="002F105C" w:rsidP="00B22FCC">
      <w:pPr>
        <w:pStyle w:val="Heading2"/>
      </w:pPr>
      <w:bookmarkStart w:id="64" w:name="_Toc386307086"/>
      <w:r>
        <w:t xml:space="preserve">6.5 </w:t>
      </w:r>
      <w:r w:rsidR="00B22FCC">
        <w:t>Analysis of breakdown</w:t>
      </w:r>
      <w:r w:rsidR="00BA632D">
        <w:t xml:space="preserve"> &amp; stoppage</w:t>
      </w:r>
      <w:r w:rsidR="00B22FCC">
        <w:t xml:space="preserve"> data</w:t>
      </w:r>
      <w:bookmarkEnd w:id="64"/>
    </w:p>
    <w:p w14:paraId="7BF6A2A6" w14:textId="77777777" w:rsidR="00512B1D" w:rsidRDefault="00512B1D" w:rsidP="00512B1D"/>
    <w:p w14:paraId="3FCAC659" w14:textId="717706C6" w:rsidR="00512B1D" w:rsidRPr="00512B1D" w:rsidRDefault="00512B1D" w:rsidP="00512B1D">
      <w:pPr>
        <w:spacing w:line="360" w:lineRule="auto"/>
      </w:pPr>
      <w:r>
        <w:t>The ai</w:t>
      </w:r>
      <w:r w:rsidR="003F1E73">
        <w:t>m of collecting breakdown data wa</w:t>
      </w:r>
      <w:r>
        <w:t xml:space="preserve">s to identify common </w:t>
      </w:r>
      <w:r w:rsidR="00D456ED">
        <w:t>faults that</w:t>
      </w:r>
      <w:r>
        <w:t xml:space="preserve"> may be </w:t>
      </w:r>
      <w:r w:rsidR="00D456ED">
        <w:t>contributing</w:t>
      </w:r>
      <w:r w:rsidR="003F1E73">
        <w:t xml:space="preserve"> to</w:t>
      </w:r>
      <w:r w:rsidR="00D456ED">
        <w:t xml:space="preserve"> or </w:t>
      </w:r>
      <w:r>
        <w:t>causing excessive scrap</w:t>
      </w:r>
      <w:r w:rsidR="003F1E73">
        <w:t xml:space="preserve"> and </w:t>
      </w:r>
      <w:r w:rsidR="00BA632D">
        <w:t>underperformance of the OP50s</w:t>
      </w:r>
      <w:r w:rsidR="00D456ED">
        <w:t xml:space="preserve">. From the </w:t>
      </w:r>
      <w:r w:rsidR="00BA632D">
        <w:t xml:space="preserve">data collected a bar chart was produced: </w:t>
      </w:r>
    </w:p>
    <w:p w14:paraId="6BF4075F" w14:textId="1A99FB3E" w:rsidR="00A048D3" w:rsidRDefault="001C3A23" w:rsidP="001E40E8">
      <w:r>
        <w:rPr>
          <w:noProof/>
          <w:lang w:val="en-US"/>
        </w:rPr>
        <w:drawing>
          <wp:anchor distT="0" distB="0" distL="114300" distR="114300" simplePos="0" relativeHeight="251807744" behindDoc="0" locked="0" layoutInCell="1" allowOverlap="1" wp14:anchorId="52CDCCAE" wp14:editId="4DFA64B0">
            <wp:simplePos x="0" y="0"/>
            <wp:positionH relativeFrom="column">
              <wp:posOffset>-342900</wp:posOffset>
            </wp:positionH>
            <wp:positionV relativeFrom="paragraph">
              <wp:posOffset>184150</wp:posOffset>
            </wp:positionV>
            <wp:extent cx="6286500" cy="5143500"/>
            <wp:effectExtent l="0" t="0" r="12700" b="12700"/>
            <wp:wrapTight wrapText="bothSides">
              <wp:wrapPolygon edited="0">
                <wp:start x="0" y="0"/>
                <wp:lineTo x="0" y="21547"/>
                <wp:lineTo x="21556" y="21547"/>
                <wp:lineTo x="21556" y="0"/>
                <wp:lineTo x="0" y="0"/>
              </wp:wrapPolygon>
            </wp:wrapTight>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14:sizeRelH relativeFrom="page">
              <wp14:pctWidth>0</wp14:pctWidth>
            </wp14:sizeRelH>
            <wp14:sizeRelV relativeFrom="page">
              <wp14:pctHeight>0</wp14:pctHeight>
            </wp14:sizeRelV>
          </wp:anchor>
        </w:drawing>
      </w:r>
    </w:p>
    <w:p w14:paraId="0BCBB7AF" w14:textId="67CC104B" w:rsidR="00A048D3" w:rsidRDefault="00A048D3" w:rsidP="00A048D3">
      <w:pPr>
        <w:spacing w:line="360" w:lineRule="auto"/>
      </w:pPr>
    </w:p>
    <w:p w14:paraId="05764034" w14:textId="614D15F6" w:rsidR="00540A8E" w:rsidRDefault="00540A8E" w:rsidP="00540A8E">
      <w:pPr>
        <w:spacing w:line="360" w:lineRule="auto"/>
        <w:jc w:val="center"/>
        <w:rPr>
          <w:i/>
          <w:sz w:val="20"/>
        </w:rPr>
      </w:pPr>
      <w:r>
        <w:rPr>
          <w:i/>
          <w:sz w:val="20"/>
        </w:rPr>
        <w:t>Figure 6-10 – Breakdown &amp; stoppage mode and frequency bar chart</w:t>
      </w:r>
    </w:p>
    <w:p w14:paraId="2489B3CE" w14:textId="77777777" w:rsidR="00540A8E" w:rsidRPr="00540A8E" w:rsidRDefault="00540A8E" w:rsidP="00540A8E">
      <w:pPr>
        <w:spacing w:line="360" w:lineRule="auto"/>
        <w:jc w:val="center"/>
        <w:rPr>
          <w:i/>
          <w:sz w:val="20"/>
        </w:rPr>
      </w:pPr>
    </w:p>
    <w:p w14:paraId="6A0AC494" w14:textId="4F734D41" w:rsidR="00BA632D" w:rsidRDefault="003E7A39" w:rsidP="00A048D3">
      <w:pPr>
        <w:spacing w:line="360" w:lineRule="auto"/>
      </w:pPr>
      <w:r>
        <w:t xml:space="preserve">At the end of the data collection period the author also used the experience and knowledge gained during this time to estimate an average amount of downtime for each fault, which can be found in the Observations section overleaf. </w:t>
      </w:r>
    </w:p>
    <w:p w14:paraId="3A244CC4" w14:textId="77777777" w:rsidR="00BA632D" w:rsidRDefault="00BA632D" w:rsidP="00A048D3">
      <w:pPr>
        <w:spacing w:line="360" w:lineRule="auto"/>
      </w:pPr>
    </w:p>
    <w:p w14:paraId="5EE1ADC0" w14:textId="77777777" w:rsidR="00BA632D" w:rsidRDefault="00BA632D" w:rsidP="00A048D3">
      <w:pPr>
        <w:spacing w:line="360" w:lineRule="auto"/>
      </w:pPr>
    </w:p>
    <w:p w14:paraId="62A31D39" w14:textId="77777777" w:rsidR="00BA632D" w:rsidRDefault="00BA632D" w:rsidP="00A048D3">
      <w:pPr>
        <w:spacing w:line="360" w:lineRule="auto"/>
      </w:pPr>
    </w:p>
    <w:p w14:paraId="39959383" w14:textId="3E6A0CE3" w:rsidR="00D456ED" w:rsidRDefault="00871F9F" w:rsidP="00D456ED">
      <w:pPr>
        <w:pStyle w:val="Heading3"/>
      </w:pPr>
      <w:bookmarkStart w:id="65" w:name="_Toc386307087"/>
      <w:r>
        <w:t xml:space="preserve">6.5.1 </w:t>
      </w:r>
      <w:r w:rsidR="00D456ED">
        <w:t>Observations</w:t>
      </w:r>
      <w:bookmarkEnd w:id="65"/>
      <w:r w:rsidR="00D456ED">
        <w:t xml:space="preserve"> </w:t>
      </w:r>
    </w:p>
    <w:p w14:paraId="18C48BE7" w14:textId="77777777" w:rsidR="00D456ED" w:rsidRPr="00D456ED" w:rsidRDefault="00D456ED" w:rsidP="00D456ED"/>
    <w:p w14:paraId="540AD455" w14:textId="7311BBC7" w:rsidR="00BA632D" w:rsidRDefault="00BA632D" w:rsidP="00A048D3">
      <w:pPr>
        <w:spacing w:line="360" w:lineRule="auto"/>
      </w:pPr>
      <w:r>
        <w:t>To unpack this data</w:t>
      </w:r>
      <w:r w:rsidR="004A7841">
        <w:t>,</w:t>
      </w:r>
      <w:r>
        <w:t xml:space="preserve"> the faults will be explained:</w:t>
      </w:r>
    </w:p>
    <w:p w14:paraId="659AFF8B" w14:textId="6EDDCB74" w:rsidR="00BA632D" w:rsidRDefault="00BA632D" w:rsidP="006B1589">
      <w:pPr>
        <w:pStyle w:val="ListParagraph"/>
        <w:numPr>
          <w:ilvl w:val="0"/>
          <w:numId w:val="30"/>
        </w:numPr>
        <w:spacing w:line="360" w:lineRule="auto"/>
      </w:pPr>
      <w:r>
        <w:t>T</w:t>
      </w:r>
      <w:r w:rsidR="00D456ED">
        <w:t xml:space="preserve">he most common fault during the data collection period </w:t>
      </w:r>
      <w:r w:rsidR="005A65C0">
        <w:t xml:space="preserve">with 42 occurrences </w:t>
      </w:r>
      <w:r w:rsidR="00D456ED">
        <w:t>was ‘</w:t>
      </w:r>
      <w:r w:rsidR="003E7A39">
        <w:t>Work-</w:t>
      </w:r>
      <w:r>
        <w:t xml:space="preserve">driver not engaged’. This occurs </w:t>
      </w:r>
      <w:r w:rsidR="003E7A39">
        <w:t>when the work-</w:t>
      </w:r>
      <w:r w:rsidR="00D456ED">
        <w:t xml:space="preserve">driver </w:t>
      </w:r>
      <w:r w:rsidR="006C52FC">
        <w:t xml:space="preserve">engaged switch is not made </w:t>
      </w:r>
      <w:r w:rsidR="00D456ED">
        <w:t xml:space="preserve">in time the allocated. Oftentimes </w:t>
      </w:r>
      <w:r>
        <w:t xml:space="preserve">when recorded and checked by the author, </w:t>
      </w:r>
      <w:r w:rsidR="00D456ED">
        <w:t>the work</w:t>
      </w:r>
      <w:r>
        <w:t xml:space="preserve">-driver had </w:t>
      </w:r>
      <w:r w:rsidR="004A7841">
        <w:t xml:space="preserve">actually </w:t>
      </w:r>
      <w:r>
        <w:t xml:space="preserve">engaged in the slot </w:t>
      </w:r>
      <w:r w:rsidR="004A7841">
        <w:t>but</w:t>
      </w:r>
      <w:r w:rsidR="00D456ED">
        <w:t xml:space="preserve"> the switch that signals </w:t>
      </w:r>
      <w:r>
        <w:t>successful</w:t>
      </w:r>
      <w:r w:rsidR="00D456ED">
        <w:t xml:space="preserve"> </w:t>
      </w:r>
      <w:r w:rsidR="004A7841">
        <w:t>engagement</w:t>
      </w:r>
      <w:r>
        <w:t xml:space="preserve"> </w:t>
      </w:r>
      <w:r w:rsidR="00D456ED">
        <w:t>was dirty and simply required cleaning.</w:t>
      </w:r>
      <w:r w:rsidR="003E7A39">
        <w:t xml:space="preserve"> In the cases where the driver had not actually engaged it was largely due to that part of the machine being contaminated with </w:t>
      </w:r>
      <w:proofErr w:type="spellStart"/>
      <w:r w:rsidR="003E7A39">
        <w:t>swarf</w:t>
      </w:r>
      <w:proofErr w:type="spellEnd"/>
      <w:r w:rsidR="003E7A39">
        <w:t>.</w:t>
      </w:r>
      <w:r w:rsidR="00AA51D2">
        <w:t xml:space="preserve"> Another cause of this fault was the bolts holding the switch bracket had </w:t>
      </w:r>
      <w:r w:rsidR="00EF12EA">
        <w:t xml:space="preserve">loosened due to vibration, causing the switch to </w:t>
      </w:r>
      <w:r w:rsidR="006C52FC">
        <w:t>be pointing in the wrong direction</w:t>
      </w:r>
      <w:r w:rsidR="00EF12EA">
        <w:t>. This required repositioning of the switch and tightening of the bolts.</w:t>
      </w:r>
    </w:p>
    <w:p w14:paraId="15678C2F" w14:textId="01E5CC41" w:rsidR="003E7A39" w:rsidRDefault="003E7A39" w:rsidP="003E7A39">
      <w:pPr>
        <w:spacing w:line="360" w:lineRule="auto"/>
        <w:ind w:left="720" w:firstLine="720"/>
      </w:pPr>
      <w:r>
        <w:t>-</w:t>
      </w:r>
      <w:r w:rsidR="00443093">
        <w:t xml:space="preserve"> </w:t>
      </w:r>
      <w:proofErr w:type="gramStart"/>
      <w:r w:rsidR="00443093">
        <w:t>up</w:t>
      </w:r>
      <w:proofErr w:type="gramEnd"/>
      <w:r w:rsidR="00443093">
        <w:t xml:space="preserve"> to</w:t>
      </w:r>
      <w:r>
        <w:t xml:space="preserve"> 0.5 hours downtime to clean switch/work-driver and restart machine.</w:t>
      </w:r>
    </w:p>
    <w:p w14:paraId="201AE082" w14:textId="7422EC6F" w:rsidR="00D456ED" w:rsidRDefault="00D456ED" w:rsidP="006B1589">
      <w:pPr>
        <w:pStyle w:val="ListParagraph"/>
        <w:numPr>
          <w:ilvl w:val="0"/>
          <w:numId w:val="30"/>
        </w:numPr>
        <w:spacing w:line="360" w:lineRule="auto"/>
      </w:pPr>
      <w:r>
        <w:t>The next most common stoppage</w:t>
      </w:r>
      <w:r w:rsidR="00BA632D">
        <w:t xml:space="preserve"> </w:t>
      </w:r>
      <w:r w:rsidR="004A7841">
        <w:t>(</w:t>
      </w:r>
      <w:r w:rsidR="005A65C0">
        <w:t>38 occurrences</w:t>
      </w:r>
      <w:r w:rsidR="004A7841">
        <w:t>)</w:t>
      </w:r>
      <w:r w:rsidR="005A65C0">
        <w:t xml:space="preserve"> </w:t>
      </w:r>
      <w:r w:rsidR="00BA632D">
        <w:t xml:space="preserve">was </w:t>
      </w:r>
      <w:proofErr w:type="spellStart"/>
      <w:r w:rsidR="00BA632D">
        <w:t>Fenn</w:t>
      </w:r>
      <w:proofErr w:type="spellEnd"/>
      <w:r w:rsidR="00BA632D">
        <w:t xml:space="preserve"> gauge measured 3 parts out-of-tolerance. This is indicative </w:t>
      </w:r>
      <w:r w:rsidR="004A7841">
        <w:t xml:space="preserve">of the problems </w:t>
      </w:r>
      <w:r w:rsidR="00BA632D">
        <w:t>and expected considering the scrap data collected.</w:t>
      </w:r>
      <w:r w:rsidR="00A21BF4">
        <w:t xml:space="preserve"> This could be due to a number of issues such as an operator error, mechanical problems, issues with the size of the cut made by OP20 etc.</w:t>
      </w:r>
    </w:p>
    <w:p w14:paraId="051505F6" w14:textId="50B6E676" w:rsidR="003E7A39" w:rsidRDefault="003E7A39" w:rsidP="003E7A39">
      <w:pPr>
        <w:pStyle w:val="ListParagraph"/>
        <w:spacing w:line="360" w:lineRule="auto"/>
        <w:ind w:left="1440"/>
      </w:pPr>
      <w:r>
        <w:t xml:space="preserve">- </w:t>
      </w:r>
      <w:proofErr w:type="gramStart"/>
      <w:r w:rsidR="00443093">
        <w:t>up</w:t>
      </w:r>
      <w:proofErr w:type="gramEnd"/>
      <w:r w:rsidR="00443093">
        <w:t xml:space="preserve"> to </w:t>
      </w:r>
      <w:r>
        <w:t>1 hour downtime to empty gauge, adjust machine to cut on size part, restart machine and to check failed parts &amp; sort.</w:t>
      </w:r>
    </w:p>
    <w:p w14:paraId="3296756F" w14:textId="1F632456" w:rsidR="00BA632D" w:rsidRDefault="00BA632D" w:rsidP="006B1589">
      <w:pPr>
        <w:pStyle w:val="ListParagraph"/>
        <w:numPr>
          <w:ilvl w:val="0"/>
          <w:numId w:val="30"/>
        </w:numPr>
        <w:spacing w:line="360" w:lineRule="auto"/>
      </w:pPr>
      <w:r>
        <w:t>Taper compensator max out occurs when the finger gauges measure more than 0.013mm</w:t>
      </w:r>
      <w:r w:rsidR="004A7841">
        <w:t xml:space="preserve"> of</w:t>
      </w:r>
      <w:r>
        <w:t xml:space="preserve"> difference between Journal</w:t>
      </w:r>
      <w:r w:rsidR="004A7841">
        <w:t>s</w:t>
      </w:r>
      <w:r>
        <w:t xml:space="preserve"> A &amp; E. When this occurs an </w:t>
      </w:r>
      <w:proofErr w:type="spellStart"/>
      <w:r>
        <w:t>Indramat</w:t>
      </w:r>
      <w:proofErr w:type="spellEnd"/>
      <w:r>
        <w:t xml:space="preserve"> motor pushes on the machining bed to push the larger of the </w:t>
      </w:r>
      <w:r w:rsidR="005A65C0">
        <w:t xml:space="preserve">journals further into the wheel. When the bed reaches its maximum distance, </w:t>
      </w:r>
      <w:r w:rsidR="004A7841">
        <w:t>it causes a</w:t>
      </w:r>
      <w:r w:rsidR="005A65C0">
        <w:t xml:space="preserve"> t</w:t>
      </w:r>
      <w:r w:rsidR="004A7841">
        <w:t>aper compensator max out fault (19 occurrences).</w:t>
      </w:r>
    </w:p>
    <w:p w14:paraId="1413F4E7" w14:textId="13B42B17" w:rsidR="003E7A39" w:rsidRDefault="003E7A39" w:rsidP="003E7A39">
      <w:pPr>
        <w:spacing w:line="360" w:lineRule="auto"/>
        <w:ind w:left="1440"/>
      </w:pPr>
      <w:r>
        <w:t xml:space="preserve">- </w:t>
      </w:r>
      <w:proofErr w:type="gramStart"/>
      <w:r w:rsidR="00443093">
        <w:t>up</w:t>
      </w:r>
      <w:proofErr w:type="gramEnd"/>
      <w:r w:rsidR="00443093">
        <w:t xml:space="preserve"> to </w:t>
      </w:r>
      <w:r>
        <w:t>0.5 hours downtime to investigate and possibly make adjustments and/or dress wheels</w:t>
      </w:r>
      <w:r w:rsidR="00A53835">
        <w:t>.</w:t>
      </w:r>
    </w:p>
    <w:p w14:paraId="1C82452E" w14:textId="6AF8A0F8" w:rsidR="005A65C0" w:rsidRDefault="005A65C0" w:rsidP="006B1589">
      <w:pPr>
        <w:pStyle w:val="ListParagraph"/>
        <w:numPr>
          <w:ilvl w:val="0"/>
          <w:numId w:val="30"/>
        </w:numPr>
        <w:spacing w:line="360" w:lineRule="auto"/>
      </w:pPr>
      <w:r>
        <w:t>Hydraulic oil</w:t>
      </w:r>
      <w:r w:rsidR="003E7A39">
        <w:t xml:space="preserve"> tank</w:t>
      </w:r>
      <w:r>
        <w:t xml:space="preserve"> l</w:t>
      </w:r>
      <w:r w:rsidR="00001CD8">
        <w:t xml:space="preserve">evel low was recorded 10 times. This is very frequent for this type of fault and would indicate an oil leak on one or both of the machines. </w:t>
      </w:r>
    </w:p>
    <w:p w14:paraId="4110E844" w14:textId="22CDEAD6" w:rsidR="003E7A39" w:rsidRDefault="00443093" w:rsidP="003E7A39">
      <w:pPr>
        <w:spacing w:line="360" w:lineRule="auto"/>
        <w:ind w:left="1440"/>
      </w:pPr>
      <w:r>
        <w:t xml:space="preserve">- </w:t>
      </w:r>
      <w:proofErr w:type="gramStart"/>
      <w:r>
        <w:t>up</w:t>
      </w:r>
      <w:proofErr w:type="gramEnd"/>
      <w:r>
        <w:t xml:space="preserve"> to 2</w:t>
      </w:r>
      <w:r w:rsidR="003E7A39">
        <w:t xml:space="preserve"> hour</w:t>
      </w:r>
      <w:r>
        <w:t>s</w:t>
      </w:r>
      <w:r w:rsidR="003E7A39">
        <w:t xml:space="preserve"> downtime to obtain oil, refill tank and </w:t>
      </w:r>
      <w:r w:rsidR="004F7FF8">
        <w:t>restart machine</w:t>
      </w:r>
    </w:p>
    <w:p w14:paraId="2E71C9DE" w14:textId="5F444679" w:rsidR="00001CD8" w:rsidRDefault="00001CD8" w:rsidP="006B1589">
      <w:pPr>
        <w:pStyle w:val="ListParagraph"/>
        <w:numPr>
          <w:ilvl w:val="0"/>
          <w:numId w:val="30"/>
        </w:numPr>
        <w:spacing w:line="360" w:lineRule="auto"/>
      </w:pPr>
      <w:r>
        <w:t>As above, lube</w:t>
      </w:r>
      <w:r w:rsidR="003E7A39">
        <w:t xml:space="preserve"> tank</w:t>
      </w:r>
      <w:r>
        <w:t xml:space="preserve"> level low fault was recorded 8 times and would indicate a leak on one or both of the machines. </w:t>
      </w:r>
    </w:p>
    <w:p w14:paraId="105371E4" w14:textId="37069486" w:rsidR="003E7A39" w:rsidRDefault="004F7FF8" w:rsidP="003E7A39">
      <w:pPr>
        <w:pStyle w:val="ListParagraph"/>
        <w:spacing w:line="360" w:lineRule="auto"/>
        <w:ind w:left="1440"/>
      </w:pPr>
      <w:r>
        <w:t xml:space="preserve">- </w:t>
      </w:r>
      <w:proofErr w:type="gramStart"/>
      <w:r>
        <w:t>as</w:t>
      </w:r>
      <w:proofErr w:type="gramEnd"/>
      <w:r>
        <w:t xml:space="preserve"> above</w:t>
      </w:r>
      <w:r w:rsidR="00A53835">
        <w:t>.</w:t>
      </w:r>
    </w:p>
    <w:p w14:paraId="6A125516" w14:textId="19B7E31C" w:rsidR="00CD029A" w:rsidRDefault="00CD029A" w:rsidP="006B1589">
      <w:pPr>
        <w:pStyle w:val="ListParagraph"/>
        <w:numPr>
          <w:ilvl w:val="0"/>
          <w:numId w:val="30"/>
        </w:numPr>
        <w:spacing w:line="360" w:lineRule="auto"/>
      </w:pPr>
      <w:proofErr w:type="spellStart"/>
      <w:r>
        <w:t>Indramat</w:t>
      </w:r>
      <w:proofErr w:type="spellEnd"/>
      <w:r>
        <w:t xml:space="preserve"> DDS drive failure </w:t>
      </w:r>
      <w:r w:rsidR="004A7841">
        <w:t xml:space="preserve">covers a plethora of faults that these axis drives can suffer. </w:t>
      </w:r>
      <w:r w:rsidR="004F7FF8">
        <w:t>These faults will sometimes reset, however f</w:t>
      </w:r>
      <w:r w:rsidR="003E7A39">
        <w:t>or the majority of cases this fault requires the drive be replaced.</w:t>
      </w:r>
      <w:r w:rsidR="004F7FF8">
        <w:t xml:space="preserve"> </w:t>
      </w:r>
      <w:r w:rsidR="00353A4F">
        <w:t xml:space="preserve">If the problem is with the motor or encoder the drive is connected to, the cable used to connect it, or a mechanical issue with the machine, this will require investigation and rectifying by a tradesperson and will increase breakdown time. </w:t>
      </w:r>
      <w:r w:rsidR="004F7FF8">
        <w:t>This is a disruptive breakdown.</w:t>
      </w:r>
    </w:p>
    <w:p w14:paraId="5F93C6E1" w14:textId="54AEEE5E" w:rsidR="004F7FF8" w:rsidRDefault="004F7FF8" w:rsidP="004F7FF8">
      <w:pPr>
        <w:pStyle w:val="ListParagraph"/>
        <w:spacing w:line="360" w:lineRule="auto"/>
        <w:ind w:left="1440"/>
      </w:pPr>
      <w:r>
        <w:t xml:space="preserve">- </w:t>
      </w:r>
      <w:r w:rsidR="008F430A">
        <w:t>3-8</w:t>
      </w:r>
      <w:r w:rsidR="000808C2">
        <w:t xml:space="preserve"> hours downtime to diagnose/investigate fault, obtain replacement drive and carry out work necessary to change </w:t>
      </w:r>
      <w:r w:rsidR="008F430A">
        <w:t>components</w:t>
      </w:r>
      <w:r w:rsidR="000808C2">
        <w:t xml:space="preserve"> and restart machine. </w:t>
      </w:r>
    </w:p>
    <w:p w14:paraId="6655E2DF" w14:textId="625CEC45" w:rsidR="000808C2" w:rsidRDefault="000808C2" w:rsidP="006B1589">
      <w:pPr>
        <w:pStyle w:val="ListParagraph"/>
        <w:numPr>
          <w:ilvl w:val="0"/>
          <w:numId w:val="30"/>
        </w:numPr>
        <w:spacing w:line="360" w:lineRule="auto"/>
      </w:pPr>
      <w:r>
        <w:t xml:space="preserve">24v DC ripple trip relates to a control circuit component used to smooth the 24v DC supply to other components. </w:t>
      </w:r>
      <w:r w:rsidR="00814082">
        <w:t>This fault can be cleared by an ECS entering the electrical panel and resetting. The machine is then ready to restart</w:t>
      </w:r>
      <w:r w:rsidR="00A53835">
        <w:t>.</w:t>
      </w:r>
    </w:p>
    <w:p w14:paraId="0D643E26" w14:textId="21E0FB25" w:rsidR="00814082" w:rsidRDefault="00814082" w:rsidP="00814082">
      <w:pPr>
        <w:pStyle w:val="ListParagraph"/>
        <w:spacing w:line="360" w:lineRule="auto"/>
        <w:ind w:left="1440"/>
      </w:pPr>
      <w:r>
        <w:t>- 0.1 hours downtime for ECS to reset</w:t>
      </w:r>
      <w:r w:rsidR="00A53835">
        <w:t>.</w:t>
      </w:r>
    </w:p>
    <w:p w14:paraId="7663D69D" w14:textId="7FD60646" w:rsidR="00814082" w:rsidRDefault="00814082" w:rsidP="006B1589">
      <w:pPr>
        <w:pStyle w:val="ListParagraph"/>
        <w:numPr>
          <w:ilvl w:val="0"/>
          <w:numId w:val="30"/>
        </w:numPr>
        <w:spacing w:line="360" w:lineRule="auto"/>
      </w:pPr>
      <w:r>
        <w:t>Footstock not advanced fault occurs when the internal switch signalling footstock advanced gets dirty. It requires that the operator enter the machine to clean the switch.</w:t>
      </w:r>
    </w:p>
    <w:p w14:paraId="1E931D9A" w14:textId="4F0F7961" w:rsidR="00814082" w:rsidRDefault="00814082" w:rsidP="00814082">
      <w:pPr>
        <w:pStyle w:val="ListParagraph"/>
        <w:spacing w:line="360" w:lineRule="auto"/>
        <w:ind w:left="1440"/>
      </w:pPr>
      <w:r>
        <w:t xml:space="preserve">- 0.1 hours </w:t>
      </w:r>
      <w:r w:rsidR="00A53835">
        <w:t xml:space="preserve">downtime </w:t>
      </w:r>
      <w:r>
        <w:t>for operator to clean switch</w:t>
      </w:r>
      <w:r w:rsidR="00A53835">
        <w:t>.</w:t>
      </w:r>
    </w:p>
    <w:p w14:paraId="0CE36601" w14:textId="184E5C02" w:rsidR="00814082" w:rsidRDefault="00963F9E" w:rsidP="006B1589">
      <w:pPr>
        <w:pStyle w:val="ListParagraph"/>
        <w:numPr>
          <w:ilvl w:val="0"/>
          <w:numId w:val="30"/>
        </w:numPr>
        <w:spacing w:line="360" w:lineRule="auto"/>
      </w:pPr>
      <w:r>
        <w:t xml:space="preserve">Component near or undersize at load occurs when an already cut part gets loaded into the machine again. The finger gauges make an initial measurement to check for this. This can occur when carrying out reworks or when they are being loaded back onto the line for example when </w:t>
      </w:r>
      <w:proofErr w:type="spellStart"/>
      <w:r>
        <w:t>roughstock</w:t>
      </w:r>
      <w:proofErr w:type="spellEnd"/>
      <w:r>
        <w:t xml:space="preserve"> runs out. This fault requires the operator remove the part, check it on the hand gauge and restart the machine. </w:t>
      </w:r>
    </w:p>
    <w:p w14:paraId="7CBA7603" w14:textId="132A6614" w:rsidR="00963F9E" w:rsidRDefault="00963F9E" w:rsidP="00963F9E">
      <w:pPr>
        <w:pStyle w:val="ListParagraph"/>
        <w:spacing w:line="360" w:lineRule="auto"/>
        <w:ind w:left="1440"/>
      </w:pPr>
      <w:r>
        <w:t xml:space="preserve">- 0.2 hours </w:t>
      </w:r>
      <w:r w:rsidR="00A53835">
        <w:t>downtime for operator to remove &amp; check part and restart machine.</w:t>
      </w:r>
    </w:p>
    <w:p w14:paraId="1737359D" w14:textId="3D8A66A3" w:rsidR="00C53CB8" w:rsidRDefault="00C53CB8" w:rsidP="006B1589">
      <w:pPr>
        <w:pStyle w:val="ListParagraph"/>
        <w:numPr>
          <w:ilvl w:val="0"/>
          <w:numId w:val="30"/>
        </w:numPr>
        <w:spacing w:line="360" w:lineRule="auto"/>
      </w:pPr>
      <w:r>
        <w:t>Gantry related issues cover a number of faults from the gantry simply dropping out of cycle by losing its sequence</w:t>
      </w:r>
      <w:r w:rsidR="00A34DE3">
        <w:t>,</w:t>
      </w:r>
      <w:r>
        <w:t xml:space="preserve"> to an </w:t>
      </w:r>
      <w:proofErr w:type="spellStart"/>
      <w:r>
        <w:t>Indramat</w:t>
      </w:r>
      <w:proofErr w:type="spellEnd"/>
      <w:r>
        <w:t xml:space="preserve"> DDS drive within the gantry system needing ECS attention</w:t>
      </w:r>
      <w:r w:rsidR="00A34DE3">
        <w:t xml:space="preserve"> or a mechanical fault</w:t>
      </w:r>
      <w:r>
        <w:t>.</w:t>
      </w:r>
    </w:p>
    <w:p w14:paraId="259AFB3A" w14:textId="1B0755A5" w:rsidR="00C53CB8" w:rsidRDefault="00C53CB8" w:rsidP="00C53CB8">
      <w:pPr>
        <w:spacing w:line="360" w:lineRule="auto"/>
        <w:ind w:left="1440"/>
      </w:pPr>
      <w:r>
        <w:t xml:space="preserve">- </w:t>
      </w:r>
      <w:r w:rsidR="00A34DE3">
        <w:t>0.2-4 hours downtime, 0.2 for a restart fault, 4 for a more complex fault.</w:t>
      </w:r>
    </w:p>
    <w:p w14:paraId="019061DF" w14:textId="05CCD970" w:rsidR="00A34DE3" w:rsidRDefault="00A34DE3" w:rsidP="006B1589">
      <w:pPr>
        <w:pStyle w:val="ListParagraph"/>
        <w:numPr>
          <w:ilvl w:val="0"/>
          <w:numId w:val="30"/>
        </w:numPr>
        <w:spacing w:line="360" w:lineRule="auto"/>
      </w:pPr>
      <w:r>
        <w:t xml:space="preserve">Coolant not present occurs when there is a problem with the supply. This fault cannot be remedied online as the coolant is supplied </w:t>
      </w:r>
      <w:r w:rsidR="00E81CDE">
        <w:t>by a plant wide system and is covered/repaired by In-Plant Services / Estates. The line foreman must make contact with these departments to remedy this problem.</w:t>
      </w:r>
    </w:p>
    <w:p w14:paraId="3F35961E" w14:textId="4988F69C" w:rsidR="00E81CDE" w:rsidRDefault="00E81CDE" w:rsidP="00E81CDE">
      <w:pPr>
        <w:pStyle w:val="ListParagraph"/>
        <w:spacing w:line="360" w:lineRule="auto"/>
        <w:ind w:left="1440"/>
      </w:pPr>
      <w:r>
        <w:t>- 3 hours downtime for the foreman to contact department and for that department to take action and remedy fault.</w:t>
      </w:r>
    </w:p>
    <w:p w14:paraId="23B3F349" w14:textId="28B2803B" w:rsidR="00E81CDE" w:rsidRDefault="00E81CDE" w:rsidP="006B1589">
      <w:pPr>
        <w:pStyle w:val="ListParagraph"/>
        <w:numPr>
          <w:ilvl w:val="0"/>
          <w:numId w:val="30"/>
        </w:numPr>
        <w:spacing w:line="360" w:lineRule="auto"/>
      </w:pPr>
      <w:r>
        <w:t xml:space="preserve">Finger gauge giving incorrect reading was recorded twice during the data collection period and relates to the finger gauges giving a false reading and causing the machine to stop. This fault requires investigation by an ECS and re-setting and calibrating. </w:t>
      </w:r>
    </w:p>
    <w:p w14:paraId="356086D4" w14:textId="728FF827" w:rsidR="00B02196" w:rsidRDefault="00E81CDE" w:rsidP="00272E42">
      <w:pPr>
        <w:pStyle w:val="ListParagraph"/>
        <w:spacing w:line="360" w:lineRule="auto"/>
        <w:ind w:left="1440"/>
      </w:pPr>
      <w:r>
        <w:t>- 1-2 hours downtime for ECS to investigate and re-calibrate the finger gauge.</w:t>
      </w:r>
    </w:p>
    <w:p w14:paraId="6356DB78" w14:textId="77777777" w:rsidR="00BA632D" w:rsidRDefault="00B02196" w:rsidP="006B1589">
      <w:pPr>
        <w:pStyle w:val="ListParagraph"/>
        <w:numPr>
          <w:ilvl w:val="0"/>
          <w:numId w:val="30"/>
        </w:numPr>
        <w:spacing w:line="360" w:lineRule="auto"/>
      </w:pPr>
      <w:r>
        <w:t>Pneumatic system failure is caused when the pressure is too low, too high or does not reach a component or switch due to a block or a leak. This fault requires investigation by an MMC to find and remedy the fault.</w:t>
      </w:r>
    </w:p>
    <w:p w14:paraId="0AF0AA45" w14:textId="7962576E" w:rsidR="00B02196" w:rsidRDefault="00B02196" w:rsidP="00B02196">
      <w:pPr>
        <w:pStyle w:val="ListParagraph"/>
        <w:spacing w:line="360" w:lineRule="auto"/>
        <w:ind w:left="1440"/>
      </w:pPr>
      <w:r>
        <w:t>- 1-4 hours downtime for an MMC to investigate and remedy issues with the pneumatic system</w:t>
      </w:r>
    </w:p>
    <w:p w14:paraId="4DC0D2C3" w14:textId="776C4B3F" w:rsidR="00B02196" w:rsidRDefault="00B02196" w:rsidP="006B1589">
      <w:pPr>
        <w:pStyle w:val="ListParagraph"/>
        <w:numPr>
          <w:ilvl w:val="0"/>
          <w:numId w:val="30"/>
        </w:numPr>
        <w:spacing w:line="360" w:lineRule="auto"/>
      </w:pPr>
      <w:r>
        <w:t>Part not present occurs when the machine does not detect a part loaded by the gantry, which is almost always caused by a dirty part present switch. This fault requires the operator clean the switch.</w:t>
      </w:r>
    </w:p>
    <w:p w14:paraId="6E34B763" w14:textId="70275958" w:rsidR="00B02196" w:rsidRDefault="00B02196" w:rsidP="00B02196">
      <w:pPr>
        <w:pStyle w:val="ListParagraph"/>
        <w:spacing w:line="360" w:lineRule="auto"/>
        <w:ind w:left="1440"/>
      </w:pPr>
      <w:r>
        <w:t xml:space="preserve">- 0.1 hours for operator to clean switch. </w:t>
      </w:r>
    </w:p>
    <w:p w14:paraId="108F9A83" w14:textId="3B5C4EAA" w:rsidR="00B02196" w:rsidRDefault="00B02196" w:rsidP="006B1589">
      <w:pPr>
        <w:pStyle w:val="ListParagraph"/>
        <w:numPr>
          <w:ilvl w:val="0"/>
          <w:numId w:val="30"/>
        </w:numPr>
        <w:spacing w:line="360" w:lineRule="auto"/>
      </w:pPr>
      <w:r>
        <w:t>Electrical cabin</w:t>
      </w:r>
      <w:r w:rsidR="00CA056C">
        <w:t>et over temperature is usually caused when the air conditioning unit attached to each electrical panel no longer works, causing the cabinet to overheat. This requires that the machine be put down and the cabinet doors be opened until the temperature drops enough for the machine to work again.</w:t>
      </w:r>
    </w:p>
    <w:p w14:paraId="5547B7A0" w14:textId="2252C9E0" w:rsidR="00CA056C" w:rsidRDefault="00CA056C" w:rsidP="00CA056C">
      <w:pPr>
        <w:pStyle w:val="ListParagraph"/>
        <w:spacing w:line="360" w:lineRule="auto"/>
        <w:ind w:left="1440"/>
      </w:pPr>
      <w:r>
        <w:t xml:space="preserve">- 0.5-2 hours downtime for an ECS to isolate the electrical panel and </w:t>
      </w:r>
      <w:r w:rsidR="00CA390F">
        <w:t>for the cabinet to cool.</w:t>
      </w:r>
    </w:p>
    <w:p w14:paraId="34C22AA8" w14:textId="77777777" w:rsidR="00B02196" w:rsidRDefault="00B02196" w:rsidP="00B02196">
      <w:pPr>
        <w:pStyle w:val="ListParagraph"/>
        <w:spacing w:line="360" w:lineRule="auto"/>
      </w:pPr>
    </w:p>
    <w:p w14:paraId="215264E8" w14:textId="77777777" w:rsidR="00A048D3" w:rsidRDefault="00A048D3" w:rsidP="001E40E8"/>
    <w:p w14:paraId="70F5D1D3" w14:textId="77777777" w:rsidR="00A048D3" w:rsidRDefault="00A048D3" w:rsidP="001E40E8"/>
    <w:p w14:paraId="1EC9F41A" w14:textId="77777777" w:rsidR="00773CED" w:rsidRDefault="00773CED" w:rsidP="001E40E8"/>
    <w:p w14:paraId="03807795" w14:textId="77777777" w:rsidR="00773CED" w:rsidRDefault="00773CED" w:rsidP="001E40E8"/>
    <w:p w14:paraId="727845D3" w14:textId="77777777" w:rsidR="00773CED" w:rsidRDefault="00773CED" w:rsidP="001E40E8"/>
    <w:p w14:paraId="0B1BA06C" w14:textId="77777777" w:rsidR="00773CED" w:rsidRDefault="00773CED" w:rsidP="001E40E8"/>
    <w:p w14:paraId="3DE610F2" w14:textId="77777777" w:rsidR="00773CED" w:rsidRDefault="00773CED" w:rsidP="001E40E8"/>
    <w:p w14:paraId="3E24F938" w14:textId="77777777" w:rsidR="00773CED" w:rsidRDefault="00773CED" w:rsidP="001E40E8"/>
    <w:p w14:paraId="2B79A300" w14:textId="77777777" w:rsidR="00773CED" w:rsidRDefault="00773CED" w:rsidP="001E40E8"/>
    <w:p w14:paraId="746EFFAD" w14:textId="77777777" w:rsidR="00773CED" w:rsidRDefault="00773CED" w:rsidP="001E40E8"/>
    <w:p w14:paraId="61539764" w14:textId="77777777" w:rsidR="00773CED" w:rsidRDefault="00773CED" w:rsidP="001E40E8"/>
    <w:p w14:paraId="5EE3C7CB" w14:textId="77777777" w:rsidR="00773CED" w:rsidRDefault="00773CED" w:rsidP="001E40E8"/>
    <w:p w14:paraId="6374A93C" w14:textId="77777777" w:rsidR="00773CED" w:rsidRDefault="00773CED" w:rsidP="001E40E8"/>
    <w:p w14:paraId="0D8D519F" w14:textId="77777777" w:rsidR="00773CED" w:rsidRDefault="00773CED" w:rsidP="001E40E8"/>
    <w:p w14:paraId="44A646A9" w14:textId="77777777" w:rsidR="00773CED" w:rsidRDefault="00773CED" w:rsidP="001E40E8"/>
    <w:p w14:paraId="072A63F6" w14:textId="77777777" w:rsidR="00773CED" w:rsidRDefault="00773CED" w:rsidP="001E40E8"/>
    <w:p w14:paraId="14A677C8" w14:textId="65393E3B" w:rsidR="0050257E" w:rsidRDefault="00871F9F" w:rsidP="0050257E">
      <w:pPr>
        <w:pStyle w:val="Heading2"/>
      </w:pPr>
      <w:bookmarkStart w:id="66" w:name="_Toc386307088"/>
      <w:r>
        <w:t xml:space="preserve">6.6 </w:t>
      </w:r>
      <w:r w:rsidR="00B50865">
        <w:t>C&amp;E</w:t>
      </w:r>
      <w:r w:rsidR="0050257E">
        <w:t xml:space="preserve"> diagram</w:t>
      </w:r>
      <w:bookmarkEnd w:id="66"/>
    </w:p>
    <w:p w14:paraId="514DE87B" w14:textId="77777777" w:rsidR="0050257E" w:rsidRDefault="0050257E" w:rsidP="0050257E"/>
    <w:p w14:paraId="567BA35E" w14:textId="471AE638" w:rsidR="007B5F0F" w:rsidRDefault="00F739AB" w:rsidP="0050257E">
      <w:pPr>
        <w:spacing w:line="360" w:lineRule="auto"/>
      </w:pPr>
      <w:r>
        <w:t>Taken from</w:t>
      </w:r>
      <w:r w:rsidR="0050257E">
        <w:t xml:space="preserve"> the above analysis</w:t>
      </w:r>
      <w:r>
        <w:t>,</w:t>
      </w:r>
      <w:r w:rsidR="0050257E">
        <w:t xml:space="preserve"> </w:t>
      </w:r>
      <w:r w:rsidR="007B5F0F">
        <w:t xml:space="preserve">the main problems identified with the OP50s have been </w:t>
      </w:r>
      <w:r>
        <w:t xml:space="preserve">summarised and </w:t>
      </w:r>
      <w:r w:rsidR="007B5F0F">
        <w:t>entered i</w:t>
      </w:r>
      <w:r>
        <w:t xml:space="preserve">nto a </w:t>
      </w:r>
      <w:r w:rsidR="00B50865">
        <w:t>C&amp;E</w:t>
      </w:r>
      <w:r>
        <w:t xml:space="preserve"> diagram, which</w:t>
      </w:r>
      <w:r w:rsidR="007B5F0F">
        <w:t xml:space="preserve"> will aid the Improve section by highlighting and focusing on which issues </w:t>
      </w:r>
      <w:r>
        <w:t xml:space="preserve">need </w:t>
      </w:r>
      <w:r w:rsidR="007B5F0F">
        <w:t>to</w:t>
      </w:r>
      <w:r>
        <w:t xml:space="preserve"> be</w:t>
      </w:r>
      <w:r w:rsidR="007B5F0F">
        <w:t xml:space="preserve"> tackle</w:t>
      </w:r>
      <w:r>
        <w:t>d</w:t>
      </w:r>
      <w:r w:rsidR="007B5F0F">
        <w:t xml:space="preserve">. </w:t>
      </w:r>
    </w:p>
    <w:p w14:paraId="420E5A18" w14:textId="586B557D" w:rsidR="00E96695" w:rsidRDefault="00E96695" w:rsidP="0050257E">
      <w:pPr>
        <w:spacing w:line="360" w:lineRule="auto"/>
      </w:pPr>
      <w:r>
        <w:rPr>
          <w:noProof/>
          <w:lang w:val="en-US"/>
        </w:rPr>
        <mc:AlternateContent>
          <mc:Choice Requires="wps">
            <w:drawing>
              <wp:anchor distT="0" distB="0" distL="114300" distR="114300" simplePos="0" relativeHeight="251809792" behindDoc="0" locked="0" layoutInCell="1" allowOverlap="1" wp14:anchorId="19846FDE" wp14:editId="0A0EE2FA">
                <wp:simplePos x="0" y="0"/>
                <wp:positionH relativeFrom="column">
                  <wp:posOffset>-342900</wp:posOffset>
                </wp:positionH>
                <wp:positionV relativeFrom="paragraph">
                  <wp:posOffset>3155950</wp:posOffset>
                </wp:positionV>
                <wp:extent cx="800100" cy="2286000"/>
                <wp:effectExtent l="0" t="0" r="12700" b="0"/>
                <wp:wrapThrough wrapText="bothSides">
                  <wp:wrapPolygon edited="0">
                    <wp:start x="0" y="0"/>
                    <wp:lineTo x="0" y="21360"/>
                    <wp:lineTo x="21257" y="21360"/>
                    <wp:lineTo x="21257" y="0"/>
                    <wp:lineTo x="0" y="0"/>
                  </wp:wrapPolygon>
                </wp:wrapThrough>
                <wp:docPr id="55" name="Rectangle 55"/>
                <wp:cNvGraphicFramePr/>
                <a:graphic xmlns:a="http://schemas.openxmlformats.org/drawingml/2006/main">
                  <a:graphicData uri="http://schemas.microsoft.com/office/word/2010/wordprocessingShape">
                    <wps:wsp>
                      <wps:cNvSpPr/>
                      <wps:spPr>
                        <a:xfrm>
                          <a:off x="0" y="0"/>
                          <a:ext cx="800100" cy="2286000"/>
                        </a:xfrm>
                        <a:prstGeom prst="rect">
                          <a:avLst/>
                        </a:prstGeom>
                        <a:solidFill>
                          <a:schemeClr val="bg1"/>
                        </a:solidFill>
                        <a:ln>
                          <a:no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5" o:spid="_x0000_s1026" style="position:absolute;margin-left:-26.95pt;margin-top:248.5pt;width:63pt;height:180pt;z-index:251809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" fillcolor="white [3212]" stroked="f">
                <w10:wrap type="through"/>
              </v:rect>
            </w:pict>
          </mc:Fallback>
        </mc:AlternateContent>
      </w:r>
      <w:r>
        <w:rPr>
          <w:noProof/>
          <w:lang w:val="en-US"/>
        </w:rPr>
        <w:drawing>
          <wp:anchor distT="0" distB="0" distL="114300" distR="114300" simplePos="0" relativeHeight="251808768" behindDoc="0" locked="0" layoutInCell="1" allowOverlap="1" wp14:anchorId="133735A8" wp14:editId="576A58BC">
            <wp:simplePos x="0" y="0"/>
            <wp:positionH relativeFrom="column">
              <wp:posOffset>0</wp:posOffset>
            </wp:positionH>
            <wp:positionV relativeFrom="paragraph">
              <wp:posOffset>527050</wp:posOffset>
            </wp:positionV>
            <wp:extent cx="5257800" cy="6664325"/>
            <wp:effectExtent l="0" t="0" r="0" b="0"/>
            <wp:wrapTight wrapText="bothSides">
              <wp:wrapPolygon edited="0">
                <wp:start x="0" y="0"/>
                <wp:lineTo x="0" y="21487"/>
                <wp:lineTo x="21496" y="21487"/>
                <wp:lineTo x="21496" y="0"/>
                <wp:lineTo x="0" y="0"/>
              </wp:wrapPolygon>
            </wp:wrapTight>
            <wp:docPr id="54" name="Picture 38" descr="Macintosh HD:Users:gregphillips:Desktop:Screen Shot 2018-04-12 at 20.22.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Macintosh HD:Users:gregphillips:Desktop:Screen Shot 2018-04-12 at 20.22.11.png"/>
                    <pic:cNvPicPr>
                      <a:picLocks noChangeAspect="1" noChangeArrowheads="1"/>
                    </pic:cNvPicPr>
                  </pic:nvPicPr>
                  <pic:blipFill rotWithShape="1">
                    <a:blip r:embed="rId77" cstate="email">
                      <a:extLst>
                        <a:ext uri="{28A0092B-C50C-407E-A947-70E740481C1C}">
                          <a14:useLocalDpi xmlns:a14="http://schemas.microsoft.com/office/drawing/2010/main"/>
                        </a:ext>
                      </a:extLst>
                    </a:blip>
                    <a:srcRect/>
                    <a:stretch/>
                  </pic:blipFill>
                  <pic:spPr bwMode="auto">
                    <a:xfrm>
                      <a:off x="0" y="0"/>
                      <a:ext cx="5257800" cy="6664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739AB">
        <w:t xml:space="preserve">The </w:t>
      </w:r>
      <w:r w:rsidR="00505FF7">
        <w:t>C&amp;E</w:t>
      </w:r>
      <w:r w:rsidR="00F739AB">
        <w:t xml:space="preserve"> diagram issues </w:t>
      </w:r>
      <w:r w:rsidR="00DB1DB0">
        <w:t xml:space="preserve">identified </w:t>
      </w:r>
      <w:r w:rsidR="00B86C90">
        <w:t>will be explained</w:t>
      </w:r>
      <w:r w:rsidR="00F739AB">
        <w:t xml:space="preserve"> in more detail in the following section.</w:t>
      </w:r>
    </w:p>
    <w:p w14:paraId="4DCDB442" w14:textId="77777777" w:rsidR="00E96695" w:rsidRDefault="00E96695" w:rsidP="00E96695">
      <w:pPr>
        <w:jc w:val="center"/>
        <w:rPr>
          <w:i/>
          <w:sz w:val="20"/>
        </w:rPr>
      </w:pPr>
    </w:p>
    <w:p w14:paraId="60EF0CDF" w14:textId="637F36B0" w:rsidR="00E96695" w:rsidRPr="00ED7FC5" w:rsidRDefault="00E96695" w:rsidP="00E96695">
      <w:pPr>
        <w:jc w:val="center"/>
        <w:rPr>
          <w:i/>
          <w:sz w:val="20"/>
        </w:rPr>
      </w:pPr>
      <w:r>
        <w:rPr>
          <w:i/>
          <w:sz w:val="20"/>
        </w:rPr>
        <w:t xml:space="preserve">Figure 6-11 – </w:t>
      </w:r>
      <w:r w:rsidR="00505FF7">
        <w:rPr>
          <w:i/>
          <w:sz w:val="20"/>
        </w:rPr>
        <w:t>C&amp;E</w:t>
      </w:r>
      <w:r>
        <w:rPr>
          <w:i/>
          <w:sz w:val="20"/>
        </w:rPr>
        <w:t xml:space="preserve"> diagram for OP50s </w:t>
      </w:r>
      <w:r w:rsidR="002E6E5C">
        <w:rPr>
          <w:i/>
          <w:sz w:val="20"/>
        </w:rPr>
        <w:t>under</w:t>
      </w:r>
      <w:r>
        <w:rPr>
          <w:i/>
          <w:sz w:val="20"/>
        </w:rPr>
        <w:t>performing</w:t>
      </w:r>
    </w:p>
    <w:p w14:paraId="2C7BE9A2" w14:textId="76EEE1DB" w:rsidR="00E96695" w:rsidRDefault="00E96695" w:rsidP="0050257E">
      <w:pPr>
        <w:spacing w:line="360" w:lineRule="auto"/>
      </w:pPr>
    </w:p>
    <w:p w14:paraId="75383F52" w14:textId="2FB6F992" w:rsidR="007B5F0F" w:rsidRDefault="00871F9F" w:rsidP="00AC13F7">
      <w:pPr>
        <w:pStyle w:val="Heading2"/>
      </w:pPr>
      <w:bookmarkStart w:id="67" w:name="_Toc386307089"/>
      <w:r>
        <w:t xml:space="preserve">6.7 </w:t>
      </w:r>
      <w:r w:rsidR="00AC13F7">
        <w:t>FMEA</w:t>
      </w:r>
      <w:bookmarkEnd w:id="67"/>
    </w:p>
    <w:p w14:paraId="719A4886" w14:textId="77777777" w:rsidR="00E96695" w:rsidRDefault="00E96695" w:rsidP="000A5E8E">
      <w:pPr>
        <w:spacing w:line="360" w:lineRule="auto"/>
        <w:rPr>
          <w:i/>
        </w:rPr>
      </w:pPr>
    </w:p>
    <w:p w14:paraId="065632E1" w14:textId="2C5FC6D4" w:rsidR="000A5E8E" w:rsidRPr="000A5E8E" w:rsidRDefault="00E96695" w:rsidP="000A5E8E">
      <w:pPr>
        <w:spacing w:line="360" w:lineRule="auto"/>
      </w:pPr>
      <w:r>
        <w:rPr>
          <w:i/>
        </w:rPr>
        <w:t xml:space="preserve"> </w:t>
      </w:r>
      <w:r w:rsidR="000A5E8E">
        <w:rPr>
          <w:i/>
        </w:rPr>
        <w:t>“</w:t>
      </w:r>
      <w:r w:rsidR="000A5E8E" w:rsidRPr="000A5E8E">
        <w:rPr>
          <w:i/>
        </w:rPr>
        <w:t xml:space="preserve">FMEA is a tool for </w:t>
      </w:r>
      <w:proofErr w:type="spellStart"/>
      <w:r w:rsidR="000A5E8E" w:rsidRPr="000A5E8E">
        <w:rPr>
          <w:i/>
        </w:rPr>
        <w:t>analyzing</w:t>
      </w:r>
      <w:proofErr w:type="spellEnd"/>
      <w:r w:rsidR="000A5E8E" w:rsidRPr="000A5E8E">
        <w:rPr>
          <w:i/>
        </w:rPr>
        <w:t xml:space="preserve"> potential reliability problems and weaknesses in a product or process</w:t>
      </w:r>
      <w:r w:rsidR="000A5E8E">
        <w:rPr>
          <w:i/>
        </w:rPr>
        <w:t xml:space="preserve">” </w:t>
      </w:r>
      <w:r w:rsidR="000A5E8E" w:rsidRPr="000A5E8E">
        <w:t>(</w:t>
      </w:r>
      <w:r w:rsidR="00692157">
        <w:t>Russell &amp; Taylor, 2010)</w:t>
      </w:r>
    </w:p>
    <w:p w14:paraId="2D41A6DF" w14:textId="77777777" w:rsidR="000A5E8E" w:rsidRDefault="000A5E8E" w:rsidP="00750DDE">
      <w:pPr>
        <w:spacing w:line="360" w:lineRule="auto"/>
      </w:pPr>
    </w:p>
    <w:p w14:paraId="402E0D8D" w14:textId="77777777" w:rsidR="008C59CB" w:rsidRDefault="008C59CB" w:rsidP="00750DDE">
      <w:pPr>
        <w:spacing w:line="360" w:lineRule="auto"/>
      </w:pPr>
      <w:r>
        <w:t xml:space="preserve">A Failure Mode Effect Analysis or </w:t>
      </w:r>
      <w:r w:rsidR="00F739AB">
        <w:t>FMEA explores</w:t>
      </w:r>
      <w:r w:rsidR="00750DDE">
        <w:t xml:space="preserve"> potential ‘failure modes’, </w:t>
      </w:r>
      <w:r w:rsidR="00130D36">
        <w:t xml:space="preserve">the </w:t>
      </w:r>
      <w:r w:rsidR="00750DDE">
        <w:t xml:space="preserve">effects of each failure mode, the causes or mechanisms </w:t>
      </w:r>
      <w:r w:rsidR="00130D36">
        <w:t>that can lead to</w:t>
      </w:r>
      <w:r w:rsidR="00750DDE">
        <w:t xml:space="preserve"> failure and the current controls in place. Each failure mode is given a</w:t>
      </w:r>
      <w:r w:rsidR="00130D36">
        <w:t xml:space="preserve"> numerical</w:t>
      </w:r>
      <w:r w:rsidR="00750DDE">
        <w:t xml:space="preserve"> score </w:t>
      </w:r>
      <w:r w:rsidR="00130D36">
        <w:t>from</w:t>
      </w:r>
      <w:r w:rsidR="00750DDE">
        <w:t xml:space="preserve"> 1 to 10 for</w:t>
      </w:r>
      <w:r>
        <w:t>:</w:t>
      </w:r>
    </w:p>
    <w:p w14:paraId="0939B2A9" w14:textId="42D55E75" w:rsidR="008C59CB" w:rsidRDefault="00750DDE" w:rsidP="006B1589">
      <w:pPr>
        <w:pStyle w:val="ListParagraph"/>
        <w:numPr>
          <w:ilvl w:val="3"/>
          <w:numId w:val="22"/>
        </w:numPr>
        <w:spacing w:line="360" w:lineRule="auto"/>
      </w:pPr>
      <w:proofErr w:type="gramStart"/>
      <w:r>
        <w:t>its</w:t>
      </w:r>
      <w:proofErr w:type="gramEnd"/>
      <w:r>
        <w:t xml:space="preserve"> severity</w:t>
      </w:r>
      <w:r w:rsidR="00A30251">
        <w:t xml:space="preserve"> should it occur</w:t>
      </w:r>
      <w:r w:rsidR="008C59CB">
        <w:t>;</w:t>
      </w:r>
    </w:p>
    <w:p w14:paraId="29C2B535" w14:textId="77777777" w:rsidR="008C59CB" w:rsidRDefault="008C59CB" w:rsidP="006B1589">
      <w:pPr>
        <w:pStyle w:val="ListParagraph"/>
        <w:numPr>
          <w:ilvl w:val="3"/>
          <w:numId w:val="22"/>
        </w:numPr>
        <w:spacing w:line="360" w:lineRule="auto"/>
      </w:pPr>
      <w:proofErr w:type="gramStart"/>
      <w:r>
        <w:t>the</w:t>
      </w:r>
      <w:proofErr w:type="gramEnd"/>
      <w:r w:rsidR="00750DDE">
        <w:t xml:space="preserve"> </w:t>
      </w:r>
      <w:r>
        <w:t>likelihood of it occurring</w:t>
      </w:r>
      <w:r w:rsidR="00750DDE">
        <w:t xml:space="preserve"> and</w:t>
      </w:r>
      <w:r>
        <w:t>;</w:t>
      </w:r>
    </w:p>
    <w:p w14:paraId="0644A50D" w14:textId="401AF19F" w:rsidR="00750DDE" w:rsidRDefault="00A30251" w:rsidP="006B1589">
      <w:pPr>
        <w:pStyle w:val="ListParagraph"/>
        <w:numPr>
          <w:ilvl w:val="3"/>
          <w:numId w:val="22"/>
        </w:numPr>
        <w:spacing w:line="360" w:lineRule="auto"/>
      </w:pPr>
      <w:proofErr w:type="gramStart"/>
      <w:r>
        <w:t>the</w:t>
      </w:r>
      <w:proofErr w:type="gramEnd"/>
      <w:r>
        <w:t xml:space="preserve"> chance of </w:t>
      </w:r>
      <w:r w:rsidR="00750DDE">
        <w:t>detecti</w:t>
      </w:r>
      <w:r>
        <w:t>on</w:t>
      </w:r>
      <w:r w:rsidR="00D23451">
        <w:t xml:space="preserve"> before failure</w:t>
      </w:r>
      <w:r w:rsidR="00750DDE">
        <w:t xml:space="preserve">.  </w:t>
      </w:r>
    </w:p>
    <w:p w14:paraId="221CD90E" w14:textId="54ADC45A" w:rsidR="00C66FA2" w:rsidRDefault="00C66FA2" w:rsidP="00C66FA2">
      <w:pPr>
        <w:spacing w:line="360" w:lineRule="auto"/>
      </w:pPr>
      <w:r>
        <w:t>Using the data collected regarding stoppages and breakdowns, an FMEA for the OP50s was carried out.</w:t>
      </w:r>
    </w:p>
    <w:p w14:paraId="127C8598" w14:textId="53097EAC" w:rsidR="00750DDE" w:rsidRDefault="00A30251" w:rsidP="00750DDE">
      <w:pPr>
        <w:spacing w:line="360" w:lineRule="auto"/>
      </w:pPr>
      <w:r>
        <w:t>S</w:t>
      </w:r>
      <w:r w:rsidR="00750DDE" w:rsidRPr="009C20E7">
        <w:t>everity</w:t>
      </w:r>
      <w:r w:rsidR="00750DDE">
        <w:t xml:space="preserve"> (SEV)</w:t>
      </w:r>
      <w:r w:rsidR="00750DDE" w:rsidRPr="009C20E7">
        <w:t xml:space="preserve"> is a rep</w:t>
      </w:r>
      <w:r w:rsidR="008C59CB">
        <w:t xml:space="preserve">resentation of how serious the </w:t>
      </w:r>
      <w:r w:rsidR="00750DDE" w:rsidRPr="009C20E7">
        <w:t xml:space="preserve">failure mode is, </w:t>
      </w:r>
      <w:r w:rsidR="00750DDE">
        <w:t xml:space="preserve">10 </w:t>
      </w:r>
      <w:r w:rsidR="00C66FA2">
        <w:t>represents</w:t>
      </w:r>
      <w:r w:rsidR="00750DDE">
        <w:t xml:space="preserve"> a serious problem that </w:t>
      </w:r>
      <w:r w:rsidR="00C66FA2">
        <w:t>will be</w:t>
      </w:r>
      <w:r w:rsidR="00750DDE">
        <w:t xml:space="preserve"> difficult to rectify, 1 is not serious and easy to fix</w:t>
      </w:r>
      <w:r w:rsidR="00C66FA2">
        <w:t>.</w:t>
      </w:r>
    </w:p>
    <w:p w14:paraId="4E1DCF97" w14:textId="6861E431" w:rsidR="00750DDE" w:rsidRDefault="00750DDE" w:rsidP="00750DDE">
      <w:pPr>
        <w:spacing w:line="360" w:lineRule="auto"/>
      </w:pPr>
      <w:r>
        <w:t xml:space="preserve">The occurrence </w:t>
      </w:r>
      <w:r w:rsidR="008F1CD5">
        <w:t xml:space="preserve">score </w:t>
      </w:r>
      <w:r>
        <w:t xml:space="preserve">(OCC) represents </w:t>
      </w:r>
      <w:r w:rsidR="00C66FA2">
        <w:t>the likelihood of it occurring and affecting the machines performance</w:t>
      </w:r>
      <w:r>
        <w:t>, 10 being almost certain and 1 being highly unlikely</w:t>
      </w:r>
      <w:r w:rsidR="00C66FA2">
        <w:t xml:space="preserve">. This will be scored based on the </w:t>
      </w:r>
      <w:r w:rsidR="00345FBD">
        <w:t>data collected for breakdowns and stoppages.</w:t>
      </w:r>
    </w:p>
    <w:p w14:paraId="68B1B69C" w14:textId="7FCA9100" w:rsidR="00750DDE" w:rsidRDefault="00750DDE" w:rsidP="00750DDE">
      <w:pPr>
        <w:spacing w:line="360" w:lineRule="auto"/>
      </w:pPr>
      <w:r>
        <w:t xml:space="preserve">The detection </w:t>
      </w:r>
      <w:r w:rsidR="00C66FA2">
        <w:t xml:space="preserve">score </w:t>
      </w:r>
      <w:r>
        <w:t>(DET) is how like</w:t>
      </w:r>
      <w:r w:rsidR="008F1CD5">
        <w:t xml:space="preserve">ly the failure is to be detected, depending on the fault this may be </w:t>
      </w:r>
      <w:r w:rsidR="007C4AFE">
        <w:t xml:space="preserve">the chance of </w:t>
      </w:r>
      <w:r w:rsidR="008F1CD5">
        <w:t>detection before failure or detection of a pre-existing problem</w:t>
      </w:r>
      <w:r>
        <w:t>. 10 means it is almost impossible to detect, 1 means it will almost certainly be detected</w:t>
      </w:r>
      <w:r w:rsidR="007C4AFE">
        <w:t>.</w:t>
      </w:r>
    </w:p>
    <w:p w14:paraId="04B767F3" w14:textId="0DDBA6A5" w:rsidR="00750DDE" w:rsidRDefault="007C4AFE" w:rsidP="00750DDE">
      <w:pPr>
        <w:spacing w:line="360" w:lineRule="auto"/>
      </w:pPr>
      <w:r>
        <w:t>From these scores a</w:t>
      </w:r>
      <w:r w:rsidR="00750DDE">
        <w:t xml:space="preserve"> </w:t>
      </w:r>
      <w:r>
        <w:t>Risk Priority Number (</w:t>
      </w:r>
      <w:r w:rsidR="00750DDE">
        <w:t>RPN</w:t>
      </w:r>
      <w:r>
        <w:t>) is generated which will be used to prioritise improvements in the following section</w:t>
      </w:r>
      <w:r w:rsidR="00750DDE">
        <w:t>. RPN is calculated by:</w:t>
      </w:r>
    </w:p>
    <w:p w14:paraId="0B1B90A0" w14:textId="77777777" w:rsidR="00750DDE" w:rsidRDefault="00750DDE" w:rsidP="00750DDE">
      <w:pPr>
        <w:spacing w:line="360" w:lineRule="auto"/>
      </w:pPr>
    </w:p>
    <w:p w14:paraId="3B87F835" w14:textId="77777777" w:rsidR="00750DDE" w:rsidRDefault="00750DDE" w:rsidP="00345FBD">
      <w:pPr>
        <w:spacing w:line="360" w:lineRule="auto"/>
        <w:jc w:val="center"/>
        <w:rPr>
          <w:b/>
        </w:rPr>
      </w:pPr>
      <w:r w:rsidRPr="00AE04E2">
        <w:rPr>
          <w:b/>
        </w:rPr>
        <w:t>RPN = SEV x OCC x DET</w:t>
      </w:r>
    </w:p>
    <w:p w14:paraId="6A49D7ED" w14:textId="77777777" w:rsidR="00750DDE" w:rsidRDefault="00750DDE" w:rsidP="00750DDE">
      <w:pPr>
        <w:spacing w:line="360" w:lineRule="auto"/>
        <w:rPr>
          <w:b/>
        </w:rPr>
      </w:pPr>
    </w:p>
    <w:p w14:paraId="7468034F" w14:textId="0A105B6D" w:rsidR="00750DDE" w:rsidRPr="00D23451" w:rsidRDefault="00946DC8" w:rsidP="00750DDE">
      <w:pPr>
        <w:spacing w:line="360" w:lineRule="auto"/>
      </w:pPr>
      <w:r>
        <w:t xml:space="preserve"> </w:t>
      </w:r>
    </w:p>
    <w:p w14:paraId="5553E12A" w14:textId="0B79878D" w:rsidR="00750DDE" w:rsidRPr="00161E20" w:rsidRDefault="00750DDE" w:rsidP="00750DDE">
      <w:pPr>
        <w:spacing w:line="360" w:lineRule="auto"/>
        <w:rPr>
          <w:rFonts w:eastAsia="Times New Roman" w:cs="Times New Roman"/>
        </w:rPr>
      </w:pPr>
      <w:r w:rsidRPr="00161E20">
        <w:rPr>
          <w:b/>
        </w:rPr>
        <w:t>‘</w:t>
      </w:r>
      <w:r w:rsidRPr="00161E20">
        <w:t>For a process or assembly FMEA, design engineering input is important to ensure the appropriate focus on important design needs.</w:t>
      </w:r>
      <w:r w:rsidRPr="00261031">
        <w:t xml:space="preserve">’ </w:t>
      </w:r>
      <w:r w:rsidRPr="00261031">
        <w:rPr>
          <w:rFonts w:eastAsia="Times New Roman" w:cs="Times New Roman"/>
          <w:shd w:val="clear" w:color="auto" w:fill="FFFFFF"/>
        </w:rPr>
        <w:t>(</w:t>
      </w:r>
      <w:proofErr w:type="spellStart"/>
      <w:r w:rsidRPr="00261031">
        <w:rPr>
          <w:rFonts w:eastAsia="Times New Roman" w:cs="Times New Roman"/>
          <w:shd w:val="clear" w:color="auto" w:fill="FFFFFF"/>
        </w:rPr>
        <w:t>Breyfogle</w:t>
      </w:r>
      <w:proofErr w:type="spellEnd"/>
      <w:r w:rsidR="00261031" w:rsidRPr="00261031">
        <w:rPr>
          <w:rFonts w:eastAsia="Times New Roman" w:cs="Times New Roman"/>
          <w:shd w:val="clear" w:color="auto" w:fill="FFFFFF"/>
        </w:rPr>
        <w:t>,</w:t>
      </w:r>
      <w:r w:rsidR="00261031">
        <w:rPr>
          <w:rFonts w:eastAsia="Times New Roman" w:cs="Times New Roman"/>
          <w:shd w:val="clear" w:color="auto" w:fill="FFFFFF"/>
        </w:rPr>
        <w:t xml:space="preserve"> 2003</w:t>
      </w:r>
      <w:r w:rsidRPr="00161E20">
        <w:rPr>
          <w:rFonts w:eastAsia="Times New Roman" w:cs="Times New Roman"/>
          <w:shd w:val="clear" w:color="auto" w:fill="FFFFFF"/>
        </w:rPr>
        <w:t>)</w:t>
      </w:r>
    </w:p>
    <w:p w14:paraId="25A4FFD8" w14:textId="1578639F" w:rsidR="00750DDE" w:rsidRDefault="00750DDE" w:rsidP="00D23451">
      <w:pPr>
        <w:spacing w:line="360" w:lineRule="auto"/>
      </w:pPr>
      <w:r>
        <w:t xml:space="preserve">Considering this point made by </w:t>
      </w:r>
      <w:proofErr w:type="spellStart"/>
      <w:r>
        <w:t>Breyfogle</w:t>
      </w:r>
      <w:proofErr w:type="spellEnd"/>
      <w:r>
        <w:t xml:space="preserve">, </w:t>
      </w:r>
      <w:r w:rsidR="00D23451">
        <w:t>it is possible that assistance from a process engineer would have improved the FMEA, how</w:t>
      </w:r>
      <w:r w:rsidR="005E61C0">
        <w:t>ever due to</w:t>
      </w:r>
      <w:r w:rsidR="00D23451">
        <w:t xml:space="preserve"> a new product being launched in the plant at the time of writing</w:t>
      </w:r>
      <w:r w:rsidR="005E61C0">
        <w:t xml:space="preserve"> and production needs</w:t>
      </w:r>
      <w:r w:rsidR="00D23451">
        <w:t>,</w:t>
      </w:r>
      <w:r>
        <w:t xml:space="preserve"> this assistance was not available.</w:t>
      </w:r>
    </w:p>
    <w:p w14:paraId="31459482" w14:textId="1DB81B36" w:rsidR="00AC13F7" w:rsidRDefault="00AC13F7" w:rsidP="00AC13F7"/>
    <w:p w14:paraId="3AF8A4BC" w14:textId="77777777" w:rsidR="00B14162" w:rsidRDefault="00B14162" w:rsidP="00AC13F7"/>
    <w:p w14:paraId="1B020370" w14:textId="77777777" w:rsidR="00B14162" w:rsidRDefault="00B14162" w:rsidP="00AC13F7"/>
    <w:p w14:paraId="374AA1C6" w14:textId="45972F3A" w:rsidR="00B14162" w:rsidRPr="002C6BFF" w:rsidRDefault="002C6BFF" w:rsidP="002C6BFF">
      <w:pPr>
        <w:jc w:val="center"/>
        <w:rPr>
          <w:i/>
          <w:sz w:val="20"/>
          <w:szCs w:val="20"/>
        </w:rPr>
      </w:pPr>
      <w:r>
        <w:rPr>
          <w:i/>
          <w:sz w:val="20"/>
          <w:szCs w:val="20"/>
        </w:rPr>
        <w:t>Table 6-2 – FMEA for breakdown &amp; stoppage modes</w:t>
      </w:r>
    </w:p>
    <w:tbl>
      <w:tblPr>
        <w:tblpPr w:leftFromText="180" w:rightFromText="180" w:vertAnchor="page" w:horzAnchor="page" w:tblpX="1189" w:tblpY="1801"/>
        <w:tblW w:w="10432" w:type="dxa"/>
        <w:tblLayout w:type="fixed"/>
        <w:tblLook w:val="04A0" w:firstRow="1" w:lastRow="0" w:firstColumn="1" w:lastColumn="0" w:noHBand="0" w:noVBand="1"/>
      </w:tblPr>
      <w:tblGrid>
        <w:gridCol w:w="1474"/>
        <w:gridCol w:w="2551"/>
        <w:gridCol w:w="425"/>
        <w:gridCol w:w="2133"/>
        <w:gridCol w:w="426"/>
        <w:gridCol w:w="2268"/>
        <w:gridCol w:w="567"/>
        <w:gridCol w:w="588"/>
      </w:tblGrid>
      <w:tr w:rsidR="002C6BFF" w:rsidRPr="001A6130" w14:paraId="34C4103D" w14:textId="77777777" w:rsidTr="002C6BFF">
        <w:trPr>
          <w:trHeight w:val="448"/>
        </w:trPr>
        <w:tc>
          <w:tcPr>
            <w:tcW w:w="1474"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15C6B05B" w14:textId="77777777" w:rsidR="002C6BFF" w:rsidRPr="005E61C0" w:rsidRDefault="002C6BFF" w:rsidP="002C6BFF">
            <w:pPr>
              <w:jc w:val="center"/>
              <w:rPr>
                <w:rFonts w:eastAsia="Times New Roman" w:cs="Arial"/>
                <w:b/>
                <w:bCs/>
                <w:sz w:val="20"/>
                <w:szCs w:val="20"/>
              </w:rPr>
            </w:pPr>
            <w:r w:rsidRPr="005E61C0">
              <w:rPr>
                <w:rFonts w:eastAsia="Times New Roman" w:cs="Arial"/>
                <w:b/>
                <w:bCs/>
                <w:sz w:val="20"/>
                <w:szCs w:val="20"/>
              </w:rPr>
              <w:t>Potential Failure Mode</w:t>
            </w:r>
          </w:p>
        </w:tc>
        <w:tc>
          <w:tcPr>
            <w:tcW w:w="255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02684E08" w14:textId="77777777" w:rsidR="002C6BFF" w:rsidRPr="007539D2" w:rsidRDefault="002C6BFF" w:rsidP="002C6BFF">
            <w:pPr>
              <w:pStyle w:val="NoSpacing"/>
              <w:jc w:val="center"/>
              <w:rPr>
                <w:b/>
                <w:sz w:val="20"/>
              </w:rPr>
            </w:pPr>
            <w:r w:rsidRPr="007539D2">
              <w:rPr>
                <w:b/>
                <w:sz w:val="20"/>
              </w:rPr>
              <w:t>Potential Effect(s) of Failure</w:t>
            </w:r>
          </w:p>
        </w:tc>
        <w:tc>
          <w:tcPr>
            <w:tcW w:w="425" w:type="dxa"/>
            <w:vMerge w:val="restart"/>
            <w:tcBorders>
              <w:top w:val="single" w:sz="4" w:space="0" w:color="auto"/>
              <w:left w:val="single" w:sz="4" w:space="0" w:color="auto"/>
              <w:bottom w:val="single" w:sz="4" w:space="0" w:color="auto"/>
              <w:right w:val="single" w:sz="4" w:space="0" w:color="auto"/>
            </w:tcBorders>
            <w:shd w:val="clear" w:color="auto" w:fill="auto"/>
            <w:textDirection w:val="tbLrV"/>
            <w:vAlign w:val="center"/>
            <w:hideMark/>
          </w:tcPr>
          <w:p w14:paraId="76863A81" w14:textId="77777777" w:rsidR="002C6BFF" w:rsidRPr="005E61C0" w:rsidRDefault="002C6BFF" w:rsidP="002C6BFF">
            <w:pPr>
              <w:jc w:val="center"/>
              <w:rPr>
                <w:rFonts w:eastAsia="Times New Roman" w:cs="Arial"/>
                <w:b/>
                <w:bCs/>
                <w:sz w:val="20"/>
                <w:szCs w:val="20"/>
              </w:rPr>
            </w:pPr>
            <w:proofErr w:type="spellStart"/>
            <w:r w:rsidRPr="005E61C0">
              <w:rPr>
                <w:rFonts w:eastAsia="Times New Roman" w:cs="Arial"/>
                <w:b/>
                <w:bCs/>
                <w:sz w:val="20"/>
                <w:szCs w:val="20"/>
              </w:rPr>
              <w:t>Sev</w:t>
            </w:r>
            <w:proofErr w:type="spellEnd"/>
          </w:p>
        </w:tc>
        <w:tc>
          <w:tcPr>
            <w:tcW w:w="2133"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167F7083" w14:textId="77777777" w:rsidR="002C6BFF" w:rsidRPr="005E61C0" w:rsidRDefault="002C6BFF" w:rsidP="002C6BFF">
            <w:pPr>
              <w:jc w:val="center"/>
              <w:rPr>
                <w:rFonts w:eastAsia="Times New Roman" w:cs="Arial"/>
                <w:b/>
                <w:bCs/>
                <w:sz w:val="20"/>
                <w:szCs w:val="20"/>
              </w:rPr>
            </w:pPr>
            <w:r w:rsidRPr="005E61C0">
              <w:rPr>
                <w:rFonts w:eastAsia="Times New Roman" w:cs="Arial"/>
                <w:b/>
                <w:bCs/>
                <w:sz w:val="20"/>
                <w:szCs w:val="20"/>
              </w:rPr>
              <w:t>Potential Cause(s)/ Mechanism(s) of Failure</w:t>
            </w:r>
          </w:p>
        </w:tc>
        <w:tc>
          <w:tcPr>
            <w:tcW w:w="426" w:type="dxa"/>
            <w:vMerge w:val="restart"/>
            <w:tcBorders>
              <w:top w:val="single" w:sz="4" w:space="0" w:color="auto"/>
              <w:left w:val="single" w:sz="4" w:space="0" w:color="auto"/>
              <w:bottom w:val="single" w:sz="4" w:space="0" w:color="auto"/>
              <w:right w:val="single" w:sz="4" w:space="0" w:color="auto"/>
            </w:tcBorders>
            <w:shd w:val="clear" w:color="auto" w:fill="auto"/>
            <w:textDirection w:val="tbLrV"/>
            <w:vAlign w:val="center"/>
            <w:hideMark/>
          </w:tcPr>
          <w:p w14:paraId="320C0F8F" w14:textId="77777777" w:rsidR="002C6BFF" w:rsidRPr="005E61C0" w:rsidRDefault="002C6BFF" w:rsidP="002C6BFF">
            <w:pPr>
              <w:jc w:val="center"/>
              <w:rPr>
                <w:rFonts w:eastAsia="Times New Roman" w:cs="Arial"/>
                <w:b/>
                <w:bCs/>
                <w:sz w:val="20"/>
                <w:szCs w:val="20"/>
              </w:rPr>
            </w:pPr>
            <w:r w:rsidRPr="005E61C0">
              <w:rPr>
                <w:rFonts w:eastAsia="Times New Roman" w:cs="Arial"/>
                <w:b/>
                <w:bCs/>
                <w:sz w:val="20"/>
                <w:szCs w:val="20"/>
              </w:rPr>
              <w:t>Occur</w:t>
            </w:r>
          </w:p>
        </w:tc>
        <w:tc>
          <w:tcPr>
            <w:tcW w:w="2268"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13BD9CBF" w14:textId="77777777" w:rsidR="002C6BFF" w:rsidRPr="005E61C0" w:rsidRDefault="002C6BFF" w:rsidP="002C6BFF">
            <w:pPr>
              <w:jc w:val="center"/>
              <w:rPr>
                <w:rFonts w:eastAsia="Times New Roman" w:cs="Arial"/>
                <w:b/>
                <w:bCs/>
                <w:sz w:val="20"/>
                <w:szCs w:val="20"/>
              </w:rPr>
            </w:pPr>
            <w:r w:rsidRPr="005E61C0">
              <w:rPr>
                <w:rFonts w:eastAsia="Times New Roman" w:cs="Arial"/>
                <w:b/>
                <w:bCs/>
                <w:sz w:val="20"/>
                <w:szCs w:val="20"/>
              </w:rPr>
              <w:t xml:space="preserve">Current </w:t>
            </w:r>
            <w:r w:rsidRPr="005E61C0">
              <w:rPr>
                <w:rFonts w:eastAsia="Times New Roman" w:cs="Arial"/>
                <w:b/>
                <w:bCs/>
                <w:sz w:val="20"/>
                <w:szCs w:val="20"/>
              </w:rPr>
              <w:br/>
              <w:t xml:space="preserve">Process </w:t>
            </w:r>
            <w:r w:rsidRPr="005E61C0">
              <w:rPr>
                <w:rFonts w:eastAsia="Times New Roman" w:cs="Arial"/>
                <w:b/>
                <w:bCs/>
                <w:sz w:val="20"/>
                <w:szCs w:val="20"/>
              </w:rPr>
              <w:br/>
              <w:t>Controls</w:t>
            </w:r>
          </w:p>
        </w:tc>
        <w:tc>
          <w:tcPr>
            <w:tcW w:w="567" w:type="dxa"/>
            <w:vMerge w:val="restart"/>
            <w:tcBorders>
              <w:top w:val="single" w:sz="4" w:space="0" w:color="auto"/>
              <w:left w:val="single" w:sz="4" w:space="0" w:color="auto"/>
              <w:bottom w:val="single" w:sz="4" w:space="0" w:color="auto"/>
              <w:right w:val="single" w:sz="4" w:space="0" w:color="auto"/>
            </w:tcBorders>
            <w:shd w:val="clear" w:color="auto" w:fill="auto"/>
            <w:textDirection w:val="tbLrV"/>
            <w:vAlign w:val="center"/>
            <w:hideMark/>
          </w:tcPr>
          <w:p w14:paraId="6C32FCE9" w14:textId="77777777" w:rsidR="002C6BFF" w:rsidRPr="005E61C0" w:rsidRDefault="002C6BFF" w:rsidP="002C6BFF">
            <w:pPr>
              <w:jc w:val="center"/>
              <w:rPr>
                <w:rFonts w:eastAsia="Times New Roman" w:cs="Arial"/>
                <w:b/>
                <w:bCs/>
                <w:sz w:val="20"/>
                <w:szCs w:val="20"/>
              </w:rPr>
            </w:pPr>
            <w:proofErr w:type="spellStart"/>
            <w:r w:rsidRPr="005E61C0">
              <w:rPr>
                <w:rFonts w:eastAsia="Times New Roman" w:cs="Arial"/>
                <w:b/>
                <w:bCs/>
                <w:sz w:val="20"/>
                <w:szCs w:val="20"/>
              </w:rPr>
              <w:t>Detec</w:t>
            </w:r>
            <w:proofErr w:type="spellEnd"/>
          </w:p>
        </w:tc>
        <w:tc>
          <w:tcPr>
            <w:tcW w:w="588" w:type="dxa"/>
            <w:vMerge w:val="restart"/>
            <w:tcBorders>
              <w:top w:val="single" w:sz="4" w:space="0" w:color="auto"/>
              <w:left w:val="single" w:sz="4" w:space="0" w:color="auto"/>
              <w:bottom w:val="single" w:sz="4" w:space="0" w:color="auto"/>
              <w:right w:val="single" w:sz="4" w:space="0" w:color="auto"/>
            </w:tcBorders>
            <w:shd w:val="clear" w:color="auto" w:fill="auto"/>
            <w:textDirection w:val="tbLrV"/>
            <w:vAlign w:val="center"/>
            <w:hideMark/>
          </w:tcPr>
          <w:p w14:paraId="7B1D7951" w14:textId="77777777" w:rsidR="002C6BFF" w:rsidRPr="005E61C0" w:rsidRDefault="002C6BFF" w:rsidP="002C6BFF">
            <w:pPr>
              <w:jc w:val="center"/>
              <w:rPr>
                <w:rFonts w:eastAsia="Times New Roman" w:cs="Arial"/>
                <w:b/>
                <w:bCs/>
                <w:sz w:val="20"/>
                <w:szCs w:val="20"/>
              </w:rPr>
            </w:pPr>
            <w:r w:rsidRPr="005E61C0">
              <w:rPr>
                <w:rFonts w:eastAsia="Times New Roman" w:cs="Arial"/>
                <w:b/>
                <w:bCs/>
                <w:sz w:val="20"/>
                <w:szCs w:val="20"/>
              </w:rPr>
              <w:t>RPN</w:t>
            </w:r>
          </w:p>
        </w:tc>
      </w:tr>
      <w:tr w:rsidR="002C6BFF" w:rsidRPr="001A6130" w14:paraId="295C63D8" w14:textId="77777777" w:rsidTr="002C6BFF">
        <w:trPr>
          <w:trHeight w:val="284"/>
        </w:trPr>
        <w:tc>
          <w:tcPr>
            <w:tcW w:w="1474" w:type="dxa"/>
            <w:vMerge/>
            <w:tcBorders>
              <w:top w:val="single" w:sz="4" w:space="0" w:color="auto"/>
              <w:left w:val="single" w:sz="4" w:space="0" w:color="auto"/>
              <w:bottom w:val="single" w:sz="4" w:space="0" w:color="auto"/>
              <w:right w:val="single" w:sz="4" w:space="0" w:color="auto"/>
            </w:tcBorders>
            <w:vAlign w:val="center"/>
            <w:hideMark/>
          </w:tcPr>
          <w:p w14:paraId="60AFB8B8" w14:textId="77777777" w:rsidR="002C6BFF" w:rsidRPr="005E61C0" w:rsidRDefault="002C6BFF" w:rsidP="002C6BFF">
            <w:pPr>
              <w:rPr>
                <w:rFonts w:eastAsia="Times New Roman" w:cs="Arial"/>
                <w:b/>
                <w:bCs/>
                <w:sz w:val="20"/>
                <w:szCs w:val="20"/>
              </w:rPr>
            </w:pPr>
          </w:p>
        </w:tc>
        <w:tc>
          <w:tcPr>
            <w:tcW w:w="2551" w:type="dxa"/>
            <w:vMerge/>
            <w:tcBorders>
              <w:top w:val="single" w:sz="4" w:space="0" w:color="auto"/>
              <w:left w:val="single" w:sz="4" w:space="0" w:color="auto"/>
              <w:bottom w:val="single" w:sz="4" w:space="0" w:color="auto"/>
              <w:right w:val="single" w:sz="4" w:space="0" w:color="auto"/>
            </w:tcBorders>
            <w:vAlign w:val="center"/>
            <w:hideMark/>
          </w:tcPr>
          <w:p w14:paraId="504E4C66" w14:textId="77777777" w:rsidR="002C6BFF" w:rsidRPr="005E61C0" w:rsidRDefault="002C6BFF" w:rsidP="002C6BFF">
            <w:pPr>
              <w:pStyle w:val="NoSpacing"/>
            </w:pPr>
          </w:p>
        </w:tc>
        <w:tc>
          <w:tcPr>
            <w:tcW w:w="425" w:type="dxa"/>
            <w:vMerge/>
            <w:tcBorders>
              <w:top w:val="single" w:sz="4" w:space="0" w:color="auto"/>
              <w:left w:val="single" w:sz="4" w:space="0" w:color="auto"/>
              <w:bottom w:val="single" w:sz="4" w:space="0" w:color="auto"/>
              <w:right w:val="single" w:sz="4" w:space="0" w:color="auto"/>
            </w:tcBorders>
            <w:vAlign w:val="center"/>
            <w:hideMark/>
          </w:tcPr>
          <w:p w14:paraId="66D5D1EC" w14:textId="77777777" w:rsidR="002C6BFF" w:rsidRPr="005E61C0" w:rsidRDefault="002C6BFF" w:rsidP="002C6BFF">
            <w:pPr>
              <w:rPr>
                <w:rFonts w:eastAsia="Times New Roman" w:cs="Arial"/>
                <w:b/>
                <w:bCs/>
                <w:sz w:val="20"/>
                <w:szCs w:val="20"/>
              </w:rPr>
            </w:pPr>
          </w:p>
        </w:tc>
        <w:tc>
          <w:tcPr>
            <w:tcW w:w="2133" w:type="dxa"/>
            <w:vMerge/>
            <w:tcBorders>
              <w:top w:val="single" w:sz="4" w:space="0" w:color="auto"/>
              <w:left w:val="single" w:sz="4" w:space="0" w:color="auto"/>
              <w:bottom w:val="single" w:sz="4" w:space="0" w:color="auto"/>
              <w:right w:val="single" w:sz="4" w:space="0" w:color="auto"/>
            </w:tcBorders>
            <w:vAlign w:val="center"/>
            <w:hideMark/>
          </w:tcPr>
          <w:p w14:paraId="33E34804" w14:textId="77777777" w:rsidR="002C6BFF" w:rsidRPr="005E61C0" w:rsidRDefault="002C6BFF" w:rsidP="002C6BFF">
            <w:pPr>
              <w:rPr>
                <w:rFonts w:eastAsia="Times New Roman" w:cs="Arial"/>
                <w:b/>
                <w:bCs/>
                <w:sz w:val="20"/>
                <w:szCs w:val="20"/>
              </w:rPr>
            </w:pPr>
          </w:p>
        </w:tc>
        <w:tc>
          <w:tcPr>
            <w:tcW w:w="426" w:type="dxa"/>
            <w:vMerge/>
            <w:tcBorders>
              <w:top w:val="single" w:sz="4" w:space="0" w:color="auto"/>
              <w:left w:val="single" w:sz="4" w:space="0" w:color="auto"/>
              <w:bottom w:val="single" w:sz="4" w:space="0" w:color="auto"/>
              <w:right w:val="single" w:sz="4" w:space="0" w:color="auto"/>
            </w:tcBorders>
            <w:vAlign w:val="center"/>
            <w:hideMark/>
          </w:tcPr>
          <w:p w14:paraId="314E8FE7" w14:textId="77777777" w:rsidR="002C6BFF" w:rsidRPr="005E61C0" w:rsidRDefault="002C6BFF" w:rsidP="002C6BFF">
            <w:pPr>
              <w:rPr>
                <w:rFonts w:eastAsia="Times New Roman" w:cs="Arial"/>
                <w:b/>
                <w:bCs/>
                <w:sz w:val="20"/>
                <w:szCs w:val="20"/>
              </w:rPr>
            </w:pPr>
          </w:p>
        </w:tc>
        <w:tc>
          <w:tcPr>
            <w:tcW w:w="2268" w:type="dxa"/>
            <w:vMerge/>
            <w:tcBorders>
              <w:top w:val="single" w:sz="4" w:space="0" w:color="auto"/>
              <w:left w:val="single" w:sz="4" w:space="0" w:color="auto"/>
              <w:bottom w:val="single" w:sz="4" w:space="0" w:color="auto"/>
              <w:right w:val="single" w:sz="4" w:space="0" w:color="auto"/>
            </w:tcBorders>
            <w:vAlign w:val="center"/>
            <w:hideMark/>
          </w:tcPr>
          <w:p w14:paraId="2DF37194" w14:textId="77777777" w:rsidR="002C6BFF" w:rsidRPr="005E61C0" w:rsidRDefault="002C6BFF" w:rsidP="002C6BFF">
            <w:pPr>
              <w:rPr>
                <w:rFonts w:eastAsia="Times New Roman" w:cs="Arial"/>
                <w:b/>
                <w:bCs/>
                <w:sz w:val="20"/>
                <w:szCs w:val="20"/>
              </w:rPr>
            </w:pPr>
          </w:p>
        </w:tc>
        <w:tc>
          <w:tcPr>
            <w:tcW w:w="567" w:type="dxa"/>
            <w:vMerge/>
            <w:tcBorders>
              <w:top w:val="single" w:sz="4" w:space="0" w:color="auto"/>
              <w:left w:val="single" w:sz="4" w:space="0" w:color="auto"/>
              <w:bottom w:val="single" w:sz="4" w:space="0" w:color="auto"/>
              <w:right w:val="single" w:sz="4" w:space="0" w:color="auto"/>
            </w:tcBorders>
            <w:vAlign w:val="center"/>
            <w:hideMark/>
          </w:tcPr>
          <w:p w14:paraId="6F58FA61" w14:textId="77777777" w:rsidR="002C6BFF" w:rsidRPr="005E61C0" w:rsidRDefault="002C6BFF" w:rsidP="002C6BFF">
            <w:pPr>
              <w:rPr>
                <w:rFonts w:eastAsia="Times New Roman" w:cs="Arial"/>
                <w:b/>
                <w:bCs/>
                <w:sz w:val="20"/>
                <w:szCs w:val="20"/>
              </w:rPr>
            </w:pPr>
          </w:p>
        </w:tc>
        <w:tc>
          <w:tcPr>
            <w:tcW w:w="588" w:type="dxa"/>
            <w:vMerge/>
            <w:tcBorders>
              <w:top w:val="single" w:sz="4" w:space="0" w:color="auto"/>
              <w:left w:val="single" w:sz="4" w:space="0" w:color="auto"/>
              <w:bottom w:val="single" w:sz="4" w:space="0" w:color="auto"/>
              <w:right w:val="single" w:sz="4" w:space="0" w:color="auto"/>
            </w:tcBorders>
            <w:vAlign w:val="center"/>
            <w:hideMark/>
          </w:tcPr>
          <w:p w14:paraId="438A3D3F" w14:textId="77777777" w:rsidR="002C6BFF" w:rsidRPr="005E61C0" w:rsidRDefault="002C6BFF" w:rsidP="002C6BFF">
            <w:pPr>
              <w:rPr>
                <w:rFonts w:eastAsia="Times New Roman" w:cs="Arial"/>
                <w:b/>
                <w:bCs/>
                <w:sz w:val="20"/>
                <w:szCs w:val="20"/>
              </w:rPr>
            </w:pPr>
          </w:p>
        </w:tc>
      </w:tr>
      <w:tr w:rsidR="002C6BFF" w:rsidRPr="001A6130" w14:paraId="2FB85B9A" w14:textId="77777777" w:rsidTr="002C6BFF">
        <w:trPr>
          <w:trHeight w:val="843"/>
        </w:trPr>
        <w:tc>
          <w:tcPr>
            <w:tcW w:w="1474" w:type="dxa"/>
            <w:tcBorders>
              <w:top w:val="single" w:sz="4" w:space="0" w:color="auto"/>
              <w:left w:val="single" w:sz="4" w:space="0" w:color="auto"/>
              <w:bottom w:val="single" w:sz="4" w:space="0" w:color="auto"/>
              <w:right w:val="single" w:sz="4" w:space="0" w:color="auto"/>
            </w:tcBorders>
            <w:shd w:val="clear" w:color="auto" w:fill="auto"/>
            <w:vAlign w:val="center"/>
          </w:tcPr>
          <w:p w14:paraId="586F13A8" w14:textId="77777777" w:rsidR="002C6BFF" w:rsidRPr="00B47A7D" w:rsidRDefault="002C6BFF" w:rsidP="002C6BFF">
            <w:pPr>
              <w:jc w:val="center"/>
              <w:rPr>
                <w:rFonts w:eastAsia="Times New Roman" w:cs="Arial"/>
                <w:sz w:val="20"/>
                <w:szCs w:val="20"/>
              </w:rPr>
            </w:pPr>
            <w:r w:rsidRPr="00B47A7D">
              <w:rPr>
                <w:sz w:val="20"/>
                <w:szCs w:val="20"/>
              </w:rPr>
              <w:t>Work-driver not engaged</w:t>
            </w:r>
          </w:p>
        </w:tc>
        <w:tc>
          <w:tcPr>
            <w:tcW w:w="2551" w:type="dxa"/>
            <w:tcBorders>
              <w:top w:val="single" w:sz="4" w:space="0" w:color="auto"/>
              <w:left w:val="nil"/>
              <w:bottom w:val="single" w:sz="4" w:space="0" w:color="auto"/>
              <w:right w:val="single" w:sz="4" w:space="0" w:color="auto"/>
            </w:tcBorders>
            <w:shd w:val="clear" w:color="auto" w:fill="auto"/>
            <w:vAlign w:val="center"/>
          </w:tcPr>
          <w:p w14:paraId="38520B18" w14:textId="77777777" w:rsidR="002C6BFF" w:rsidRPr="00B47A7D" w:rsidRDefault="002C6BFF" w:rsidP="002C6BFF">
            <w:pPr>
              <w:pStyle w:val="NoSpacing"/>
              <w:rPr>
                <w:sz w:val="20"/>
                <w:szCs w:val="20"/>
              </w:rPr>
            </w:pPr>
            <w:r w:rsidRPr="00B47A7D">
              <w:rPr>
                <w:sz w:val="20"/>
                <w:szCs w:val="20"/>
              </w:rPr>
              <w:t>Stoppage of automatic cycle, up to 30 minutes downtime of machine</w:t>
            </w:r>
          </w:p>
        </w:tc>
        <w:tc>
          <w:tcPr>
            <w:tcW w:w="425" w:type="dxa"/>
            <w:tcBorders>
              <w:top w:val="single" w:sz="4" w:space="0" w:color="auto"/>
              <w:left w:val="nil"/>
              <w:bottom w:val="single" w:sz="4" w:space="0" w:color="auto"/>
              <w:right w:val="single" w:sz="4" w:space="0" w:color="auto"/>
            </w:tcBorders>
            <w:shd w:val="clear" w:color="auto" w:fill="auto"/>
            <w:noWrap/>
            <w:vAlign w:val="center"/>
          </w:tcPr>
          <w:p w14:paraId="3E80633F"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2</w:t>
            </w:r>
          </w:p>
        </w:tc>
        <w:tc>
          <w:tcPr>
            <w:tcW w:w="2133" w:type="dxa"/>
            <w:tcBorders>
              <w:top w:val="single" w:sz="4" w:space="0" w:color="auto"/>
              <w:left w:val="nil"/>
              <w:bottom w:val="single" w:sz="4" w:space="0" w:color="auto"/>
              <w:right w:val="single" w:sz="4" w:space="0" w:color="auto"/>
            </w:tcBorders>
            <w:shd w:val="clear" w:color="auto" w:fill="auto"/>
            <w:vAlign w:val="center"/>
          </w:tcPr>
          <w:p w14:paraId="5E6C4552"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Dirty switch, bolts for switch bracket loosened</w:t>
            </w:r>
          </w:p>
        </w:tc>
        <w:tc>
          <w:tcPr>
            <w:tcW w:w="426" w:type="dxa"/>
            <w:tcBorders>
              <w:top w:val="single" w:sz="4" w:space="0" w:color="auto"/>
              <w:left w:val="nil"/>
              <w:bottom w:val="single" w:sz="4" w:space="0" w:color="auto"/>
              <w:right w:val="single" w:sz="4" w:space="0" w:color="auto"/>
            </w:tcBorders>
            <w:shd w:val="clear" w:color="auto" w:fill="auto"/>
            <w:noWrap/>
            <w:vAlign w:val="center"/>
          </w:tcPr>
          <w:p w14:paraId="7AAC4808"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9</w:t>
            </w:r>
          </w:p>
        </w:tc>
        <w:tc>
          <w:tcPr>
            <w:tcW w:w="2268" w:type="dxa"/>
            <w:tcBorders>
              <w:top w:val="single" w:sz="4" w:space="0" w:color="auto"/>
              <w:left w:val="nil"/>
              <w:bottom w:val="single" w:sz="4" w:space="0" w:color="auto"/>
              <w:right w:val="single" w:sz="4" w:space="0" w:color="auto"/>
            </w:tcBorders>
            <w:shd w:val="clear" w:color="auto" w:fill="auto"/>
            <w:vAlign w:val="center"/>
          </w:tcPr>
          <w:p w14:paraId="3E5454AA"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 xml:space="preserve">None – switch is exposed and the fault is not prevented or anticipated </w:t>
            </w:r>
          </w:p>
        </w:tc>
        <w:tc>
          <w:tcPr>
            <w:tcW w:w="567" w:type="dxa"/>
            <w:tcBorders>
              <w:top w:val="single" w:sz="4" w:space="0" w:color="auto"/>
              <w:left w:val="nil"/>
              <w:bottom w:val="single" w:sz="4" w:space="0" w:color="auto"/>
              <w:right w:val="single" w:sz="4" w:space="0" w:color="auto"/>
            </w:tcBorders>
            <w:shd w:val="clear" w:color="auto" w:fill="auto"/>
            <w:noWrap/>
            <w:vAlign w:val="center"/>
          </w:tcPr>
          <w:p w14:paraId="4440DE0A"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7</w:t>
            </w:r>
          </w:p>
        </w:tc>
        <w:tc>
          <w:tcPr>
            <w:tcW w:w="588" w:type="dxa"/>
            <w:tcBorders>
              <w:top w:val="single" w:sz="4" w:space="0" w:color="auto"/>
              <w:left w:val="nil"/>
              <w:bottom w:val="single" w:sz="4" w:space="0" w:color="auto"/>
              <w:right w:val="single" w:sz="4" w:space="0" w:color="auto"/>
            </w:tcBorders>
            <w:shd w:val="clear" w:color="auto" w:fill="auto"/>
            <w:noWrap/>
            <w:vAlign w:val="center"/>
          </w:tcPr>
          <w:p w14:paraId="07930F23"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126</w:t>
            </w:r>
          </w:p>
        </w:tc>
      </w:tr>
      <w:tr w:rsidR="002C6BFF" w:rsidRPr="001A6130" w14:paraId="1E7802A4" w14:textId="77777777" w:rsidTr="002C6BFF">
        <w:trPr>
          <w:trHeight w:val="843"/>
        </w:trPr>
        <w:tc>
          <w:tcPr>
            <w:tcW w:w="1474" w:type="dxa"/>
            <w:tcBorders>
              <w:top w:val="single" w:sz="4" w:space="0" w:color="auto"/>
              <w:left w:val="single" w:sz="4" w:space="0" w:color="auto"/>
              <w:bottom w:val="single" w:sz="4" w:space="0" w:color="auto"/>
              <w:right w:val="single" w:sz="4" w:space="0" w:color="auto"/>
            </w:tcBorders>
            <w:shd w:val="clear" w:color="auto" w:fill="auto"/>
            <w:vAlign w:val="center"/>
          </w:tcPr>
          <w:p w14:paraId="4E9EEB07" w14:textId="77777777" w:rsidR="002C6BFF" w:rsidRPr="00B47A7D" w:rsidRDefault="002C6BFF" w:rsidP="002C6BFF">
            <w:pPr>
              <w:jc w:val="center"/>
              <w:rPr>
                <w:sz w:val="20"/>
                <w:szCs w:val="20"/>
              </w:rPr>
            </w:pPr>
            <w:proofErr w:type="spellStart"/>
            <w:r w:rsidRPr="00B47A7D">
              <w:rPr>
                <w:sz w:val="20"/>
                <w:szCs w:val="20"/>
              </w:rPr>
              <w:t>Fenn</w:t>
            </w:r>
            <w:proofErr w:type="spellEnd"/>
            <w:r w:rsidRPr="00B47A7D">
              <w:rPr>
                <w:sz w:val="20"/>
                <w:szCs w:val="20"/>
              </w:rPr>
              <w:t xml:space="preserve"> gauge measured 3 parts out-of-tolerance</w:t>
            </w:r>
          </w:p>
        </w:tc>
        <w:tc>
          <w:tcPr>
            <w:tcW w:w="2551" w:type="dxa"/>
            <w:tcBorders>
              <w:top w:val="single" w:sz="4" w:space="0" w:color="auto"/>
              <w:left w:val="nil"/>
              <w:bottom w:val="single" w:sz="4" w:space="0" w:color="auto"/>
              <w:right w:val="single" w:sz="4" w:space="0" w:color="auto"/>
            </w:tcBorders>
            <w:shd w:val="clear" w:color="auto" w:fill="auto"/>
            <w:vAlign w:val="center"/>
          </w:tcPr>
          <w:p w14:paraId="41AB3B58" w14:textId="77777777" w:rsidR="002C6BFF" w:rsidRPr="00B47A7D" w:rsidRDefault="002C6BFF" w:rsidP="002C6BFF">
            <w:pPr>
              <w:pStyle w:val="NoSpacing"/>
              <w:rPr>
                <w:sz w:val="20"/>
                <w:szCs w:val="20"/>
              </w:rPr>
            </w:pPr>
            <w:r w:rsidRPr="00B47A7D">
              <w:rPr>
                <w:sz w:val="20"/>
                <w:szCs w:val="20"/>
              </w:rPr>
              <w:t>Stoppage of automatic cycle, up to one hour of downtime of machine and gauge</w:t>
            </w:r>
          </w:p>
        </w:tc>
        <w:tc>
          <w:tcPr>
            <w:tcW w:w="425" w:type="dxa"/>
            <w:tcBorders>
              <w:top w:val="single" w:sz="4" w:space="0" w:color="auto"/>
              <w:left w:val="nil"/>
              <w:bottom w:val="single" w:sz="4" w:space="0" w:color="auto"/>
              <w:right w:val="single" w:sz="4" w:space="0" w:color="auto"/>
            </w:tcBorders>
            <w:shd w:val="clear" w:color="auto" w:fill="auto"/>
            <w:noWrap/>
            <w:vAlign w:val="center"/>
          </w:tcPr>
          <w:p w14:paraId="6110639A"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3</w:t>
            </w:r>
          </w:p>
        </w:tc>
        <w:tc>
          <w:tcPr>
            <w:tcW w:w="2133" w:type="dxa"/>
            <w:tcBorders>
              <w:top w:val="single" w:sz="4" w:space="0" w:color="auto"/>
              <w:left w:val="nil"/>
              <w:bottom w:val="single" w:sz="4" w:space="0" w:color="auto"/>
              <w:right w:val="single" w:sz="4" w:space="0" w:color="auto"/>
            </w:tcBorders>
            <w:shd w:val="clear" w:color="auto" w:fill="auto"/>
            <w:vAlign w:val="center"/>
          </w:tcPr>
          <w:p w14:paraId="4CC9F378"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Issues such as operator error, mechanical issues, issues with size of cut made by OP20</w:t>
            </w:r>
          </w:p>
        </w:tc>
        <w:tc>
          <w:tcPr>
            <w:tcW w:w="426" w:type="dxa"/>
            <w:tcBorders>
              <w:top w:val="single" w:sz="4" w:space="0" w:color="auto"/>
              <w:left w:val="nil"/>
              <w:bottom w:val="single" w:sz="4" w:space="0" w:color="auto"/>
              <w:right w:val="single" w:sz="4" w:space="0" w:color="auto"/>
            </w:tcBorders>
            <w:shd w:val="clear" w:color="auto" w:fill="auto"/>
            <w:noWrap/>
            <w:vAlign w:val="center"/>
          </w:tcPr>
          <w:p w14:paraId="7A8E2B57"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8</w:t>
            </w:r>
          </w:p>
        </w:tc>
        <w:tc>
          <w:tcPr>
            <w:tcW w:w="2268" w:type="dxa"/>
            <w:tcBorders>
              <w:top w:val="single" w:sz="4" w:space="0" w:color="auto"/>
              <w:left w:val="nil"/>
              <w:bottom w:val="single" w:sz="4" w:space="0" w:color="auto"/>
              <w:right w:val="single" w:sz="4" w:space="0" w:color="auto"/>
            </w:tcBorders>
            <w:shd w:val="clear" w:color="auto" w:fill="auto"/>
            <w:vAlign w:val="center"/>
          </w:tcPr>
          <w:p w14:paraId="3B21A643"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Remote PLC I/O stops machine making more scrap, Finger gauges stop machine if taper is detected, reactive maintenance is carried out if problem with machine is found</w:t>
            </w:r>
          </w:p>
        </w:tc>
        <w:tc>
          <w:tcPr>
            <w:tcW w:w="567" w:type="dxa"/>
            <w:tcBorders>
              <w:top w:val="single" w:sz="4" w:space="0" w:color="auto"/>
              <w:left w:val="nil"/>
              <w:bottom w:val="single" w:sz="4" w:space="0" w:color="auto"/>
              <w:right w:val="single" w:sz="4" w:space="0" w:color="auto"/>
            </w:tcBorders>
            <w:shd w:val="clear" w:color="auto" w:fill="auto"/>
            <w:noWrap/>
            <w:vAlign w:val="center"/>
          </w:tcPr>
          <w:p w14:paraId="14F42359"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5</w:t>
            </w:r>
          </w:p>
        </w:tc>
        <w:tc>
          <w:tcPr>
            <w:tcW w:w="588" w:type="dxa"/>
            <w:tcBorders>
              <w:top w:val="single" w:sz="4" w:space="0" w:color="auto"/>
              <w:left w:val="nil"/>
              <w:bottom w:val="single" w:sz="4" w:space="0" w:color="auto"/>
              <w:right w:val="single" w:sz="4" w:space="0" w:color="auto"/>
            </w:tcBorders>
            <w:shd w:val="clear" w:color="auto" w:fill="auto"/>
            <w:noWrap/>
            <w:vAlign w:val="center"/>
          </w:tcPr>
          <w:p w14:paraId="74FCB9FD"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120</w:t>
            </w:r>
          </w:p>
        </w:tc>
      </w:tr>
      <w:tr w:rsidR="002C6BFF" w:rsidRPr="001A6130" w14:paraId="56809F49" w14:textId="77777777" w:rsidTr="002C6BFF">
        <w:trPr>
          <w:trHeight w:val="843"/>
        </w:trPr>
        <w:tc>
          <w:tcPr>
            <w:tcW w:w="1474" w:type="dxa"/>
            <w:tcBorders>
              <w:top w:val="single" w:sz="4" w:space="0" w:color="auto"/>
              <w:left w:val="single" w:sz="4" w:space="0" w:color="auto"/>
              <w:bottom w:val="single" w:sz="4" w:space="0" w:color="auto"/>
              <w:right w:val="single" w:sz="4" w:space="0" w:color="auto"/>
            </w:tcBorders>
            <w:shd w:val="clear" w:color="auto" w:fill="auto"/>
            <w:vAlign w:val="center"/>
          </w:tcPr>
          <w:p w14:paraId="7D0A1E6C" w14:textId="77777777" w:rsidR="002C6BFF" w:rsidRPr="00B47A7D" w:rsidRDefault="002C6BFF" w:rsidP="002C6BFF">
            <w:pPr>
              <w:jc w:val="center"/>
              <w:rPr>
                <w:sz w:val="20"/>
                <w:szCs w:val="20"/>
              </w:rPr>
            </w:pPr>
            <w:r w:rsidRPr="00B47A7D">
              <w:rPr>
                <w:rFonts w:eastAsia="Times New Roman" w:cs="Arial"/>
                <w:sz w:val="20"/>
                <w:szCs w:val="20"/>
              </w:rPr>
              <w:t>Taper compensator max out</w:t>
            </w:r>
          </w:p>
        </w:tc>
        <w:tc>
          <w:tcPr>
            <w:tcW w:w="2551" w:type="dxa"/>
            <w:tcBorders>
              <w:top w:val="single" w:sz="4" w:space="0" w:color="auto"/>
              <w:left w:val="nil"/>
              <w:bottom w:val="single" w:sz="4" w:space="0" w:color="auto"/>
              <w:right w:val="single" w:sz="4" w:space="0" w:color="auto"/>
            </w:tcBorders>
            <w:shd w:val="clear" w:color="auto" w:fill="auto"/>
            <w:vAlign w:val="center"/>
          </w:tcPr>
          <w:p w14:paraId="083E1511" w14:textId="77777777" w:rsidR="002C6BFF" w:rsidRPr="00B47A7D" w:rsidRDefault="002C6BFF" w:rsidP="002C6BFF">
            <w:pPr>
              <w:pStyle w:val="NoSpacing"/>
              <w:rPr>
                <w:sz w:val="20"/>
                <w:szCs w:val="20"/>
              </w:rPr>
            </w:pPr>
            <w:r w:rsidRPr="00B47A7D">
              <w:rPr>
                <w:sz w:val="20"/>
                <w:szCs w:val="20"/>
              </w:rPr>
              <w:t>Stoppage of automatic cycle, up to 30 minutes of machine downtime to correct error and dress machine wheels</w:t>
            </w:r>
          </w:p>
        </w:tc>
        <w:tc>
          <w:tcPr>
            <w:tcW w:w="425" w:type="dxa"/>
            <w:tcBorders>
              <w:top w:val="single" w:sz="4" w:space="0" w:color="auto"/>
              <w:left w:val="nil"/>
              <w:bottom w:val="single" w:sz="4" w:space="0" w:color="auto"/>
              <w:right w:val="single" w:sz="4" w:space="0" w:color="auto"/>
            </w:tcBorders>
            <w:shd w:val="clear" w:color="auto" w:fill="auto"/>
            <w:noWrap/>
            <w:vAlign w:val="center"/>
          </w:tcPr>
          <w:p w14:paraId="50BADC28"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2</w:t>
            </w:r>
          </w:p>
        </w:tc>
        <w:tc>
          <w:tcPr>
            <w:tcW w:w="2133" w:type="dxa"/>
            <w:tcBorders>
              <w:top w:val="single" w:sz="4" w:space="0" w:color="auto"/>
              <w:left w:val="nil"/>
              <w:bottom w:val="single" w:sz="4" w:space="0" w:color="auto"/>
              <w:right w:val="single" w:sz="4" w:space="0" w:color="auto"/>
            </w:tcBorders>
            <w:shd w:val="clear" w:color="auto" w:fill="auto"/>
            <w:vAlign w:val="center"/>
          </w:tcPr>
          <w:p w14:paraId="2B9CC01A"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Issues with size cut by OP20, operator error, machine program error</w:t>
            </w:r>
          </w:p>
        </w:tc>
        <w:tc>
          <w:tcPr>
            <w:tcW w:w="426" w:type="dxa"/>
            <w:tcBorders>
              <w:top w:val="single" w:sz="4" w:space="0" w:color="auto"/>
              <w:left w:val="nil"/>
              <w:bottom w:val="single" w:sz="4" w:space="0" w:color="auto"/>
              <w:right w:val="single" w:sz="4" w:space="0" w:color="auto"/>
            </w:tcBorders>
            <w:shd w:val="clear" w:color="auto" w:fill="auto"/>
            <w:noWrap/>
            <w:vAlign w:val="center"/>
          </w:tcPr>
          <w:p w14:paraId="3782698E"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5</w:t>
            </w:r>
          </w:p>
        </w:tc>
        <w:tc>
          <w:tcPr>
            <w:tcW w:w="2268" w:type="dxa"/>
            <w:tcBorders>
              <w:top w:val="single" w:sz="4" w:space="0" w:color="auto"/>
              <w:left w:val="nil"/>
              <w:bottom w:val="single" w:sz="4" w:space="0" w:color="auto"/>
              <w:right w:val="single" w:sz="4" w:space="0" w:color="auto"/>
            </w:tcBorders>
            <w:shd w:val="clear" w:color="auto" w:fill="auto"/>
            <w:vAlign w:val="center"/>
          </w:tcPr>
          <w:p w14:paraId="21184AB3"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Finger gauges detect taper and stop further scrap from being cut</w:t>
            </w:r>
          </w:p>
        </w:tc>
        <w:tc>
          <w:tcPr>
            <w:tcW w:w="567" w:type="dxa"/>
            <w:tcBorders>
              <w:top w:val="single" w:sz="4" w:space="0" w:color="auto"/>
              <w:left w:val="nil"/>
              <w:bottom w:val="single" w:sz="4" w:space="0" w:color="auto"/>
              <w:right w:val="single" w:sz="4" w:space="0" w:color="auto"/>
            </w:tcBorders>
            <w:shd w:val="clear" w:color="auto" w:fill="auto"/>
            <w:noWrap/>
            <w:vAlign w:val="center"/>
          </w:tcPr>
          <w:p w14:paraId="3BF66DE6"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9</w:t>
            </w:r>
          </w:p>
        </w:tc>
        <w:tc>
          <w:tcPr>
            <w:tcW w:w="588" w:type="dxa"/>
            <w:tcBorders>
              <w:top w:val="single" w:sz="4" w:space="0" w:color="auto"/>
              <w:left w:val="nil"/>
              <w:bottom w:val="single" w:sz="4" w:space="0" w:color="auto"/>
              <w:right w:val="single" w:sz="4" w:space="0" w:color="auto"/>
            </w:tcBorders>
            <w:shd w:val="clear" w:color="auto" w:fill="auto"/>
            <w:noWrap/>
            <w:vAlign w:val="center"/>
          </w:tcPr>
          <w:p w14:paraId="77E2E538"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90</w:t>
            </w:r>
          </w:p>
        </w:tc>
      </w:tr>
      <w:tr w:rsidR="002C6BFF" w:rsidRPr="001A6130" w14:paraId="22B01906" w14:textId="77777777" w:rsidTr="002C6BFF">
        <w:trPr>
          <w:trHeight w:val="843"/>
        </w:trPr>
        <w:tc>
          <w:tcPr>
            <w:tcW w:w="1474" w:type="dxa"/>
            <w:tcBorders>
              <w:top w:val="single" w:sz="4" w:space="0" w:color="auto"/>
              <w:left w:val="single" w:sz="4" w:space="0" w:color="auto"/>
              <w:bottom w:val="single" w:sz="4" w:space="0" w:color="auto"/>
              <w:right w:val="single" w:sz="4" w:space="0" w:color="auto"/>
            </w:tcBorders>
            <w:shd w:val="clear" w:color="auto" w:fill="auto"/>
            <w:vAlign w:val="center"/>
          </w:tcPr>
          <w:p w14:paraId="1F6B9CCC"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Hydraulic oil level low</w:t>
            </w:r>
          </w:p>
        </w:tc>
        <w:tc>
          <w:tcPr>
            <w:tcW w:w="2551" w:type="dxa"/>
            <w:tcBorders>
              <w:top w:val="single" w:sz="4" w:space="0" w:color="auto"/>
              <w:left w:val="nil"/>
              <w:bottom w:val="single" w:sz="4" w:space="0" w:color="auto"/>
              <w:right w:val="single" w:sz="4" w:space="0" w:color="auto"/>
            </w:tcBorders>
            <w:shd w:val="clear" w:color="auto" w:fill="auto"/>
            <w:vAlign w:val="center"/>
          </w:tcPr>
          <w:p w14:paraId="7E6AF973" w14:textId="77777777" w:rsidR="002C6BFF" w:rsidRPr="00B47A7D" w:rsidRDefault="002C6BFF" w:rsidP="002C6BFF">
            <w:pPr>
              <w:pStyle w:val="NoSpacing"/>
              <w:rPr>
                <w:sz w:val="20"/>
                <w:szCs w:val="20"/>
              </w:rPr>
            </w:pPr>
            <w:r w:rsidRPr="00B47A7D">
              <w:rPr>
                <w:sz w:val="20"/>
                <w:szCs w:val="20"/>
              </w:rPr>
              <w:t>Emergency stop at machine, up to 2 hours downtime to obtain oil, refill and restart automatic cycle</w:t>
            </w:r>
          </w:p>
        </w:tc>
        <w:tc>
          <w:tcPr>
            <w:tcW w:w="425" w:type="dxa"/>
            <w:tcBorders>
              <w:top w:val="single" w:sz="4" w:space="0" w:color="auto"/>
              <w:left w:val="nil"/>
              <w:bottom w:val="single" w:sz="4" w:space="0" w:color="auto"/>
              <w:right w:val="single" w:sz="4" w:space="0" w:color="auto"/>
            </w:tcBorders>
            <w:shd w:val="clear" w:color="auto" w:fill="auto"/>
            <w:noWrap/>
            <w:vAlign w:val="center"/>
          </w:tcPr>
          <w:p w14:paraId="68F0AB95"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5</w:t>
            </w:r>
          </w:p>
        </w:tc>
        <w:tc>
          <w:tcPr>
            <w:tcW w:w="2133" w:type="dxa"/>
            <w:tcBorders>
              <w:top w:val="single" w:sz="4" w:space="0" w:color="auto"/>
              <w:left w:val="nil"/>
              <w:bottom w:val="single" w:sz="4" w:space="0" w:color="auto"/>
              <w:right w:val="single" w:sz="4" w:space="0" w:color="auto"/>
            </w:tcBorders>
            <w:shd w:val="clear" w:color="auto" w:fill="auto"/>
            <w:vAlign w:val="center"/>
          </w:tcPr>
          <w:p w14:paraId="73F3683D"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Hydraulic oil leaks</w:t>
            </w:r>
          </w:p>
        </w:tc>
        <w:tc>
          <w:tcPr>
            <w:tcW w:w="426" w:type="dxa"/>
            <w:tcBorders>
              <w:top w:val="single" w:sz="4" w:space="0" w:color="auto"/>
              <w:left w:val="nil"/>
              <w:bottom w:val="single" w:sz="4" w:space="0" w:color="auto"/>
              <w:right w:val="single" w:sz="4" w:space="0" w:color="auto"/>
            </w:tcBorders>
            <w:shd w:val="clear" w:color="auto" w:fill="auto"/>
            <w:noWrap/>
            <w:vAlign w:val="center"/>
          </w:tcPr>
          <w:p w14:paraId="5BF2E8B1"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4</w:t>
            </w:r>
          </w:p>
        </w:tc>
        <w:tc>
          <w:tcPr>
            <w:tcW w:w="2268" w:type="dxa"/>
            <w:tcBorders>
              <w:top w:val="single" w:sz="4" w:space="0" w:color="auto"/>
              <w:left w:val="nil"/>
              <w:bottom w:val="single" w:sz="4" w:space="0" w:color="auto"/>
              <w:right w:val="single" w:sz="4" w:space="0" w:color="auto"/>
            </w:tcBorders>
            <w:shd w:val="clear" w:color="auto" w:fill="auto"/>
            <w:vAlign w:val="center"/>
          </w:tcPr>
          <w:p w14:paraId="10D5A3F2"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Oil level switch emergency stops machine when oil level is low, no preventive maintenance or checks for leaks</w:t>
            </w:r>
          </w:p>
        </w:tc>
        <w:tc>
          <w:tcPr>
            <w:tcW w:w="567" w:type="dxa"/>
            <w:tcBorders>
              <w:top w:val="single" w:sz="4" w:space="0" w:color="auto"/>
              <w:left w:val="nil"/>
              <w:bottom w:val="single" w:sz="4" w:space="0" w:color="auto"/>
              <w:right w:val="single" w:sz="4" w:space="0" w:color="auto"/>
            </w:tcBorders>
            <w:shd w:val="clear" w:color="auto" w:fill="auto"/>
            <w:noWrap/>
            <w:vAlign w:val="center"/>
          </w:tcPr>
          <w:p w14:paraId="6EFF45FD"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3</w:t>
            </w:r>
          </w:p>
        </w:tc>
        <w:tc>
          <w:tcPr>
            <w:tcW w:w="588" w:type="dxa"/>
            <w:tcBorders>
              <w:top w:val="single" w:sz="4" w:space="0" w:color="auto"/>
              <w:left w:val="nil"/>
              <w:bottom w:val="single" w:sz="4" w:space="0" w:color="auto"/>
              <w:right w:val="single" w:sz="4" w:space="0" w:color="auto"/>
            </w:tcBorders>
            <w:shd w:val="clear" w:color="auto" w:fill="auto"/>
            <w:noWrap/>
            <w:vAlign w:val="center"/>
          </w:tcPr>
          <w:p w14:paraId="522CFB43"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60</w:t>
            </w:r>
          </w:p>
        </w:tc>
      </w:tr>
      <w:tr w:rsidR="002C6BFF" w:rsidRPr="001A6130" w14:paraId="09ED4F39" w14:textId="77777777" w:rsidTr="002C6BFF">
        <w:trPr>
          <w:trHeight w:val="843"/>
        </w:trPr>
        <w:tc>
          <w:tcPr>
            <w:tcW w:w="1474" w:type="dxa"/>
            <w:tcBorders>
              <w:top w:val="single" w:sz="4" w:space="0" w:color="auto"/>
              <w:left w:val="single" w:sz="4" w:space="0" w:color="auto"/>
              <w:bottom w:val="single" w:sz="4" w:space="0" w:color="auto"/>
              <w:right w:val="single" w:sz="4" w:space="0" w:color="auto"/>
            </w:tcBorders>
            <w:shd w:val="clear" w:color="auto" w:fill="auto"/>
            <w:vAlign w:val="center"/>
          </w:tcPr>
          <w:p w14:paraId="58BCD34B"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Ways lube level low</w:t>
            </w:r>
          </w:p>
        </w:tc>
        <w:tc>
          <w:tcPr>
            <w:tcW w:w="2551" w:type="dxa"/>
            <w:tcBorders>
              <w:top w:val="single" w:sz="4" w:space="0" w:color="auto"/>
              <w:left w:val="nil"/>
              <w:bottom w:val="single" w:sz="4" w:space="0" w:color="auto"/>
              <w:right w:val="single" w:sz="4" w:space="0" w:color="auto"/>
            </w:tcBorders>
            <w:shd w:val="clear" w:color="auto" w:fill="auto"/>
            <w:vAlign w:val="center"/>
          </w:tcPr>
          <w:p w14:paraId="5F02D576" w14:textId="77777777" w:rsidR="002C6BFF" w:rsidRPr="00B47A7D" w:rsidRDefault="002C6BFF" w:rsidP="002C6BFF">
            <w:pPr>
              <w:pStyle w:val="NoSpacing"/>
              <w:rPr>
                <w:sz w:val="20"/>
                <w:szCs w:val="20"/>
              </w:rPr>
            </w:pPr>
            <w:r w:rsidRPr="00B47A7D">
              <w:rPr>
                <w:sz w:val="20"/>
                <w:szCs w:val="20"/>
              </w:rPr>
              <w:t>Emergency stop at machine, up to 2 hours downtime to obtain oil, refill and restart automatic cycle</w:t>
            </w:r>
          </w:p>
        </w:tc>
        <w:tc>
          <w:tcPr>
            <w:tcW w:w="425" w:type="dxa"/>
            <w:tcBorders>
              <w:top w:val="single" w:sz="4" w:space="0" w:color="auto"/>
              <w:left w:val="nil"/>
              <w:bottom w:val="single" w:sz="4" w:space="0" w:color="auto"/>
              <w:right w:val="single" w:sz="4" w:space="0" w:color="auto"/>
            </w:tcBorders>
            <w:shd w:val="clear" w:color="auto" w:fill="auto"/>
            <w:noWrap/>
            <w:vAlign w:val="center"/>
          </w:tcPr>
          <w:p w14:paraId="0AC3FB51"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5</w:t>
            </w:r>
          </w:p>
        </w:tc>
        <w:tc>
          <w:tcPr>
            <w:tcW w:w="2133" w:type="dxa"/>
            <w:tcBorders>
              <w:top w:val="single" w:sz="4" w:space="0" w:color="auto"/>
              <w:left w:val="nil"/>
              <w:bottom w:val="single" w:sz="4" w:space="0" w:color="auto"/>
              <w:right w:val="single" w:sz="4" w:space="0" w:color="auto"/>
            </w:tcBorders>
            <w:shd w:val="clear" w:color="auto" w:fill="auto"/>
            <w:vAlign w:val="center"/>
          </w:tcPr>
          <w:p w14:paraId="1B8D1809"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Lube leaks</w:t>
            </w:r>
          </w:p>
        </w:tc>
        <w:tc>
          <w:tcPr>
            <w:tcW w:w="426" w:type="dxa"/>
            <w:tcBorders>
              <w:top w:val="single" w:sz="4" w:space="0" w:color="auto"/>
              <w:left w:val="nil"/>
              <w:bottom w:val="single" w:sz="4" w:space="0" w:color="auto"/>
              <w:right w:val="single" w:sz="4" w:space="0" w:color="auto"/>
            </w:tcBorders>
            <w:shd w:val="clear" w:color="auto" w:fill="auto"/>
            <w:noWrap/>
            <w:vAlign w:val="center"/>
          </w:tcPr>
          <w:p w14:paraId="0EDFE14C"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4</w:t>
            </w:r>
          </w:p>
        </w:tc>
        <w:tc>
          <w:tcPr>
            <w:tcW w:w="2268" w:type="dxa"/>
            <w:tcBorders>
              <w:top w:val="single" w:sz="4" w:space="0" w:color="auto"/>
              <w:left w:val="nil"/>
              <w:bottom w:val="single" w:sz="4" w:space="0" w:color="auto"/>
              <w:right w:val="single" w:sz="4" w:space="0" w:color="auto"/>
            </w:tcBorders>
            <w:shd w:val="clear" w:color="auto" w:fill="auto"/>
            <w:vAlign w:val="center"/>
          </w:tcPr>
          <w:p w14:paraId="3DD2D3C9"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Lube present switches emergency stop machine if no lube is detected to protect components, no preventive maintenance or checks for leaks carried out</w:t>
            </w:r>
          </w:p>
        </w:tc>
        <w:tc>
          <w:tcPr>
            <w:tcW w:w="567" w:type="dxa"/>
            <w:tcBorders>
              <w:top w:val="single" w:sz="4" w:space="0" w:color="auto"/>
              <w:left w:val="nil"/>
              <w:bottom w:val="single" w:sz="4" w:space="0" w:color="auto"/>
              <w:right w:val="single" w:sz="4" w:space="0" w:color="auto"/>
            </w:tcBorders>
            <w:shd w:val="clear" w:color="auto" w:fill="auto"/>
            <w:noWrap/>
            <w:vAlign w:val="center"/>
          </w:tcPr>
          <w:p w14:paraId="5C13A22E"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3</w:t>
            </w:r>
          </w:p>
        </w:tc>
        <w:tc>
          <w:tcPr>
            <w:tcW w:w="588" w:type="dxa"/>
            <w:tcBorders>
              <w:top w:val="single" w:sz="4" w:space="0" w:color="auto"/>
              <w:left w:val="nil"/>
              <w:bottom w:val="single" w:sz="4" w:space="0" w:color="auto"/>
              <w:right w:val="single" w:sz="4" w:space="0" w:color="auto"/>
            </w:tcBorders>
            <w:shd w:val="clear" w:color="auto" w:fill="auto"/>
            <w:noWrap/>
            <w:vAlign w:val="center"/>
          </w:tcPr>
          <w:p w14:paraId="7841A895"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60</w:t>
            </w:r>
          </w:p>
        </w:tc>
      </w:tr>
      <w:tr w:rsidR="002C6BFF" w:rsidRPr="001A6130" w14:paraId="0D269B72" w14:textId="77777777" w:rsidTr="002C6BFF">
        <w:trPr>
          <w:trHeight w:val="843"/>
        </w:trPr>
        <w:tc>
          <w:tcPr>
            <w:tcW w:w="1474" w:type="dxa"/>
            <w:tcBorders>
              <w:top w:val="single" w:sz="4" w:space="0" w:color="auto"/>
              <w:left w:val="single" w:sz="4" w:space="0" w:color="auto"/>
              <w:bottom w:val="single" w:sz="4" w:space="0" w:color="auto"/>
              <w:right w:val="single" w:sz="4" w:space="0" w:color="auto"/>
            </w:tcBorders>
            <w:shd w:val="clear" w:color="auto" w:fill="auto"/>
            <w:vAlign w:val="center"/>
          </w:tcPr>
          <w:p w14:paraId="7004F12E" w14:textId="77777777" w:rsidR="002C6BFF" w:rsidRPr="00B47A7D" w:rsidRDefault="002C6BFF" w:rsidP="002C6BFF">
            <w:pPr>
              <w:jc w:val="center"/>
              <w:rPr>
                <w:rFonts w:eastAsia="Times New Roman" w:cs="Arial"/>
                <w:sz w:val="20"/>
                <w:szCs w:val="20"/>
              </w:rPr>
            </w:pPr>
            <w:proofErr w:type="spellStart"/>
            <w:r w:rsidRPr="00B47A7D">
              <w:rPr>
                <w:rFonts w:eastAsia="Times New Roman" w:cs="Arial"/>
                <w:sz w:val="20"/>
                <w:szCs w:val="20"/>
              </w:rPr>
              <w:t>Indramat</w:t>
            </w:r>
            <w:proofErr w:type="spellEnd"/>
            <w:r w:rsidRPr="00B47A7D">
              <w:rPr>
                <w:rFonts w:eastAsia="Times New Roman" w:cs="Arial"/>
                <w:sz w:val="20"/>
                <w:szCs w:val="20"/>
              </w:rPr>
              <w:t xml:space="preserve"> DDS drive failure</w:t>
            </w:r>
          </w:p>
        </w:tc>
        <w:tc>
          <w:tcPr>
            <w:tcW w:w="2551" w:type="dxa"/>
            <w:tcBorders>
              <w:top w:val="single" w:sz="4" w:space="0" w:color="auto"/>
              <w:left w:val="nil"/>
              <w:bottom w:val="single" w:sz="4" w:space="0" w:color="auto"/>
              <w:right w:val="single" w:sz="4" w:space="0" w:color="auto"/>
            </w:tcBorders>
            <w:shd w:val="clear" w:color="auto" w:fill="auto"/>
            <w:vAlign w:val="center"/>
          </w:tcPr>
          <w:p w14:paraId="08A569C0" w14:textId="77777777" w:rsidR="002C6BFF" w:rsidRPr="00B47A7D" w:rsidRDefault="002C6BFF" w:rsidP="002C6BFF">
            <w:pPr>
              <w:pStyle w:val="NoSpacing"/>
              <w:rPr>
                <w:sz w:val="20"/>
                <w:szCs w:val="20"/>
              </w:rPr>
            </w:pPr>
            <w:r w:rsidRPr="00B47A7D">
              <w:rPr>
                <w:sz w:val="20"/>
                <w:szCs w:val="20"/>
              </w:rPr>
              <w:t>Emergency stop at machine, 3-8 hours downtime to obtain new drive and replace</w:t>
            </w:r>
          </w:p>
        </w:tc>
        <w:tc>
          <w:tcPr>
            <w:tcW w:w="425" w:type="dxa"/>
            <w:tcBorders>
              <w:top w:val="single" w:sz="4" w:space="0" w:color="auto"/>
              <w:left w:val="nil"/>
              <w:bottom w:val="single" w:sz="4" w:space="0" w:color="auto"/>
              <w:right w:val="single" w:sz="4" w:space="0" w:color="auto"/>
            </w:tcBorders>
            <w:shd w:val="clear" w:color="auto" w:fill="auto"/>
            <w:noWrap/>
            <w:vAlign w:val="center"/>
          </w:tcPr>
          <w:p w14:paraId="4CD69DED"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9</w:t>
            </w:r>
          </w:p>
        </w:tc>
        <w:tc>
          <w:tcPr>
            <w:tcW w:w="2133" w:type="dxa"/>
            <w:tcBorders>
              <w:top w:val="single" w:sz="4" w:space="0" w:color="auto"/>
              <w:left w:val="nil"/>
              <w:bottom w:val="single" w:sz="4" w:space="0" w:color="auto"/>
              <w:right w:val="single" w:sz="4" w:space="0" w:color="auto"/>
            </w:tcBorders>
            <w:shd w:val="clear" w:color="auto" w:fill="auto"/>
            <w:vAlign w:val="center"/>
          </w:tcPr>
          <w:p w14:paraId="60756942"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Mechanical problems causing overcurrent at drive, internal drive fault, motor or encoder fault etc.</w:t>
            </w:r>
          </w:p>
        </w:tc>
        <w:tc>
          <w:tcPr>
            <w:tcW w:w="426" w:type="dxa"/>
            <w:tcBorders>
              <w:top w:val="single" w:sz="4" w:space="0" w:color="auto"/>
              <w:left w:val="nil"/>
              <w:bottom w:val="single" w:sz="4" w:space="0" w:color="auto"/>
              <w:right w:val="single" w:sz="4" w:space="0" w:color="auto"/>
            </w:tcBorders>
            <w:shd w:val="clear" w:color="auto" w:fill="auto"/>
            <w:noWrap/>
            <w:vAlign w:val="center"/>
          </w:tcPr>
          <w:p w14:paraId="1353F2DA"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3</w:t>
            </w:r>
          </w:p>
        </w:tc>
        <w:tc>
          <w:tcPr>
            <w:tcW w:w="2268" w:type="dxa"/>
            <w:tcBorders>
              <w:top w:val="single" w:sz="4" w:space="0" w:color="auto"/>
              <w:left w:val="nil"/>
              <w:bottom w:val="single" w:sz="4" w:space="0" w:color="auto"/>
              <w:right w:val="single" w:sz="4" w:space="0" w:color="auto"/>
            </w:tcBorders>
            <w:shd w:val="clear" w:color="auto" w:fill="auto"/>
            <w:vAlign w:val="center"/>
          </w:tcPr>
          <w:p w14:paraId="169861ED"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Drives internal controls to detect faults</w:t>
            </w:r>
          </w:p>
        </w:tc>
        <w:tc>
          <w:tcPr>
            <w:tcW w:w="567" w:type="dxa"/>
            <w:tcBorders>
              <w:top w:val="single" w:sz="4" w:space="0" w:color="auto"/>
              <w:left w:val="nil"/>
              <w:bottom w:val="single" w:sz="4" w:space="0" w:color="auto"/>
              <w:right w:val="single" w:sz="4" w:space="0" w:color="auto"/>
            </w:tcBorders>
            <w:shd w:val="clear" w:color="auto" w:fill="auto"/>
            <w:noWrap/>
            <w:vAlign w:val="center"/>
          </w:tcPr>
          <w:p w14:paraId="6EF17492"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9</w:t>
            </w:r>
          </w:p>
        </w:tc>
        <w:tc>
          <w:tcPr>
            <w:tcW w:w="588" w:type="dxa"/>
            <w:tcBorders>
              <w:top w:val="single" w:sz="4" w:space="0" w:color="auto"/>
              <w:left w:val="nil"/>
              <w:bottom w:val="single" w:sz="4" w:space="0" w:color="auto"/>
              <w:right w:val="single" w:sz="4" w:space="0" w:color="auto"/>
            </w:tcBorders>
            <w:shd w:val="clear" w:color="auto" w:fill="auto"/>
            <w:noWrap/>
            <w:vAlign w:val="center"/>
          </w:tcPr>
          <w:p w14:paraId="4011FD13"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243</w:t>
            </w:r>
          </w:p>
        </w:tc>
      </w:tr>
      <w:tr w:rsidR="002C6BFF" w:rsidRPr="001A6130" w14:paraId="4E99261E" w14:textId="77777777" w:rsidTr="002C6BFF">
        <w:trPr>
          <w:trHeight w:val="843"/>
        </w:trPr>
        <w:tc>
          <w:tcPr>
            <w:tcW w:w="1474" w:type="dxa"/>
            <w:tcBorders>
              <w:top w:val="single" w:sz="4" w:space="0" w:color="auto"/>
              <w:left w:val="single" w:sz="4" w:space="0" w:color="auto"/>
              <w:bottom w:val="single" w:sz="4" w:space="0" w:color="auto"/>
              <w:right w:val="single" w:sz="4" w:space="0" w:color="auto"/>
            </w:tcBorders>
            <w:shd w:val="clear" w:color="auto" w:fill="auto"/>
            <w:vAlign w:val="center"/>
          </w:tcPr>
          <w:p w14:paraId="1D261A37"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24v DC ripple trip</w:t>
            </w:r>
          </w:p>
        </w:tc>
        <w:tc>
          <w:tcPr>
            <w:tcW w:w="2551" w:type="dxa"/>
            <w:tcBorders>
              <w:top w:val="single" w:sz="4" w:space="0" w:color="auto"/>
              <w:left w:val="nil"/>
              <w:bottom w:val="single" w:sz="4" w:space="0" w:color="auto"/>
              <w:right w:val="single" w:sz="4" w:space="0" w:color="auto"/>
            </w:tcBorders>
            <w:shd w:val="clear" w:color="auto" w:fill="auto"/>
            <w:vAlign w:val="center"/>
          </w:tcPr>
          <w:p w14:paraId="59C8737D" w14:textId="77777777" w:rsidR="002C6BFF" w:rsidRPr="00B47A7D" w:rsidRDefault="002C6BFF" w:rsidP="002C6BFF">
            <w:pPr>
              <w:pStyle w:val="NoSpacing"/>
              <w:rPr>
                <w:sz w:val="20"/>
                <w:szCs w:val="20"/>
              </w:rPr>
            </w:pPr>
            <w:r w:rsidRPr="00B47A7D">
              <w:rPr>
                <w:sz w:val="20"/>
                <w:szCs w:val="20"/>
              </w:rPr>
              <w:t>Stoppage of automatic cycle, 10-20 minutes downtime to reset and restart machine</w:t>
            </w:r>
          </w:p>
        </w:tc>
        <w:tc>
          <w:tcPr>
            <w:tcW w:w="425" w:type="dxa"/>
            <w:tcBorders>
              <w:top w:val="single" w:sz="4" w:space="0" w:color="auto"/>
              <w:left w:val="nil"/>
              <w:bottom w:val="single" w:sz="4" w:space="0" w:color="auto"/>
              <w:right w:val="single" w:sz="4" w:space="0" w:color="auto"/>
            </w:tcBorders>
            <w:shd w:val="clear" w:color="auto" w:fill="auto"/>
            <w:noWrap/>
            <w:vAlign w:val="center"/>
          </w:tcPr>
          <w:p w14:paraId="7A03757F"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1</w:t>
            </w:r>
          </w:p>
        </w:tc>
        <w:tc>
          <w:tcPr>
            <w:tcW w:w="2133" w:type="dxa"/>
            <w:tcBorders>
              <w:top w:val="single" w:sz="4" w:space="0" w:color="auto"/>
              <w:left w:val="nil"/>
              <w:bottom w:val="single" w:sz="4" w:space="0" w:color="auto"/>
              <w:right w:val="single" w:sz="4" w:space="0" w:color="auto"/>
            </w:tcBorders>
            <w:shd w:val="clear" w:color="auto" w:fill="auto"/>
            <w:vAlign w:val="center"/>
          </w:tcPr>
          <w:p w14:paraId="71BF8956"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 xml:space="preserve">Fluctuations in 24v DC supply from transformer </w:t>
            </w:r>
          </w:p>
        </w:tc>
        <w:tc>
          <w:tcPr>
            <w:tcW w:w="426" w:type="dxa"/>
            <w:tcBorders>
              <w:top w:val="single" w:sz="4" w:space="0" w:color="auto"/>
              <w:left w:val="nil"/>
              <w:bottom w:val="single" w:sz="4" w:space="0" w:color="auto"/>
              <w:right w:val="single" w:sz="4" w:space="0" w:color="auto"/>
            </w:tcBorders>
            <w:shd w:val="clear" w:color="auto" w:fill="auto"/>
            <w:noWrap/>
            <w:vAlign w:val="center"/>
          </w:tcPr>
          <w:p w14:paraId="5C04A05A"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2</w:t>
            </w:r>
          </w:p>
        </w:tc>
        <w:tc>
          <w:tcPr>
            <w:tcW w:w="2268" w:type="dxa"/>
            <w:tcBorders>
              <w:top w:val="single" w:sz="4" w:space="0" w:color="auto"/>
              <w:left w:val="nil"/>
              <w:bottom w:val="single" w:sz="4" w:space="0" w:color="auto"/>
              <w:right w:val="single" w:sz="4" w:space="0" w:color="auto"/>
            </w:tcBorders>
            <w:shd w:val="clear" w:color="auto" w:fill="auto"/>
            <w:vAlign w:val="center"/>
          </w:tcPr>
          <w:p w14:paraId="38887D21"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None</w:t>
            </w:r>
          </w:p>
        </w:tc>
        <w:tc>
          <w:tcPr>
            <w:tcW w:w="567" w:type="dxa"/>
            <w:tcBorders>
              <w:top w:val="single" w:sz="4" w:space="0" w:color="auto"/>
              <w:left w:val="nil"/>
              <w:bottom w:val="single" w:sz="4" w:space="0" w:color="auto"/>
              <w:right w:val="single" w:sz="4" w:space="0" w:color="auto"/>
            </w:tcBorders>
            <w:shd w:val="clear" w:color="auto" w:fill="auto"/>
            <w:noWrap/>
            <w:vAlign w:val="center"/>
          </w:tcPr>
          <w:p w14:paraId="67352C0F"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10</w:t>
            </w:r>
          </w:p>
        </w:tc>
        <w:tc>
          <w:tcPr>
            <w:tcW w:w="588" w:type="dxa"/>
            <w:tcBorders>
              <w:top w:val="single" w:sz="4" w:space="0" w:color="auto"/>
              <w:left w:val="nil"/>
              <w:bottom w:val="single" w:sz="4" w:space="0" w:color="auto"/>
              <w:right w:val="single" w:sz="4" w:space="0" w:color="auto"/>
            </w:tcBorders>
            <w:shd w:val="clear" w:color="auto" w:fill="auto"/>
            <w:noWrap/>
            <w:vAlign w:val="center"/>
          </w:tcPr>
          <w:p w14:paraId="7DE829D1"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20</w:t>
            </w:r>
          </w:p>
        </w:tc>
      </w:tr>
      <w:tr w:rsidR="002C6BFF" w:rsidRPr="001A6130" w14:paraId="4BEE87DF" w14:textId="77777777" w:rsidTr="002C6BFF">
        <w:trPr>
          <w:trHeight w:val="1229"/>
        </w:trPr>
        <w:tc>
          <w:tcPr>
            <w:tcW w:w="1474" w:type="dxa"/>
            <w:tcBorders>
              <w:top w:val="single" w:sz="4" w:space="0" w:color="auto"/>
              <w:left w:val="single" w:sz="4" w:space="0" w:color="auto"/>
              <w:bottom w:val="single" w:sz="4" w:space="0" w:color="auto"/>
              <w:right w:val="single" w:sz="4" w:space="0" w:color="auto"/>
            </w:tcBorders>
            <w:shd w:val="clear" w:color="auto" w:fill="auto"/>
            <w:vAlign w:val="center"/>
          </w:tcPr>
          <w:p w14:paraId="64583C04"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Footstock not advanced</w:t>
            </w:r>
          </w:p>
        </w:tc>
        <w:tc>
          <w:tcPr>
            <w:tcW w:w="2551" w:type="dxa"/>
            <w:tcBorders>
              <w:top w:val="single" w:sz="4" w:space="0" w:color="auto"/>
              <w:left w:val="nil"/>
              <w:bottom w:val="single" w:sz="4" w:space="0" w:color="auto"/>
              <w:right w:val="single" w:sz="4" w:space="0" w:color="auto"/>
            </w:tcBorders>
            <w:shd w:val="clear" w:color="auto" w:fill="auto"/>
            <w:vAlign w:val="center"/>
          </w:tcPr>
          <w:p w14:paraId="28034D9B" w14:textId="77777777" w:rsidR="002C6BFF" w:rsidRPr="00B47A7D" w:rsidRDefault="002C6BFF" w:rsidP="002C6BFF">
            <w:pPr>
              <w:pStyle w:val="NoSpacing"/>
              <w:rPr>
                <w:sz w:val="20"/>
                <w:szCs w:val="20"/>
              </w:rPr>
            </w:pPr>
            <w:r w:rsidRPr="00B47A7D">
              <w:rPr>
                <w:sz w:val="20"/>
                <w:szCs w:val="20"/>
              </w:rPr>
              <w:t>Stoppage of automatic cycle, 10-20 minutes of downtime to clean switch and restart machine</w:t>
            </w:r>
          </w:p>
        </w:tc>
        <w:tc>
          <w:tcPr>
            <w:tcW w:w="425" w:type="dxa"/>
            <w:tcBorders>
              <w:top w:val="single" w:sz="4" w:space="0" w:color="auto"/>
              <w:left w:val="nil"/>
              <w:bottom w:val="single" w:sz="4" w:space="0" w:color="auto"/>
              <w:right w:val="single" w:sz="4" w:space="0" w:color="auto"/>
            </w:tcBorders>
            <w:shd w:val="clear" w:color="auto" w:fill="auto"/>
            <w:noWrap/>
            <w:vAlign w:val="center"/>
          </w:tcPr>
          <w:p w14:paraId="21C4F938"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1</w:t>
            </w:r>
          </w:p>
        </w:tc>
        <w:tc>
          <w:tcPr>
            <w:tcW w:w="2133" w:type="dxa"/>
            <w:tcBorders>
              <w:top w:val="single" w:sz="4" w:space="0" w:color="auto"/>
              <w:left w:val="nil"/>
              <w:bottom w:val="single" w:sz="4" w:space="0" w:color="auto"/>
              <w:right w:val="single" w:sz="4" w:space="0" w:color="auto"/>
            </w:tcBorders>
            <w:shd w:val="clear" w:color="auto" w:fill="auto"/>
            <w:vAlign w:val="center"/>
          </w:tcPr>
          <w:p w14:paraId="1C999EE1"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Dirt &amp; contaminants in machine covering switch</w:t>
            </w:r>
          </w:p>
        </w:tc>
        <w:tc>
          <w:tcPr>
            <w:tcW w:w="426" w:type="dxa"/>
            <w:tcBorders>
              <w:top w:val="single" w:sz="4" w:space="0" w:color="auto"/>
              <w:left w:val="nil"/>
              <w:bottom w:val="single" w:sz="4" w:space="0" w:color="auto"/>
              <w:right w:val="single" w:sz="4" w:space="0" w:color="auto"/>
            </w:tcBorders>
            <w:shd w:val="clear" w:color="auto" w:fill="auto"/>
            <w:noWrap/>
            <w:vAlign w:val="center"/>
          </w:tcPr>
          <w:p w14:paraId="4C70E6CB"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2</w:t>
            </w:r>
          </w:p>
        </w:tc>
        <w:tc>
          <w:tcPr>
            <w:tcW w:w="2268" w:type="dxa"/>
            <w:tcBorders>
              <w:top w:val="single" w:sz="4" w:space="0" w:color="auto"/>
              <w:left w:val="nil"/>
              <w:bottom w:val="single" w:sz="4" w:space="0" w:color="auto"/>
              <w:right w:val="single" w:sz="4" w:space="0" w:color="auto"/>
            </w:tcBorders>
            <w:shd w:val="clear" w:color="auto" w:fill="auto"/>
            <w:vAlign w:val="center"/>
          </w:tcPr>
          <w:p w14:paraId="2252D769"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None</w:t>
            </w:r>
          </w:p>
        </w:tc>
        <w:tc>
          <w:tcPr>
            <w:tcW w:w="567" w:type="dxa"/>
            <w:tcBorders>
              <w:top w:val="single" w:sz="4" w:space="0" w:color="auto"/>
              <w:left w:val="nil"/>
              <w:bottom w:val="single" w:sz="4" w:space="0" w:color="auto"/>
              <w:right w:val="single" w:sz="4" w:space="0" w:color="auto"/>
            </w:tcBorders>
            <w:shd w:val="clear" w:color="auto" w:fill="auto"/>
            <w:noWrap/>
            <w:vAlign w:val="center"/>
          </w:tcPr>
          <w:p w14:paraId="5F1E8C91"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8</w:t>
            </w:r>
          </w:p>
        </w:tc>
        <w:tc>
          <w:tcPr>
            <w:tcW w:w="588" w:type="dxa"/>
            <w:tcBorders>
              <w:top w:val="single" w:sz="4" w:space="0" w:color="auto"/>
              <w:left w:val="nil"/>
              <w:bottom w:val="single" w:sz="4" w:space="0" w:color="auto"/>
              <w:right w:val="single" w:sz="4" w:space="0" w:color="auto"/>
            </w:tcBorders>
            <w:shd w:val="clear" w:color="auto" w:fill="auto"/>
            <w:noWrap/>
            <w:vAlign w:val="center"/>
          </w:tcPr>
          <w:p w14:paraId="32038412"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16</w:t>
            </w:r>
          </w:p>
        </w:tc>
      </w:tr>
      <w:tr w:rsidR="002C6BFF" w:rsidRPr="001A6130" w14:paraId="3A7565BF" w14:textId="77777777" w:rsidTr="002C6BFF">
        <w:trPr>
          <w:trHeight w:val="843"/>
        </w:trPr>
        <w:tc>
          <w:tcPr>
            <w:tcW w:w="1474" w:type="dxa"/>
            <w:tcBorders>
              <w:top w:val="single" w:sz="4" w:space="0" w:color="auto"/>
              <w:left w:val="single" w:sz="4" w:space="0" w:color="auto"/>
              <w:bottom w:val="single" w:sz="4" w:space="0" w:color="auto"/>
              <w:right w:val="single" w:sz="4" w:space="0" w:color="auto"/>
            </w:tcBorders>
            <w:shd w:val="clear" w:color="auto" w:fill="auto"/>
            <w:vAlign w:val="center"/>
          </w:tcPr>
          <w:p w14:paraId="18DF4DFB"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Component near or undersize at load</w:t>
            </w:r>
          </w:p>
        </w:tc>
        <w:tc>
          <w:tcPr>
            <w:tcW w:w="2551" w:type="dxa"/>
            <w:tcBorders>
              <w:top w:val="single" w:sz="4" w:space="0" w:color="auto"/>
              <w:left w:val="nil"/>
              <w:bottom w:val="single" w:sz="4" w:space="0" w:color="auto"/>
              <w:right w:val="single" w:sz="4" w:space="0" w:color="auto"/>
            </w:tcBorders>
            <w:shd w:val="clear" w:color="auto" w:fill="auto"/>
            <w:vAlign w:val="center"/>
          </w:tcPr>
          <w:p w14:paraId="49BF531A" w14:textId="77777777" w:rsidR="002C6BFF" w:rsidRPr="00B47A7D" w:rsidRDefault="002C6BFF" w:rsidP="002C6BFF">
            <w:pPr>
              <w:pStyle w:val="NoSpacing"/>
              <w:rPr>
                <w:sz w:val="20"/>
                <w:szCs w:val="20"/>
              </w:rPr>
            </w:pPr>
            <w:r w:rsidRPr="00B47A7D">
              <w:rPr>
                <w:sz w:val="20"/>
                <w:szCs w:val="20"/>
              </w:rPr>
              <w:t>Stoppage of automatic cycle</w:t>
            </w:r>
            <w:proofErr w:type="gramStart"/>
            <w:r w:rsidRPr="00B47A7D">
              <w:rPr>
                <w:sz w:val="20"/>
                <w:szCs w:val="20"/>
              </w:rPr>
              <w:t>,20</w:t>
            </w:r>
            <w:proofErr w:type="gramEnd"/>
            <w:r w:rsidRPr="00B47A7D">
              <w:rPr>
                <w:sz w:val="20"/>
                <w:szCs w:val="20"/>
              </w:rPr>
              <w:t>-30 minutes downtime to check part and restart machine</w:t>
            </w:r>
          </w:p>
        </w:tc>
        <w:tc>
          <w:tcPr>
            <w:tcW w:w="425" w:type="dxa"/>
            <w:tcBorders>
              <w:top w:val="single" w:sz="4" w:space="0" w:color="auto"/>
              <w:left w:val="nil"/>
              <w:bottom w:val="single" w:sz="4" w:space="0" w:color="auto"/>
              <w:right w:val="single" w:sz="4" w:space="0" w:color="auto"/>
            </w:tcBorders>
            <w:shd w:val="clear" w:color="auto" w:fill="auto"/>
            <w:noWrap/>
            <w:vAlign w:val="center"/>
          </w:tcPr>
          <w:p w14:paraId="4BE3D9C5"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2</w:t>
            </w:r>
          </w:p>
        </w:tc>
        <w:tc>
          <w:tcPr>
            <w:tcW w:w="2133" w:type="dxa"/>
            <w:tcBorders>
              <w:top w:val="single" w:sz="4" w:space="0" w:color="auto"/>
              <w:left w:val="nil"/>
              <w:bottom w:val="single" w:sz="4" w:space="0" w:color="auto"/>
              <w:right w:val="single" w:sz="4" w:space="0" w:color="auto"/>
            </w:tcBorders>
            <w:shd w:val="clear" w:color="auto" w:fill="auto"/>
            <w:vAlign w:val="center"/>
          </w:tcPr>
          <w:p w14:paraId="7F2645C9"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Issues with size cut by OP20, already cut part reloaded into machine</w:t>
            </w:r>
          </w:p>
        </w:tc>
        <w:tc>
          <w:tcPr>
            <w:tcW w:w="426" w:type="dxa"/>
            <w:tcBorders>
              <w:top w:val="single" w:sz="4" w:space="0" w:color="auto"/>
              <w:left w:val="nil"/>
              <w:bottom w:val="single" w:sz="4" w:space="0" w:color="auto"/>
              <w:right w:val="single" w:sz="4" w:space="0" w:color="auto"/>
            </w:tcBorders>
            <w:shd w:val="clear" w:color="auto" w:fill="auto"/>
            <w:noWrap/>
            <w:vAlign w:val="center"/>
          </w:tcPr>
          <w:p w14:paraId="7A502D72"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2</w:t>
            </w:r>
          </w:p>
        </w:tc>
        <w:tc>
          <w:tcPr>
            <w:tcW w:w="2268" w:type="dxa"/>
            <w:tcBorders>
              <w:top w:val="single" w:sz="4" w:space="0" w:color="auto"/>
              <w:left w:val="nil"/>
              <w:bottom w:val="single" w:sz="4" w:space="0" w:color="auto"/>
              <w:right w:val="single" w:sz="4" w:space="0" w:color="auto"/>
            </w:tcBorders>
            <w:shd w:val="clear" w:color="auto" w:fill="auto"/>
            <w:vAlign w:val="center"/>
          </w:tcPr>
          <w:p w14:paraId="70EC7150"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Finger gauges in machine stop scrap part being recut</w:t>
            </w:r>
          </w:p>
        </w:tc>
        <w:tc>
          <w:tcPr>
            <w:tcW w:w="567" w:type="dxa"/>
            <w:tcBorders>
              <w:top w:val="single" w:sz="4" w:space="0" w:color="auto"/>
              <w:left w:val="nil"/>
              <w:bottom w:val="single" w:sz="4" w:space="0" w:color="auto"/>
              <w:right w:val="single" w:sz="4" w:space="0" w:color="auto"/>
            </w:tcBorders>
            <w:shd w:val="clear" w:color="auto" w:fill="auto"/>
            <w:noWrap/>
            <w:vAlign w:val="center"/>
          </w:tcPr>
          <w:p w14:paraId="39C3F07D"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8</w:t>
            </w:r>
          </w:p>
        </w:tc>
        <w:tc>
          <w:tcPr>
            <w:tcW w:w="588" w:type="dxa"/>
            <w:tcBorders>
              <w:top w:val="single" w:sz="4" w:space="0" w:color="auto"/>
              <w:left w:val="nil"/>
              <w:bottom w:val="single" w:sz="4" w:space="0" w:color="auto"/>
              <w:right w:val="single" w:sz="4" w:space="0" w:color="auto"/>
            </w:tcBorders>
            <w:shd w:val="clear" w:color="auto" w:fill="auto"/>
            <w:noWrap/>
            <w:vAlign w:val="center"/>
          </w:tcPr>
          <w:p w14:paraId="2CEDD0F1"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32</w:t>
            </w:r>
          </w:p>
        </w:tc>
      </w:tr>
      <w:tr w:rsidR="002C6BFF" w:rsidRPr="001A6130" w14:paraId="7C202B8D" w14:textId="77777777" w:rsidTr="002C6BFF">
        <w:trPr>
          <w:trHeight w:val="90"/>
        </w:trPr>
        <w:tc>
          <w:tcPr>
            <w:tcW w:w="1474" w:type="dxa"/>
            <w:tcBorders>
              <w:top w:val="single" w:sz="4" w:space="0" w:color="auto"/>
              <w:left w:val="single" w:sz="4" w:space="0" w:color="auto"/>
              <w:bottom w:val="single" w:sz="4" w:space="0" w:color="auto"/>
              <w:right w:val="single" w:sz="4" w:space="0" w:color="auto"/>
            </w:tcBorders>
            <w:shd w:val="clear" w:color="auto" w:fill="auto"/>
            <w:vAlign w:val="center"/>
          </w:tcPr>
          <w:p w14:paraId="44CD3311"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Gantry related issues</w:t>
            </w:r>
          </w:p>
        </w:tc>
        <w:tc>
          <w:tcPr>
            <w:tcW w:w="2551" w:type="dxa"/>
            <w:tcBorders>
              <w:top w:val="single" w:sz="4" w:space="0" w:color="auto"/>
              <w:left w:val="nil"/>
              <w:bottom w:val="single" w:sz="4" w:space="0" w:color="auto"/>
              <w:right w:val="single" w:sz="4" w:space="0" w:color="auto"/>
            </w:tcBorders>
            <w:shd w:val="clear" w:color="auto" w:fill="auto"/>
            <w:vAlign w:val="center"/>
          </w:tcPr>
          <w:p w14:paraId="0F2CF57C" w14:textId="77777777" w:rsidR="002C6BFF" w:rsidRPr="00B47A7D" w:rsidRDefault="002C6BFF" w:rsidP="002C6BFF">
            <w:pPr>
              <w:pStyle w:val="NoSpacing"/>
              <w:rPr>
                <w:sz w:val="20"/>
                <w:szCs w:val="20"/>
              </w:rPr>
            </w:pPr>
            <w:r w:rsidRPr="00B47A7D">
              <w:rPr>
                <w:sz w:val="20"/>
                <w:szCs w:val="20"/>
              </w:rPr>
              <w:t>Stoppage of part delivery to machine, possible downtime up to 4 hours to repair/restart gantry</w:t>
            </w:r>
          </w:p>
        </w:tc>
        <w:tc>
          <w:tcPr>
            <w:tcW w:w="425" w:type="dxa"/>
            <w:tcBorders>
              <w:top w:val="single" w:sz="4" w:space="0" w:color="auto"/>
              <w:left w:val="nil"/>
              <w:bottom w:val="single" w:sz="4" w:space="0" w:color="auto"/>
              <w:right w:val="single" w:sz="4" w:space="0" w:color="auto"/>
            </w:tcBorders>
            <w:shd w:val="clear" w:color="auto" w:fill="auto"/>
            <w:noWrap/>
            <w:vAlign w:val="center"/>
          </w:tcPr>
          <w:p w14:paraId="4AD25583"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7</w:t>
            </w:r>
          </w:p>
        </w:tc>
        <w:tc>
          <w:tcPr>
            <w:tcW w:w="2133" w:type="dxa"/>
            <w:tcBorders>
              <w:top w:val="single" w:sz="4" w:space="0" w:color="auto"/>
              <w:left w:val="nil"/>
              <w:bottom w:val="single" w:sz="4" w:space="0" w:color="auto"/>
              <w:right w:val="single" w:sz="4" w:space="0" w:color="auto"/>
            </w:tcBorders>
            <w:shd w:val="clear" w:color="auto" w:fill="auto"/>
            <w:vAlign w:val="center"/>
          </w:tcPr>
          <w:p w14:paraId="022756AA"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 xml:space="preserve">Dirty switch, mechanical failure, </w:t>
            </w:r>
            <w:proofErr w:type="spellStart"/>
            <w:r w:rsidRPr="00B47A7D">
              <w:rPr>
                <w:rFonts w:eastAsia="Times New Roman" w:cs="Arial"/>
                <w:sz w:val="20"/>
                <w:szCs w:val="20"/>
              </w:rPr>
              <w:t>indramat</w:t>
            </w:r>
            <w:proofErr w:type="spellEnd"/>
            <w:r w:rsidRPr="00B47A7D">
              <w:rPr>
                <w:rFonts w:eastAsia="Times New Roman" w:cs="Arial"/>
                <w:sz w:val="20"/>
                <w:szCs w:val="20"/>
              </w:rPr>
              <w:t xml:space="preserve"> DDS drive failure</w:t>
            </w:r>
          </w:p>
        </w:tc>
        <w:tc>
          <w:tcPr>
            <w:tcW w:w="426" w:type="dxa"/>
            <w:tcBorders>
              <w:top w:val="single" w:sz="4" w:space="0" w:color="auto"/>
              <w:left w:val="nil"/>
              <w:bottom w:val="single" w:sz="4" w:space="0" w:color="auto"/>
              <w:right w:val="single" w:sz="4" w:space="0" w:color="auto"/>
            </w:tcBorders>
            <w:shd w:val="clear" w:color="auto" w:fill="auto"/>
            <w:noWrap/>
            <w:vAlign w:val="center"/>
          </w:tcPr>
          <w:p w14:paraId="3A346397"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2</w:t>
            </w:r>
          </w:p>
        </w:tc>
        <w:tc>
          <w:tcPr>
            <w:tcW w:w="2268" w:type="dxa"/>
            <w:tcBorders>
              <w:top w:val="single" w:sz="4" w:space="0" w:color="auto"/>
              <w:left w:val="nil"/>
              <w:bottom w:val="single" w:sz="4" w:space="0" w:color="auto"/>
              <w:right w:val="single" w:sz="4" w:space="0" w:color="auto"/>
            </w:tcBorders>
            <w:shd w:val="clear" w:color="auto" w:fill="auto"/>
            <w:vAlign w:val="center"/>
          </w:tcPr>
          <w:p w14:paraId="06DD7BAB"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None</w:t>
            </w:r>
          </w:p>
        </w:tc>
        <w:tc>
          <w:tcPr>
            <w:tcW w:w="567" w:type="dxa"/>
            <w:tcBorders>
              <w:top w:val="single" w:sz="4" w:space="0" w:color="auto"/>
              <w:left w:val="nil"/>
              <w:bottom w:val="single" w:sz="4" w:space="0" w:color="auto"/>
              <w:right w:val="single" w:sz="4" w:space="0" w:color="auto"/>
            </w:tcBorders>
            <w:shd w:val="clear" w:color="auto" w:fill="auto"/>
            <w:noWrap/>
            <w:vAlign w:val="center"/>
          </w:tcPr>
          <w:p w14:paraId="79DDF123"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7</w:t>
            </w:r>
          </w:p>
        </w:tc>
        <w:tc>
          <w:tcPr>
            <w:tcW w:w="588" w:type="dxa"/>
            <w:tcBorders>
              <w:top w:val="single" w:sz="4" w:space="0" w:color="auto"/>
              <w:left w:val="nil"/>
              <w:bottom w:val="single" w:sz="4" w:space="0" w:color="auto"/>
              <w:right w:val="single" w:sz="4" w:space="0" w:color="auto"/>
            </w:tcBorders>
            <w:shd w:val="clear" w:color="auto" w:fill="auto"/>
            <w:noWrap/>
            <w:vAlign w:val="center"/>
          </w:tcPr>
          <w:p w14:paraId="5278B763"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98</w:t>
            </w:r>
          </w:p>
        </w:tc>
      </w:tr>
      <w:tr w:rsidR="002C6BFF" w:rsidRPr="001A6130" w14:paraId="2183F6E9" w14:textId="77777777" w:rsidTr="002C6BFF">
        <w:trPr>
          <w:trHeight w:val="843"/>
        </w:trPr>
        <w:tc>
          <w:tcPr>
            <w:tcW w:w="1474" w:type="dxa"/>
            <w:tcBorders>
              <w:top w:val="single" w:sz="4" w:space="0" w:color="auto"/>
              <w:left w:val="single" w:sz="4" w:space="0" w:color="auto"/>
              <w:bottom w:val="single" w:sz="4" w:space="0" w:color="auto"/>
              <w:right w:val="single" w:sz="4" w:space="0" w:color="auto"/>
            </w:tcBorders>
            <w:shd w:val="clear" w:color="auto" w:fill="auto"/>
            <w:vAlign w:val="center"/>
          </w:tcPr>
          <w:p w14:paraId="7933B136"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Coolant not present</w:t>
            </w:r>
          </w:p>
        </w:tc>
        <w:tc>
          <w:tcPr>
            <w:tcW w:w="2551" w:type="dxa"/>
            <w:tcBorders>
              <w:top w:val="single" w:sz="4" w:space="0" w:color="auto"/>
              <w:left w:val="nil"/>
              <w:bottom w:val="single" w:sz="4" w:space="0" w:color="auto"/>
              <w:right w:val="single" w:sz="4" w:space="0" w:color="auto"/>
            </w:tcBorders>
            <w:shd w:val="clear" w:color="auto" w:fill="auto"/>
            <w:vAlign w:val="center"/>
          </w:tcPr>
          <w:p w14:paraId="4F226186" w14:textId="77777777" w:rsidR="002C6BFF" w:rsidRPr="00B47A7D" w:rsidRDefault="002C6BFF" w:rsidP="002C6BFF">
            <w:pPr>
              <w:pStyle w:val="NoSpacing"/>
              <w:rPr>
                <w:sz w:val="20"/>
                <w:szCs w:val="20"/>
              </w:rPr>
            </w:pPr>
            <w:r w:rsidRPr="00B47A7D">
              <w:rPr>
                <w:sz w:val="20"/>
                <w:szCs w:val="20"/>
              </w:rPr>
              <w:t>Emergency stop at machine, up to 3 hours downtime for foreman to contact relevant department to restart coolant system</w:t>
            </w:r>
          </w:p>
        </w:tc>
        <w:tc>
          <w:tcPr>
            <w:tcW w:w="425" w:type="dxa"/>
            <w:tcBorders>
              <w:top w:val="single" w:sz="4" w:space="0" w:color="auto"/>
              <w:left w:val="nil"/>
              <w:bottom w:val="single" w:sz="4" w:space="0" w:color="auto"/>
              <w:right w:val="single" w:sz="4" w:space="0" w:color="auto"/>
            </w:tcBorders>
            <w:shd w:val="clear" w:color="auto" w:fill="auto"/>
            <w:noWrap/>
            <w:vAlign w:val="center"/>
          </w:tcPr>
          <w:p w14:paraId="750423B9"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6</w:t>
            </w:r>
          </w:p>
        </w:tc>
        <w:tc>
          <w:tcPr>
            <w:tcW w:w="2133" w:type="dxa"/>
            <w:tcBorders>
              <w:top w:val="single" w:sz="4" w:space="0" w:color="auto"/>
              <w:left w:val="nil"/>
              <w:bottom w:val="single" w:sz="4" w:space="0" w:color="auto"/>
              <w:right w:val="single" w:sz="4" w:space="0" w:color="auto"/>
            </w:tcBorders>
            <w:shd w:val="clear" w:color="auto" w:fill="auto"/>
            <w:vAlign w:val="center"/>
          </w:tcPr>
          <w:p w14:paraId="3ADB6C70"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Issues with coolant system (pumps, motors etc.)</w:t>
            </w:r>
          </w:p>
        </w:tc>
        <w:tc>
          <w:tcPr>
            <w:tcW w:w="426" w:type="dxa"/>
            <w:tcBorders>
              <w:top w:val="single" w:sz="4" w:space="0" w:color="auto"/>
              <w:left w:val="nil"/>
              <w:bottom w:val="single" w:sz="4" w:space="0" w:color="auto"/>
              <w:right w:val="single" w:sz="4" w:space="0" w:color="auto"/>
            </w:tcBorders>
            <w:shd w:val="clear" w:color="auto" w:fill="auto"/>
            <w:noWrap/>
            <w:vAlign w:val="center"/>
          </w:tcPr>
          <w:p w14:paraId="0EDBE4D3"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2</w:t>
            </w:r>
          </w:p>
        </w:tc>
        <w:tc>
          <w:tcPr>
            <w:tcW w:w="2268" w:type="dxa"/>
            <w:tcBorders>
              <w:top w:val="single" w:sz="4" w:space="0" w:color="auto"/>
              <w:left w:val="nil"/>
              <w:bottom w:val="single" w:sz="4" w:space="0" w:color="auto"/>
              <w:right w:val="single" w:sz="4" w:space="0" w:color="auto"/>
            </w:tcBorders>
            <w:shd w:val="clear" w:color="auto" w:fill="auto"/>
            <w:vAlign w:val="center"/>
          </w:tcPr>
          <w:p w14:paraId="24E627DA"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Coolant switches detect no coolant &amp; stop machine before dry cutting occurs</w:t>
            </w:r>
          </w:p>
        </w:tc>
        <w:tc>
          <w:tcPr>
            <w:tcW w:w="567" w:type="dxa"/>
            <w:tcBorders>
              <w:top w:val="single" w:sz="4" w:space="0" w:color="auto"/>
              <w:left w:val="nil"/>
              <w:bottom w:val="single" w:sz="4" w:space="0" w:color="auto"/>
              <w:right w:val="single" w:sz="4" w:space="0" w:color="auto"/>
            </w:tcBorders>
            <w:shd w:val="clear" w:color="auto" w:fill="auto"/>
            <w:noWrap/>
            <w:vAlign w:val="center"/>
          </w:tcPr>
          <w:p w14:paraId="2C93AEB0"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10</w:t>
            </w:r>
          </w:p>
        </w:tc>
        <w:tc>
          <w:tcPr>
            <w:tcW w:w="588" w:type="dxa"/>
            <w:tcBorders>
              <w:top w:val="single" w:sz="4" w:space="0" w:color="auto"/>
              <w:left w:val="nil"/>
              <w:bottom w:val="single" w:sz="4" w:space="0" w:color="auto"/>
              <w:right w:val="single" w:sz="4" w:space="0" w:color="auto"/>
            </w:tcBorders>
            <w:shd w:val="clear" w:color="auto" w:fill="auto"/>
            <w:noWrap/>
            <w:vAlign w:val="center"/>
          </w:tcPr>
          <w:p w14:paraId="38A15D45"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120</w:t>
            </w:r>
          </w:p>
        </w:tc>
      </w:tr>
      <w:tr w:rsidR="002C6BFF" w:rsidRPr="001A6130" w14:paraId="2A7E4F84" w14:textId="77777777" w:rsidTr="002C6BFF">
        <w:trPr>
          <w:trHeight w:val="843"/>
        </w:trPr>
        <w:tc>
          <w:tcPr>
            <w:tcW w:w="1474" w:type="dxa"/>
            <w:tcBorders>
              <w:top w:val="single" w:sz="4" w:space="0" w:color="auto"/>
              <w:left w:val="single" w:sz="4" w:space="0" w:color="auto"/>
              <w:bottom w:val="single" w:sz="4" w:space="0" w:color="auto"/>
              <w:right w:val="single" w:sz="4" w:space="0" w:color="auto"/>
            </w:tcBorders>
            <w:shd w:val="clear" w:color="auto" w:fill="auto"/>
            <w:vAlign w:val="center"/>
          </w:tcPr>
          <w:p w14:paraId="5EA41020"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Finger gauge giving incorrect reading</w:t>
            </w:r>
          </w:p>
        </w:tc>
        <w:tc>
          <w:tcPr>
            <w:tcW w:w="2551" w:type="dxa"/>
            <w:tcBorders>
              <w:top w:val="single" w:sz="4" w:space="0" w:color="auto"/>
              <w:left w:val="nil"/>
              <w:bottom w:val="single" w:sz="4" w:space="0" w:color="auto"/>
              <w:right w:val="single" w:sz="4" w:space="0" w:color="auto"/>
            </w:tcBorders>
            <w:shd w:val="clear" w:color="auto" w:fill="auto"/>
            <w:vAlign w:val="center"/>
          </w:tcPr>
          <w:p w14:paraId="570B8067" w14:textId="77777777" w:rsidR="002C6BFF" w:rsidRPr="00B47A7D" w:rsidRDefault="002C6BFF" w:rsidP="002C6BFF">
            <w:pPr>
              <w:pStyle w:val="NoSpacing"/>
              <w:rPr>
                <w:sz w:val="20"/>
                <w:szCs w:val="20"/>
              </w:rPr>
            </w:pPr>
            <w:r w:rsidRPr="00B47A7D">
              <w:rPr>
                <w:sz w:val="20"/>
                <w:szCs w:val="20"/>
              </w:rPr>
              <w:t>Stoppage of machine due to taper or under/oversize, 1-2 hours of downtime for ECS to investigate and recalibrate gauge</w:t>
            </w:r>
          </w:p>
        </w:tc>
        <w:tc>
          <w:tcPr>
            <w:tcW w:w="425" w:type="dxa"/>
            <w:tcBorders>
              <w:top w:val="single" w:sz="4" w:space="0" w:color="auto"/>
              <w:left w:val="nil"/>
              <w:bottom w:val="single" w:sz="4" w:space="0" w:color="auto"/>
              <w:right w:val="single" w:sz="4" w:space="0" w:color="auto"/>
            </w:tcBorders>
            <w:shd w:val="clear" w:color="auto" w:fill="auto"/>
            <w:noWrap/>
            <w:vAlign w:val="center"/>
          </w:tcPr>
          <w:p w14:paraId="6F49D505"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5</w:t>
            </w:r>
          </w:p>
        </w:tc>
        <w:tc>
          <w:tcPr>
            <w:tcW w:w="2133" w:type="dxa"/>
            <w:tcBorders>
              <w:top w:val="single" w:sz="4" w:space="0" w:color="auto"/>
              <w:left w:val="nil"/>
              <w:bottom w:val="single" w:sz="4" w:space="0" w:color="auto"/>
              <w:right w:val="single" w:sz="4" w:space="0" w:color="auto"/>
            </w:tcBorders>
            <w:shd w:val="clear" w:color="auto" w:fill="auto"/>
            <w:vAlign w:val="center"/>
          </w:tcPr>
          <w:p w14:paraId="7E7E0657"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Movement due to vibration over time, collision, dirt on fingers etc.</w:t>
            </w:r>
          </w:p>
        </w:tc>
        <w:tc>
          <w:tcPr>
            <w:tcW w:w="426" w:type="dxa"/>
            <w:tcBorders>
              <w:top w:val="single" w:sz="4" w:space="0" w:color="auto"/>
              <w:left w:val="nil"/>
              <w:bottom w:val="single" w:sz="4" w:space="0" w:color="auto"/>
              <w:right w:val="single" w:sz="4" w:space="0" w:color="auto"/>
            </w:tcBorders>
            <w:shd w:val="clear" w:color="auto" w:fill="auto"/>
            <w:noWrap/>
            <w:vAlign w:val="center"/>
          </w:tcPr>
          <w:p w14:paraId="43C63C9A"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2</w:t>
            </w:r>
          </w:p>
        </w:tc>
        <w:tc>
          <w:tcPr>
            <w:tcW w:w="2268" w:type="dxa"/>
            <w:tcBorders>
              <w:top w:val="single" w:sz="4" w:space="0" w:color="auto"/>
              <w:left w:val="nil"/>
              <w:bottom w:val="single" w:sz="4" w:space="0" w:color="auto"/>
              <w:right w:val="single" w:sz="4" w:space="0" w:color="auto"/>
            </w:tcBorders>
            <w:shd w:val="clear" w:color="auto" w:fill="auto"/>
            <w:vAlign w:val="center"/>
          </w:tcPr>
          <w:p w14:paraId="270FC9AC"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Comparison between both finger gauges built into machine program</w:t>
            </w:r>
          </w:p>
        </w:tc>
        <w:tc>
          <w:tcPr>
            <w:tcW w:w="567" w:type="dxa"/>
            <w:tcBorders>
              <w:top w:val="single" w:sz="4" w:space="0" w:color="auto"/>
              <w:left w:val="nil"/>
              <w:bottom w:val="single" w:sz="4" w:space="0" w:color="auto"/>
              <w:right w:val="single" w:sz="4" w:space="0" w:color="auto"/>
            </w:tcBorders>
            <w:shd w:val="clear" w:color="auto" w:fill="auto"/>
            <w:noWrap/>
            <w:vAlign w:val="center"/>
          </w:tcPr>
          <w:p w14:paraId="23B88A47"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8</w:t>
            </w:r>
          </w:p>
        </w:tc>
        <w:tc>
          <w:tcPr>
            <w:tcW w:w="588" w:type="dxa"/>
            <w:tcBorders>
              <w:top w:val="single" w:sz="4" w:space="0" w:color="auto"/>
              <w:left w:val="nil"/>
              <w:bottom w:val="single" w:sz="4" w:space="0" w:color="auto"/>
              <w:right w:val="single" w:sz="4" w:space="0" w:color="auto"/>
            </w:tcBorders>
            <w:shd w:val="clear" w:color="auto" w:fill="auto"/>
            <w:noWrap/>
            <w:vAlign w:val="center"/>
          </w:tcPr>
          <w:p w14:paraId="799D8182"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80</w:t>
            </w:r>
          </w:p>
        </w:tc>
      </w:tr>
      <w:tr w:rsidR="002C6BFF" w:rsidRPr="001A6130" w14:paraId="645EC5D0" w14:textId="77777777" w:rsidTr="002C6BFF">
        <w:trPr>
          <w:trHeight w:val="843"/>
        </w:trPr>
        <w:tc>
          <w:tcPr>
            <w:tcW w:w="147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ABD3506"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Pneumatic system failure</w:t>
            </w:r>
          </w:p>
        </w:tc>
        <w:tc>
          <w:tcPr>
            <w:tcW w:w="2551" w:type="dxa"/>
            <w:tcBorders>
              <w:top w:val="single" w:sz="4" w:space="0" w:color="auto"/>
              <w:left w:val="nil"/>
              <w:bottom w:val="single" w:sz="4" w:space="0" w:color="auto"/>
              <w:right w:val="single" w:sz="4" w:space="0" w:color="auto"/>
            </w:tcBorders>
            <w:shd w:val="clear" w:color="auto" w:fill="auto"/>
            <w:vAlign w:val="center"/>
            <w:hideMark/>
          </w:tcPr>
          <w:p w14:paraId="57A7F840" w14:textId="77777777" w:rsidR="002C6BFF" w:rsidRPr="00B47A7D" w:rsidRDefault="002C6BFF" w:rsidP="002C6BFF">
            <w:pPr>
              <w:pStyle w:val="NoSpacing"/>
              <w:rPr>
                <w:sz w:val="20"/>
                <w:szCs w:val="20"/>
              </w:rPr>
            </w:pPr>
            <w:r w:rsidRPr="00B47A7D">
              <w:rPr>
                <w:sz w:val="20"/>
                <w:szCs w:val="20"/>
              </w:rPr>
              <w:t>Slow cycle times due to weakening of pneumatic components, possible machine stoppage, 1-2 hours downtime to investigate and rectify</w:t>
            </w:r>
          </w:p>
        </w:tc>
        <w:tc>
          <w:tcPr>
            <w:tcW w:w="425" w:type="dxa"/>
            <w:tcBorders>
              <w:top w:val="single" w:sz="4" w:space="0" w:color="auto"/>
              <w:left w:val="nil"/>
              <w:bottom w:val="single" w:sz="4" w:space="0" w:color="auto"/>
              <w:right w:val="single" w:sz="4" w:space="0" w:color="auto"/>
            </w:tcBorders>
            <w:shd w:val="clear" w:color="auto" w:fill="auto"/>
            <w:noWrap/>
            <w:vAlign w:val="center"/>
            <w:hideMark/>
          </w:tcPr>
          <w:p w14:paraId="61EB9D9E"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4</w:t>
            </w:r>
          </w:p>
        </w:tc>
        <w:tc>
          <w:tcPr>
            <w:tcW w:w="2133" w:type="dxa"/>
            <w:tcBorders>
              <w:top w:val="single" w:sz="4" w:space="0" w:color="auto"/>
              <w:left w:val="nil"/>
              <w:bottom w:val="single" w:sz="4" w:space="0" w:color="auto"/>
              <w:right w:val="single" w:sz="4" w:space="0" w:color="auto"/>
            </w:tcBorders>
            <w:shd w:val="clear" w:color="auto" w:fill="auto"/>
            <w:vAlign w:val="center"/>
            <w:hideMark/>
          </w:tcPr>
          <w:p w14:paraId="270AA598"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Air leaks due to split pneumatic pipes, degraded seals on components etc.</w:t>
            </w:r>
          </w:p>
        </w:tc>
        <w:tc>
          <w:tcPr>
            <w:tcW w:w="426" w:type="dxa"/>
            <w:tcBorders>
              <w:top w:val="single" w:sz="4" w:space="0" w:color="auto"/>
              <w:left w:val="nil"/>
              <w:bottom w:val="single" w:sz="4" w:space="0" w:color="auto"/>
              <w:right w:val="single" w:sz="4" w:space="0" w:color="auto"/>
            </w:tcBorders>
            <w:shd w:val="clear" w:color="auto" w:fill="auto"/>
            <w:noWrap/>
            <w:vAlign w:val="center"/>
            <w:hideMark/>
          </w:tcPr>
          <w:p w14:paraId="5E7F80F9"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1</w:t>
            </w:r>
          </w:p>
        </w:tc>
        <w:tc>
          <w:tcPr>
            <w:tcW w:w="2268" w:type="dxa"/>
            <w:tcBorders>
              <w:top w:val="single" w:sz="4" w:space="0" w:color="auto"/>
              <w:left w:val="nil"/>
              <w:bottom w:val="single" w:sz="4" w:space="0" w:color="auto"/>
              <w:right w:val="single" w:sz="4" w:space="0" w:color="auto"/>
            </w:tcBorders>
            <w:shd w:val="clear" w:color="auto" w:fill="auto"/>
            <w:vAlign w:val="center"/>
            <w:hideMark/>
          </w:tcPr>
          <w:p w14:paraId="5C83B89B"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Pneumatic pressure sensors, audible air leaks</w:t>
            </w:r>
          </w:p>
        </w:tc>
        <w:tc>
          <w:tcPr>
            <w:tcW w:w="567" w:type="dxa"/>
            <w:tcBorders>
              <w:top w:val="single" w:sz="4" w:space="0" w:color="auto"/>
              <w:left w:val="nil"/>
              <w:bottom w:val="single" w:sz="4" w:space="0" w:color="auto"/>
              <w:right w:val="single" w:sz="4" w:space="0" w:color="auto"/>
            </w:tcBorders>
            <w:shd w:val="clear" w:color="auto" w:fill="auto"/>
            <w:noWrap/>
            <w:vAlign w:val="center"/>
            <w:hideMark/>
          </w:tcPr>
          <w:p w14:paraId="444DFE94"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6</w:t>
            </w:r>
          </w:p>
        </w:tc>
        <w:tc>
          <w:tcPr>
            <w:tcW w:w="588" w:type="dxa"/>
            <w:tcBorders>
              <w:top w:val="single" w:sz="4" w:space="0" w:color="auto"/>
              <w:left w:val="nil"/>
              <w:bottom w:val="single" w:sz="4" w:space="0" w:color="auto"/>
              <w:right w:val="single" w:sz="4" w:space="0" w:color="auto"/>
            </w:tcBorders>
            <w:shd w:val="clear" w:color="auto" w:fill="auto"/>
            <w:noWrap/>
            <w:vAlign w:val="center"/>
            <w:hideMark/>
          </w:tcPr>
          <w:p w14:paraId="7F2C5FA9"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24</w:t>
            </w:r>
          </w:p>
        </w:tc>
      </w:tr>
      <w:tr w:rsidR="002C6BFF" w:rsidRPr="001A6130" w14:paraId="7434F0B0" w14:textId="77777777" w:rsidTr="002C6BFF">
        <w:trPr>
          <w:trHeight w:val="843"/>
        </w:trPr>
        <w:tc>
          <w:tcPr>
            <w:tcW w:w="1474" w:type="dxa"/>
            <w:tcBorders>
              <w:top w:val="single" w:sz="4" w:space="0" w:color="auto"/>
              <w:left w:val="single" w:sz="4" w:space="0" w:color="auto"/>
              <w:bottom w:val="single" w:sz="4" w:space="0" w:color="auto"/>
              <w:right w:val="single" w:sz="4" w:space="0" w:color="auto"/>
            </w:tcBorders>
            <w:shd w:val="clear" w:color="auto" w:fill="auto"/>
            <w:vAlign w:val="center"/>
          </w:tcPr>
          <w:p w14:paraId="22D79A4D"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Part not present</w:t>
            </w:r>
          </w:p>
        </w:tc>
        <w:tc>
          <w:tcPr>
            <w:tcW w:w="2551" w:type="dxa"/>
            <w:tcBorders>
              <w:top w:val="single" w:sz="4" w:space="0" w:color="auto"/>
              <w:left w:val="nil"/>
              <w:bottom w:val="single" w:sz="4" w:space="0" w:color="auto"/>
              <w:right w:val="single" w:sz="4" w:space="0" w:color="auto"/>
            </w:tcBorders>
            <w:shd w:val="clear" w:color="auto" w:fill="auto"/>
            <w:vAlign w:val="center"/>
          </w:tcPr>
          <w:p w14:paraId="4447385D" w14:textId="77777777" w:rsidR="002C6BFF" w:rsidRPr="00B47A7D" w:rsidRDefault="002C6BFF" w:rsidP="002C6BFF">
            <w:pPr>
              <w:pStyle w:val="NoSpacing"/>
              <w:rPr>
                <w:sz w:val="20"/>
                <w:szCs w:val="20"/>
              </w:rPr>
            </w:pPr>
            <w:r w:rsidRPr="00B47A7D">
              <w:rPr>
                <w:sz w:val="20"/>
                <w:szCs w:val="20"/>
              </w:rPr>
              <w:t>Stoppage of automatic cycle, 10-20 minutes downtime to clean part present switch and restart</w:t>
            </w:r>
          </w:p>
        </w:tc>
        <w:tc>
          <w:tcPr>
            <w:tcW w:w="425" w:type="dxa"/>
            <w:tcBorders>
              <w:top w:val="single" w:sz="4" w:space="0" w:color="auto"/>
              <w:left w:val="nil"/>
              <w:bottom w:val="single" w:sz="4" w:space="0" w:color="auto"/>
              <w:right w:val="single" w:sz="4" w:space="0" w:color="auto"/>
            </w:tcBorders>
            <w:shd w:val="clear" w:color="auto" w:fill="auto"/>
            <w:noWrap/>
            <w:vAlign w:val="center"/>
          </w:tcPr>
          <w:p w14:paraId="7B4A310E"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1</w:t>
            </w:r>
          </w:p>
        </w:tc>
        <w:tc>
          <w:tcPr>
            <w:tcW w:w="2133" w:type="dxa"/>
            <w:tcBorders>
              <w:top w:val="single" w:sz="4" w:space="0" w:color="auto"/>
              <w:left w:val="nil"/>
              <w:bottom w:val="single" w:sz="4" w:space="0" w:color="auto"/>
              <w:right w:val="single" w:sz="4" w:space="0" w:color="auto"/>
            </w:tcBorders>
            <w:shd w:val="clear" w:color="auto" w:fill="auto"/>
            <w:vAlign w:val="center"/>
          </w:tcPr>
          <w:p w14:paraId="6848EE27"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Dirt &amp; contaminants in machine covering switch</w:t>
            </w:r>
          </w:p>
        </w:tc>
        <w:tc>
          <w:tcPr>
            <w:tcW w:w="426" w:type="dxa"/>
            <w:tcBorders>
              <w:top w:val="single" w:sz="4" w:space="0" w:color="auto"/>
              <w:left w:val="nil"/>
              <w:bottom w:val="single" w:sz="4" w:space="0" w:color="auto"/>
              <w:right w:val="single" w:sz="4" w:space="0" w:color="auto"/>
            </w:tcBorders>
            <w:shd w:val="clear" w:color="auto" w:fill="auto"/>
            <w:noWrap/>
            <w:vAlign w:val="center"/>
          </w:tcPr>
          <w:p w14:paraId="50E548FA"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1</w:t>
            </w:r>
          </w:p>
        </w:tc>
        <w:tc>
          <w:tcPr>
            <w:tcW w:w="2268" w:type="dxa"/>
            <w:tcBorders>
              <w:top w:val="single" w:sz="4" w:space="0" w:color="auto"/>
              <w:left w:val="nil"/>
              <w:bottom w:val="single" w:sz="4" w:space="0" w:color="auto"/>
              <w:right w:val="single" w:sz="4" w:space="0" w:color="auto"/>
            </w:tcBorders>
            <w:shd w:val="clear" w:color="auto" w:fill="auto"/>
            <w:vAlign w:val="center"/>
          </w:tcPr>
          <w:p w14:paraId="072D6D80"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None</w:t>
            </w:r>
          </w:p>
        </w:tc>
        <w:tc>
          <w:tcPr>
            <w:tcW w:w="567" w:type="dxa"/>
            <w:tcBorders>
              <w:top w:val="single" w:sz="4" w:space="0" w:color="auto"/>
              <w:left w:val="nil"/>
              <w:bottom w:val="single" w:sz="4" w:space="0" w:color="auto"/>
              <w:right w:val="single" w:sz="4" w:space="0" w:color="auto"/>
            </w:tcBorders>
            <w:shd w:val="clear" w:color="auto" w:fill="auto"/>
            <w:noWrap/>
            <w:vAlign w:val="center"/>
          </w:tcPr>
          <w:p w14:paraId="74CE7055"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8</w:t>
            </w:r>
          </w:p>
        </w:tc>
        <w:tc>
          <w:tcPr>
            <w:tcW w:w="588" w:type="dxa"/>
            <w:tcBorders>
              <w:top w:val="single" w:sz="4" w:space="0" w:color="auto"/>
              <w:left w:val="nil"/>
              <w:bottom w:val="single" w:sz="4" w:space="0" w:color="auto"/>
              <w:right w:val="single" w:sz="4" w:space="0" w:color="auto"/>
            </w:tcBorders>
            <w:shd w:val="clear" w:color="auto" w:fill="auto"/>
            <w:noWrap/>
            <w:vAlign w:val="center"/>
          </w:tcPr>
          <w:p w14:paraId="2EB86CDC"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8</w:t>
            </w:r>
          </w:p>
        </w:tc>
      </w:tr>
      <w:tr w:rsidR="002C6BFF" w:rsidRPr="001A6130" w14:paraId="7DD04646" w14:textId="77777777" w:rsidTr="002C6BFF">
        <w:trPr>
          <w:trHeight w:val="843"/>
        </w:trPr>
        <w:tc>
          <w:tcPr>
            <w:tcW w:w="1474" w:type="dxa"/>
            <w:tcBorders>
              <w:top w:val="single" w:sz="4" w:space="0" w:color="auto"/>
              <w:left w:val="single" w:sz="4" w:space="0" w:color="auto"/>
              <w:bottom w:val="single" w:sz="4" w:space="0" w:color="auto"/>
              <w:right w:val="single" w:sz="4" w:space="0" w:color="auto"/>
            </w:tcBorders>
            <w:shd w:val="clear" w:color="auto" w:fill="auto"/>
            <w:vAlign w:val="center"/>
          </w:tcPr>
          <w:p w14:paraId="2E0275B1"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Electrical cabinet over temperature</w:t>
            </w:r>
          </w:p>
        </w:tc>
        <w:tc>
          <w:tcPr>
            <w:tcW w:w="2551" w:type="dxa"/>
            <w:tcBorders>
              <w:top w:val="single" w:sz="4" w:space="0" w:color="auto"/>
              <w:left w:val="nil"/>
              <w:bottom w:val="single" w:sz="4" w:space="0" w:color="auto"/>
              <w:right w:val="single" w:sz="4" w:space="0" w:color="auto"/>
            </w:tcBorders>
            <w:shd w:val="clear" w:color="auto" w:fill="auto"/>
            <w:vAlign w:val="center"/>
          </w:tcPr>
          <w:p w14:paraId="2F69D48E" w14:textId="77777777" w:rsidR="002C6BFF" w:rsidRPr="00B47A7D" w:rsidRDefault="002C6BFF" w:rsidP="002C6BFF">
            <w:pPr>
              <w:pStyle w:val="NoSpacing"/>
              <w:rPr>
                <w:sz w:val="20"/>
                <w:szCs w:val="20"/>
              </w:rPr>
            </w:pPr>
            <w:r w:rsidRPr="00B47A7D">
              <w:rPr>
                <w:sz w:val="20"/>
                <w:szCs w:val="20"/>
              </w:rPr>
              <w:t>Stoppage of automatic cycle, up to 2 hours downtime to cool cabinet and restart</w:t>
            </w:r>
          </w:p>
        </w:tc>
        <w:tc>
          <w:tcPr>
            <w:tcW w:w="425" w:type="dxa"/>
            <w:tcBorders>
              <w:top w:val="single" w:sz="4" w:space="0" w:color="auto"/>
              <w:left w:val="nil"/>
              <w:bottom w:val="single" w:sz="4" w:space="0" w:color="auto"/>
              <w:right w:val="single" w:sz="4" w:space="0" w:color="auto"/>
            </w:tcBorders>
            <w:shd w:val="clear" w:color="auto" w:fill="auto"/>
            <w:noWrap/>
            <w:vAlign w:val="center"/>
          </w:tcPr>
          <w:p w14:paraId="0A0C097B"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4</w:t>
            </w:r>
          </w:p>
        </w:tc>
        <w:tc>
          <w:tcPr>
            <w:tcW w:w="2133" w:type="dxa"/>
            <w:tcBorders>
              <w:top w:val="single" w:sz="4" w:space="0" w:color="auto"/>
              <w:left w:val="nil"/>
              <w:bottom w:val="single" w:sz="4" w:space="0" w:color="auto"/>
              <w:right w:val="single" w:sz="4" w:space="0" w:color="auto"/>
            </w:tcBorders>
            <w:shd w:val="clear" w:color="auto" w:fill="auto"/>
            <w:vAlign w:val="center"/>
          </w:tcPr>
          <w:p w14:paraId="0AD46883"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Air conditioning unit for electrical cabinet failure</w:t>
            </w:r>
          </w:p>
        </w:tc>
        <w:tc>
          <w:tcPr>
            <w:tcW w:w="426" w:type="dxa"/>
            <w:tcBorders>
              <w:top w:val="single" w:sz="4" w:space="0" w:color="auto"/>
              <w:left w:val="nil"/>
              <w:bottom w:val="single" w:sz="4" w:space="0" w:color="auto"/>
              <w:right w:val="single" w:sz="4" w:space="0" w:color="auto"/>
            </w:tcBorders>
            <w:shd w:val="clear" w:color="auto" w:fill="auto"/>
            <w:noWrap/>
            <w:vAlign w:val="center"/>
          </w:tcPr>
          <w:p w14:paraId="11BA1F3E"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1</w:t>
            </w:r>
          </w:p>
        </w:tc>
        <w:tc>
          <w:tcPr>
            <w:tcW w:w="2268" w:type="dxa"/>
            <w:tcBorders>
              <w:top w:val="single" w:sz="4" w:space="0" w:color="auto"/>
              <w:left w:val="nil"/>
              <w:bottom w:val="single" w:sz="4" w:space="0" w:color="auto"/>
              <w:right w:val="single" w:sz="4" w:space="0" w:color="auto"/>
            </w:tcBorders>
            <w:shd w:val="clear" w:color="auto" w:fill="auto"/>
            <w:vAlign w:val="center"/>
          </w:tcPr>
          <w:p w14:paraId="2C4D4319"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Temperature monitoring in electrical cabinet</w:t>
            </w:r>
          </w:p>
        </w:tc>
        <w:tc>
          <w:tcPr>
            <w:tcW w:w="567" w:type="dxa"/>
            <w:tcBorders>
              <w:top w:val="single" w:sz="4" w:space="0" w:color="auto"/>
              <w:left w:val="nil"/>
              <w:bottom w:val="single" w:sz="4" w:space="0" w:color="auto"/>
              <w:right w:val="single" w:sz="4" w:space="0" w:color="auto"/>
            </w:tcBorders>
            <w:shd w:val="clear" w:color="auto" w:fill="auto"/>
            <w:noWrap/>
            <w:vAlign w:val="center"/>
          </w:tcPr>
          <w:p w14:paraId="2B13EB0D"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6</w:t>
            </w:r>
          </w:p>
        </w:tc>
        <w:tc>
          <w:tcPr>
            <w:tcW w:w="588" w:type="dxa"/>
            <w:tcBorders>
              <w:top w:val="single" w:sz="4" w:space="0" w:color="auto"/>
              <w:left w:val="nil"/>
              <w:bottom w:val="single" w:sz="4" w:space="0" w:color="auto"/>
              <w:right w:val="single" w:sz="4" w:space="0" w:color="auto"/>
            </w:tcBorders>
            <w:shd w:val="clear" w:color="auto" w:fill="auto"/>
            <w:noWrap/>
            <w:vAlign w:val="center"/>
          </w:tcPr>
          <w:p w14:paraId="362D2AD0"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24</w:t>
            </w:r>
          </w:p>
        </w:tc>
      </w:tr>
      <w:tr w:rsidR="002C6BFF" w:rsidRPr="001A6130" w14:paraId="0FFF3369" w14:textId="77777777" w:rsidTr="002C6BFF">
        <w:trPr>
          <w:trHeight w:val="1476"/>
        </w:trPr>
        <w:tc>
          <w:tcPr>
            <w:tcW w:w="147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A24EE08"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Different feed rates in machine program</w:t>
            </w:r>
          </w:p>
        </w:tc>
        <w:tc>
          <w:tcPr>
            <w:tcW w:w="2551" w:type="dxa"/>
            <w:tcBorders>
              <w:top w:val="single" w:sz="4" w:space="0" w:color="auto"/>
              <w:left w:val="nil"/>
              <w:bottom w:val="single" w:sz="4" w:space="0" w:color="auto"/>
              <w:right w:val="single" w:sz="4" w:space="0" w:color="auto"/>
            </w:tcBorders>
            <w:shd w:val="clear" w:color="auto" w:fill="auto"/>
            <w:vAlign w:val="center"/>
            <w:hideMark/>
          </w:tcPr>
          <w:p w14:paraId="35CC7376" w14:textId="77777777" w:rsidR="002C6BFF" w:rsidRPr="00B47A7D" w:rsidRDefault="002C6BFF" w:rsidP="002C6BFF">
            <w:pPr>
              <w:pStyle w:val="NoSpacing"/>
              <w:rPr>
                <w:sz w:val="20"/>
                <w:szCs w:val="20"/>
              </w:rPr>
            </w:pPr>
            <w:r w:rsidRPr="00B47A7D">
              <w:rPr>
                <w:sz w:val="20"/>
                <w:szCs w:val="20"/>
              </w:rPr>
              <w:t>Slower feeds to protect mechanical components slowing cycle time</w:t>
            </w:r>
          </w:p>
        </w:tc>
        <w:tc>
          <w:tcPr>
            <w:tcW w:w="425" w:type="dxa"/>
            <w:tcBorders>
              <w:top w:val="single" w:sz="4" w:space="0" w:color="auto"/>
              <w:left w:val="nil"/>
              <w:bottom w:val="single" w:sz="4" w:space="0" w:color="auto"/>
              <w:right w:val="single" w:sz="4" w:space="0" w:color="auto"/>
            </w:tcBorders>
            <w:shd w:val="clear" w:color="auto" w:fill="auto"/>
            <w:noWrap/>
            <w:vAlign w:val="center"/>
            <w:hideMark/>
          </w:tcPr>
          <w:p w14:paraId="7F764570"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1</w:t>
            </w:r>
          </w:p>
        </w:tc>
        <w:tc>
          <w:tcPr>
            <w:tcW w:w="2133" w:type="dxa"/>
            <w:tcBorders>
              <w:top w:val="single" w:sz="4" w:space="0" w:color="auto"/>
              <w:left w:val="nil"/>
              <w:bottom w:val="single" w:sz="4" w:space="0" w:color="auto"/>
              <w:right w:val="single" w:sz="4" w:space="0" w:color="auto"/>
            </w:tcBorders>
            <w:shd w:val="clear" w:color="auto" w:fill="auto"/>
            <w:vAlign w:val="center"/>
            <w:hideMark/>
          </w:tcPr>
          <w:p w14:paraId="7752D624"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In plant process engineers have reduced the feeds of the machine in order to stop other mechanical failures</w:t>
            </w:r>
          </w:p>
        </w:tc>
        <w:tc>
          <w:tcPr>
            <w:tcW w:w="426" w:type="dxa"/>
            <w:tcBorders>
              <w:top w:val="single" w:sz="4" w:space="0" w:color="auto"/>
              <w:left w:val="nil"/>
              <w:bottom w:val="single" w:sz="4" w:space="0" w:color="auto"/>
              <w:right w:val="single" w:sz="4" w:space="0" w:color="auto"/>
            </w:tcBorders>
            <w:shd w:val="clear" w:color="auto" w:fill="auto"/>
            <w:noWrap/>
            <w:vAlign w:val="center"/>
            <w:hideMark/>
          </w:tcPr>
          <w:p w14:paraId="3FEE180B"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7</w:t>
            </w:r>
          </w:p>
        </w:tc>
        <w:tc>
          <w:tcPr>
            <w:tcW w:w="2268" w:type="dxa"/>
            <w:tcBorders>
              <w:top w:val="single" w:sz="4" w:space="0" w:color="auto"/>
              <w:left w:val="nil"/>
              <w:bottom w:val="single" w:sz="4" w:space="0" w:color="auto"/>
              <w:right w:val="single" w:sz="4" w:space="0" w:color="auto"/>
            </w:tcBorders>
            <w:shd w:val="clear" w:color="auto" w:fill="auto"/>
            <w:vAlign w:val="center"/>
            <w:hideMark/>
          </w:tcPr>
          <w:p w14:paraId="2C1D264E"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None</w:t>
            </w:r>
          </w:p>
        </w:tc>
        <w:tc>
          <w:tcPr>
            <w:tcW w:w="567" w:type="dxa"/>
            <w:tcBorders>
              <w:top w:val="single" w:sz="4" w:space="0" w:color="auto"/>
              <w:left w:val="nil"/>
              <w:bottom w:val="single" w:sz="4" w:space="0" w:color="auto"/>
              <w:right w:val="single" w:sz="4" w:space="0" w:color="auto"/>
            </w:tcBorders>
            <w:shd w:val="clear" w:color="auto" w:fill="auto"/>
            <w:noWrap/>
            <w:vAlign w:val="center"/>
            <w:hideMark/>
          </w:tcPr>
          <w:p w14:paraId="75533CAC"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2</w:t>
            </w:r>
          </w:p>
        </w:tc>
        <w:tc>
          <w:tcPr>
            <w:tcW w:w="588" w:type="dxa"/>
            <w:tcBorders>
              <w:top w:val="single" w:sz="4" w:space="0" w:color="auto"/>
              <w:left w:val="nil"/>
              <w:bottom w:val="single" w:sz="4" w:space="0" w:color="auto"/>
              <w:right w:val="single" w:sz="4" w:space="0" w:color="auto"/>
            </w:tcBorders>
            <w:shd w:val="clear" w:color="auto" w:fill="auto"/>
            <w:noWrap/>
            <w:vAlign w:val="center"/>
            <w:hideMark/>
          </w:tcPr>
          <w:p w14:paraId="154B977C" w14:textId="77777777" w:rsidR="002C6BFF" w:rsidRPr="00B47A7D" w:rsidRDefault="002C6BFF" w:rsidP="002C6BFF">
            <w:pPr>
              <w:jc w:val="center"/>
              <w:rPr>
                <w:rFonts w:eastAsia="Times New Roman" w:cs="Arial"/>
                <w:sz w:val="20"/>
                <w:szCs w:val="20"/>
              </w:rPr>
            </w:pPr>
            <w:r w:rsidRPr="00B47A7D">
              <w:rPr>
                <w:rFonts w:eastAsia="Times New Roman" w:cs="Arial"/>
                <w:sz w:val="20"/>
                <w:szCs w:val="20"/>
              </w:rPr>
              <w:t>14</w:t>
            </w:r>
          </w:p>
        </w:tc>
      </w:tr>
    </w:tbl>
    <w:p w14:paraId="47BFFE31" w14:textId="77777777" w:rsidR="00B14162" w:rsidRDefault="00B14162" w:rsidP="00AC13F7"/>
    <w:p w14:paraId="3D42E7FC" w14:textId="77777777" w:rsidR="00AC13F7" w:rsidRDefault="00AC13F7" w:rsidP="00AC13F7">
      <w:pPr>
        <w:spacing w:line="360" w:lineRule="auto"/>
      </w:pPr>
    </w:p>
    <w:p w14:paraId="098CF04E" w14:textId="18906F26" w:rsidR="00284C8A" w:rsidRDefault="00284C8A" w:rsidP="00AC13F7">
      <w:pPr>
        <w:spacing w:line="360" w:lineRule="auto"/>
      </w:pPr>
    </w:p>
    <w:p w14:paraId="7EEB93CF" w14:textId="7D6383A4" w:rsidR="00284C8A" w:rsidRDefault="00284C8A" w:rsidP="00AC13F7">
      <w:pPr>
        <w:spacing w:line="360" w:lineRule="auto"/>
      </w:pPr>
    </w:p>
    <w:p w14:paraId="2E92643C" w14:textId="77777777" w:rsidR="00284C8A" w:rsidRPr="00AC13F7" w:rsidRDefault="00284C8A" w:rsidP="00AC13F7">
      <w:pPr>
        <w:spacing w:line="360" w:lineRule="auto"/>
      </w:pPr>
    </w:p>
    <w:p w14:paraId="34E8191B" w14:textId="77777777" w:rsidR="001025C8" w:rsidRDefault="001025C8" w:rsidP="0050257E">
      <w:pPr>
        <w:spacing w:line="360" w:lineRule="auto"/>
      </w:pPr>
    </w:p>
    <w:p w14:paraId="4717FA33" w14:textId="77777777" w:rsidR="001025C8" w:rsidRDefault="001025C8" w:rsidP="0050257E">
      <w:pPr>
        <w:spacing w:line="360" w:lineRule="auto"/>
      </w:pPr>
    </w:p>
    <w:p w14:paraId="7DE644C0" w14:textId="77777777" w:rsidR="001025C8" w:rsidRDefault="001025C8" w:rsidP="0050257E">
      <w:pPr>
        <w:spacing w:line="360" w:lineRule="auto"/>
      </w:pPr>
    </w:p>
    <w:p w14:paraId="05E86BDF" w14:textId="77777777" w:rsidR="001025C8" w:rsidRDefault="001025C8" w:rsidP="0050257E">
      <w:pPr>
        <w:spacing w:line="360" w:lineRule="auto"/>
      </w:pPr>
    </w:p>
    <w:p w14:paraId="7D07FE34" w14:textId="77777777" w:rsidR="00B14162" w:rsidRDefault="00B14162" w:rsidP="0050257E">
      <w:pPr>
        <w:spacing w:line="360" w:lineRule="auto"/>
      </w:pPr>
    </w:p>
    <w:p w14:paraId="36B01238" w14:textId="77777777" w:rsidR="00B14162" w:rsidRDefault="00B14162" w:rsidP="0050257E">
      <w:pPr>
        <w:spacing w:line="360" w:lineRule="auto"/>
      </w:pPr>
    </w:p>
    <w:p w14:paraId="407EEFB3" w14:textId="77777777" w:rsidR="001025C8" w:rsidRDefault="001025C8" w:rsidP="0050257E">
      <w:pPr>
        <w:spacing w:line="360" w:lineRule="auto"/>
      </w:pPr>
    </w:p>
    <w:p w14:paraId="60BE8DE0" w14:textId="77777777" w:rsidR="001025C8" w:rsidRDefault="001025C8" w:rsidP="0050257E">
      <w:pPr>
        <w:spacing w:line="360" w:lineRule="auto"/>
      </w:pPr>
    </w:p>
    <w:p w14:paraId="0955C124" w14:textId="77777777" w:rsidR="001025C8" w:rsidRDefault="001025C8" w:rsidP="0050257E">
      <w:pPr>
        <w:spacing w:line="360" w:lineRule="auto"/>
      </w:pPr>
    </w:p>
    <w:p w14:paraId="39DF31BC" w14:textId="77777777" w:rsidR="001025C8" w:rsidRDefault="001025C8" w:rsidP="0050257E">
      <w:pPr>
        <w:spacing w:line="360" w:lineRule="auto"/>
      </w:pPr>
    </w:p>
    <w:p w14:paraId="4283C0DB" w14:textId="77777777" w:rsidR="001025C8" w:rsidRDefault="001025C8" w:rsidP="0050257E">
      <w:pPr>
        <w:spacing w:line="360" w:lineRule="auto"/>
      </w:pPr>
    </w:p>
    <w:p w14:paraId="538A56F1" w14:textId="77777777" w:rsidR="001025C8" w:rsidRDefault="001025C8" w:rsidP="0050257E">
      <w:pPr>
        <w:spacing w:line="360" w:lineRule="auto"/>
      </w:pPr>
    </w:p>
    <w:p w14:paraId="24D041D0" w14:textId="77777777" w:rsidR="001025C8" w:rsidRDefault="001025C8" w:rsidP="0050257E">
      <w:pPr>
        <w:spacing w:line="360" w:lineRule="auto"/>
      </w:pPr>
    </w:p>
    <w:p w14:paraId="64797D3C" w14:textId="199120D2" w:rsidR="001025C8" w:rsidRDefault="00871F9F" w:rsidP="001025C8">
      <w:pPr>
        <w:pStyle w:val="Heading3"/>
      </w:pPr>
      <w:bookmarkStart w:id="68" w:name="_Toc386307090"/>
      <w:r>
        <w:t xml:space="preserve">6.7.1 </w:t>
      </w:r>
      <w:r w:rsidR="001025C8">
        <w:t>Observations</w:t>
      </w:r>
      <w:bookmarkEnd w:id="68"/>
    </w:p>
    <w:p w14:paraId="23C65B3D" w14:textId="77777777" w:rsidR="001025C8" w:rsidRPr="001025C8" w:rsidRDefault="001025C8" w:rsidP="001025C8"/>
    <w:p w14:paraId="09E21E4F" w14:textId="3BAFEFC6" w:rsidR="007B5F0F" w:rsidRDefault="009D0820" w:rsidP="0050257E">
      <w:pPr>
        <w:spacing w:line="360" w:lineRule="auto"/>
      </w:pPr>
      <w:r>
        <w:t xml:space="preserve">The FMEA shows us that an </w:t>
      </w:r>
      <w:proofErr w:type="spellStart"/>
      <w:r>
        <w:t>Indramat</w:t>
      </w:r>
      <w:proofErr w:type="spellEnd"/>
      <w:r>
        <w:t xml:space="preserve"> drive failure has the highest risk priority </w:t>
      </w:r>
      <w:r w:rsidR="000608BC">
        <w:t xml:space="preserve">with a score of 243. This is due to the </w:t>
      </w:r>
      <w:r w:rsidR="00D83064">
        <w:t>inflated</w:t>
      </w:r>
      <w:r w:rsidR="000608BC">
        <w:t xml:space="preserve"> downtime </w:t>
      </w:r>
      <w:r w:rsidR="00EA0C3B">
        <w:t>as a result of</w:t>
      </w:r>
      <w:r w:rsidR="000608BC">
        <w:t xml:space="preserve"> this failure and the inability to detect it. </w:t>
      </w:r>
      <w:r w:rsidR="00F167CA">
        <w:t xml:space="preserve">Ensuring the machine components powered by the drives are in good </w:t>
      </w:r>
      <w:r w:rsidR="00C05BB0">
        <w:t>condition</w:t>
      </w:r>
      <w:r w:rsidR="00F167CA">
        <w:t xml:space="preserve"> can reduce the likelihood of some faults</w:t>
      </w:r>
      <w:r w:rsidR="00256E30">
        <w:t>,</w:t>
      </w:r>
      <w:r w:rsidR="009324F3">
        <w:t xml:space="preserve"> such as overcurrent</w:t>
      </w:r>
      <w:r w:rsidR="00676A55">
        <w:t>, but most</w:t>
      </w:r>
      <w:r w:rsidR="009324F3">
        <w:t xml:space="preserve"> drive</w:t>
      </w:r>
      <w:r w:rsidR="00F167CA">
        <w:t xml:space="preserve"> faults are internal </w:t>
      </w:r>
      <w:r w:rsidR="009324F3">
        <w:t>and</w:t>
      </w:r>
      <w:r w:rsidR="00F167CA">
        <w:t xml:space="preserve"> will always require </w:t>
      </w:r>
      <w:r w:rsidR="00256E30">
        <w:t xml:space="preserve">drive </w:t>
      </w:r>
      <w:r w:rsidR="00F167CA">
        <w:t xml:space="preserve">replacement. </w:t>
      </w:r>
    </w:p>
    <w:p w14:paraId="53CEB47F" w14:textId="21A3ACE8" w:rsidR="00F167CA" w:rsidRDefault="00F167CA" w:rsidP="0050257E">
      <w:pPr>
        <w:spacing w:line="360" w:lineRule="auto"/>
      </w:pPr>
      <w:r>
        <w:t xml:space="preserve">The </w:t>
      </w:r>
      <w:r w:rsidR="00EA0C3B">
        <w:t>current strategy</w:t>
      </w:r>
      <w:r w:rsidR="001025C8">
        <w:t xml:space="preserve"> concerning </w:t>
      </w:r>
      <w:r w:rsidR="00901E96">
        <w:t xml:space="preserve">failure of </w:t>
      </w:r>
      <w:r w:rsidR="001025C8">
        <w:t xml:space="preserve">these drives is to order a replacement using the plant stores system, remove the failed drive while waiting for the new drive to be delivered by stores, then insert the new drive when it arrives. Many of the drives kept in the stores are repaired out of plant and </w:t>
      </w:r>
      <w:r w:rsidR="001A4AF5">
        <w:t xml:space="preserve">then </w:t>
      </w:r>
      <w:r w:rsidR="001025C8">
        <w:t xml:space="preserve">returned, and it has been known for drives to have faults on them already </w:t>
      </w:r>
      <w:r w:rsidR="001A4AF5">
        <w:t>when they are installed, causing further downtime.</w:t>
      </w:r>
    </w:p>
    <w:p w14:paraId="00EEAB1E" w14:textId="52972A5D" w:rsidR="001A4AF5" w:rsidRDefault="001A4AF5" w:rsidP="0050257E">
      <w:pPr>
        <w:spacing w:line="360" w:lineRule="auto"/>
      </w:pPr>
      <w:r>
        <w:t xml:space="preserve">The next highest risk priority number </w:t>
      </w:r>
      <w:r w:rsidR="00E528E0">
        <w:t xml:space="preserve">is 126 for work driver not engaged. Although this is a low severity stoppage with minimal downtime, it occurred so frequently during the data collection period that it has the second highest score. </w:t>
      </w:r>
      <w:r w:rsidR="00901E96">
        <w:t xml:space="preserve">The current strategy is to wait for this failure to occur, the operator cleans the switch then </w:t>
      </w:r>
      <w:r w:rsidR="00517B9E">
        <w:t>returns</w:t>
      </w:r>
      <w:r w:rsidR="00901E96">
        <w:t xml:space="preserve"> the machine to automatic cycling then this process is repeated. </w:t>
      </w:r>
      <w:r w:rsidR="00517B9E">
        <w:t>Thi</w:t>
      </w:r>
      <w:r w:rsidR="000F09A9">
        <w:t>s issue must be addressed also.</w:t>
      </w:r>
    </w:p>
    <w:p w14:paraId="3F9BAF0C" w14:textId="2BCF9E52" w:rsidR="000F09A9" w:rsidRDefault="000F09A9" w:rsidP="0050257E">
      <w:pPr>
        <w:spacing w:line="360" w:lineRule="auto"/>
      </w:pPr>
      <w:proofErr w:type="spellStart"/>
      <w:r>
        <w:t>Fenn</w:t>
      </w:r>
      <w:proofErr w:type="spellEnd"/>
      <w:r>
        <w:t xml:space="preserve"> gauge measured 3 parts out-of-tolerance and </w:t>
      </w:r>
      <w:r w:rsidR="006113D4">
        <w:t>coolant not present both scored 120. Coolant not present is a d</w:t>
      </w:r>
      <w:r w:rsidR="004B0910">
        <w:t xml:space="preserve">ifficult issue to solve at the </w:t>
      </w:r>
      <w:r w:rsidR="006113D4">
        <w:t>level</w:t>
      </w:r>
      <w:r w:rsidR="004B0910">
        <w:t xml:space="preserve"> of this project</w:t>
      </w:r>
      <w:r w:rsidR="006113D4">
        <w:t xml:space="preserve">, as it is a plant wide supply system operated and maintained by a different department. </w:t>
      </w:r>
      <w:r w:rsidR="0074497B">
        <w:t xml:space="preserve">However </w:t>
      </w:r>
      <w:proofErr w:type="spellStart"/>
      <w:r w:rsidR="0074497B">
        <w:t>Fenn</w:t>
      </w:r>
      <w:proofErr w:type="spellEnd"/>
      <w:r w:rsidR="0074497B">
        <w:t xml:space="preserve"> gauge measured 3 parts o</w:t>
      </w:r>
      <w:r w:rsidR="001F0538">
        <w:t xml:space="preserve">ut-of-tolerance will be examined more closely in Improve. </w:t>
      </w:r>
    </w:p>
    <w:p w14:paraId="56F96D14" w14:textId="6D7EABE3" w:rsidR="001F0538" w:rsidRDefault="001F0538" w:rsidP="0050257E">
      <w:pPr>
        <w:spacing w:line="360" w:lineRule="auto"/>
      </w:pPr>
      <w:r>
        <w:t xml:space="preserve">As well as these top 3 issues identified using the </w:t>
      </w:r>
      <w:proofErr w:type="gramStart"/>
      <w:r>
        <w:t>FMEA,</w:t>
      </w:r>
      <w:proofErr w:type="gramEnd"/>
      <w:r>
        <w:t xml:space="preserve"> </w:t>
      </w:r>
      <w:r w:rsidR="001C37D4">
        <w:t>all of the problems identified during the data collection period could be reduced, avoided or eliminated completely</w:t>
      </w:r>
      <w:r w:rsidR="00605D15">
        <w:t xml:space="preserve"> with better working practices</w:t>
      </w:r>
      <w:r w:rsidR="001C37D4">
        <w:t>.</w:t>
      </w:r>
      <w:r w:rsidR="00605D15">
        <w:t xml:space="preserve"> This will now be discussed at length</w:t>
      </w:r>
      <w:r w:rsidR="001C37D4">
        <w:t xml:space="preserve"> </w:t>
      </w:r>
      <w:r w:rsidR="00605D15">
        <w:t>in the Improve section.</w:t>
      </w:r>
    </w:p>
    <w:p w14:paraId="42B1775E" w14:textId="77777777" w:rsidR="007B5F0F" w:rsidRDefault="007B5F0F" w:rsidP="0050257E">
      <w:pPr>
        <w:spacing w:line="360" w:lineRule="auto"/>
      </w:pPr>
    </w:p>
    <w:p w14:paraId="2D3D339B" w14:textId="77777777" w:rsidR="007B5F0F" w:rsidRDefault="007B5F0F" w:rsidP="0050257E">
      <w:pPr>
        <w:spacing w:line="360" w:lineRule="auto"/>
      </w:pPr>
    </w:p>
    <w:p w14:paraId="1FF18EB6" w14:textId="77777777" w:rsidR="007B5F0F" w:rsidRDefault="007B5F0F" w:rsidP="0050257E">
      <w:pPr>
        <w:spacing w:line="360" w:lineRule="auto"/>
      </w:pPr>
    </w:p>
    <w:p w14:paraId="10FCA7F3" w14:textId="77777777" w:rsidR="007B5F0F" w:rsidRDefault="007B5F0F" w:rsidP="0050257E">
      <w:pPr>
        <w:spacing w:line="360" w:lineRule="auto"/>
      </w:pPr>
    </w:p>
    <w:p w14:paraId="47C3C1DC" w14:textId="77777777" w:rsidR="007B5F0F" w:rsidRDefault="007B5F0F" w:rsidP="0050257E">
      <w:pPr>
        <w:spacing w:line="360" w:lineRule="auto"/>
      </w:pPr>
    </w:p>
    <w:p w14:paraId="3BF0F1AF" w14:textId="77777777" w:rsidR="007B5F0F" w:rsidRDefault="007B5F0F" w:rsidP="0050257E">
      <w:pPr>
        <w:spacing w:line="360" w:lineRule="auto"/>
      </w:pPr>
    </w:p>
    <w:p w14:paraId="25749B78" w14:textId="77777777" w:rsidR="007B5F0F" w:rsidRPr="0050257E" w:rsidRDefault="007B5F0F" w:rsidP="0050257E">
      <w:pPr>
        <w:spacing w:line="360" w:lineRule="auto"/>
      </w:pPr>
    </w:p>
    <w:p w14:paraId="41BBB2E0" w14:textId="77777777" w:rsidR="00134B6C" w:rsidRDefault="00134B6C" w:rsidP="001E40E8">
      <w:pPr>
        <w:pStyle w:val="Heading1"/>
      </w:pPr>
      <w:bookmarkStart w:id="69" w:name="_Toc386307091"/>
    </w:p>
    <w:p w14:paraId="58CA2579" w14:textId="77777777" w:rsidR="00134B6C" w:rsidRDefault="00134B6C" w:rsidP="001E40E8">
      <w:pPr>
        <w:pStyle w:val="Heading1"/>
      </w:pPr>
    </w:p>
    <w:p w14:paraId="5E0C7496" w14:textId="77777777" w:rsidR="00134B6C" w:rsidRDefault="00134B6C" w:rsidP="001E40E8">
      <w:pPr>
        <w:pStyle w:val="Heading1"/>
      </w:pPr>
    </w:p>
    <w:p w14:paraId="1EE19255" w14:textId="77777777" w:rsidR="00134B6C" w:rsidRDefault="00134B6C" w:rsidP="001E40E8">
      <w:pPr>
        <w:pStyle w:val="Heading1"/>
      </w:pPr>
    </w:p>
    <w:p w14:paraId="4EB799AD" w14:textId="77777777" w:rsidR="00134B6C" w:rsidRDefault="00134B6C" w:rsidP="001E40E8">
      <w:pPr>
        <w:pStyle w:val="Heading1"/>
      </w:pPr>
    </w:p>
    <w:p w14:paraId="748F50AB" w14:textId="77777777" w:rsidR="00134B6C" w:rsidRDefault="00134B6C" w:rsidP="001E40E8">
      <w:pPr>
        <w:pStyle w:val="Heading1"/>
      </w:pPr>
    </w:p>
    <w:p w14:paraId="3916B39F" w14:textId="77777777" w:rsidR="00134B6C" w:rsidRDefault="00134B6C" w:rsidP="001E40E8">
      <w:pPr>
        <w:pStyle w:val="Heading1"/>
      </w:pPr>
    </w:p>
    <w:p w14:paraId="36F5AC36" w14:textId="77777777" w:rsidR="00134B6C" w:rsidRDefault="00134B6C" w:rsidP="001E40E8">
      <w:pPr>
        <w:pStyle w:val="Heading1"/>
      </w:pPr>
    </w:p>
    <w:p w14:paraId="64F0065E" w14:textId="6FA4D667" w:rsidR="001B449D" w:rsidRDefault="00871F9F" w:rsidP="001E40E8">
      <w:pPr>
        <w:pStyle w:val="Heading1"/>
      </w:pPr>
      <w:r>
        <w:t xml:space="preserve">7.0 </w:t>
      </w:r>
      <w:r w:rsidR="001B449D">
        <w:t>Improve</w:t>
      </w:r>
      <w:bookmarkEnd w:id="69"/>
    </w:p>
    <w:p w14:paraId="379A7686" w14:textId="77777777" w:rsidR="00237D44" w:rsidRDefault="00237D44" w:rsidP="005E73D2">
      <w:pPr>
        <w:spacing w:line="360" w:lineRule="auto"/>
      </w:pPr>
    </w:p>
    <w:p w14:paraId="5C8092AB" w14:textId="41C88BB4" w:rsidR="005E73D2" w:rsidRDefault="000F4DDE" w:rsidP="005E73D2">
      <w:pPr>
        <w:spacing w:line="360" w:lineRule="auto"/>
      </w:pPr>
      <w:r>
        <w:t>In this section</w:t>
      </w:r>
      <w:r w:rsidR="00A83F35">
        <w:t xml:space="preserve"> a comprehensive approach for </w:t>
      </w:r>
      <w:r w:rsidR="00D505E8">
        <w:t xml:space="preserve">solving the problems identified </w:t>
      </w:r>
      <w:r>
        <w:t xml:space="preserve">from undertaking the previous steps of </w:t>
      </w:r>
      <w:r w:rsidR="004C26FF">
        <w:t xml:space="preserve">this project </w:t>
      </w:r>
      <w:r w:rsidR="005C06D8">
        <w:t xml:space="preserve">will be detailed. </w:t>
      </w:r>
    </w:p>
    <w:p w14:paraId="45A4433E" w14:textId="52152456" w:rsidR="000F4DDE" w:rsidRDefault="000F4DDE" w:rsidP="005E73D2">
      <w:pPr>
        <w:spacing w:line="360" w:lineRule="auto"/>
      </w:pPr>
      <w:r>
        <w:t xml:space="preserve">An immediately </w:t>
      </w:r>
      <w:r w:rsidR="009009A3">
        <w:t xml:space="preserve">implementable plan will be laid out, with considerations of what would be needed to fulfil the plan. </w:t>
      </w:r>
    </w:p>
    <w:p w14:paraId="67B4D9EA" w14:textId="77777777" w:rsidR="00433C57" w:rsidRDefault="00433C57" w:rsidP="005E73D2">
      <w:pPr>
        <w:spacing w:line="360" w:lineRule="auto"/>
      </w:pPr>
    </w:p>
    <w:p w14:paraId="2018CB63" w14:textId="101FE11E" w:rsidR="00433C57" w:rsidRDefault="00433C57" w:rsidP="005E73D2">
      <w:pPr>
        <w:spacing w:line="360" w:lineRule="auto"/>
      </w:pPr>
      <w:r>
        <w:t>N.B. – at the time of writing this report, Sigma Camshaft Machining is scheduled to make its last camshaft and subsequently cease production on 31/3/2018. Therefore, any improvements put forward in this section will be suggestive</w:t>
      </w:r>
      <w:r w:rsidR="009009A3">
        <w:t>/potential</w:t>
      </w:r>
      <w:r>
        <w:t xml:space="preserve"> and will not be implemented. </w:t>
      </w:r>
    </w:p>
    <w:p w14:paraId="1A2CAA4B" w14:textId="77777777" w:rsidR="002F08B7" w:rsidRDefault="002F08B7" w:rsidP="005E73D2">
      <w:pPr>
        <w:spacing w:line="360" w:lineRule="auto"/>
      </w:pPr>
    </w:p>
    <w:p w14:paraId="3E8DC66E" w14:textId="77777777" w:rsidR="002F08B7" w:rsidRDefault="002F08B7" w:rsidP="005E73D2">
      <w:pPr>
        <w:spacing w:line="360" w:lineRule="auto"/>
      </w:pPr>
    </w:p>
    <w:p w14:paraId="600232DD" w14:textId="77777777" w:rsidR="002F08B7" w:rsidRDefault="002F08B7" w:rsidP="005E73D2">
      <w:pPr>
        <w:spacing w:line="360" w:lineRule="auto"/>
      </w:pPr>
    </w:p>
    <w:p w14:paraId="4F663E5F" w14:textId="77777777" w:rsidR="002F08B7" w:rsidRDefault="002F08B7" w:rsidP="005E73D2">
      <w:pPr>
        <w:spacing w:line="360" w:lineRule="auto"/>
      </w:pPr>
    </w:p>
    <w:p w14:paraId="2073A68B" w14:textId="77777777" w:rsidR="002F08B7" w:rsidRDefault="002F08B7" w:rsidP="005E73D2">
      <w:pPr>
        <w:spacing w:line="360" w:lineRule="auto"/>
      </w:pPr>
    </w:p>
    <w:p w14:paraId="0FC8E8C8" w14:textId="77777777" w:rsidR="002F08B7" w:rsidRDefault="002F08B7" w:rsidP="005E73D2">
      <w:pPr>
        <w:spacing w:line="360" w:lineRule="auto"/>
      </w:pPr>
    </w:p>
    <w:p w14:paraId="299702AB" w14:textId="77777777" w:rsidR="002F08B7" w:rsidRDefault="002F08B7" w:rsidP="005E73D2">
      <w:pPr>
        <w:spacing w:line="360" w:lineRule="auto"/>
      </w:pPr>
    </w:p>
    <w:p w14:paraId="214E34F0" w14:textId="77777777" w:rsidR="002F08B7" w:rsidRDefault="002F08B7" w:rsidP="005E73D2">
      <w:pPr>
        <w:spacing w:line="360" w:lineRule="auto"/>
      </w:pPr>
    </w:p>
    <w:p w14:paraId="5051945B" w14:textId="77777777" w:rsidR="002F08B7" w:rsidRDefault="002F08B7" w:rsidP="005E73D2">
      <w:pPr>
        <w:spacing w:line="360" w:lineRule="auto"/>
      </w:pPr>
    </w:p>
    <w:p w14:paraId="64B55799" w14:textId="77777777" w:rsidR="002F08B7" w:rsidRDefault="002F08B7" w:rsidP="005E73D2">
      <w:pPr>
        <w:spacing w:line="360" w:lineRule="auto"/>
      </w:pPr>
    </w:p>
    <w:p w14:paraId="1BEE820B" w14:textId="77777777" w:rsidR="002F08B7" w:rsidRDefault="002F08B7" w:rsidP="005E73D2">
      <w:pPr>
        <w:spacing w:line="360" w:lineRule="auto"/>
      </w:pPr>
    </w:p>
    <w:p w14:paraId="43998826" w14:textId="77777777" w:rsidR="002F08B7" w:rsidRDefault="002F08B7" w:rsidP="005E73D2">
      <w:pPr>
        <w:spacing w:line="360" w:lineRule="auto"/>
      </w:pPr>
    </w:p>
    <w:p w14:paraId="07ADE9C2" w14:textId="77777777" w:rsidR="00A27517" w:rsidRPr="00A27517" w:rsidRDefault="00A27517" w:rsidP="00A27517"/>
    <w:p w14:paraId="1810E57B" w14:textId="21C21D83" w:rsidR="00AA6748" w:rsidRDefault="00871F9F" w:rsidP="009D1FF3">
      <w:pPr>
        <w:pStyle w:val="Heading2"/>
      </w:pPr>
      <w:bookmarkStart w:id="70" w:name="_Toc386307092"/>
      <w:r>
        <w:t xml:space="preserve">7.1 </w:t>
      </w:r>
      <w:r w:rsidR="00AA6748">
        <w:t xml:space="preserve">Strategy for </w:t>
      </w:r>
      <w:r w:rsidR="0069311C">
        <w:t>improvement</w:t>
      </w:r>
      <w:r w:rsidR="00B86C90">
        <w:t xml:space="preserve"> to current practices</w:t>
      </w:r>
      <w:bookmarkEnd w:id="70"/>
    </w:p>
    <w:p w14:paraId="6FB6B46F" w14:textId="77777777" w:rsidR="00453D28" w:rsidRDefault="00453D28" w:rsidP="00453D28"/>
    <w:p w14:paraId="4F34E6E8" w14:textId="12B3BBF8" w:rsidR="00453D28" w:rsidRDefault="003C7CC6" w:rsidP="00453D28">
      <w:pPr>
        <w:spacing w:line="360" w:lineRule="auto"/>
      </w:pPr>
      <w:r>
        <w:t>In this section</w:t>
      </w:r>
      <w:r w:rsidR="00453D28">
        <w:t xml:space="preserve"> </w:t>
      </w:r>
      <w:r w:rsidR="00B9163E">
        <w:t>the</w:t>
      </w:r>
      <w:r w:rsidR="00453D28">
        <w:t xml:space="preserve"> </w:t>
      </w:r>
      <w:r w:rsidR="00D524DA">
        <w:t>issues that have</w:t>
      </w:r>
      <w:r w:rsidR="00B9163E">
        <w:t xml:space="preserve"> been</w:t>
      </w:r>
      <w:r w:rsidR="00453D28">
        <w:t xml:space="preserve"> established in </w:t>
      </w:r>
      <w:r w:rsidR="009009A3">
        <w:t>the A</w:t>
      </w:r>
      <w:r w:rsidR="00290CFE">
        <w:t>nalyse phase</w:t>
      </w:r>
      <w:r w:rsidR="00453D28">
        <w:t xml:space="preserve"> </w:t>
      </w:r>
      <w:r>
        <w:t xml:space="preserve">will be </w:t>
      </w:r>
      <w:r w:rsidR="00B9163E">
        <w:t>addr</w:t>
      </w:r>
      <w:r>
        <w:t xml:space="preserve">essed </w:t>
      </w:r>
      <w:r w:rsidR="00D524DA">
        <w:t xml:space="preserve">to decide what measures </w:t>
      </w:r>
      <w:r w:rsidR="00290CFE">
        <w:t xml:space="preserve">need to be taken to </w:t>
      </w:r>
      <w:r w:rsidR="00D524DA">
        <w:t>solve the probl</w:t>
      </w:r>
      <w:r w:rsidR="00290CFE">
        <w:t>em of the OP50s underperforming.</w:t>
      </w:r>
    </w:p>
    <w:p w14:paraId="129D9D57" w14:textId="3EC5F811" w:rsidR="006077FE" w:rsidRDefault="00290CFE" w:rsidP="00210F59">
      <w:pPr>
        <w:spacing w:line="360" w:lineRule="auto"/>
      </w:pPr>
      <w:r>
        <w:t>A plan of action will be laid out with reference to personnel, resources &amp; time required</w:t>
      </w:r>
      <w:r w:rsidR="000E4FF1">
        <w:t>.</w:t>
      </w:r>
    </w:p>
    <w:p w14:paraId="724578D1" w14:textId="2EF2FA3D" w:rsidR="00210F59" w:rsidRDefault="00871F9F" w:rsidP="00210F59">
      <w:pPr>
        <w:pStyle w:val="Heading3"/>
      </w:pPr>
      <w:bookmarkStart w:id="71" w:name="_Toc386307093"/>
      <w:r>
        <w:t xml:space="preserve">7.1.1 </w:t>
      </w:r>
      <w:r w:rsidR="00210F59">
        <w:t>Poor condition of machines</w:t>
      </w:r>
      <w:bookmarkEnd w:id="71"/>
    </w:p>
    <w:p w14:paraId="175872E0" w14:textId="77777777" w:rsidR="00210F59" w:rsidRPr="00210F59" w:rsidRDefault="00210F59" w:rsidP="00210F59"/>
    <w:p w14:paraId="00DC7997" w14:textId="7AB99331" w:rsidR="001C238D" w:rsidRDefault="006077FE" w:rsidP="008A39F5">
      <w:pPr>
        <w:spacing w:line="360" w:lineRule="auto"/>
      </w:pPr>
      <w:r>
        <w:t>The first action proposed after reviewing the Analyse stage is to</w:t>
      </w:r>
      <w:r w:rsidR="008A39F5">
        <w:t xml:space="preserve"> tackle the issue of the poor condition of</w:t>
      </w:r>
      <w:r w:rsidR="003A2494">
        <w:t xml:space="preserve"> the</w:t>
      </w:r>
      <w:r w:rsidR="008A39F5">
        <w:t xml:space="preserve"> machines </w:t>
      </w:r>
      <w:r w:rsidR="003A2494">
        <w:t>by rejuvenating</w:t>
      </w:r>
      <w:r>
        <w:t xml:space="preserve"> the</w:t>
      </w:r>
      <w:r w:rsidR="003A2494">
        <w:t>m</w:t>
      </w:r>
      <w:r w:rsidR="008A39F5">
        <w:t>,</w:t>
      </w:r>
      <w:r w:rsidR="00185F4F">
        <w:t xml:space="preserve"> to aid returning them to full capacity</w:t>
      </w:r>
      <w:r w:rsidR="00183F2F">
        <w:t xml:space="preserve">. Due to their age and </w:t>
      </w:r>
      <w:r>
        <w:t xml:space="preserve">lack of proper maintenance over their lifetime, which can be </w:t>
      </w:r>
      <w:r w:rsidR="005D0D98">
        <w:t>blamed on</w:t>
      </w:r>
      <w:r w:rsidR="000D6666">
        <w:t xml:space="preserve"> prioritising production, they are especially dirty</w:t>
      </w:r>
      <w:r w:rsidR="00185F4F">
        <w:t xml:space="preserve"> </w:t>
      </w:r>
      <w:r w:rsidR="00183F2F">
        <w:t>(see</w:t>
      </w:r>
      <w:r w:rsidR="00185F4F">
        <w:t xml:space="preserve"> </w:t>
      </w:r>
      <w:r w:rsidR="005170CD">
        <w:t>Appendices F&amp;G</w:t>
      </w:r>
      <w:r w:rsidR="00183F2F">
        <w:t>)</w:t>
      </w:r>
      <w:r w:rsidR="000D6666">
        <w:t xml:space="preserve">. This leads to </w:t>
      </w:r>
      <w:r w:rsidR="003A2494">
        <w:t xml:space="preserve">a </w:t>
      </w:r>
      <w:r w:rsidR="000D6666">
        <w:t xml:space="preserve">number of problems detailed above, some of which were particularly prevalent during data collection </w:t>
      </w:r>
      <w:r w:rsidR="000E4FF1">
        <w:t>e.g</w:t>
      </w:r>
      <w:r w:rsidR="000E4FF1" w:rsidRPr="005170CD">
        <w:t>.</w:t>
      </w:r>
      <w:r w:rsidR="000D6666" w:rsidRPr="005170CD">
        <w:t xml:space="preserve"> ‘Work-driver not</w:t>
      </w:r>
      <w:r w:rsidR="000D6666">
        <w:t xml:space="preserve"> engaged’. </w:t>
      </w:r>
    </w:p>
    <w:p w14:paraId="414BC557" w14:textId="7FB6C6CD" w:rsidR="000E4FF1" w:rsidRDefault="00B51A63" w:rsidP="005E73D2">
      <w:pPr>
        <w:spacing w:line="360" w:lineRule="auto"/>
      </w:pPr>
      <w:r>
        <w:t>Although this overhaul would take away from production hours, these would be repaid in the</w:t>
      </w:r>
      <w:r w:rsidR="003A2494">
        <w:t xml:space="preserve"> long term by the</w:t>
      </w:r>
      <w:r>
        <w:t xml:space="preserve"> reduction of breakdowns and stoppages. </w:t>
      </w:r>
    </w:p>
    <w:p w14:paraId="213AD494" w14:textId="77777777" w:rsidR="00F92A9C" w:rsidRDefault="00F92A9C" w:rsidP="005E73D2">
      <w:pPr>
        <w:spacing w:line="360" w:lineRule="auto"/>
      </w:pPr>
    </w:p>
    <w:p w14:paraId="3399CFF1" w14:textId="560C2D5D" w:rsidR="000E4FF1" w:rsidRDefault="00156CA1" w:rsidP="005E73D2">
      <w:pPr>
        <w:spacing w:line="360" w:lineRule="auto"/>
      </w:pPr>
      <w:r>
        <w:t>A</w:t>
      </w:r>
      <w:r w:rsidR="000E4FF1">
        <w:t>s there are 2</w:t>
      </w:r>
      <w:r w:rsidR="00F92A9C">
        <w:t xml:space="preserve"> machin</w:t>
      </w:r>
      <w:r w:rsidR="00CD5C11">
        <w:t>e</w:t>
      </w:r>
      <w:r w:rsidR="00F92A9C">
        <w:t>s in operation, they c</w:t>
      </w:r>
      <w:r w:rsidR="000E4FF1">
        <w:t xml:space="preserve">ould </w:t>
      </w:r>
      <w:proofErr w:type="gramStart"/>
      <w:r w:rsidR="000E4FF1">
        <w:t>overhauled</w:t>
      </w:r>
      <w:proofErr w:type="gramEnd"/>
      <w:r w:rsidR="000E4FF1">
        <w:t xml:space="preserve"> one at a time </w:t>
      </w:r>
      <w:r w:rsidR="00CD5C11">
        <w:t xml:space="preserve">to keep </w:t>
      </w:r>
      <w:r>
        <w:t>partial production</w:t>
      </w:r>
      <w:r w:rsidR="00CD5C11">
        <w:t xml:space="preserve"> running</w:t>
      </w:r>
      <w:r>
        <w:t xml:space="preserve">. </w:t>
      </w:r>
    </w:p>
    <w:p w14:paraId="0398D68D" w14:textId="3B4B2398" w:rsidR="00B51A63" w:rsidRDefault="00156CA1" w:rsidP="005E73D2">
      <w:pPr>
        <w:spacing w:line="360" w:lineRule="auto"/>
      </w:pPr>
      <w:r>
        <w:t>In order to keep partial production going the suggested personnel required</w:t>
      </w:r>
      <w:r w:rsidR="00827744">
        <w:t xml:space="preserve"> to complete the work</w:t>
      </w:r>
      <w:r>
        <w:t xml:space="preserve"> would be surplus to the line RTO.</w:t>
      </w:r>
    </w:p>
    <w:p w14:paraId="76CF713D" w14:textId="079F2D57" w:rsidR="00156CA1" w:rsidRDefault="00156CA1" w:rsidP="005E73D2">
      <w:pPr>
        <w:spacing w:line="360" w:lineRule="auto"/>
      </w:pPr>
      <w:r>
        <w:t>Overleaf is the suggested plan.</w:t>
      </w:r>
    </w:p>
    <w:p w14:paraId="009B1C14" w14:textId="77777777" w:rsidR="00156CA1" w:rsidRDefault="00156CA1" w:rsidP="005E73D2">
      <w:pPr>
        <w:spacing w:line="360" w:lineRule="auto"/>
      </w:pPr>
    </w:p>
    <w:p w14:paraId="5990EAF4" w14:textId="77777777" w:rsidR="00156CA1" w:rsidRDefault="00156CA1" w:rsidP="005E73D2">
      <w:pPr>
        <w:spacing w:line="360" w:lineRule="auto"/>
      </w:pPr>
    </w:p>
    <w:p w14:paraId="27927B9E" w14:textId="77777777" w:rsidR="00156CA1" w:rsidRDefault="00156CA1" w:rsidP="005E73D2">
      <w:pPr>
        <w:spacing w:line="360" w:lineRule="auto"/>
      </w:pPr>
    </w:p>
    <w:p w14:paraId="399D2DB2" w14:textId="77777777" w:rsidR="00156CA1" w:rsidRDefault="00156CA1" w:rsidP="005E73D2">
      <w:pPr>
        <w:spacing w:line="360" w:lineRule="auto"/>
      </w:pPr>
    </w:p>
    <w:p w14:paraId="5DEEE293" w14:textId="77777777" w:rsidR="00156CA1" w:rsidRDefault="00156CA1" w:rsidP="005E73D2">
      <w:pPr>
        <w:spacing w:line="360" w:lineRule="auto"/>
      </w:pPr>
    </w:p>
    <w:p w14:paraId="3077043C" w14:textId="77777777" w:rsidR="00156CA1" w:rsidRDefault="00156CA1" w:rsidP="005E73D2">
      <w:pPr>
        <w:spacing w:line="360" w:lineRule="auto"/>
      </w:pPr>
    </w:p>
    <w:p w14:paraId="60EA3BAD" w14:textId="77777777" w:rsidR="00156CA1" w:rsidRDefault="00156CA1" w:rsidP="005E73D2">
      <w:pPr>
        <w:spacing w:line="360" w:lineRule="auto"/>
      </w:pPr>
    </w:p>
    <w:p w14:paraId="15003970" w14:textId="77777777" w:rsidR="00156CA1" w:rsidRDefault="00156CA1" w:rsidP="005E73D2">
      <w:pPr>
        <w:spacing w:line="360" w:lineRule="auto"/>
      </w:pPr>
    </w:p>
    <w:p w14:paraId="44A82C25" w14:textId="77777777" w:rsidR="00156CA1" w:rsidRDefault="00156CA1" w:rsidP="005E73D2">
      <w:pPr>
        <w:spacing w:line="360" w:lineRule="auto"/>
      </w:pPr>
    </w:p>
    <w:p w14:paraId="02B25299" w14:textId="77777777" w:rsidR="00156CA1" w:rsidRDefault="00156CA1" w:rsidP="005E73D2">
      <w:pPr>
        <w:spacing w:line="360" w:lineRule="auto"/>
      </w:pPr>
    </w:p>
    <w:p w14:paraId="0E17722E" w14:textId="77777777" w:rsidR="00156CA1" w:rsidRDefault="00156CA1" w:rsidP="005E73D2">
      <w:pPr>
        <w:spacing w:line="360" w:lineRule="auto"/>
      </w:pPr>
    </w:p>
    <w:p w14:paraId="348403D7" w14:textId="77777777" w:rsidR="00156CA1" w:rsidRDefault="00156CA1" w:rsidP="005E73D2">
      <w:pPr>
        <w:spacing w:line="360" w:lineRule="auto"/>
      </w:pPr>
    </w:p>
    <w:p w14:paraId="47941144" w14:textId="77777777" w:rsidR="00156CA1" w:rsidRDefault="00156CA1" w:rsidP="005E73D2">
      <w:pPr>
        <w:spacing w:line="360" w:lineRule="auto"/>
      </w:pPr>
    </w:p>
    <w:p w14:paraId="178BDC9C" w14:textId="77777777" w:rsidR="00302FC7" w:rsidRDefault="00302FC7" w:rsidP="005E73D2">
      <w:pPr>
        <w:spacing w:line="360" w:lineRule="auto"/>
      </w:pPr>
    </w:p>
    <w:p w14:paraId="03F3E4E1" w14:textId="082AC595" w:rsidR="00302FC7" w:rsidRPr="00D5257C" w:rsidRDefault="00D5257C" w:rsidP="00D5257C">
      <w:pPr>
        <w:spacing w:line="360" w:lineRule="auto"/>
        <w:jc w:val="center"/>
        <w:rPr>
          <w:i/>
          <w:sz w:val="20"/>
        </w:rPr>
      </w:pPr>
      <w:r>
        <w:rPr>
          <w:i/>
          <w:sz w:val="20"/>
        </w:rPr>
        <w:t>Table 7-1 – Suggested action plan to restore OP50s</w:t>
      </w:r>
    </w:p>
    <w:p w14:paraId="20F1B434" w14:textId="77777777" w:rsidR="00100CDA" w:rsidRPr="00100CDA" w:rsidRDefault="00100CDA" w:rsidP="005E73D2">
      <w:pPr>
        <w:spacing w:line="360" w:lineRule="auto"/>
        <w:rPr>
          <w:u w:val="single"/>
        </w:rPr>
      </w:pPr>
    </w:p>
    <w:tbl>
      <w:tblPr>
        <w:tblStyle w:val="TableGrid"/>
        <w:tblW w:w="0" w:type="auto"/>
        <w:tblLayout w:type="fixed"/>
        <w:tblLook w:val="04A0" w:firstRow="1" w:lastRow="0" w:firstColumn="1" w:lastColumn="0" w:noHBand="0" w:noVBand="1"/>
      </w:tblPr>
      <w:tblGrid>
        <w:gridCol w:w="1907"/>
        <w:gridCol w:w="1745"/>
        <w:gridCol w:w="2914"/>
        <w:gridCol w:w="1950"/>
      </w:tblGrid>
      <w:tr w:rsidR="00127CED" w14:paraId="5E3216DE" w14:textId="77777777" w:rsidTr="00C4077A">
        <w:tc>
          <w:tcPr>
            <w:tcW w:w="1907" w:type="dxa"/>
          </w:tcPr>
          <w:p w14:paraId="497E8DA1" w14:textId="1EA4B8F6" w:rsidR="00127CED" w:rsidRPr="00302FC7" w:rsidRDefault="00127CED" w:rsidP="00302FC7">
            <w:pPr>
              <w:spacing w:line="360" w:lineRule="auto"/>
              <w:jc w:val="center"/>
              <w:rPr>
                <w:b/>
              </w:rPr>
            </w:pPr>
            <w:r>
              <w:rPr>
                <w:b/>
              </w:rPr>
              <w:t>Action required</w:t>
            </w:r>
          </w:p>
        </w:tc>
        <w:tc>
          <w:tcPr>
            <w:tcW w:w="1745" w:type="dxa"/>
          </w:tcPr>
          <w:p w14:paraId="170C2BC3" w14:textId="04031A1C" w:rsidR="00127CED" w:rsidRPr="00302FC7" w:rsidRDefault="00127CED" w:rsidP="00302FC7">
            <w:pPr>
              <w:spacing w:line="360" w:lineRule="auto"/>
              <w:jc w:val="center"/>
              <w:rPr>
                <w:b/>
              </w:rPr>
            </w:pPr>
            <w:r>
              <w:rPr>
                <w:b/>
              </w:rPr>
              <w:t xml:space="preserve">Suggested personnel required </w:t>
            </w:r>
          </w:p>
        </w:tc>
        <w:tc>
          <w:tcPr>
            <w:tcW w:w="2914" w:type="dxa"/>
          </w:tcPr>
          <w:p w14:paraId="04DA9907" w14:textId="35034452" w:rsidR="00127CED" w:rsidRDefault="0044591E" w:rsidP="00302FC7">
            <w:pPr>
              <w:spacing w:line="360" w:lineRule="auto"/>
              <w:jc w:val="center"/>
              <w:rPr>
                <w:b/>
              </w:rPr>
            </w:pPr>
            <w:r>
              <w:rPr>
                <w:b/>
              </w:rPr>
              <w:t>R</w:t>
            </w:r>
            <w:r w:rsidR="00127CED">
              <w:rPr>
                <w:b/>
              </w:rPr>
              <w:t>esources required</w:t>
            </w:r>
          </w:p>
        </w:tc>
        <w:tc>
          <w:tcPr>
            <w:tcW w:w="1950" w:type="dxa"/>
          </w:tcPr>
          <w:p w14:paraId="48F79C40" w14:textId="0AAF5EF5" w:rsidR="00127CED" w:rsidRPr="00302FC7" w:rsidRDefault="00127CED" w:rsidP="00302FC7">
            <w:pPr>
              <w:spacing w:line="360" w:lineRule="auto"/>
              <w:jc w:val="center"/>
              <w:rPr>
                <w:b/>
              </w:rPr>
            </w:pPr>
            <w:r>
              <w:rPr>
                <w:b/>
              </w:rPr>
              <w:t>Estimated time</w:t>
            </w:r>
          </w:p>
        </w:tc>
      </w:tr>
      <w:tr w:rsidR="00127CED" w14:paraId="612C7BD9" w14:textId="77777777" w:rsidTr="00C4077A">
        <w:tc>
          <w:tcPr>
            <w:tcW w:w="1907" w:type="dxa"/>
          </w:tcPr>
          <w:p w14:paraId="42A437C3" w14:textId="630C973F" w:rsidR="00127CED" w:rsidRPr="007E46E7" w:rsidRDefault="00127CED" w:rsidP="00302FC7">
            <w:pPr>
              <w:spacing w:line="360" w:lineRule="auto"/>
              <w:jc w:val="center"/>
            </w:pPr>
            <w:r w:rsidRPr="007E46E7">
              <w:t>Deep clean of machine</w:t>
            </w:r>
          </w:p>
        </w:tc>
        <w:tc>
          <w:tcPr>
            <w:tcW w:w="1745" w:type="dxa"/>
          </w:tcPr>
          <w:p w14:paraId="0968808D" w14:textId="77777777" w:rsidR="00127CED" w:rsidRPr="006B1589" w:rsidRDefault="00127CED" w:rsidP="006B1589">
            <w:pPr>
              <w:pStyle w:val="ListParagraph"/>
              <w:numPr>
                <w:ilvl w:val="0"/>
                <w:numId w:val="32"/>
              </w:numPr>
              <w:spacing w:line="360" w:lineRule="auto"/>
              <w:rPr>
                <w:sz w:val="18"/>
              </w:rPr>
            </w:pPr>
            <w:r w:rsidRPr="006B1589">
              <w:rPr>
                <w:sz w:val="18"/>
              </w:rPr>
              <w:t>3-4 persons</w:t>
            </w:r>
          </w:p>
          <w:p w14:paraId="30FC0A02" w14:textId="09184844" w:rsidR="00127CED" w:rsidRPr="006B1589" w:rsidRDefault="00127CED" w:rsidP="006B1589">
            <w:pPr>
              <w:pStyle w:val="ListParagraph"/>
              <w:numPr>
                <w:ilvl w:val="0"/>
                <w:numId w:val="32"/>
              </w:numPr>
              <w:spacing w:line="360" w:lineRule="auto"/>
              <w:rPr>
                <w:sz w:val="18"/>
              </w:rPr>
            </w:pPr>
            <w:r w:rsidRPr="006B1589">
              <w:rPr>
                <w:sz w:val="18"/>
              </w:rPr>
              <w:t>IMS/ECS/MMC</w:t>
            </w:r>
          </w:p>
        </w:tc>
        <w:tc>
          <w:tcPr>
            <w:tcW w:w="2914" w:type="dxa"/>
          </w:tcPr>
          <w:p w14:paraId="2C4B8A3D" w14:textId="77777777" w:rsidR="00127CED" w:rsidRDefault="00127CED" w:rsidP="006B1589">
            <w:pPr>
              <w:pStyle w:val="ListParagraph"/>
              <w:numPr>
                <w:ilvl w:val="0"/>
                <w:numId w:val="32"/>
              </w:numPr>
              <w:spacing w:line="360" w:lineRule="auto"/>
              <w:rPr>
                <w:sz w:val="18"/>
              </w:rPr>
            </w:pPr>
            <w:proofErr w:type="spellStart"/>
            <w:r w:rsidRPr="006B1589">
              <w:rPr>
                <w:sz w:val="18"/>
              </w:rPr>
              <w:t>Agma</w:t>
            </w:r>
            <w:proofErr w:type="spellEnd"/>
            <w:r w:rsidRPr="006B1589">
              <w:rPr>
                <w:sz w:val="18"/>
              </w:rPr>
              <w:t xml:space="preserve"> cleaning fluid</w:t>
            </w:r>
          </w:p>
          <w:p w14:paraId="69030BD7" w14:textId="77777777" w:rsidR="002B108E" w:rsidRDefault="002B108E" w:rsidP="006B1589">
            <w:pPr>
              <w:pStyle w:val="ListParagraph"/>
              <w:numPr>
                <w:ilvl w:val="0"/>
                <w:numId w:val="32"/>
              </w:numPr>
              <w:spacing w:line="360" w:lineRule="auto"/>
              <w:rPr>
                <w:sz w:val="18"/>
              </w:rPr>
            </w:pPr>
            <w:r>
              <w:rPr>
                <w:sz w:val="18"/>
              </w:rPr>
              <w:t>Rags</w:t>
            </w:r>
          </w:p>
          <w:p w14:paraId="503AF3FC" w14:textId="17EB684A" w:rsidR="002B108E" w:rsidRPr="006B1589" w:rsidRDefault="002B108E" w:rsidP="006B1589">
            <w:pPr>
              <w:pStyle w:val="ListParagraph"/>
              <w:numPr>
                <w:ilvl w:val="0"/>
                <w:numId w:val="32"/>
              </w:numPr>
              <w:spacing w:line="360" w:lineRule="auto"/>
              <w:rPr>
                <w:sz w:val="18"/>
              </w:rPr>
            </w:pPr>
            <w:r>
              <w:rPr>
                <w:sz w:val="18"/>
              </w:rPr>
              <w:t>Absorbent pads</w:t>
            </w:r>
          </w:p>
        </w:tc>
        <w:tc>
          <w:tcPr>
            <w:tcW w:w="1950" w:type="dxa"/>
          </w:tcPr>
          <w:p w14:paraId="5018C438" w14:textId="0CD45387" w:rsidR="00127CED" w:rsidRPr="006B1589" w:rsidRDefault="00127CED" w:rsidP="006B1589">
            <w:pPr>
              <w:pStyle w:val="ListParagraph"/>
              <w:numPr>
                <w:ilvl w:val="0"/>
                <w:numId w:val="32"/>
              </w:numPr>
              <w:spacing w:line="360" w:lineRule="auto"/>
              <w:rPr>
                <w:sz w:val="18"/>
              </w:rPr>
            </w:pPr>
            <w:r w:rsidRPr="006B1589">
              <w:rPr>
                <w:sz w:val="18"/>
              </w:rPr>
              <w:t>2 days</w:t>
            </w:r>
          </w:p>
        </w:tc>
      </w:tr>
      <w:tr w:rsidR="00127CED" w14:paraId="73FB0DAB" w14:textId="77777777" w:rsidTr="00C4077A">
        <w:tc>
          <w:tcPr>
            <w:tcW w:w="1907" w:type="dxa"/>
          </w:tcPr>
          <w:p w14:paraId="02981611" w14:textId="34EA3476" w:rsidR="00127CED" w:rsidRPr="007E46E7" w:rsidRDefault="00127CED" w:rsidP="00302FC7">
            <w:pPr>
              <w:spacing w:line="360" w:lineRule="auto"/>
              <w:jc w:val="center"/>
            </w:pPr>
            <w:r w:rsidRPr="007E46E7">
              <w:t>Replace visibly damaged &amp; degraded components</w:t>
            </w:r>
          </w:p>
        </w:tc>
        <w:tc>
          <w:tcPr>
            <w:tcW w:w="1745" w:type="dxa"/>
          </w:tcPr>
          <w:p w14:paraId="7E9C3760" w14:textId="477EBF0D" w:rsidR="00127CED" w:rsidRPr="006B1589" w:rsidRDefault="00C4077A" w:rsidP="006B1589">
            <w:pPr>
              <w:pStyle w:val="ListParagraph"/>
              <w:numPr>
                <w:ilvl w:val="0"/>
                <w:numId w:val="33"/>
              </w:numPr>
              <w:spacing w:line="360" w:lineRule="auto"/>
              <w:rPr>
                <w:sz w:val="18"/>
              </w:rPr>
            </w:pPr>
            <w:r w:rsidRPr="006B1589">
              <w:rPr>
                <w:sz w:val="18"/>
              </w:rPr>
              <w:t>1 ECS</w:t>
            </w:r>
          </w:p>
          <w:p w14:paraId="1F9342AD" w14:textId="64741E1A" w:rsidR="00C4077A" w:rsidRPr="006B1589" w:rsidRDefault="00C4077A" w:rsidP="006B1589">
            <w:pPr>
              <w:pStyle w:val="ListParagraph"/>
              <w:numPr>
                <w:ilvl w:val="0"/>
                <w:numId w:val="33"/>
              </w:numPr>
              <w:spacing w:line="360" w:lineRule="auto"/>
              <w:rPr>
                <w:sz w:val="18"/>
              </w:rPr>
            </w:pPr>
            <w:r w:rsidRPr="006B1589">
              <w:rPr>
                <w:sz w:val="18"/>
              </w:rPr>
              <w:t>1 MMC</w:t>
            </w:r>
          </w:p>
        </w:tc>
        <w:tc>
          <w:tcPr>
            <w:tcW w:w="2914" w:type="dxa"/>
          </w:tcPr>
          <w:p w14:paraId="33BEBBD4" w14:textId="77777777" w:rsidR="006B1589" w:rsidRDefault="006B1589" w:rsidP="006B1589">
            <w:pPr>
              <w:pStyle w:val="ListParagraph"/>
              <w:numPr>
                <w:ilvl w:val="0"/>
                <w:numId w:val="33"/>
              </w:numPr>
              <w:spacing w:line="360" w:lineRule="auto"/>
              <w:rPr>
                <w:sz w:val="18"/>
              </w:rPr>
            </w:pPr>
            <w:r>
              <w:rPr>
                <w:sz w:val="18"/>
              </w:rPr>
              <w:t>Limit switches</w:t>
            </w:r>
          </w:p>
          <w:p w14:paraId="4395D18E" w14:textId="77777777" w:rsidR="006B1589" w:rsidRDefault="006B1589" w:rsidP="006B1589">
            <w:pPr>
              <w:pStyle w:val="ListParagraph"/>
              <w:numPr>
                <w:ilvl w:val="0"/>
                <w:numId w:val="33"/>
              </w:numPr>
              <w:spacing w:line="360" w:lineRule="auto"/>
              <w:rPr>
                <w:sz w:val="18"/>
              </w:rPr>
            </w:pPr>
            <w:r>
              <w:rPr>
                <w:sz w:val="18"/>
              </w:rPr>
              <w:t>Cable</w:t>
            </w:r>
          </w:p>
          <w:p w14:paraId="576819FA" w14:textId="77777777" w:rsidR="006B1589" w:rsidRDefault="006B1589" w:rsidP="006B1589">
            <w:pPr>
              <w:pStyle w:val="ListParagraph"/>
              <w:numPr>
                <w:ilvl w:val="0"/>
                <w:numId w:val="33"/>
              </w:numPr>
              <w:spacing w:line="360" w:lineRule="auto"/>
              <w:rPr>
                <w:sz w:val="18"/>
              </w:rPr>
            </w:pPr>
            <w:r>
              <w:rPr>
                <w:sz w:val="18"/>
              </w:rPr>
              <w:t>W</w:t>
            </w:r>
            <w:r w:rsidR="00C4077A" w:rsidRPr="006B1589">
              <w:rPr>
                <w:sz w:val="18"/>
              </w:rPr>
              <w:t>ork-drivers</w:t>
            </w:r>
          </w:p>
          <w:p w14:paraId="1CC31AA2" w14:textId="77777777" w:rsidR="006B1589" w:rsidRDefault="006B1589" w:rsidP="006B1589">
            <w:pPr>
              <w:pStyle w:val="ListParagraph"/>
              <w:numPr>
                <w:ilvl w:val="0"/>
                <w:numId w:val="33"/>
              </w:numPr>
              <w:spacing w:line="360" w:lineRule="auto"/>
              <w:rPr>
                <w:sz w:val="18"/>
              </w:rPr>
            </w:pPr>
            <w:r>
              <w:rPr>
                <w:sz w:val="18"/>
              </w:rPr>
              <w:t>T</w:t>
            </w:r>
            <w:r w:rsidR="00C4077A" w:rsidRPr="006B1589">
              <w:rPr>
                <w:sz w:val="18"/>
              </w:rPr>
              <w:t>ail &amp; footstock centres</w:t>
            </w:r>
          </w:p>
          <w:p w14:paraId="2DF578F7" w14:textId="77777777" w:rsidR="006B1589" w:rsidRDefault="006B1589" w:rsidP="006B1589">
            <w:pPr>
              <w:pStyle w:val="ListParagraph"/>
              <w:numPr>
                <w:ilvl w:val="0"/>
                <w:numId w:val="33"/>
              </w:numPr>
              <w:spacing w:line="360" w:lineRule="auto"/>
              <w:rPr>
                <w:sz w:val="18"/>
              </w:rPr>
            </w:pPr>
            <w:proofErr w:type="spellStart"/>
            <w:r>
              <w:rPr>
                <w:sz w:val="18"/>
              </w:rPr>
              <w:t>W</w:t>
            </w:r>
            <w:r w:rsidR="00E1768A" w:rsidRPr="006B1589">
              <w:rPr>
                <w:sz w:val="18"/>
              </w:rPr>
              <w:t>orkrests</w:t>
            </w:r>
            <w:proofErr w:type="spellEnd"/>
            <w:r>
              <w:rPr>
                <w:sz w:val="18"/>
              </w:rPr>
              <w:t xml:space="preserve"> </w:t>
            </w:r>
          </w:p>
          <w:p w14:paraId="4F65A82E" w14:textId="0C633078" w:rsidR="006B1589" w:rsidRPr="006B1589" w:rsidRDefault="006B1589" w:rsidP="006B1589">
            <w:pPr>
              <w:pStyle w:val="ListParagraph"/>
              <w:numPr>
                <w:ilvl w:val="0"/>
                <w:numId w:val="33"/>
              </w:numPr>
              <w:spacing w:line="360" w:lineRule="auto"/>
              <w:rPr>
                <w:sz w:val="18"/>
              </w:rPr>
            </w:pPr>
            <w:r>
              <w:rPr>
                <w:sz w:val="18"/>
              </w:rPr>
              <w:t>Etc.</w:t>
            </w:r>
          </w:p>
        </w:tc>
        <w:tc>
          <w:tcPr>
            <w:tcW w:w="1950" w:type="dxa"/>
          </w:tcPr>
          <w:p w14:paraId="6F7198AD" w14:textId="17001519" w:rsidR="00127CED" w:rsidRPr="006B1589" w:rsidRDefault="009C2C0E" w:rsidP="006B1589">
            <w:pPr>
              <w:pStyle w:val="ListParagraph"/>
              <w:numPr>
                <w:ilvl w:val="0"/>
                <w:numId w:val="33"/>
              </w:numPr>
              <w:spacing w:line="360" w:lineRule="auto"/>
              <w:rPr>
                <w:sz w:val="18"/>
              </w:rPr>
            </w:pPr>
            <w:r w:rsidRPr="006B1589">
              <w:rPr>
                <w:sz w:val="18"/>
              </w:rPr>
              <w:t>1 week</w:t>
            </w:r>
          </w:p>
        </w:tc>
      </w:tr>
      <w:tr w:rsidR="00127CED" w14:paraId="19F213BF" w14:textId="77777777" w:rsidTr="00C4077A">
        <w:tc>
          <w:tcPr>
            <w:tcW w:w="1907" w:type="dxa"/>
          </w:tcPr>
          <w:p w14:paraId="01485DD3" w14:textId="3D2E556D" w:rsidR="00127CED" w:rsidRDefault="009C2C0E" w:rsidP="00302FC7">
            <w:pPr>
              <w:spacing w:line="360" w:lineRule="auto"/>
              <w:jc w:val="center"/>
            </w:pPr>
            <w:r>
              <w:t>Locate and repair hydraulic &amp; lube system leaks</w:t>
            </w:r>
          </w:p>
        </w:tc>
        <w:tc>
          <w:tcPr>
            <w:tcW w:w="1745" w:type="dxa"/>
          </w:tcPr>
          <w:p w14:paraId="50440F24" w14:textId="3910E4E7" w:rsidR="00127CED" w:rsidRPr="006B1589" w:rsidRDefault="006B1589" w:rsidP="006B1589">
            <w:pPr>
              <w:pStyle w:val="ListParagraph"/>
              <w:numPr>
                <w:ilvl w:val="0"/>
                <w:numId w:val="34"/>
              </w:numPr>
              <w:spacing w:line="360" w:lineRule="auto"/>
              <w:rPr>
                <w:sz w:val="18"/>
              </w:rPr>
            </w:pPr>
            <w:r w:rsidRPr="006B1589">
              <w:rPr>
                <w:sz w:val="18"/>
              </w:rPr>
              <w:t>2 MMCs</w:t>
            </w:r>
          </w:p>
        </w:tc>
        <w:tc>
          <w:tcPr>
            <w:tcW w:w="2914" w:type="dxa"/>
          </w:tcPr>
          <w:p w14:paraId="7E3D8B21" w14:textId="77777777" w:rsidR="00127CED" w:rsidRDefault="006B1589" w:rsidP="006B1589">
            <w:pPr>
              <w:pStyle w:val="ListParagraph"/>
              <w:numPr>
                <w:ilvl w:val="0"/>
                <w:numId w:val="34"/>
              </w:numPr>
              <w:spacing w:line="360" w:lineRule="auto"/>
              <w:rPr>
                <w:sz w:val="18"/>
              </w:rPr>
            </w:pPr>
            <w:r>
              <w:rPr>
                <w:sz w:val="18"/>
              </w:rPr>
              <w:t>UV fluorescing dye for leak detection</w:t>
            </w:r>
          </w:p>
          <w:p w14:paraId="1A0F6894" w14:textId="25333DF5" w:rsidR="00464796" w:rsidRDefault="00464796" w:rsidP="006B1589">
            <w:pPr>
              <w:pStyle w:val="ListParagraph"/>
              <w:numPr>
                <w:ilvl w:val="0"/>
                <w:numId w:val="34"/>
              </w:numPr>
              <w:spacing w:line="360" w:lineRule="auto"/>
              <w:rPr>
                <w:sz w:val="18"/>
              </w:rPr>
            </w:pPr>
            <w:r>
              <w:rPr>
                <w:sz w:val="18"/>
              </w:rPr>
              <w:t xml:space="preserve">Hydraulic </w:t>
            </w:r>
            <w:r w:rsidR="00A948D9">
              <w:rPr>
                <w:sz w:val="18"/>
              </w:rPr>
              <w:t>hose</w:t>
            </w:r>
          </w:p>
          <w:p w14:paraId="117307EC" w14:textId="77777777" w:rsidR="00464796" w:rsidRDefault="00464796" w:rsidP="006B1589">
            <w:pPr>
              <w:pStyle w:val="ListParagraph"/>
              <w:numPr>
                <w:ilvl w:val="0"/>
                <w:numId w:val="34"/>
              </w:numPr>
              <w:spacing w:line="360" w:lineRule="auto"/>
              <w:rPr>
                <w:sz w:val="18"/>
              </w:rPr>
            </w:pPr>
            <w:r>
              <w:rPr>
                <w:sz w:val="18"/>
              </w:rPr>
              <w:t>Valves</w:t>
            </w:r>
          </w:p>
          <w:p w14:paraId="47409B22" w14:textId="148C3115" w:rsidR="00114295" w:rsidRDefault="00114295" w:rsidP="006B1589">
            <w:pPr>
              <w:pStyle w:val="ListParagraph"/>
              <w:numPr>
                <w:ilvl w:val="0"/>
                <w:numId w:val="34"/>
              </w:numPr>
              <w:spacing w:line="360" w:lineRule="auto"/>
              <w:rPr>
                <w:sz w:val="18"/>
              </w:rPr>
            </w:pPr>
            <w:r>
              <w:rPr>
                <w:sz w:val="18"/>
              </w:rPr>
              <w:t>Ram cylinders</w:t>
            </w:r>
          </w:p>
          <w:p w14:paraId="6143C247" w14:textId="77777777" w:rsidR="00464796" w:rsidRDefault="00464796" w:rsidP="00464796">
            <w:pPr>
              <w:pStyle w:val="ListParagraph"/>
              <w:numPr>
                <w:ilvl w:val="0"/>
                <w:numId w:val="34"/>
              </w:numPr>
              <w:spacing w:line="360" w:lineRule="auto"/>
              <w:rPr>
                <w:sz w:val="18"/>
              </w:rPr>
            </w:pPr>
            <w:r>
              <w:rPr>
                <w:sz w:val="18"/>
              </w:rPr>
              <w:t>Pumps &amp; motors</w:t>
            </w:r>
          </w:p>
          <w:p w14:paraId="1DB3B155" w14:textId="7F80FADA" w:rsidR="00114295" w:rsidRPr="00464796" w:rsidRDefault="00114295" w:rsidP="00464796">
            <w:pPr>
              <w:pStyle w:val="ListParagraph"/>
              <w:numPr>
                <w:ilvl w:val="0"/>
                <w:numId w:val="34"/>
              </w:numPr>
              <w:spacing w:line="360" w:lineRule="auto"/>
              <w:rPr>
                <w:sz w:val="18"/>
              </w:rPr>
            </w:pPr>
            <w:r>
              <w:rPr>
                <w:sz w:val="18"/>
              </w:rPr>
              <w:t>Etc.</w:t>
            </w:r>
          </w:p>
        </w:tc>
        <w:tc>
          <w:tcPr>
            <w:tcW w:w="1950" w:type="dxa"/>
          </w:tcPr>
          <w:p w14:paraId="5E05A75A" w14:textId="3D03AD4A" w:rsidR="00127CED" w:rsidRPr="006B1589" w:rsidRDefault="006B1589" w:rsidP="006B1589">
            <w:pPr>
              <w:pStyle w:val="ListParagraph"/>
              <w:numPr>
                <w:ilvl w:val="0"/>
                <w:numId w:val="34"/>
              </w:numPr>
              <w:spacing w:line="360" w:lineRule="auto"/>
              <w:rPr>
                <w:sz w:val="18"/>
              </w:rPr>
            </w:pPr>
            <w:r>
              <w:rPr>
                <w:sz w:val="18"/>
              </w:rPr>
              <w:t>1 week</w:t>
            </w:r>
          </w:p>
        </w:tc>
      </w:tr>
      <w:tr w:rsidR="00127CED" w14:paraId="45D21D36" w14:textId="77777777" w:rsidTr="00C4077A">
        <w:tc>
          <w:tcPr>
            <w:tcW w:w="1907" w:type="dxa"/>
          </w:tcPr>
          <w:p w14:paraId="76EC3703" w14:textId="7A9AC723" w:rsidR="00127CED" w:rsidRDefault="006B1589" w:rsidP="00302FC7">
            <w:pPr>
              <w:spacing w:line="360" w:lineRule="auto"/>
              <w:jc w:val="center"/>
            </w:pPr>
            <w:r>
              <w:t>Locate and repair pneumatic leaks</w:t>
            </w:r>
          </w:p>
        </w:tc>
        <w:tc>
          <w:tcPr>
            <w:tcW w:w="1745" w:type="dxa"/>
          </w:tcPr>
          <w:p w14:paraId="5F0769DF" w14:textId="73D0B61A" w:rsidR="00464796" w:rsidRDefault="00464796" w:rsidP="00464796">
            <w:pPr>
              <w:pStyle w:val="ListParagraph"/>
              <w:numPr>
                <w:ilvl w:val="0"/>
                <w:numId w:val="35"/>
              </w:numPr>
              <w:spacing w:line="360" w:lineRule="auto"/>
            </w:pPr>
            <w:r>
              <w:rPr>
                <w:sz w:val="18"/>
              </w:rPr>
              <w:t>2 MMCs</w:t>
            </w:r>
          </w:p>
        </w:tc>
        <w:tc>
          <w:tcPr>
            <w:tcW w:w="2914" w:type="dxa"/>
          </w:tcPr>
          <w:p w14:paraId="3575B7DC" w14:textId="5FA7F51E" w:rsidR="00127CED" w:rsidRPr="00464796" w:rsidRDefault="00464796" w:rsidP="00464796">
            <w:pPr>
              <w:pStyle w:val="ListParagraph"/>
              <w:numPr>
                <w:ilvl w:val="0"/>
                <w:numId w:val="35"/>
              </w:numPr>
              <w:spacing w:line="360" w:lineRule="auto"/>
            </w:pPr>
            <w:r>
              <w:rPr>
                <w:sz w:val="18"/>
              </w:rPr>
              <w:t>Pneumatic</w:t>
            </w:r>
            <w:r w:rsidR="00A948D9">
              <w:rPr>
                <w:sz w:val="18"/>
              </w:rPr>
              <w:t xml:space="preserve"> hose</w:t>
            </w:r>
          </w:p>
          <w:p w14:paraId="57B84E7A" w14:textId="77777777" w:rsidR="00A948D9" w:rsidRPr="00A948D9" w:rsidRDefault="00A948D9" w:rsidP="00A948D9">
            <w:pPr>
              <w:pStyle w:val="ListParagraph"/>
              <w:numPr>
                <w:ilvl w:val="0"/>
                <w:numId w:val="35"/>
              </w:numPr>
              <w:spacing w:line="360" w:lineRule="auto"/>
            </w:pPr>
            <w:r>
              <w:rPr>
                <w:sz w:val="18"/>
              </w:rPr>
              <w:t>Solenoids/valves</w:t>
            </w:r>
          </w:p>
          <w:p w14:paraId="7929E44A" w14:textId="77777777" w:rsidR="00114295" w:rsidRPr="00114295" w:rsidRDefault="00A948D9" w:rsidP="00114295">
            <w:pPr>
              <w:pStyle w:val="ListParagraph"/>
              <w:numPr>
                <w:ilvl w:val="0"/>
                <w:numId w:val="35"/>
              </w:numPr>
              <w:spacing w:line="360" w:lineRule="auto"/>
            </w:pPr>
            <w:r>
              <w:rPr>
                <w:sz w:val="18"/>
              </w:rPr>
              <w:t>Rod cylinders</w:t>
            </w:r>
          </w:p>
          <w:p w14:paraId="469E0801" w14:textId="5727DFD8" w:rsidR="00114295" w:rsidRDefault="00114295" w:rsidP="00114295">
            <w:pPr>
              <w:pStyle w:val="ListParagraph"/>
              <w:numPr>
                <w:ilvl w:val="0"/>
                <w:numId w:val="35"/>
              </w:numPr>
              <w:spacing w:line="360" w:lineRule="auto"/>
            </w:pPr>
            <w:r>
              <w:rPr>
                <w:sz w:val="18"/>
              </w:rPr>
              <w:t>Etc.</w:t>
            </w:r>
          </w:p>
        </w:tc>
        <w:tc>
          <w:tcPr>
            <w:tcW w:w="1950" w:type="dxa"/>
          </w:tcPr>
          <w:p w14:paraId="3A756C8C" w14:textId="545055C7" w:rsidR="00127CED" w:rsidRDefault="00156CA1" w:rsidP="00156CA1">
            <w:pPr>
              <w:pStyle w:val="ListParagraph"/>
              <w:numPr>
                <w:ilvl w:val="0"/>
                <w:numId w:val="35"/>
              </w:numPr>
              <w:spacing w:line="360" w:lineRule="auto"/>
            </w:pPr>
            <w:r>
              <w:rPr>
                <w:sz w:val="18"/>
              </w:rPr>
              <w:t>2-3 days</w:t>
            </w:r>
          </w:p>
        </w:tc>
      </w:tr>
    </w:tbl>
    <w:p w14:paraId="6B9B107B" w14:textId="297F0D08" w:rsidR="00302FC7" w:rsidRDefault="00302FC7" w:rsidP="005E73D2">
      <w:pPr>
        <w:spacing w:line="360" w:lineRule="auto"/>
      </w:pPr>
    </w:p>
    <w:p w14:paraId="6A65FB91" w14:textId="182D32B7" w:rsidR="00183F2F" w:rsidRPr="005E73D2" w:rsidRDefault="003B103B" w:rsidP="00C76296">
      <w:pPr>
        <w:spacing w:line="360" w:lineRule="auto"/>
      </w:pPr>
      <w:r>
        <w:t xml:space="preserve">All in all, </w:t>
      </w:r>
      <w:proofErr w:type="gramStart"/>
      <w:r>
        <w:t>an estimation</w:t>
      </w:r>
      <w:proofErr w:type="gramEnd"/>
      <w:r>
        <w:t xml:space="preserve"> for</w:t>
      </w:r>
      <w:r w:rsidR="00183F2F">
        <w:t xml:space="preserve"> the work </w:t>
      </w:r>
      <w:r>
        <w:t>required is</w:t>
      </w:r>
      <w:r w:rsidR="007E46E7">
        <w:t xml:space="preserve"> approximately</w:t>
      </w:r>
      <w:r w:rsidR="00183F2F">
        <w:t xml:space="preserve"> 3 weeks</w:t>
      </w:r>
      <w:r w:rsidR="00F73BB4">
        <w:t xml:space="preserve"> per machine</w:t>
      </w:r>
      <w:r w:rsidR="00183F2F">
        <w:t xml:space="preserve">. </w:t>
      </w:r>
    </w:p>
    <w:p w14:paraId="6D3D3D9F" w14:textId="3556E42F" w:rsidR="0099171D" w:rsidRDefault="000C26BE" w:rsidP="002719FE">
      <w:pPr>
        <w:spacing w:line="360" w:lineRule="auto"/>
      </w:pPr>
      <w:r>
        <w:t>It is thought by the author that this work w</w:t>
      </w:r>
      <w:r w:rsidR="00F73BB4">
        <w:t xml:space="preserve">ould go a long way to </w:t>
      </w:r>
      <w:r w:rsidR="003B103B">
        <w:t>return</w:t>
      </w:r>
      <w:r w:rsidR="00F73BB4">
        <w:t>ing</w:t>
      </w:r>
      <w:r>
        <w:t xml:space="preserve"> the machines near to </w:t>
      </w:r>
      <w:r w:rsidR="003B103B">
        <w:t xml:space="preserve">their Design cycle </w:t>
      </w:r>
      <w:r w:rsidR="00F73BB4">
        <w:t xml:space="preserve">time of 48 seconds </w:t>
      </w:r>
      <w:r w:rsidR="002719FE">
        <w:t xml:space="preserve">&amp; therefore </w:t>
      </w:r>
      <w:proofErr w:type="gramStart"/>
      <w:r w:rsidR="002719FE">
        <w:t>increase</w:t>
      </w:r>
      <w:proofErr w:type="gramEnd"/>
      <w:r w:rsidR="002719FE">
        <w:t xml:space="preserve"> JPH</w:t>
      </w:r>
      <w:r w:rsidR="009C44DE">
        <w:t xml:space="preserve"> close to the potential 154 JPH</w:t>
      </w:r>
      <w:r w:rsidR="003B103B">
        <w:t>.</w:t>
      </w:r>
    </w:p>
    <w:p w14:paraId="33C20975" w14:textId="29469B1F" w:rsidR="00A27517" w:rsidRDefault="009009A3" w:rsidP="001024AC">
      <w:pPr>
        <w:spacing w:line="360" w:lineRule="auto"/>
      </w:pPr>
      <w:r>
        <w:t xml:space="preserve">If hypothetically </w:t>
      </w:r>
      <w:r w:rsidR="000C26BE">
        <w:t>this plan were</w:t>
      </w:r>
      <w:r w:rsidR="001024AC">
        <w:t xml:space="preserve"> applied to the machines</w:t>
      </w:r>
      <w:r w:rsidR="000C26BE">
        <w:t xml:space="preserve"> before the data collection</w:t>
      </w:r>
      <w:r w:rsidR="001024AC">
        <w:t xml:space="preserve">, they would then </w:t>
      </w:r>
      <w:r w:rsidR="000C26BE">
        <w:t xml:space="preserve">have </w:t>
      </w:r>
      <w:r w:rsidR="001024AC">
        <w:t>be</w:t>
      </w:r>
      <w:r w:rsidR="000C26BE">
        <w:t xml:space="preserve">en </w:t>
      </w:r>
      <w:r w:rsidR="001024AC">
        <w:t>able to keep up with the next slowest JPH of OP20 – 91.7.</w:t>
      </w:r>
    </w:p>
    <w:p w14:paraId="35F19F40" w14:textId="1E684B9A" w:rsidR="00A27517" w:rsidRDefault="00210F59" w:rsidP="00A024FE">
      <w:pPr>
        <w:spacing w:line="360" w:lineRule="auto"/>
      </w:pPr>
      <w:r>
        <w:t>This work would also tackle a percentage of the scrap created by these problems. However the other possible cau</w:t>
      </w:r>
      <w:r w:rsidR="00A024FE">
        <w:t>ses still need to be considered.</w:t>
      </w:r>
    </w:p>
    <w:p w14:paraId="11773A9C" w14:textId="77777777" w:rsidR="00A27517" w:rsidRDefault="00A27517" w:rsidP="00A27517"/>
    <w:p w14:paraId="4816D762" w14:textId="77777777" w:rsidR="008A39F5" w:rsidRDefault="008A39F5" w:rsidP="00A27517"/>
    <w:p w14:paraId="26F48AC9" w14:textId="77777777" w:rsidR="00A024FE" w:rsidRDefault="00A024FE" w:rsidP="00A27517"/>
    <w:p w14:paraId="712BB854" w14:textId="3A76D339" w:rsidR="00A024FE" w:rsidRDefault="00871F9F" w:rsidP="00A024FE">
      <w:pPr>
        <w:pStyle w:val="Heading3"/>
      </w:pPr>
      <w:bookmarkStart w:id="72" w:name="_Toc386307094"/>
      <w:r>
        <w:t xml:space="preserve">7.1.2 </w:t>
      </w:r>
      <w:r w:rsidR="00A024FE">
        <w:t>Gauge errors</w:t>
      </w:r>
      <w:bookmarkEnd w:id="72"/>
    </w:p>
    <w:p w14:paraId="6CFB5D24" w14:textId="77777777" w:rsidR="00A024FE" w:rsidRDefault="00A024FE" w:rsidP="00A024FE"/>
    <w:p w14:paraId="33B812AE" w14:textId="4BC3BC05" w:rsidR="00A024FE" w:rsidRDefault="00A024FE" w:rsidP="00A024FE">
      <w:pPr>
        <w:spacing w:line="360" w:lineRule="auto"/>
      </w:pPr>
      <w:r>
        <w:t xml:space="preserve">The single point lessons present for operating &amp; cleaning of the OP60 </w:t>
      </w:r>
      <w:proofErr w:type="spellStart"/>
      <w:r>
        <w:t>Fenn</w:t>
      </w:r>
      <w:proofErr w:type="spellEnd"/>
      <w:r>
        <w:t xml:space="preserve"> gauges and hand gauges must be enforced to ensure </w:t>
      </w:r>
      <w:r w:rsidR="00100CDA">
        <w:t>no erro</w:t>
      </w:r>
      <w:r w:rsidR="0044591E">
        <w:t xml:space="preserve">r is present in the calibration and </w:t>
      </w:r>
      <w:r w:rsidR="00100CDA">
        <w:t xml:space="preserve">measurements produced by them. </w:t>
      </w:r>
    </w:p>
    <w:p w14:paraId="00AFAE96" w14:textId="77777777" w:rsidR="00100CDA" w:rsidRDefault="00100CDA" w:rsidP="00A024FE">
      <w:pPr>
        <w:spacing w:line="360" w:lineRule="auto"/>
      </w:pPr>
    </w:p>
    <w:p w14:paraId="2892261F" w14:textId="21EAFF0D" w:rsidR="00100CDA" w:rsidRDefault="00100CDA" w:rsidP="00A024FE">
      <w:pPr>
        <w:spacing w:line="360" w:lineRule="auto"/>
        <w:rPr>
          <w:u w:val="single"/>
        </w:rPr>
      </w:pPr>
      <w:r>
        <w:rPr>
          <w:u w:val="single"/>
        </w:rPr>
        <w:t>Suggested remedy:</w:t>
      </w:r>
    </w:p>
    <w:p w14:paraId="4F47630C" w14:textId="77777777" w:rsidR="00100CDA" w:rsidRDefault="00100CDA" w:rsidP="00A024FE">
      <w:pPr>
        <w:spacing w:line="360" w:lineRule="auto"/>
      </w:pPr>
    </w:p>
    <w:p w14:paraId="6EC96131" w14:textId="7E9CE040" w:rsidR="00100CDA" w:rsidRDefault="00100CDA" w:rsidP="00A024FE">
      <w:pPr>
        <w:spacing w:line="360" w:lineRule="auto"/>
      </w:pPr>
      <w:r>
        <w:t>Daily gauge checklist to include:</w:t>
      </w:r>
    </w:p>
    <w:p w14:paraId="3EA2978D" w14:textId="0B9B477E" w:rsidR="00100CDA" w:rsidRDefault="00100CDA" w:rsidP="00100CDA">
      <w:pPr>
        <w:pStyle w:val="ListParagraph"/>
        <w:numPr>
          <w:ilvl w:val="0"/>
          <w:numId w:val="36"/>
        </w:numPr>
        <w:spacing w:line="360" w:lineRule="auto"/>
      </w:pPr>
      <w:r>
        <w:t>Cleaning centres</w:t>
      </w:r>
      <w:r w:rsidR="00C92745">
        <w:t>,</w:t>
      </w:r>
      <w:r w:rsidR="00C92745" w:rsidRPr="00C92745">
        <w:t xml:space="preserve"> </w:t>
      </w:r>
      <w:r w:rsidR="00C92745">
        <w:t>transducer tips &amp; master</w:t>
      </w:r>
    </w:p>
    <w:p w14:paraId="09A19335" w14:textId="12DA6A63" w:rsidR="00100CDA" w:rsidRDefault="0044591E" w:rsidP="00C92745">
      <w:pPr>
        <w:pStyle w:val="ListParagraph"/>
        <w:numPr>
          <w:ilvl w:val="1"/>
          <w:numId w:val="36"/>
        </w:numPr>
        <w:spacing w:line="360" w:lineRule="auto"/>
      </w:pPr>
      <w:r>
        <w:t xml:space="preserve">All using lint free cloth </w:t>
      </w:r>
    </w:p>
    <w:p w14:paraId="3E344F7B" w14:textId="02144407" w:rsidR="00C92745" w:rsidRDefault="00C92745" w:rsidP="00100CDA">
      <w:pPr>
        <w:pStyle w:val="ListParagraph"/>
        <w:numPr>
          <w:ilvl w:val="0"/>
          <w:numId w:val="36"/>
        </w:numPr>
        <w:spacing w:line="360" w:lineRule="auto"/>
      </w:pPr>
      <w:r>
        <w:t>Check for air leaks in transducers</w:t>
      </w:r>
    </w:p>
    <w:p w14:paraId="6588F831" w14:textId="52A6569A" w:rsidR="00D61EE4" w:rsidRDefault="00D61EE4" w:rsidP="00D61EE4">
      <w:pPr>
        <w:pStyle w:val="ListParagraph"/>
        <w:numPr>
          <w:ilvl w:val="1"/>
          <w:numId w:val="36"/>
        </w:numPr>
        <w:spacing w:line="360" w:lineRule="auto"/>
      </w:pPr>
      <w:r>
        <w:t>If any are found contact Gauge Maintenance department</w:t>
      </w:r>
    </w:p>
    <w:p w14:paraId="5E82646F" w14:textId="60300346" w:rsidR="00C92745" w:rsidRDefault="00D61EE4" w:rsidP="00100CDA">
      <w:pPr>
        <w:pStyle w:val="ListParagraph"/>
        <w:numPr>
          <w:ilvl w:val="0"/>
          <w:numId w:val="36"/>
        </w:numPr>
        <w:spacing w:line="360" w:lineRule="auto"/>
      </w:pPr>
      <w:r>
        <w:t xml:space="preserve">Delete </w:t>
      </w:r>
      <w:r w:rsidR="00C92745">
        <w:t xml:space="preserve">of current calibration data using HMI </w:t>
      </w:r>
      <w:r>
        <w:t xml:space="preserve">procedure </w:t>
      </w:r>
    </w:p>
    <w:p w14:paraId="6B28DB57" w14:textId="356FE825" w:rsidR="00C92745" w:rsidRDefault="00D61EE4" w:rsidP="00100CDA">
      <w:pPr>
        <w:pStyle w:val="ListParagraph"/>
        <w:numPr>
          <w:ilvl w:val="0"/>
          <w:numId w:val="36"/>
        </w:numPr>
        <w:spacing w:line="360" w:lineRule="auto"/>
      </w:pPr>
      <w:r>
        <w:t>Engage calibration cycle</w:t>
      </w:r>
    </w:p>
    <w:p w14:paraId="7C17BB0D" w14:textId="2CFA6DD2" w:rsidR="00D61EE4" w:rsidRPr="00100CDA" w:rsidRDefault="00D61EE4" w:rsidP="00D61EE4">
      <w:pPr>
        <w:pStyle w:val="ListParagraph"/>
        <w:numPr>
          <w:ilvl w:val="1"/>
          <w:numId w:val="36"/>
        </w:numPr>
        <w:spacing w:line="360" w:lineRule="auto"/>
      </w:pPr>
      <w:r>
        <w:t xml:space="preserve">Ensure successful calibration </w:t>
      </w:r>
    </w:p>
    <w:p w14:paraId="7017A01E" w14:textId="7B91FC1C" w:rsidR="00A024FE" w:rsidRDefault="00871F9F" w:rsidP="00A024FE">
      <w:pPr>
        <w:pStyle w:val="Heading3"/>
      </w:pPr>
      <w:bookmarkStart w:id="73" w:name="_Toc386307095"/>
      <w:r>
        <w:t xml:space="preserve">7.1.3 </w:t>
      </w:r>
      <w:r w:rsidR="00A024FE">
        <w:t>Operator error</w:t>
      </w:r>
      <w:bookmarkEnd w:id="73"/>
    </w:p>
    <w:p w14:paraId="5566956F" w14:textId="77777777" w:rsidR="00A024FE" w:rsidRDefault="00A024FE" w:rsidP="00A024FE"/>
    <w:p w14:paraId="5B7FAAF3" w14:textId="77777777" w:rsidR="00A024FE" w:rsidRDefault="00A024FE" w:rsidP="00A024FE">
      <w:pPr>
        <w:spacing w:line="360" w:lineRule="auto"/>
      </w:pPr>
      <w:r>
        <w:t>Following are a number of suggested methods for reducing and potentially eliminating scrap produced by operator error from the process, starting with the easiest and cheapest to implement but which may still leave error in the process and moving on to more expensive and resource heavy methods, which would minimise or totally eliminate this scrap mode.</w:t>
      </w:r>
    </w:p>
    <w:p w14:paraId="4BCE0E22" w14:textId="77777777" w:rsidR="00A024FE" w:rsidRDefault="00A024FE" w:rsidP="00A024FE">
      <w:pPr>
        <w:pStyle w:val="Heading4"/>
      </w:pPr>
      <w:r>
        <w:t>Improved training &amp; single point lessons</w:t>
      </w:r>
    </w:p>
    <w:p w14:paraId="3B0110BC" w14:textId="77777777" w:rsidR="00A024FE" w:rsidRDefault="00A024FE" w:rsidP="00A024FE"/>
    <w:p w14:paraId="32EBC2BB" w14:textId="77777777" w:rsidR="00A024FE" w:rsidRDefault="00A024FE" w:rsidP="00A024FE">
      <w:pPr>
        <w:spacing w:line="360" w:lineRule="auto"/>
      </w:pPr>
      <w:r>
        <w:t>The current practice for new personnel to the line is that they receive an undetermined amount of ‘on-the-job’ training from the current line personnel on one, many or all of the operations, depending on line requirements at the time. There is no precedent or training schedule set out and no single point lesson on setting up or making adjustments to the cut made by OP50.</w:t>
      </w:r>
    </w:p>
    <w:p w14:paraId="199A4FE2" w14:textId="77777777" w:rsidR="00A024FE" w:rsidRDefault="00A024FE" w:rsidP="00A024FE">
      <w:pPr>
        <w:spacing w:line="360" w:lineRule="auto"/>
      </w:pPr>
      <w:r>
        <w:t xml:space="preserve">The author proposes that a training plan should be devised for line personnel to follow when training someone on the set up &amp; operation procedures of OP50. Without a plan to follow, it is easy to leave things out, make mistakes or be misunderstood, especially when production demands allow little time for training. </w:t>
      </w:r>
    </w:p>
    <w:p w14:paraId="4FF763AC" w14:textId="77777777" w:rsidR="00A024FE" w:rsidRDefault="00A024FE" w:rsidP="00A024FE">
      <w:pPr>
        <w:spacing w:line="360" w:lineRule="auto"/>
      </w:pPr>
      <w:r>
        <w:t>Training should be recorded for performance monitoring and positive confirmation that the person being trained understands the operation of the machines.</w:t>
      </w:r>
    </w:p>
    <w:p w14:paraId="60B79DC4" w14:textId="77777777" w:rsidR="00A024FE" w:rsidRDefault="00A024FE" w:rsidP="00A024FE">
      <w:pPr>
        <w:spacing w:line="360" w:lineRule="auto"/>
      </w:pPr>
      <w:r>
        <w:t xml:space="preserve">In addition to this, single point lessons should include instructions for making adjustments so that new personnel can refer to it should they forget their training. Information on how to calculate changes and where to input them using the HMI i.e. </w:t>
      </w:r>
      <w:proofErr w:type="spellStart"/>
      <w:r>
        <w:t>workrest</w:t>
      </w:r>
      <w:proofErr w:type="spellEnd"/>
      <w:r>
        <w:t xml:space="preserve"> parameters/dress parameters etc. should be included in these instructions.</w:t>
      </w:r>
    </w:p>
    <w:p w14:paraId="7F2C51B3" w14:textId="77777777" w:rsidR="00A024FE" w:rsidRDefault="00A024FE" w:rsidP="00A024FE">
      <w:pPr>
        <w:pStyle w:val="Heading4"/>
      </w:pPr>
      <w:r>
        <w:t>Adjustment calculator</w:t>
      </w:r>
    </w:p>
    <w:p w14:paraId="624736A3" w14:textId="77777777" w:rsidR="00A024FE" w:rsidRDefault="00A024FE" w:rsidP="00A024FE"/>
    <w:p w14:paraId="6107F9BB" w14:textId="77777777" w:rsidR="00A024FE" w:rsidRDefault="00A024FE" w:rsidP="00A024FE">
      <w:pPr>
        <w:spacing w:line="360" w:lineRule="auto"/>
      </w:pPr>
      <w:r>
        <w:t xml:space="preserve">A small and simple adjustment calculator could be installed either on the existing HMI or next to it, where the operator can input the size measured and the calculations are done for them. This reduces the chance of a miscalculation and scrap being produced, but does not eliminate the chance of an incorrect key being pushed when making the adjustment. </w:t>
      </w:r>
    </w:p>
    <w:p w14:paraId="0A047811" w14:textId="77777777" w:rsidR="00A024FE" w:rsidRPr="004712F1" w:rsidRDefault="00A024FE" w:rsidP="00A024FE">
      <w:pPr>
        <w:spacing w:line="360" w:lineRule="auto"/>
      </w:pPr>
      <w:r>
        <w:t xml:space="preserve"> </w:t>
      </w:r>
    </w:p>
    <w:p w14:paraId="687EE4B0" w14:textId="77777777" w:rsidR="00A024FE" w:rsidRDefault="00A024FE" w:rsidP="00A024FE">
      <w:pPr>
        <w:pStyle w:val="Heading4"/>
      </w:pPr>
      <w:r>
        <w:t>Using existing remote I/O</w:t>
      </w:r>
    </w:p>
    <w:p w14:paraId="67181CD6" w14:textId="77777777" w:rsidR="00A024FE" w:rsidRDefault="00A024FE" w:rsidP="00A024FE"/>
    <w:p w14:paraId="231722F9" w14:textId="4D55A623" w:rsidR="00A024FE" w:rsidRDefault="00A024FE" w:rsidP="000951C1">
      <w:pPr>
        <w:spacing w:line="360" w:lineRule="auto"/>
      </w:pPr>
      <w:r>
        <w:t>In</w:t>
      </w:r>
      <w:r w:rsidR="000951C1">
        <w:t xml:space="preserve"> section</w:t>
      </w:r>
      <w:r>
        <w:t xml:space="preserve"> </w:t>
      </w:r>
      <w:r w:rsidR="005170CD">
        <w:t xml:space="preserve">4.1.3 </w:t>
      </w:r>
      <w:r>
        <w:t xml:space="preserve">reference was made to the remote PLC I/O used to stop the machine when 3 scrap parts are measured by the </w:t>
      </w:r>
      <w:proofErr w:type="spellStart"/>
      <w:r>
        <w:t>Fenn</w:t>
      </w:r>
      <w:proofErr w:type="spellEnd"/>
      <w:r>
        <w:t xml:space="preserve"> gauge. Also mentioned</w:t>
      </w:r>
      <w:r w:rsidR="000951C1">
        <w:t xml:space="preserve"> in this section</w:t>
      </w:r>
      <w:r>
        <w:t xml:space="preserve"> is that the </w:t>
      </w:r>
      <w:proofErr w:type="spellStart"/>
      <w:r>
        <w:t>Fenn</w:t>
      </w:r>
      <w:proofErr w:type="spellEnd"/>
      <w:r>
        <w:t xml:space="preserve"> gauge measures all characteristics of the camshafts (taper, roundness/form etc.). </w:t>
      </w:r>
    </w:p>
    <w:p w14:paraId="49A56D25" w14:textId="77777777" w:rsidR="00A024FE" w:rsidRDefault="00A024FE" w:rsidP="000951C1">
      <w:pPr>
        <w:spacing w:line="360" w:lineRule="auto"/>
      </w:pPr>
      <w:r>
        <w:t xml:space="preserve">If this information were to be fed back into the machine parameters automatically, creating a closed loop feedback system, it would remove the human intervention and therefore reduce or eliminate the risk of an operator error when manually inputting adjustments. </w:t>
      </w:r>
    </w:p>
    <w:p w14:paraId="6A58F13E" w14:textId="77777777" w:rsidR="00A024FE" w:rsidRDefault="00A024FE" w:rsidP="00A024FE">
      <w:pPr>
        <w:spacing w:line="360" w:lineRule="auto"/>
      </w:pPr>
      <w:r>
        <w:t xml:space="preserve">As the remote I/O is already in place and this kind of closed loop system is already used on the OP40s, the program could be lifted and adapted for the OP50s by a process engineer, reducing the time needed to write a fully new and original program and saving on implementation time. </w:t>
      </w:r>
    </w:p>
    <w:p w14:paraId="0E7D183D" w14:textId="77777777" w:rsidR="00A024FE" w:rsidRDefault="00A024FE" w:rsidP="00A27517"/>
    <w:p w14:paraId="2F51A292" w14:textId="77777777" w:rsidR="008A39F5" w:rsidRDefault="008A39F5" w:rsidP="00A27517"/>
    <w:p w14:paraId="0DECE4BE" w14:textId="77777777" w:rsidR="008A39F5" w:rsidRDefault="008A39F5" w:rsidP="00A27517"/>
    <w:p w14:paraId="540FFDBA" w14:textId="77777777" w:rsidR="008A39F5" w:rsidRDefault="008A39F5" w:rsidP="00A27517"/>
    <w:p w14:paraId="106A3C78" w14:textId="77777777" w:rsidR="0002685A" w:rsidRDefault="0002685A" w:rsidP="00A27517"/>
    <w:p w14:paraId="569E8795" w14:textId="77777777" w:rsidR="0002685A" w:rsidRDefault="0002685A" w:rsidP="00A27517"/>
    <w:p w14:paraId="1AC43D9E" w14:textId="77777777" w:rsidR="0002685A" w:rsidRDefault="0002685A" w:rsidP="00A27517"/>
    <w:p w14:paraId="757C8BBF" w14:textId="77777777" w:rsidR="0002685A" w:rsidRDefault="0002685A" w:rsidP="00A27517"/>
    <w:p w14:paraId="460A04D0" w14:textId="77777777" w:rsidR="0002685A" w:rsidRDefault="0002685A" w:rsidP="00A27517"/>
    <w:p w14:paraId="09678518" w14:textId="77777777" w:rsidR="0002685A" w:rsidRDefault="0002685A" w:rsidP="00A27517"/>
    <w:p w14:paraId="6369A1EA" w14:textId="77777777" w:rsidR="0002685A" w:rsidRDefault="0002685A" w:rsidP="00A27517"/>
    <w:p w14:paraId="667570B0" w14:textId="77777777" w:rsidR="0002685A" w:rsidRDefault="0002685A" w:rsidP="00A27517"/>
    <w:p w14:paraId="4270F23E" w14:textId="77777777" w:rsidR="0002685A" w:rsidRDefault="0002685A" w:rsidP="00A27517"/>
    <w:p w14:paraId="020A1A5B" w14:textId="77777777" w:rsidR="0002685A" w:rsidRDefault="0002685A" w:rsidP="00A27517"/>
    <w:p w14:paraId="655DB9FA" w14:textId="09A1528F" w:rsidR="0052369F" w:rsidRPr="0052369F" w:rsidRDefault="0052369F" w:rsidP="0052369F"/>
    <w:p w14:paraId="7DF162DC" w14:textId="77777777" w:rsidR="0002685A" w:rsidRDefault="0002685A" w:rsidP="00A27517"/>
    <w:p w14:paraId="306A86F6" w14:textId="4C98A3BB" w:rsidR="0002685A" w:rsidRDefault="00871F9F" w:rsidP="0002685A">
      <w:pPr>
        <w:pStyle w:val="Heading2"/>
      </w:pPr>
      <w:bookmarkStart w:id="74" w:name="_Toc386307096"/>
      <w:r>
        <w:t xml:space="preserve">7.2 </w:t>
      </w:r>
      <w:r w:rsidR="008C70B1">
        <w:t>Summary</w:t>
      </w:r>
      <w:r w:rsidR="0002685A">
        <w:t xml:space="preserve"> of improvement strategy</w:t>
      </w:r>
      <w:bookmarkEnd w:id="74"/>
    </w:p>
    <w:p w14:paraId="01C85AB8" w14:textId="77777777" w:rsidR="0002685A" w:rsidRDefault="0002685A" w:rsidP="0002685A"/>
    <w:p w14:paraId="27564142" w14:textId="77777777" w:rsidR="001A78BC" w:rsidRDefault="001A78BC" w:rsidP="0002685A">
      <w:pPr>
        <w:spacing w:line="360" w:lineRule="auto"/>
      </w:pPr>
    </w:p>
    <w:p w14:paraId="268C8350" w14:textId="77777777" w:rsidR="00570D98" w:rsidRDefault="0002685A" w:rsidP="0002685A">
      <w:pPr>
        <w:spacing w:line="360" w:lineRule="auto"/>
      </w:pPr>
      <w:r>
        <w:t xml:space="preserve">By </w:t>
      </w:r>
      <w:r w:rsidR="008C70B1">
        <w:t>implementing the above</w:t>
      </w:r>
      <w:r>
        <w:t xml:space="preserve"> </w:t>
      </w:r>
      <w:r w:rsidR="008C70B1">
        <w:t xml:space="preserve">plan to bring the machines near </w:t>
      </w:r>
      <w:r>
        <w:t>to their design performance</w:t>
      </w:r>
      <w:r w:rsidR="008C70B1">
        <w:t xml:space="preserve"> it is thought by the author that the JPH of the whole line would increase, based on data collected. </w:t>
      </w:r>
    </w:p>
    <w:p w14:paraId="33124E3B" w14:textId="77777777" w:rsidR="001A78BC" w:rsidRDefault="001A78BC" w:rsidP="0002685A">
      <w:pPr>
        <w:spacing w:line="360" w:lineRule="auto"/>
      </w:pPr>
    </w:p>
    <w:p w14:paraId="6BED3BCB" w14:textId="4CA15C8E" w:rsidR="0002685A" w:rsidRDefault="00570D98" w:rsidP="0002685A">
      <w:pPr>
        <w:spacing w:line="360" w:lineRule="auto"/>
      </w:pPr>
      <w:r>
        <w:t>By introducing the</w:t>
      </w:r>
      <w:r w:rsidR="0002685A">
        <w:t xml:space="preserve"> </w:t>
      </w:r>
      <w:r w:rsidR="005942AC">
        <w:t>measures</w:t>
      </w:r>
      <w:r>
        <w:t xml:space="preserve"> suggested</w:t>
      </w:r>
      <w:r w:rsidR="005942AC">
        <w:t xml:space="preserve"> </w:t>
      </w:r>
      <w:r w:rsidR="0002685A">
        <w:t xml:space="preserve">to tackle the issue of the excessive scrap being produced, </w:t>
      </w:r>
      <w:r>
        <w:t>the result would be</w:t>
      </w:r>
      <w:r w:rsidR="0002685A">
        <w:t xml:space="preserve"> </w:t>
      </w:r>
      <w:r w:rsidR="004313C1">
        <w:t xml:space="preserve">higher performance and </w:t>
      </w:r>
      <w:r>
        <w:t>the operation</w:t>
      </w:r>
      <w:r w:rsidR="005942AC">
        <w:t xml:space="preserve"> no longer being a bottleneck</w:t>
      </w:r>
      <w:r w:rsidR="0080390B">
        <w:t xml:space="preserve"> and underperforming operation</w:t>
      </w:r>
      <w:r w:rsidR="005942AC">
        <w:t>.</w:t>
      </w:r>
    </w:p>
    <w:p w14:paraId="604FEB53" w14:textId="77777777" w:rsidR="001A78BC" w:rsidRDefault="001A78BC" w:rsidP="0002685A">
      <w:pPr>
        <w:spacing w:line="360" w:lineRule="auto"/>
      </w:pPr>
    </w:p>
    <w:p w14:paraId="2E9E5706" w14:textId="77777777" w:rsidR="0049477D" w:rsidRDefault="0049477D" w:rsidP="0002685A">
      <w:pPr>
        <w:spacing w:line="360" w:lineRule="auto"/>
      </w:pPr>
    </w:p>
    <w:p w14:paraId="0B7D5554" w14:textId="77777777" w:rsidR="0049477D" w:rsidRDefault="0049477D" w:rsidP="0002685A">
      <w:pPr>
        <w:spacing w:line="360" w:lineRule="auto"/>
      </w:pPr>
    </w:p>
    <w:p w14:paraId="623F2A51" w14:textId="77777777" w:rsidR="0049477D" w:rsidRDefault="0049477D" w:rsidP="0002685A">
      <w:pPr>
        <w:spacing w:line="360" w:lineRule="auto"/>
      </w:pPr>
    </w:p>
    <w:p w14:paraId="2C47451C" w14:textId="77777777" w:rsidR="0049477D" w:rsidRDefault="0049477D" w:rsidP="0002685A">
      <w:pPr>
        <w:spacing w:line="360" w:lineRule="auto"/>
      </w:pPr>
    </w:p>
    <w:p w14:paraId="45331B4A" w14:textId="77777777" w:rsidR="0049477D" w:rsidRDefault="0049477D" w:rsidP="0002685A">
      <w:pPr>
        <w:spacing w:line="360" w:lineRule="auto"/>
      </w:pPr>
    </w:p>
    <w:p w14:paraId="54AAB0BC" w14:textId="77777777" w:rsidR="0049477D" w:rsidRDefault="0049477D" w:rsidP="0002685A">
      <w:pPr>
        <w:spacing w:line="360" w:lineRule="auto"/>
      </w:pPr>
    </w:p>
    <w:p w14:paraId="334B07BF" w14:textId="77777777" w:rsidR="0049477D" w:rsidRDefault="0049477D" w:rsidP="0002685A">
      <w:pPr>
        <w:spacing w:line="360" w:lineRule="auto"/>
      </w:pPr>
    </w:p>
    <w:p w14:paraId="6074EFFE" w14:textId="77777777" w:rsidR="0049477D" w:rsidRDefault="0049477D" w:rsidP="0002685A">
      <w:pPr>
        <w:spacing w:line="360" w:lineRule="auto"/>
      </w:pPr>
    </w:p>
    <w:p w14:paraId="0127D9AA" w14:textId="77777777" w:rsidR="0049477D" w:rsidRDefault="0049477D" w:rsidP="0002685A">
      <w:pPr>
        <w:spacing w:line="360" w:lineRule="auto"/>
      </w:pPr>
    </w:p>
    <w:p w14:paraId="70D601EE" w14:textId="77777777" w:rsidR="0049477D" w:rsidRDefault="0049477D" w:rsidP="0002685A">
      <w:pPr>
        <w:spacing w:line="360" w:lineRule="auto"/>
      </w:pPr>
    </w:p>
    <w:p w14:paraId="5D1509FC" w14:textId="77777777" w:rsidR="0049477D" w:rsidRDefault="0049477D" w:rsidP="0002685A">
      <w:pPr>
        <w:spacing w:line="360" w:lineRule="auto"/>
      </w:pPr>
    </w:p>
    <w:p w14:paraId="0B2CFDF7" w14:textId="77777777" w:rsidR="0049477D" w:rsidRDefault="0049477D" w:rsidP="0002685A">
      <w:pPr>
        <w:spacing w:line="360" w:lineRule="auto"/>
      </w:pPr>
    </w:p>
    <w:p w14:paraId="5817920B" w14:textId="77777777" w:rsidR="0049477D" w:rsidRDefault="0049477D" w:rsidP="0002685A">
      <w:pPr>
        <w:spacing w:line="360" w:lineRule="auto"/>
      </w:pPr>
    </w:p>
    <w:p w14:paraId="1B4A9B5F" w14:textId="77777777" w:rsidR="0049477D" w:rsidRDefault="0049477D" w:rsidP="0002685A">
      <w:pPr>
        <w:spacing w:line="360" w:lineRule="auto"/>
      </w:pPr>
    </w:p>
    <w:p w14:paraId="18374A28" w14:textId="77777777" w:rsidR="0049477D" w:rsidRDefault="0049477D" w:rsidP="0002685A">
      <w:pPr>
        <w:spacing w:line="360" w:lineRule="auto"/>
      </w:pPr>
    </w:p>
    <w:p w14:paraId="1C248E51" w14:textId="77777777" w:rsidR="0049477D" w:rsidRDefault="0049477D" w:rsidP="0002685A">
      <w:pPr>
        <w:spacing w:line="360" w:lineRule="auto"/>
      </w:pPr>
    </w:p>
    <w:p w14:paraId="41746C3A" w14:textId="77777777" w:rsidR="0049477D" w:rsidRDefault="0049477D" w:rsidP="0002685A">
      <w:pPr>
        <w:spacing w:line="360" w:lineRule="auto"/>
      </w:pPr>
    </w:p>
    <w:p w14:paraId="2A68CCC1" w14:textId="77777777" w:rsidR="0049477D" w:rsidRDefault="0049477D" w:rsidP="0002685A">
      <w:pPr>
        <w:spacing w:line="360" w:lineRule="auto"/>
      </w:pPr>
    </w:p>
    <w:p w14:paraId="1183E03B" w14:textId="77777777" w:rsidR="0049477D" w:rsidRDefault="0049477D" w:rsidP="0002685A">
      <w:pPr>
        <w:spacing w:line="360" w:lineRule="auto"/>
      </w:pPr>
    </w:p>
    <w:p w14:paraId="0B3E024A" w14:textId="77777777" w:rsidR="0049477D" w:rsidRDefault="0049477D" w:rsidP="0002685A">
      <w:pPr>
        <w:spacing w:line="360" w:lineRule="auto"/>
      </w:pPr>
    </w:p>
    <w:p w14:paraId="64EA95F7" w14:textId="77777777" w:rsidR="0049477D" w:rsidRDefault="0049477D" w:rsidP="0002685A">
      <w:pPr>
        <w:spacing w:line="360" w:lineRule="auto"/>
      </w:pPr>
    </w:p>
    <w:p w14:paraId="168810B4" w14:textId="77777777" w:rsidR="0049477D" w:rsidRDefault="0049477D" w:rsidP="0002685A">
      <w:pPr>
        <w:spacing w:line="360" w:lineRule="auto"/>
      </w:pPr>
    </w:p>
    <w:p w14:paraId="7CF59969" w14:textId="77777777" w:rsidR="0049477D" w:rsidRDefault="0049477D" w:rsidP="0002685A">
      <w:pPr>
        <w:spacing w:line="360" w:lineRule="auto"/>
      </w:pPr>
    </w:p>
    <w:p w14:paraId="750B510B" w14:textId="77777777" w:rsidR="0049477D" w:rsidRDefault="0049477D" w:rsidP="0002685A">
      <w:pPr>
        <w:spacing w:line="360" w:lineRule="auto"/>
      </w:pPr>
    </w:p>
    <w:p w14:paraId="6EA96C48" w14:textId="77777777" w:rsidR="00A246BE" w:rsidRDefault="00A246BE" w:rsidP="0002685A">
      <w:pPr>
        <w:spacing w:line="360" w:lineRule="auto"/>
      </w:pPr>
    </w:p>
    <w:p w14:paraId="74ABED68" w14:textId="77777777" w:rsidR="00A246BE" w:rsidRDefault="00A246BE" w:rsidP="0002685A">
      <w:pPr>
        <w:spacing w:line="360" w:lineRule="auto"/>
      </w:pPr>
    </w:p>
    <w:p w14:paraId="02BF9450" w14:textId="77777777" w:rsidR="00A246BE" w:rsidRDefault="00A246BE" w:rsidP="0002685A">
      <w:pPr>
        <w:spacing w:line="360" w:lineRule="auto"/>
      </w:pPr>
    </w:p>
    <w:p w14:paraId="0AA97956" w14:textId="77777777" w:rsidR="00A246BE" w:rsidRDefault="00A246BE" w:rsidP="0002685A">
      <w:pPr>
        <w:spacing w:line="360" w:lineRule="auto"/>
      </w:pPr>
    </w:p>
    <w:p w14:paraId="22A09B88" w14:textId="77777777" w:rsidR="00A246BE" w:rsidRDefault="00A246BE" w:rsidP="0002685A">
      <w:pPr>
        <w:spacing w:line="360" w:lineRule="auto"/>
      </w:pPr>
    </w:p>
    <w:p w14:paraId="067B7F3A" w14:textId="77777777" w:rsidR="00A246BE" w:rsidRDefault="00A246BE" w:rsidP="0002685A">
      <w:pPr>
        <w:spacing w:line="360" w:lineRule="auto"/>
      </w:pPr>
    </w:p>
    <w:p w14:paraId="4ACC7B98" w14:textId="77777777" w:rsidR="00A246BE" w:rsidRDefault="00A246BE" w:rsidP="0002685A">
      <w:pPr>
        <w:spacing w:line="360" w:lineRule="auto"/>
      </w:pPr>
    </w:p>
    <w:p w14:paraId="21AE5C29" w14:textId="77777777" w:rsidR="00A246BE" w:rsidRDefault="00A246BE" w:rsidP="0002685A">
      <w:pPr>
        <w:spacing w:line="360" w:lineRule="auto"/>
      </w:pPr>
    </w:p>
    <w:p w14:paraId="39125C46" w14:textId="77777777" w:rsidR="00A246BE" w:rsidRDefault="00A246BE" w:rsidP="0002685A">
      <w:pPr>
        <w:spacing w:line="360" w:lineRule="auto"/>
      </w:pPr>
    </w:p>
    <w:p w14:paraId="106AB8EF" w14:textId="77777777" w:rsidR="00A246BE" w:rsidRDefault="00A246BE" w:rsidP="0002685A">
      <w:pPr>
        <w:spacing w:line="360" w:lineRule="auto"/>
      </w:pPr>
    </w:p>
    <w:p w14:paraId="69455195" w14:textId="77777777" w:rsidR="00A246BE" w:rsidRDefault="00A246BE" w:rsidP="0002685A">
      <w:pPr>
        <w:spacing w:line="360" w:lineRule="auto"/>
      </w:pPr>
    </w:p>
    <w:p w14:paraId="2357BA24" w14:textId="77777777" w:rsidR="00A246BE" w:rsidRDefault="00A246BE" w:rsidP="0002685A">
      <w:pPr>
        <w:spacing w:line="360" w:lineRule="auto"/>
      </w:pPr>
    </w:p>
    <w:p w14:paraId="701779B0" w14:textId="77777777" w:rsidR="00A27517" w:rsidRDefault="00A27517" w:rsidP="00A27517"/>
    <w:p w14:paraId="37740F6D" w14:textId="77777777" w:rsidR="00BA1EE4" w:rsidRDefault="00BA1EE4" w:rsidP="00A27517"/>
    <w:p w14:paraId="7A80A282" w14:textId="77777777" w:rsidR="00BA1EE4" w:rsidRDefault="00BA1EE4" w:rsidP="00A27517"/>
    <w:p w14:paraId="33E7543B" w14:textId="77777777" w:rsidR="00BA1EE4" w:rsidRPr="00A27517" w:rsidRDefault="00BA1EE4" w:rsidP="00A27517"/>
    <w:p w14:paraId="504C5082" w14:textId="77777777" w:rsidR="0099171D" w:rsidRPr="0099171D" w:rsidRDefault="0099171D" w:rsidP="0099171D"/>
    <w:p w14:paraId="67313045" w14:textId="4AD0C452" w:rsidR="001B449D" w:rsidRDefault="00871F9F" w:rsidP="001E40E8">
      <w:pPr>
        <w:pStyle w:val="Heading1"/>
      </w:pPr>
      <w:bookmarkStart w:id="75" w:name="_Toc386307097"/>
      <w:r>
        <w:t xml:space="preserve">8.0 </w:t>
      </w:r>
      <w:r w:rsidR="001B449D">
        <w:t>Control</w:t>
      </w:r>
      <w:bookmarkEnd w:id="75"/>
    </w:p>
    <w:p w14:paraId="52EC1C4C" w14:textId="77777777" w:rsidR="00114295" w:rsidRDefault="00114295" w:rsidP="00114295"/>
    <w:p w14:paraId="777FDCF1" w14:textId="016D5D90" w:rsidR="00A246BE" w:rsidRDefault="00A246BE" w:rsidP="00A246BE">
      <w:pPr>
        <w:spacing w:line="360" w:lineRule="auto"/>
      </w:pPr>
      <w:r>
        <w:t xml:space="preserve">This section will lay out a suggested system for sustaining the improvement of the OP50s performance </w:t>
      </w:r>
      <w:r w:rsidR="00641E53">
        <w:t xml:space="preserve">that is hoped would be achieved by implementing the measures and actions suggested in Improve. </w:t>
      </w:r>
    </w:p>
    <w:p w14:paraId="4E311598" w14:textId="77777777" w:rsidR="0049477D" w:rsidRDefault="0049477D" w:rsidP="00A246BE">
      <w:pPr>
        <w:spacing w:line="360" w:lineRule="auto"/>
      </w:pPr>
    </w:p>
    <w:p w14:paraId="4C165923" w14:textId="77777777" w:rsidR="0049477D" w:rsidRDefault="0049477D" w:rsidP="00A246BE">
      <w:pPr>
        <w:spacing w:line="360" w:lineRule="auto"/>
      </w:pPr>
    </w:p>
    <w:p w14:paraId="2DB481F3" w14:textId="77777777" w:rsidR="000B1DFD" w:rsidRDefault="000B1DFD" w:rsidP="00A246BE">
      <w:pPr>
        <w:spacing w:line="360" w:lineRule="auto"/>
      </w:pPr>
    </w:p>
    <w:p w14:paraId="00EA0C84" w14:textId="77777777" w:rsidR="000B1DFD" w:rsidRDefault="000B1DFD" w:rsidP="00A246BE">
      <w:pPr>
        <w:spacing w:line="360" w:lineRule="auto"/>
      </w:pPr>
    </w:p>
    <w:p w14:paraId="2DEED123" w14:textId="77777777" w:rsidR="000B1DFD" w:rsidRDefault="000B1DFD" w:rsidP="00A246BE">
      <w:pPr>
        <w:spacing w:line="360" w:lineRule="auto"/>
      </w:pPr>
    </w:p>
    <w:p w14:paraId="3DD9F37F" w14:textId="77777777" w:rsidR="000B1DFD" w:rsidRDefault="000B1DFD" w:rsidP="00A246BE">
      <w:pPr>
        <w:spacing w:line="360" w:lineRule="auto"/>
      </w:pPr>
    </w:p>
    <w:p w14:paraId="1066634B" w14:textId="77777777" w:rsidR="0049477D" w:rsidRDefault="0049477D" w:rsidP="00A246BE">
      <w:pPr>
        <w:spacing w:line="360" w:lineRule="auto"/>
      </w:pPr>
    </w:p>
    <w:p w14:paraId="42FBE3FA" w14:textId="77777777" w:rsidR="0049477D" w:rsidRDefault="0049477D" w:rsidP="00A246BE">
      <w:pPr>
        <w:spacing w:line="360" w:lineRule="auto"/>
      </w:pPr>
    </w:p>
    <w:p w14:paraId="5465BC58" w14:textId="77777777" w:rsidR="0049477D" w:rsidRDefault="0049477D" w:rsidP="00A246BE">
      <w:pPr>
        <w:spacing w:line="360" w:lineRule="auto"/>
      </w:pPr>
    </w:p>
    <w:p w14:paraId="5DF76398" w14:textId="77777777" w:rsidR="0049477D" w:rsidRDefault="0049477D" w:rsidP="00A246BE">
      <w:pPr>
        <w:spacing w:line="360" w:lineRule="auto"/>
      </w:pPr>
    </w:p>
    <w:p w14:paraId="4C9730C7" w14:textId="77777777" w:rsidR="00BA1EE4" w:rsidRDefault="00BA1EE4" w:rsidP="00A246BE">
      <w:pPr>
        <w:spacing w:line="360" w:lineRule="auto"/>
      </w:pPr>
    </w:p>
    <w:p w14:paraId="5F3717DC" w14:textId="77777777" w:rsidR="00BA1EE4" w:rsidRDefault="00BA1EE4" w:rsidP="00A246BE">
      <w:pPr>
        <w:spacing w:line="360" w:lineRule="auto"/>
      </w:pPr>
    </w:p>
    <w:p w14:paraId="5F9B3D65" w14:textId="77777777" w:rsidR="00BA1EE4" w:rsidRDefault="00BA1EE4" w:rsidP="00A246BE">
      <w:pPr>
        <w:spacing w:line="360" w:lineRule="auto"/>
      </w:pPr>
    </w:p>
    <w:p w14:paraId="618F29CD" w14:textId="77777777" w:rsidR="00BA1EE4" w:rsidRDefault="00BA1EE4" w:rsidP="00A246BE">
      <w:pPr>
        <w:spacing w:line="360" w:lineRule="auto"/>
      </w:pPr>
    </w:p>
    <w:p w14:paraId="08FA326E" w14:textId="77777777" w:rsidR="00641E53" w:rsidRDefault="00641E53" w:rsidP="00A246BE">
      <w:pPr>
        <w:spacing w:line="360" w:lineRule="auto"/>
      </w:pPr>
    </w:p>
    <w:p w14:paraId="75379517" w14:textId="77777777" w:rsidR="00827744" w:rsidRDefault="00827744" w:rsidP="00A246BE">
      <w:pPr>
        <w:spacing w:line="360" w:lineRule="auto"/>
      </w:pPr>
    </w:p>
    <w:p w14:paraId="5BAB083F" w14:textId="46084B91" w:rsidR="00641E53" w:rsidRDefault="00871F9F" w:rsidP="00641E53">
      <w:pPr>
        <w:pStyle w:val="Heading2"/>
      </w:pPr>
      <w:bookmarkStart w:id="76" w:name="_Toc386307098"/>
      <w:r>
        <w:t xml:space="preserve">8.1 </w:t>
      </w:r>
      <w:r w:rsidR="00641E53">
        <w:t>Remote I/O control</w:t>
      </w:r>
      <w:bookmarkEnd w:id="76"/>
    </w:p>
    <w:p w14:paraId="0A8696A7" w14:textId="77777777" w:rsidR="00C43345" w:rsidRDefault="00C43345" w:rsidP="00641E53">
      <w:pPr>
        <w:spacing w:line="360" w:lineRule="auto"/>
      </w:pPr>
    </w:p>
    <w:p w14:paraId="6F171A3B" w14:textId="113C3D2B" w:rsidR="00D7697E" w:rsidRDefault="00641E53" w:rsidP="00641E53">
      <w:pPr>
        <w:spacing w:line="360" w:lineRule="auto"/>
      </w:pPr>
      <w:r>
        <w:t>This measure</w:t>
      </w:r>
      <w:r w:rsidR="006B0635">
        <w:t>,</w:t>
      </w:r>
      <w:r w:rsidR="000C26BE">
        <w:t xml:space="preserve"> put forward </w:t>
      </w:r>
      <w:r w:rsidR="00D7697E">
        <w:t>in Improve</w:t>
      </w:r>
      <w:r w:rsidR="006B0635">
        <w:t>,</w:t>
      </w:r>
      <w:r w:rsidR="00D7697E">
        <w:t xml:space="preserve"> </w:t>
      </w:r>
      <w:r w:rsidR="00832C3A">
        <w:t>would constitute both</w:t>
      </w:r>
      <w:r w:rsidR="00C43345">
        <w:t xml:space="preserve"> </w:t>
      </w:r>
      <w:r>
        <w:t xml:space="preserve">an improvement and </w:t>
      </w:r>
      <w:r w:rsidR="006F6346">
        <w:t>a control measure</w:t>
      </w:r>
      <w:r w:rsidR="00D7697E">
        <w:t xml:space="preserve"> if implemented</w:t>
      </w:r>
      <w:r w:rsidR="006F6346">
        <w:t>. By creating a closed loop feedback system</w:t>
      </w:r>
      <w:r w:rsidR="00D7697E">
        <w:t>,</w:t>
      </w:r>
      <w:r w:rsidR="006F6346">
        <w:t xml:space="preserve"> the chance of human error is reduced</w:t>
      </w:r>
      <w:r w:rsidR="00D7697E">
        <w:t xml:space="preserve"> by limiting human in</w:t>
      </w:r>
      <w:r w:rsidR="00C43345">
        <w:t>put</w:t>
      </w:r>
      <w:r w:rsidR="00D7697E">
        <w:t xml:space="preserve"> and</w:t>
      </w:r>
      <w:r w:rsidR="006F6346">
        <w:t xml:space="preserve"> controlling the process autonomously. </w:t>
      </w:r>
    </w:p>
    <w:p w14:paraId="1DDC74A5" w14:textId="7107B85E" w:rsidR="00641E53" w:rsidRDefault="00D7697E" w:rsidP="00641E53">
      <w:pPr>
        <w:spacing w:line="360" w:lineRule="auto"/>
      </w:pPr>
      <w:r>
        <w:t xml:space="preserve">This would </w:t>
      </w:r>
      <w:r w:rsidR="005D4BE1">
        <w:t xml:space="preserve">reduce </w:t>
      </w:r>
      <w:r w:rsidR="006F6346">
        <w:t>scrap produced by human error</w:t>
      </w:r>
      <w:r>
        <w:t>, controlling the process for sustained improvement</w:t>
      </w:r>
      <w:r w:rsidR="005D4BE1">
        <w:t>.</w:t>
      </w:r>
    </w:p>
    <w:p w14:paraId="49262CE0" w14:textId="55DD6C8F" w:rsidR="003B6609" w:rsidRDefault="003E362F" w:rsidP="00641E53">
      <w:pPr>
        <w:spacing w:line="360" w:lineRule="auto"/>
      </w:pPr>
      <w:r>
        <w:t xml:space="preserve">Below Figure 8-1 shows </w:t>
      </w:r>
      <w:r w:rsidR="00025063">
        <w:t>an example of the information that could be fed back and the loop that would be created, without any operator input.</w:t>
      </w:r>
    </w:p>
    <w:p w14:paraId="521AC6CC" w14:textId="58946663" w:rsidR="005D4BE1" w:rsidRDefault="00584494" w:rsidP="00641E53">
      <w:pPr>
        <w:spacing w:line="360" w:lineRule="auto"/>
      </w:pPr>
      <w:r>
        <w:rPr>
          <w:noProof/>
          <w:lang w:val="en-US"/>
        </w:rPr>
        <w:drawing>
          <wp:inline distT="0" distB="0" distL="0" distR="0" wp14:anchorId="40A5F665" wp14:editId="22BC19A4">
            <wp:extent cx="6172200" cy="5007429"/>
            <wp:effectExtent l="0" t="127000" r="0" b="174625"/>
            <wp:docPr id="50" name="Diagram 5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8" r:lo="rId79" r:qs="rId80" r:cs="rId81"/>
              </a:graphicData>
            </a:graphic>
          </wp:inline>
        </w:drawing>
      </w:r>
    </w:p>
    <w:p w14:paraId="260C1ADE" w14:textId="28289E48" w:rsidR="00FC493C" w:rsidRDefault="003E362F" w:rsidP="003E362F">
      <w:pPr>
        <w:spacing w:line="360" w:lineRule="auto"/>
        <w:jc w:val="center"/>
        <w:rPr>
          <w:i/>
          <w:sz w:val="20"/>
        </w:rPr>
      </w:pPr>
      <w:r>
        <w:rPr>
          <w:i/>
          <w:sz w:val="20"/>
        </w:rPr>
        <w:t>Figure 8-1 – Closed loop feedback system</w:t>
      </w:r>
    </w:p>
    <w:p w14:paraId="1D4CD8DF" w14:textId="77777777" w:rsidR="003E362F" w:rsidRDefault="003E362F" w:rsidP="003E362F">
      <w:pPr>
        <w:spacing w:line="360" w:lineRule="auto"/>
        <w:jc w:val="center"/>
        <w:rPr>
          <w:i/>
          <w:sz w:val="20"/>
        </w:rPr>
      </w:pPr>
    </w:p>
    <w:p w14:paraId="394CFDA2" w14:textId="48BD3C03" w:rsidR="003E362F" w:rsidRDefault="003E362F" w:rsidP="003E362F">
      <w:pPr>
        <w:spacing w:line="360" w:lineRule="auto"/>
      </w:pPr>
      <w:r>
        <w:t xml:space="preserve">With this system in place, </w:t>
      </w:r>
      <w:r w:rsidR="0091357A">
        <w:t xml:space="preserve">every time the parts were to go out-of-tolerance, the remote I/O will bring this back without the need for an operator to intervene. </w:t>
      </w:r>
    </w:p>
    <w:p w14:paraId="6D9358A9" w14:textId="7E38B39D" w:rsidR="0091357A" w:rsidRPr="003E362F" w:rsidRDefault="0091357A" w:rsidP="003E362F">
      <w:pPr>
        <w:spacing w:line="360" w:lineRule="auto"/>
      </w:pPr>
      <w:r>
        <w:t xml:space="preserve">This stops the build up of scrap that can occur in scenarios mentioned such as a gauge becoming blocked. </w:t>
      </w:r>
    </w:p>
    <w:p w14:paraId="6486E922" w14:textId="26AAA85A" w:rsidR="0091357A" w:rsidRDefault="0091357A" w:rsidP="00641E53">
      <w:pPr>
        <w:spacing w:line="360" w:lineRule="auto"/>
      </w:pPr>
      <w:r>
        <w:t>Considering the cost of scrapping a camshaft is £3, this could result in huge savings to the company for a currently underperforming operation like the OP50s.</w:t>
      </w:r>
    </w:p>
    <w:p w14:paraId="2162E804" w14:textId="77777777" w:rsidR="0049477D" w:rsidRDefault="0049477D" w:rsidP="00641E53">
      <w:pPr>
        <w:spacing w:line="360" w:lineRule="auto"/>
      </w:pPr>
    </w:p>
    <w:p w14:paraId="64AA274E" w14:textId="05FAE1E7" w:rsidR="005D4BE1" w:rsidRDefault="00871F9F" w:rsidP="005D4BE1">
      <w:pPr>
        <w:pStyle w:val="Heading2"/>
      </w:pPr>
      <w:bookmarkStart w:id="77" w:name="_Toc386307099"/>
      <w:r>
        <w:t xml:space="preserve">8.2 </w:t>
      </w:r>
      <w:r w:rsidR="00FC493C">
        <w:t>Prevent</w:t>
      </w:r>
      <w:r w:rsidR="005D4BE1">
        <w:t>ive maintenance plan</w:t>
      </w:r>
      <w:bookmarkEnd w:id="77"/>
    </w:p>
    <w:p w14:paraId="6EB2C475" w14:textId="77777777" w:rsidR="005D4BE1" w:rsidRDefault="005D4BE1" w:rsidP="005D4BE1"/>
    <w:p w14:paraId="262A2819" w14:textId="6568815C" w:rsidR="00FC493C" w:rsidRDefault="00E171B4" w:rsidP="005D4BE1">
      <w:pPr>
        <w:spacing w:line="360" w:lineRule="auto"/>
      </w:pPr>
      <w:r>
        <w:rPr>
          <w:i/>
        </w:rPr>
        <w:t>“…</w:t>
      </w:r>
      <w:proofErr w:type="gramStart"/>
      <w:r>
        <w:rPr>
          <w:i/>
        </w:rPr>
        <w:t>the</w:t>
      </w:r>
      <w:proofErr w:type="gramEnd"/>
      <w:r>
        <w:rPr>
          <w:i/>
        </w:rPr>
        <w:t xml:space="preserve"> cost of breakdown maintenance is usually much greater than </w:t>
      </w:r>
      <w:r w:rsidR="00FC493C">
        <w:rPr>
          <w:i/>
        </w:rPr>
        <w:t xml:space="preserve">preventive maintenance.” </w:t>
      </w:r>
      <w:r w:rsidR="00BA1EE4">
        <w:t>(Russel</w:t>
      </w:r>
      <w:r w:rsidR="00827744">
        <w:t>l</w:t>
      </w:r>
      <w:r w:rsidR="00BA1EE4">
        <w:t xml:space="preserve"> &amp; Taylor, 2010</w:t>
      </w:r>
      <w:r w:rsidR="00FC493C">
        <w:t>)</w:t>
      </w:r>
    </w:p>
    <w:p w14:paraId="5ED82B90" w14:textId="77777777" w:rsidR="00FC493C" w:rsidRPr="00FC493C" w:rsidRDefault="00FC493C" w:rsidP="005D4BE1">
      <w:pPr>
        <w:spacing w:line="360" w:lineRule="auto"/>
      </w:pPr>
    </w:p>
    <w:p w14:paraId="012BB4D3" w14:textId="4A478BEA" w:rsidR="00DF758A" w:rsidRDefault="00FC493C" w:rsidP="005D4BE1">
      <w:pPr>
        <w:spacing w:line="360" w:lineRule="auto"/>
      </w:pPr>
      <w:r>
        <w:t>A prevent</w:t>
      </w:r>
      <w:r w:rsidR="005D4BE1">
        <w:t xml:space="preserve">ive maintenance plan is </w:t>
      </w:r>
      <w:r w:rsidR="00E96B80">
        <w:t>essential to ensure the machine never return to their current state of disrepair. L</w:t>
      </w:r>
      <w:r w:rsidR="005D4BE1">
        <w:t xml:space="preserve">aid out below </w:t>
      </w:r>
      <w:r w:rsidR="00E96B80">
        <w:t xml:space="preserve">is such a plan </w:t>
      </w:r>
      <w:r w:rsidR="005D4BE1">
        <w:t xml:space="preserve">for </w:t>
      </w:r>
      <w:r w:rsidR="00E96B80">
        <w:t xml:space="preserve">preventing this, </w:t>
      </w:r>
      <w:r w:rsidR="005D4BE1">
        <w:t>controlling the process</w:t>
      </w:r>
      <w:r w:rsidR="00E96B80">
        <w:t>,</w:t>
      </w:r>
      <w:r w:rsidR="00DF758A">
        <w:t xml:space="preserve"> reducing the breakdown frequency</w:t>
      </w:r>
      <w:r w:rsidR="00E96B80">
        <w:t xml:space="preserve"> and removing error moving forward</w:t>
      </w:r>
      <w:r w:rsidR="00DF758A">
        <w:t>.</w:t>
      </w:r>
    </w:p>
    <w:p w14:paraId="679DC12B" w14:textId="77777777" w:rsidR="004E460B" w:rsidRDefault="004E460B" w:rsidP="005D4BE1">
      <w:pPr>
        <w:spacing w:line="360" w:lineRule="auto"/>
      </w:pPr>
    </w:p>
    <w:p w14:paraId="0F7A2D5B" w14:textId="314A4204" w:rsidR="00FC493C" w:rsidRDefault="00FC493C" w:rsidP="00FC493C">
      <w:pPr>
        <w:pStyle w:val="Heading3"/>
      </w:pPr>
      <w:bookmarkStart w:id="78" w:name="_Toc386307100"/>
      <w:r>
        <w:t xml:space="preserve">8.2.1 Weekly </w:t>
      </w:r>
      <w:r w:rsidR="000637DA">
        <w:t>maintenance checks</w:t>
      </w:r>
      <w:bookmarkEnd w:id="78"/>
      <w:r>
        <w:t xml:space="preserve"> </w:t>
      </w:r>
    </w:p>
    <w:p w14:paraId="5D2AA412" w14:textId="77777777" w:rsidR="00FC493C" w:rsidRDefault="00FC493C" w:rsidP="00FC493C"/>
    <w:p w14:paraId="3C123B2B" w14:textId="1345C606" w:rsidR="00FC493C" w:rsidRDefault="000637DA" w:rsidP="00FC493C">
      <w:pPr>
        <w:spacing w:line="360" w:lineRule="auto"/>
      </w:pPr>
      <w:r>
        <w:t xml:space="preserve">Once returned </w:t>
      </w:r>
      <w:r w:rsidR="00301BF2">
        <w:t>t</w:t>
      </w:r>
      <w:r w:rsidR="00FC493C">
        <w:t>o</w:t>
      </w:r>
      <w:r w:rsidR="00301BF2">
        <w:t xml:space="preserve"> good condition</w:t>
      </w:r>
      <w:r w:rsidR="00C43345">
        <w:t>,</w:t>
      </w:r>
      <w:r w:rsidR="00301BF2">
        <w:t xml:space="preserve"> weekly checks should be carried out to</w:t>
      </w:r>
      <w:r w:rsidR="00FC493C">
        <w:t xml:space="preserve"> prevent the machine </w:t>
      </w:r>
      <w:r w:rsidR="00301BF2">
        <w:t>returning to a poor</w:t>
      </w:r>
      <w:r w:rsidR="00404AD2">
        <w:t xml:space="preserve"> condition and the faults that come w</w:t>
      </w:r>
      <w:r w:rsidR="00301BF2">
        <w:t>ith this</w:t>
      </w:r>
      <w:r w:rsidR="00334E19">
        <w:t>.</w:t>
      </w:r>
      <w:r w:rsidR="00301BF2">
        <w:t xml:space="preserve"> </w:t>
      </w:r>
    </w:p>
    <w:p w14:paraId="4CD60B0F" w14:textId="0E8D8DF0" w:rsidR="00301BF2" w:rsidRDefault="00301BF2" w:rsidP="00FC493C">
      <w:pPr>
        <w:spacing w:line="360" w:lineRule="auto"/>
      </w:pPr>
      <w:r>
        <w:t>Supervisors a</w:t>
      </w:r>
      <w:r w:rsidR="00C43345">
        <w:t>nd team leaders should ensure</w:t>
      </w:r>
      <w:r>
        <w:t xml:space="preserve"> all personnel on the line know they must carry </w:t>
      </w:r>
      <w:r w:rsidR="00C43345">
        <w:t>these tasks</w:t>
      </w:r>
      <w:r>
        <w:t xml:space="preserve"> as part of their normal working duties.</w:t>
      </w:r>
    </w:p>
    <w:p w14:paraId="57E0018E" w14:textId="54EB3256" w:rsidR="00334E19" w:rsidRDefault="004D5C5A" w:rsidP="00FC493C">
      <w:pPr>
        <w:spacing w:line="360" w:lineRule="auto"/>
      </w:pPr>
      <w:r>
        <w:t>C</w:t>
      </w:r>
      <w:r w:rsidR="00C43345">
        <w:t>hecks</w:t>
      </w:r>
      <w:r w:rsidR="00334E19">
        <w:t xml:space="preserve"> should follow a schedule </w:t>
      </w:r>
      <w:r w:rsidR="00014872">
        <w:t xml:space="preserve">to ensure </w:t>
      </w:r>
      <w:r w:rsidR="00E977A7">
        <w:t>important areas of the machine are not missed. Below is a sample of such a schedule.</w:t>
      </w:r>
    </w:p>
    <w:p w14:paraId="4C6C8E86" w14:textId="77777777" w:rsidR="0061609E" w:rsidRDefault="0061609E" w:rsidP="00FC493C">
      <w:pPr>
        <w:spacing w:line="360" w:lineRule="auto"/>
      </w:pPr>
    </w:p>
    <w:p w14:paraId="0CE34E26" w14:textId="77777777" w:rsidR="004E0566" w:rsidRDefault="004E0566" w:rsidP="00FC493C">
      <w:pPr>
        <w:spacing w:line="360" w:lineRule="auto"/>
      </w:pPr>
    </w:p>
    <w:p w14:paraId="1EBA9650" w14:textId="07F945D0" w:rsidR="00E977A7" w:rsidRDefault="00301BF2" w:rsidP="00FC493C">
      <w:pPr>
        <w:spacing w:line="360" w:lineRule="auto"/>
      </w:pPr>
      <w:r>
        <w:t xml:space="preserve">The machine must be shut down for cleaning activities. </w:t>
      </w:r>
    </w:p>
    <w:p w14:paraId="330E3AD0" w14:textId="00F7E6E7" w:rsidR="00C43345" w:rsidRDefault="00C43345" w:rsidP="001712D7">
      <w:pPr>
        <w:pStyle w:val="ListParagraph"/>
        <w:numPr>
          <w:ilvl w:val="0"/>
          <w:numId w:val="38"/>
        </w:numPr>
        <w:spacing w:line="360" w:lineRule="auto"/>
      </w:pPr>
      <w:r>
        <w:t>Stop automatic cycle.</w:t>
      </w:r>
    </w:p>
    <w:p w14:paraId="5DF6EECC" w14:textId="3DB710D9" w:rsidR="00C43345" w:rsidRDefault="00C43345" w:rsidP="001712D7">
      <w:pPr>
        <w:pStyle w:val="ListParagraph"/>
        <w:numPr>
          <w:ilvl w:val="0"/>
          <w:numId w:val="38"/>
        </w:numPr>
        <w:spacing w:line="360" w:lineRule="auto"/>
      </w:pPr>
      <w:r>
        <w:t xml:space="preserve">Stop the grinding wheels.  </w:t>
      </w:r>
    </w:p>
    <w:p w14:paraId="72E52299" w14:textId="2102AD2C" w:rsidR="001712D7" w:rsidRDefault="004D5C5A" w:rsidP="001712D7">
      <w:pPr>
        <w:pStyle w:val="ListParagraph"/>
        <w:numPr>
          <w:ilvl w:val="0"/>
          <w:numId w:val="38"/>
        </w:numPr>
        <w:spacing w:line="360" w:lineRule="auto"/>
      </w:pPr>
      <w:r>
        <w:t>De-</w:t>
      </w:r>
      <w:proofErr w:type="spellStart"/>
      <w:r>
        <w:t>swarf</w:t>
      </w:r>
      <w:proofErr w:type="spellEnd"/>
      <w:r>
        <w:t xml:space="preserve"> work area</w:t>
      </w:r>
      <w:r w:rsidR="001712D7">
        <w:t>.</w:t>
      </w:r>
    </w:p>
    <w:p w14:paraId="6A5A2013" w14:textId="38AF0307" w:rsidR="00E977A7" w:rsidRDefault="00E977A7" w:rsidP="00E977A7">
      <w:pPr>
        <w:pStyle w:val="ListParagraph"/>
        <w:numPr>
          <w:ilvl w:val="0"/>
          <w:numId w:val="38"/>
        </w:numPr>
        <w:spacing w:line="360" w:lineRule="auto"/>
      </w:pPr>
      <w:r>
        <w:t xml:space="preserve">Clean all switches </w:t>
      </w:r>
      <w:r w:rsidR="00E23D51">
        <w:t>(part present, work-driver engaged, footstock advanced etc.)</w:t>
      </w:r>
      <w:r w:rsidR="004D5C5A">
        <w:t>.</w:t>
      </w:r>
    </w:p>
    <w:p w14:paraId="1E02E952" w14:textId="66D00C02" w:rsidR="00E23D51" w:rsidRDefault="00E23D51" w:rsidP="00E977A7">
      <w:pPr>
        <w:pStyle w:val="ListParagraph"/>
        <w:numPr>
          <w:ilvl w:val="0"/>
          <w:numId w:val="38"/>
        </w:numPr>
        <w:spacing w:line="360" w:lineRule="auto"/>
      </w:pPr>
      <w:r>
        <w:t xml:space="preserve">Clean </w:t>
      </w:r>
      <w:r w:rsidR="00FB1F55">
        <w:t>tailstock &amp; footstock centres, work</w:t>
      </w:r>
      <w:r w:rsidR="004D5C5A">
        <w:t xml:space="preserve">-driver and </w:t>
      </w:r>
      <w:proofErr w:type="spellStart"/>
      <w:r w:rsidR="004D5C5A">
        <w:t>workrests</w:t>
      </w:r>
      <w:proofErr w:type="spellEnd"/>
      <w:r w:rsidR="004D5C5A">
        <w:t>.</w:t>
      </w:r>
    </w:p>
    <w:p w14:paraId="040F2217" w14:textId="539B7CFC" w:rsidR="0061609E" w:rsidRDefault="0061609E" w:rsidP="00E977A7">
      <w:pPr>
        <w:pStyle w:val="ListParagraph"/>
        <w:numPr>
          <w:ilvl w:val="0"/>
          <w:numId w:val="38"/>
        </w:numPr>
        <w:spacing w:line="360" w:lineRule="auto"/>
      </w:pPr>
      <w:r>
        <w:t>Clean finger gauges &amp; tips.</w:t>
      </w:r>
    </w:p>
    <w:p w14:paraId="736AE495" w14:textId="6DAC36EE" w:rsidR="004D5C5A" w:rsidRDefault="000637DA" w:rsidP="00E977A7">
      <w:pPr>
        <w:pStyle w:val="ListParagraph"/>
        <w:numPr>
          <w:ilvl w:val="0"/>
          <w:numId w:val="38"/>
        </w:numPr>
        <w:spacing w:line="360" w:lineRule="auto"/>
      </w:pPr>
      <w:r>
        <w:t>Clean sliding door.</w:t>
      </w:r>
    </w:p>
    <w:p w14:paraId="05E3BD8F" w14:textId="02C43809" w:rsidR="001712D7" w:rsidRDefault="000637DA" w:rsidP="00E977A7">
      <w:pPr>
        <w:pStyle w:val="ListParagraph"/>
        <w:numPr>
          <w:ilvl w:val="0"/>
          <w:numId w:val="38"/>
        </w:numPr>
        <w:spacing w:line="360" w:lineRule="auto"/>
      </w:pPr>
      <w:r>
        <w:t>Clean HMI.</w:t>
      </w:r>
    </w:p>
    <w:p w14:paraId="27893DA1" w14:textId="77777777" w:rsidR="004E0566" w:rsidRDefault="004E0566" w:rsidP="004E0566">
      <w:pPr>
        <w:spacing w:line="360" w:lineRule="auto"/>
      </w:pPr>
    </w:p>
    <w:p w14:paraId="59DC9948" w14:textId="4E5E118E" w:rsidR="0061609E" w:rsidRDefault="00C474C8" w:rsidP="004E0566">
      <w:pPr>
        <w:spacing w:line="360" w:lineRule="auto"/>
      </w:pPr>
      <w:r>
        <w:t xml:space="preserve">This schedule would take around </w:t>
      </w:r>
      <w:r w:rsidR="0091357A">
        <w:t>20-30 minutes</w:t>
      </w:r>
      <w:r>
        <w:t xml:space="preserve"> of machine down time, per machine</w:t>
      </w:r>
      <w:r w:rsidR="0091357A">
        <w:t xml:space="preserve"> and</w:t>
      </w:r>
      <w:r>
        <w:t xml:space="preserve"> could be carried out by any member of the IMT; IMS, ECS or MMC.</w:t>
      </w:r>
    </w:p>
    <w:p w14:paraId="7EF15311" w14:textId="77777777" w:rsidR="0061609E" w:rsidRDefault="0061609E" w:rsidP="004E0566">
      <w:pPr>
        <w:spacing w:line="360" w:lineRule="auto"/>
      </w:pPr>
    </w:p>
    <w:p w14:paraId="5DD74CA9" w14:textId="619163B6" w:rsidR="00C02E7D" w:rsidRDefault="00C474C8" w:rsidP="004E0566">
      <w:pPr>
        <w:spacing w:line="360" w:lineRule="auto"/>
      </w:pPr>
      <w:r>
        <w:t>Further to the cleaning schedule</w:t>
      </w:r>
      <w:r w:rsidR="004E0566">
        <w:t xml:space="preserve"> an ECS or MMC should carry out weekly checks on the major mechan</w:t>
      </w:r>
      <w:r w:rsidR="00C02E7D">
        <w:t xml:space="preserve">ical and electrical components. </w:t>
      </w:r>
    </w:p>
    <w:p w14:paraId="0B0CB34F" w14:textId="77777777" w:rsidR="0061609E" w:rsidRDefault="0061609E" w:rsidP="004E0566">
      <w:pPr>
        <w:spacing w:line="360" w:lineRule="auto"/>
      </w:pPr>
    </w:p>
    <w:p w14:paraId="29A0DFFE" w14:textId="09A620A2" w:rsidR="004E0566" w:rsidRDefault="00C02E7D" w:rsidP="004E0566">
      <w:pPr>
        <w:spacing w:line="360" w:lineRule="auto"/>
      </w:pPr>
      <w:r>
        <w:t>For MMC:</w:t>
      </w:r>
    </w:p>
    <w:p w14:paraId="660B2043" w14:textId="77777777" w:rsidR="00C02E7D" w:rsidRDefault="00C02E7D" w:rsidP="004E0566">
      <w:pPr>
        <w:spacing w:line="360" w:lineRule="auto"/>
      </w:pPr>
    </w:p>
    <w:p w14:paraId="49AE92DA" w14:textId="2C10F900" w:rsidR="000637DA" w:rsidRDefault="000637DA" w:rsidP="00C02E7D">
      <w:pPr>
        <w:pStyle w:val="ListParagraph"/>
        <w:numPr>
          <w:ilvl w:val="0"/>
          <w:numId w:val="40"/>
        </w:numPr>
        <w:spacing w:line="360" w:lineRule="auto"/>
      </w:pPr>
      <w:r>
        <w:t xml:space="preserve">Ensure </w:t>
      </w:r>
      <w:proofErr w:type="spellStart"/>
      <w:r>
        <w:t>sildes</w:t>
      </w:r>
      <w:proofErr w:type="spellEnd"/>
      <w:r>
        <w:t xml:space="preserve"> &amp; </w:t>
      </w:r>
      <w:proofErr w:type="spellStart"/>
      <w:r>
        <w:t>ballscrews</w:t>
      </w:r>
      <w:proofErr w:type="spellEnd"/>
      <w:r>
        <w:t xml:space="preserve"> are sufficiently </w:t>
      </w:r>
      <w:proofErr w:type="spellStart"/>
      <w:r>
        <w:t>lubed</w:t>
      </w:r>
      <w:proofErr w:type="spellEnd"/>
      <w:r>
        <w:t xml:space="preserve"> and free of debris.</w:t>
      </w:r>
    </w:p>
    <w:p w14:paraId="222D2F26" w14:textId="78F44CF9" w:rsidR="000637DA" w:rsidRDefault="000637DA" w:rsidP="00C02E7D">
      <w:pPr>
        <w:pStyle w:val="ListParagraph"/>
        <w:numPr>
          <w:ilvl w:val="0"/>
          <w:numId w:val="40"/>
        </w:numPr>
        <w:spacing w:line="360" w:lineRule="auto"/>
      </w:pPr>
      <w:r>
        <w:t>Check hydraulic systems for any signs of leaking.</w:t>
      </w:r>
    </w:p>
    <w:p w14:paraId="46681ACF" w14:textId="0294F3E1" w:rsidR="004E0566" w:rsidRDefault="004E0566" w:rsidP="00C02E7D">
      <w:pPr>
        <w:pStyle w:val="ListParagraph"/>
        <w:numPr>
          <w:ilvl w:val="0"/>
          <w:numId w:val="40"/>
        </w:numPr>
        <w:spacing w:line="360" w:lineRule="auto"/>
      </w:pPr>
      <w:r>
        <w:t>Listen for air leaks in pneumatic components.</w:t>
      </w:r>
    </w:p>
    <w:p w14:paraId="453EAE7C" w14:textId="10B89767" w:rsidR="00C02E7D" w:rsidRDefault="00C02E7D" w:rsidP="00C02E7D">
      <w:pPr>
        <w:pStyle w:val="ListParagraph"/>
        <w:numPr>
          <w:ilvl w:val="0"/>
          <w:numId w:val="40"/>
        </w:numPr>
        <w:spacing w:line="360" w:lineRule="auto"/>
      </w:pPr>
      <w:r>
        <w:t xml:space="preserve">Check for backlash in </w:t>
      </w:r>
      <w:proofErr w:type="spellStart"/>
      <w:r>
        <w:t>ballscrews</w:t>
      </w:r>
      <w:proofErr w:type="spellEnd"/>
      <w:r>
        <w:t>.</w:t>
      </w:r>
    </w:p>
    <w:p w14:paraId="01478232" w14:textId="77777777" w:rsidR="0061609E" w:rsidRDefault="0061609E" w:rsidP="0061609E">
      <w:pPr>
        <w:spacing w:line="360" w:lineRule="auto"/>
        <w:ind w:left="360"/>
      </w:pPr>
    </w:p>
    <w:p w14:paraId="1495016B" w14:textId="6BE36B93" w:rsidR="00C02E7D" w:rsidRDefault="00C02E7D" w:rsidP="00C02E7D">
      <w:pPr>
        <w:spacing w:line="360" w:lineRule="auto"/>
      </w:pPr>
      <w:r>
        <w:t>For ECS:</w:t>
      </w:r>
    </w:p>
    <w:p w14:paraId="151448AC" w14:textId="77777777" w:rsidR="0061609E" w:rsidRDefault="0061609E" w:rsidP="00C02E7D">
      <w:pPr>
        <w:spacing w:line="360" w:lineRule="auto"/>
      </w:pPr>
    </w:p>
    <w:p w14:paraId="39722ADE" w14:textId="6807FF20" w:rsidR="00C02E7D" w:rsidRDefault="00C02E7D" w:rsidP="00C02E7D">
      <w:pPr>
        <w:pStyle w:val="ListParagraph"/>
        <w:numPr>
          <w:ilvl w:val="0"/>
          <w:numId w:val="41"/>
        </w:numPr>
        <w:spacing w:line="360" w:lineRule="auto"/>
      </w:pPr>
      <w:r>
        <w:t>Check all cables for signs of fatigue.</w:t>
      </w:r>
    </w:p>
    <w:p w14:paraId="746A15D0" w14:textId="2DC4ADB8" w:rsidR="00C02E7D" w:rsidRDefault="00C02E7D" w:rsidP="00C02E7D">
      <w:pPr>
        <w:pStyle w:val="ListParagraph"/>
        <w:numPr>
          <w:ilvl w:val="0"/>
          <w:numId w:val="41"/>
        </w:numPr>
        <w:spacing w:line="360" w:lineRule="auto"/>
      </w:pPr>
      <w:r>
        <w:t>Check proximity switches are functioning correctly and brackets are tight.</w:t>
      </w:r>
    </w:p>
    <w:p w14:paraId="166B4F0F" w14:textId="3A1C7E6F" w:rsidR="00C02E7D" w:rsidRDefault="00482D28" w:rsidP="00C02E7D">
      <w:pPr>
        <w:pStyle w:val="ListParagraph"/>
        <w:numPr>
          <w:ilvl w:val="0"/>
          <w:numId w:val="41"/>
        </w:numPr>
        <w:spacing w:line="360" w:lineRule="auto"/>
      </w:pPr>
      <w:r>
        <w:t xml:space="preserve">Check </w:t>
      </w:r>
      <w:proofErr w:type="spellStart"/>
      <w:r>
        <w:t>Indramat</w:t>
      </w:r>
      <w:proofErr w:type="spellEnd"/>
      <w:r>
        <w:t xml:space="preserve"> motors and drives for signs of overheating.</w:t>
      </w:r>
    </w:p>
    <w:p w14:paraId="11FD3665" w14:textId="2239F590" w:rsidR="00482D28" w:rsidRDefault="00482D28" w:rsidP="00C02E7D">
      <w:pPr>
        <w:pStyle w:val="ListParagraph"/>
        <w:numPr>
          <w:ilvl w:val="0"/>
          <w:numId w:val="41"/>
        </w:numPr>
        <w:spacing w:line="360" w:lineRule="auto"/>
      </w:pPr>
      <w:r>
        <w:t>Check finger gauges are</w:t>
      </w:r>
      <w:r w:rsidR="0061609E">
        <w:t xml:space="preserve"> clean and</w:t>
      </w:r>
      <w:r>
        <w:t xml:space="preserve"> reading correctly.</w:t>
      </w:r>
      <w:r w:rsidR="0061609E">
        <w:t xml:space="preserve"> If not calibrate. </w:t>
      </w:r>
    </w:p>
    <w:p w14:paraId="6E35D504" w14:textId="248E5993" w:rsidR="0061609E" w:rsidRDefault="0061609E" w:rsidP="00C02E7D">
      <w:pPr>
        <w:pStyle w:val="ListParagraph"/>
        <w:numPr>
          <w:ilvl w:val="0"/>
          <w:numId w:val="41"/>
        </w:numPr>
        <w:spacing w:line="360" w:lineRule="auto"/>
      </w:pPr>
      <w:r>
        <w:t xml:space="preserve">Check contactors for signings of overheating. </w:t>
      </w:r>
    </w:p>
    <w:p w14:paraId="6EB5A1B4" w14:textId="77777777" w:rsidR="00AA3C1A" w:rsidRDefault="00AA3C1A" w:rsidP="00DF758A">
      <w:pPr>
        <w:spacing w:line="360" w:lineRule="auto"/>
      </w:pPr>
    </w:p>
    <w:p w14:paraId="49095CF8" w14:textId="4C2A4B7B" w:rsidR="00AA3C1A" w:rsidRDefault="00AA3C1A" w:rsidP="00AA3C1A">
      <w:pPr>
        <w:pStyle w:val="Heading3"/>
      </w:pPr>
      <w:bookmarkStart w:id="79" w:name="_Toc386307101"/>
      <w:r>
        <w:t>8.2.2 Grinding wheel wear checks</w:t>
      </w:r>
      <w:bookmarkEnd w:id="79"/>
    </w:p>
    <w:p w14:paraId="07406333" w14:textId="77777777" w:rsidR="00AA3C1A" w:rsidRDefault="00AA3C1A" w:rsidP="00AA3C1A"/>
    <w:p w14:paraId="3F02926B" w14:textId="75783FF7" w:rsidR="00AA3C1A" w:rsidRDefault="00511E96" w:rsidP="00AA3C1A">
      <w:pPr>
        <w:spacing w:line="360" w:lineRule="auto"/>
      </w:pPr>
      <w:r>
        <w:t xml:space="preserve">Once per </w:t>
      </w:r>
      <w:r w:rsidR="00F92A9C">
        <w:t xml:space="preserve">week </w:t>
      </w:r>
      <w:r>
        <w:t>the grinding wheels should be checked for signs of wear and damage, which can lead to taper, form and roundness issues.</w:t>
      </w:r>
    </w:p>
    <w:p w14:paraId="7BE9C337" w14:textId="77777777" w:rsidR="00511E96" w:rsidRDefault="00511E96" w:rsidP="00AA3C1A">
      <w:pPr>
        <w:spacing w:line="360" w:lineRule="auto"/>
      </w:pPr>
    </w:p>
    <w:p w14:paraId="38568377" w14:textId="77777777" w:rsidR="00B242D5" w:rsidRDefault="00B242D5" w:rsidP="00AA3C1A">
      <w:pPr>
        <w:spacing w:line="360" w:lineRule="auto"/>
      </w:pPr>
    </w:p>
    <w:p w14:paraId="69FE4817" w14:textId="77777777" w:rsidR="00B242D5" w:rsidRDefault="00B242D5" w:rsidP="00AA3C1A">
      <w:pPr>
        <w:spacing w:line="360" w:lineRule="auto"/>
      </w:pPr>
    </w:p>
    <w:p w14:paraId="5B208EB8" w14:textId="77777777" w:rsidR="00B242D5" w:rsidRDefault="00B242D5" w:rsidP="00AA3C1A">
      <w:pPr>
        <w:spacing w:line="360" w:lineRule="auto"/>
      </w:pPr>
    </w:p>
    <w:p w14:paraId="0B10060F" w14:textId="77777777" w:rsidR="00B242D5" w:rsidRDefault="00B242D5" w:rsidP="00AA3C1A">
      <w:pPr>
        <w:spacing w:line="360" w:lineRule="auto"/>
      </w:pPr>
    </w:p>
    <w:p w14:paraId="00C51F6E" w14:textId="77777777" w:rsidR="00B242D5" w:rsidRDefault="00B242D5" w:rsidP="00AA3C1A">
      <w:pPr>
        <w:spacing w:line="360" w:lineRule="auto"/>
      </w:pPr>
    </w:p>
    <w:p w14:paraId="2553785C" w14:textId="77777777" w:rsidR="00B242D5" w:rsidRDefault="00B242D5" w:rsidP="00AA3C1A">
      <w:pPr>
        <w:spacing w:line="360" w:lineRule="auto"/>
      </w:pPr>
    </w:p>
    <w:p w14:paraId="0E3D1A26" w14:textId="77777777" w:rsidR="00B242D5" w:rsidRDefault="00B242D5" w:rsidP="00AA3C1A">
      <w:pPr>
        <w:spacing w:line="360" w:lineRule="auto"/>
      </w:pPr>
    </w:p>
    <w:p w14:paraId="5920CFAD" w14:textId="77777777" w:rsidR="00B242D5" w:rsidRDefault="00B242D5" w:rsidP="00AA3C1A">
      <w:pPr>
        <w:spacing w:line="360" w:lineRule="auto"/>
      </w:pPr>
    </w:p>
    <w:p w14:paraId="5ACBF3F4" w14:textId="77777777" w:rsidR="00B242D5" w:rsidRDefault="00B242D5" w:rsidP="00AA3C1A">
      <w:pPr>
        <w:spacing w:line="360" w:lineRule="auto"/>
      </w:pPr>
    </w:p>
    <w:p w14:paraId="5D5AC08A" w14:textId="77777777" w:rsidR="00B242D5" w:rsidRDefault="00B242D5" w:rsidP="00AA3C1A">
      <w:pPr>
        <w:spacing w:line="360" w:lineRule="auto"/>
      </w:pPr>
    </w:p>
    <w:p w14:paraId="7E1FD978" w14:textId="77777777" w:rsidR="00B242D5" w:rsidRDefault="00B242D5" w:rsidP="00AA3C1A">
      <w:pPr>
        <w:spacing w:line="360" w:lineRule="auto"/>
      </w:pPr>
    </w:p>
    <w:p w14:paraId="51F3084B" w14:textId="14AA7613" w:rsidR="00511E96" w:rsidRDefault="00511E96" w:rsidP="00511E96">
      <w:pPr>
        <w:pStyle w:val="Heading3"/>
      </w:pPr>
      <w:bookmarkStart w:id="80" w:name="_Toc386307102"/>
      <w:r>
        <w:t>8.2.3 OP60</w:t>
      </w:r>
      <w:r w:rsidR="00CB6285">
        <w:t xml:space="preserve"> </w:t>
      </w:r>
      <w:proofErr w:type="spellStart"/>
      <w:r w:rsidR="00CB6285">
        <w:t>Fenn</w:t>
      </w:r>
      <w:proofErr w:type="spellEnd"/>
      <w:r w:rsidR="00CB6285">
        <w:t xml:space="preserve"> gauge</w:t>
      </w:r>
      <w:r>
        <w:t xml:space="preserve"> maintenance check</w:t>
      </w:r>
      <w:r w:rsidR="00CB6285">
        <w:t>s</w:t>
      </w:r>
      <w:bookmarkEnd w:id="80"/>
      <w:r>
        <w:t xml:space="preserve"> </w:t>
      </w:r>
    </w:p>
    <w:p w14:paraId="50B61140" w14:textId="77777777" w:rsidR="00511E96" w:rsidRDefault="00511E96" w:rsidP="00511E96"/>
    <w:p w14:paraId="7A8E868A" w14:textId="69106A38" w:rsidR="00511E96" w:rsidRDefault="00CB6285" w:rsidP="00511E96">
      <w:pPr>
        <w:spacing w:line="360" w:lineRule="auto"/>
      </w:pPr>
      <w:r>
        <w:t xml:space="preserve">The OP60 </w:t>
      </w:r>
      <w:proofErr w:type="spellStart"/>
      <w:r>
        <w:t>Fenn</w:t>
      </w:r>
      <w:proofErr w:type="spellEnd"/>
      <w:r>
        <w:t xml:space="preserve"> gauges are the error proofing for OP50, ensuring any scrap made by them does not make it to subsequent operations resulting in wasted production.</w:t>
      </w:r>
    </w:p>
    <w:p w14:paraId="5B445F7F" w14:textId="5F106095" w:rsidR="00CB6285" w:rsidRDefault="0092604B" w:rsidP="00511E96">
      <w:pPr>
        <w:spacing w:line="360" w:lineRule="auto"/>
      </w:pPr>
      <w:r>
        <w:t>This operation should have a daily start up procedure to be carried out by whatever member of the team is running this operation. C</w:t>
      </w:r>
      <w:r w:rsidR="00CB6285">
        <w:t xml:space="preserve">hecks </w:t>
      </w:r>
      <w:r>
        <w:t xml:space="preserve">to be </w:t>
      </w:r>
      <w:r w:rsidR="00CB6285">
        <w:t>carried out listed below:</w:t>
      </w:r>
    </w:p>
    <w:p w14:paraId="31B709AF" w14:textId="77777777" w:rsidR="00CB6285" w:rsidRDefault="00CB6285" w:rsidP="00511E96">
      <w:pPr>
        <w:spacing w:line="360" w:lineRule="auto"/>
      </w:pPr>
    </w:p>
    <w:p w14:paraId="35C7D371" w14:textId="7C0B78BF" w:rsidR="00CB6285" w:rsidRDefault="00CB6285" w:rsidP="00CB6285">
      <w:pPr>
        <w:pStyle w:val="ListParagraph"/>
        <w:numPr>
          <w:ilvl w:val="0"/>
          <w:numId w:val="42"/>
        </w:numPr>
        <w:spacing w:line="360" w:lineRule="auto"/>
      </w:pPr>
      <w:r>
        <w:t>Clean all transducer tips</w:t>
      </w:r>
      <w:r w:rsidR="00CF02C4">
        <w:t>.</w:t>
      </w:r>
    </w:p>
    <w:p w14:paraId="125614F0" w14:textId="5F243B8F" w:rsidR="0092604B" w:rsidRDefault="0092604B" w:rsidP="00CB6285">
      <w:pPr>
        <w:pStyle w:val="ListParagraph"/>
        <w:numPr>
          <w:ilvl w:val="0"/>
          <w:numId w:val="42"/>
        </w:numPr>
        <w:spacing w:line="360" w:lineRule="auto"/>
      </w:pPr>
      <w:r>
        <w:t>Clean centres</w:t>
      </w:r>
      <w:r w:rsidR="00CF02C4">
        <w:t>.</w:t>
      </w:r>
    </w:p>
    <w:p w14:paraId="1BA2BB7C" w14:textId="078B99A4" w:rsidR="0092604B" w:rsidRDefault="0092604B" w:rsidP="00CB6285">
      <w:pPr>
        <w:pStyle w:val="ListParagraph"/>
        <w:numPr>
          <w:ilvl w:val="0"/>
          <w:numId w:val="42"/>
        </w:numPr>
        <w:spacing w:line="360" w:lineRule="auto"/>
      </w:pPr>
      <w:r>
        <w:t>Clean m</w:t>
      </w:r>
      <w:r w:rsidR="00CF02C4">
        <w:t>aster.</w:t>
      </w:r>
    </w:p>
    <w:p w14:paraId="0B6E08BE" w14:textId="1191E44D" w:rsidR="0092604B" w:rsidRDefault="0092604B" w:rsidP="00CB6285">
      <w:pPr>
        <w:pStyle w:val="ListParagraph"/>
        <w:numPr>
          <w:ilvl w:val="0"/>
          <w:numId w:val="42"/>
        </w:numPr>
        <w:spacing w:line="360" w:lineRule="auto"/>
      </w:pPr>
      <w:r>
        <w:t>Delete calibration data</w:t>
      </w:r>
      <w:r w:rsidR="00CF02C4">
        <w:t>.</w:t>
      </w:r>
    </w:p>
    <w:p w14:paraId="43949167" w14:textId="24F00889" w:rsidR="00CF02C4" w:rsidRDefault="00CF02C4" w:rsidP="00CB6285">
      <w:pPr>
        <w:pStyle w:val="ListParagraph"/>
        <w:numPr>
          <w:ilvl w:val="0"/>
          <w:numId w:val="42"/>
        </w:numPr>
        <w:spacing w:line="360" w:lineRule="auto"/>
      </w:pPr>
      <w:r>
        <w:t>Run calibration cycle.</w:t>
      </w:r>
    </w:p>
    <w:p w14:paraId="359B0491" w14:textId="1445EE2E" w:rsidR="00CF02C4" w:rsidRDefault="00CF02C4" w:rsidP="00CB6285">
      <w:pPr>
        <w:pStyle w:val="ListParagraph"/>
        <w:numPr>
          <w:ilvl w:val="0"/>
          <w:numId w:val="42"/>
        </w:numPr>
        <w:spacing w:line="360" w:lineRule="auto"/>
      </w:pPr>
      <w:r>
        <w:t>Ensure results are in acceptable range.</w:t>
      </w:r>
    </w:p>
    <w:p w14:paraId="278429D7" w14:textId="77777777" w:rsidR="00CF02C4" w:rsidRDefault="00CF02C4" w:rsidP="00CF02C4">
      <w:pPr>
        <w:spacing w:line="360" w:lineRule="auto"/>
      </w:pPr>
    </w:p>
    <w:p w14:paraId="50D15DB2" w14:textId="2422A097" w:rsidR="00CF02C4" w:rsidRDefault="007C4C79" w:rsidP="00CF02C4">
      <w:pPr>
        <w:spacing w:line="360" w:lineRule="auto"/>
      </w:pPr>
      <w:r>
        <w:t xml:space="preserve">Further to the daily checks, weekly checks should be carried out by an ECS &amp; MMC to check all mechanical and electrical components are </w:t>
      </w:r>
      <w:r w:rsidR="00850C99">
        <w:t>in good working order. Checks listed below:</w:t>
      </w:r>
    </w:p>
    <w:p w14:paraId="017E4486" w14:textId="77777777" w:rsidR="00850C99" w:rsidRDefault="00850C99" w:rsidP="00CF02C4">
      <w:pPr>
        <w:spacing w:line="360" w:lineRule="auto"/>
      </w:pPr>
    </w:p>
    <w:p w14:paraId="64176DD8" w14:textId="663D9AA0" w:rsidR="00850C99" w:rsidRDefault="00850C99" w:rsidP="00CF02C4">
      <w:pPr>
        <w:spacing w:line="360" w:lineRule="auto"/>
      </w:pPr>
      <w:r>
        <w:t>For MMC:</w:t>
      </w:r>
    </w:p>
    <w:p w14:paraId="6461DDF0" w14:textId="77777777" w:rsidR="00850C99" w:rsidRDefault="00850C99" w:rsidP="00CF02C4">
      <w:pPr>
        <w:spacing w:line="360" w:lineRule="auto"/>
      </w:pPr>
    </w:p>
    <w:p w14:paraId="198C3D05" w14:textId="7791152C" w:rsidR="00850C99" w:rsidRDefault="00850C99" w:rsidP="00850C99">
      <w:pPr>
        <w:pStyle w:val="ListParagraph"/>
        <w:numPr>
          <w:ilvl w:val="0"/>
          <w:numId w:val="43"/>
        </w:numPr>
        <w:spacing w:line="360" w:lineRule="auto"/>
      </w:pPr>
      <w:r>
        <w:t>Check all pneumatic components for air leaks.</w:t>
      </w:r>
    </w:p>
    <w:p w14:paraId="1B5A7040" w14:textId="01A2BE65" w:rsidR="00850C99" w:rsidRDefault="00850C99" w:rsidP="00850C99">
      <w:pPr>
        <w:pStyle w:val="ListParagraph"/>
        <w:numPr>
          <w:ilvl w:val="0"/>
          <w:numId w:val="43"/>
        </w:numPr>
        <w:spacing w:line="360" w:lineRule="auto"/>
      </w:pPr>
      <w:r>
        <w:t>Check transducers for air leaks.</w:t>
      </w:r>
    </w:p>
    <w:p w14:paraId="13E63598" w14:textId="48E139B2" w:rsidR="00850C99" w:rsidRDefault="00850C99" w:rsidP="00850C99">
      <w:pPr>
        <w:pStyle w:val="ListParagraph"/>
        <w:numPr>
          <w:ilvl w:val="0"/>
          <w:numId w:val="43"/>
        </w:numPr>
        <w:spacing w:line="360" w:lineRule="auto"/>
      </w:pPr>
      <w:r>
        <w:t>Check transducer tip movement for signs of fatigue.</w:t>
      </w:r>
    </w:p>
    <w:p w14:paraId="5B6EE8AE" w14:textId="5F4A3E83" w:rsidR="00850C99" w:rsidRDefault="00850C99" w:rsidP="00850C99">
      <w:pPr>
        <w:pStyle w:val="ListParagraph"/>
        <w:numPr>
          <w:ilvl w:val="0"/>
          <w:numId w:val="43"/>
        </w:numPr>
        <w:spacing w:line="360" w:lineRule="auto"/>
      </w:pPr>
      <w:r>
        <w:t>Check centre tightness.</w:t>
      </w:r>
    </w:p>
    <w:p w14:paraId="036F48D8" w14:textId="77777777" w:rsidR="00850C99" w:rsidRDefault="00850C99" w:rsidP="00850C99">
      <w:pPr>
        <w:spacing w:line="360" w:lineRule="auto"/>
      </w:pPr>
    </w:p>
    <w:p w14:paraId="0FD31A4E" w14:textId="3DE2274A" w:rsidR="00850C99" w:rsidRDefault="00850C99" w:rsidP="00850C99">
      <w:pPr>
        <w:spacing w:line="360" w:lineRule="auto"/>
      </w:pPr>
      <w:r>
        <w:t>For ECS:</w:t>
      </w:r>
    </w:p>
    <w:p w14:paraId="30A4D091" w14:textId="77777777" w:rsidR="00850C99" w:rsidRDefault="00850C99" w:rsidP="00850C99">
      <w:pPr>
        <w:spacing w:line="360" w:lineRule="auto"/>
      </w:pPr>
    </w:p>
    <w:p w14:paraId="280A08D7" w14:textId="79CAF422" w:rsidR="00850C99" w:rsidRDefault="00850C99" w:rsidP="00850C99">
      <w:pPr>
        <w:pStyle w:val="ListParagraph"/>
        <w:numPr>
          <w:ilvl w:val="0"/>
          <w:numId w:val="44"/>
        </w:numPr>
        <w:spacing w:line="360" w:lineRule="auto"/>
      </w:pPr>
      <w:r>
        <w:t>Check calibration data is correct.</w:t>
      </w:r>
    </w:p>
    <w:p w14:paraId="7F65A72A" w14:textId="7E2AEDDA" w:rsidR="00850C99" w:rsidRDefault="00850C99" w:rsidP="00850C99">
      <w:pPr>
        <w:pStyle w:val="ListParagraph"/>
        <w:numPr>
          <w:ilvl w:val="0"/>
          <w:numId w:val="44"/>
        </w:numPr>
        <w:spacing w:line="360" w:lineRule="auto"/>
      </w:pPr>
      <w:r>
        <w:t xml:space="preserve">Check all proximity switches for </w:t>
      </w:r>
      <w:r w:rsidR="00A42E9C">
        <w:t>cleanliness and function.</w:t>
      </w:r>
    </w:p>
    <w:p w14:paraId="52C8D89D" w14:textId="53BA0649" w:rsidR="00A42E9C" w:rsidRPr="00511E96" w:rsidRDefault="00A42E9C" w:rsidP="00850C99">
      <w:pPr>
        <w:pStyle w:val="ListParagraph"/>
        <w:numPr>
          <w:ilvl w:val="0"/>
          <w:numId w:val="44"/>
        </w:numPr>
        <w:spacing w:line="360" w:lineRule="auto"/>
      </w:pPr>
      <w:r>
        <w:t xml:space="preserve">Check cables for signs of fatigue. </w:t>
      </w:r>
    </w:p>
    <w:p w14:paraId="73921410" w14:textId="77777777" w:rsidR="00511E96" w:rsidRDefault="00511E96" w:rsidP="00511E96"/>
    <w:p w14:paraId="1CA21A4D" w14:textId="77777777" w:rsidR="0049477D" w:rsidRDefault="0049477D" w:rsidP="00511E96"/>
    <w:p w14:paraId="11D7BF69" w14:textId="77777777" w:rsidR="0049477D" w:rsidRDefault="0049477D" w:rsidP="00511E96"/>
    <w:p w14:paraId="1CD6E4E8" w14:textId="77777777" w:rsidR="0049477D" w:rsidRDefault="0049477D" w:rsidP="00511E96"/>
    <w:p w14:paraId="7B184FE0" w14:textId="77777777" w:rsidR="0049477D" w:rsidRDefault="0049477D" w:rsidP="00511E96"/>
    <w:p w14:paraId="6EBD3C08" w14:textId="77777777" w:rsidR="0049477D" w:rsidRDefault="0049477D" w:rsidP="00511E96"/>
    <w:p w14:paraId="6CB50241" w14:textId="77777777" w:rsidR="0049477D" w:rsidRDefault="0049477D" w:rsidP="00511E96"/>
    <w:p w14:paraId="7724617C" w14:textId="77777777" w:rsidR="0049477D" w:rsidRDefault="0049477D" w:rsidP="00511E96"/>
    <w:p w14:paraId="49BCC536" w14:textId="77777777" w:rsidR="0049477D" w:rsidRDefault="0049477D" w:rsidP="00511E96"/>
    <w:p w14:paraId="69E6897F" w14:textId="77777777" w:rsidR="0049477D" w:rsidRDefault="0049477D" w:rsidP="00511E96"/>
    <w:p w14:paraId="000E4FF5" w14:textId="77777777" w:rsidR="0049477D" w:rsidRDefault="0049477D" w:rsidP="00511E96"/>
    <w:p w14:paraId="50AA87C5" w14:textId="592347A0" w:rsidR="00205AA9" w:rsidRDefault="00205AA9" w:rsidP="00205AA9">
      <w:pPr>
        <w:pStyle w:val="Heading2"/>
      </w:pPr>
      <w:bookmarkStart w:id="81" w:name="_Toc386307103"/>
      <w:r>
        <w:t>8.3 Challenges of implementation</w:t>
      </w:r>
      <w:bookmarkEnd w:id="81"/>
    </w:p>
    <w:p w14:paraId="3BD5DF2A" w14:textId="042D2DA6" w:rsidR="00205AA9" w:rsidRDefault="00205AA9" w:rsidP="00205AA9"/>
    <w:p w14:paraId="0C9F37EA" w14:textId="02C13961" w:rsidR="00205AA9" w:rsidRDefault="004D4596" w:rsidP="00205AA9">
      <w:pPr>
        <w:spacing w:line="360" w:lineRule="auto"/>
        <w:rPr>
          <w:rFonts w:cs="Times New Roman"/>
          <w:color w:val="000000"/>
          <w:szCs w:val="27"/>
        </w:rPr>
      </w:pPr>
      <w:r w:rsidRPr="00B932A1">
        <w:rPr>
          <w:rFonts w:cs="Times New Roman"/>
          <w:color w:val="000000"/>
          <w:szCs w:val="27"/>
        </w:rPr>
        <w:t xml:space="preserve">Kurt </w:t>
      </w:r>
      <w:proofErr w:type="spellStart"/>
      <w:r w:rsidRPr="00B932A1">
        <w:rPr>
          <w:rFonts w:cs="Times New Roman"/>
          <w:color w:val="000000"/>
          <w:szCs w:val="27"/>
        </w:rPr>
        <w:t>Lewin</w:t>
      </w:r>
      <w:proofErr w:type="spellEnd"/>
      <w:r w:rsidR="00B932A1" w:rsidRPr="00B932A1">
        <w:rPr>
          <w:rFonts w:cs="Times New Roman"/>
          <w:color w:val="000000"/>
          <w:szCs w:val="27"/>
        </w:rPr>
        <w:t xml:space="preserve"> (1951</w:t>
      </w:r>
      <w:r w:rsidR="00B932A1">
        <w:rPr>
          <w:rFonts w:cs="Times New Roman"/>
          <w:color w:val="000000"/>
          <w:szCs w:val="27"/>
        </w:rPr>
        <w:t>)</w:t>
      </w:r>
      <w:r>
        <w:rPr>
          <w:rFonts w:cs="Times New Roman"/>
          <w:color w:val="000000"/>
          <w:szCs w:val="27"/>
        </w:rPr>
        <w:t>, a German-American psychologist interested in social psychology within organizations, wrote about the theory of changing behaviour in his Force-Field theory</w:t>
      </w:r>
      <w:r w:rsidR="003903D4">
        <w:rPr>
          <w:rFonts w:cs="Times New Roman"/>
          <w:color w:val="000000"/>
          <w:szCs w:val="27"/>
        </w:rPr>
        <w:t xml:space="preserve">, stating that when introducing change to a group there will be driving forces and resisting forces. </w:t>
      </w:r>
      <w:r w:rsidR="00F83900">
        <w:rPr>
          <w:rFonts w:cs="Times New Roman"/>
          <w:color w:val="000000"/>
          <w:szCs w:val="27"/>
        </w:rPr>
        <w:t xml:space="preserve">Operators and tradesmen who are set in their ways will produce resisting forces when their working practices change, possibly </w:t>
      </w:r>
      <w:r w:rsidR="00E70D92">
        <w:rPr>
          <w:rFonts w:cs="Times New Roman"/>
          <w:color w:val="000000"/>
          <w:szCs w:val="27"/>
        </w:rPr>
        <w:t>resisting that</w:t>
      </w:r>
      <w:r w:rsidR="00F83900">
        <w:rPr>
          <w:rFonts w:cs="Times New Roman"/>
          <w:color w:val="000000"/>
          <w:szCs w:val="27"/>
        </w:rPr>
        <w:t xml:space="preserve"> they must do more work or learn new equipment/processes</w:t>
      </w:r>
      <w:r>
        <w:rPr>
          <w:rFonts w:cs="Times New Roman"/>
          <w:color w:val="000000"/>
          <w:szCs w:val="27"/>
        </w:rPr>
        <w:t xml:space="preserve">. </w:t>
      </w:r>
    </w:p>
    <w:p w14:paraId="2DF6F7F1" w14:textId="7614F0A9" w:rsidR="00F83900" w:rsidRDefault="00F83900" w:rsidP="00205AA9">
      <w:pPr>
        <w:spacing w:line="360" w:lineRule="auto"/>
        <w:rPr>
          <w:rFonts w:cs="Times New Roman"/>
          <w:color w:val="000000"/>
          <w:szCs w:val="27"/>
        </w:rPr>
      </w:pPr>
      <w:r w:rsidRPr="006B363C">
        <w:rPr>
          <w:rFonts w:cs="Times New Roman"/>
          <w:color w:val="000000"/>
          <w:szCs w:val="27"/>
        </w:rPr>
        <w:t>Schein (1996)</w:t>
      </w:r>
      <w:r>
        <w:rPr>
          <w:rFonts w:cs="Times New Roman"/>
          <w:color w:val="000000"/>
          <w:szCs w:val="27"/>
        </w:rPr>
        <w:t xml:space="preserve"> </w:t>
      </w:r>
      <w:r w:rsidR="005E198D">
        <w:rPr>
          <w:rFonts w:cs="Times New Roman"/>
          <w:color w:val="000000"/>
          <w:szCs w:val="27"/>
        </w:rPr>
        <w:t>states,</w:t>
      </w:r>
      <w:r>
        <w:rPr>
          <w:rFonts w:cs="Times New Roman"/>
          <w:color w:val="000000"/>
          <w:szCs w:val="27"/>
        </w:rPr>
        <w:t xml:space="preserve"> </w:t>
      </w:r>
      <w:r w:rsidRPr="00F83900">
        <w:rPr>
          <w:rFonts w:cs="Times New Roman"/>
          <w:color w:val="000000"/>
          <w:szCs w:val="27"/>
        </w:rPr>
        <w:t>“For change to occur, this force field has to be altered under complex psychological conditions because…just adding driving force toward change often produced an immediate counterforce to maintain the equilibrium.”</w:t>
      </w:r>
    </w:p>
    <w:p w14:paraId="2655E37C" w14:textId="3F8276E2" w:rsidR="00FC0E74" w:rsidRDefault="00FC0E74" w:rsidP="00205AA9">
      <w:pPr>
        <w:spacing w:line="360" w:lineRule="auto"/>
        <w:rPr>
          <w:rFonts w:cs="Times New Roman"/>
          <w:color w:val="000000"/>
          <w:szCs w:val="27"/>
        </w:rPr>
      </w:pPr>
      <w:r>
        <w:rPr>
          <w:rFonts w:cs="Times New Roman"/>
          <w:color w:val="000000"/>
          <w:szCs w:val="27"/>
        </w:rPr>
        <w:t xml:space="preserve">Figure 8-2 shows a </w:t>
      </w:r>
      <w:proofErr w:type="gramStart"/>
      <w:r>
        <w:rPr>
          <w:rFonts w:cs="Times New Roman"/>
          <w:color w:val="000000"/>
          <w:szCs w:val="27"/>
        </w:rPr>
        <w:t>Force-Field</w:t>
      </w:r>
      <w:proofErr w:type="gramEnd"/>
      <w:r>
        <w:rPr>
          <w:rFonts w:cs="Times New Roman"/>
          <w:color w:val="000000"/>
          <w:szCs w:val="27"/>
        </w:rPr>
        <w:t xml:space="preserve"> diagram applied to implementing the improvement and control measures suggested.</w:t>
      </w:r>
    </w:p>
    <w:p w14:paraId="3D2B7DD2" w14:textId="3755E0CA" w:rsidR="00E70D92" w:rsidRDefault="00207241" w:rsidP="00205AA9">
      <w:pPr>
        <w:spacing w:line="360" w:lineRule="auto"/>
        <w:rPr>
          <w:rFonts w:cs="Times New Roman"/>
          <w:color w:val="000000"/>
          <w:szCs w:val="27"/>
        </w:rPr>
      </w:pPr>
      <w:r>
        <w:rPr>
          <w:noProof/>
          <w:lang w:val="en-US"/>
        </w:rPr>
        <mc:AlternateContent>
          <mc:Choice Requires="wpg">
            <w:drawing>
              <wp:anchor distT="0" distB="0" distL="114300" distR="114300" simplePos="0" relativeHeight="251863040" behindDoc="0" locked="0" layoutInCell="1" allowOverlap="1" wp14:anchorId="2551596E" wp14:editId="761C0783">
                <wp:simplePos x="0" y="0"/>
                <wp:positionH relativeFrom="column">
                  <wp:posOffset>-381000</wp:posOffset>
                </wp:positionH>
                <wp:positionV relativeFrom="paragraph">
                  <wp:posOffset>273050</wp:posOffset>
                </wp:positionV>
                <wp:extent cx="5977890" cy="3469005"/>
                <wp:effectExtent l="0" t="0" r="16510" b="36195"/>
                <wp:wrapThrough wrapText="bothSides">
                  <wp:wrapPolygon edited="0">
                    <wp:start x="0" y="0"/>
                    <wp:lineTo x="0" y="1740"/>
                    <wp:lineTo x="734" y="2530"/>
                    <wp:lineTo x="734" y="5061"/>
                    <wp:lineTo x="1193" y="7591"/>
                    <wp:lineTo x="918" y="12336"/>
                    <wp:lineTo x="1101" y="12652"/>
                    <wp:lineTo x="2753" y="12652"/>
                    <wp:lineTo x="1377" y="13285"/>
                    <wp:lineTo x="1193" y="13601"/>
                    <wp:lineTo x="1468" y="20718"/>
                    <wp:lineTo x="6883" y="21667"/>
                    <wp:lineTo x="10096" y="21667"/>
                    <wp:lineTo x="11656" y="21667"/>
                    <wp:lineTo x="14409" y="21667"/>
                    <wp:lineTo x="21293" y="20718"/>
                    <wp:lineTo x="21109" y="11703"/>
                    <wp:lineTo x="20742" y="11229"/>
                    <wp:lineTo x="19365" y="10122"/>
                    <wp:lineTo x="20558" y="10122"/>
                    <wp:lineTo x="21017" y="9331"/>
                    <wp:lineTo x="21109" y="2847"/>
                    <wp:lineTo x="20375" y="2689"/>
                    <wp:lineTo x="11656" y="2530"/>
                    <wp:lineTo x="21568" y="1740"/>
                    <wp:lineTo x="21568" y="0"/>
                    <wp:lineTo x="0" y="0"/>
                  </wp:wrapPolygon>
                </wp:wrapThrough>
                <wp:docPr id="101" name="Group 101"/>
                <wp:cNvGraphicFramePr/>
                <a:graphic xmlns:a="http://schemas.openxmlformats.org/drawingml/2006/main">
                  <a:graphicData uri="http://schemas.microsoft.com/office/word/2010/wordprocessingGroup">
                    <wpg:wgp>
                      <wpg:cNvGrpSpPr/>
                      <wpg:grpSpPr>
                        <a:xfrm>
                          <a:off x="0" y="0"/>
                          <a:ext cx="5977890" cy="3469005"/>
                          <a:chOff x="0" y="0"/>
                          <a:chExt cx="5977890" cy="3470187"/>
                        </a:xfrm>
                      </wpg:grpSpPr>
                      <wpg:grpSp>
                        <wpg:cNvPr id="98" name="Group 98"/>
                        <wpg:cNvGrpSpPr/>
                        <wpg:grpSpPr>
                          <a:xfrm>
                            <a:off x="0" y="0"/>
                            <a:ext cx="5977890" cy="3470187"/>
                            <a:chOff x="0" y="0"/>
                            <a:chExt cx="5977890" cy="3470187"/>
                          </a:xfrm>
                        </wpg:grpSpPr>
                        <wpg:grpSp>
                          <wpg:cNvPr id="72" name="Group 72"/>
                          <wpg:cNvGrpSpPr/>
                          <wpg:grpSpPr>
                            <a:xfrm>
                              <a:off x="0" y="0"/>
                              <a:ext cx="5977890" cy="3470187"/>
                              <a:chOff x="66675" y="-114300"/>
                              <a:chExt cx="5977890" cy="3470187"/>
                            </a:xfrm>
                          </wpg:grpSpPr>
                          <wps:wsp>
                            <wps:cNvPr id="307" name="Text Box 2"/>
                            <wps:cNvSpPr txBox="1">
                              <a:spLocks noChangeArrowheads="1"/>
                            </wps:cNvSpPr>
                            <wps:spPr bwMode="auto">
                              <a:xfrm rot="16200000">
                                <a:off x="1394476" y="1517924"/>
                                <a:ext cx="3355887" cy="320040"/>
                              </a:xfrm>
                              <a:prstGeom prst="rect">
                                <a:avLst/>
                              </a:prstGeom>
                              <a:solidFill>
                                <a:srgbClr val="FFFFFF"/>
                              </a:solidFill>
                              <a:ln w="9525">
                                <a:solidFill>
                                  <a:srgbClr val="000000"/>
                                </a:solidFill>
                                <a:miter lim="800000"/>
                                <a:headEnd/>
                                <a:tailEnd/>
                              </a:ln>
                            </wps:spPr>
                            <wps:txbx>
                              <w:txbxContent>
                                <w:p w14:paraId="225E7449" w14:textId="77777777" w:rsidR="00433ECB" w:rsidRDefault="00433ECB" w:rsidP="00E70D92">
                                  <w:pPr>
                                    <w:jc w:val="center"/>
                                  </w:pPr>
                                </w:p>
                              </w:txbxContent>
                            </wps:txbx>
                            <wps:bodyPr rot="0" vert="horz" wrap="square" lIns="91440" tIns="45720" rIns="91440" bIns="45720" anchor="t" anchorCtr="0">
                              <a:noAutofit/>
                            </wps:bodyPr>
                          </wps:wsp>
                          <wps:wsp>
                            <wps:cNvPr id="57" name="Text Box 2"/>
                            <wps:cNvSpPr txBox="1">
                              <a:spLocks noChangeArrowheads="1"/>
                            </wps:cNvSpPr>
                            <wps:spPr bwMode="auto">
                              <a:xfrm>
                                <a:off x="66675" y="-114300"/>
                                <a:ext cx="2082800" cy="260985"/>
                              </a:xfrm>
                              <a:prstGeom prst="rect">
                                <a:avLst/>
                              </a:prstGeom>
                              <a:solidFill>
                                <a:srgbClr val="FFFFFF"/>
                              </a:solidFill>
                              <a:ln w="9525">
                                <a:solidFill>
                                  <a:srgbClr val="000000"/>
                                </a:solidFill>
                                <a:miter lim="800000"/>
                                <a:headEnd/>
                                <a:tailEnd/>
                              </a:ln>
                            </wps:spPr>
                            <wps:txbx>
                              <w:txbxContent>
                                <w:p w14:paraId="5E01B357" w14:textId="77777777" w:rsidR="00433ECB" w:rsidRDefault="00433ECB" w:rsidP="00E70D92">
                                  <w:pPr>
                                    <w:jc w:val="center"/>
                                  </w:pPr>
                                  <w:r>
                                    <w:t>Resisting forces</w:t>
                                  </w:r>
                                </w:p>
                              </w:txbxContent>
                            </wps:txbx>
                            <wps:bodyPr rot="0" vert="horz" wrap="square" lIns="91440" tIns="45720" rIns="91440" bIns="45720" anchor="t" anchorCtr="0">
                              <a:spAutoFit/>
                            </wps:bodyPr>
                          </wps:wsp>
                          <wps:wsp>
                            <wps:cNvPr id="965" name="Text Box 965"/>
                            <wps:cNvSpPr txBox="1">
                              <a:spLocks noChangeArrowheads="1"/>
                            </wps:cNvSpPr>
                            <wps:spPr bwMode="auto">
                              <a:xfrm>
                                <a:off x="3961765" y="-114300"/>
                                <a:ext cx="2082800" cy="260985"/>
                              </a:xfrm>
                              <a:prstGeom prst="rect">
                                <a:avLst/>
                              </a:prstGeom>
                              <a:solidFill>
                                <a:srgbClr val="FFFFFF"/>
                              </a:solidFill>
                              <a:ln w="9525">
                                <a:solidFill>
                                  <a:srgbClr val="000000"/>
                                </a:solidFill>
                                <a:miter lim="800000"/>
                                <a:headEnd/>
                                <a:tailEnd/>
                              </a:ln>
                            </wps:spPr>
                            <wps:txbx>
                              <w:txbxContent>
                                <w:p w14:paraId="0249F863" w14:textId="77777777" w:rsidR="00433ECB" w:rsidRDefault="00433ECB" w:rsidP="00E70D92">
                                  <w:pPr>
                                    <w:jc w:val="center"/>
                                  </w:pPr>
                                  <w:r>
                                    <w:t>Driving forces</w:t>
                                  </w:r>
                                </w:p>
                              </w:txbxContent>
                            </wps:txbx>
                            <wps:bodyPr rot="0" vert="horz" wrap="square" lIns="91440" tIns="45720" rIns="91440" bIns="45720" anchor="t" anchorCtr="0">
                              <a:spAutoFit/>
                            </wps:bodyPr>
                          </wps:wsp>
                          <wps:wsp>
                            <wps:cNvPr id="989" name="Text Box 2"/>
                            <wps:cNvSpPr txBox="1">
                              <a:spLocks noChangeArrowheads="1"/>
                            </wps:cNvSpPr>
                            <wps:spPr bwMode="auto">
                              <a:xfrm>
                                <a:off x="447675" y="2057743"/>
                                <a:ext cx="2102484" cy="582929"/>
                              </a:xfrm>
                              <a:prstGeom prst="rect">
                                <a:avLst/>
                              </a:prstGeom>
                              <a:solidFill>
                                <a:srgbClr val="FFFFFF"/>
                              </a:solidFill>
                              <a:ln w="9525">
                                <a:noFill/>
                                <a:miter lim="800000"/>
                                <a:headEnd/>
                                <a:tailEnd/>
                              </a:ln>
                            </wps:spPr>
                            <wps:txbx>
                              <w:txbxContent>
                                <w:p w14:paraId="3CA246F3" w14:textId="766786D6" w:rsidR="00433ECB" w:rsidRDefault="00433ECB" w:rsidP="00E70D92">
                                  <w:pPr>
                                    <w:jc w:val="right"/>
                                  </w:pPr>
                                  <w:r>
                                    <w:t>Employees set in their ways may fear working on new unknown equipment</w:t>
                                  </w:r>
                                </w:p>
                              </w:txbxContent>
                            </wps:txbx>
                            <wps:bodyPr rot="0" vert="horz" wrap="square" lIns="91440" tIns="45720" rIns="91440" bIns="45720" anchor="t" anchorCtr="0">
                              <a:spAutoFit/>
                            </wps:bodyPr>
                          </wps:wsp>
                          <wps:wsp>
                            <wps:cNvPr id="65" name="Text Box 2"/>
                            <wps:cNvSpPr txBox="1">
                              <a:spLocks noChangeArrowheads="1"/>
                            </wps:cNvSpPr>
                            <wps:spPr bwMode="auto">
                              <a:xfrm>
                                <a:off x="527050" y="2743651"/>
                                <a:ext cx="2101850" cy="421640"/>
                              </a:xfrm>
                              <a:prstGeom prst="rect">
                                <a:avLst/>
                              </a:prstGeom>
                              <a:solidFill>
                                <a:srgbClr val="FFFFFF"/>
                              </a:solidFill>
                              <a:ln w="9525">
                                <a:noFill/>
                                <a:miter lim="800000"/>
                                <a:headEnd/>
                                <a:tailEnd/>
                              </a:ln>
                            </wps:spPr>
                            <wps:txbx>
                              <w:txbxContent>
                                <w:p w14:paraId="637D0523" w14:textId="77777777" w:rsidR="00433ECB" w:rsidRDefault="00433ECB" w:rsidP="00E70D92">
                                  <w:pPr>
                                    <w:jc w:val="right"/>
                                  </w:pPr>
                                  <w:r>
                                    <w:t>Questions over the security of currently held positions</w:t>
                                  </w:r>
                                </w:p>
                              </w:txbxContent>
                            </wps:txbx>
                            <wps:bodyPr rot="0" vert="horz" wrap="square" lIns="91440" tIns="45720" rIns="91440" bIns="45720" anchor="t" anchorCtr="0">
                              <a:spAutoFit/>
                            </wps:bodyPr>
                          </wps:wsp>
                          <wps:wsp>
                            <wps:cNvPr id="980" name="Text Box 2"/>
                            <wps:cNvSpPr txBox="1">
                              <a:spLocks noChangeArrowheads="1"/>
                            </wps:cNvSpPr>
                            <wps:spPr bwMode="auto">
                              <a:xfrm>
                                <a:off x="364491" y="1507633"/>
                                <a:ext cx="2102484" cy="422274"/>
                              </a:xfrm>
                              <a:prstGeom prst="rect">
                                <a:avLst/>
                              </a:prstGeom>
                              <a:solidFill>
                                <a:srgbClr val="FFFFFF"/>
                              </a:solidFill>
                              <a:ln w="9525">
                                <a:noFill/>
                                <a:miter lim="800000"/>
                                <a:headEnd/>
                                <a:tailEnd/>
                              </a:ln>
                            </wps:spPr>
                            <wps:txbx>
                              <w:txbxContent>
                                <w:p w14:paraId="478F86C6" w14:textId="2FAA28EF" w:rsidR="00433ECB" w:rsidRDefault="00433ECB" w:rsidP="00E70D92">
                                  <w:pPr>
                                    <w:jc w:val="right"/>
                                  </w:pPr>
                                  <w:r>
                                    <w:t>Operators and tradespersons have more work to do</w:t>
                                  </w:r>
                                </w:p>
                              </w:txbxContent>
                            </wps:txbx>
                            <wps:bodyPr rot="0" vert="horz" wrap="square" lIns="91440" tIns="45720" rIns="91440" bIns="45720" anchor="t" anchorCtr="0">
                              <a:spAutoFit/>
                            </wps:bodyPr>
                          </wps:wsp>
                          <wps:wsp>
                            <wps:cNvPr id="988" name="Text Box 2"/>
                            <wps:cNvSpPr txBox="1">
                              <a:spLocks noChangeArrowheads="1"/>
                            </wps:cNvSpPr>
                            <wps:spPr bwMode="auto">
                              <a:xfrm>
                                <a:off x="3724275" y="1028340"/>
                                <a:ext cx="2102484" cy="422274"/>
                              </a:xfrm>
                              <a:prstGeom prst="rect">
                                <a:avLst/>
                              </a:prstGeom>
                              <a:solidFill>
                                <a:srgbClr val="FFFFFF"/>
                              </a:solidFill>
                              <a:ln w="9525">
                                <a:noFill/>
                                <a:miter lim="800000"/>
                                <a:headEnd/>
                                <a:tailEnd/>
                              </a:ln>
                            </wps:spPr>
                            <wps:txbx>
                              <w:txbxContent>
                                <w:p w14:paraId="18BB702A" w14:textId="464FCD1D" w:rsidR="00433ECB" w:rsidRDefault="00433ECB" w:rsidP="00E70D92">
                                  <w:r>
                                    <w:t>Improving practices will sustain good performance</w:t>
                                  </w:r>
                                </w:p>
                              </w:txbxContent>
                            </wps:txbx>
                            <wps:bodyPr rot="0" vert="horz" wrap="square" lIns="91440" tIns="45720" rIns="91440" bIns="45720" anchor="t" anchorCtr="0">
                              <a:spAutoFit/>
                            </wps:bodyPr>
                          </wps:wsp>
                          <wps:wsp>
                            <wps:cNvPr id="64" name="Text Box 2"/>
                            <wps:cNvSpPr txBox="1">
                              <a:spLocks noChangeArrowheads="1"/>
                            </wps:cNvSpPr>
                            <wps:spPr bwMode="auto">
                              <a:xfrm>
                                <a:off x="3724275" y="1712481"/>
                                <a:ext cx="2102484" cy="743584"/>
                              </a:xfrm>
                              <a:prstGeom prst="rect">
                                <a:avLst/>
                              </a:prstGeom>
                              <a:solidFill>
                                <a:srgbClr val="FFFFFF"/>
                              </a:solidFill>
                              <a:ln w="9525">
                                <a:noFill/>
                                <a:miter lim="800000"/>
                                <a:headEnd/>
                                <a:tailEnd/>
                              </a:ln>
                            </wps:spPr>
                            <wps:txbx>
                              <w:txbxContent>
                                <w:p w14:paraId="6FF7D120" w14:textId="63153C67" w:rsidR="00433ECB" w:rsidRDefault="00433ECB" w:rsidP="00E70D92">
                                  <w:r>
                                    <w:t xml:space="preserve">Better performing machines and scrap reducing measures result in profits and savings for the plant and company </w:t>
                                  </w:r>
                                </w:p>
                              </w:txbxContent>
                            </wps:txbx>
                            <wps:bodyPr rot="0" vert="horz" wrap="square" lIns="91440" tIns="45720" rIns="91440" bIns="45720" anchor="t" anchorCtr="0">
                              <a:spAutoFit/>
                            </wps:bodyPr>
                          </wps:wsp>
                          <wps:wsp>
                            <wps:cNvPr id="978" name="Text Box 2"/>
                            <wps:cNvSpPr txBox="1">
                              <a:spLocks noChangeArrowheads="1"/>
                            </wps:cNvSpPr>
                            <wps:spPr bwMode="auto">
                              <a:xfrm>
                                <a:off x="3724275" y="342900"/>
                                <a:ext cx="2102484" cy="422274"/>
                              </a:xfrm>
                              <a:prstGeom prst="rect">
                                <a:avLst/>
                              </a:prstGeom>
                              <a:solidFill>
                                <a:srgbClr val="FFFFFF"/>
                              </a:solidFill>
                              <a:ln w="9525">
                                <a:noFill/>
                                <a:miter lim="800000"/>
                                <a:headEnd/>
                                <a:tailEnd/>
                              </a:ln>
                            </wps:spPr>
                            <wps:txbx>
                              <w:txbxContent>
                                <w:p w14:paraId="782ABA0B" w14:textId="34D44448" w:rsidR="00433ECB" w:rsidRDefault="00433ECB" w:rsidP="00E70D92">
                                  <w:r>
                                    <w:t>Scrap produced reflects poorly on plant as a whole</w:t>
                                  </w:r>
                                </w:p>
                              </w:txbxContent>
                            </wps:txbx>
                            <wps:bodyPr rot="0" vert="horz" wrap="square" lIns="91440" tIns="45720" rIns="91440" bIns="45720" anchor="t" anchorCtr="0">
                              <a:spAutoFit/>
                            </wps:bodyPr>
                          </wps:wsp>
                          <wps:wsp>
                            <wps:cNvPr id="68" name="Text Box 2"/>
                            <wps:cNvSpPr txBox="1">
                              <a:spLocks noChangeArrowheads="1"/>
                            </wps:cNvSpPr>
                            <wps:spPr bwMode="auto">
                              <a:xfrm>
                                <a:off x="3794125" y="2627601"/>
                                <a:ext cx="2102484" cy="582929"/>
                              </a:xfrm>
                              <a:prstGeom prst="rect">
                                <a:avLst/>
                              </a:prstGeom>
                              <a:solidFill>
                                <a:srgbClr val="FFFFFF"/>
                              </a:solidFill>
                              <a:ln w="9525">
                                <a:noFill/>
                                <a:miter lim="800000"/>
                                <a:headEnd/>
                                <a:tailEnd/>
                              </a:ln>
                            </wps:spPr>
                            <wps:txbx>
                              <w:txbxContent>
                                <w:p w14:paraId="46D0CABB" w14:textId="28F7E2BA" w:rsidR="00433ECB" w:rsidRDefault="00433ECB" w:rsidP="00E70D92">
                                  <w:r>
                                    <w:t>A better performing plant looks good to the company and may result in future work</w:t>
                                  </w:r>
                                </w:p>
                              </w:txbxContent>
                            </wps:txbx>
                            <wps:bodyPr rot="0" vert="horz" wrap="square" lIns="91440" tIns="45720" rIns="91440" bIns="45720" anchor="t" anchorCtr="0">
                              <a:spAutoFit/>
                            </wps:bodyPr>
                          </wps:wsp>
                          <wps:wsp>
                            <wps:cNvPr id="981" name="Straight Arrow Connector 981"/>
                            <wps:cNvCnPr/>
                            <wps:spPr>
                              <a:xfrm>
                                <a:off x="848360" y="1943425"/>
                                <a:ext cx="1698172"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991" name="Straight Arrow Connector 991"/>
                            <wps:cNvCnPr/>
                            <wps:spPr>
                              <a:xfrm>
                                <a:off x="843915" y="2629333"/>
                                <a:ext cx="1697990"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71" name="Straight Arrow Connector 71"/>
                            <wps:cNvCnPr/>
                            <wps:spPr>
                              <a:xfrm>
                                <a:off x="844550" y="3200923"/>
                                <a:ext cx="1697990"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983" name="Straight Arrow Connector 983"/>
                            <wps:cNvCnPr/>
                            <wps:spPr>
                              <a:xfrm flipH="1">
                                <a:off x="3662045" y="800100"/>
                                <a:ext cx="1697989"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990" name="Straight Arrow Connector 990"/>
                            <wps:cNvCnPr/>
                            <wps:spPr>
                              <a:xfrm flipH="1">
                                <a:off x="3657600" y="1485900"/>
                                <a:ext cx="1697355"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66" name="Straight Arrow Connector 66"/>
                            <wps:cNvCnPr/>
                            <wps:spPr>
                              <a:xfrm flipH="1">
                                <a:off x="3664585" y="2523145"/>
                                <a:ext cx="1697355"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70" name="Straight Arrow Connector 70"/>
                            <wps:cNvCnPr/>
                            <wps:spPr>
                              <a:xfrm flipH="1">
                                <a:off x="3664585" y="3200400"/>
                                <a:ext cx="1697355"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g:grpSp>
                        <wps:wsp>
                          <wps:cNvPr id="96" name="Text Box 2"/>
                          <wps:cNvSpPr txBox="1">
                            <a:spLocks noChangeArrowheads="1"/>
                          </wps:cNvSpPr>
                          <wps:spPr bwMode="auto">
                            <a:xfrm>
                              <a:off x="250825" y="342900"/>
                              <a:ext cx="2102484" cy="583021"/>
                            </a:xfrm>
                            <a:prstGeom prst="rect">
                              <a:avLst/>
                            </a:prstGeom>
                            <a:solidFill>
                              <a:srgbClr val="FFFFFF"/>
                            </a:solidFill>
                            <a:ln w="9525">
                              <a:noFill/>
                              <a:miter lim="800000"/>
                              <a:headEnd/>
                              <a:tailEnd/>
                            </a:ln>
                          </wps:spPr>
                          <wps:txbx>
                            <w:txbxContent>
                              <w:p w14:paraId="2C90C08D" w14:textId="49BAE9B7" w:rsidR="00433ECB" w:rsidRDefault="00433ECB" w:rsidP="00C716EE">
                                <w:pPr>
                                  <w:jc w:val="right"/>
                                </w:pPr>
                                <w:r>
                                  <w:t>Management wanting time to be dedicated to production only</w:t>
                                </w:r>
                              </w:p>
                            </w:txbxContent>
                          </wps:txbx>
                          <wps:bodyPr rot="0" vert="horz" wrap="square" lIns="91440" tIns="45720" rIns="91440" bIns="45720" anchor="t" anchorCtr="0">
                            <a:spAutoFit/>
                          </wps:bodyPr>
                        </wps:wsp>
                        <wps:wsp>
                          <wps:cNvPr id="97" name="Straight Arrow Connector 97"/>
                          <wps:cNvCnPr/>
                          <wps:spPr>
                            <a:xfrm>
                              <a:off x="762000" y="903657"/>
                              <a:ext cx="1697990"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g:grpSp>
                      <wps:wsp>
                        <wps:cNvPr id="99" name="Text Box 2"/>
                        <wps:cNvSpPr txBox="1">
                          <a:spLocks noChangeArrowheads="1"/>
                        </wps:cNvSpPr>
                        <wps:spPr bwMode="auto">
                          <a:xfrm>
                            <a:off x="380365" y="968983"/>
                            <a:ext cx="2101850" cy="582295"/>
                          </a:xfrm>
                          <a:prstGeom prst="rect">
                            <a:avLst/>
                          </a:prstGeom>
                          <a:solidFill>
                            <a:srgbClr val="FFFFFF"/>
                          </a:solidFill>
                          <a:ln w="9525">
                            <a:noFill/>
                            <a:miter lim="800000"/>
                            <a:headEnd/>
                            <a:tailEnd/>
                          </a:ln>
                        </wps:spPr>
                        <wps:txbx>
                          <w:txbxContent>
                            <w:p w14:paraId="2F132DEE" w14:textId="6163BB76" w:rsidR="00433ECB" w:rsidRDefault="00433ECB">
                              <w:r>
                                <w:t>Cost of implementation may not seem worthwhile to management</w:t>
                              </w:r>
                            </w:p>
                          </w:txbxContent>
                        </wps:txbx>
                        <wps:bodyPr rot="0" vert="horz" wrap="square" lIns="91440" tIns="45720" rIns="91440" bIns="45720" anchor="t" anchorCtr="0">
                          <a:spAutoFit/>
                        </wps:bodyPr>
                      </wps:wsp>
                      <wps:wsp>
                        <wps:cNvPr id="100" name="Straight Arrow Connector 100"/>
                        <wps:cNvCnPr/>
                        <wps:spPr>
                          <a:xfrm>
                            <a:off x="783590" y="1553553"/>
                            <a:ext cx="1697990"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g:wgp>
                  </a:graphicData>
                </a:graphic>
                <wp14:sizeRelV relativeFrom="margin">
                  <wp14:pctHeight>0</wp14:pctHeight>
                </wp14:sizeRelV>
              </wp:anchor>
            </w:drawing>
          </mc:Choice>
          <mc:Fallback>
            <w:pict>
              <v:group id="Group 101" o:spid="_x0000_s1161" style="position:absolute;margin-left:-29.95pt;margin-top:21.5pt;width:470.7pt;height:273.15pt;z-index:251863040;mso-height-relative:margin" coordsize="5977890,34701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">
                <v:group id="Group 98" o:spid="_x0000_s1162" style="position:absolute;width:5977890;height:3470187" coordsize="5977890,3470187"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">
                  <v:group id="Group 72" o:spid="_x0000_s1163" style="position:absolute;width:5977890;height:3470187" coordorigin="66675,-114300" coordsize="5977890,3470187"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CvfBxWxAAAANsAAAAP&#10;AAAAAAAAAAAAAAAAAKkCAABkcnMvZG93bnJldi54bWxQSwUGAAAAAAQABAD6AAAAmgMAAAAA&#10;">
                    <v:shape id="Text Box 2" o:spid="_x0000_s1164" type="#_x0000_t202" style="position:absolute;left:1394476;top:1517924;width:3355887;height:320040;rotation:-9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v3uWexQAA&#10;ANwAAAAPAAAAZHJzL2Rvd25yZXYueG1sRI9BawIxFITvBf9DeII3zbaCytbsUgRbPYi47aG9PTav&#10;u4ubl5Ckuv57Uyj0OMzMN8y6HEwvLuRDZ1nB4ywDQVxb3XGj4ON9O12BCBFZY2+ZFNwoQFmMHtaY&#10;a3vlE12q2IgE4ZCjgjZGl0sZ6pYMhpl1xMn7tt5gTNI3Unu8Jrjp5VOWLaTBjtNCi442LdXn6sco&#10;OPrPQ30edl/slg3yq3Py8LZXajIeXp5BRBrif/ivvdMK5tkSfs+kIyCLO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K/e5Z7FAAAA3AAAAA8AAAAAAAAAAAAAAAAAlwIAAGRycy9k&#10;b3ducmV2LnhtbFBLBQYAAAAABAAEAPUAAACJAwAAAAA=&#10;">
                      <v:textbox>
                        <w:txbxContent>
                          <w:p w14:paraId="225E7449" w14:textId="77777777" w:rsidR="00875245" w:rsidRDefault="00875245" w:rsidP="00E70D92">
                            <w:pPr>
                              <w:jc w:val="center"/>
                            </w:pPr>
                          </w:p>
                        </w:txbxContent>
                      </v:textbox>
                    </v:shape>
                    <v:shape id="Text Box 2" o:spid="_x0000_s1165" type="#_x0000_t202" style="position:absolute;left:66675;top:-114300;width:2082800;height:26098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">
                      <v:textbox style="mso-fit-shape-to-text:t">
                        <w:txbxContent>
                          <w:p w14:paraId="5E01B357" w14:textId="77777777" w:rsidR="00875245" w:rsidRDefault="00875245" w:rsidP="00E70D92">
                            <w:pPr>
                              <w:jc w:val="center"/>
                            </w:pPr>
                            <w:r>
                              <w:t>Resisting forces</w:t>
                            </w:r>
                          </w:p>
                        </w:txbxContent>
                      </v:textbox>
                    </v:shape>
                    <v:shape id="Text Box 965" o:spid="_x0000_s1166" type="#_x0000_t202" style="position:absolute;left:3961765;top:-114300;width:2082800;height:26098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95hKyxQAA&#10;ANwAAAAPAAAAZHJzL2Rvd25yZXYueG1sRI9BawIxFITvQv9DeIXearaColujFEXoTatC6e01eW4W&#10;Ny/rJq6rv74RCh6HmfmGmc47V4mWmlB6VvDWz0AQa29KLhTsd6vXMYgQkQ1WnknBlQLMZ0+9KebG&#10;X/iL2m0sRIJwyFGBjbHOpQzaksPQ9zVx8g6+cRiTbAppGrwkuKvkIMtG0mHJacFiTQtL+rg9OwVh&#10;uTnV+rD5PVpzva2X7VB/r36UennuPt5BROriI/zf/jQKJqMh3M+kIyBnf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H3mErLFAAAA3AAAAA8AAAAAAAAAAAAAAAAAlwIAAGRycy9k&#10;b3ducmV2LnhtbFBLBQYAAAAABAAEAPUAAACJAwAAAAA=&#10;">
                      <v:textbox style="mso-fit-shape-to-text:t">
                        <w:txbxContent>
                          <w:p w14:paraId="0249F863" w14:textId="77777777" w:rsidR="00875245" w:rsidRDefault="00875245" w:rsidP="00E70D92">
                            <w:pPr>
                              <w:jc w:val="center"/>
                            </w:pPr>
                            <w:r>
                              <w:t>Driving forces</w:t>
                            </w:r>
                          </w:p>
                        </w:txbxContent>
                      </v:textbox>
                    </v:shape>
                    <v:shape id="Text Box 2" o:spid="_x0000_s1167" type="#_x0000_t202" style="position:absolute;left:447675;top:2057743;width:2102484;height:582929;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4HaS5xAAA&#10;ANwAAAAPAAAAZHJzL2Rvd25yZXYueG1sRI/NasJAFIX3Qt9huIXudGKhwaSOIoVCKVkY7aLLS+Y2&#10;E5O5k2bGGN/eEQpdHs7Px1lvJ9uJkQbfOFawXCQgiCunG64VfB3f5ysQPiBr7ByTgit52G4eZmvM&#10;tbtwSeMh1CKOsM9RgQmhz6X0lSGLfuF64uj9uMFiiHKopR7wEsdtJ5+TJJUWG44Egz29Garaw9lG&#10;SOGrc+l+T8uild+mTfFlbz6Venqcdq8gAk3hP/zX/tAKslUG9zPxCMjND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2kucQAAADcAAAADwAAAAAAAAAAAAAAAACXAgAAZHJzL2Rv&#10;d25yZXYueG1sUEsFBgAAAAAEAAQA9QAAAIgDAAAAAA==&#10;" stroked="f">
                      <v:textbox style="mso-fit-shape-to-text:t">
                        <w:txbxContent>
                          <w:p w14:paraId="3CA246F3" w14:textId="766786D6" w:rsidR="00875245" w:rsidRDefault="00875245" w:rsidP="00E70D92">
                            <w:pPr>
                              <w:jc w:val="right"/>
                            </w:pPr>
                            <w:r>
                              <w:t>Employees set in their ways may fear working on new unknown equipment</w:t>
                            </w:r>
                          </w:p>
                        </w:txbxContent>
                      </v:textbox>
                    </v:shape>
                    <v:shape id="Text Box 2" o:spid="_x0000_s1168" type="#_x0000_t202" style="position:absolute;left:527050;top:2743651;width:2101850;height:4216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aTczwwAA&#10;ANsAAAAPAAAAZHJzL2Rvd25yZXYueG1sRI9fa8IwFMXfB36HcIW9zVTBMjqjiCDI8GE6H/Z4Sa5N&#10;bXNTm9h2334ZDPZ4OH9+nNVmdI3oqQuVZwXzWQaCWHtTcang8rl/eQURIrLBxjMp+KYAm/XkaYWF&#10;8QOfqD/HUqQRDgUqsDG2hZRBW3IYZr4lTt7Vdw5jkl0pTYdDGneNXGRZLh1WnAgWW9pZ0vX54RLk&#10;GPTj5O+3+bGWX7bOcflh35V6no7bNxCRxvgf/msfjIJ8Cb9f0g+Q6x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aTczwwAAANsAAAAPAAAAAAAAAAAAAAAAAJcCAABkcnMvZG93&#10;bnJldi54bWxQSwUGAAAAAAQABAD1AAAAhwMAAAAA&#10;" stroked="f">
                      <v:textbox style="mso-fit-shape-to-text:t">
                        <w:txbxContent>
                          <w:p w14:paraId="637D0523" w14:textId="77777777" w:rsidR="00875245" w:rsidRDefault="00875245" w:rsidP="00E70D92">
                            <w:pPr>
                              <w:jc w:val="right"/>
                            </w:pPr>
                            <w:r>
                              <w:t>Questions over the security of currently held positions</w:t>
                            </w:r>
                          </w:p>
                        </w:txbxContent>
                      </v:textbox>
                    </v:shape>
                    <v:shape id="Text Box 2" o:spid="_x0000_s1169" type="#_x0000_t202" style="position:absolute;left:364491;top:1507633;width:2102484;height:422274;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" stroked="f">
                      <v:textbox style="mso-fit-shape-to-text:t">
                        <w:txbxContent>
                          <w:p w14:paraId="478F86C6" w14:textId="2FAA28EF" w:rsidR="00875245" w:rsidRDefault="00875245" w:rsidP="00E70D92">
                            <w:pPr>
                              <w:jc w:val="right"/>
                            </w:pPr>
                            <w:r>
                              <w:t>Operators and tradespersons have more work to do</w:t>
                            </w:r>
                          </w:p>
                        </w:txbxContent>
                      </v:textbox>
                    </v:shape>
                    <v:shape id="Text Box 2" o:spid="_x0000_s1170" type="#_x0000_t202" style="position:absolute;left:3724275;top:1028340;width:2102484;height:422274;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" stroked="f">
                      <v:textbox style="mso-fit-shape-to-text:t">
                        <w:txbxContent>
                          <w:p w14:paraId="18BB702A" w14:textId="464FCD1D" w:rsidR="00875245" w:rsidRDefault="00875245" w:rsidP="00E70D92">
                            <w:r>
                              <w:t>Improving practices will sustain good performance</w:t>
                            </w:r>
                          </w:p>
                        </w:txbxContent>
                      </v:textbox>
                    </v:shape>
                    <v:shape id="Text Box 2" o:spid="_x0000_s1171" type="#_x0000_t202" style="position:absolute;left:3724275;top:1712481;width:2102484;height:743584;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RJZKowwAA&#10;ANsAAAAPAAAAZHJzL2Rvd25yZXYueG1sRI/NasJAFIX3Bd9huIK7ZmJpQ4kZRYRCKVk02oXLS+aa&#10;icncSTOjxrfvFApdHs7Pxyk2k+3FlUbfOlawTFIQxLXTLTcKvg5vj68gfEDW2DsmBXfysFnPHgrM&#10;tbtxRdd9aEQcYZ+jAhPCkEvpa0MWfeIG4uid3GgxRDk2Uo94i+O2l09pmkmLLUeCwYF2hupuf7ER&#10;Uvr6Urnv87Ls5NF0Gb58mg+lFvNpuwIRaAr/4b/2u1aQPcPvl/gD5PoH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RJZKowwAAANsAAAAPAAAAAAAAAAAAAAAAAJcCAABkcnMvZG93&#10;bnJldi54bWxQSwUGAAAAAAQABAD1AAAAhwMAAAAA&#10;" stroked="f">
                      <v:textbox style="mso-fit-shape-to-text:t">
                        <w:txbxContent>
                          <w:p w14:paraId="6FF7D120" w14:textId="63153C67" w:rsidR="00875245" w:rsidRDefault="00875245" w:rsidP="00E70D92">
                            <w:r>
                              <w:t xml:space="preserve">Better performing machines and scrap reducing measures result in profits and savings for the plant and company </w:t>
                            </w:r>
                          </w:p>
                        </w:txbxContent>
                      </v:textbox>
                    </v:shape>
                    <v:shape id="Text Box 2" o:spid="_x0000_s1172" type="#_x0000_t202" style="position:absolute;left:3724275;top:342900;width:2102484;height:422274;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hHEFwgAA&#10;ANwAAAAPAAAAZHJzL2Rvd25yZXYueG1sRE9La8JAEL4X/A/LFHqrGwWtpq4iBUGKh/o4eByy02ya&#10;7GyaXTX+e+dQ6PHjey9WvW/UlbpYBTYwGmagiItgKy4NnI6b1xmomJAtNoHJwJ0irJaDpwXmNtx4&#10;T9dDKpWEcMzRgEupzbWOhSOPcRhaYuG+Q+cxCexKbTu8Sbhv9DjLptpjxdLgsKUPR0V9uHgp2cXi&#10;sg+/P6Ndrc+unuLky30a8/Lcr99BJerTv/jPvbUG5m+yVs7IEdDLB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KEcQXCAAAA3AAAAA8AAAAAAAAAAAAAAAAAlwIAAGRycy9kb3du&#10;cmV2LnhtbFBLBQYAAAAABAAEAPUAAACGAwAAAAA=&#10;" stroked="f">
                      <v:textbox style="mso-fit-shape-to-text:t">
                        <w:txbxContent>
                          <w:p w14:paraId="782ABA0B" w14:textId="34D44448" w:rsidR="00875245" w:rsidRDefault="00875245" w:rsidP="00E70D92">
                            <w:r>
                              <w:t>Scrap produced reflects poorly on plant as a whole</w:t>
                            </w:r>
                          </w:p>
                        </w:txbxContent>
                      </v:textbox>
                    </v:shape>
                    <v:shape id="Text Box 2" o:spid="_x0000_s1173" type="#_x0000_t202" style="position:absolute;left:3794125;top:2627601;width:2102484;height:582929;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aJitwAAA&#10;ANsAAAAPAAAAZHJzL2Rvd25yZXYueG1sRE9Na8JAEL0X/A/LCN7qxoKhRFcpBaGIB7UePA7ZaTZN&#10;djZmV43/3jkUeny87+V68K26UR/rwAZm0wwUcRlszZWB0/fm9R1UTMgW28Bk4EER1qvRyxILG+58&#10;oNsxVUpCOBZowKXUFVrH0pHHOA0dsXA/ofeYBPaVtj3eJdy3+i3Lcu2xZmlw2NGno7I5Xr2U7GJ5&#10;PYTL72zX6LNrcpzv3daYyXj4WIBKNKR/8Z/7yxrIZax8kR+gV0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QaJitwAAAANsAAAAPAAAAAAAAAAAAAAAAAJcCAABkcnMvZG93bnJl&#10;di54bWxQSwUGAAAAAAQABAD1AAAAhAMAAAAA&#10;" stroked="f">
                      <v:textbox style="mso-fit-shape-to-text:t">
                        <w:txbxContent>
                          <w:p w14:paraId="46D0CABB" w14:textId="28F7E2BA" w:rsidR="00875245" w:rsidRDefault="00875245" w:rsidP="00E70D92">
                            <w:r>
                              <w:t>A better performing plant looks good to the company and may result in future work</w:t>
                            </w:r>
                          </w:p>
                        </w:txbxContent>
                      </v:textbox>
                    </v:shape>
                    <v:shape id="Straight Arrow Connector 981" o:spid="_x0000_s1174" type="#_x0000_t32" style="position:absolute;left:848360;top:1943425;width:1698172;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" strokecolor="#4f81bd [3204]" strokeweight="2pt">
                      <v:stroke endarrow="open"/>
                      <v:shadow on="t" opacity="24903f" mv:blur="40000f" origin=",.5" offset="0,20000emu"/>
                    </v:shape>
                    <v:shape id="Straight Arrow Connector 991" o:spid="_x0000_s1175" type="#_x0000_t32" style="position:absolute;left:843915;top:2629333;width:169799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HXtcZcUAAADcAAAADwAAAGRycy9kb3ducmV2LnhtbESPQWsCMRSE7wX/Q3iCt5q1B9GtUapF&#10;W2pRqh56fGyeu4ubl5Ck6/rvm4LQ4zAz3zCzRWca0ZIPtWUFo2EGgriwuuZSwem4fpyACBFZY2OZ&#10;FNwowGLee5hhru2Vv6g9xFIkCIccFVQxulzKUFRkMAytI07e2XqDMUlfSu3xmuCmkU9ZNpYGa04L&#10;FTpaVVRcDj9Gwcfn2yq2mb+51x3tJ267PH9vOqUG/e7lGUSkLv6H7+13rWA6HcHfmXQE5PwX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HXtcZcUAAADcAAAADwAAAAAAAAAA&#10;AAAAAAChAgAAZHJzL2Rvd25yZXYueG1sUEsFBgAAAAAEAAQA+QAAAJMDAAAAAA==&#10;" strokecolor="#4f81bd [3204]" strokeweight="2pt">
                      <v:stroke endarrow="open"/>
                      <v:shadow on="t" opacity="24903f" mv:blur="40000f" origin=",.5" offset="0,20000emu"/>
                    </v:shape>
                    <v:shape id="Straight Arrow Connector 71" o:spid="_x0000_s1176" type="#_x0000_t32" style="position:absolute;left:844550;top:3200923;width:169799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gAyq4sUAAADbAAAADwAAAGRycy9kb3ducmV2LnhtbESPQWsCMRSE7wX/Q3iCt5q1ByurUVpL&#10;baliqfbQ42Pz3F26eQlJXNd/bwTB4zAz3zCzRWca0ZIPtWUFo2EGgriwuuZSwe/+/XECIkRkjY1l&#10;UnCmAIt572GGubYn/qF2F0uRIBxyVFDF6HIpQ1GRwTC0jjh5B+sNxiR9KbXHU4KbRj5l2VgarDkt&#10;VOhoWVHxvzsaBV+bj2VsM392b1v6nrj16+Fv1Sk16HcvUxCRungP39qfWsHzCK5f0g+Q8wsA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gAyq4sUAAADbAAAADwAAAAAAAAAA&#10;AAAAAAChAgAAZHJzL2Rvd25yZXYueG1sUEsFBgAAAAAEAAQA+QAAAJMDAAAAAA==&#10;" strokecolor="#4f81bd [3204]" strokeweight="2pt">
                      <v:stroke endarrow="open"/>
                      <v:shadow on="t" opacity="24903f" mv:blur="40000f" origin=",.5" offset="0,20000emu"/>
                    </v:shape>
                    <v:shape id="Straight Arrow Connector 983" o:spid="_x0000_s1177" type="#_x0000_t32" style="position:absolute;left:3662045;top:800100;width:1697989;height:0;flip:x;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ftuXeMIAAADcAAAADwAAAGRycy9kb3ducmV2LnhtbESPzYoCMRCE7wu+Q2hhb2tGBdHRKKK4&#10;eNmDPw/QTtrJ4KQTJnEc394ICx6LqvqKWqw6W4uWmlA5VjAcZCCIC6crLhWcT7ufKYgQkTXWjknB&#10;kwKslr2vBebaPfhA7TGWIkE45KjAxOhzKUNhyGIYOE+cvKtrLMYkm1LqBh8Jbms5yrKJtFhxWjDo&#10;aWOouB3vVoHbbyeFL3f+z4zt9vdyfbZyuFHqu9+t5yAidfET/m/vtYLZdAzvM+kIyOUL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ftuXeMIAAADcAAAADwAAAAAAAAAAAAAA&#10;AAChAgAAZHJzL2Rvd25yZXYueG1sUEsFBgAAAAAEAAQA+QAAAJADAAAAAA==&#10;" strokecolor="#4f81bd [3204]" strokeweight="2pt">
                      <v:stroke endarrow="open"/>
                      <v:shadow on="t" opacity="24903f" mv:blur="40000f" origin=",.5" offset="0,20000emu"/>
                    </v:shape>
                    <v:shape id="Straight Arrow Connector 990" o:spid="_x0000_s1178" type="#_x0000_t32" style="position:absolute;left:3657600;top:1485900;width:1697355;height:0;flip:x;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" strokecolor="#4f81bd [3204]" strokeweight="2pt">
                      <v:stroke endarrow="open"/>
                      <v:shadow on="t" opacity="24903f" mv:blur="40000f" origin=",.5" offset="0,20000emu"/>
                    </v:shape>
                    <v:shape id="Straight Arrow Connector 66" o:spid="_x0000_s1179" type="#_x0000_t32" style="position:absolute;left:3664585;top:2523145;width:1697355;height:0;flip:x;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" strokecolor="#4f81bd [3204]" strokeweight="2pt">
                      <v:stroke endarrow="open"/>
                      <v:shadow on="t" opacity="24903f" mv:blur="40000f" origin=",.5" offset="0,20000emu"/>
                    </v:shape>
                    <v:shape id="Straight Arrow Connector 70" o:spid="_x0000_s1180" type="#_x0000_t32" style="position:absolute;left:3664585;top:3200400;width:1697355;height:0;flip:x;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" strokecolor="#4f81bd [3204]" strokeweight="2pt">
                      <v:stroke endarrow="open"/>
                      <v:shadow on="t" opacity="24903f" mv:blur="40000f" origin=",.5" offset="0,20000emu"/>
                    </v:shape>
                  </v:group>
                  <v:shape id="Text Box 2" o:spid="_x0000_s1181" type="#_x0000_t202" style="position:absolute;left:250825;top:342900;width:2102484;height:583021;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7btljwwAA&#10;ANsAAAAPAAAAZHJzL2Rvd25yZXYueG1sRI/NasJAFIX3Bd9huIK7OrHQ0EZHEaFQShaNduHykrlm&#10;YjJ30syYxLfvFApdHs7Px9nsJtuKgXpfO1awWiYgiEuna64UfJ3eHl9A+ICssXVMCu7kYbedPWww&#10;027kgoZjqEQcYZ+hAhNCl0npS0MW/dJ1xNG7uN5iiLKvpO5xjOO2lU9JkkqLNUeCwY4OhsrmeLMR&#10;kvvyVrjv6ypv5Nk0KT5/mg+lFvNpvwYRaAr/4b/2u1bwmsLvl/gD5PYH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7btljwwAAANsAAAAPAAAAAAAAAAAAAAAAAJcCAABkcnMvZG93&#10;bnJldi54bWxQSwUGAAAAAAQABAD1AAAAhwMAAAAA&#10;" stroked="f">
                    <v:textbox style="mso-fit-shape-to-text:t">
                      <w:txbxContent>
                        <w:p w14:paraId="2C90C08D" w14:textId="49BAE9B7" w:rsidR="00875245" w:rsidRDefault="00875245" w:rsidP="00C716EE">
                          <w:pPr>
                            <w:jc w:val="right"/>
                          </w:pPr>
                          <w:r>
                            <w:t>Management wanting time to be dedicated to production only</w:t>
                          </w:r>
                        </w:p>
                      </w:txbxContent>
                    </v:textbox>
                  </v:shape>
                  <v:shape id="Straight Arrow Connector 97" o:spid="_x0000_s1182" type="#_x0000_t32" style="position:absolute;left:762000;top:903657;width:169799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0KVx98UAAADbAAAADwAAAGRycy9kb3ducmV2LnhtbESPQWsCMRSE74L/ITyhN83aQ6urUVpL&#10;W6nSou2hx8fmubu4eQlJuq7/3hQEj8PMfMPMl51pREs+1JYVjEcZCOLC6ppLBT/fr8MJiBCRNTaW&#10;ScGZAiwX/d4cc21PvKN2H0uRIBxyVFDF6HIpQ1GRwTCyjjh5B+sNxiR9KbXHU4KbRt5n2YM0WHNa&#10;qNDRqqLiuP8zCj6276vYZv7sXj7pa+I2z4fft06pu0H3NAMRqYu38LW91gqmj/D/Jf0AubgA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0KVx98UAAADbAAAADwAAAAAAAAAA&#10;AAAAAAChAgAAZHJzL2Rvd25yZXYueG1sUEsFBgAAAAAEAAQA+QAAAJMDAAAAAA==&#10;" strokecolor="#4f81bd [3204]" strokeweight="2pt">
                    <v:stroke endarrow="open"/>
                    <v:shadow on="t" opacity="24903f" mv:blur="40000f" origin=",.5" offset="0,20000emu"/>
                  </v:shape>
                </v:group>
                <v:shape id="Text Box 2" o:spid="_x0000_s1183" type="#_x0000_t202" style="position:absolute;left:380365;top:968983;width:2101850;height:58229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K8U0RwgAA&#10;ANsAAAAPAAAAZHJzL2Rvd25yZXYueG1sRI9Li8IwFIX3gv8hXGF2mjowYqtRRBCGwcX4WLi8NNem&#10;trmpTdTOv58IgsvDeXyc+bKztbhT60vHCsajBARx7nTJhYLjYTOcgvABWWPtmBT8kYflot+bY6bd&#10;g3d034dCxBH2GSowITSZlD43ZNGPXEMcvbNrLYYo20LqFh9x3NbyM0km0mLJkWCwobWhvNrfbIRs&#10;fX7buetlvK3kyVQT/Po1P0p9DLrVDESgLrzDr/a3VpCm8PwSf4Bc/A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MrxTRHCAAAA2wAAAA8AAAAAAAAAAAAAAAAAlwIAAGRycy9kb3du&#10;cmV2LnhtbFBLBQYAAAAABAAEAPUAAACGAwAAAAA=&#10;" stroked="f">
                  <v:textbox style="mso-fit-shape-to-text:t">
                    <w:txbxContent>
                      <w:p w14:paraId="2F132DEE" w14:textId="6163BB76" w:rsidR="00875245" w:rsidRDefault="00875245">
                        <w:r>
                          <w:t>Cost of implementation may not seem worthwhile to management</w:t>
                        </w:r>
                      </w:p>
                    </w:txbxContent>
                  </v:textbox>
                </v:shape>
                <v:shape id="Straight Arrow Connector 100" o:spid="_x0000_s1184" type="#_x0000_t32" style="position:absolute;left:783590;top:1553553;width:169799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" strokecolor="#4f81bd [3204]" strokeweight="2pt">
                  <v:stroke endarrow="open"/>
                  <v:shadow on="t" opacity="24903f" mv:blur="40000f" origin=",.5" offset="0,20000emu"/>
                </v:shape>
                <w10:wrap type="through"/>
              </v:group>
            </w:pict>
          </mc:Fallback>
        </mc:AlternateContent>
      </w:r>
    </w:p>
    <w:p w14:paraId="1AA3FB3A" w14:textId="11A95A3F" w:rsidR="00E70D92" w:rsidRDefault="00E70D92" w:rsidP="00E70D92">
      <w:pPr>
        <w:spacing w:line="360" w:lineRule="auto"/>
      </w:pPr>
    </w:p>
    <w:p w14:paraId="1FE9A29C" w14:textId="6413958D" w:rsidR="00E70D92" w:rsidRPr="00A77B83" w:rsidRDefault="007F357C" w:rsidP="00A77B83">
      <w:pPr>
        <w:spacing w:line="360" w:lineRule="auto"/>
        <w:jc w:val="center"/>
        <w:rPr>
          <w:i/>
          <w:sz w:val="20"/>
          <w:szCs w:val="20"/>
        </w:rPr>
      </w:pPr>
      <w:r>
        <w:rPr>
          <w:i/>
          <w:sz w:val="20"/>
          <w:szCs w:val="20"/>
        </w:rPr>
        <w:t>Figure 8-2 – Forc</w:t>
      </w:r>
      <w:r w:rsidR="005E198D">
        <w:rPr>
          <w:i/>
          <w:sz w:val="20"/>
          <w:szCs w:val="20"/>
        </w:rPr>
        <w:t>e-F</w:t>
      </w:r>
      <w:r>
        <w:rPr>
          <w:i/>
          <w:sz w:val="20"/>
          <w:szCs w:val="20"/>
        </w:rPr>
        <w:t>ield diagram for implementing suggested changes</w:t>
      </w:r>
    </w:p>
    <w:p w14:paraId="610FF989" w14:textId="3DBCAF18" w:rsidR="00E70D92" w:rsidRDefault="00E70D92" w:rsidP="00E70D92">
      <w:pPr>
        <w:spacing w:line="360" w:lineRule="auto"/>
      </w:pPr>
    </w:p>
    <w:p w14:paraId="392782E8" w14:textId="09F95695" w:rsidR="00205AA9" w:rsidRDefault="00207241" w:rsidP="0058388D">
      <w:pPr>
        <w:spacing w:line="360" w:lineRule="auto"/>
      </w:pPr>
      <w:r>
        <w:t xml:space="preserve">To overcome resistance </w:t>
      </w:r>
      <w:proofErr w:type="spellStart"/>
      <w:r>
        <w:t>Lewin</w:t>
      </w:r>
      <w:proofErr w:type="spellEnd"/>
      <w:r>
        <w:t xml:space="preserve"> suggested you must ‘Unfreeze current behaviour, implementing the change and refreezing the new behaviours’. For the suggestions here the workforce must have good communication with management and reassurance that they are serious about making the changes successful with proper training and a less production focused attitude giving the workforce time </w:t>
      </w:r>
      <w:r w:rsidR="0058388D">
        <w:t>to carry out the tasks detailed.</w:t>
      </w:r>
    </w:p>
    <w:p w14:paraId="3936E4AF" w14:textId="479531C0" w:rsidR="00511E96" w:rsidRDefault="00330C99" w:rsidP="00567A77">
      <w:pPr>
        <w:pStyle w:val="Heading2"/>
      </w:pPr>
      <w:bookmarkStart w:id="82" w:name="_Toc386307104"/>
      <w:r>
        <w:t>8.4</w:t>
      </w:r>
      <w:r w:rsidR="00567A77">
        <w:t xml:space="preserve"> Summary of Improve</w:t>
      </w:r>
      <w:bookmarkEnd w:id="82"/>
    </w:p>
    <w:p w14:paraId="7BAC6F85" w14:textId="77777777" w:rsidR="00567A77" w:rsidRDefault="00567A77" w:rsidP="00567A77"/>
    <w:p w14:paraId="19C87809" w14:textId="488C0C60" w:rsidR="00567A77" w:rsidRPr="00567A77" w:rsidRDefault="00567A77" w:rsidP="00567A77">
      <w:pPr>
        <w:spacing w:line="360" w:lineRule="auto"/>
      </w:pPr>
      <w:r>
        <w:t xml:space="preserve">Through a more proactive and preventive </w:t>
      </w:r>
      <w:r w:rsidR="008C70B1">
        <w:t xml:space="preserve">approach </w:t>
      </w:r>
      <w:r>
        <w:t xml:space="preserve">as apposed to </w:t>
      </w:r>
      <w:r w:rsidR="008C70B1">
        <w:t>a reactive, production-only focused approach, the process can sustain good performance, rather than slowly deteriorating.</w:t>
      </w:r>
    </w:p>
    <w:p w14:paraId="5ADA6007" w14:textId="77777777" w:rsidR="00114295" w:rsidRDefault="00114295" w:rsidP="00114295"/>
    <w:p w14:paraId="401E2400" w14:textId="0D9A40A3" w:rsidR="0049477D" w:rsidRDefault="00330C99" w:rsidP="0049477D">
      <w:pPr>
        <w:pStyle w:val="Heading3"/>
      </w:pPr>
      <w:bookmarkStart w:id="83" w:name="_Toc386307105"/>
      <w:r>
        <w:t>8.4</w:t>
      </w:r>
      <w:r w:rsidR="0049477D">
        <w:t>.1 Consideration of cost</w:t>
      </w:r>
      <w:bookmarkEnd w:id="83"/>
      <w:r w:rsidR="0049477D">
        <w:t xml:space="preserve"> </w:t>
      </w:r>
    </w:p>
    <w:p w14:paraId="5F57DE1B" w14:textId="77777777" w:rsidR="0049477D" w:rsidRDefault="0049477D" w:rsidP="0049477D"/>
    <w:p w14:paraId="48F08B93" w14:textId="28A1B7CE" w:rsidR="0049477D" w:rsidRDefault="00330C99" w:rsidP="0049477D">
      <w:pPr>
        <w:spacing w:line="360" w:lineRule="auto"/>
      </w:pPr>
      <w:r>
        <w:t>Figure 8-3</w:t>
      </w:r>
      <w:r w:rsidR="0049477D">
        <w:t xml:space="preserve"> below shows the asset book for Sigma Camshaft Machining. Highlighted are the values for the OP50s (valued January 2017). </w:t>
      </w:r>
    </w:p>
    <w:p w14:paraId="4F27511B" w14:textId="77777777" w:rsidR="0049477D" w:rsidRDefault="0049477D" w:rsidP="0049477D">
      <w:pPr>
        <w:spacing w:line="360" w:lineRule="auto"/>
      </w:pPr>
      <w:r>
        <w:rPr>
          <w:noProof/>
          <w:lang w:val="en-US"/>
        </w:rPr>
        <w:drawing>
          <wp:anchor distT="0" distB="0" distL="114300" distR="114300" simplePos="0" relativeHeight="251833344" behindDoc="0" locked="0" layoutInCell="1" allowOverlap="1" wp14:anchorId="16F0CB4E" wp14:editId="0A7F2DBC">
            <wp:simplePos x="0" y="0"/>
            <wp:positionH relativeFrom="column">
              <wp:posOffset>-342900</wp:posOffset>
            </wp:positionH>
            <wp:positionV relativeFrom="paragraph">
              <wp:posOffset>767080</wp:posOffset>
            </wp:positionV>
            <wp:extent cx="6473825" cy="3355340"/>
            <wp:effectExtent l="0" t="0" r="3175" b="0"/>
            <wp:wrapTight wrapText="bothSides">
              <wp:wrapPolygon edited="0">
                <wp:start x="0" y="0"/>
                <wp:lineTo x="0" y="21420"/>
                <wp:lineTo x="21526" y="21420"/>
                <wp:lineTo x="21526" y="0"/>
                <wp:lineTo x="0" y="0"/>
              </wp:wrapPolygon>
            </wp:wrapTight>
            <wp:docPr id="979" name="Picture 3" descr="Macintosh HD:Users:gregphillips:Desktop:Screen Shot 2018-04-21 at 16.20.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gregphillips:Desktop:Screen Shot 2018-04-21 at 16.20.59.png"/>
                    <pic:cNvPicPr>
                      <a:picLocks noChangeAspect="1" noChangeArrowheads="1"/>
                    </pic:cNvPicPr>
                  </pic:nvPicPr>
                  <pic:blipFill rotWithShape="1">
                    <a:blip r:embed="rId83" cstate="email">
                      <a:extLst>
                        <a:ext uri="{28A0092B-C50C-407E-A947-70E740481C1C}">
                          <a14:useLocalDpi xmlns:a14="http://schemas.microsoft.com/office/drawing/2010/main"/>
                        </a:ext>
                      </a:extLst>
                    </a:blip>
                    <a:srcRect/>
                    <a:stretch/>
                  </pic:blipFill>
                  <pic:spPr bwMode="auto">
                    <a:xfrm>
                      <a:off x="0" y="0"/>
                      <a:ext cx="6473825" cy="33553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The purchase cost of one OP50 was £491,736. The depreciation over its lifetime is £489,070.76, meaning that to BEP, the OP50s have a Net Book Value (NBV) of just £2,665.24, which is likely only scrap value. </w:t>
      </w:r>
    </w:p>
    <w:p w14:paraId="325F5652" w14:textId="77777777" w:rsidR="0049477D" w:rsidRPr="001A78BC" w:rsidRDefault="0049477D" w:rsidP="0049477D"/>
    <w:p w14:paraId="0E7F55A5" w14:textId="2E4D743D" w:rsidR="0049477D" w:rsidRPr="008A6C48" w:rsidRDefault="00330C99" w:rsidP="0049477D">
      <w:pPr>
        <w:spacing w:line="360" w:lineRule="auto"/>
        <w:jc w:val="center"/>
        <w:rPr>
          <w:i/>
          <w:sz w:val="20"/>
        </w:rPr>
      </w:pPr>
      <w:r>
        <w:rPr>
          <w:i/>
          <w:sz w:val="20"/>
        </w:rPr>
        <w:t>Figure 8-3</w:t>
      </w:r>
      <w:r w:rsidR="0049477D">
        <w:rPr>
          <w:i/>
          <w:sz w:val="20"/>
        </w:rPr>
        <w:t xml:space="preserve"> – Asset value </w:t>
      </w:r>
      <w:proofErr w:type="spellStart"/>
      <w:r w:rsidR="0049477D">
        <w:rPr>
          <w:i/>
          <w:sz w:val="20"/>
        </w:rPr>
        <w:t>speadsheet</w:t>
      </w:r>
      <w:proofErr w:type="spellEnd"/>
      <w:r w:rsidR="0049477D">
        <w:rPr>
          <w:i/>
          <w:sz w:val="20"/>
        </w:rPr>
        <w:t xml:space="preserve"> for Sigma Camshaft Machining</w:t>
      </w:r>
      <w:r w:rsidR="006B363C">
        <w:rPr>
          <w:i/>
          <w:sz w:val="20"/>
        </w:rPr>
        <w:t xml:space="preserve"> (</w:t>
      </w:r>
      <w:r w:rsidR="005B25E9">
        <w:rPr>
          <w:i/>
          <w:sz w:val="20"/>
        </w:rPr>
        <w:t>Griffiths, 2017)</w:t>
      </w:r>
    </w:p>
    <w:p w14:paraId="460543DA" w14:textId="77777777" w:rsidR="0049477D" w:rsidRDefault="0049477D" w:rsidP="0049477D">
      <w:pPr>
        <w:spacing w:line="360" w:lineRule="auto"/>
      </w:pPr>
    </w:p>
    <w:p w14:paraId="5308E2C7" w14:textId="2ED0A9B9" w:rsidR="0049477D" w:rsidRDefault="0049477D" w:rsidP="0049477D">
      <w:pPr>
        <w:spacing w:line="360" w:lineRule="auto"/>
      </w:pPr>
      <w:r>
        <w:t>Any work carried out on the OP50s would be further investment. As the line is due to finish production (31/3/18), this is not an option management would take. However, i</w:t>
      </w:r>
      <w:r w:rsidR="00E705A0">
        <w:t xml:space="preserve">f this were a new machine, the preventative maintenance and control measures set out above would be worthy investment in order to keep the machines at peak performance. </w:t>
      </w:r>
    </w:p>
    <w:p w14:paraId="085E4313" w14:textId="77777777" w:rsidR="00114295" w:rsidRDefault="00114295" w:rsidP="00114295"/>
    <w:p w14:paraId="14348CD8" w14:textId="77777777" w:rsidR="0049477D" w:rsidRDefault="0049477D" w:rsidP="00114295"/>
    <w:p w14:paraId="3F0C058C" w14:textId="77777777" w:rsidR="0049477D" w:rsidRDefault="0049477D" w:rsidP="00114295"/>
    <w:p w14:paraId="47066195" w14:textId="77777777" w:rsidR="00114295" w:rsidRPr="00114295" w:rsidRDefault="00114295" w:rsidP="00114295"/>
    <w:p w14:paraId="6515A506" w14:textId="65E12F84" w:rsidR="001B449D" w:rsidRDefault="00C663D3" w:rsidP="001B449D">
      <w:pPr>
        <w:pStyle w:val="Heading1"/>
      </w:pPr>
      <w:bookmarkStart w:id="84" w:name="_Toc386307106"/>
      <w:r>
        <w:t xml:space="preserve">9.0 </w:t>
      </w:r>
      <w:r w:rsidR="00B34DA1">
        <w:t>Conclusions</w:t>
      </w:r>
      <w:bookmarkEnd w:id="84"/>
    </w:p>
    <w:p w14:paraId="6AD12E25" w14:textId="77777777" w:rsidR="00BE2905" w:rsidRDefault="00BE2905" w:rsidP="00BE2905"/>
    <w:p w14:paraId="75E43BB9" w14:textId="3B87F061" w:rsidR="00BE2905" w:rsidRDefault="00BE2905" w:rsidP="00BE2905">
      <w:pPr>
        <w:spacing w:line="360" w:lineRule="auto"/>
      </w:pPr>
      <w:r>
        <w:t xml:space="preserve">The aim of the project was to </w:t>
      </w:r>
      <w:r w:rsidR="00F92A9C">
        <w:t xml:space="preserve">use the Six Sigma DMAIC methodology </w:t>
      </w:r>
      <w:r w:rsidR="005E4B50">
        <w:t xml:space="preserve">in order to expose the underperforming machinery on Sigma Camshaft Machining in the OP50s, and to understand the effect this has on the line production. </w:t>
      </w:r>
    </w:p>
    <w:p w14:paraId="2D36083C" w14:textId="48D5CC09" w:rsidR="005E4B50" w:rsidRDefault="005E4B50" w:rsidP="00BE2905">
      <w:pPr>
        <w:spacing w:line="360" w:lineRule="auto"/>
      </w:pPr>
      <w:r>
        <w:t xml:space="preserve">The define stage of the project </w:t>
      </w:r>
      <w:r w:rsidR="00023C63">
        <w:t xml:space="preserve">highlighted the fact that due to issues with the line, the must-be CTQ of parts being delivered on time was sometimes </w:t>
      </w:r>
      <w:r w:rsidR="008534FD">
        <w:t>not</w:t>
      </w:r>
      <w:r w:rsidR="00023C63">
        <w:t xml:space="preserve"> met. This is </w:t>
      </w:r>
      <w:r w:rsidR="001301CD">
        <w:t xml:space="preserve">bad for business, especially </w:t>
      </w:r>
      <w:r w:rsidR="00CD28A8">
        <w:t>with an</w:t>
      </w:r>
      <w:r w:rsidR="001301CD">
        <w:t xml:space="preserve"> external customer </w:t>
      </w:r>
      <w:r w:rsidR="00CD28A8">
        <w:t>in St.</w:t>
      </w:r>
      <w:r w:rsidR="001E68EB">
        <w:t xml:space="preserve"> Petersburg Assembly plant, as it </w:t>
      </w:r>
      <w:r w:rsidR="00CD28A8">
        <w:t>reflects poorly on BEP and its workforce.</w:t>
      </w:r>
    </w:p>
    <w:p w14:paraId="10FA3D05" w14:textId="69C7C8E0" w:rsidR="00CD28A8" w:rsidRDefault="00CD28A8" w:rsidP="00BE2905">
      <w:pPr>
        <w:spacing w:line="360" w:lineRule="auto"/>
      </w:pPr>
      <w:r>
        <w:t>The data collected confirmed that</w:t>
      </w:r>
      <w:r w:rsidR="00C6517D">
        <w:t>,</w:t>
      </w:r>
      <w:r>
        <w:t xml:space="preserve"> </w:t>
      </w:r>
      <w:r w:rsidR="008534FD">
        <w:t xml:space="preserve">despite the line being restricted by the OP20s, </w:t>
      </w:r>
      <w:r>
        <w:t xml:space="preserve">the OP50s were </w:t>
      </w:r>
      <w:r w:rsidR="008534FD">
        <w:t xml:space="preserve">still </w:t>
      </w:r>
      <w:r>
        <w:t>the worst performing operation on the line for that timeframe</w:t>
      </w:r>
      <w:r w:rsidR="008534FD">
        <w:t xml:space="preserve"> and further reduced capacity, resulting in a bottleneck at the OP50s</w:t>
      </w:r>
      <w:r>
        <w:t xml:space="preserve">. </w:t>
      </w:r>
    </w:p>
    <w:p w14:paraId="066445D7" w14:textId="05E87E1D" w:rsidR="00CD28A8" w:rsidRDefault="00CD28A8" w:rsidP="00BE2905">
      <w:pPr>
        <w:spacing w:line="360" w:lineRule="auto"/>
      </w:pPr>
      <w:r>
        <w:t>Upon analysing the data and considering the possible causes it was surmised that an amalgamation of issues had led to the problems be</w:t>
      </w:r>
      <w:r w:rsidR="0030473F">
        <w:t>ing experienced with the OP50s, these were:</w:t>
      </w:r>
    </w:p>
    <w:p w14:paraId="6B3C5DD4" w14:textId="3DDAA0CB" w:rsidR="0030473F" w:rsidRDefault="0030473F" w:rsidP="0030473F">
      <w:pPr>
        <w:pStyle w:val="ListParagraph"/>
        <w:numPr>
          <w:ilvl w:val="0"/>
          <w:numId w:val="46"/>
        </w:numPr>
        <w:spacing w:line="360" w:lineRule="auto"/>
      </w:pPr>
      <w:r>
        <w:t>A lack of any preventive maintenance being carried out during the machines lifetime</w:t>
      </w:r>
    </w:p>
    <w:p w14:paraId="40A728BB" w14:textId="0DFAE792" w:rsidR="0030473F" w:rsidRDefault="0030473F" w:rsidP="0030473F">
      <w:pPr>
        <w:pStyle w:val="ListParagraph"/>
        <w:numPr>
          <w:ilvl w:val="1"/>
          <w:numId w:val="46"/>
        </w:numPr>
        <w:spacing w:line="360" w:lineRule="auto"/>
      </w:pPr>
      <w:r>
        <w:t>Breakdown maintenance only</w:t>
      </w:r>
    </w:p>
    <w:p w14:paraId="67D2685F" w14:textId="6D928475" w:rsidR="0030473F" w:rsidRDefault="0030473F" w:rsidP="0030473F">
      <w:pPr>
        <w:pStyle w:val="ListParagraph"/>
        <w:numPr>
          <w:ilvl w:val="1"/>
          <w:numId w:val="46"/>
        </w:numPr>
        <w:spacing w:line="360" w:lineRule="auto"/>
      </w:pPr>
      <w:r>
        <w:t xml:space="preserve">Production focused attitude </w:t>
      </w:r>
    </w:p>
    <w:p w14:paraId="18E254C4" w14:textId="0757716D" w:rsidR="0030473F" w:rsidRDefault="0030473F" w:rsidP="0030473F">
      <w:pPr>
        <w:pStyle w:val="ListParagraph"/>
        <w:numPr>
          <w:ilvl w:val="0"/>
          <w:numId w:val="46"/>
        </w:numPr>
        <w:spacing w:line="360" w:lineRule="auto"/>
      </w:pPr>
      <w:r>
        <w:t>Poor training practices for new workers to the line</w:t>
      </w:r>
    </w:p>
    <w:p w14:paraId="28F07417" w14:textId="4E340BD1" w:rsidR="0030473F" w:rsidRDefault="0030473F" w:rsidP="0030473F">
      <w:pPr>
        <w:pStyle w:val="ListParagraph"/>
        <w:numPr>
          <w:ilvl w:val="1"/>
          <w:numId w:val="46"/>
        </w:numPr>
        <w:spacing w:line="360" w:lineRule="auto"/>
      </w:pPr>
      <w:r>
        <w:t xml:space="preserve">On-the-job training only with no schedule or records </w:t>
      </w:r>
    </w:p>
    <w:p w14:paraId="3DB63209" w14:textId="4C58F429" w:rsidR="0030473F" w:rsidRDefault="0030473F" w:rsidP="0030473F">
      <w:pPr>
        <w:pStyle w:val="ListParagraph"/>
        <w:numPr>
          <w:ilvl w:val="0"/>
          <w:numId w:val="46"/>
        </w:numPr>
        <w:spacing w:line="360" w:lineRule="auto"/>
      </w:pPr>
      <w:r>
        <w:t>Operator errors</w:t>
      </w:r>
    </w:p>
    <w:p w14:paraId="11AA4655" w14:textId="0D8C036F" w:rsidR="0030473F" w:rsidRDefault="00712420" w:rsidP="0030473F">
      <w:pPr>
        <w:pStyle w:val="ListParagraph"/>
        <w:numPr>
          <w:ilvl w:val="1"/>
          <w:numId w:val="46"/>
        </w:numPr>
        <w:spacing w:line="360" w:lineRule="auto"/>
      </w:pPr>
      <w:r>
        <w:t>T</w:t>
      </w:r>
      <w:r w:rsidR="00B20A60">
        <w:t>he combination of poor training and no operator aids</w:t>
      </w:r>
      <w:r>
        <w:t>, like those suggested,</w:t>
      </w:r>
      <w:r w:rsidR="00B20A60">
        <w:t xml:space="preserve"> mean operator errors can occur easily</w:t>
      </w:r>
    </w:p>
    <w:p w14:paraId="109742F4" w14:textId="77777777" w:rsidR="006B0635" w:rsidRDefault="006B0635" w:rsidP="00B20A60">
      <w:pPr>
        <w:spacing w:line="360" w:lineRule="auto"/>
      </w:pPr>
    </w:p>
    <w:p w14:paraId="400D445E" w14:textId="1CA56819" w:rsidR="00B20A60" w:rsidRDefault="00596BB8" w:rsidP="00B20A60">
      <w:pPr>
        <w:spacing w:line="360" w:lineRule="auto"/>
      </w:pPr>
      <w:r>
        <w:t xml:space="preserve">Despite </w:t>
      </w:r>
      <w:r w:rsidR="006B0635">
        <w:t xml:space="preserve">Sigma </w:t>
      </w:r>
      <w:r>
        <w:t>Camshaft Machining</w:t>
      </w:r>
      <w:r w:rsidR="006B0635">
        <w:t xml:space="preserve"> having finished production at the time of writing this conclusion,</w:t>
      </w:r>
      <w:r>
        <w:t xml:space="preserve"> </w:t>
      </w:r>
      <w:r w:rsidR="006B0635">
        <w:t>i</w:t>
      </w:r>
      <w:r>
        <w:t xml:space="preserve">t is the opinion of the author that </w:t>
      </w:r>
      <w:r w:rsidR="006B0635">
        <w:t xml:space="preserve">implementing the suggested improvement plan detailed in this report would have meant avoiding the many problems suffered by the machines. </w:t>
      </w:r>
    </w:p>
    <w:p w14:paraId="693FBA80" w14:textId="70F375A1" w:rsidR="00841B1D" w:rsidRDefault="00841B1D" w:rsidP="00B20A60">
      <w:pPr>
        <w:spacing w:line="360" w:lineRule="auto"/>
      </w:pPr>
      <w:r>
        <w:t>The actionable plan laid out would tackle the current issues, prevent further issues and with the close</w:t>
      </w:r>
      <w:r w:rsidR="0064737F">
        <w:t xml:space="preserve">d loop feedback system in place, </w:t>
      </w:r>
      <w:r>
        <w:t>could virtually eliminate scrap from the process.</w:t>
      </w:r>
    </w:p>
    <w:p w14:paraId="7F0A92C4" w14:textId="5378DC30" w:rsidR="00841B1D" w:rsidRDefault="00841B1D" w:rsidP="00B20A60">
      <w:pPr>
        <w:spacing w:line="360" w:lineRule="auto"/>
      </w:pPr>
      <w:r>
        <w:t xml:space="preserve">The results of this would be increased availability of the operation, </w:t>
      </w:r>
      <w:r w:rsidR="000F6B3B">
        <w:t xml:space="preserve">resulting in higher production. This </w:t>
      </w:r>
      <w:r w:rsidR="00C421BC">
        <w:t>combined with the reduction of scrap could result in huge savings for the company, versus the current practices.</w:t>
      </w:r>
    </w:p>
    <w:p w14:paraId="001316B4" w14:textId="77777777" w:rsidR="00B20A60" w:rsidRPr="00BE2905" w:rsidRDefault="00B20A60" w:rsidP="00B20A60">
      <w:pPr>
        <w:spacing w:line="360" w:lineRule="auto"/>
      </w:pPr>
    </w:p>
    <w:p w14:paraId="0D244A94" w14:textId="43243540" w:rsidR="009D78A9" w:rsidRDefault="00F42F64" w:rsidP="00496948">
      <w:pPr>
        <w:pStyle w:val="Heading1"/>
      </w:pPr>
      <w:bookmarkStart w:id="85" w:name="_Toc386307107"/>
      <w:r>
        <w:t xml:space="preserve">10.0 </w:t>
      </w:r>
      <w:r w:rsidR="009D78A9">
        <w:t>Evaluation &amp; Recommendations for further work</w:t>
      </w:r>
      <w:bookmarkEnd w:id="85"/>
    </w:p>
    <w:p w14:paraId="41BA6E7D" w14:textId="3AD1FDC0" w:rsidR="00496948" w:rsidRPr="00496948" w:rsidRDefault="00496948" w:rsidP="002B2F23">
      <w:pPr>
        <w:pStyle w:val="Heading2"/>
      </w:pPr>
      <w:bookmarkStart w:id="86" w:name="_Toc386307108"/>
      <w:r>
        <w:t xml:space="preserve">10.1 Critical analysis of project </w:t>
      </w:r>
      <w:r w:rsidR="00054C53">
        <w:t>– what could have been done differently?</w:t>
      </w:r>
      <w:bookmarkEnd w:id="86"/>
    </w:p>
    <w:p w14:paraId="1AC1E0D4" w14:textId="40064242" w:rsidR="00D4554B" w:rsidRDefault="002B2F23" w:rsidP="002B2F23">
      <w:pPr>
        <w:pStyle w:val="Heading3"/>
      </w:pPr>
      <w:bookmarkStart w:id="87" w:name="_Toc386307109"/>
      <w:r>
        <w:t>10.1.1 Time restrictions and management</w:t>
      </w:r>
      <w:bookmarkEnd w:id="87"/>
      <w:r>
        <w:t xml:space="preserve"> </w:t>
      </w:r>
    </w:p>
    <w:p w14:paraId="589AA705" w14:textId="77777777" w:rsidR="002B2F23" w:rsidRPr="002B2F23" w:rsidRDefault="002B2F23" w:rsidP="002B2F23"/>
    <w:p w14:paraId="75FC0B27" w14:textId="34F6D855" w:rsidR="00496948" w:rsidRDefault="00496948" w:rsidP="00496948">
      <w:pPr>
        <w:spacing w:line="360" w:lineRule="auto"/>
      </w:pPr>
      <w:r>
        <w:t xml:space="preserve">Due to </w:t>
      </w:r>
      <w:r w:rsidR="00D4554B">
        <w:t>the line ending production during the project</w:t>
      </w:r>
      <w:r w:rsidR="0044344A">
        <w:t>,</w:t>
      </w:r>
      <w:r w:rsidR="00D4554B">
        <w:t xml:space="preserve"> there was a heavy focus from managers and supervisors to run machines at all possible times. Also because of the problems being experienced, </w:t>
      </w:r>
      <w:r w:rsidR="003E5182">
        <w:t>the author - who is an ECS on the line - had maintenance work to carry out</w:t>
      </w:r>
      <w:r w:rsidR="008E580E">
        <w:t xml:space="preserve"> consistently</w:t>
      </w:r>
      <w:r w:rsidR="003E5182">
        <w:t xml:space="preserve">. This meant that </w:t>
      </w:r>
      <w:r w:rsidR="00367FF7">
        <w:t>the data collection period had to be kept</w:t>
      </w:r>
      <w:r w:rsidR="00786741">
        <w:t xml:space="preserve"> short at</w:t>
      </w:r>
      <w:r w:rsidR="00367FF7">
        <w:t xml:space="preserve"> 3 weeks</w:t>
      </w:r>
      <w:r w:rsidR="008C1D38">
        <w:t>. If this could have been</w:t>
      </w:r>
      <w:r w:rsidR="002B2F23">
        <w:t xml:space="preserve"> extended, a better picture of the line performance as a whole could have been gained.</w:t>
      </w:r>
    </w:p>
    <w:p w14:paraId="4B28B6D7" w14:textId="32AF00BD" w:rsidR="002B2F23" w:rsidRDefault="002B2F23" w:rsidP="00496948">
      <w:pPr>
        <w:spacing w:line="360" w:lineRule="auto"/>
      </w:pPr>
      <w:r>
        <w:t>Due to the author being tasked with running the OP50s for the duration of the project, other operations were overlooked</w:t>
      </w:r>
      <w:r w:rsidR="00FF57C6">
        <w:t>. F</w:t>
      </w:r>
      <w:r>
        <w:t>ocus was solely on production</w:t>
      </w:r>
      <w:r w:rsidR="00FF57C6">
        <w:t xml:space="preserve"> during this time</w:t>
      </w:r>
      <w:r>
        <w:t xml:space="preserve">, meaning time could not be spent </w:t>
      </w:r>
      <w:r w:rsidR="00FF57C6">
        <w:t xml:space="preserve">implementing any </w:t>
      </w:r>
      <w:r w:rsidR="00224626">
        <w:t>of the suggestions put forward</w:t>
      </w:r>
      <w:r>
        <w:t xml:space="preserve">. </w:t>
      </w:r>
    </w:p>
    <w:p w14:paraId="5DEC92C4" w14:textId="7A70730B" w:rsidR="00224626" w:rsidRDefault="00224626" w:rsidP="00496948">
      <w:pPr>
        <w:spacing w:line="360" w:lineRule="auto"/>
      </w:pPr>
      <w:r>
        <w:t>If the project were to be carried out again with more opportunity for physical work, it may have been possible to implement some or all of the improvement measures. After this, another period of data collection could have taken place in order to see what performa</w:t>
      </w:r>
      <w:r w:rsidR="00FF57C6">
        <w:t xml:space="preserve">nce improvements came about from </w:t>
      </w:r>
      <w:r>
        <w:t xml:space="preserve">the strategies. </w:t>
      </w:r>
    </w:p>
    <w:p w14:paraId="5B733A81" w14:textId="65528464" w:rsidR="00224626" w:rsidRDefault="00224626" w:rsidP="00224626">
      <w:pPr>
        <w:pStyle w:val="Heading3"/>
      </w:pPr>
      <w:bookmarkStart w:id="88" w:name="_Toc386307110"/>
      <w:r>
        <w:t>10.1.2 Savings for the company</w:t>
      </w:r>
      <w:bookmarkEnd w:id="88"/>
    </w:p>
    <w:p w14:paraId="6E98571A" w14:textId="77777777" w:rsidR="00224626" w:rsidRDefault="00224626" w:rsidP="00224626"/>
    <w:p w14:paraId="2FB289A3" w14:textId="1672680F" w:rsidR="00E702A4" w:rsidRDefault="00E702A4" w:rsidP="00E702A4">
      <w:pPr>
        <w:spacing w:line="360" w:lineRule="auto"/>
      </w:pPr>
      <w:r>
        <w:t>With access to more monetary informatio</w:t>
      </w:r>
      <w:r w:rsidR="00AE0703">
        <w:t>n, such as the purchase price of orders to</w:t>
      </w:r>
      <w:r>
        <w:t xml:space="preserve"> Russia or the profits gained at assembly, the improvements suggested could have been translated into increased profits</w:t>
      </w:r>
      <w:r w:rsidR="00AE0703">
        <w:t>/savings</w:t>
      </w:r>
      <w:r>
        <w:t xml:space="preserve"> for the company. </w:t>
      </w:r>
    </w:p>
    <w:p w14:paraId="07BFEEDD" w14:textId="2500708A" w:rsidR="003F3795" w:rsidRDefault="00E702A4" w:rsidP="00E702A4">
      <w:pPr>
        <w:spacing w:line="360" w:lineRule="auto"/>
      </w:pPr>
      <w:r>
        <w:t xml:space="preserve">In doing this, the project could have been put forward to management as a realistic strategy </w:t>
      </w:r>
      <w:r w:rsidR="003F3795">
        <w:t xml:space="preserve">to be implemented. </w:t>
      </w:r>
    </w:p>
    <w:p w14:paraId="46FA6F5F" w14:textId="55F22A19" w:rsidR="00FF57C6" w:rsidRDefault="00FF57C6" w:rsidP="00E702A4">
      <w:pPr>
        <w:spacing w:line="360" w:lineRule="auto"/>
      </w:pPr>
      <w:r>
        <w:t>However the author could not access this information</w:t>
      </w:r>
      <w:r w:rsidR="00AE0703">
        <w:t>.</w:t>
      </w:r>
    </w:p>
    <w:p w14:paraId="6919EFBE" w14:textId="77777777" w:rsidR="00FF57C6" w:rsidRDefault="00FF57C6" w:rsidP="00E702A4">
      <w:pPr>
        <w:spacing w:line="360" w:lineRule="auto"/>
      </w:pPr>
    </w:p>
    <w:p w14:paraId="230F4B7B" w14:textId="77777777" w:rsidR="00FF57C6" w:rsidRDefault="00FF57C6" w:rsidP="00E702A4">
      <w:pPr>
        <w:spacing w:line="360" w:lineRule="auto"/>
      </w:pPr>
    </w:p>
    <w:p w14:paraId="1CCF600A" w14:textId="77777777" w:rsidR="00FF57C6" w:rsidRDefault="00FF57C6" w:rsidP="00E702A4">
      <w:pPr>
        <w:spacing w:line="360" w:lineRule="auto"/>
      </w:pPr>
    </w:p>
    <w:p w14:paraId="4645D7ED" w14:textId="77777777" w:rsidR="00AE0703" w:rsidRDefault="00AE0703" w:rsidP="00E702A4">
      <w:pPr>
        <w:spacing w:line="360" w:lineRule="auto"/>
      </w:pPr>
    </w:p>
    <w:p w14:paraId="5AA41581" w14:textId="77777777" w:rsidR="00FF57C6" w:rsidRDefault="00FF57C6" w:rsidP="00E702A4">
      <w:pPr>
        <w:spacing w:line="360" w:lineRule="auto"/>
      </w:pPr>
    </w:p>
    <w:p w14:paraId="63D9E6B4" w14:textId="77777777" w:rsidR="00FF57C6" w:rsidRDefault="00FF57C6" w:rsidP="00E702A4">
      <w:pPr>
        <w:spacing w:line="360" w:lineRule="auto"/>
      </w:pPr>
    </w:p>
    <w:p w14:paraId="3974765C" w14:textId="77777777" w:rsidR="00FF57C6" w:rsidRDefault="00FF57C6" w:rsidP="00E702A4">
      <w:pPr>
        <w:spacing w:line="360" w:lineRule="auto"/>
      </w:pPr>
    </w:p>
    <w:p w14:paraId="43ED81A3" w14:textId="77777777" w:rsidR="00FF57C6" w:rsidRDefault="00FF57C6" w:rsidP="00E702A4">
      <w:pPr>
        <w:spacing w:line="360" w:lineRule="auto"/>
      </w:pPr>
    </w:p>
    <w:p w14:paraId="7583AAEB" w14:textId="77777777" w:rsidR="00FF57C6" w:rsidRDefault="00FF57C6" w:rsidP="00E702A4">
      <w:pPr>
        <w:spacing w:line="360" w:lineRule="auto"/>
      </w:pPr>
    </w:p>
    <w:p w14:paraId="57410051" w14:textId="77777777" w:rsidR="00FF57C6" w:rsidRDefault="00FF57C6" w:rsidP="00E702A4">
      <w:pPr>
        <w:spacing w:line="360" w:lineRule="auto"/>
      </w:pPr>
    </w:p>
    <w:p w14:paraId="3DE69874" w14:textId="77777777" w:rsidR="003F3795" w:rsidRDefault="003F3795" w:rsidP="003F3795">
      <w:pPr>
        <w:pStyle w:val="Heading2"/>
      </w:pPr>
      <w:bookmarkStart w:id="89" w:name="_Toc386307111"/>
      <w:r>
        <w:t>10.2 What went well</w:t>
      </w:r>
      <w:bookmarkEnd w:id="89"/>
    </w:p>
    <w:p w14:paraId="0624287D" w14:textId="77777777" w:rsidR="00330EBC" w:rsidRDefault="00330EBC" w:rsidP="003F3795"/>
    <w:p w14:paraId="44000AF5" w14:textId="77777777" w:rsidR="00CE63C9" w:rsidRDefault="00CE63C9" w:rsidP="00330EBC">
      <w:pPr>
        <w:spacing w:line="360" w:lineRule="auto"/>
      </w:pPr>
      <w:r>
        <w:t>In carrying out this project the author has gained valuable experience and knowledge on Six Sigma, specifically the DMAIC improvement strategy that will be useful in the future.</w:t>
      </w:r>
    </w:p>
    <w:p w14:paraId="09313A3E" w14:textId="7CB08F9C" w:rsidR="0049445B" w:rsidRDefault="00CE63C9" w:rsidP="00330EBC">
      <w:pPr>
        <w:spacing w:line="360" w:lineRule="auto"/>
      </w:pPr>
      <w:r>
        <w:t>The DMAIC project detailed was successful in exposing the problems with the OP50s, analysing them and coming to root causes of the problems</w:t>
      </w:r>
      <w:r w:rsidR="0049445B">
        <w:t>.</w:t>
      </w:r>
    </w:p>
    <w:p w14:paraId="7B08A2B5" w14:textId="77777777" w:rsidR="00154BE6" w:rsidRDefault="0049445B" w:rsidP="00330EBC">
      <w:pPr>
        <w:spacing w:line="360" w:lineRule="auto"/>
      </w:pPr>
      <w:r>
        <w:t xml:space="preserve">Along with this it is the authors belief that the improvements suggested would result in improved performance of machinery </w:t>
      </w:r>
      <w:r w:rsidR="00F5519F">
        <w:t xml:space="preserve">of any kind and improved practices in any manufacturing situation. </w:t>
      </w:r>
    </w:p>
    <w:p w14:paraId="29ADEB96" w14:textId="260D17EF" w:rsidR="00224626" w:rsidRDefault="00F5519F" w:rsidP="00330EBC">
      <w:pPr>
        <w:spacing w:line="360" w:lineRule="auto"/>
      </w:pPr>
      <w:r>
        <w:t>Preventive maintenance</w:t>
      </w:r>
      <w:r w:rsidR="00154BE6">
        <w:t>,</w:t>
      </w:r>
      <w:r>
        <w:t xml:space="preserve"> operator aids </w:t>
      </w:r>
      <w:r w:rsidR="00154BE6">
        <w:t xml:space="preserve">and overhauling machines in poor repair </w:t>
      </w:r>
      <w:r>
        <w:t>can be costly to implement in the short term, but this is outweighed by the benef</w:t>
      </w:r>
      <w:r w:rsidR="00154BE6">
        <w:t>its to the company and their</w:t>
      </w:r>
      <w:r>
        <w:t xml:space="preserve"> business.</w:t>
      </w:r>
    </w:p>
    <w:p w14:paraId="5B3B48D9" w14:textId="77777777" w:rsidR="00CB7254" w:rsidRDefault="00CB7254" w:rsidP="00330EBC">
      <w:pPr>
        <w:spacing w:line="360" w:lineRule="auto"/>
      </w:pPr>
    </w:p>
    <w:p w14:paraId="5F4D24D8" w14:textId="77777777" w:rsidR="00CB7254" w:rsidRDefault="00CB7254" w:rsidP="00330EBC">
      <w:pPr>
        <w:spacing w:line="360" w:lineRule="auto"/>
      </w:pPr>
    </w:p>
    <w:p w14:paraId="2D8B547B" w14:textId="77777777" w:rsidR="00CB7254" w:rsidRDefault="00CB7254" w:rsidP="00330EBC">
      <w:pPr>
        <w:spacing w:line="360" w:lineRule="auto"/>
      </w:pPr>
    </w:p>
    <w:p w14:paraId="5534AD47" w14:textId="77777777" w:rsidR="00CB7254" w:rsidRDefault="00CB7254" w:rsidP="00330EBC">
      <w:pPr>
        <w:spacing w:line="360" w:lineRule="auto"/>
      </w:pPr>
    </w:p>
    <w:p w14:paraId="60E85847" w14:textId="77777777" w:rsidR="00CB7254" w:rsidRDefault="00CB7254" w:rsidP="00330EBC">
      <w:pPr>
        <w:spacing w:line="360" w:lineRule="auto"/>
      </w:pPr>
    </w:p>
    <w:p w14:paraId="4C8F93AE" w14:textId="77777777" w:rsidR="00CB7254" w:rsidRDefault="00CB7254" w:rsidP="00330EBC">
      <w:pPr>
        <w:spacing w:line="360" w:lineRule="auto"/>
      </w:pPr>
    </w:p>
    <w:p w14:paraId="3B2145AA" w14:textId="77777777" w:rsidR="00CB7254" w:rsidRDefault="00CB7254" w:rsidP="00330EBC">
      <w:pPr>
        <w:spacing w:line="360" w:lineRule="auto"/>
      </w:pPr>
    </w:p>
    <w:p w14:paraId="067A613B" w14:textId="77777777" w:rsidR="00CB7254" w:rsidRDefault="00CB7254" w:rsidP="00330EBC">
      <w:pPr>
        <w:spacing w:line="360" w:lineRule="auto"/>
      </w:pPr>
    </w:p>
    <w:p w14:paraId="1FF0B913" w14:textId="77777777" w:rsidR="00CB7254" w:rsidRDefault="00CB7254" w:rsidP="00330EBC">
      <w:pPr>
        <w:spacing w:line="360" w:lineRule="auto"/>
      </w:pPr>
    </w:p>
    <w:p w14:paraId="70F8E0EC" w14:textId="77777777" w:rsidR="00CB7254" w:rsidRDefault="00CB7254" w:rsidP="00330EBC">
      <w:pPr>
        <w:spacing w:line="360" w:lineRule="auto"/>
      </w:pPr>
    </w:p>
    <w:p w14:paraId="16D9A177" w14:textId="77777777" w:rsidR="00CB7254" w:rsidRDefault="00CB7254" w:rsidP="00330EBC">
      <w:pPr>
        <w:spacing w:line="360" w:lineRule="auto"/>
      </w:pPr>
    </w:p>
    <w:p w14:paraId="36142314" w14:textId="77777777" w:rsidR="00CB7254" w:rsidRDefault="00CB7254" w:rsidP="00330EBC">
      <w:pPr>
        <w:spacing w:line="360" w:lineRule="auto"/>
      </w:pPr>
    </w:p>
    <w:p w14:paraId="3D928FBB" w14:textId="77777777" w:rsidR="00CB7254" w:rsidRDefault="00CB7254" w:rsidP="00330EBC">
      <w:pPr>
        <w:spacing w:line="360" w:lineRule="auto"/>
      </w:pPr>
    </w:p>
    <w:p w14:paraId="3AA0CE21" w14:textId="77777777" w:rsidR="00CB7254" w:rsidRDefault="00CB7254" w:rsidP="00330EBC">
      <w:pPr>
        <w:spacing w:line="360" w:lineRule="auto"/>
      </w:pPr>
    </w:p>
    <w:p w14:paraId="46108F9F" w14:textId="77777777" w:rsidR="00CB7254" w:rsidRDefault="00CB7254" w:rsidP="00330EBC">
      <w:pPr>
        <w:spacing w:line="360" w:lineRule="auto"/>
      </w:pPr>
    </w:p>
    <w:p w14:paraId="0462931E" w14:textId="77777777" w:rsidR="00CB7254" w:rsidRDefault="00CB7254" w:rsidP="00330EBC">
      <w:pPr>
        <w:spacing w:line="360" w:lineRule="auto"/>
      </w:pPr>
    </w:p>
    <w:p w14:paraId="54B29CE5" w14:textId="77777777" w:rsidR="00CB7254" w:rsidRDefault="00CB7254" w:rsidP="00330EBC">
      <w:pPr>
        <w:spacing w:line="360" w:lineRule="auto"/>
      </w:pPr>
    </w:p>
    <w:p w14:paraId="6339E377" w14:textId="77777777" w:rsidR="00CB7254" w:rsidRDefault="00CB7254" w:rsidP="00330EBC">
      <w:pPr>
        <w:spacing w:line="360" w:lineRule="auto"/>
      </w:pPr>
    </w:p>
    <w:p w14:paraId="3ED84A1C" w14:textId="77777777" w:rsidR="00CB7254" w:rsidRDefault="00CB7254" w:rsidP="00330EBC">
      <w:pPr>
        <w:spacing w:line="360" w:lineRule="auto"/>
      </w:pPr>
    </w:p>
    <w:p w14:paraId="0A9FF402" w14:textId="77777777" w:rsidR="00CB7254" w:rsidRDefault="00CB7254" w:rsidP="00330EBC">
      <w:pPr>
        <w:spacing w:line="360" w:lineRule="auto"/>
      </w:pPr>
    </w:p>
    <w:p w14:paraId="3560B06B" w14:textId="77777777" w:rsidR="00CB7254" w:rsidRDefault="00CB7254" w:rsidP="00330EBC">
      <w:pPr>
        <w:spacing w:line="360" w:lineRule="auto"/>
      </w:pPr>
    </w:p>
    <w:p w14:paraId="595CBB7B" w14:textId="77777777" w:rsidR="00CB7254" w:rsidRDefault="00CB7254" w:rsidP="00330EBC">
      <w:pPr>
        <w:spacing w:line="360" w:lineRule="auto"/>
      </w:pPr>
    </w:p>
    <w:p w14:paraId="559149E1" w14:textId="77777777" w:rsidR="00CB7254" w:rsidRDefault="00CB7254" w:rsidP="00330EBC">
      <w:pPr>
        <w:spacing w:line="360" w:lineRule="auto"/>
      </w:pPr>
    </w:p>
    <w:p w14:paraId="091A28F0" w14:textId="530D4744" w:rsidR="00F5519F" w:rsidRDefault="00F5519F" w:rsidP="00F5519F">
      <w:pPr>
        <w:pStyle w:val="Heading2"/>
      </w:pPr>
      <w:bookmarkStart w:id="90" w:name="_Toc386307112"/>
      <w:r>
        <w:t>10.3 Future work</w:t>
      </w:r>
      <w:bookmarkEnd w:id="90"/>
    </w:p>
    <w:p w14:paraId="0EFB5BE1" w14:textId="175DB8AD" w:rsidR="00F54C4A" w:rsidRPr="00F54C4A" w:rsidRDefault="00F54C4A" w:rsidP="00F54C4A">
      <w:pPr>
        <w:pStyle w:val="Heading3"/>
      </w:pPr>
      <w:bookmarkStart w:id="91" w:name="_Toc386307113"/>
      <w:r>
        <w:t>10.3.1 Increasing capacity using improvement strategy</w:t>
      </w:r>
      <w:bookmarkEnd w:id="91"/>
    </w:p>
    <w:p w14:paraId="00302BCF" w14:textId="77777777" w:rsidR="00F5519F" w:rsidRDefault="00F5519F" w:rsidP="00F5519F"/>
    <w:p w14:paraId="1CEA240B" w14:textId="5C960DED" w:rsidR="00054C53" w:rsidRDefault="00310FE2" w:rsidP="00054C53">
      <w:pPr>
        <w:spacing w:line="360" w:lineRule="auto"/>
      </w:pPr>
      <w:r>
        <w:t>If this line were to continue</w:t>
      </w:r>
      <w:r w:rsidR="00054C53">
        <w:t xml:space="preserve"> run</w:t>
      </w:r>
      <w:r>
        <w:t>ning</w:t>
      </w:r>
      <w:r w:rsidR="00054C53">
        <w:t xml:space="preserve">, the author would recommend </w:t>
      </w:r>
      <w:r>
        <w:t>the same plan</w:t>
      </w:r>
      <w:r w:rsidR="00A1550D">
        <w:t xml:space="preserve"> (tailored to each machine)</w:t>
      </w:r>
      <w:r>
        <w:t xml:space="preserve"> be implemented</w:t>
      </w:r>
      <w:r w:rsidR="00A1550D">
        <w:t xml:space="preserve"> for</w:t>
      </w:r>
      <w:r w:rsidR="00054C53">
        <w:t xml:space="preserve"> each operation on the line, starting with the bottleneck operations. </w:t>
      </w:r>
    </w:p>
    <w:p w14:paraId="689167FA" w14:textId="03A1239B" w:rsidR="00054C53" w:rsidRDefault="00054C53" w:rsidP="00054C53">
      <w:pPr>
        <w:spacing w:line="360" w:lineRule="auto"/>
      </w:pPr>
      <w:r>
        <w:t xml:space="preserve">As the OP20s restrict the line </w:t>
      </w:r>
      <w:r w:rsidR="003A15DD">
        <w:t>to a potential 103 JPH, with 91.7 recorded during the data collection period, this would be the first operation to overhaul. 2 OP20s running increases the potential JPH to 206 JPH.</w:t>
      </w:r>
    </w:p>
    <w:p w14:paraId="3A6C5810" w14:textId="38AC5943" w:rsidR="00AB3FD8" w:rsidRDefault="003A15DD" w:rsidP="003A15DD">
      <w:pPr>
        <w:spacing w:line="360" w:lineRule="auto"/>
      </w:pPr>
      <w:r>
        <w:t>Table 10-1 below shows the number of machines at each operation and adjacent is the JPH possible of that operation if all machines were running</w:t>
      </w:r>
      <w:r w:rsidR="00310FE2">
        <w:t xml:space="preserve"> to full capacity</w:t>
      </w:r>
      <w:r>
        <w:t xml:space="preserve">. Highlighted is OP43, which has a JPH of </w:t>
      </w:r>
      <w:r w:rsidR="001E2347">
        <w:t xml:space="preserve">171. As there is only one machine at OP43, this is the ultimate </w:t>
      </w:r>
      <w:r w:rsidR="00310FE2">
        <w:t>bottleneck that could not be increased</w:t>
      </w:r>
      <w:r w:rsidR="001E2347">
        <w:t xml:space="preserve"> and therefore the highest possible throughput for the line. </w:t>
      </w:r>
    </w:p>
    <w:p w14:paraId="0CCD1A87" w14:textId="77777777" w:rsidR="00310FE2" w:rsidRDefault="00310FE2" w:rsidP="003A15DD">
      <w:pPr>
        <w:spacing w:line="360" w:lineRule="auto"/>
      </w:pPr>
    </w:p>
    <w:p w14:paraId="2A4CC41E" w14:textId="4FE47436" w:rsidR="00A819C7" w:rsidRPr="00A819C7" w:rsidRDefault="00A819C7" w:rsidP="00A819C7">
      <w:pPr>
        <w:spacing w:line="360" w:lineRule="auto"/>
        <w:jc w:val="center"/>
        <w:rPr>
          <w:i/>
          <w:sz w:val="20"/>
        </w:rPr>
      </w:pPr>
      <w:r>
        <w:rPr>
          <w:i/>
          <w:sz w:val="20"/>
        </w:rPr>
        <w:t xml:space="preserve">Table 10-1 </w:t>
      </w:r>
      <w:r w:rsidR="001E2453">
        <w:rPr>
          <w:i/>
          <w:sz w:val="20"/>
        </w:rPr>
        <w:t xml:space="preserve">Highest possible JPH of each operation </w:t>
      </w:r>
    </w:p>
    <w:p w14:paraId="1ECEE318" w14:textId="77777777" w:rsidR="003A15DD" w:rsidRDefault="003A15DD" w:rsidP="009D78A9"/>
    <w:tbl>
      <w:tblPr>
        <w:tblStyle w:val="TableGrid"/>
        <w:tblW w:w="0" w:type="auto"/>
        <w:tblLook w:val="04A0" w:firstRow="1" w:lastRow="0" w:firstColumn="1" w:lastColumn="0" w:noHBand="0" w:noVBand="1"/>
      </w:tblPr>
      <w:tblGrid>
        <w:gridCol w:w="1653"/>
        <w:gridCol w:w="1635"/>
        <w:gridCol w:w="1289"/>
        <w:gridCol w:w="1136"/>
        <w:gridCol w:w="1504"/>
        <w:gridCol w:w="1299"/>
      </w:tblGrid>
      <w:tr w:rsidR="00AB3FD8" w14:paraId="45F6FACC" w14:textId="77777777" w:rsidTr="00AB3FD8">
        <w:tc>
          <w:tcPr>
            <w:tcW w:w="1653" w:type="dxa"/>
          </w:tcPr>
          <w:p w14:paraId="371E52D3" w14:textId="77777777" w:rsidR="00AB3FD8" w:rsidRDefault="00AB3FD8" w:rsidP="00AB3FD8">
            <w:pPr>
              <w:spacing w:line="360" w:lineRule="auto"/>
            </w:pPr>
            <w:r>
              <w:t>Operation</w:t>
            </w:r>
          </w:p>
        </w:tc>
        <w:tc>
          <w:tcPr>
            <w:tcW w:w="1635" w:type="dxa"/>
          </w:tcPr>
          <w:p w14:paraId="215C318F" w14:textId="2276DEC6" w:rsidR="00AB3FD8" w:rsidRDefault="00AB3FD8" w:rsidP="00AB3FD8">
            <w:pPr>
              <w:spacing w:line="360" w:lineRule="auto"/>
            </w:pPr>
            <w:r>
              <w:t>Number of machines in operation</w:t>
            </w:r>
            <w:r w:rsidR="00B16AE8">
              <w:t xml:space="preserve"> currently</w:t>
            </w:r>
          </w:p>
        </w:tc>
        <w:tc>
          <w:tcPr>
            <w:tcW w:w="1289" w:type="dxa"/>
          </w:tcPr>
          <w:p w14:paraId="68E60AAC" w14:textId="77777777" w:rsidR="00AB3FD8" w:rsidRDefault="00AB3FD8" w:rsidP="00AB3FD8">
            <w:pPr>
              <w:spacing w:line="360" w:lineRule="auto"/>
            </w:pPr>
            <w:r>
              <w:t>Machine JPH</w:t>
            </w:r>
          </w:p>
        </w:tc>
        <w:tc>
          <w:tcPr>
            <w:tcW w:w="1136" w:type="dxa"/>
          </w:tcPr>
          <w:p w14:paraId="5C344C83" w14:textId="77777777" w:rsidR="00AB3FD8" w:rsidRDefault="00AB3FD8" w:rsidP="00AB3FD8">
            <w:pPr>
              <w:spacing w:line="360" w:lineRule="auto"/>
            </w:pPr>
            <w:r>
              <w:t>Current potential JPH</w:t>
            </w:r>
          </w:p>
        </w:tc>
        <w:tc>
          <w:tcPr>
            <w:tcW w:w="1504" w:type="dxa"/>
          </w:tcPr>
          <w:p w14:paraId="5D682A3C" w14:textId="77777777" w:rsidR="00AB3FD8" w:rsidRDefault="00AB3FD8" w:rsidP="00AB3FD8">
            <w:pPr>
              <w:spacing w:line="360" w:lineRule="auto"/>
            </w:pPr>
            <w:r>
              <w:t>Number of potential machines</w:t>
            </w:r>
          </w:p>
        </w:tc>
        <w:tc>
          <w:tcPr>
            <w:tcW w:w="1299" w:type="dxa"/>
          </w:tcPr>
          <w:p w14:paraId="0029282D" w14:textId="77777777" w:rsidR="00AB3FD8" w:rsidRDefault="00AB3FD8" w:rsidP="00AB3FD8">
            <w:pPr>
              <w:spacing w:line="360" w:lineRule="auto"/>
            </w:pPr>
            <w:r>
              <w:t>Potential JPH</w:t>
            </w:r>
          </w:p>
        </w:tc>
      </w:tr>
      <w:tr w:rsidR="00AB3FD8" w14:paraId="1F48BEC1" w14:textId="77777777" w:rsidTr="00AB3FD8">
        <w:tc>
          <w:tcPr>
            <w:tcW w:w="1653" w:type="dxa"/>
          </w:tcPr>
          <w:p w14:paraId="2F0043A5" w14:textId="77777777" w:rsidR="00AB3FD8" w:rsidRDefault="00AB3FD8" w:rsidP="00AB3FD8">
            <w:pPr>
              <w:spacing w:line="360" w:lineRule="auto"/>
            </w:pPr>
            <w:r>
              <w:t>OP20</w:t>
            </w:r>
          </w:p>
        </w:tc>
        <w:tc>
          <w:tcPr>
            <w:tcW w:w="1635" w:type="dxa"/>
          </w:tcPr>
          <w:p w14:paraId="382FE982" w14:textId="77777777" w:rsidR="00AB3FD8" w:rsidRDefault="00AB3FD8" w:rsidP="00AB3FD8">
            <w:pPr>
              <w:spacing w:line="360" w:lineRule="auto"/>
            </w:pPr>
            <w:r>
              <w:t>1</w:t>
            </w:r>
          </w:p>
        </w:tc>
        <w:tc>
          <w:tcPr>
            <w:tcW w:w="1289" w:type="dxa"/>
          </w:tcPr>
          <w:p w14:paraId="211DEE87" w14:textId="77777777" w:rsidR="00AB3FD8" w:rsidRDefault="00AB3FD8" w:rsidP="00AB3FD8">
            <w:pPr>
              <w:spacing w:line="360" w:lineRule="auto"/>
            </w:pPr>
            <w:r>
              <w:t>103</w:t>
            </w:r>
          </w:p>
        </w:tc>
        <w:tc>
          <w:tcPr>
            <w:tcW w:w="1136" w:type="dxa"/>
          </w:tcPr>
          <w:p w14:paraId="145483C4" w14:textId="77777777" w:rsidR="00AB3FD8" w:rsidRDefault="00AB3FD8" w:rsidP="00AB3FD8">
            <w:pPr>
              <w:spacing w:line="360" w:lineRule="auto"/>
            </w:pPr>
            <w:r>
              <w:t>103</w:t>
            </w:r>
          </w:p>
        </w:tc>
        <w:tc>
          <w:tcPr>
            <w:tcW w:w="1504" w:type="dxa"/>
          </w:tcPr>
          <w:p w14:paraId="094FBE10" w14:textId="77777777" w:rsidR="00AB3FD8" w:rsidRDefault="00AB3FD8" w:rsidP="00AB3FD8">
            <w:pPr>
              <w:spacing w:line="360" w:lineRule="auto"/>
            </w:pPr>
            <w:r>
              <w:t>3</w:t>
            </w:r>
          </w:p>
        </w:tc>
        <w:tc>
          <w:tcPr>
            <w:tcW w:w="1299" w:type="dxa"/>
          </w:tcPr>
          <w:p w14:paraId="533B26B5" w14:textId="77777777" w:rsidR="00AB3FD8" w:rsidRDefault="00AB3FD8" w:rsidP="00AB3FD8">
            <w:pPr>
              <w:spacing w:line="360" w:lineRule="auto"/>
            </w:pPr>
            <w:r>
              <w:t>309</w:t>
            </w:r>
          </w:p>
        </w:tc>
      </w:tr>
      <w:tr w:rsidR="00AB3FD8" w14:paraId="598D29D6" w14:textId="77777777" w:rsidTr="00AB3FD8">
        <w:tc>
          <w:tcPr>
            <w:tcW w:w="1653" w:type="dxa"/>
          </w:tcPr>
          <w:p w14:paraId="44CAB327" w14:textId="77777777" w:rsidR="00AB3FD8" w:rsidRDefault="00AB3FD8" w:rsidP="00AB3FD8">
            <w:pPr>
              <w:spacing w:line="360" w:lineRule="auto"/>
            </w:pPr>
            <w:r>
              <w:t>OP30</w:t>
            </w:r>
          </w:p>
        </w:tc>
        <w:tc>
          <w:tcPr>
            <w:tcW w:w="1635" w:type="dxa"/>
          </w:tcPr>
          <w:p w14:paraId="2F47AC1F" w14:textId="77777777" w:rsidR="00AB3FD8" w:rsidRDefault="00AB3FD8" w:rsidP="00AB3FD8">
            <w:pPr>
              <w:spacing w:line="360" w:lineRule="auto"/>
            </w:pPr>
            <w:r>
              <w:t>1</w:t>
            </w:r>
          </w:p>
        </w:tc>
        <w:tc>
          <w:tcPr>
            <w:tcW w:w="1289" w:type="dxa"/>
          </w:tcPr>
          <w:p w14:paraId="6BA2E9A4" w14:textId="77777777" w:rsidR="00AB3FD8" w:rsidRDefault="00AB3FD8" w:rsidP="00AB3FD8">
            <w:pPr>
              <w:spacing w:line="360" w:lineRule="auto"/>
            </w:pPr>
            <w:r>
              <w:t>240</w:t>
            </w:r>
          </w:p>
        </w:tc>
        <w:tc>
          <w:tcPr>
            <w:tcW w:w="1136" w:type="dxa"/>
          </w:tcPr>
          <w:p w14:paraId="63EA2440" w14:textId="77777777" w:rsidR="00AB3FD8" w:rsidRDefault="00AB3FD8" w:rsidP="00AB3FD8">
            <w:pPr>
              <w:spacing w:line="360" w:lineRule="auto"/>
            </w:pPr>
            <w:r>
              <w:t>240</w:t>
            </w:r>
          </w:p>
        </w:tc>
        <w:tc>
          <w:tcPr>
            <w:tcW w:w="1504" w:type="dxa"/>
          </w:tcPr>
          <w:p w14:paraId="287D85D7" w14:textId="77777777" w:rsidR="00AB3FD8" w:rsidRDefault="00AB3FD8" w:rsidP="00AB3FD8">
            <w:pPr>
              <w:spacing w:line="360" w:lineRule="auto"/>
            </w:pPr>
            <w:r>
              <w:t>2</w:t>
            </w:r>
          </w:p>
        </w:tc>
        <w:tc>
          <w:tcPr>
            <w:tcW w:w="1299" w:type="dxa"/>
          </w:tcPr>
          <w:p w14:paraId="728453BB" w14:textId="77777777" w:rsidR="00AB3FD8" w:rsidRDefault="00AB3FD8" w:rsidP="00AB3FD8">
            <w:pPr>
              <w:spacing w:line="360" w:lineRule="auto"/>
            </w:pPr>
            <w:r>
              <w:t>480</w:t>
            </w:r>
          </w:p>
        </w:tc>
      </w:tr>
      <w:tr w:rsidR="00AB3FD8" w14:paraId="0455B5D2" w14:textId="77777777" w:rsidTr="00AB3FD8">
        <w:tc>
          <w:tcPr>
            <w:tcW w:w="1653" w:type="dxa"/>
          </w:tcPr>
          <w:p w14:paraId="178AEF28" w14:textId="77777777" w:rsidR="00AB3FD8" w:rsidRDefault="00AB3FD8" w:rsidP="00AB3FD8">
            <w:pPr>
              <w:spacing w:line="360" w:lineRule="auto"/>
            </w:pPr>
            <w:r>
              <w:t>OP40</w:t>
            </w:r>
          </w:p>
        </w:tc>
        <w:tc>
          <w:tcPr>
            <w:tcW w:w="1635" w:type="dxa"/>
          </w:tcPr>
          <w:p w14:paraId="48058109" w14:textId="77777777" w:rsidR="00AB3FD8" w:rsidRDefault="00AB3FD8" w:rsidP="00AB3FD8">
            <w:pPr>
              <w:spacing w:line="360" w:lineRule="auto"/>
            </w:pPr>
            <w:r>
              <w:t>4</w:t>
            </w:r>
          </w:p>
        </w:tc>
        <w:tc>
          <w:tcPr>
            <w:tcW w:w="1289" w:type="dxa"/>
          </w:tcPr>
          <w:p w14:paraId="16341641" w14:textId="77777777" w:rsidR="00AB3FD8" w:rsidRDefault="00AB3FD8" w:rsidP="00AB3FD8">
            <w:pPr>
              <w:spacing w:line="360" w:lineRule="auto"/>
            </w:pPr>
            <w:r>
              <w:t>51</w:t>
            </w:r>
          </w:p>
        </w:tc>
        <w:tc>
          <w:tcPr>
            <w:tcW w:w="1136" w:type="dxa"/>
          </w:tcPr>
          <w:p w14:paraId="6746893D" w14:textId="77777777" w:rsidR="00AB3FD8" w:rsidRDefault="00AB3FD8" w:rsidP="00AB3FD8">
            <w:pPr>
              <w:spacing w:line="360" w:lineRule="auto"/>
            </w:pPr>
            <w:r>
              <w:t>204</w:t>
            </w:r>
          </w:p>
        </w:tc>
        <w:tc>
          <w:tcPr>
            <w:tcW w:w="1504" w:type="dxa"/>
          </w:tcPr>
          <w:p w14:paraId="180BC9E5" w14:textId="77777777" w:rsidR="00AB3FD8" w:rsidRDefault="00AB3FD8" w:rsidP="00AB3FD8">
            <w:pPr>
              <w:spacing w:line="360" w:lineRule="auto"/>
            </w:pPr>
            <w:r>
              <w:t>6</w:t>
            </w:r>
          </w:p>
        </w:tc>
        <w:tc>
          <w:tcPr>
            <w:tcW w:w="1299" w:type="dxa"/>
          </w:tcPr>
          <w:p w14:paraId="174D1CC7" w14:textId="77777777" w:rsidR="00AB3FD8" w:rsidRDefault="00AB3FD8" w:rsidP="00AB3FD8">
            <w:pPr>
              <w:spacing w:line="360" w:lineRule="auto"/>
            </w:pPr>
            <w:r>
              <w:t>306</w:t>
            </w:r>
          </w:p>
        </w:tc>
      </w:tr>
      <w:tr w:rsidR="00AB3FD8" w14:paraId="6BA2077C" w14:textId="77777777" w:rsidTr="00E266CF">
        <w:tc>
          <w:tcPr>
            <w:tcW w:w="1653" w:type="dxa"/>
            <w:shd w:val="clear" w:color="auto" w:fill="E36C0A" w:themeFill="accent6" w:themeFillShade="BF"/>
          </w:tcPr>
          <w:p w14:paraId="672CDD41" w14:textId="77777777" w:rsidR="00AB3FD8" w:rsidRDefault="00AB3FD8" w:rsidP="00AB3FD8">
            <w:pPr>
              <w:spacing w:line="360" w:lineRule="auto"/>
            </w:pPr>
            <w:r>
              <w:t>OP43</w:t>
            </w:r>
          </w:p>
        </w:tc>
        <w:tc>
          <w:tcPr>
            <w:tcW w:w="1635" w:type="dxa"/>
            <w:shd w:val="clear" w:color="auto" w:fill="E36C0A" w:themeFill="accent6" w:themeFillShade="BF"/>
          </w:tcPr>
          <w:p w14:paraId="3F30E7A5" w14:textId="77777777" w:rsidR="00AB3FD8" w:rsidRDefault="00AB3FD8" w:rsidP="00AB3FD8">
            <w:pPr>
              <w:spacing w:line="360" w:lineRule="auto"/>
            </w:pPr>
            <w:r>
              <w:t>1</w:t>
            </w:r>
          </w:p>
        </w:tc>
        <w:tc>
          <w:tcPr>
            <w:tcW w:w="1289" w:type="dxa"/>
            <w:shd w:val="clear" w:color="auto" w:fill="E36C0A" w:themeFill="accent6" w:themeFillShade="BF"/>
          </w:tcPr>
          <w:p w14:paraId="52338765" w14:textId="77777777" w:rsidR="00AB3FD8" w:rsidRDefault="00AB3FD8" w:rsidP="00AB3FD8">
            <w:pPr>
              <w:spacing w:line="360" w:lineRule="auto"/>
            </w:pPr>
            <w:r>
              <w:t>171</w:t>
            </w:r>
          </w:p>
        </w:tc>
        <w:tc>
          <w:tcPr>
            <w:tcW w:w="1136" w:type="dxa"/>
            <w:shd w:val="clear" w:color="auto" w:fill="E36C0A" w:themeFill="accent6" w:themeFillShade="BF"/>
          </w:tcPr>
          <w:p w14:paraId="1DDE2175" w14:textId="77777777" w:rsidR="00AB3FD8" w:rsidRDefault="00AB3FD8" w:rsidP="00AB3FD8">
            <w:pPr>
              <w:spacing w:line="360" w:lineRule="auto"/>
            </w:pPr>
            <w:r>
              <w:t>171</w:t>
            </w:r>
          </w:p>
        </w:tc>
        <w:tc>
          <w:tcPr>
            <w:tcW w:w="1504" w:type="dxa"/>
            <w:shd w:val="clear" w:color="auto" w:fill="E36C0A" w:themeFill="accent6" w:themeFillShade="BF"/>
          </w:tcPr>
          <w:p w14:paraId="6DB65154" w14:textId="77777777" w:rsidR="00AB3FD8" w:rsidRDefault="00AB3FD8" w:rsidP="00AB3FD8">
            <w:pPr>
              <w:spacing w:line="360" w:lineRule="auto"/>
            </w:pPr>
            <w:r>
              <w:t>1</w:t>
            </w:r>
          </w:p>
        </w:tc>
        <w:tc>
          <w:tcPr>
            <w:tcW w:w="1299" w:type="dxa"/>
            <w:shd w:val="clear" w:color="auto" w:fill="E36C0A" w:themeFill="accent6" w:themeFillShade="BF"/>
          </w:tcPr>
          <w:p w14:paraId="065AFCD4" w14:textId="77777777" w:rsidR="00AB3FD8" w:rsidRDefault="00AB3FD8" w:rsidP="00AB3FD8">
            <w:pPr>
              <w:spacing w:line="360" w:lineRule="auto"/>
            </w:pPr>
            <w:r>
              <w:t>171</w:t>
            </w:r>
          </w:p>
        </w:tc>
      </w:tr>
      <w:tr w:rsidR="00AB3FD8" w14:paraId="1AAC637D" w14:textId="77777777" w:rsidTr="00AB3FD8">
        <w:tc>
          <w:tcPr>
            <w:tcW w:w="1653" w:type="dxa"/>
          </w:tcPr>
          <w:p w14:paraId="42062246" w14:textId="77777777" w:rsidR="00AB3FD8" w:rsidRDefault="00AB3FD8" w:rsidP="00AB3FD8">
            <w:pPr>
              <w:spacing w:line="360" w:lineRule="auto"/>
            </w:pPr>
            <w:r>
              <w:t>OP50</w:t>
            </w:r>
          </w:p>
        </w:tc>
        <w:tc>
          <w:tcPr>
            <w:tcW w:w="1635" w:type="dxa"/>
          </w:tcPr>
          <w:p w14:paraId="005DA596" w14:textId="77777777" w:rsidR="00AB3FD8" w:rsidRDefault="00AB3FD8" w:rsidP="00AB3FD8">
            <w:pPr>
              <w:spacing w:line="360" w:lineRule="auto"/>
            </w:pPr>
            <w:r>
              <w:t>2</w:t>
            </w:r>
          </w:p>
        </w:tc>
        <w:tc>
          <w:tcPr>
            <w:tcW w:w="1289" w:type="dxa"/>
          </w:tcPr>
          <w:p w14:paraId="23A609EA" w14:textId="77777777" w:rsidR="00AB3FD8" w:rsidRDefault="00AB3FD8" w:rsidP="00AB3FD8">
            <w:pPr>
              <w:spacing w:line="360" w:lineRule="auto"/>
            </w:pPr>
            <w:r>
              <w:t>77</w:t>
            </w:r>
          </w:p>
        </w:tc>
        <w:tc>
          <w:tcPr>
            <w:tcW w:w="1136" w:type="dxa"/>
          </w:tcPr>
          <w:p w14:paraId="33D7261C" w14:textId="77777777" w:rsidR="00AB3FD8" w:rsidRDefault="00AB3FD8" w:rsidP="00AB3FD8">
            <w:pPr>
              <w:spacing w:line="360" w:lineRule="auto"/>
            </w:pPr>
            <w:r>
              <w:t>154</w:t>
            </w:r>
          </w:p>
        </w:tc>
        <w:tc>
          <w:tcPr>
            <w:tcW w:w="1504" w:type="dxa"/>
          </w:tcPr>
          <w:p w14:paraId="5FDDC8B3" w14:textId="77777777" w:rsidR="00AB3FD8" w:rsidRDefault="00AB3FD8" w:rsidP="00AB3FD8">
            <w:pPr>
              <w:spacing w:line="360" w:lineRule="auto"/>
            </w:pPr>
            <w:r>
              <w:t>4</w:t>
            </w:r>
          </w:p>
        </w:tc>
        <w:tc>
          <w:tcPr>
            <w:tcW w:w="1299" w:type="dxa"/>
          </w:tcPr>
          <w:p w14:paraId="5A6974A2" w14:textId="77777777" w:rsidR="00AB3FD8" w:rsidRDefault="00AB3FD8" w:rsidP="00AB3FD8">
            <w:pPr>
              <w:spacing w:line="360" w:lineRule="auto"/>
            </w:pPr>
            <w:r>
              <w:t>308</w:t>
            </w:r>
          </w:p>
        </w:tc>
      </w:tr>
      <w:tr w:rsidR="00AB3FD8" w14:paraId="66EF0E52" w14:textId="77777777" w:rsidTr="00AB3FD8">
        <w:tc>
          <w:tcPr>
            <w:tcW w:w="1653" w:type="dxa"/>
          </w:tcPr>
          <w:p w14:paraId="627176D1" w14:textId="77777777" w:rsidR="00AB3FD8" w:rsidRDefault="00AB3FD8" w:rsidP="00AB3FD8">
            <w:pPr>
              <w:spacing w:line="360" w:lineRule="auto"/>
            </w:pPr>
            <w:r>
              <w:t>OP60</w:t>
            </w:r>
          </w:p>
        </w:tc>
        <w:tc>
          <w:tcPr>
            <w:tcW w:w="1635" w:type="dxa"/>
          </w:tcPr>
          <w:p w14:paraId="35E829E9" w14:textId="77777777" w:rsidR="00AB3FD8" w:rsidRDefault="00AB3FD8" w:rsidP="00AB3FD8">
            <w:pPr>
              <w:spacing w:line="360" w:lineRule="auto"/>
            </w:pPr>
            <w:r>
              <w:t>2</w:t>
            </w:r>
          </w:p>
        </w:tc>
        <w:tc>
          <w:tcPr>
            <w:tcW w:w="1289" w:type="dxa"/>
          </w:tcPr>
          <w:p w14:paraId="269C9E65" w14:textId="77777777" w:rsidR="00AB3FD8" w:rsidRDefault="00AB3FD8" w:rsidP="00AB3FD8">
            <w:pPr>
              <w:spacing w:line="360" w:lineRule="auto"/>
            </w:pPr>
            <w:r>
              <w:t>155</w:t>
            </w:r>
          </w:p>
        </w:tc>
        <w:tc>
          <w:tcPr>
            <w:tcW w:w="1136" w:type="dxa"/>
          </w:tcPr>
          <w:p w14:paraId="61755EDB" w14:textId="77777777" w:rsidR="00AB3FD8" w:rsidRDefault="00AB3FD8" w:rsidP="00AB3FD8">
            <w:pPr>
              <w:spacing w:line="360" w:lineRule="auto"/>
            </w:pPr>
            <w:r>
              <w:t>310</w:t>
            </w:r>
          </w:p>
        </w:tc>
        <w:tc>
          <w:tcPr>
            <w:tcW w:w="1504" w:type="dxa"/>
          </w:tcPr>
          <w:p w14:paraId="6EC4F36A" w14:textId="77777777" w:rsidR="00AB3FD8" w:rsidRDefault="00AB3FD8" w:rsidP="00AB3FD8">
            <w:pPr>
              <w:spacing w:line="360" w:lineRule="auto"/>
            </w:pPr>
            <w:r>
              <w:t>2</w:t>
            </w:r>
          </w:p>
        </w:tc>
        <w:tc>
          <w:tcPr>
            <w:tcW w:w="1299" w:type="dxa"/>
          </w:tcPr>
          <w:p w14:paraId="14BB0D04" w14:textId="77777777" w:rsidR="00AB3FD8" w:rsidRDefault="00AB3FD8" w:rsidP="00AB3FD8">
            <w:pPr>
              <w:spacing w:line="360" w:lineRule="auto"/>
            </w:pPr>
            <w:r>
              <w:t>310</w:t>
            </w:r>
          </w:p>
        </w:tc>
      </w:tr>
      <w:tr w:rsidR="00AB3FD8" w14:paraId="0428EAE5" w14:textId="77777777" w:rsidTr="00AB3FD8">
        <w:tc>
          <w:tcPr>
            <w:tcW w:w="1653" w:type="dxa"/>
          </w:tcPr>
          <w:p w14:paraId="7C053EA5" w14:textId="77777777" w:rsidR="00AB3FD8" w:rsidRDefault="00AB3FD8" w:rsidP="00AB3FD8">
            <w:pPr>
              <w:spacing w:line="360" w:lineRule="auto"/>
            </w:pPr>
            <w:r>
              <w:t>OP70</w:t>
            </w:r>
          </w:p>
        </w:tc>
        <w:tc>
          <w:tcPr>
            <w:tcW w:w="1635" w:type="dxa"/>
          </w:tcPr>
          <w:p w14:paraId="70413E7E" w14:textId="77777777" w:rsidR="00AB3FD8" w:rsidRDefault="00AB3FD8" w:rsidP="00AB3FD8">
            <w:pPr>
              <w:spacing w:line="360" w:lineRule="auto"/>
            </w:pPr>
            <w:r>
              <w:t>6</w:t>
            </w:r>
          </w:p>
        </w:tc>
        <w:tc>
          <w:tcPr>
            <w:tcW w:w="1289" w:type="dxa"/>
          </w:tcPr>
          <w:p w14:paraId="12076009" w14:textId="77777777" w:rsidR="00AB3FD8" w:rsidRDefault="00AB3FD8" w:rsidP="00AB3FD8">
            <w:pPr>
              <w:spacing w:line="360" w:lineRule="auto"/>
            </w:pPr>
            <w:r>
              <w:t>25</w:t>
            </w:r>
          </w:p>
        </w:tc>
        <w:tc>
          <w:tcPr>
            <w:tcW w:w="1136" w:type="dxa"/>
          </w:tcPr>
          <w:p w14:paraId="3FFC0147" w14:textId="77777777" w:rsidR="00AB3FD8" w:rsidRDefault="00AB3FD8" w:rsidP="00AB3FD8">
            <w:pPr>
              <w:spacing w:line="360" w:lineRule="auto"/>
            </w:pPr>
            <w:r>
              <w:t>150</w:t>
            </w:r>
          </w:p>
        </w:tc>
        <w:tc>
          <w:tcPr>
            <w:tcW w:w="1504" w:type="dxa"/>
          </w:tcPr>
          <w:p w14:paraId="41C9C9A0" w14:textId="77777777" w:rsidR="00AB3FD8" w:rsidRDefault="00AB3FD8" w:rsidP="00AB3FD8">
            <w:pPr>
              <w:spacing w:line="360" w:lineRule="auto"/>
            </w:pPr>
            <w:r>
              <w:t>12</w:t>
            </w:r>
          </w:p>
        </w:tc>
        <w:tc>
          <w:tcPr>
            <w:tcW w:w="1299" w:type="dxa"/>
          </w:tcPr>
          <w:p w14:paraId="7548C7E1" w14:textId="77777777" w:rsidR="00AB3FD8" w:rsidRDefault="00AB3FD8" w:rsidP="00AB3FD8">
            <w:pPr>
              <w:spacing w:line="360" w:lineRule="auto"/>
            </w:pPr>
            <w:r>
              <w:t>300</w:t>
            </w:r>
          </w:p>
        </w:tc>
      </w:tr>
      <w:tr w:rsidR="00AB3FD8" w14:paraId="00A8729B" w14:textId="77777777" w:rsidTr="00AB3FD8">
        <w:tc>
          <w:tcPr>
            <w:tcW w:w="1653" w:type="dxa"/>
          </w:tcPr>
          <w:p w14:paraId="30C7F2E3" w14:textId="77777777" w:rsidR="00AB3FD8" w:rsidRDefault="00AB3FD8" w:rsidP="00AB3FD8">
            <w:pPr>
              <w:spacing w:line="360" w:lineRule="auto"/>
            </w:pPr>
            <w:r>
              <w:t>OP80</w:t>
            </w:r>
          </w:p>
        </w:tc>
        <w:tc>
          <w:tcPr>
            <w:tcW w:w="1635" w:type="dxa"/>
          </w:tcPr>
          <w:p w14:paraId="01BDC1F0" w14:textId="77777777" w:rsidR="00AB3FD8" w:rsidRDefault="00AB3FD8" w:rsidP="00AB3FD8">
            <w:pPr>
              <w:spacing w:line="360" w:lineRule="auto"/>
            </w:pPr>
            <w:r>
              <w:t>1</w:t>
            </w:r>
          </w:p>
        </w:tc>
        <w:tc>
          <w:tcPr>
            <w:tcW w:w="1289" w:type="dxa"/>
          </w:tcPr>
          <w:p w14:paraId="67C5D500" w14:textId="77777777" w:rsidR="00AB3FD8" w:rsidRDefault="00AB3FD8" w:rsidP="00AB3FD8">
            <w:pPr>
              <w:spacing w:line="360" w:lineRule="auto"/>
            </w:pPr>
            <w:r>
              <w:t>155</w:t>
            </w:r>
          </w:p>
        </w:tc>
        <w:tc>
          <w:tcPr>
            <w:tcW w:w="1136" w:type="dxa"/>
          </w:tcPr>
          <w:p w14:paraId="2B893F6A" w14:textId="77777777" w:rsidR="00AB3FD8" w:rsidRDefault="00AB3FD8" w:rsidP="00AB3FD8">
            <w:pPr>
              <w:spacing w:line="360" w:lineRule="auto"/>
            </w:pPr>
            <w:r>
              <w:t>155</w:t>
            </w:r>
          </w:p>
        </w:tc>
        <w:tc>
          <w:tcPr>
            <w:tcW w:w="1504" w:type="dxa"/>
          </w:tcPr>
          <w:p w14:paraId="4B528AE4" w14:textId="77777777" w:rsidR="00AB3FD8" w:rsidRDefault="00AB3FD8" w:rsidP="00AB3FD8">
            <w:pPr>
              <w:spacing w:line="360" w:lineRule="auto"/>
            </w:pPr>
            <w:r>
              <w:t>2</w:t>
            </w:r>
          </w:p>
        </w:tc>
        <w:tc>
          <w:tcPr>
            <w:tcW w:w="1299" w:type="dxa"/>
          </w:tcPr>
          <w:p w14:paraId="38A72E50" w14:textId="77777777" w:rsidR="00AB3FD8" w:rsidRDefault="00AB3FD8" w:rsidP="00AB3FD8">
            <w:pPr>
              <w:spacing w:line="360" w:lineRule="auto"/>
            </w:pPr>
            <w:r>
              <w:t>310</w:t>
            </w:r>
          </w:p>
        </w:tc>
      </w:tr>
      <w:tr w:rsidR="00AB3FD8" w14:paraId="57A80EB1" w14:textId="77777777" w:rsidTr="00AB3FD8">
        <w:tc>
          <w:tcPr>
            <w:tcW w:w="1653" w:type="dxa"/>
          </w:tcPr>
          <w:p w14:paraId="594158FB" w14:textId="77777777" w:rsidR="00AB3FD8" w:rsidRDefault="00AB3FD8" w:rsidP="00AB3FD8">
            <w:pPr>
              <w:spacing w:line="360" w:lineRule="auto"/>
            </w:pPr>
            <w:r>
              <w:t>OP90</w:t>
            </w:r>
          </w:p>
        </w:tc>
        <w:tc>
          <w:tcPr>
            <w:tcW w:w="1635" w:type="dxa"/>
          </w:tcPr>
          <w:p w14:paraId="3AFF89A0" w14:textId="77777777" w:rsidR="00AB3FD8" w:rsidRDefault="00AB3FD8" w:rsidP="00AB3FD8">
            <w:pPr>
              <w:spacing w:line="360" w:lineRule="auto"/>
            </w:pPr>
            <w:r>
              <w:t>3</w:t>
            </w:r>
          </w:p>
        </w:tc>
        <w:tc>
          <w:tcPr>
            <w:tcW w:w="1289" w:type="dxa"/>
          </w:tcPr>
          <w:p w14:paraId="784F8867" w14:textId="77777777" w:rsidR="00AB3FD8" w:rsidRDefault="00AB3FD8" w:rsidP="00AB3FD8">
            <w:pPr>
              <w:spacing w:line="360" w:lineRule="auto"/>
            </w:pPr>
            <w:r>
              <w:t>103</w:t>
            </w:r>
          </w:p>
        </w:tc>
        <w:tc>
          <w:tcPr>
            <w:tcW w:w="1136" w:type="dxa"/>
          </w:tcPr>
          <w:p w14:paraId="1E30C9FC" w14:textId="77777777" w:rsidR="00AB3FD8" w:rsidRDefault="00AB3FD8" w:rsidP="00AB3FD8">
            <w:pPr>
              <w:spacing w:line="360" w:lineRule="auto"/>
            </w:pPr>
            <w:r>
              <w:t>309</w:t>
            </w:r>
          </w:p>
        </w:tc>
        <w:tc>
          <w:tcPr>
            <w:tcW w:w="1504" w:type="dxa"/>
          </w:tcPr>
          <w:p w14:paraId="50C1980C" w14:textId="77777777" w:rsidR="00AB3FD8" w:rsidRDefault="00AB3FD8" w:rsidP="00AB3FD8">
            <w:pPr>
              <w:spacing w:line="360" w:lineRule="auto"/>
            </w:pPr>
            <w:r>
              <w:t>3</w:t>
            </w:r>
          </w:p>
        </w:tc>
        <w:tc>
          <w:tcPr>
            <w:tcW w:w="1299" w:type="dxa"/>
          </w:tcPr>
          <w:p w14:paraId="2DF2D37C" w14:textId="77777777" w:rsidR="00AB3FD8" w:rsidRDefault="00AB3FD8" w:rsidP="00AB3FD8">
            <w:pPr>
              <w:spacing w:line="360" w:lineRule="auto"/>
            </w:pPr>
            <w:r>
              <w:t>309</w:t>
            </w:r>
          </w:p>
        </w:tc>
      </w:tr>
      <w:tr w:rsidR="00AB3FD8" w14:paraId="101A2D6A" w14:textId="77777777" w:rsidTr="00AB3FD8">
        <w:tc>
          <w:tcPr>
            <w:tcW w:w="1653" w:type="dxa"/>
          </w:tcPr>
          <w:p w14:paraId="6548838D" w14:textId="77777777" w:rsidR="00AB3FD8" w:rsidRDefault="00AB3FD8" w:rsidP="00AB3FD8">
            <w:pPr>
              <w:spacing w:line="360" w:lineRule="auto"/>
            </w:pPr>
            <w:r>
              <w:t>OP100</w:t>
            </w:r>
          </w:p>
        </w:tc>
        <w:tc>
          <w:tcPr>
            <w:tcW w:w="1635" w:type="dxa"/>
          </w:tcPr>
          <w:p w14:paraId="29EB9D9A" w14:textId="77777777" w:rsidR="00AB3FD8" w:rsidRDefault="00AB3FD8" w:rsidP="00AB3FD8">
            <w:pPr>
              <w:spacing w:line="360" w:lineRule="auto"/>
            </w:pPr>
            <w:r>
              <w:t>2</w:t>
            </w:r>
          </w:p>
        </w:tc>
        <w:tc>
          <w:tcPr>
            <w:tcW w:w="1289" w:type="dxa"/>
          </w:tcPr>
          <w:p w14:paraId="4F09ED91" w14:textId="77777777" w:rsidR="00AB3FD8" w:rsidRDefault="00AB3FD8" w:rsidP="00AB3FD8">
            <w:pPr>
              <w:spacing w:line="360" w:lineRule="auto"/>
            </w:pPr>
            <w:r>
              <w:t>77</w:t>
            </w:r>
          </w:p>
        </w:tc>
        <w:tc>
          <w:tcPr>
            <w:tcW w:w="1136" w:type="dxa"/>
          </w:tcPr>
          <w:p w14:paraId="4AEBBE99" w14:textId="77777777" w:rsidR="00AB3FD8" w:rsidRDefault="00AB3FD8" w:rsidP="00AB3FD8">
            <w:pPr>
              <w:spacing w:line="360" w:lineRule="auto"/>
            </w:pPr>
            <w:r>
              <w:t>154</w:t>
            </w:r>
          </w:p>
        </w:tc>
        <w:tc>
          <w:tcPr>
            <w:tcW w:w="1504" w:type="dxa"/>
          </w:tcPr>
          <w:p w14:paraId="50FBD523" w14:textId="77777777" w:rsidR="00AB3FD8" w:rsidRDefault="00AB3FD8" w:rsidP="00AB3FD8">
            <w:pPr>
              <w:spacing w:line="360" w:lineRule="auto"/>
            </w:pPr>
            <w:r>
              <w:t>4</w:t>
            </w:r>
          </w:p>
        </w:tc>
        <w:tc>
          <w:tcPr>
            <w:tcW w:w="1299" w:type="dxa"/>
          </w:tcPr>
          <w:p w14:paraId="682C8C95" w14:textId="77777777" w:rsidR="00AB3FD8" w:rsidRDefault="00AB3FD8" w:rsidP="00AB3FD8">
            <w:pPr>
              <w:spacing w:line="360" w:lineRule="auto"/>
            </w:pPr>
            <w:r>
              <w:t>308</w:t>
            </w:r>
          </w:p>
        </w:tc>
      </w:tr>
      <w:tr w:rsidR="00AB3FD8" w14:paraId="191FE740" w14:textId="77777777" w:rsidTr="00AB3FD8">
        <w:tc>
          <w:tcPr>
            <w:tcW w:w="1653" w:type="dxa"/>
          </w:tcPr>
          <w:p w14:paraId="574CE398" w14:textId="77777777" w:rsidR="00AB3FD8" w:rsidRDefault="00AB3FD8" w:rsidP="00AB3FD8">
            <w:pPr>
              <w:spacing w:line="360" w:lineRule="auto"/>
            </w:pPr>
            <w:r>
              <w:t>OP110</w:t>
            </w:r>
          </w:p>
        </w:tc>
        <w:tc>
          <w:tcPr>
            <w:tcW w:w="1635" w:type="dxa"/>
          </w:tcPr>
          <w:p w14:paraId="3BC41EE0" w14:textId="77777777" w:rsidR="00AB3FD8" w:rsidRDefault="00AB3FD8" w:rsidP="00AB3FD8">
            <w:pPr>
              <w:spacing w:line="360" w:lineRule="auto"/>
            </w:pPr>
            <w:r>
              <w:t>1</w:t>
            </w:r>
          </w:p>
        </w:tc>
        <w:tc>
          <w:tcPr>
            <w:tcW w:w="1289" w:type="dxa"/>
          </w:tcPr>
          <w:p w14:paraId="6DE15D5A" w14:textId="77777777" w:rsidR="00AB3FD8" w:rsidRDefault="00AB3FD8" w:rsidP="00AB3FD8">
            <w:pPr>
              <w:spacing w:line="360" w:lineRule="auto"/>
            </w:pPr>
            <w:r>
              <w:t>340</w:t>
            </w:r>
          </w:p>
        </w:tc>
        <w:tc>
          <w:tcPr>
            <w:tcW w:w="1136" w:type="dxa"/>
          </w:tcPr>
          <w:p w14:paraId="79C727B3" w14:textId="77777777" w:rsidR="00AB3FD8" w:rsidRDefault="00AB3FD8" w:rsidP="00AB3FD8">
            <w:pPr>
              <w:spacing w:line="360" w:lineRule="auto"/>
            </w:pPr>
            <w:r>
              <w:t>340</w:t>
            </w:r>
          </w:p>
        </w:tc>
        <w:tc>
          <w:tcPr>
            <w:tcW w:w="1504" w:type="dxa"/>
          </w:tcPr>
          <w:p w14:paraId="684AEE58" w14:textId="77777777" w:rsidR="00AB3FD8" w:rsidRDefault="00AB3FD8" w:rsidP="00AB3FD8">
            <w:pPr>
              <w:spacing w:line="360" w:lineRule="auto"/>
            </w:pPr>
            <w:r>
              <w:t>1</w:t>
            </w:r>
          </w:p>
        </w:tc>
        <w:tc>
          <w:tcPr>
            <w:tcW w:w="1299" w:type="dxa"/>
          </w:tcPr>
          <w:p w14:paraId="1DA68A9A" w14:textId="77777777" w:rsidR="00AB3FD8" w:rsidRDefault="00AB3FD8" w:rsidP="00AB3FD8">
            <w:pPr>
              <w:spacing w:line="360" w:lineRule="auto"/>
            </w:pPr>
            <w:r>
              <w:t>340</w:t>
            </w:r>
          </w:p>
        </w:tc>
      </w:tr>
      <w:tr w:rsidR="00AB3FD8" w14:paraId="43D0107F" w14:textId="77777777" w:rsidTr="00AB3FD8">
        <w:tc>
          <w:tcPr>
            <w:tcW w:w="1653" w:type="dxa"/>
          </w:tcPr>
          <w:p w14:paraId="77F749A7" w14:textId="77777777" w:rsidR="00AB3FD8" w:rsidRDefault="00AB3FD8" w:rsidP="00AB3FD8">
            <w:pPr>
              <w:spacing w:line="360" w:lineRule="auto"/>
            </w:pPr>
            <w:r>
              <w:t>OP120</w:t>
            </w:r>
          </w:p>
        </w:tc>
        <w:tc>
          <w:tcPr>
            <w:tcW w:w="1635" w:type="dxa"/>
          </w:tcPr>
          <w:p w14:paraId="64D18FD7" w14:textId="77777777" w:rsidR="00AB3FD8" w:rsidRDefault="00AB3FD8" w:rsidP="00AB3FD8">
            <w:pPr>
              <w:spacing w:line="360" w:lineRule="auto"/>
            </w:pPr>
            <w:r>
              <w:t>2</w:t>
            </w:r>
          </w:p>
        </w:tc>
        <w:tc>
          <w:tcPr>
            <w:tcW w:w="1289" w:type="dxa"/>
          </w:tcPr>
          <w:p w14:paraId="568814D4" w14:textId="77777777" w:rsidR="00AB3FD8" w:rsidRDefault="00AB3FD8" w:rsidP="00AB3FD8">
            <w:pPr>
              <w:spacing w:line="360" w:lineRule="auto"/>
            </w:pPr>
            <w:r>
              <w:t>155</w:t>
            </w:r>
          </w:p>
        </w:tc>
        <w:tc>
          <w:tcPr>
            <w:tcW w:w="1136" w:type="dxa"/>
          </w:tcPr>
          <w:p w14:paraId="3D93EE2B" w14:textId="77777777" w:rsidR="00AB3FD8" w:rsidRDefault="00AB3FD8" w:rsidP="00AB3FD8">
            <w:pPr>
              <w:spacing w:line="360" w:lineRule="auto"/>
            </w:pPr>
            <w:r>
              <w:t>310</w:t>
            </w:r>
          </w:p>
        </w:tc>
        <w:tc>
          <w:tcPr>
            <w:tcW w:w="1504" w:type="dxa"/>
          </w:tcPr>
          <w:p w14:paraId="6F24C9B3" w14:textId="77777777" w:rsidR="00AB3FD8" w:rsidRDefault="00AB3FD8" w:rsidP="00AB3FD8">
            <w:pPr>
              <w:spacing w:line="360" w:lineRule="auto"/>
            </w:pPr>
            <w:r>
              <w:t>2</w:t>
            </w:r>
          </w:p>
        </w:tc>
        <w:tc>
          <w:tcPr>
            <w:tcW w:w="1299" w:type="dxa"/>
          </w:tcPr>
          <w:p w14:paraId="715ACF4F" w14:textId="77777777" w:rsidR="00AB3FD8" w:rsidRDefault="00AB3FD8" w:rsidP="00AB3FD8">
            <w:pPr>
              <w:spacing w:line="360" w:lineRule="auto"/>
            </w:pPr>
            <w:r>
              <w:t>310</w:t>
            </w:r>
          </w:p>
        </w:tc>
      </w:tr>
      <w:tr w:rsidR="00AB3FD8" w14:paraId="5B53C7F2" w14:textId="77777777" w:rsidTr="00AB3FD8">
        <w:tc>
          <w:tcPr>
            <w:tcW w:w="1653" w:type="dxa"/>
          </w:tcPr>
          <w:p w14:paraId="2015A949" w14:textId="77777777" w:rsidR="00AB3FD8" w:rsidRDefault="00AB3FD8" w:rsidP="00AB3FD8">
            <w:pPr>
              <w:spacing w:line="360" w:lineRule="auto"/>
            </w:pPr>
            <w:r>
              <w:t>OP135</w:t>
            </w:r>
          </w:p>
        </w:tc>
        <w:tc>
          <w:tcPr>
            <w:tcW w:w="1635" w:type="dxa"/>
          </w:tcPr>
          <w:p w14:paraId="7A0C247E" w14:textId="77777777" w:rsidR="00AB3FD8" w:rsidRDefault="00AB3FD8" w:rsidP="00AB3FD8">
            <w:pPr>
              <w:spacing w:line="360" w:lineRule="auto"/>
            </w:pPr>
            <w:r>
              <w:t>1</w:t>
            </w:r>
          </w:p>
        </w:tc>
        <w:tc>
          <w:tcPr>
            <w:tcW w:w="1289" w:type="dxa"/>
          </w:tcPr>
          <w:p w14:paraId="3EE0E0D9" w14:textId="77777777" w:rsidR="00AB3FD8" w:rsidRDefault="00AB3FD8" w:rsidP="00AB3FD8">
            <w:pPr>
              <w:spacing w:line="360" w:lineRule="auto"/>
            </w:pPr>
            <w:r>
              <w:t>200</w:t>
            </w:r>
          </w:p>
        </w:tc>
        <w:tc>
          <w:tcPr>
            <w:tcW w:w="1136" w:type="dxa"/>
          </w:tcPr>
          <w:p w14:paraId="541EAE09" w14:textId="77777777" w:rsidR="00AB3FD8" w:rsidRDefault="00AB3FD8" w:rsidP="00AB3FD8">
            <w:pPr>
              <w:spacing w:line="360" w:lineRule="auto"/>
            </w:pPr>
            <w:r>
              <w:t>200</w:t>
            </w:r>
          </w:p>
        </w:tc>
        <w:tc>
          <w:tcPr>
            <w:tcW w:w="1504" w:type="dxa"/>
          </w:tcPr>
          <w:p w14:paraId="38077ADE" w14:textId="77777777" w:rsidR="00AB3FD8" w:rsidRDefault="00AB3FD8" w:rsidP="00AB3FD8">
            <w:pPr>
              <w:spacing w:line="360" w:lineRule="auto"/>
            </w:pPr>
            <w:r>
              <w:t>1</w:t>
            </w:r>
          </w:p>
        </w:tc>
        <w:tc>
          <w:tcPr>
            <w:tcW w:w="1299" w:type="dxa"/>
          </w:tcPr>
          <w:p w14:paraId="12016A32" w14:textId="77777777" w:rsidR="00AB3FD8" w:rsidRDefault="00AB3FD8" w:rsidP="00AB3FD8">
            <w:pPr>
              <w:spacing w:line="360" w:lineRule="auto"/>
            </w:pPr>
            <w:r>
              <w:t>200</w:t>
            </w:r>
          </w:p>
        </w:tc>
      </w:tr>
    </w:tbl>
    <w:p w14:paraId="697B37F3" w14:textId="77777777" w:rsidR="00AB3FD8" w:rsidRDefault="00AB3FD8" w:rsidP="009D78A9"/>
    <w:p w14:paraId="46E943BE" w14:textId="77777777" w:rsidR="00310FE2" w:rsidRDefault="00310FE2" w:rsidP="009D78A9"/>
    <w:p w14:paraId="01827C86" w14:textId="77777777" w:rsidR="00F54C4A" w:rsidRDefault="00F54C4A" w:rsidP="00F54C4A">
      <w:pPr>
        <w:spacing w:line="360" w:lineRule="auto"/>
      </w:pPr>
    </w:p>
    <w:p w14:paraId="32D645A6" w14:textId="77777777" w:rsidR="00F54C4A" w:rsidRDefault="00F54C4A" w:rsidP="00F54C4A">
      <w:pPr>
        <w:spacing w:line="360" w:lineRule="auto"/>
      </w:pPr>
    </w:p>
    <w:p w14:paraId="613ABFC1" w14:textId="6185D761" w:rsidR="00F54C4A" w:rsidRDefault="00F54C4A" w:rsidP="00F54C4A">
      <w:pPr>
        <w:pStyle w:val="Heading3"/>
      </w:pPr>
      <w:bookmarkStart w:id="92" w:name="_Toc386307114"/>
      <w:r>
        <w:t xml:space="preserve">10.3.2 </w:t>
      </w:r>
      <w:r w:rsidR="003628AF">
        <w:t>Decreasing scrap using control measures</w:t>
      </w:r>
      <w:bookmarkEnd w:id="92"/>
    </w:p>
    <w:p w14:paraId="0967787C" w14:textId="77777777" w:rsidR="003628AF" w:rsidRDefault="003628AF" w:rsidP="003628AF"/>
    <w:p w14:paraId="66A49621" w14:textId="134F141C" w:rsidR="003628AF" w:rsidRDefault="003628AF" w:rsidP="003628AF">
      <w:pPr>
        <w:spacing w:line="360" w:lineRule="auto"/>
      </w:pPr>
      <w:r>
        <w:t xml:space="preserve">The suggested measures put forward, closed loop feedback systems and operator aids, are in place for newer equipment on newer lines. </w:t>
      </w:r>
    </w:p>
    <w:p w14:paraId="64FE855C" w14:textId="786ED89C" w:rsidR="003628AF" w:rsidRPr="003628AF" w:rsidRDefault="003628AF" w:rsidP="003628AF">
      <w:pPr>
        <w:spacing w:line="360" w:lineRule="auto"/>
      </w:pPr>
      <w:r>
        <w:t>If this project had a plant-wide scope it could be investigated how successful these measures are in reducing scrap, and in doing so gather evidence for them to be implemented on older equipment.</w:t>
      </w:r>
    </w:p>
    <w:p w14:paraId="25DB2FC6" w14:textId="77777777" w:rsidR="00F54C4A" w:rsidRDefault="00F54C4A" w:rsidP="00F54C4A">
      <w:pPr>
        <w:spacing w:line="360" w:lineRule="auto"/>
      </w:pPr>
    </w:p>
    <w:p w14:paraId="68AECC90" w14:textId="1DB5AC3E" w:rsidR="00F54C4A" w:rsidRDefault="00F54C4A" w:rsidP="00F54C4A">
      <w:pPr>
        <w:spacing w:line="360" w:lineRule="auto"/>
      </w:pPr>
      <w:r>
        <w:t xml:space="preserve">Another recommendation for future work would be to enforce a preventive maintenance strategy for each and every machine in plant. </w:t>
      </w:r>
      <w:r w:rsidR="00CB7254">
        <w:t>This could be carried out by a dedicat</w:t>
      </w:r>
      <w:r w:rsidR="003328DE">
        <w:t xml:space="preserve">ed preventive maintenance team and would prevent other machines ever reaching the poor condition of those on Sigma Camshaft Machining. </w:t>
      </w:r>
    </w:p>
    <w:p w14:paraId="7612E9E9" w14:textId="77777777" w:rsidR="00254DC3" w:rsidRDefault="00254DC3" w:rsidP="00F54C4A">
      <w:pPr>
        <w:spacing w:line="360" w:lineRule="auto"/>
      </w:pPr>
    </w:p>
    <w:p w14:paraId="1600B2C0" w14:textId="77777777" w:rsidR="00254DC3" w:rsidRDefault="00254DC3" w:rsidP="00F54C4A">
      <w:pPr>
        <w:spacing w:line="360" w:lineRule="auto"/>
      </w:pPr>
    </w:p>
    <w:p w14:paraId="33D622A1" w14:textId="77777777" w:rsidR="00254DC3" w:rsidRDefault="00254DC3" w:rsidP="00F54C4A">
      <w:pPr>
        <w:spacing w:line="360" w:lineRule="auto"/>
      </w:pPr>
    </w:p>
    <w:p w14:paraId="38FB3AC7" w14:textId="77777777" w:rsidR="00254DC3" w:rsidRDefault="00254DC3" w:rsidP="00F54C4A">
      <w:pPr>
        <w:spacing w:line="360" w:lineRule="auto"/>
      </w:pPr>
    </w:p>
    <w:p w14:paraId="190AB84A" w14:textId="77777777" w:rsidR="00254DC3" w:rsidRDefault="00254DC3" w:rsidP="00F54C4A">
      <w:pPr>
        <w:spacing w:line="360" w:lineRule="auto"/>
      </w:pPr>
    </w:p>
    <w:p w14:paraId="4B4CBA1C" w14:textId="77777777" w:rsidR="00254DC3" w:rsidRDefault="00254DC3" w:rsidP="00F54C4A">
      <w:pPr>
        <w:spacing w:line="360" w:lineRule="auto"/>
      </w:pPr>
    </w:p>
    <w:p w14:paraId="598CAC19" w14:textId="77777777" w:rsidR="00254DC3" w:rsidRDefault="00254DC3" w:rsidP="00F54C4A">
      <w:pPr>
        <w:spacing w:line="360" w:lineRule="auto"/>
      </w:pPr>
    </w:p>
    <w:p w14:paraId="04B31274" w14:textId="77777777" w:rsidR="00254DC3" w:rsidRDefault="00254DC3" w:rsidP="00F54C4A">
      <w:pPr>
        <w:spacing w:line="360" w:lineRule="auto"/>
      </w:pPr>
    </w:p>
    <w:p w14:paraId="64D797AC" w14:textId="77777777" w:rsidR="00254DC3" w:rsidRDefault="00254DC3" w:rsidP="00F54C4A">
      <w:pPr>
        <w:spacing w:line="360" w:lineRule="auto"/>
      </w:pPr>
    </w:p>
    <w:p w14:paraId="3DE28FC7" w14:textId="77777777" w:rsidR="00254DC3" w:rsidRDefault="00254DC3" w:rsidP="00F54C4A">
      <w:pPr>
        <w:spacing w:line="360" w:lineRule="auto"/>
      </w:pPr>
    </w:p>
    <w:p w14:paraId="37B2AD85" w14:textId="77777777" w:rsidR="00254DC3" w:rsidRDefault="00254DC3" w:rsidP="00F54C4A">
      <w:pPr>
        <w:spacing w:line="360" w:lineRule="auto"/>
      </w:pPr>
    </w:p>
    <w:p w14:paraId="5CB79431" w14:textId="77777777" w:rsidR="00254DC3" w:rsidRDefault="00254DC3" w:rsidP="00F54C4A">
      <w:pPr>
        <w:spacing w:line="360" w:lineRule="auto"/>
      </w:pPr>
    </w:p>
    <w:p w14:paraId="09BD0395" w14:textId="77777777" w:rsidR="00254DC3" w:rsidRDefault="00254DC3" w:rsidP="00F54C4A">
      <w:pPr>
        <w:spacing w:line="360" w:lineRule="auto"/>
      </w:pPr>
    </w:p>
    <w:p w14:paraId="333F0E32" w14:textId="77777777" w:rsidR="00254DC3" w:rsidRDefault="00254DC3" w:rsidP="00F54C4A">
      <w:pPr>
        <w:spacing w:line="360" w:lineRule="auto"/>
      </w:pPr>
    </w:p>
    <w:p w14:paraId="15106E4E" w14:textId="77777777" w:rsidR="00254DC3" w:rsidRDefault="00254DC3" w:rsidP="00F54C4A">
      <w:pPr>
        <w:spacing w:line="360" w:lineRule="auto"/>
      </w:pPr>
    </w:p>
    <w:p w14:paraId="32646D85" w14:textId="77777777" w:rsidR="00254DC3" w:rsidRDefault="00254DC3" w:rsidP="00F54C4A">
      <w:pPr>
        <w:spacing w:line="360" w:lineRule="auto"/>
      </w:pPr>
    </w:p>
    <w:p w14:paraId="51CA5039" w14:textId="77777777" w:rsidR="00254DC3" w:rsidRDefault="00254DC3" w:rsidP="00F54C4A">
      <w:pPr>
        <w:spacing w:line="360" w:lineRule="auto"/>
      </w:pPr>
    </w:p>
    <w:p w14:paraId="59746A6E" w14:textId="77777777" w:rsidR="00254DC3" w:rsidRDefault="00254DC3" w:rsidP="00F54C4A">
      <w:pPr>
        <w:spacing w:line="360" w:lineRule="auto"/>
      </w:pPr>
    </w:p>
    <w:p w14:paraId="6223E1FD" w14:textId="77777777" w:rsidR="00254DC3" w:rsidRDefault="00254DC3" w:rsidP="00F54C4A">
      <w:pPr>
        <w:spacing w:line="360" w:lineRule="auto"/>
      </w:pPr>
    </w:p>
    <w:p w14:paraId="15A1938F" w14:textId="77777777" w:rsidR="00254DC3" w:rsidRDefault="00254DC3" w:rsidP="00F54C4A">
      <w:pPr>
        <w:spacing w:line="360" w:lineRule="auto"/>
      </w:pPr>
    </w:p>
    <w:p w14:paraId="72A696F5" w14:textId="77777777" w:rsidR="00254DC3" w:rsidRDefault="00254DC3" w:rsidP="00F54C4A">
      <w:pPr>
        <w:spacing w:line="360" w:lineRule="auto"/>
      </w:pPr>
    </w:p>
    <w:p w14:paraId="7BFA362D" w14:textId="77777777" w:rsidR="00254DC3" w:rsidRDefault="00254DC3" w:rsidP="00F54C4A">
      <w:pPr>
        <w:spacing w:line="360" w:lineRule="auto"/>
      </w:pPr>
    </w:p>
    <w:p w14:paraId="3BAED524" w14:textId="77777777" w:rsidR="00254DC3" w:rsidRPr="009D78A9" w:rsidRDefault="00254DC3" w:rsidP="00F54C4A">
      <w:pPr>
        <w:spacing w:line="360" w:lineRule="auto"/>
      </w:pPr>
    </w:p>
    <w:p w14:paraId="0A68CED8" w14:textId="36E185CC" w:rsidR="00B34DA1" w:rsidRDefault="00D813D0" w:rsidP="00B34DA1">
      <w:pPr>
        <w:pStyle w:val="Heading1"/>
      </w:pPr>
      <w:bookmarkStart w:id="93" w:name="_Toc386307115"/>
      <w:r>
        <w:t xml:space="preserve">11.0 </w:t>
      </w:r>
      <w:r w:rsidR="00B34DA1">
        <w:t>References</w:t>
      </w:r>
      <w:bookmarkEnd w:id="93"/>
    </w:p>
    <w:p w14:paraId="35238689" w14:textId="77777777" w:rsidR="005B25E9" w:rsidRDefault="005B25E9" w:rsidP="005B25E9"/>
    <w:p w14:paraId="0CC1365D"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6C126C">
        <w:rPr>
          <w:rFonts w:ascii="Arial" w:hAnsi="Arial" w:cs="Arial"/>
          <w:color w:val="000000"/>
          <w:sz w:val="22"/>
          <w:szCs w:val="22"/>
        </w:rPr>
        <w:t xml:space="preserve">Barbosa, B., Pereira, M., Silva, F. and </w:t>
      </w:r>
      <w:proofErr w:type="spellStart"/>
      <w:r w:rsidRPr="006C126C">
        <w:rPr>
          <w:rFonts w:ascii="Arial" w:hAnsi="Arial" w:cs="Arial"/>
          <w:color w:val="000000"/>
          <w:sz w:val="22"/>
          <w:szCs w:val="22"/>
        </w:rPr>
        <w:t>Campilho</w:t>
      </w:r>
      <w:proofErr w:type="spellEnd"/>
      <w:r w:rsidRPr="006C126C">
        <w:rPr>
          <w:rFonts w:ascii="Arial" w:hAnsi="Arial" w:cs="Arial"/>
          <w:color w:val="000000"/>
          <w:sz w:val="22"/>
          <w:szCs w:val="22"/>
        </w:rPr>
        <w:t>, R. (2017).</w:t>
      </w:r>
      <w:proofErr w:type="gramEnd"/>
      <w:r w:rsidRPr="006C126C">
        <w:rPr>
          <w:rFonts w:ascii="Arial" w:hAnsi="Arial" w:cs="Arial"/>
          <w:color w:val="000000"/>
          <w:sz w:val="22"/>
          <w:szCs w:val="22"/>
        </w:rPr>
        <w:t xml:space="preserve"> Solving Quality Problems in Tyre Production Preparation Process: A Practical Approach. </w:t>
      </w:r>
      <w:proofErr w:type="spellStart"/>
      <w:proofErr w:type="gramStart"/>
      <w:r w:rsidRPr="006C126C">
        <w:rPr>
          <w:rFonts w:ascii="Arial" w:hAnsi="Arial" w:cs="Arial"/>
          <w:i/>
          <w:iCs/>
          <w:color w:val="000000"/>
          <w:sz w:val="22"/>
          <w:szCs w:val="22"/>
        </w:rPr>
        <w:t>Procedia</w:t>
      </w:r>
      <w:proofErr w:type="spellEnd"/>
      <w:r w:rsidRPr="006C126C">
        <w:rPr>
          <w:rFonts w:ascii="Arial" w:hAnsi="Arial" w:cs="Arial"/>
          <w:i/>
          <w:iCs/>
          <w:color w:val="000000"/>
          <w:sz w:val="22"/>
          <w:szCs w:val="22"/>
        </w:rPr>
        <w:t xml:space="preserve"> Manufacturing</w:t>
      </w:r>
      <w:r w:rsidRPr="006C126C">
        <w:rPr>
          <w:rFonts w:ascii="Arial" w:hAnsi="Arial" w:cs="Arial"/>
          <w:color w:val="000000"/>
          <w:sz w:val="22"/>
          <w:szCs w:val="22"/>
        </w:rPr>
        <w:t>, 11, pp.1239-1246.</w:t>
      </w:r>
      <w:proofErr w:type="gramEnd"/>
    </w:p>
    <w:p w14:paraId="6B4F454E"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r w:rsidRPr="006C126C">
        <w:rPr>
          <w:rFonts w:ascii="Arial" w:hAnsi="Arial" w:cs="Arial"/>
          <w:color w:val="000000"/>
          <w:sz w:val="22"/>
          <w:szCs w:val="22"/>
        </w:rPr>
        <w:t xml:space="preserve">Black, K. and Revere, L. (2006). </w:t>
      </w:r>
      <w:proofErr w:type="gramStart"/>
      <w:r w:rsidRPr="006C126C">
        <w:rPr>
          <w:rFonts w:ascii="Arial" w:hAnsi="Arial" w:cs="Arial"/>
          <w:color w:val="000000"/>
          <w:sz w:val="22"/>
          <w:szCs w:val="22"/>
        </w:rPr>
        <w:t>Six Sigma</w:t>
      </w:r>
      <w:proofErr w:type="gramEnd"/>
      <w:r w:rsidRPr="006C126C">
        <w:rPr>
          <w:rFonts w:ascii="Arial" w:hAnsi="Arial" w:cs="Arial"/>
          <w:color w:val="000000"/>
          <w:sz w:val="22"/>
          <w:szCs w:val="22"/>
        </w:rPr>
        <w:t xml:space="preserve"> arises from the ashes of TQM with a twist. </w:t>
      </w:r>
      <w:proofErr w:type="gramStart"/>
      <w:r w:rsidRPr="006C126C">
        <w:rPr>
          <w:rFonts w:ascii="Arial" w:hAnsi="Arial" w:cs="Arial"/>
          <w:i/>
          <w:iCs/>
          <w:color w:val="000000"/>
          <w:sz w:val="22"/>
          <w:szCs w:val="22"/>
        </w:rPr>
        <w:t>International Journal of Health Care Quality Assurance</w:t>
      </w:r>
      <w:r w:rsidRPr="006C126C">
        <w:rPr>
          <w:rFonts w:ascii="Arial" w:hAnsi="Arial" w:cs="Arial"/>
          <w:color w:val="000000"/>
          <w:sz w:val="22"/>
          <w:szCs w:val="22"/>
        </w:rPr>
        <w:t>, 19(3), pp.259-266.</w:t>
      </w:r>
      <w:proofErr w:type="gramEnd"/>
    </w:p>
    <w:p w14:paraId="5B22B207"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6C126C">
        <w:rPr>
          <w:rFonts w:ascii="Arial" w:hAnsi="Arial" w:cs="Arial"/>
          <w:color w:val="000000"/>
          <w:sz w:val="22"/>
          <w:szCs w:val="22"/>
        </w:rPr>
        <w:t>Breyfogle</w:t>
      </w:r>
      <w:proofErr w:type="spellEnd"/>
      <w:r w:rsidRPr="006C126C">
        <w:rPr>
          <w:rFonts w:ascii="Arial" w:hAnsi="Arial" w:cs="Arial"/>
          <w:color w:val="000000"/>
          <w:sz w:val="22"/>
          <w:szCs w:val="22"/>
        </w:rPr>
        <w:t>, F. (2003). </w:t>
      </w:r>
      <w:r w:rsidRPr="006C126C">
        <w:rPr>
          <w:rFonts w:ascii="Arial" w:hAnsi="Arial" w:cs="Arial"/>
          <w:i/>
          <w:iCs/>
          <w:color w:val="000000"/>
          <w:sz w:val="22"/>
          <w:szCs w:val="22"/>
        </w:rPr>
        <w:t xml:space="preserve">Implementing </w:t>
      </w:r>
      <w:proofErr w:type="gramStart"/>
      <w:r w:rsidRPr="006C126C">
        <w:rPr>
          <w:rFonts w:ascii="Arial" w:hAnsi="Arial" w:cs="Arial"/>
          <w:i/>
          <w:iCs/>
          <w:color w:val="000000"/>
          <w:sz w:val="22"/>
          <w:szCs w:val="22"/>
        </w:rPr>
        <w:t>six sigma</w:t>
      </w:r>
      <w:proofErr w:type="gramEnd"/>
      <w:r w:rsidRPr="006C126C">
        <w:rPr>
          <w:rFonts w:ascii="Arial" w:hAnsi="Arial" w:cs="Arial"/>
          <w:color w:val="000000"/>
          <w:sz w:val="22"/>
          <w:szCs w:val="22"/>
        </w:rPr>
        <w:t>. Hoboken, NJ: Wiley, p.369.</w:t>
      </w:r>
    </w:p>
    <w:p w14:paraId="5D149793"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6C126C">
        <w:rPr>
          <w:rFonts w:ascii="Arial" w:hAnsi="Arial" w:cs="Arial"/>
          <w:color w:val="000000"/>
          <w:sz w:val="22"/>
          <w:szCs w:val="22"/>
        </w:rPr>
        <w:t>Cudney</w:t>
      </w:r>
      <w:proofErr w:type="spellEnd"/>
      <w:r w:rsidRPr="006C126C">
        <w:rPr>
          <w:rFonts w:ascii="Arial" w:hAnsi="Arial" w:cs="Arial"/>
          <w:color w:val="000000"/>
          <w:sz w:val="22"/>
          <w:szCs w:val="22"/>
        </w:rPr>
        <w:t xml:space="preserve">, E. and </w:t>
      </w:r>
      <w:proofErr w:type="spellStart"/>
      <w:r w:rsidRPr="006C126C">
        <w:rPr>
          <w:rFonts w:ascii="Arial" w:hAnsi="Arial" w:cs="Arial"/>
          <w:color w:val="000000"/>
          <w:sz w:val="22"/>
          <w:szCs w:val="22"/>
        </w:rPr>
        <w:t>Kestle</w:t>
      </w:r>
      <w:proofErr w:type="spellEnd"/>
      <w:r w:rsidRPr="006C126C">
        <w:rPr>
          <w:rFonts w:ascii="Arial" w:hAnsi="Arial" w:cs="Arial"/>
          <w:color w:val="000000"/>
          <w:sz w:val="22"/>
          <w:szCs w:val="22"/>
        </w:rPr>
        <w:t>, R. (2010). </w:t>
      </w:r>
      <w:r w:rsidRPr="006C126C">
        <w:rPr>
          <w:rFonts w:ascii="Arial" w:hAnsi="Arial" w:cs="Arial"/>
          <w:i/>
          <w:iCs/>
          <w:color w:val="000000"/>
          <w:sz w:val="22"/>
          <w:szCs w:val="22"/>
        </w:rPr>
        <w:t xml:space="preserve">IMPLEMENTING </w:t>
      </w:r>
      <w:proofErr w:type="gramStart"/>
      <w:r w:rsidRPr="006C126C">
        <w:rPr>
          <w:rFonts w:ascii="Arial" w:hAnsi="Arial" w:cs="Arial"/>
          <w:i/>
          <w:iCs/>
          <w:color w:val="000000"/>
          <w:sz w:val="22"/>
          <w:szCs w:val="22"/>
        </w:rPr>
        <w:t>LEAN SIX SIGMA THROUGHOUT THE SUPPLY CHAIN</w:t>
      </w:r>
      <w:proofErr w:type="gramEnd"/>
      <w:r w:rsidRPr="006C126C">
        <w:rPr>
          <w:rFonts w:ascii="Arial" w:hAnsi="Arial" w:cs="Arial"/>
          <w:color w:val="000000"/>
          <w:sz w:val="22"/>
          <w:szCs w:val="22"/>
        </w:rPr>
        <w:t>. [</w:t>
      </w:r>
      <w:proofErr w:type="spellStart"/>
      <w:r w:rsidRPr="006C126C">
        <w:rPr>
          <w:rFonts w:ascii="Arial" w:hAnsi="Arial" w:cs="Arial"/>
          <w:color w:val="000000"/>
          <w:sz w:val="22"/>
          <w:szCs w:val="22"/>
        </w:rPr>
        <w:t>S.l</w:t>
      </w:r>
      <w:proofErr w:type="spellEnd"/>
      <w:r w:rsidRPr="006C126C">
        <w:rPr>
          <w:rFonts w:ascii="Arial" w:hAnsi="Arial" w:cs="Arial"/>
          <w:color w:val="000000"/>
          <w:sz w:val="22"/>
          <w:szCs w:val="22"/>
        </w:rPr>
        <w:t>.]: CRC PRESS.</w:t>
      </w:r>
    </w:p>
    <w:p w14:paraId="7A07C4DB"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r w:rsidRPr="006C126C">
        <w:rPr>
          <w:rFonts w:ascii="Arial" w:hAnsi="Arial" w:cs="Arial"/>
          <w:color w:val="000000"/>
          <w:sz w:val="22"/>
          <w:szCs w:val="22"/>
        </w:rPr>
        <w:t>Cunha, C. and Dominguez, C. (2015). A DMAIC Project to Improve Warranty Billing's Operations: A Case Study in a Portuguese Car Dealer. </w:t>
      </w:r>
      <w:proofErr w:type="spellStart"/>
      <w:proofErr w:type="gramStart"/>
      <w:r w:rsidRPr="006C126C">
        <w:rPr>
          <w:rFonts w:ascii="Arial" w:hAnsi="Arial" w:cs="Arial"/>
          <w:i/>
          <w:iCs/>
          <w:color w:val="000000"/>
          <w:sz w:val="22"/>
          <w:szCs w:val="22"/>
        </w:rPr>
        <w:t>Procedia</w:t>
      </w:r>
      <w:proofErr w:type="spellEnd"/>
      <w:r w:rsidRPr="006C126C">
        <w:rPr>
          <w:rFonts w:ascii="Arial" w:hAnsi="Arial" w:cs="Arial"/>
          <w:i/>
          <w:iCs/>
          <w:color w:val="000000"/>
          <w:sz w:val="22"/>
          <w:szCs w:val="22"/>
        </w:rPr>
        <w:t xml:space="preserve"> Computer Science</w:t>
      </w:r>
      <w:r w:rsidRPr="006C126C">
        <w:rPr>
          <w:rFonts w:ascii="Arial" w:hAnsi="Arial" w:cs="Arial"/>
          <w:color w:val="000000"/>
          <w:sz w:val="22"/>
          <w:szCs w:val="22"/>
        </w:rPr>
        <w:t>, 64, pp.885-893.</w:t>
      </w:r>
      <w:proofErr w:type="gramEnd"/>
    </w:p>
    <w:p w14:paraId="1717F953" w14:textId="55646229"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6C126C">
        <w:rPr>
          <w:rFonts w:ascii="Arial" w:hAnsi="Arial" w:cs="Arial"/>
          <w:color w:val="000000"/>
          <w:sz w:val="22"/>
          <w:szCs w:val="22"/>
        </w:rPr>
        <w:t xml:space="preserve">Mast, J. and </w:t>
      </w:r>
      <w:proofErr w:type="spellStart"/>
      <w:r w:rsidRPr="006C126C">
        <w:rPr>
          <w:rFonts w:ascii="Arial" w:hAnsi="Arial" w:cs="Arial"/>
          <w:color w:val="000000"/>
          <w:sz w:val="22"/>
          <w:szCs w:val="22"/>
        </w:rPr>
        <w:t>Lokkerbol</w:t>
      </w:r>
      <w:proofErr w:type="spellEnd"/>
      <w:r w:rsidRPr="006C126C">
        <w:rPr>
          <w:rFonts w:ascii="Arial" w:hAnsi="Arial" w:cs="Arial"/>
          <w:color w:val="000000"/>
          <w:sz w:val="22"/>
          <w:szCs w:val="22"/>
        </w:rPr>
        <w:t>, J. (2012).</w:t>
      </w:r>
      <w:proofErr w:type="gramEnd"/>
      <w:r w:rsidRPr="006C126C">
        <w:rPr>
          <w:rFonts w:ascii="Arial" w:hAnsi="Arial" w:cs="Arial"/>
          <w:color w:val="000000"/>
          <w:sz w:val="22"/>
          <w:szCs w:val="22"/>
        </w:rPr>
        <w:t xml:space="preserve"> </w:t>
      </w:r>
      <w:proofErr w:type="gramStart"/>
      <w:r w:rsidRPr="006C126C">
        <w:rPr>
          <w:rFonts w:ascii="Arial" w:hAnsi="Arial" w:cs="Arial"/>
          <w:color w:val="000000"/>
          <w:sz w:val="22"/>
          <w:szCs w:val="22"/>
        </w:rPr>
        <w:t>An analysis of the Six Sigma DMAIC method from the perspective of problem solving.</w:t>
      </w:r>
      <w:proofErr w:type="gramEnd"/>
      <w:r w:rsidRPr="006C126C">
        <w:rPr>
          <w:rFonts w:ascii="Arial" w:hAnsi="Arial" w:cs="Arial"/>
          <w:color w:val="000000"/>
          <w:sz w:val="22"/>
          <w:szCs w:val="22"/>
        </w:rPr>
        <w:t> </w:t>
      </w:r>
      <w:proofErr w:type="gramStart"/>
      <w:r w:rsidRPr="006C126C">
        <w:rPr>
          <w:rFonts w:ascii="Arial" w:hAnsi="Arial" w:cs="Arial"/>
          <w:i/>
          <w:iCs/>
          <w:color w:val="000000"/>
          <w:sz w:val="22"/>
          <w:szCs w:val="22"/>
        </w:rPr>
        <w:t>International Journal of Production Economics</w:t>
      </w:r>
      <w:r w:rsidRPr="006C126C">
        <w:rPr>
          <w:rFonts w:ascii="Arial" w:hAnsi="Arial" w:cs="Arial"/>
          <w:color w:val="000000"/>
          <w:sz w:val="22"/>
          <w:szCs w:val="22"/>
        </w:rPr>
        <w:t>, 139(2), pp.604-614.</w:t>
      </w:r>
      <w:proofErr w:type="gramEnd"/>
    </w:p>
    <w:p w14:paraId="0DC4B10F"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6C126C">
        <w:rPr>
          <w:rFonts w:ascii="Arial" w:hAnsi="Arial" w:cs="Arial"/>
          <w:color w:val="000000"/>
          <w:sz w:val="22"/>
          <w:szCs w:val="22"/>
        </w:rPr>
        <w:t>Erbiyik</w:t>
      </w:r>
      <w:proofErr w:type="spellEnd"/>
      <w:r w:rsidRPr="006C126C">
        <w:rPr>
          <w:rFonts w:ascii="Arial" w:hAnsi="Arial" w:cs="Arial"/>
          <w:color w:val="000000"/>
          <w:sz w:val="22"/>
          <w:szCs w:val="22"/>
        </w:rPr>
        <w:t xml:space="preserve">, H. and </w:t>
      </w:r>
      <w:proofErr w:type="spellStart"/>
      <w:r w:rsidRPr="006C126C">
        <w:rPr>
          <w:rFonts w:ascii="Arial" w:hAnsi="Arial" w:cs="Arial"/>
          <w:color w:val="000000"/>
          <w:sz w:val="22"/>
          <w:szCs w:val="22"/>
        </w:rPr>
        <w:t>Saru</w:t>
      </w:r>
      <w:proofErr w:type="spellEnd"/>
      <w:r w:rsidRPr="006C126C">
        <w:rPr>
          <w:rFonts w:ascii="Arial" w:hAnsi="Arial" w:cs="Arial"/>
          <w:color w:val="000000"/>
          <w:sz w:val="22"/>
          <w:szCs w:val="22"/>
        </w:rPr>
        <w:t>, M. (2015). Six Sigma Implementations in Supply Chain: An Application for an Automotive Subsidiary Industry in Bursa in Turkey. </w:t>
      </w:r>
      <w:proofErr w:type="spellStart"/>
      <w:proofErr w:type="gramStart"/>
      <w:r w:rsidRPr="006C126C">
        <w:rPr>
          <w:rFonts w:ascii="Arial" w:hAnsi="Arial" w:cs="Arial"/>
          <w:i/>
          <w:iCs/>
          <w:color w:val="000000"/>
          <w:sz w:val="22"/>
          <w:szCs w:val="22"/>
        </w:rPr>
        <w:t>Procedia</w:t>
      </w:r>
      <w:proofErr w:type="spellEnd"/>
      <w:r w:rsidRPr="006C126C">
        <w:rPr>
          <w:rFonts w:ascii="Arial" w:hAnsi="Arial" w:cs="Arial"/>
          <w:i/>
          <w:iCs/>
          <w:color w:val="000000"/>
          <w:sz w:val="22"/>
          <w:szCs w:val="22"/>
        </w:rPr>
        <w:t xml:space="preserve"> - Social and </w:t>
      </w:r>
      <w:proofErr w:type="spellStart"/>
      <w:r w:rsidRPr="006C126C">
        <w:rPr>
          <w:rFonts w:ascii="Arial" w:hAnsi="Arial" w:cs="Arial"/>
          <w:i/>
          <w:iCs/>
          <w:color w:val="000000"/>
          <w:sz w:val="22"/>
          <w:szCs w:val="22"/>
        </w:rPr>
        <w:t>Behavioral</w:t>
      </w:r>
      <w:proofErr w:type="spellEnd"/>
      <w:r w:rsidRPr="006C126C">
        <w:rPr>
          <w:rFonts w:ascii="Arial" w:hAnsi="Arial" w:cs="Arial"/>
          <w:i/>
          <w:iCs/>
          <w:color w:val="000000"/>
          <w:sz w:val="22"/>
          <w:szCs w:val="22"/>
        </w:rPr>
        <w:t xml:space="preserve"> Sciences</w:t>
      </w:r>
      <w:r w:rsidRPr="006C126C">
        <w:rPr>
          <w:rFonts w:ascii="Arial" w:hAnsi="Arial" w:cs="Arial"/>
          <w:color w:val="000000"/>
          <w:sz w:val="22"/>
          <w:szCs w:val="22"/>
        </w:rPr>
        <w:t>, 195, pp.2556-2565.</w:t>
      </w:r>
      <w:proofErr w:type="gramEnd"/>
    </w:p>
    <w:p w14:paraId="4DC94000"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6C126C">
        <w:rPr>
          <w:rFonts w:ascii="Arial" w:hAnsi="Arial" w:cs="Arial"/>
          <w:color w:val="000000"/>
          <w:sz w:val="22"/>
          <w:szCs w:val="22"/>
        </w:rPr>
        <w:t>FMC (2017).</w:t>
      </w:r>
      <w:proofErr w:type="gramEnd"/>
      <w:r w:rsidRPr="006C126C">
        <w:rPr>
          <w:rFonts w:ascii="Arial" w:hAnsi="Arial" w:cs="Arial"/>
          <w:color w:val="000000"/>
          <w:sz w:val="22"/>
          <w:szCs w:val="22"/>
        </w:rPr>
        <w:t> </w:t>
      </w:r>
      <w:proofErr w:type="gramStart"/>
      <w:r w:rsidRPr="006C126C">
        <w:rPr>
          <w:rFonts w:ascii="Arial" w:hAnsi="Arial" w:cs="Arial"/>
          <w:i/>
          <w:iCs/>
          <w:color w:val="000000"/>
          <w:sz w:val="22"/>
          <w:szCs w:val="22"/>
        </w:rPr>
        <w:t>Bridgend Engine Plant</w:t>
      </w:r>
      <w:r w:rsidRPr="006C126C">
        <w:rPr>
          <w:rFonts w:ascii="Arial" w:hAnsi="Arial" w:cs="Arial"/>
          <w:color w:val="000000"/>
          <w:sz w:val="22"/>
          <w:szCs w:val="22"/>
        </w:rPr>
        <w:t>.</w:t>
      </w:r>
      <w:proofErr w:type="gramEnd"/>
      <w:r w:rsidRPr="006C126C">
        <w:rPr>
          <w:rFonts w:ascii="Arial" w:hAnsi="Arial" w:cs="Arial"/>
          <w:color w:val="000000"/>
          <w:sz w:val="22"/>
          <w:szCs w:val="22"/>
        </w:rPr>
        <w:t xml:space="preserve"> [</w:t>
      </w:r>
      <w:proofErr w:type="gramStart"/>
      <w:r w:rsidRPr="006C126C">
        <w:rPr>
          <w:rFonts w:ascii="Arial" w:hAnsi="Arial" w:cs="Arial"/>
          <w:color w:val="000000"/>
          <w:sz w:val="22"/>
          <w:szCs w:val="22"/>
        </w:rPr>
        <w:t>online</w:t>
      </w:r>
      <w:proofErr w:type="gramEnd"/>
      <w:r w:rsidRPr="006C126C">
        <w:rPr>
          <w:rFonts w:ascii="Arial" w:hAnsi="Arial" w:cs="Arial"/>
          <w:color w:val="000000"/>
          <w:sz w:val="22"/>
          <w:szCs w:val="22"/>
        </w:rPr>
        <w:t>] Ford Corporate. Available at: https://corporate.ford.com/company/plant-detail-pages/bridgend-engine-plant.html [Accessed 25 Nov. 2017].</w:t>
      </w:r>
    </w:p>
    <w:p w14:paraId="3CA918A4"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6C126C">
        <w:rPr>
          <w:rFonts w:ascii="Arial" w:hAnsi="Arial" w:cs="Arial"/>
          <w:color w:val="000000"/>
          <w:sz w:val="22"/>
          <w:szCs w:val="22"/>
        </w:rPr>
        <w:t>FMC (2017).</w:t>
      </w:r>
      <w:proofErr w:type="gramEnd"/>
      <w:r w:rsidRPr="006C126C">
        <w:rPr>
          <w:rFonts w:ascii="Arial" w:hAnsi="Arial" w:cs="Arial"/>
          <w:color w:val="000000"/>
          <w:sz w:val="22"/>
          <w:szCs w:val="22"/>
        </w:rPr>
        <w:t> </w:t>
      </w:r>
      <w:r w:rsidRPr="006C126C">
        <w:rPr>
          <w:rFonts w:ascii="Arial" w:hAnsi="Arial" w:cs="Arial"/>
          <w:i/>
          <w:iCs/>
          <w:color w:val="000000"/>
          <w:sz w:val="22"/>
          <w:szCs w:val="22"/>
        </w:rPr>
        <w:t>Operations Map</w:t>
      </w:r>
      <w:r w:rsidRPr="006C126C">
        <w:rPr>
          <w:rFonts w:ascii="Arial" w:hAnsi="Arial" w:cs="Arial"/>
          <w:color w:val="000000"/>
          <w:sz w:val="22"/>
          <w:szCs w:val="22"/>
        </w:rPr>
        <w:t>. [</w:t>
      </w:r>
      <w:proofErr w:type="gramStart"/>
      <w:r w:rsidRPr="006C126C">
        <w:rPr>
          <w:rFonts w:ascii="Arial" w:hAnsi="Arial" w:cs="Arial"/>
          <w:color w:val="000000"/>
          <w:sz w:val="22"/>
          <w:szCs w:val="22"/>
        </w:rPr>
        <w:t>online</w:t>
      </w:r>
      <w:proofErr w:type="gramEnd"/>
      <w:r w:rsidRPr="006C126C">
        <w:rPr>
          <w:rFonts w:ascii="Arial" w:hAnsi="Arial" w:cs="Arial"/>
          <w:color w:val="000000"/>
          <w:sz w:val="22"/>
          <w:szCs w:val="22"/>
        </w:rPr>
        <w:t>] Ford Corporate. Available at: https://corporate.ford.com/company/operation-map.html [Accessed 25 Nov. 2017].</w:t>
      </w:r>
    </w:p>
    <w:p w14:paraId="3E2320D9"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r w:rsidRPr="006C126C">
        <w:rPr>
          <w:rFonts w:ascii="Arial" w:hAnsi="Arial" w:cs="Arial"/>
          <w:color w:val="000000"/>
          <w:sz w:val="22"/>
          <w:szCs w:val="22"/>
        </w:rPr>
        <w:t>FMC POSMON (2017). </w:t>
      </w:r>
      <w:r w:rsidRPr="006C126C">
        <w:rPr>
          <w:rFonts w:ascii="Arial" w:hAnsi="Arial" w:cs="Arial"/>
          <w:i/>
          <w:iCs/>
          <w:color w:val="000000"/>
          <w:sz w:val="22"/>
          <w:szCs w:val="22"/>
        </w:rPr>
        <w:t>POSMON</w:t>
      </w:r>
      <w:r w:rsidRPr="006C126C">
        <w:rPr>
          <w:rFonts w:ascii="Arial" w:hAnsi="Arial" w:cs="Arial"/>
          <w:color w:val="000000"/>
          <w:sz w:val="22"/>
          <w:szCs w:val="22"/>
        </w:rPr>
        <w:t>. Ford Motor Company.</w:t>
      </w:r>
    </w:p>
    <w:p w14:paraId="64AFF36E"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6C126C">
        <w:rPr>
          <w:rFonts w:ascii="Arial" w:hAnsi="Arial" w:cs="Arial"/>
          <w:color w:val="000000"/>
          <w:sz w:val="22"/>
          <w:szCs w:val="22"/>
        </w:rPr>
        <w:t>Furterer</w:t>
      </w:r>
      <w:proofErr w:type="spellEnd"/>
      <w:r w:rsidRPr="006C126C">
        <w:rPr>
          <w:rFonts w:ascii="Arial" w:hAnsi="Arial" w:cs="Arial"/>
          <w:color w:val="000000"/>
          <w:sz w:val="22"/>
          <w:szCs w:val="22"/>
        </w:rPr>
        <w:t xml:space="preserve">, S. and </w:t>
      </w:r>
      <w:proofErr w:type="spellStart"/>
      <w:r w:rsidRPr="006C126C">
        <w:rPr>
          <w:rFonts w:ascii="Arial" w:hAnsi="Arial" w:cs="Arial"/>
          <w:color w:val="000000"/>
          <w:sz w:val="22"/>
          <w:szCs w:val="22"/>
        </w:rPr>
        <w:t>Elshennawy</w:t>
      </w:r>
      <w:proofErr w:type="spellEnd"/>
      <w:r w:rsidRPr="006C126C">
        <w:rPr>
          <w:rFonts w:ascii="Arial" w:hAnsi="Arial" w:cs="Arial"/>
          <w:color w:val="000000"/>
          <w:sz w:val="22"/>
          <w:szCs w:val="22"/>
        </w:rPr>
        <w:t>, A. (2005). Implementation of TQM and lean Six Sigma tools in local government: a framework and a case study. </w:t>
      </w:r>
      <w:proofErr w:type="gramStart"/>
      <w:r w:rsidRPr="006C126C">
        <w:rPr>
          <w:rFonts w:ascii="Arial" w:hAnsi="Arial" w:cs="Arial"/>
          <w:i/>
          <w:iCs/>
          <w:color w:val="000000"/>
          <w:sz w:val="22"/>
          <w:szCs w:val="22"/>
        </w:rPr>
        <w:t>Total Quality Management &amp; Business Excellence</w:t>
      </w:r>
      <w:r w:rsidRPr="006C126C">
        <w:rPr>
          <w:rFonts w:ascii="Arial" w:hAnsi="Arial" w:cs="Arial"/>
          <w:color w:val="000000"/>
          <w:sz w:val="22"/>
          <w:szCs w:val="22"/>
        </w:rPr>
        <w:t>, 16(10), pp.1179-1191.</w:t>
      </w:r>
      <w:proofErr w:type="gramEnd"/>
    </w:p>
    <w:p w14:paraId="4D1AB18E"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6C126C">
        <w:rPr>
          <w:rFonts w:ascii="Arial" w:hAnsi="Arial" w:cs="Arial"/>
          <w:color w:val="000000"/>
          <w:sz w:val="22"/>
          <w:szCs w:val="22"/>
        </w:rPr>
        <w:t xml:space="preserve">Gob, T. and </w:t>
      </w:r>
      <w:proofErr w:type="spellStart"/>
      <w:r w:rsidRPr="006C126C">
        <w:rPr>
          <w:rFonts w:ascii="Arial" w:hAnsi="Arial" w:cs="Arial"/>
          <w:color w:val="000000"/>
          <w:sz w:val="22"/>
          <w:szCs w:val="22"/>
        </w:rPr>
        <w:t>Xie</w:t>
      </w:r>
      <w:proofErr w:type="spellEnd"/>
      <w:r w:rsidRPr="006C126C">
        <w:rPr>
          <w:rFonts w:ascii="Arial" w:hAnsi="Arial" w:cs="Arial"/>
          <w:color w:val="000000"/>
          <w:sz w:val="22"/>
          <w:szCs w:val="22"/>
        </w:rPr>
        <w:t>, M. (2004).</w:t>
      </w:r>
      <w:proofErr w:type="gramEnd"/>
      <w:r w:rsidRPr="006C126C">
        <w:rPr>
          <w:rFonts w:ascii="Arial" w:hAnsi="Arial" w:cs="Arial"/>
          <w:color w:val="000000"/>
          <w:sz w:val="22"/>
          <w:szCs w:val="22"/>
        </w:rPr>
        <w:t xml:space="preserve"> Improving on the Six Sigma paradigm. </w:t>
      </w:r>
      <w:proofErr w:type="gramStart"/>
      <w:r w:rsidRPr="006C126C">
        <w:rPr>
          <w:rFonts w:ascii="Arial" w:hAnsi="Arial" w:cs="Arial"/>
          <w:i/>
          <w:iCs/>
          <w:color w:val="000000"/>
          <w:sz w:val="22"/>
          <w:szCs w:val="22"/>
        </w:rPr>
        <w:t>TQM magazine</w:t>
      </w:r>
      <w:r w:rsidRPr="006C126C">
        <w:rPr>
          <w:rFonts w:ascii="Arial" w:hAnsi="Arial" w:cs="Arial"/>
          <w:color w:val="000000"/>
          <w:sz w:val="22"/>
          <w:szCs w:val="22"/>
        </w:rPr>
        <w:t>, 16(4), pp.235-240.</w:t>
      </w:r>
      <w:proofErr w:type="gramEnd"/>
    </w:p>
    <w:p w14:paraId="141A7253"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r w:rsidRPr="006C126C">
        <w:rPr>
          <w:rFonts w:ascii="Arial" w:hAnsi="Arial" w:cs="Arial"/>
          <w:color w:val="000000"/>
          <w:sz w:val="22"/>
          <w:szCs w:val="22"/>
        </w:rPr>
        <w:t xml:space="preserve">Green, F. (2006). </w:t>
      </w:r>
      <w:proofErr w:type="gramStart"/>
      <w:r w:rsidRPr="006C126C">
        <w:rPr>
          <w:rFonts w:ascii="Arial" w:hAnsi="Arial" w:cs="Arial"/>
          <w:color w:val="000000"/>
          <w:sz w:val="22"/>
          <w:szCs w:val="22"/>
        </w:rPr>
        <w:t>Six-sigma and the revival of TQM.</w:t>
      </w:r>
      <w:proofErr w:type="gramEnd"/>
      <w:r w:rsidRPr="006C126C">
        <w:rPr>
          <w:rFonts w:ascii="Arial" w:hAnsi="Arial" w:cs="Arial"/>
          <w:color w:val="000000"/>
          <w:sz w:val="22"/>
          <w:szCs w:val="22"/>
        </w:rPr>
        <w:t> </w:t>
      </w:r>
      <w:r w:rsidRPr="006C126C">
        <w:rPr>
          <w:rFonts w:ascii="Arial" w:hAnsi="Arial" w:cs="Arial"/>
          <w:i/>
          <w:iCs/>
          <w:color w:val="000000"/>
          <w:sz w:val="22"/>
          <w:szCs w:val="22"/>
        </w:rPr>
        <w:t>Total Quality Management and Business Excellence</w:t>
      </w:r>
      <w:r w:rsidRPr="006C126C">
        <w:rPr>
          <w:rFonts w:ascii="Arial" w:hAnsi="Arial" w:cs="Arial"/>
          <w:color w:val="000000"/>
          <w:sz w:val="22"/>
          <w:szCs w:val="22"/>
        </w:rPr>
        <w:t xml:space="preserve">, 17(10), </w:t>
      </w:r>
      <w:proofErr w:type="spellStart"/>
      <w:r w:rsidRPr="006C126C">
        <w:rPr>
          <w:rFonts w:ascii="Arial" w:hAnsi="Arial" w:cs="Arial"/>
          <w:color w:val="000000"/>
          <w:sz w:val="22"/>
          <w:szCs w:val="22"/>
        </w:rPr>
        <w:t>pp.pp</w:t>
      </w:r>
      <w:proofErr w:type="spellEnd"/>
      <w:r w:rsidRPr="006C126C">
        <w:rPr>
          <w:rFonts w:ascii="Arial" w:hAnsi="Arial" w:cs="Arial"/>
          <w:color w:val="000000"/>
          <w:sz w:val="22"/>
          <w:szCs w:val="22"/>
        </w:rPr>
        <w:t>. 1281-1286.</w:t>
      </w:r>
    </w:p>
    <w:p w14:paraId="55A0968B"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r w:rsidRPr="006C126C">
        <w:rPr>
          <w:rFonts w:ascii="Arial" w:hAnsi="Arial" w:cs="Arial"/>
          <w:color w:val="000000"/>
          <w:sz w:val="22"/>
          <w:szCs w:val="22"/>
        </w:rPr>
        <w:t>Griffiths, L. (2017). </w:t>
      </w:r>
      <w:proofErr w:type="gramStart"/>
      <w:r w:rsidRPr="006C126C">
        <w:rPr>
          <w:rFonts w:ascii="Arial" w:hAnsi="Arial" w:cs="Arial"/>
          <w:i/>
          <w:iCs/>
          <w:color w:val="000000"/>
          <w:sz w:val="22"/>
          <w:szCs w:val="22"/>
        </w:rPr>
        <w:t>Sigma Cam Assets</w:t>
      </w:r>
      <w:r w:rsidRPr="006C126C">
        <w:rPr>
          <w:rFonts w:ascii="Arial" w:hAnsi="Arial" w:cs="Arial"/>
          <w:color w:val="000000"/>
          <w:sz w:val="22"/>
          <w:szCs w:val="22"/>
        </w:rPr>
        <w:t>.</w:t>
      </w:r>
      <w:proofErr w:type="gramEnd"/>
      <w:r w:rsidRPr="006C126C">
        <w:rPr>
          <w:rFonts w:ascii="Arial" w:hAnsi="Arial" w:cs="Arial"/>
          <w:color w:val="000000"/>
          <w:sz w:val="22"/>
          <w:szCs w:val="22"/>
        </w:rPr>
        <w:t xml:space="preserve"> </w:t>
      </w:r>
      <w:proofErr w:type="gramStart"/>
      <w:r w:rsidRPr="006C126C">
        <w:rPr>
          <w:rFonts w:ascii="Arial" w:hAnsi="Arial" w:cs="Arial"/>
          <w:color w:val="000000"/>
          <w:sz w:val="22"/>
          <w:szCs w:val="22"/>
        </w:rPr>
        <w:t>Bridgend Engine Plant.</w:t>
      </w:r>
      <w:proofErr w:type="gramEnd"/>
      <w:r w:rsidRPr="006C126C">
        <w:rPr>
          <w:rFonts w:ascii="Arial" w:hAnsi="Arial" w:cs="Arial"/>
          <w:color w:val="000000"/>
          <w:sz w:val="22"/>
          <w:szCs w:val="22"/>
        </w:rPr>
        <w:t xml:space="preserve"> Ford Motor Company.</w:t>
      </w:r>
    </w:p>
    <w:p w14:paraId="0CBC3BC6"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6C126C">
        <w:rPr>
          <w:rFonts w:ascii="Arial" w:hAnsi="Arial" w:cs="Arial"/>
          <w:color w:val="000000"/>
          <w:sz w:val="22"/>
          <w:szCs w:val="22"/>
        </w:rPr>
        <w:t xml:space="preserve">Hussein, N., </w:t>
      </w:r>
      <w:proofErr w:type="spellStart"/>
      <w:r w:rsidRPr="006C126C">
        <w:rPr>
          <w:rFonts w:ascii="Arial" w:hAnsi="Arial" w:cs="Arial"/>
          <w:color w:val="000000"/>
          <w:sz w:val="22"/>
          <w:szCs w:val="22"/>
        </w:rPr>
        <w:t>Abdelmaguid</w:t>
      </w:r>
      <w:proofErr w:type="spellEnd"/>
      <w:r w:rsidRPr="006C126C">
        <w:rPr>
          <w:rFonts w:ascii="Arial" w:hAnsi="Arial" w:cs="Arial"/>
          <w:color w:val="000000"/>
          <w:sz w:val="22"/>
          <w:szCs w:val="22"/>
        </w:rPr>
        <w:t xml:space="preserve">, T., </w:t>
      </w:r>
      <w:proofErr w:type="spellStart"/>
      <w:r w:rsidRPr="006C126C">
        <w:rPr>
          <w:rFonts w:ascii="Arial" w:hAnsi="Arial" w:cs="Arial"/>
          <w:color w:val="000000"/>
          <w:sz w:val="22"/>
          <w:szCs w:val="22"/>
        </w:rPr>
        <w:t>Tawfik</w:t>
      </w:r>
      <w:proofErr w:type="spellEnd"/>
      <w:r w:rsidRPr="006C126C">
        <w:rPr>
          <w:rFonts w:ascii="Arial" w:hAnsi="Arial" w:cs="Arial"/>
          <w:color w:val="000000"/>
          <w:sz w:val="22"/>
          <w:szCs w:val="22"/>
        </w:rPr>
        <w:t>, B. and Ahmed, N. (2017).</w:t>
      </w:r>
      <w:proofErr w:type="gramEnd"/>
      <w:r w:rsidRPr="006C126C">
        <w:rPr>
          <w:rFonts w:ascii="Arial" w:hAnsi="Arial" w:cs="Arial"/>
          <w:color w:val="000000"/>
          <w:sz w:val="22"/>
          <w:szCs w:val="22"/>
        </w:rPr>
        <w:t xml:space="preserve"> Mitigating overcrowding in emergency departments using Six Sigma and simulation: A case study in Egypt. </w:t>
      </w:r>
      <w:proofErr w:type="gramStart"/>
      <w:r w:rsidRPr="006C126C">
        <w:rPr>
          <w:rFonts w:ascii="Arial" w:hAnsi="Arial" w:cs="Arial"/>
          <w:i/>
          <w:iCs/>
          <w:color w:val="000000"/>
          <w:sz w:val="22"/>
          <w:szCs w:val="22"/>
        </w:rPr>
        <w:t>Operations Research for Health Care</w:t>
      </w:r>
      <w:r w:rsidRPr="006C126C">
        <w:rPr>
          <w:rFonts w:ascii="Arial" w:hAnsi="Arial" w:cs="Arial"/>
          <w:color w:val="000000"/>
          <w:sz w:val="22"/>
          <w:szCs w:val="22"/>
        </w:rPr>
        <w:t>, 15, pp.1-12.</w:t>
      </w:r>
      <w:proofErr w:type="gramEnd"/>
    </w:p>
    <w:p w14:paraId="2C4DD646"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spellStart"/>
      <w:proofErr w:type="gramStart"/>
      <w:r w:rsidRPr="006C126C">
        <w:rPr>
          <w:rFonts w:ascii="Arial" w:hAnsi="Arial" w:cs="Arial"/>
          <w:color w:val="000000"/>
          <w:sz w:val="22"/>
          <w:szCs w:val="22"/>
        </w:rPr>
        <w:t>Leaphart</w:t>
      </w:r>
      <w:proofErr w:type="spellEnd"/>
      <w:r w:rsidRPr="006C126C">
        <w:rPr>
          <w:rFonts w:ascii="Arial" w:hAnsi="Arial" w:cs="Arial"/>
          <w:color w:val="000000"/>
          <w:sz w:val="22"/>
          <w:szCs w:val="22"/>
        </w:rPr>
        <w:t xml:space="preserve">, C., </w:t>
      </w:r>
      <w:proofErr w:type="spellStart"/>
      <w:r w:rsidRPr="006C126C">
        <w:rPr>
          <w:rFonts w:ascii="Arial" w:hAnsi="Arial" w:cs="Arial"/>
          <w:color w:val="000000"/>
          <w:sz w:val="22"/>
          <w:szCs w:val="22"/>
        </w:rPr>
        <w:t>Gonwa</w:t>
      </w:r>
      <w:proofErr w:type="spellEnd"/>
      <w:r w:rsidRPr="006C126C">
        <w:rPr>
          <w:rFonts w:ascii="Arial" w:hAnsi="Arial" w:cs="Arial"/>
          <w:color w:val="000000"/>
          <w:sz w:val="22"/>
          <w:szCs w:val="22"/>
        </w:rPr>
        <w:t xml:space="preserve">, T., Mai, M., Prendergast, M., </w:t>
      </w:r>
      <w:proofErr w:type="spellStart"/>
      <w:r w:rsidRPr="006C126C">
        <w:rPr>
          <w:rFonts w:ascii="Arial" w:hAnsi="Arial" w:cs="Arial"/>
          <w:color w:val="000000"/>
          <w:sz w:val="22"/>
          <w:szCs w:val="22"/>
        </w:rPr>
        <w:t>Wadei</w:t>
      </w:r>
      <w:proofErr w:type="spellEnd"/>
      <w:r w:rsidRPr="006C126C">
        <w:rPr>
          <w:rFonts w:ascii="Arial" w:hAnsi="Arial" w:cs="Arial"/>
          <w:color w:val="000000"/>
          <w:sz w:val="22"/>
          <w:szCs w:val="22"/>
        </w:rPr>
        <w:t xml:space="preserve">, H., </w:t>
      </w:r>
      <w:proofErr w:type="spellStart"/>
      <w:r w:rsidRPr="006C126C">
        <w:rPr>
          <w:rFonts w:ascii="Arial" w:hAnsi="Arial" w:cs="Arial"/>
          <w:color w:val="000000"/>
          <w:sz w:val="22"/>
          <w:szCs w:val="22"/>
        </w:rPr>
        <w:t>Tepas</w:t>
      </w:r>
      <w:proofErr w:type="spellEnd"/>
      <w:r w:rsidRPr="006C126C">
        <w:rPr>
          <w:rFonts w:ascii="Arial" w:hAnsi="Arial" w:cs="Arial"/>
          <w:color w:val="000000"/>
          <w:sz w:val="22"/>
          <w:szCs w:val="22"/>
        </w:rPr>
        <w:t xml:space="preserve">, J. and </w:t>
      </w:r>
      <w:proofErr w:type="spellStart"/>
      <w:r w:rsidRPr="006C126C">
        <w:rPr>
          <w:rFonts w:ascii="Arial" w:hAnsi="Arial" w:cs="Arial"/>
          <w:color w:val="000000"/>
          <w:sz w:val="22"/>
          <w:szCs w:val="22"/>
        </w:rPr>
        <w:t>Taner</w:t>
      </w:r>
      <w:proofErr w:type="spellEnd"/>
      <w:r w:rsidRPr="006C126C">
        <w:rPr>
          <w:rFonts w:ascii="Arial" w:hAnsi="Arial" w:cs="Arial"/>
          <w:color w:val="000000"/>
          <w:sz w:val="22"/>
          <w:szCs w:val="22"/>
        </w:rPr>
        <w:t>, C. (2012).</w:t>
      </w:r>
      <w:proofErr w:type="gramEnd"/>
      <w:r w:rsidRPr="006C126C">
        <w:rPr>
          <w:rFonts w:ascii="Arial" w:hAnsi="Arial" w:cs="Arial"/>
          <w:color w:val="000000"/>
          <w:sz w:val="22"/>
          <w:szCs w:val="22"/>
        </w:rPr>
        <w:t xml:space="preserve"> Formal quality improvement curriculum and DMAIC method results in interdisciplinary collaboration and process improvement in renal transplant patients. </w:t>
      </w:r>
      <w:proofErr w:type="gramStart"/>
      <w:r w:rsidRPr="006C126C">
        <w:rPr>
          <w:rFonts w:ascii="Arial" w:hAnsi="Arial" w:cs="Arial"/>
          <w:i/>
          <w:iCs/>
          <w:color w:val="000000"/>
          <w:sz w:val="22"/>
          <w:szCs w:val="22"/>
        </w:rPr>
        <w:t>Journal of Surgical Research</w:t>
      </w:r>
      <w:r w:rsidRPr="006C126C">
        <w:rPr>
          <w:rFonts w:ascii="Arial" w:hAnsi="Arial" w:cs="Arial"/>
          <w:color w:val="000000"/>
          <w:sz w:val="22"/>
          <w:szCs w:val="22"/>
        </w:rPr>
        <w:t>, 177(1), pp.7-13.</w:t>
      </w:r>
      <w:proofErr w:type="gramEnd"/>
    </w:p>
    <w:p w14:paraId="41220FE0"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6C126C">
        <w:rPr>
          <w:rFonts w:ascii="Arial" w:hAnsi="Arial" w:cs="Arial"/>
          <w:color w:val="000000"/>
          <w:sz w:val="22"/>
          <w:szCs w:val="22"/>
        </w:rPr>
        <w:t>Lewin</w:t>
      </w:r>
      <w:proofErr w:type="spellEnd"/>
      <w:r w:rsidRPr="006C126C">
        <w:rPr>
          <w:rFonts w:ascii="Arial" w:hAnsi="Arial" w:cs="Arial"/>
          <w:color w:val="000000"/>
          <w:sz w:val="22"/>
          <w:szCs w:val="22"/>
        </w:rPr>
        <w:t>, K. (1951). Field Theory in Social Science: Selected Theoretical Papers. </w:t>
      </w:r>
      <w:r w:rsidRPr="006C126C">
        <w:rPr>
          <w:rFonts w:ascii="Arial" w:hAnsi="Arial" w:cs="Arial"/>
          <w:i/>
          <w:iCs/>
          <w:color w:val="000000"/>
          <w:sz w:val="22"/>
          <w:szCs w:val="22"/>
        </w:rPr>
        <w:t>American Sociological Review</w:t>
      </w:r>
      <w:r w:rsidRPr="006C126C">
        <w:rPr>
          <w:rFonts w:ascii="Arial" w:hAnsi="Arial" w:cs="Arial"/>
          <w:color w:val="000000"/>
          <w:sz w:val="22"/>
          <w:szCs w:val="22"/>
        </w:rPr>
        <w:t>, 16(3), p.404.</w:t>
      </w:r>
    </w:p>
    <w:p w14:paraId="52C7D30D"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6C126C">
        <w:rPr>
          <w:rFonts w:ascii="Arial" w:hAnsi="Arial" w:cs="Arial"/>
          <w:color w:val="000000"/>
          <w:sz w:val="22"/>
          <w:szCs w:val="22"/>
        </w:rPr>
        <w:t>Lobb</w:t>
      </w:r>
      <w:proofErr w:type="spellEnd"/>
      <w:r w:rsidRPr="006C126C">
        <w:rPr>
          <w:rFonts w:ascii="Arial" w:hAnsi="Arial" w:cs="Arial"/>
          <w:color w:val="000000"/>
          <w:sz w:val="22"/>
          <w:szCs w:val="22"/>
        </w:rPr>
        <w:t>, M. (2009). </w:t>
      </w:r>
      <w:proofErr w:type="gramStart"/>
      <w:r w:rsidRPr="006C126C">
        <w:rPr>
          <w:rFonts w:ascii="Arial" w:hAnsi="Arial" w:cs="Arial"/>
          <w:i/>
          <w:iCs/>
          <w:color w:val="000000"/>
          <w:sz w:val="22"/>
          <w:szCs w:val="22"/>
        </w:rPr>
        <w:t xml:space="preserve">Entrance to Bridgend Ford Engine Plant (C) Mick </w:t>
      </w:r>
      <w:proofErr w:type="spellStart"/>
      <w:r w:rsidRPr="006C126C">
        <w:rPr>
          <w:rFonts w:ascii="Arial" w:hAnsi="Arial" w:cs="Arial"/>
          <w:i/>
          <w:iCs/>
          <w:color w:val="000000"/>
          <w:sz w:val="22"/>
          <w:szCs w:val="22"/>
        </w:rPr>
        <w:t>Lobb</w:t>
      </w:r>
      <w:proofErr w:type="spellEnd"/>
      <w:r w:rsidRPr="006C126C">
        <w:rPr>
          <w:rFonts w:ascii="Arial" w:hAnsi="Arial" w:cs="Arial"/>
          <w:color w:val="000000"/>
          <w:sz w:val="22"/>
          <w:szCs w:val="22"/>
        </w:rPr>
        <w:t>.</w:t>
      </w:r>
      <w:proofErr w:type="gramEnd"/>
      <w:r w:rsidRPr="006C126C">
        <w:rPr>
          <w:rFonts w:ascii="Arial" w:hAnsi="Arial" w:cs="Arial"/>
          <w:color w:val="000000"/>
          <w:sz w:val="22"/>
          <w:szCs w:val="22"/>
        </w:rPr>
        <w:t xml:space="preserve"> [</w:t>
      </w:r>
      <w:proofErr w:type="gramStart"/>
      <w:r w:rsidRPr="006C126C">
        <w:rPr>
          <w:rFonts w:ascii="Arial" w:hAnsi="Arial" w:cs="Arial"/>
          <w:color w:val="000000"/>
          <w:sz w:val="22"/>
          <w:szCs w:val="22"/>
        </w:rPr>
        <w:t>online</w:t>
      </w:r>
      <w:proofErr w:type="gramEnd"/>
      <w:r w:rsidRPr="006C126C">
        <w:rPr>
          <w:rFonts w:ascii="Arial" w:hAnsi="Arial" w:cs="Arial"/>
          <w:color w:val="000000"/>
          <w:sz w:val="22"/>
          <w:szCs w:val="22"/>
        </w:rPr>
        <w:t>] Geograph.org.uk. Available at: http://www.geograph.org.uk/photo/1152068 [Accessed 25 Apr. 2018].</w:t>
      </w:r>
    </w:p>
    <w:p w14:paraId="56F868EC"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6C126C">
        <w:rPr>
          <w:rFonts w:ascii="Arial" w:hAnsi="Arial" w:cs="Arial"/>
          <w:color w:val="000000"/>
          <w:sz w:val="22"/>
          <w:szCs w:val="22"/>
        </w:rPr>
        <w:t>McAdam</w:t>
      </w:r>
      <w:proofErr w:type="spellEnd"/>
      <w:r w:rsidRPr="006C126C">
        <w:rPr>
          <w:rFonts w:ascii="Arial" w:hAnsi="Arial" w:cs="Arial"/>
          <w:color w:val="000000"/>
          <w:sz w:val="22"/>
          <w:szCs w:val="22"/>
        </w:rPr>
        <w:t xml:space="preserve">, R. and Evans, A. (2004). </w:t>
      </w:r>
      <w:proofErr w:type="gramStart"/>
      <w:r w:rsidRPr="006C126C">
        <w:rPr>
          <w:rFonts w:ascii="Arial" w:hAnsi="Arial" w:cs="Arial"/>
          <w:color w:val="000000"/>
          <w:sz w:val="22"/>
          <w:szCs w:val="22"/>
        </w:rPr>
        <w:t>Challenges to Six Sigma in a high technology mass manufacturing environments.</w:t>
      </w:r>
      <w:proofErr w:type="gramEnd"/>
      <w:r w:rsidRPr="006C126C">
        <w:rPr>
          <w:rFonts w:ascii="Arial" w:hAnsi="Arial" w:cs="Arial"/>
          <w:color w:val="000000"/>
          <w:sz w:val="22"/>
          <w:szCs w:val="22"/>
        </w:rPr>
        <w:t> </w:t>
      </w:r>
      <w:proofErr w:type="gramStart"/>
      <w:r w:rsidRPr="006C126C">
        <w:rPr>
          <w:rFonts w:ascii="Arial" w:hAnsi="Arial" w:cs="Arial"/>
          <w:i/>
          <w:iCs/>
          <w:color w:val="000000"/>
          <w:sz w:val="22"/>
          <w:szCs w:val="22"/>
        </w:rPr>
        <w:t>Total Quality Management</w:t>
      </w:r>
      <w:r w:rsidRPr="006C126C">
        <w:rPr>
          <w:rFonts w:ascii="Arial" w:hAnsi="Arial" w:cs="Arial"/>
          <w:color w:val="000000"/>
          <w:sz w:val="22"/>
          <w:szCs w:val="22"/>
        </w:rPr>
        <w:t>, 15(5-6), pp.699-706.</w:t>
      </w:r>
      <w:proofErr w:type="gramEnd"/>
    </w:p>
    <w:p w14:paraId="12DDFF5A"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6C126C">
        <w:rPr>
          <w:rFonts w:ascii="Arial" w:hAnsi="Arial" w:cs="Arial"/>
          <w:color w:val="000000"/>
          <w:sz w:val="22"/>
          <w:szCs w:val="22"/>
        </w:rPr>
        <w:t>Pugna</w:t>
      </w:r>
      <w:proofErr w:type="spellEnd"/>
      <w:r w:rsidRPr="006C126C">
        <w:rPr>
          <w:rFonts w:ascii="Arial" w:hAnsi="Arial" w:cs="Arial"/>
          <w:color w:val="000000"/>
          <w:sz w:val="22"/>
          <w:szCs w:val="22"/>
        </w:rPr>
        <w:t xml:space="preserve">, A., </w:t>
      </w:r>
      <w:proofErr w:type="spellStart"/>
      <w:r w:rsidRPr="006C126C">
        <w:rPr>
          <w:rFonts w:ascii="Arial" w:hAnsi="Arial" w:cs="Arial"/>
          <w:color w:val="000000"/>
          <w:sz w:val="22"/>
          <w:szCs w:val="22"/>
        </w:rPr>
        <w:t>Negrea</w:t>
      </w:r>
      <w:proofErr w:type="spellEnd"/>
      <w:r w:rsidRPr="006C126C">
        <w:rPr>
          <w:rFonts w:ascii="Arial" w:hAnsi="Arial" w:cs="Arial"/>
          <w:color w:val="000000"/>
          <w:sz w:val="22"/>
          <w:szCs w:val="22"/>
        </w:rPr>
        <w:t xml:space="preserve">, R. and </w:t>
      </w:r>
      <w:proofErr w:type="spellStart"/>
      <w:r w:rsidRPr="006C126C">
        <w:rPr>
          <w:rFonts w:ascii="Arial" w:hAnsi="Arial" w:cs="Arial"/>
          <w:color w:val="000000"/>
          <w:sz w:val="22"/>
          <w:szCs w:val="22"/>
        </w:rPr>
        <w:t>Miclea</w:t>
      </w:r>
      <w:proofErr w:type="spellEnd"/>
      <w:r w:rsidRPr="006C126C">
        <w:rPr>
          <w:rFonts w:ascii="Arial" w:hAnsi="Arial" w:cs="Arial"/>
          <w:color w:val="000000"/>
          <w:sz w:val="22"/>
          <w:szCs w:val="22"/>
        </w:rPr>
        <w:t xml:space="preserve">, S. (2016). Using Six Sigma </w:t>
      </w:r>
      <w:proofErr w:type="gramStart"/>
      <w:r w:rsidRPr="006C126C">
        <w:rPr>
          <w:rFonts w:ascii="Arial" w:hAnsi="Arial" w:cs="Arial"/>
          <w:color w:val="000000"/>
          <w:sz w:val="22"/>
          <w:szCs w:val="22"/>
        </w:rPr>
        <w:t>Methodology</w:t>
      </w:r>
      <w:proofErr w:type="gramEnd"/>
      <w:r w:rsidRPr="006C126C">
        <w:rPr>
          <w:rFonts w:ascii="Arial" w:hAnsi="Arial" w:cs="Arial"/>
          <w:color w:val="000000"/>
          <w:sz w:val="22"/>
          <w:szCs w:val="22"/>
        </w:rPr>
        <w:t xml:space="preserve"> to Improve the Assembly Process in an Automotive Company. </w:t>
      </w:r>
      <w:proofErr w:type="spellStart"/>
      <w:proofErr w:type="gramStart"/>
      <w:r w:rsidRPr="006C126C">
        <w:rPr>
          <w:rFonts w:ascii="Arial" w:hAnsi="Arial" w:cs="Arial"/>
          <w:i/>
          <w:iCs/>
          <w:color w:val="000000"/>
          <w:sz w:val="22"/>
          <w:szCs w:val="22"/>
        </w:rPr>
        <w:t>Procedia</w:t>
      </w:r>
      <w:proofErr w:type="spellEnd"/>
      <w:r w:rsidRPr="006C126C">
        <w:rPr>
          <w:rFonts w:ascii="Arial" w:hAnsi="Arial" w:cs="Arial"/>
          <w:i/>
          <w:iCs/>
          <w:color w:val="000000"/>
          <w:sz w:val="22"/>
          <w:szCs w:val="22"/>
        </w:rPr>
        <w:t xml:space="preserve"> - Social and </w:t>
      </w:r>
      <w:proofErr w:type="spellStart"/>
      <w:r w:rsidRPr="006C126C">
        <w:rPr>
          <w:rFonts w:ascii="Arial" w:hAnsi="Arial" w:cs="Arial"/>
          <w:i/>
          <w:iCs/>
          <w:color w:val="000000"/>
          <w:sz w:val="22"/>
          <w:szCs w:val="22"/>
        </w:rPr>
        <w:t>Behavioral</w:t>
      </w:r>
      <w:proofErr w:type="spellEnd"/>
      <w:r w:rsidRPr="006C126C">
        <w:rPr>
          <w:rFonts w:ascii="Arial" w:hAnsi="Arial" w:cs="Arial"/>
          <w:i/>
          <w:iCs/>
          <w:color w:val="000000"/>
          <w:sz w:val="22"/>
          <w:szCs w:val="22"/>
        </w:rPr>
        <w:t xml:space="preserve"> Sciences</w:t>
      </w:r>
      <w:r w:rsidRPr="006C126C">
        <w:rPr>
          <w:rFonts w:ascii="Arial" w:hAnsi="Arial" w:cs="Arial"/>
          <w:color w:val="000000"/>
          <w:sz w:val="22"/>
          <w:szCs w:val="22"/>
        </w:rPr>
        <w:t>, 221, pp.308-316.</w:t>
      </w:r>
      <w:proofErr w:type="gramEnd"/>
    </w:p>
    <w:p w14:paraId="6999DC76"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6C126C">
        <w:rPr>
          <w:rFonts w:ascii="Arial" w:hAnsi="Arial" w:cs="Arial"/>
          <w:color w:val="000000"/>
          <w:sz w:val="22"/>
          <w:szCs w:val="22"/>
        </w:rPr>
        <w:t>Pyzdek</w:t>
      </w:r>
      <w:proofErr w:type="spellEnd"/>
      <w:r w:rsidRPr="006C126C">
        <w:rPr>
          <w:rFonts w:ascii="Arial" w:hAnsi="Arial" w:cs="Arial"/>
          <w:color w:val="000000"/>
          <w:sz w:val="22"/>
          <w:szCs w:val="22"/>
        </w:rPr>
        <w:t>, T. (2003). </w:t>
      </w:r>
      <w:r w:rsidRPr="006C126C">
        <w:rPr>
          <w:rFonts w:ascii="Arial" w:hAnsi="Arial" w:cs="Arial"/>
          <w:i/>
          <w:iCs/>
          <w:color w:val="000000"/>
          <w:sz w:val="22"/>
          <w:szCs w:val="22"/>
        </w:rPr>
        <w:t>The Six Sigma handbook: A complete guide for green belts, black belts</w:t>
      </w:r>
      <w:r w:rsidRPr="006C126C">
        <w:rPr>
          <w:rFonts w:ascii="Arial" w:hAnsi="Arial" w:cs="Arial"/>
          <w:color w:val="000000"/>
          <w:sz w:val="22"/>
          <w:szCs w:val="22"/>
        </w:rPr>
        <w:t>. New York: McGraw-Hill.</w:t>
      </w:r>
    </w:p>
    <w:p w14:paraId="4EAB809F"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6C126C">
        <w:rPr>
          <w:rFonts w:ascii="Arial" w:hAnsi="Arial" w:cs="Arial"/>
          <w:color w:val="000000"/>
          <w:sz w:val="22"/>
          <w:szCs w:val="22"/>
        </w:rPr>
        <w:t xml:space="preserve">Roberts, L., Johnson, C., </w:t>
      </w:r>
      <w:proofErr w:type="spellStart"/>
      <w:r w:rsidRPr="006C126C">
        <w:rPr>
          <w:rFonts w:ascii="Arial" w:hAnsi="Arial" w:cs="Arial"/>
          <w:color w:val="000000"/>
          <w:sz w:val="22"/>
          <w:szCs w:val="22"/>
        </w:rPr>
        <w:t>Shanmugam</w:t>
      </w:r>
      <w:proofErr w:type="spellEnd"/>
      <w:r w:rsidRPr="006C126C">
        <w:rPr>
          <w:rFonts w:ascii="Arial" w:hAnsi="Arial" w:cs="Arial"/>
          <w:color w:val="000000"/>
          <w:sz w:val="22"/>
          <w:szCs w:val="22"/>
        </w:rPr>
        <w:t xml:space="preserve">, R., </w:t>
      </w:r>
      <w:proofErr w:type="spellStart"/>
      <w:r w:rsidRPr="006C126C">
        <w:rPr>
          <w:rFonts w:ascii="Arial" w:hAnsi="Arial" w:cs="Arial"/>
          <w:color w:val="000000"/>
          <w:sz w:val="22"/>
          <w:szCs w:val="22"/>
        </w:rPr>
        <w:t>Malhotra</w:t>
      </w:r>
      <w:proofErr w:type="spellEnd"/>
      <w:r w:rsidRPr="006C126C">
        <w:rPr>
          <w:rFonts w:ascii="Arial" w:hAnsi="Arial" w:cs="Arial"/>
          <w:color w:val="000000"/>
          <w:sz w:val="22"/>
          <w:szCs w:val="22"/>
        </w:rPr>
        <w:t xml:space="preserve">, S., </w:t>
      </w:r>
      <w:proofErr w:type="spellStart"/>
      <w:r w:rsidRPr="006C126C">
        <w:rPr>
          <w:rFonts w:ascii="Arial" w:hAnsi="Arial" w:cs="Arial"/>
          <w:color w:val="000000"/>
          <w:sz w:val="22"/>
          <w:szCs w:val="22"/>
        </w:rPr>
        <w:t>Zinkgraf</w:t>
      </w:r>
      <w:proofErr w:type="spellEnd"/>
      <w:r w:rsidRPr="006C126C">
        <w:rPr>
          <w:rFonts w:ascii="Arial" w:hAnsi="Arial" w:cs="Arial"/>
          <w:color w:val="000000"/>
          <w:sz w:val="22"/>
          <w:szCs w:val="22"/>
        </w:rPr>
        <w:t>, S., Young, M., Putnam, J. and Cameron, L. (2005).</w:t>
      </w:r>
      <w:proofErr w:type="gramEnd"/>
      <w:r w:rsidRPr="006C126C">
        <w:rPr>
          <w:rFonts w:ascii="Arial" w:hAnsi="Arial" w:cs="Arial"/>
          <w:color w:val="000000"/>
          <w:sz w:val="22"/>
          <w:szCs w:val="22"/>
        </w:rPr>
        <w:t xml:space="preserve"> Computer simulation and Six-Sigma tools applied to process improvement in an emergency department.</w:t>
      </w:r>
    </w:p>
    <w:p w14:paraId="247220DD"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r w:rsidRPr="006C126C">
        <w:rPr>
          <w:rFonts w:ascii="Arial" w:hAnsi="Arial" w:cs="Arial"/>
          <w:color w:val="000000"/>
          <w:sz w:val="22"/>
          <w:szCs w:val="22"/>
        </w:rPr>
        <w:t>Russell, R. and Taylor, B. (2010). </w:t>
      </w:r>
      <w:r w:rsidRPr="006C126C">
        <w:rPr>
          <w:rFonts w:ascii="Arial" w:hAnsi="Arial" w:cs="Arial"/>
          <w:i/>
          <w:iCs/>
          <w:color w:val="000000"/>
          <w:sz w:val="22"/>
          <w:szCs w:val="22"/>
        </w:rPr>
        <w:t>Operations Management: Creating Value Along the Supply Chain</w:t>
      </w:r>
      <w:r w:rsidRPr="006C126C">
        <w:rPr>
          <w:rFonts w:ascii="Arial" w:hAnsi="Arial" w:cs="Arial"/>
          <w:color w:val="000000"/>
          <w:sz w:val="22"/>
          <w:szCs w:val="22"/>
        </w:rPr>
        <w:t xml:space="preserve">. </w:t>
      </w:r>
      <w:proofErr w:type="gramStart"/>
      <w:r w:rsidRPr="006C126C">
        <w:rPr>
          <w:rFonts w:ascii="Arial" w:hAnsi="Arial" w:cs="Arial"/>
          <w:color w:val="000000"/>
          <w:sz w:val="22"/>
          <w:szCs w:val="22"/>
        </w:rPr>
        <w:t>7th ed. JOHN WILEY &amp; SONS, INC.</w:t>
      </w:r>
      <w:proofErr w:type="gramEnd"/>
    </w:p>
    <w:p w14:paraId="4963949A"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6C126C">
        <w:rPr>
          <w:rFonts w:ascii="Arial" w:hAnsi="Arial" w:cs="Arial"/>
          <w:color w:val="000000"/>
          <w:sz w:val="22"/>
          <w:szCs w:val="22"/>
        </w:rPr>
        <w:t>Schein, E. (1996).</w:t>
      </w:r>
      <w:proofErr w:type="gramEnd"/>
      <w:r w:rsidRPr="006C126C">
        <w:rPr>
          <w:rFonts w:ascii="Arial" w:hAnsi="Arial" w:cs="Arial"/>
          <w:color w:val="000000"/>
          <w:sz w:val="22"/>
          <w:szCs w:val="22"/>
        </w:rPr>
        <w:t> </w:t>
      </w:r>
      <w:proofErr w:type="gramStart"/>
      <w:r w:rsidRPr="006C126C">
        <w:rPr>
          <w:rFonts w:ascii="Arial" w:hAnsi="Arial" w:cs="Arial"/>
          <w:i/>
          <w:iCs/>
          <w:color w:val="000000"/>
          <w:sz w:val="22"/>
          <w:szCs w:val="22"/>
        </w:rPr>
        <w:t xml:space="preserve">Kurt </w:t>
      </w:r>
      <w:proofErr w:type="spellStart"/>
      <w:r w:rsidRPr="006C126C">
        <w:rPr>
          <w:rFonts w:ascii="Arial" w:hAnsi="Arial" w:cs="Arial"/>
          <w:i/>
          <w:iCs/>
          <w:color w:val="000000"/>
          <w:sz w:val="22"/>
          <w:szCs w:val="22"/>
        </w:rPr>
        <w:t>Lewin's</w:t>
      </w:r>
      <w:proofErr w:type="spellEnd"/>
      <w:r w:rsidRPr="006C126C">
        <w:rPr>
          <w:rFonts w:ascii="Arial" w:hAnsi="Arial" w:cs="Arial"/>
          <w:i/>
          <w:iCs/>
          <w:color w:val="000000"/>
          <w:sz w:val="22"/>
          <w:szCs w:val="22"/>
        </w:rPr>
        <w:t xml:space="preserve"> change theory in the field and in the classroom</w:t>
      </w:r>
      <w:r w:rsidRPr="006C126C">
        <w:rPr>
          <w:rFonts w:ascii="Arial" w:hAnsi="Arial" w:cs="Arial"/>
          <w:color w:val="000000"/>
          <w:sz w:val="22"/>
          <w:szCs w:val="22"/>
        </w:rPr>
        <w:t>.</w:t>
      </w:r>
      <w:proofErr w:type="gramEnd"/>
      <w:r w:rsidRPr="006C126C">
        <w:rPr>
          <w:rFonts w:ascii="Arial" w:hAnsi="Arial" w:cs="Arial"/>
          <w:color w:val="000000"/>
          <w:sz w:val="22"/>
          <w:szCs w:val="22"/>
        </w:rPr>
        <w:t xml:space="preserve"> </w:t>
      </w:r>
      <w:proofErr w:type="spellStart"/>
      <w:r w:rsidRPr="006C126C">
        <w:rPr>
          <w:rFonts w:ascii="Arial" w:hAnsi="Arial" w:cs="Arial"/>
          <w:color w:val="000000"/>
          <w:sz w:val="22"/>
          <w:szCs w:val="22"/>
        </w:rPr>
        <w:t>Estados</w:t>
      </w:r>
      <w:proofErr w:type="spellEnd"/>
      <w:r w:rsidRPr="006C126C">
        <w:rPr>
          <w:rFonts w:ascii="Arial" w:hAnsi="Arial" w:cs="Arial"/>
          <w:color w:val="000000"/>
          <w:sz w:val="22"/>
          <w:szCs w:val="22"/>
        </w:rPr>
        <w:t xml:space="preserve"> </w:t>
      </w:r>
      <w:proofErr w:type="spellStart"/>
      <w:r w:rsidRPr="006C126C">
        <w:rPr>
          <w:rFonts w:ascii="Arial" w:hAnsi="Arial" w:cs="Arial"/>
          <w:color w:val="000000"/>
          <w:sz w:val="22"/>
          <w:szCs w:val="22"/>
        </w:rPr>
        <w:t>Unidos</w:t>
      </w:r>
      <w:proofErr w:type="spellEnd"/>
      <w:r w:rsidRPr="006C126C">
        <w:rPr>
          <w:rFonts w:ascii="Arial" w:hAnsi="Arial" w:cs="Arial"/>
          <w:color w:val="000000"/>
          <w:sz w:val="22"/>
          <w:szCs w:val="22"/>
        </w:rPr>
        <w:t>: Plenum Publishing Corporation.</w:t>
      </w:r>
    </w:p>
    <w:p w14:paraId="0C48BB61"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6C126C">
        <w:rPr>
          <w:rFonts w:ascii="Arial" w:hAnsi="Arial" w:cs="Arial"/>
          <w:color w:val="000000"/>
          <w:sz w:val="22"/>
          <w:szCs w:val="22"/>
        </w:rPr>
        <w:t>Six Sigma DMAIC for Shaking Stagnant Construction Cultures – A Conceptual Perspective.</w:t>
      </w:r>
      <w:proofErr w:type="gramEnd"/>
      <w:r w:rsidRPr="006C126C">
        <w:rPr>
          <w:rFonts w:ascii="Arial" w:hAnsi="Arial" w:cs="Arial"/>
          <w:color w:val="000000"/>
          <w:sz w:val="22"/>
          <w:szCs w:val="22"/>
        </w:rPr>
        <w:t xml:space="preserve"> </w:t>
      </w:r>
      <w:proofErr w:type="gramStart"/>
      <w:r w:rsidRPr="006C126C">
        <w:rPr>
          <w:rFonts w:ascii="Arial" w:hAnsi="Arial" w:cs="Arial"/>
          <w:color w:val="000000"/>
          <w:sz w:val="22"/>
          <w:szCs w:val="22"/>
        </w:rPr>
        <w:t>(2015). </w:t>
      </w:r>
      <w:r w:rsidRPr="006C126C">
        <w:rPr>
          <w:rFonts w:ascii="Arial" w:hAnsi="Arial" w:cs="Arial"/>
          <w:i/>
          <w:iCs/>
          <w:color w:val="000000"/>
          <w:sz w:val="22"/>
          <w:szCs w:val="22"/>
        </w:rPr>
        <w:t>Journal of Civil Engineering and Environmental Sciences</w:t>
      </w:r>
      <w:r w:rsidRPr="006C126C">
        <w:rPr>
          <w:rFonts w:ascii="Arial" w:hAnsi="Arial" w:cs="Arial"/>
          <w:color w:val="000000"/>
          <w:sz w:val="22"/>
          <w:szCs w:val="22"/>
        </w:rPr>
        <w:t>, 1(1), pp.013-020.</w:t>
      </w:r>
      <w:proofErr w:type="gramEnd"/>
    </w:p>
    <w:p w14:paraId="5D492D23"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6C126C">
        <w:rPr>
          <w:rFonts w:ascii="Arial" w:hAnsi="Arial" w:cs="Arial"/>
          <w:color w:val="000000"/>
          <w:sz w:val="22"/>
          <w:szCs w:val="22"/>
        </w:rPr>
        <w:t>Srinivasan</w:t>
      </w:r>
      <w:proofErr w:type="spellEnd"/>
      <w:r w:rsidRPr="006C126C">
        <w:rPr>
          <w:rFonts w:ascii="Arial" w:hAnsi="Arial" w:cs="Arial"/>
          <w:color w:val="000000"/>
          <w:sz w:val="22"/>
          <w:szCs w:val="22"/>
        </w:rPr>
        <w:t xml:space="preserve">, K., </w:t>
      </w:r>
      <w:proofErr w:type="spellStart"/>
      <w:r w:rsidRPr="006C126C">
        <w:rPr>
          <w:rFonts w:ascii="Arial" w:hAnsi="Arial" w:cs="Arial"/>
          <w:color w:val="000000"/>
          <w:sz w:val="22"/>
          <w:szCs w:val="22"/>
        </w:rPr>
        <w:t>Muthu</w:t>
      </w:r>
      <w:proofErr w:type="spellEnd"/>
      <w:r w:rsidRPr="006C126C">
        <w:rPr>
          <w:rFonts w:ascii="Arial" w:hAnsi="Arial" w:cs="Arial"/>
          <w:color w:val="000000"/>
          <w:sz w:val="22"/>
          <w:szCs w:val="22"/>
        </w:rPr>
        <w:t xml:space="preserve">, S., </w:t>
      </w:r>
      <w:proofErr w:type="spellStart"/>
      <w:r w:rsidRPr="006C126C">
        <w:rPr>
          <w:rFonts w:ascii="Arial" w:hAnsi="Arial" w:cs="Arial"/>
          <w:color w:val="000000"/>
          <w:sz w:val="22"/>
          <w:szCs w:val="22"/>
        </w:rPr>
        <w:t>Devadasan</w:t>
      </w:r>
      <w:proofErr w:type="spellEnd"/>
      <w:r w:rsidRPr="006C126C">
        <w:rPr>
          <w:rFonts w:ascii="Arial" w:hAnsi="Arial" w:cs="Arial"/>
          <w:color w:val="000000"/>
          <w:sz w:val="22"/>
          <w:szCs w:val="22"/>
        </w:rPr>
        <w:t xml:space="preserve">, S. and </w:t>
      </w:r>
      <w:proofErr w:type="spellStart"/>
      <w:r w:rsidRPr="006C126C">
        <w:rPr>
          <w:rFonts w:ascii="Arial" w:hAnsi="Arial" w:cs="Arial"/>
          <w:color w:val="000000"/>
          <w:sz w:val="22"/>
          <w:szCs w:val="22"/>
        </w:rPr>
        <w:t>Sugumaran</w:t>
      </w:r>
      <w:proofErr w:type="spellEnd"/>
      <w:r w:rsidRPr="006C126C">
        <w:rPr>
          <w:rFonts w:ascii="Arial" w:hAnsi="Arial" w:cs="Arial"/>
          <w:color w:val="000000"/>
          <w:sz w:val="22"/>
          <w:szCs w:val="22"/>
        </w:rPr>
        <w:t>, C. (2014). Enhancing Effectiveness of Shell and Tube Heat Exchanger through Six Sigma DMAIC Phases. </w:t>
      </w:r>
      <w:proofErr w:type="spellStart"/>
      <w:proofErr w:type="gramStart"/>
      <w:r w:rsidRPr="006C126C">
        <w:rPr>
          <w:rFonts w:ascii="Arial" w:hAnsi="Arial" w:cs="Arial"/>
          <w:i/>
          <w:iCs/>
          <w:color w:val="000000"/>
          <w:sz w:val="22"/>
          <w:szCs w:val="22"/>
        </w:rPr>
        <w:t>Procedia</w:t>
      </w:r>
      <w:proofErr w:type="spellEnd"/>
      <w:r w:rsidRPr="006C126C">
        <w:rPr>
          <w:rFonts w:ascii="Arial" w:hAnsi="Arial" w:cs="Arial"/>
          <w:i/>
          <w:iCs/>
          <w:color w:val="000000"/>
          <w:sz w:val="22"/>
          <w:szCs w:val="22"/>
        </w:rPr>
        <w:t xml:space="preserve"> Engineering</w:t>
      </w:r>
      <w:r w:rsidRPr="006C126C">
        <w:rPr>
          <w:rFonts w:ascii="Arial" w:hAnsi="Arial" w:cs="Arial"/>
          <w:color w:val="000000"/>
          <w:sz w:val="22"/>
          <w:szCs w:val="22"/>
        </w:rPr>
        <w:t>, 97, pp.2064-2071.</w:t>
      </w:r>
      <w:proofErr w:type="gramEnd"/>
    </w:p>
    <w:p w14:paraId="5B557AB2"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6C126C">
        <w:rPr>
          <w:rFonts w:ascii="Arial" w:hAnsi="Arial" w:cs="Arial"/>
          <w:color w:val="000000"/>
          <w:sz w:val="22"/>
          <w:szCs w:val="22"/>
        </w:rPr>
        <w:t>Thorn, A. (2016).</w:t>
      </w:r>
      <w:proofErr w:type="gramEnd"/>
      <w:r w:rsidRPr="006C126C">
        <w:rPr>
          <w:rFonts w:ascii="Arial" w:hAnsi="Arial" w:cs="Arial"/>
          <w:color w:val="000000"/>
          <w:sz w:val="22"/>
          <w:szCs w:val="22"/>
        </w:rPr>
        <w:t> </w:t>
      </w:r>
      <w:proofErr w:type="gramStart"/>
      <w:r w:rsidRPr="006C126C">
        <w:rPr>
          <w:rFonts w:ascii="Arial" w:hAnsi="Arial" w:cs="Arial"/>
          <w:i/>
          <w:iCs/>
          <w:color w:val="000000"/>
          <w:sz w:val="22"/>
          <w:szCs w:val="22"/>
        </w:rPr>
        <w:t>Six Sigma Analyse Phase</w:t>
      </w:r>
      <w:r w:rsidRPr="006C126C">
        <w:rPr>
          <w:rFonts w:ascii="Arial" w:hAnsi="Arial" w:cs="Arial"/>
          <w:color w:val="000000"/>
          <w:sz w:val="22"/>
          <w:szCs w:val="22"/>
        </w:rPr>
        <w:t>.</w:t>
      </w:r>
      <w:proofErr w:type="gramEnd"/>
    </w:p>
    <w:p w14:paraId="7950D67A"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6C126C">
        <w:rPr>
          <w:rFonts w:ascii="Arial" w:hAnsi="Arial" w:cs="Arial"/>
          <w:color w:val="000000"/>
          <w:sz w:val="22"/>
          <w:szCs w:val="22"/>
        </w:rPr>
        <w:t>Thorn, A. (2016).</w:t>
      </w:r>
      <w:proofErr w:type="gramEnd"/>
      <w:r w:rsidRPr="006C126C">
        <w:rPr>
          <w:rFonts w:ascii="Arial" w:hAnsi="Arial" w:cs="Arial"/>
          <w:color w:val="000000"/>
          <w:sz w:val="22"/>
          <w:szCs w:val="22"/>
        </w:rPr>
        <w:t> </w:t>
      </w:r>
      <w:proofErr w:type="gramStart"/>
      <w:r w:rsidRPr="006C126C">
        <w:rPr>
          <w:rFonts w:ascii="Arial" w:hAnsi="Arial" w:cs="Arial"/>
          <w:i/>
          <w:iCs/>
          <w:color w:val="000000"/>
          <w:sz w:val="22"/>
          <w:szCs w:val="22"/>
        </w:rPr>
        <w:t>Six Sigma</w:t>
      </w:r>
      <w:proofErr w:type="gramEnd"/>
      <w:r w:rsidRPr="006C126C">
        <w:rPr>
          <w:rFonts w:ascii="Arial" w:hAnsi="Arial" w:cs="Arial"/>
          <w:i/>
          <w:iCs/>
          <w:color w:val="000000"/>
          <w:sz w:val="22"/>
          <w:szCs w:val="22"/>
        </w:rPr>
        <w:t>: Introduction and Define Phase</w:t>
      </w:r>
      <w:r w:rsidRPr="006C126C">
        <w:rPr>
          <w:rFonts w:ascii="Arial" w:hAnsi="Arial" w:cs="Arial"/>
          <w:color w:val="000000"/>
          <w:sz w:val="22"/>
          <w:szCs w:val="22"/>
        </w:rPr>
        <w:t>.</w:t>
      </w:r>
    </w:p>
    <w:p w14:paraId="2D410207"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proofErr w:type="spellStart"/>
      <w:proofErr w:type="gramStart"/>
      <w:r w:rsidRPr="006C126C">
        <w:rPr>
          <w:rFonts w:ascii="Arial" w:hAnsi="Arial" w:cs="Arial"/>
          <w:color w:val="000000"/>
          <w:sz w:val="22"/>
          <w:szCs w:val="22"/>
        </w:rPr>
        <w:t>Tjahjono</w:t>
      </w:r>
      <w:proofErr w:type="spellEnd"/>
      <w:r w:rsidRPr="006C126C">
        <w:rPr>
          <w:rFonts w:ascii="Arial" w:hAnsi="Arial" w:cs="Arial"/>
          <w:color w:val="000000"/>
          <w:sz w:val="22"/>
          <w:szCs w:val="22"/>
        </w:rPr>
        <w:t xml:space="preserve">, B., Ball, P., </w:t>
      </w:r>
      <w:proofErr w:type="spellStart"/>
      <w:r w:rsidRPr="006C126C">
        <w:rPr>
          <w:rFonts w:ascii="Arial" w:hAnsi="Arial" w:cs="Arial"/>
          <w:color w:val="000000"/>
          <w:sz w:val="22"/>
          <w:szCs w:val="22"/>
        </w:rPr>
        <w:t>Vitanov</w:t>
      </w:r>
      <w:proofErr w:type="spellEnd"/>
      <w:r w:rsidRPr="006C126C">
        <w:rPr>
          <w:rFonts w:ascii="Arial" w:hAnsi="Arial" w:cs="Arial"/>
          <w:color w:val="000000"/>
          <w:sz w:val="22"/>
          <w:szCs w:val="22"/>
        </w:rPr>
        <w:t xml:space="preserve">, V., </w:t>
      </w:r>
      <w:proofErr w:type="spellStart"/>
      <w:r w:rsidRPr="006C126C">
        <w:rPr>
          <w:rFonts w:ascii="Arial" w:hAnsi="Arial" w:cs="Arial"/>
          <w:color w:val="000000"/>
          <w:sz w:val="22"/>
          <w:szCs w:val="22"/>
        </w:rPr>
        <w:t>Scorzafave</w:t>
      </w:r>
      <w:proofErr w:type="spellEnd"/>
      <w:r w:rsidRPr="006C126C">
        <w:rPr>
          <w:rFonts w:ascii="Arial" w:hAnsi="Arial" w:cs="Arial"/>
          <w:color w:val="000000"/>
          <w:sz w:val="22"/>
          <w:szCs w:val="22"/>
        </w:rPr>
        <w:t xml:space="preserve">, C., </w:t>
      </w:r>
      <w:proofErr w:type="spellStart"/>
      <w:r w:rsidRPr="006C126C">
        <w:rPr>
          <w:rFonts w:ascii="Arial" w:hAnsi="Arial" w:cs="Arial"/>
          <w:color w:val="000000"/>
          <w:sz w:val="22"/>
          <w:szCs w:val="22"/>
        </w:rPr>
        <w:t>Nogueira</w:t>
      </w:r>
      <w:proofErr w:type="spellEnd"/>
      <w:r w:rsidRPr="006C126C">
        <w:rPr>
          <w:rFonts w:ascii="Arial" w:hAnsi="Arial" w:cs="Arial"/>
          <w:color w:val="000000"/>
          <w:sz w:val="22"/>
          <w:szCs w:val="22"/>
        </w:rPr>
        <w:t xml:space="preserve">, J., </w:t>
      </w:r>
      <w:proofErr w:type="spellStart"/>
      <w:r w:rsidRPr="006C126C">
        <w:rPr>
          <w:rFonts w:ascii="Arial" w:hAnsi="Arial" w:cs="Arial"/>
          <w:color w:val="000000"/>
          <w:sz w:val="22"/>
          <w:szCs w:val="22"/>
        </w:rPr>
        <w:t>Calleja</w:t>
      </w:r>
      <w:proofErr w:type="spellEnd"/>
      <w:r w:rsidRPr="006C126C">
        <w:rPr>
          <w:rFonts w:ascii="Arial" w:hAnsi="Arial" w:cs="Arial"/>
          <w:color w:val="000000"/>
          <w:sz w:val="22"/>
          <w:szCs w:val="22"/>
        </w:rPr>
        <w:t xml:space="preserve">, J., </w:t>
      </w:r>
      <w:proofErr w:type="spellStart"/>
      <w:r w:rsidRPr="006C126C">
        <w:rPr>
          <w:rFonts w:ascii="Arial" w:hAnsi="Arial" w:cs="Arial"/>
          <w:color w:val="000000"/>
          <w:sz w:val="22"/>
          <w:szCs w:val="22"/>
        </w:rPr>
        <w:t>Minguet</w:t>
      </w:r>
      <w:proofErr w:type="spellEnd"/>
      <w:r w:rsidRPr="006C126C">
        <w:rPr>
          <w:rFonts w:ascii="Arial" w:hAnsi="Arial" w:cs="Arial"/>
          <w:color w:val="000000"/>
          <w:sz w:val="22"/>
          <w:szCs w:val="22"/>
        </w:rPr>
        <w:t xml:space="preserve">, M., </w:t>
      </w:r>
      <w:proofErr w:type="spellStart"/>
      <w:r w:rsidRPr="006C126C">
        <w:rPr>
          <w:rFonts w:ascii="Arial" w:hAnsi="Arial" w:cs="Arial"/>
          <w:color w:val="000000"/>
          <w:sz w:val="22"/>
          <w:szCs w:val="22"/>
        </w:rPr>
        <w:t>Narasimha</w:t>
      </w:r>
      <w:proofErr w:type="spellEnd"/>
      <w:r w:rsidRPr="006C126C">
        <w:rPr>
          <w:rFonts w:ascii="Arial" w:hAnsi="Arial" w:cs="Arial"/>
          <w:color w:val="000000"/>
          <w:sz w:val="22"/>
          <w:szCs w:val="22"/>
        </w:rPr>
        <w:t xml:space="preserve">, L., Rivas, A., </w:t>
      </w:r>
      <w:proofErr w:type="spellStart"/>
      <w:r w:rsidRPr="006C126C">
        <w:rPr>
          <w:rFonts w:ascii="Arial" w:hAnsi="Arial" w:cs="Arial"/>
          <w:color w:val="000000"/>
          <w:sz w:val="22"/>
          <w:szCs w:val="22"/>
        </w:rPr>
        <w:t>Srivastava</w:t>
      </w:r>
      <w:proofErr w:type="spellEnd"/>
      <w:r w:rsidRPr="006C126C">
        <w:rPr>
          <w:rFonts w:ascii="Arial" w:hAnsi="Arial" w:cs="Arial"/>
          <w:color w:val="000000"/>
          <w:sz w:val="22"/>
          <w:szCs w:val="22"/>
        </w:rPr>
        <w:t xml:space="preserve">, A., </w:t>
      </w:r>
      <w:proofErr w:type="spellStart"/>
      <w:r w:rsidRPr="006C126C">
        <w:rPr>
          <w:rFonts w:ascii="Arial" w:hAnsi="Arial" w:cs="Arial"/>
          <w:color w:val="000000"/>
          <w:sz w:val="22"/>
          <w:szCs w:val="22"/>
        </w:rPr>
        <w:t>Srivastava</w:t>
      </w:r>
      <w:proofErr w:type="spellEnd"/>
      <w:r w:rsidRPr="006C126C">
        <w:rPr>
          <w:rFonts w:ascii="Arial" w:hAnsi="Arial" w:cs="Arial"/>
          <w:color w:val="000000"/>
          <w:sz w:val="22"/>
          <w:szCs w:val="22"/>
        </w:rPr>
        <w:t xml:space="preserve">, S. and </w:t>
      </w:r>
      <w:proofErr w:type="spellStart"/>
      <w:r w:rsidRPr="006C126C">
        <w:rPr>
          <w:rFonts w:ascii="Arial" w:hAnsi="Arial" w:cs="Arial"/>
          <w:color w:val="000000"/>
          <w:sz w:val="22"/>
          <w:szCs w:val="22"/>
        </w:rPr>
        <w:t>Yadav</w:t>
      </w:r>
      <w:proofErr w:type="spellEnd"/>
      <w:r w:rsidRPr="006C126C">
        <w:rPr>
          <w:rFonts w:ascii="Arial" w:hAnsi="Arial" w:cs="Arial"/>
          <w:color w:val="000000"/>
          <w:sz w:val="22"/>
          <w:szCs w:val="22"/>
        </w:rPr>
        <w:t>, A. (2010).</w:t>
      </w:r>
      <w:proofErr w:type="gramEnd"/>
      <w:r w:rsidRPr="006C126C">
        <w:rPr>
          <w:rFonts w:ascii="Arial" w:hAnsi="Arial" w:cs="Arial"/>
          <w:color w:val="000000"/>
          <w:sz w:val="22"/>
          <w:szCs w:val="22"/>
        </w:rPr>
        <w:t xml:space="preserve"> Six Sigma: a literature review. </w:t>
      </w:r>
      <w:r w:rsidRPr="006C126C">
        <w:rPr>
          <w:rFonts w:ascii="Arial" w:hAnsi="Arial" w:cs="Arial"/>
          <w:i/>
          <w:iCs/>
          <w:color w:val="000000"/>
          <w:sz w:val="22"/>
          <w:szCs w:val="22"/>
        </w:rPr>
        <w:t xml:space="preserve">Manufacturing Department, School of Applied Sciences, </w:t>
      </w:r>
      <w:proofErr w:type="spellStart"/>
      <w:r w:rsidRPr="006C126C">
        <w:rPr>
          <w:rFonts w:ascii="Arial" w:hAnsi="Arial" w:cs="Arial"/>
          <w:i/>
          <w:iCs/>
          <w:color w:val="000000"/>
          <w:sz w:val="22"/>
          <w:szCs w:val="22"/>
        </w:rPr>
        <w:t>Cranfield</w:t>
      </w:r>
      <w:proofErr w:type="spellEnd"/>
      <w:r w:rsidRPr="006C126C">
        <w:rPr>
          <w:rFonts w:ascii="Arial" w:hAnsi="Arial" w:cs="Arial"/>
          <w:i/>
          <w:iCs/>
          <w:color w:val="000000"/>
          <w:sz w:val="22"/>
          <w:szCs w:val="22"/>
        </w:rPr>
        <w:t xml:space="preserve"> University</w:t>
      </w:r>
      <w:r w:rsidRPr="006C126C">
        <w:rPr>
          <w:rFonts w:ascii="Arial" w:hAnsi="Arial" w:cs="Arial"/>
          <w:color w:val="000000"/>
          <w:sz w:val="22"/>
          <w:szCs w:val="22"/>
        </w:rPr>
        <w:t>.</w:t>
      </w:r>
    </w:p>
    <w:p w14:paraId="31F79C30" w14:textId="77777777" w:rsidR="006C126C" w:rsidRPr="006C126C" w:rsidRDefault="006C126C" w:rsidP="006C126C">
      <w:pPr>
        <w:pStyle w:val="NormalWeb"/>
        <w:spacing w:before="0" w:beforeAutospacing="0" w:after="180" w:afterAutospacing="0" w:line="360" w:lineRule="auto"/>
        <w:ind w:left="450" w:hanging="450"/>
        <w:rPr>
          <w:rFonts w:ascii="Arial" w:hAnsi="Arial" w:cs="Arial"/>
          <w:color w:val="000000"/>
          <w:sz w:val="22"/>
          <w:szCs w:val="22"/>
        </w:rPr>
      </w:pPr>
      <w:r w:rsidRPr="006C126C">
        <w:rPr>
          <w:rFonts w:ascii="Arial" w:hAnsi="Arial" w:cs="Arial"/>
          <w:color w:val="000000"/>
          <w:sz w:val="22"/>
          <w:szCs w:val="22"/>
        </w:rPr>
        <w:t>Zimmerman, J. and Weiss, J. (2005). </w:t>
      </w:r>
      <w:proofErr w:type="gramStart"/>
      <w:r w:rsidRPr="006C126C">
        <w:rPr>
          <w:rFonts w:ascii="Arial" w:hAnsi="Arial" w:cs="Arial"/>
          <w:i/>
          <w:iCs/>
          <w:color w:val="000000"/>
          <w:sz w:val="22"/>
          <w:szCs w:val="22"/>
        </w:rPr>
        <w:t>Six Sigma’s Seven Deadly Sins</w:t>
      </w:r>
      <w:r w:rsidRPr="006C126C">
        <w:rPr>
          <w:rFonts w:ascii="Arial" w:hAnsi="Arial" w:cs="Arial"/>
          <w:color w:val="000000"/>
          <w:sz w:val="22"/>
          <w:szCs w:val="22"/>
        </w:rPr>
        <w:t>.</w:t>
      </w:r>
      <w:proofErr w:type="gramEnd"/>
      <w:r w:rsidRPr="006C126C">
        <w:rPr>
          <w:rFonts w:ascii="Arial" w:hAnsi="Arial" w:cs="Arial"/>
          <w:color w:val="000000"/>
          <w:sz w:val="22"/>
          <w:szCs w:val="22"/>
        </w:rPr>
        <w:t xml:space="preserve"> [</w:t>
      </w:r>
      <w:proofErr w:type="gramStart"/>
      <w:r w:rsidRPr="006C126C">
        <w:rPr>
          <w:rFonts w:ascii="Arial" w:hAnsi="Arial" w:cs="Arial"/>
          <w:color w:val="000000"/>
          <w:sz w:val="22"/>
          <w:szCs w:val="22"/>
        </w:rPr>
        <w:t>online</w:t>
      </w:r>
      <w:proofErr w:type="gramEnd"/>
      <w:r w:rsidRPr="006C126C">
        <w:rPr>
          <w:rFonts w:ascii="Arial" w:hAnsi="Arial" w:cs="Arial"/>
          <w:color w:val="000000"/>
          <w:sz w:val="22"/>
          <w:szCs w:val="22"/>
        </w:rPr>
        <w:t>] Kepner-tregoe.com. Available at: http://www.kepner-tregoe.com/PDFs/Articles/SixSigma.cfm</w:t>
      </w:r>
      <w:proofErr w:type="gramStart"/>
      <w:r w:rsidRPr="006C126C">
        <w:rPr>
          <w:rFonts w:ascii="Arial" w:hAnsi="Arial" w:cs="Arial"/>
          <w:color w:val="000000"/>
          <w:sz w:val="22"/>
          <w:szCs w:val="22"/>
        </w:rPr>
        <w:t>?id</w:t>
      </w:r>
      <w:proofErr w:type="gramEnd"/>
      <w:r w:rsidRPr="006C126C">
        <w:rPr>
          <w:rFonts w:ascii="Arial" w:hAnsi="Arial" w:cs="Arial"/>
          <w:color w:val="000000"/>
          <w:sz w:val="22"/>
          <w:szCs w:val="22"/>
        </w:rPr>
        <w:t>=7 [Accessed 25 Jan. 2018].</w:t>
      </w:r>
    </w:p>
    <w:p w14:paraId="48CE3852" w14:textId="77777777" w:rsidR="006203DD" w:rsidRPr="00CE76EF" w:rsidRDefault="006203DD" w:rsidP="00CE76EF">
      <w:pPr>
        <w:pStyle w:val="NormalWeb"/>
        <w:spacing w:before="0" w:beforeAutospacing="0" w:after="180" w:afterAutospacing="0" w:line="360" w:lineRule="auto"/>
        <w:ind w:left="450" w:hanging="450"/>
        <w:rPr>
          <w:rFonts w:ascii="Arial" w:hAnsi="Arial" w:cs="Arial"/>
          <w:color w:val="000000"/>
          <w:sz w:val="22"/>
          <w:szCs w:val="22"/>
        </w:rPr>
      </w:pPr>
    </w:p>
    <w:p w14:paraId="2A536FCB" w14:textId="77777777" w:rsidR="006203DD" w:rsidRPr="00CE76EF" w:rsidRDefault="006203DD" w:rsidP="00CE76EF">
      <w:pPr>
        <w:pStyle w:val="NormalWeb"/>
        <w:spacing w:before="0" w:beforeAutospacing="0" w:after="180" w:afterAutospacing="0" w:line="360" w:lineRule="auto"/>
        <w:ind w:left="450" w:hanging="450"/>
        <w:rPr>
          <w:rFonts w:ascii="Arial" w:hAnsi="Arial" w:cs="Arial"/>
          <w:color w:val="000000"/>
          <w:sz w:val="22"/>
          <w:szCs w:val="22"/>
        </w:rPr>
      </w:pPr>
    </w:p>
    <w:p w14:paraId="5DF47598" w14:textId="77777777" w:rsidR="006203DD" w:rsidRPr="00CE76EF" w:rsidRDefault="006203DD" w:rsidP="00CE76EF">
      <w:pPr>
        <w:pStyle w:val="NormalWeb"/>
        <w:spacing w:before="0" w:beforeAutospacing="0" w:after="180" w:afterAutospacing="0" w:line="360" w:lineRule="auto"/>
        <w:ind w:left="450" w:hanging="450"/>
        <w:rPr>
          <w:rFonts w:ascii="Arial" w:hAnsi="Arial" w:cs="Arial"/>
          <w:color w:val="000000"/>
          <w:sz w:val="22"/>
          <w:szCs w:val="22"/>
        </w:rPr>
      </w:pPr>
    </w:p>
    <w:p w14:paraId="06502090" w14:textId="77777777" w:rsidR="006203DD" w:rsidRPr="00CE76EF" w:rsidRDefault="006203DD" w:rsidP="00CE76EF">
      <w:pPr>
        <w:pStyle w:val="NormalWeb"/>
        <w:spacing w:before="0" w:beforeAutospacing="0" w:after="180" w:afterAutospacing="0" w:line="360" w:lineRule="auto"/>
        <w:ind w:left="450" w:hanging="450"/>
        <w:rPr>
          <w:rFonts w:ascii="Arial" w:hAnsi="Arial" w:cs="Arial"/>
          <w:color w:val="000000"/>
          <w:sz w:val="22"/>
          <w:szCs w:val="22"/>
        </w:rPr>
      </w:pPr>
    </w:p>
    <w:p w14:paraId="4AFDEDB5" w14:textId="77777777" w:rsidR="006203DD" w:rsidRPr="00CE76EF" w:rsidRDefault="006203DD" w:rsidP="00CE76EF">
      <w:pPr>
        <w:pStyle w:val="NormalWeb"/>
        <w:spacing w:before="0" w:beforeAutospacing="0" w:after="180" w:afterAutospacing="0" w:line="360" w:lineRule="auto"/>
        <w:ind w:left="450" w:hanging="450"/>
        <w:rPr>
          <w:rFonts w:ascii="Arial" w:hAnsi="Arial" w:cs="Arial"/>
          <w:color w:val="000000"/>
          <w:sz w:val="22"/>
          <w:szCs w:val="22"/>
        </w:rPr>
      </w:pPr>
    </w:p>
    <w:p w14:paraId="0A9517D7" w14:textId="77777777" w:rsidR="006203DD" w:rsidRDefault="006203DD" w:rsidP="006203DD">
      <w:pPr>
        <w:pStyle w:val="NormalWeb"/>
        <w:spacing w:before="0" w:beforeAutospacing="0" w:after="180" w:afterAutospacing="0" w:line="360" w:lineRule="auto"/>
        <w:ind w:left="450" w:hanging="450"/>
        <w:rPr>
          <w:rFonts w:ascii="Arial" w:hAnsi="Arial" w:cs="Arial"/>
          <w:color w:val="000000"/>
          <w:sz w:val="22"/>
          <w:szCs w:val="22"/>
        </w:rPr>
      </w:pPr>
    </w:p>
    <w:p w14:paraId="14C059D7" w14:textId="77777777" w:rsidR="006203DD" w:rsidRDefault="006203DD" w:rsidP="006203DD">
      <w:pPr>
        <w:pStyle w:val="NormalWeb"/>
        <w:spacing w:before="0" w:beforeAutospacing="0" w:after="180" w:afterAutospacing="0" w:line="360" w:lineRule="auto"/>
        <w:ind w:left="450" w:hanging="450"/>
        <w:rPr>
          <w:rFonts w:ascii="Arial" w:hAnsi="Arial" w:cs="Arial"/>
          <w:color w:val="000000"/>
          <w:sz w:val="22"/>
          <w:szCs w:val="22"/>
        </w:rPr>
      </w:pPr>
    </w:p>
    <w:p w14:paraId="32435291" w14:textId="77777777" w:rsidR="006203DD" w:rsidRDefault="006203DD" w:rsidP="006203DD">
      <w:pPr>
        <w:pStyle w:val="NormalWeb"/>
        <w:spacing w:before="0" w:beforeAutospacing="0" w:after="180" w:afterAutospacing="0" w:line="360" w:lineRule="auto"/>
        <w:ind w:left="450" w:hanging="450"/>
        <w:rPr>
          <w:rFonts w:ascii="Arial" w:hAnsi="Arial" w:cs="Arial"/>
          <w:color w:val="000000"/>
          <w:sz w:val="22"/>
          <w:szCs w:val="22"/>
        </w:rPr>
      </w:pPr>
    </w:p>
    <w:p w14:paraId="5BC346C3" w14:textId="77777777" w:rsidR="006203DD" w:rsidRDefault="006203DD" w:rsidP="006203DD">
      <w:pPr>
        <w:pStyle w:val="NormalWeb"/>
        <w:spacing w:before="0" w:beforeAutospacing="0" w:after="180" w:afterAutospacing="0" w:line="360" w:lineRule="auto"/>
        <w:ind w:left="450" w:hanging="450"/>
        <w:rPr>
          <w:rFonts w:ascii="Arial" w:hAnsi="Arial" w:cs="Arial"/>
          <w:color w:val="000000"/>
          <w:sz w:val="22"/>
          <w:szCs w:val="22"/>
        </w:rPr>
      </w:pPr>
    </w:p>
    <w:p w14:paraId="6D7E889E" w14:textId="77777777" w:rsidR="006203DD" w:rsidRDefault="006203DD" w:rsidP="006203DD">
      <w:pPr>
        <w:pStyle w:val="NormalWeb"/>
        <w:spacing w:before="0" w:beforeAutospacing="0" w:after="180" w:afterAutospacing="0" w:line="360" w:lineRule="auto"/>
        <w:ind w:left="450" w:hanging="450"/>
        <w:rPr>
          <w:rFonts w:ascii="Arial" w:hAnsi="Arial" w:cs="Arial"/>
          <w:color w:val="000000"/>
          <w:sz w:val="22"/>
          <w:szCs w:val="22"/>
        </w:rPr>
      </w:pPr>
    </w:p>
    <w:p w14:paraId="2A4C172D" w14:textId="77777777" w:rsidR="006203DD" w:rsidRDefault="006203DD" w:rsidP="006203DD">
      <w:pPr>
        <w:pStyle w:val="NormalWeb"/>
        <w:spacing w:before="0" w:beforeAutospacing="0" w:after="180" w:afterAutospacing="0" w:line="360" w:lineRule="auto"/>
        <w:ind w:left="450" w:hanging="450"/>
        <w:rPr>
          <w:rFonts w:ascii="Arial" w:hAnsi="Arial" w:cs="Arial"/>
          <w:color w:val="000000"/>
          <w:sz w:val="22"/>
          <w:szCs w:val="22"/>
        </w:rPr>
      </w:pPr>
    </w:p>
    <w:p w14:paraId="6330E47D" w14:textId="77777777" w:rsidR="006203DD" w:rsidRDefault="006203DD" w:rsidP="006203DD">
      <w:pPr>
        <w:pStyle w:val="NormalWeb"/>
        <w:spacing w:before="0" w:beforeAutospacing="0" w:after="180" w:afterAutospacing="0" w:line="360" w:lineRule="auto"/>
        <w:ind w:left="450" w:hanging="450"/>
        <w:rPr>
          <w:rFonts w:ascii="Arial" w:hAnsi="Arial" w:cs="Arial"/>
          <w:color w:val="000000"/>
          <w:sz w:val="22"/>
          <w:szCs w:val="22"/>
        </w:rPr>
      </w:pPr>
    </w:p>
    <w:p w14:paraId="2EED0EF0" w14:textId="77777777" w:rsidR="005B25E9" w:rsidRPr="005B25E9" w:rsidRDefault="005B25E9" w:rsidP="005B25E9"/>
    <w:p w14:paraId="71D3EB04" w14:textId="3E85B7A8" w:rsidR="00B34DA1" w:rsidRDefault="00D813D0" w:rsidP="00B34DA1">
      <w:pPr>
        <w:pStyle w:val="Heading1"/>
      </w:pPr>
      <w:bookmarkStart w:id="94" w:name="_Toc386307116"/>
      <w:bookmarkStart w:id="95" w:name="OLE_LINK2"/>
      <w:r>
        <w:t xml:space="preserve">12.0 </w:t>
      </w:r>
      <w:r w:rsidR="00B34DA1">
        <w:t>Bibliography</w:t>
      </w:r>
      <w:bookmarkEnd w:id="94"/>
    </w:p>
    <w:p w14:paraId="28D5B233" w14:textId="77777777" w:rsidR="00C01398" w:rsidRDefault="00C01398" w:rsidP="0003273F"/>
    <w:p w14:paraId="0737D69B"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0D00C5">
        <w:rPr>
          <w:rFonts w:ascii="Arial" w:hAnsi="Arial" w:cs="Arial"/>
          <w:color w:val="000000"/>
          <w:sz w:val="22"/>
          <w:szCs w:val="22"/>
        </w:rPr>
        <w:t xml:space="preserve">Boon Sin, A., </w:t>
      </w:r>
      <w:proofErr w:type="spellStart"/>
      <w:r w:rsidRPr="000D00C5">
        <w:rPr>
          <w:rFonts w:ascii="Arial" w:hAnsi="Arial" w:cs="Arial"/>
          <w:color w:val="000000"/>
          <w:sz w:val="22"/>
          <w:szCs w:val="22"/>
        </w:rPr>
        <w:t>Zailani</w:t>
      </w:r>
      <w:proofErr w:type="spellEnd"/>
      <w:r w:rsidRPr="000D00C5">
        <w:rPr>
          <w:rFonts w:ascii="Arial" w:hAnsi="Arial" w:cs="Arial"/>
          <w:color w:val="000000"/>
          <w:sz w:val="22"/>
          <w:szCs w:val="22"/>
        </w:rPr>
        <w:t xml:space="preserve">, S., </w:t>
      </w:r>
      <w:proofErr w:type="spellStart"/>
      <w:r w:rsidRPr="000D00C5">
        <w:rPr>
          <w:rFonts w:ascii="Arial" w:hAnsi="Arial" w:cs="Arial"/>
          <w:color w:val="000000"/>
          <w:sz w:val="22"/>
          <w:szCs w:val="22"/>
        </w:rPr>
        <w:t>Iranmanesh</w:t>
      </w:r>
      <w:proofErr w:type="spellEnd"/>
      <w:r w:rsidRPr="000D00C5">
        <w:rPr>
          <w:rFonts w:ascii="Arial" w:hAnsi="Arial" w:cs="Arial"/>
          <w:color w:val="000000"/>
          <w:sz w:val="22"/>
          <w:szCs w:val="22"/>
        </w:rPr>
        <w:t xml:space="preserve">, M. and </w:t>
      </w:r>
      <w:proofErr w:type="spellStart"/>
      <w:r w:rsidRPr="000D00C5">
        <w:rPr>
          <w:rFonts w:ascii="Arial" w:hAnsi="Arial" w:cs="Arial"/>
          <w:color w:val="000000"/>
          <w:sz w:val="22"/>
          <w:szCs w:val="22"/>
        </w:rPr>
        <w:t>Ramayah</w:t>
      </w:r>
      <w:proofErr w:type="spellEnd"/>
      <w:r w:rsidRPr="000D00C5">
        <w:rPr>
          <w:rFonts w:ascii="Arial" w:hAnsi="Arial" w:cs="Arial"/>
          <w:color w:val="000000"/>
          <w:sz w:val="22"/>
          <w:szCs w:val="22"/>
        </w:rPr>
        <w:t>, T. (2015).</w:t>
      </w:r>
      <w:proofErr w:type="gramEnd"/>
      <w:r w:rsidRPr="000D00C5">
        <w:rPr>
          <w:rFonts w:ascii="Arial" w:hAnsi="Arial" w:cs="Arial"/>
          <w:color w:val="000000"/>
          <w:sz w:val="22"/>
          <w:szCs w:val="22"/>
        </w:rPr>
        <w:t xml:space="preserve"> </w:t>
      </w:r>
      <w:proofErr w:type="gramStart"/>
      <w:r w:rsidRPr="000D00C5">
        <w:rPr>
          <w:rFonts w:ascii="Arial" w:hAnsi="Arial" w:cs="Arial"/>
          <w:color w:val="000000"/>
          <w:sz w:val="22"/>
          <w:szCs w:val="22"/>
        </w:rPr>
        <w:t>Structural equation modelling on knowledge creation in Six Sigma DMAIC project and its impact on organizational performance.</w:t>
      </w:r>
      <w:proofErr w:type="gramEnd"/>
      <w:r w:rsidRPr="000D00C5">
        <w:rPr>
          <w:rFonts w:ascii="Arial" w:hAnsi="Arial" w:cs="Arial"/>
          <w:color w:val="000000"/>
          <w:sz w:val="22"/>
          <w:szCs w:val="22"/>
        </w:rPr>
        <w:t> </w:t>
      </w:r>
      <w:proofErr w:type="gramStart"/>
      <w:r w:rsidRPr="000D00C5">
        <w:rPr>
          <w:rFonts w:ascii="Arial" w:hAnsi="Arial" w:cs="Arial"/>
          <w:i/>
          <w:iCs/>
          <w:color w:val="000000"/>
          <w:sz w:val="22"/>
          <w:szCs w:val="22"/>
        </w:rPr>
        <w:t>International Journal of Production Economics</w:t>
      </w:r>
      <w:r w:rsidRPr="000D00C5">
        <w:rPr>
          <w:rFonts w:ascii="Arial" w:hAnsi="Arial" w:cs="Arial"/>
          <w:color w:val="000000"/>
          <w:sz w:val="22"/>
          <w:szCs w:val="22"/>
        </w:rPr>
        <w:t>, 168, pp.105-117.</w:t>
      </w:r>
      <w:proofErr w:type="gramEnd"/>
    </w:p>
    <w:p w14:paraId="0430A14C"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r w:rsidRPr="000D00C5">
        <w:rPr>
          <w:rFonts w:ascii="Arial" w:hAnsi="Arial" w:cs="Arial"/>
          <w:color w:val="000000"/>
          <w:sz w:val="22"/>
          <w:szCs w:val="22"/>
        </w:rPr>
        <w:t>Chen, C. and Roth, H. (2005). </w:t>
      </w:r>
      <w:proofErr w:type="gramStart"/>
      <w:r w:rsidRPr="000D00C5">
        <w:rPr>
          <w:rFonts w:ascii="Arial" w:hAnsi="Arial" w:cs="Arial"/>
          <w:i/>
          <w:iCs/>
          <w:color w:val="000000"/>
          <w:sz w:val="22"/>
          <w:szCs w:val="22"/>
        </w:rPr>
        <w:t>The big book of Six Sigma training games</w:t>
      </w:r>
      <w:r w:rsidRPr="000D00C5">
        <w:rPr>
          <w:rFonts w:ascii="Arial" w:hAnsi="Arial" w:cs="Arial"/>
          <w:color w:val="000000"/>
          <w:sz w:val="22"/>
          <w:szCs w:val="22"/>
        </w:rPr>
        <w:t>.</w:t>
      </w:r>
      <w:proofErr w:type="gramEnd"/>
      <w:r w:rsidRPr="000D00C5">
        <w:rPr>
          <w:rFonts w:ascii="Arial" w:hAnsi="Arial" w:cs="Arial"/>
          <w:color w:val="000000"/>
          <w:sz w:val="22"/>
          <w:szCs w:val="22"/>
        </w:rPr>
        <w:t xml:space="preserve"> New York, N.Y.: McGraw-Hill.</w:t>
      </w:r>
    </w:p>
    <w:p w14:paraId="58A8A1CC"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proofErr w:type="spellStart"/>
      <w:proofErr w:type="gramStart"/>
      <w:r w:rsidRPr="000D00C5">
        <w:rPr>
          <w:rFonts w:ascii="Arial" w:hAnsi="Arial" w:cs="Arial"/>
          <w:color w:val="000000"/>
          <w:sz w:val="22"/>
          <w:szCs w:val="22"/>
        </w:rPr>
        <w:t>Fursule</w:t>
      </w:r>
      <w:proofErr w:type="spellEnd"/>
      <w:r w:rsidRPr="000D00C5">
        <w:rPr>
          <w:rFonts w:ascii="Arial" w:hAnsi="Arial" w:cs="Arial"/>
          <w:color w:val="000000"/>
          <w:sz w:val="22"/>
          <w:szCs w:val="22"/>
        </w:rPr>
        <w:t xml:space="preserve">, N., </w:t>
      </w:r>
      <w:proofErr w:type="spellStart"/>
      <w:r w:rsidRPr="000D00C5">
        <w:rPr>
          <w:rFonts w:ascii="Arial" w:hAnsi="Arial" w:cs="Arial"/>
          <w:color w:val="000000"/>
          <w:sz w:val="22"/>
          <w:szCs w:val="22"/>
        </w:rPr>
        <w:t>Bansod</w:t>
      </w:r>
      <w:proofErr w:type="spellEnd"/>
      <w:r w:rsidRPr="000D00C5">
        <w:rPr>
          <w:rFonts w:ascii="Arial" w:hAnsi="Arial" w:cs="Arial"/>
          <w:color w:val="000000"/>
          <w:sz w:val="22"/>
          <w:szCs w:val="22"/>
        </w:rPr>
        <w:t xml:space="preserve">, S. and </w:t>
      </w:r>
      <w:proofErr w:type="spellStart"/>
      <w:r w:rsidRPr="000D00C5">
        <w:rPr>
          <w:rFonts w:ascii="Arial" w:hAnsi="Arial" w:cs="Arial"/>
          <w:color w:val="000000"/>
          <w:sz w:val="22"/>
          <w:szCs w:val="22"/>
        </w:rPr>
        <w:t>Fursule</w:t>
      </w:r>
      <w:proofErr w:type="spellEnd"/>
      <w:r w:rsidRPr="000D00C5">
        <w:rPr>
          <w:rFonts w:ascii="Arial" w:hAnsi="Arial" w:cs="Arial"/>
          <w:color w:val="000000"/>
          <w:sz w:val="22"/>
          <w:szCs w:val="22"/>
        </w:rPr>
        <w:t>, S. (2012).</w:t>
      </w:r>
      <w:proofErr w:type="gramEnd"/>
      <w:r w:rsidRPr="000D00C5">
        <w:rPr>
          <w:rFonts w:ascii="Arial" w:hAnsi="Arial" w:cs="Arial"/>
          <w:color w:val="000000"/>
          <w:sz w:val="22"/>
          <w:szCs w:val="22"/>
        </w:rPr>
        <w:t xml:space="preserve"> </w:t>
      </w:r>
      <w:proofErr w:type="gramStart"/>
      <w:r w:rsidRPr="000D00C5">
        <w:rPr>
          <w:rFonts w:ascii="Arial" w:hAnsi="Arial" w:cs="Arial"/>
          <w:color w:val="000000"/>
          <w:sz w:val="22"/>
          <w:szCs w:val="22"/>
        </w:rPr>
        <w:t>Structural equation modelling on knowledge creation in Six Sigma DMAIC project and its impact on organizational performance.</w:t>
      </w:r>
      <w:proofErr w:type="gramEnd"/>
      <w:r w:rsidRPr="000D00C5">
        <w:rPr>
          <w:rFonts w:ascii="Arial" w:hAnsi="Arial" w:cs="Arial"/>
          <w:color w:val="000000"/>
          <w:sz w:val="22"/>
          <w:szCs w:val="22"/>
        </w:rPr>
        <w:t> </w:t>
      </w:r>
      <w:proofErr w:type="gramStart"/>
      <w:r w:rsidRPr="000D00C5">
        <w:rPr>
          <w:rFonts w:ascii="Arial" w:hAnsi="Arial" w:cs="Arial"/>
          <w:i/>
          <w:iCs/>
          <w:color w:val="000000"/>
          <w:sz w:val="22"/>
          <w:szCs w:val="22"/>
        </w:rPr>
        <w:t>International Journal of Scientific and Research Publications</w:t>
      </w:r>
      <w:r w:rsidRPr="000D00C5">
        <w:rPr>
          <w:rFonts w:ascii="Arial" w:hAnsi="Arial" w:cs="Arial"/>
          <w:color w:val="000000"/>
          <w:sz w:val="22"/>
          <w:szCs w:val="22"/>
        </w:rPr>
        <w:t>, 2(1).</w:t>
      </w:r>
      <w:proofErr w:type="gramEnd"/>
    </w:p>
    <w:p w14:paraId="5853E9FF"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r w:rsidRPr="000D00C5">
        <w:rPr>
          <w:rFonts w:ascii="Arial" w:hAnsi="Arial" w:cs="Arial"/>
          <w:color w:val="000000"/>
          <w:sz w:val="22"/>
          <w:szCs w:val="22"/>
        </w:rPr>
        <w:t xml:space="preserve">Improving Productivity Based on Evaluation Score of Overall Equipment Effectiveness (OEE) Using DMAIC Approach on Blistering Machine. </w:t>
      </w:r>
      <w:proofErr w:type="gramStart"/>
      <w:r w:rsidRPr="000D00C5">
        <w:rPr>
          <w:rFonts w:ascii="Arial" w:hAnsi="Arial" w:cs="Arial"/>
          <w:color w:val="000000"/>
          <w:sz w:val="22"/>
          <w:szCs w:val="22"/>
        </w:rPr>
        <w:t>(2016). </w:t>
      </w:r>
      <w:r w:rsidRPr="000D00C5">
        <w:rPr>
          <w:rFonts w:ascii="Arial" w:hAnsi="Arial" w:cs="Arial"/>
          <w:i/>
          <w:iCs/>
          <w:color w:val="000000"/>
          <w:sz w:val="22"/>
          <w:szCs w:val="22"/>
        </w:rPr>
        <w:t>International Journal of Science and Research (IJSR)</w:t>
      </w:r>
      <w:r w:rsidRPr="000D00C5">
        <w:rPr>
          <w:rFonts w:ascii="Arial" w:hAnsi="Arial" w:cs="Arial"/>
          <w:color w:val="000000"/>
          <w:sz w:val="22"/>
          <w:szCs w:val="22"/>
        </w:rPr>
        <w:t>, 5(7), pp.736-739.</w:t>
      </w:r>
      <w:proofErr w:type="gramEnd"/>
    </w:p>
    <w:p w14:paraId="2644C224"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0D00C5">
        <w:rPr>
          <w:rFonts w:ascii="Arial" w:hAnsi="Arial" w:cs="Arial"/>
          <w:color w:val="000000"/>
          <w:sz w:val="22"/>
          <w:szCs w:val="22"/>
        </w:rPr>
        <w:t>Isixsigma.com. (2006).</w:t>
      </w:r>
      <w:proofErr w:type="gramEnd"/>
      <w:r w:rsidRPr="000D00C5">
        <w:rPr>
          <w:rFonts w:ascii="Arial" w:hAnsi="Arial" w:cs="Arial"/>
          <w:color w:val="000000"/>
          <w:sz w:val="22"/>
          <w:szCs w:val="22"/>
        </w:rPr>
        <w:t> </w:t>
      </w:r>
      <w:proofErr w:type="gramStart"/>
      <w:r w:rsidRPr="000D00C5">
        <w:rPr>
          <w:rFonts w:ascii="Arial" w:hAnsi="Arial" w:cs="Arial"/>
          <w:i/>
          <w:iCs/>
          <w:color w:val="000000"/>
          <w:sz w:val="22"/>
          <w:szCs w:val="22"/>
        </w:rPr>
        <w:t>FMEA Detection ranking</w:t>
      </w:r>
      <w:r w:rsidRPr="000D00C5">
        <w:rPr>
          <w:rFonts w:ascii="Arial" w:hAnsi="Arial" w:cs="Arial"/>
          <w:color w:val="000000"/>
          <w:sz w:val="22"/>
          <w:szCs w:val="22"/>
        </w:rPr>
        <w:t>.</w:t>
      </w:r>
      <w:proofErr w:type="gramEnd"/>
      <w:r w:rsidRPr="000D00C5">
        <w:rPr>
          <w:rFonts w:ascii="Arial" w:hAnsi="Arial" w:cs="Arial"/>
          <w:color w:val="000000"/>
          <w:sz w:val="22"/>
          <w:szCs w:val="22"/>
        </w:rPr>
        <w:t xml:space="preserve"> [</w:t>
      </w:r>
      <w:proofErr w:type="gramStart"/>
      <w:r w:rsidRPr="000D00C5">
        <w:rPr>
          <w:rFonts w:ascii="Arial" w:hAnsi="Arial" w:cs="Arial"/>
          <w:color w:val="000000"/>
          <w:sz w:val="22"/>
          <w:szCs w:val="22"/>
        </w:rPr>
        <w:t>online</w:t>
      </w:r>
      <w:proofErr w:type="gramEnd"/>
      <w:r w:rsidRPr="000D00C5">
        <w:rPr>
          <w:rFonts w:ascii="Arial" w:hAnsi="Arial" w:cs="Arial"/>
          <w:color w:val="000000"/>
          <w:sz w:val="22"/>
          <w:szCs w:val="22"/>
        </w:rPr>
        <w:t>] Available at: https://www.isixsigma.com/topic/fmea-detection-ranking/ [Accessed 25 Jan. 2018].</w:t>
      </w:r>
    </w:p>
    <w:p w14:paraId="36D8A523"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0D00C5">
        <w:rPr>
          <w:rFonts w:ascii="Arial" w:hAnsi="Arial" w:cs="Arial"/>
          <w:color w:val="000000"/>
          <w:sz w:val="22"/>
          <w:szCs w:val="22"/>
        </w:rPr>
        <w:t>Isixsigma.com. (2018).</w:t>
      </w:r>
      <w:proofErr w:type="gramEnd"/>
      <w:r w:rsidRPr="000D00C5">
        <w:rPr>
          <w:rFonts w:ascii="Arial" w:hAnsi="Arial" w:cs="Arial"/>
          <w:color w:val="000000"/>
          <w:sz w:val="22"/>
          <w:szCs w:val="22"/>
        </w:rPr>
        <w:t> </w:t>
      </w:r>
      <w:proofErr w:type="gramStart"/>
      <w:r w:rsidRPr="000D00C5">
        <w:rPr>
          <w:rFonts w:ascii="Arial" w:hAnsi="Arial" w:cs="Arial"/>
          <w:i/>
          <w:iCs/>
          <w:color w:val="000000"/>
          <w:sz w:val="22"/>
          <w:szCs w:val="22"/>
        </w:rPr>
        <w:t xml:space="preserve">Voice Of the Customer (VOC) | </w:t>
      </w:r>
      <w:proofErr w:type="spellStart"/>
      <w:r w:rsidRPr="000D00C5">
        <w:rPr>
          <w:rFonts w:ascii="Arial" w:hAnsi="Arial" w:cs="Arial"/>
          <w:i/>
          <w:iCs/>
          <w:color w:val="000000"/>
          <w:sz w:val="22"/>
          <w:szCs w:val="22"/>
        </w:rPr>
        <w:t>iSixSigma</w:t>
      </w:r>
      <w:proofErr w:type="spellEnd"/>
      <w:r w:rsidRPr="000D00C5">
        <w:rPr>
          <w:rFonts w:ascii="Arial" w:hAnsi="Arial" w:cs="Arial"/>
          <w:color w:val="000000"/>
          <w:sz w:val="22"/>
          <w:szCs w:val="22"/>
        </w:rPr>
        <w:t>.</w:t>
      </w:r>
      <w:proofErr w:type="gramEnd"/>
      <w:r w:rsidRPr="000D00C5">
        <w:rPr>
          <w:rFonts w:ascii="Arial" w:hAnsi="Arial" w:cs="Arial"/>
          <w:color w:val="000000"/>
          <w:sz w:val="22"/>
          <w:szCs w:val="22"/>
        </w:rPr>
        <w:t xml:space="preserve"> [</w:t>
      </w:r>
      <w:proofErr w:type="gramStart"/>
      <w:r w:rsidRPr="000D00C5">
        <w:rPr>
          <w:rFonts w:ascii="Arial" w:hAnsi="Arial" w:cs="Arial"/>
          <w:color w:val="000000"/>
          <w:sz w:val="22"/>
          <w:szCs w:val="22"/>
        </w:rPr>
        <w:t>online</w:t>
      </w:r>
      <w:proofErr w:type="gramEnd"/>
      <w:r w:rsidRPr="000D00C5">
        <w:rPr>
          <w:rFonts w:ascii="Arial" w:hAnsi="Arial" w:cs="Arial"/>
          <w:color w:val="000000"/>
          <w:sz w:val="22"/>
          <w:szCs w:val="22"/>
        </w:rPr>
        <w:t>] Available at: https://www.isixsigma.com/dictionary/voice-of-the-customer-voc/ [Accessed 25 Feb. 2018].</w:t>
      </w:r>
    </w:p>
    <w:p w14:paraId="30440330"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r w:rsidRPr="000D00C5">
        <w:rPr>
          <w:rFonts w:ascii="Arial" w:hAnsi="Arial" w:cs="Arial"/>
          <w:color w:val="000000"/>
          <w:sz w:val="22"/>
          <w:szCs w:val="22"/>
        </w:rPr>
        <w:t>Keller, P. (2011). </w:t>
      </w:r>
      <w:proofErr w:type="gramStart"/>
      <w:r w:rsidRPr="000D00C5">
        <w:rPr>
          <w:rFonts w:ascii="Arial" w:hAnsi="Arial" w:cs="Arial"/>
          <w:i/>
          <w:iCs/>
          <w:color w:val="000000"/>
          <w:sz w:val="22"/>
          <w:szCs w:val="22"/>
        </w:rPr>
        <w:t>Six sigma</w:t>
      </w:r>
      <w:proofErr w:type="gramEnd"/>
      <w:r w:rsidRPr="000D00C5">
        <w:rPr>
          <w:rFonts w:ascii="Arial" w:hAnsi="Arial" w:cs="Arial"/>
          <w:i/>
          <w:iCs/>
          <w:color w:val="000000"/>
          <w:sz w:val="22"/>
          <w:szCs w:val="22"/>
        </w:rPr>
        <w:t xml:space="preserve"> demystified</w:t>
      </w:r>
      <w:r w:rsidRPr="000D00C5">
        <w:rPr>
          <w:rFonts w:ascii="Arial" w:hAnsi="Arial" w:cs="Arial"/>
          <w:color w:val="000000"/>
          <w:sz w:val="22"/>
          <w:szCs w:val="22"/>
        </w:rPr>
        <w:t>. New York: McGraw-Hill.</w:t>
      </w:r>
    </w:p>
    <w:p w14:paraId="3C3B0940"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0D00C5">
        <w:rPr>
          <w:rFonts w:ascii="Arial" w:hAnsi="Arial" w:cs="Arial"/>
          <w:color w:val="000000"/>
          <w:sz w:val="22"/>
          <w:szCs w:val="22"/>
        </w:rPr>
        <w:t>Kwak</w:t>
      </w:r>
      <w:proofErr w:type="spellEnd"/>
      <w:r w:rsidRPr="000D00C5">
        <w:rPr>
          <w:rFonts w:ascii="Arial" w:hAnsi="Arial" w:cs="Arial"/>
          <w:color w:val="000000"/>
          <w:sz w:val="22"/>
          <w:szCs w:val="22"/>
        </w:rPr>
        <w:t xml:space="preserve">, Y. and </w:t>
      </w:r>
      <w:proofErr w:type="spellStart"/>
      <w:r w:rsidRPr="000D00C5">
        <w:rPr>
          <w:rFonts w:ascii="Arial" w:hAnsi="Arial" w:cs="Arial"/>
          <w:color w:val="000000"/>
          <w:sz w:val="22"/>
          <w:szCs w:val="22"/>
        </w:rPr>
        <w:t>Anbari</w:t>
      </w:r>
      <w:proofErr w:type="spellEnd"/>
      <w:r w:rsidRPr="000D00C5">
        <w:rPr>
          <w:rFonts w:ascii="Arial" w:hAnsi="Arial" w:cs="Arial"/>
          <w:color w:val="000000"/>
          <w:sz w:val="22"/>
          <w:szCs w:val="22"/>
        </w:rPr>
        <w:t xml:space="preserve">, F. (2006). Benefits, obstacles, and future of </w:t>
      </w:r>
      <w:proofErr w:type="gramStart"/>
      <w:r w:rsidRPr="000D00C5">
        <w:rPr>
          <w:rFonts w:ascii="Arial" w:hAnsi="Arial" w:cs="Arial"/>
          <w:color w:val="000000"/>
          <w:sz w:val="22"/>
          <w:szCs w:val="22"/>
        </w:rPr>
        <w:t>six sigma</w:t>
      </w:r>
      <w:proofErr w:type="gramEnd"/>
      <w:r w:rsidRPr="000D00C5">
        <w:rPr>
          <w:rFonts w:ascii="Arial" w:hAnsi="Arial" w:cs="Arial"/>
          <w:color w:val="000000"/>
          <w:sz w:val="22"/>
          <w:szCs w:val="22"/>
        </w:rPr>
        <w:t xml:space="preserve"> approach. </w:t>
      </w:r>
      <w:proofErr w:type="spellStart"/>
      <w:proofErr w:type="gramStart"/>
      <w:r w:rsidRPr="000D00C5">
        <w:rPr>
          <w:rFonts w:ascii="Arial" w:hAnsi="Arial" w:cs="Arial"/>
          <w:i/>
          <w:iCs/>
          <w:color w:val="000000"/>
          <w:sz w:val="22"/>
          <w:szCs w:val="22"/>
        </w:rPr>
        <w:t>Technovation</w:t>
      </w:r>
      <w:proofErr w:type="spellEnd"/>
      <w:r w:rsidRPr="000D00C5">
        <w:rPr>
          <w:rFonts w:ascii="Arial" w:hAnsi="Arial" w:cs="Arial"/>
          <w:color w:val="000000"/>
          <w:sz w:val="22"/>
          <w:szCs w:val="22"/>
        </w:rPr>
        <w:t>, 26(5-6), pp.708-715.</w:t>
      </w:r>
      <w:proofErr w:type="gramEnd"/>
    </w:p>
    <w:p w14:paraId="3FDEBAA9"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r w:rsidRPr="000D00C5">
        <w:rPr>
          <w:rFonts w:ascii="Arial" w:hAnsi="Arial" w:cs="Arial"/>
          <w:color w:val="000000"/>
          <w:sz w:val="22"/>
          <w:szCs w:val="22"/>
        </w:rPr>
        <w:t xml:space="preserve">Pan, Z., </w:t>
      </w:r>
      <w:proofErr w:type="spellStart"/>
      <w:r w:rsidRPr="000D00C5">
        <w:rPr>
          <w:rFonts w:ascii="Arial" w:hAnsi="Arial" w:cs="Arial"/>
          <w:color w:val="000000"/>
          <w:sz w:val="22"/>
          <w:szCs w:val="22"/>
        </w:rPr>
        <w:t>Ryu</w:t>
      </w:r>
      <w:proofErr w:type="spellEnd"/>
      <w:r w:rsidRPr="000D00C5">
        <w:rPr>
          <w:rFonts w:ascii="Arial" w:hAnsi="Arial" w:cs="Arial"/>
          <w:color w:val="000000"/>
          <w:sz w:val="22"/>
          <w:szCs w:val="22"/>
        </w:rPr>
        <w:t xml:space="preserve">, H. and </w:t>
      </w:r>
      <w:proofErr w:type="spellStart"/>
      <w:r w:rsidRPr="000D00C5">
        <w:rPr>
          <w:rFonts w:ascii="Arial" w:hAnsi="Arial" w:cs="Arial"/>
          <w:color w:val="000000"/>
          <w:sz w:val="22"/>
          <w:szCs w:val="22"/>
        </w:rPr>
        <w:t>Baik</w:t>
      </w:r>
      <w:proofErr w:type="spellEnd"/>
      <w:r w:rsidRPr="000D00C5">
        <w:rPr>
          <w:rFonts w:ascii="Arial" w:hAnsi="Arial" w:cs="Arial"/>
          <w:color w:val="000000"/>
          <w:sz w:val="22"/>
          <w:szCs w:val="22"/>
        </w:rPr>
        <w:t>, J. (2007). A Case Study: CRM Adoption Success Factor Analysis and Six Sigma DMAIC Application. </w:t>
      </w:r>
      <w:proofErr w:type="gramStart"/>
      <w:r w:rsidRPr="000D00C5">
        <w:rPr>
          <w:rFonts w:ascii="Arial" w:hAnsi="Arial" w:cs="Arial"/>
          <w:i/>
          <w:iCs/>
          <w:color w:val="000000"/>
          <w:sz w:val="22"/>
          <w:szCs w:val="22"/>
        </w:rPr>
        <w:t>5th ACIS International Conference on Software Engineering Research, Management &amp; Applications (SERA 2007)</w:t>
      </w:r>
      <w:r w:rsidRPr="000D00C5">
        <w:rPr>
          <w:rFonts w:ascii="Arial" w:hAnsi="Arial" w:cs="Arial"/>
          <w:color w:val="000000"/>
          <w:sz w:val="22"/>
          <w:szCs w:val="22"/>
        </w:rPr>
        <w:t>.</w:t>
      </w:r>
      <w:proofErr w:type="gramEnd"/>
    </w:p>
    <w:p w14:paraId="5EABBA23"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0D00C5">
        <w:rPr>
          <w:rFonts w:ascii="Arial" w:hAnsi="Arial" w:cs="Arial"/>
          <w:color w:val="000000"/>
          <w:sz w:val="22"/>
          <w:szCs w:val="22"/>
        </w:rPr>
        <w:t>Santra</w:t>
      </w:r>
      <w:proofErr w:type="spellEnd"/>
      <w:r w:rsidRPr="000D00C5">
        <w:rPr>
          <w:rFonts w:ascii="Arial" w:hAnsi="Arial" w:cs="Arial"/>
          <w:color w:val="000000"/>
          <w:sz w:val="22"/>
          <w:szCs w:val="22"/>
        </w:rPr>
        <w:t>, A. (2015). DMAIC Approach for Defect Predictability and Control. </w:t>
      </w:r>
      <w:proofErr w:type="gramStart"/>
      <w:r w:rsidRPr="000D00C5">
        <w:rPr>
          <w:rFonts w:ascii="Arial" w:hAnsi="Arial" w:cs="Arial"/>
          <w:i/>
          <w:iCs/>
          <w:color w:val="000000"/>
          <w:sz w:val="22"/>
          <w:szCs w:val="22"/>
        </w:rPr>
        <w:t>International Journal of Hybrid Information Technology</w:t>
      </w:r>
      <w:r w:rsidRPr="000D00C5">
        <w:rPr>
          <w:rFonts w:ascii="Arial" w:hAnsi="Arial" w:cs="Arial"/>
          <w:color w:val="000000"/>
          <w:sz w:val="22"/>
          <w:szCs w:val="22"/>
        </w:rPr>
        <w:t>, 8(10), pp.261-268.</w:t>
      </w:r>
      <w:proofErr w:type="gramEnd"/>
    </w:p>
    <w:p w14:paraId="7D10BB42"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r w:rsidRPr="000D00C5">
        <w:rPr>
          <w:rFonts w:ascii="Arial" w:hAnsi="Arial" w:cs="Arial"/>
          <w:color w:val="000000"/>
          <w:sz w:val="22"/>
          <w:szCs w:val="22"/>
        </w:rPr>
        <w:t>Shankar, R. (2011). </w:t>
      </w:r>
      <w:proofErr w:type="gramStart"/>
      <w:r w:rsidRPr="000D00C5">
        <w:rPr>
          <w:rFonts w:ascii="Arial" w:hAnsi="Arial" w:cs="Arial"/>
          <w:i/>
          <w:iCs/>
          <w:color w:val="000000"/>
          <w:sz w:val="22"/>
          <w:szCs w:val="22"/>
        </w:rPr>
        <w:t>Process improvement using Six Sigma</w:t>
      </w:r>
      <w:r w:rsidRPr="000D00C5">
        <w:rPr>
          <w:rFonts w:ascii="Arial" w:hAnsi="Arial" w:cs="Arial"/>
          <w:color w:val="000000"/>
          <w:sz w:val="22"/>
          <w:szCs w:val="22"/>
        </w:rPr>
        <w:t>.</w:t>
      </w:r>
      <w:proofErr w:type="gramEnd"/>
      <w:r w:rsidRPr="000D00C5">
        <w:rPr>
          <w:rFonts w:ascii="Arial" w:hAnsi="Arial" w:cs="Arial"/>
          <w:color w:val="000000"/>
          <w:sz w:val="22"/>
          <w:szCs w:val="22"/>
        </w:rPr>
        <w:t xml:space="preserve"> Sibiu: MSC Solutions.</w:t>
      </w:r>
    </w:p>
    <w:p w14:paraId="05ECDE6C"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0D00C5">
        <w:rPr>
          <w:rFonts w:ascii="Arial" w:hAnsi="Arial" w:cs="Arial"/>
          <w:color w:val="000000"/>
          <w:sz w:val="22"/>
          <w:szCs w:val="22"/>
        </w:rPr>
        <w:t>Sindha</w:t>
      </w:r>
      <w:proofErr w:type="spellEnd"/>
      <w:r w:rsidRPr="000D00C5">
        <w:rPr>
          <w:rFonts w:ascii="Arial" w:hAnsi="Arial" w:cs="Arial"/>
          <w:color w:val="000000"/>
          <w:sz w:val="22"/>
          <w:szCs w:val="22"/>
        </w:rPr>
        <w:t xml:space="preserve">, N. and </w:t>
      </w:r>
      <w:proofErr w:type="spellStart"/>
      <w:r w:rsidRPr="000D00C5">
        <w:rPr>
          <w:rFonts w:ascii="Arial" w:hAnsi="Arial" w:cs="Arial"/>
          <w:color w:val="000000"/>
          <w:sz w:val="22"/>
          <w:szCs w:val="22"/>
        </w:rPr>
        <w:t>Suthar</w:t>
      </w:r>
      <w:proofErr w:type="spellEnd"/>
      <w:r w:rsidRPr="000D00C5">
        <w:rPr>
          <w:rFonts w:ascii="Arial" w:hAnsi="Arial" w:cs="Arial"/>
          <w:color w:val="000000"/>
          <w:sz w:val="22"/>
          <w:szCs w:val="22"/>
        </w:rPr>
        <w:t>, K. (2017). Review on Implementation of Six Sigma DMAIC Methodology in Manufacturing Industries. </w:t>
      </w:r>
      <w:r w:rsidRPr="000D00C5">
        <w:rPr>
          <w:rFonts w:ascii="Arial" w:hAnsi="Arial" w:cs="Arial"/>
          <w:i/>
          <w:iCs/>
          <w:color w:val="000000"/>
          <w:sz w:val="22"/>
          <w:szCs w:val="22"/>
        </w:rPr>
        <w:t>International Journal of Science Technology &amp; Engineering</w:t>
      </w:r>
      <w:r w:rsidRPr="000D00C5">
        <w:rPr>
          <w:rFonts w:ascii="Arial" w:hAnsi="Arial" w:cs="Arial"/>
          <w:color w:val="000000"/>
          <w:sz w:val="22"/>
          <w:szCs w:val="22"/>
        </w:rPr>
        <w:t>, 3(8), p.168.</w:t>
      </w:r>
    </w:p>
    <w:p w14:paraId="6B1D8A0E"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0D00C5">
        <w:rPr>
          <w:rFonts w:ascii="Arial" w:hAnsi="Arial" w:cs="Arial"/>
          <w:color w:val="000000"/>
          <w:sz w:val="22"/>
          <w:szCs w:val="22"/>
        </w:rPr>
        <w:t>Six Sigma</w:t>
      </w:r>
      <w:proofErr w:type="gramEnd"/>
      <w:r w:rsidRPr="000D00C5">
        <w:rPr>
          <w:rFonts w:ascii="Arial" w:hAnsi="Arial" w:cs="Arial"/>
          <w:color w:val="000000"/>
          <w:sz w:val="22"/>
          <w:szCs w:val="22"/>
        </w:rPr>
        <w:t>: Measure Phase. (2016)</w:t>
      </w:r>
      <w:proofErr w:type="gramStart"/>
      <w:r w:rsidRPr="000D00C5">
        <w:rPr>
          <w:rFonts w:ascii="Arial" w:hAnsi="Arial" w:cs="Arial"/>
          <w:color w:val="000000"/>
          <w:sz w:val="22"/>
          <w:szCs w:val="22"/>
        </w:rPr>
        <w:t>. .</w:t>
      </w:r>
      <w:proofErr w:type="gramEnd"/>
    </w:p>
    <w:p w14:paraId="67463D76"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0D00C5">
        <w:rPr>
          <w:rFonts w:ascii="Arial" w:hAnsi="Arial" w:cs="Arial"/>
          <w:color w:val="000000"/>
          <w:sz w:val="22"/>
          <w:szCs w:val="22"/>
        </w:rPr>
        <w:t>Tennakoon</w:t>
      </w:r>
      <w:proofErr w:type="spellEnd"/>
      <w:r w:rsidRPr="000D00C5">
        <w:rPr>
          <w:rFonts w:ascii="Arial" w:hAnsi="Arial" w:cs="Arial"/>
          <w:color w:val="000000"/>
          <w:sz w:val="22"/>
          <w:szCs w:val="22"/>
        </w:rPr>
        <w:t xml:space="preserve">, B. and </w:t>
      </w:r>
      <w:proofErr w:type="spellStart"/>
      <w:r w:rsidRPr="000D00C5">
        <w:rPr>
          <w:rFonts w:ascii="Arial" w:hAnsi="Arial" w:cs="Arial"/>
          <w:color w:val="000000"/>
          <w:sz w:val="22"/>
          <w:szCs w:val="22"/>
        </w:rPr>
        <w:t>Palawatta</w:t>
      </w:r>
      <w:proofErr w:type="spellEnd"/>
      <w:r w:rsidRPr="000D00C5">
        <w:rPr>
          <w:rFonts w:ascii="Arial" w:hAnsi="Arial" w:cs="Arial"/>
          <w:color w:val="000000"/>
          <w:sz w:val="22"/>
          <w:szCs w:val="22"/>
        </w:rPr>
        <w:t xml:space="preserve">, T. (2015). </w:t>
      </w:r>
      <w:proofErr w:type="gramStart"/>
      <w:r w:rsidRPr="000D00C5">
        <w:rPr>
          <w:rFonts w:ascii="Arial" w:hAnsi="Arial" w:cs="Arial"/>
          <w:color w:val="000000"/>
          <w:sz w:val="22"/>
          <w:szCs w:val="22"/>
        </w:rPr>
        <w:t>A Case Study on Application of DMAIC to Improve Delivery Efficiency.</w:t>
      </w:r>
      <w:proofErr w:type="gramEnd"/>
      <w:r w:rsidRPr="000D00C5">
        <w:rPr>
          <w:rFonts w:ascii="Arial" w:hAnsi="Arial" w:cs="Arial"/>
          <w:color w:val="000000"/>
          <w:sz w:val="22"/>
          <w:szCs w:val="22"/>
        </w:rPr>
        <w:t> </w:t>
      </w:r>
      <w:proofErr w:type="gramStart"/>
      <w:r w:rsidRPr="000D00C5">
        <w:rPr>
          <w:rFonts w:ascii="Arial" w:hAnsi="Arial" w:cs="Arial"/>
          <w:i/>
          <w:iCs/>
          <w:color w:val="000000"/>
          <w:sz w:val="22"/>
          <w:szCs w:val="22"/>
        </w:rPr>
        <w:t>SSRN Electronic Journal</w:t>
      </w:r>
      <w:r w:rsidRPr="000D00C5">
        <w:rPr>
          <w:rFonts w:ascii="Arial" w:hAnsi="Arial" w:cs="Arial"/>
          <w:color w:val="000000"/>
          <w:sz w:val="22"/>
          <w:szCs w:val="22"/>
        </w:rPr>
        <w:t>.</w:t>
      </w:r>
      <w:proofErr w:type="gramEnd"/>
    </w:p>
    <w:p w14:paraId="0CB0B3CF"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0D00C5">
        <w:rPr>
          <w:rFonts w:ascii="Arial" w:hAnsi="Arial" w:cs="Arial"/>
          <w:color w:val="000000"/>
          <w:sz w:val="22"/>
          <w:szCs w:val="22"/>
        </w:rPr>
        <w:t>Thorn, A. (2016).</w:t>
      </w:r>
      <w:proofErr w:type="gramEnd"/>
      <w:r w:rsidRPr="000D00C5">
        <w:rPr>
          <w:rFonts w:ascii="Arial" w:hAnsi="Arial" w:cs="Arial"/>
          <w:color w:val="000000"/>
          <w:sz w:val="22"/>
          <w:szCs w:val="22"/>
        </w:rPr>
        <w:t> </w:t>
      </w:r>
      <w:proofErr w:type="gramStart"/>
      <w:r w:rsidRPr="000D00C5">
        <w:rPr>
          <w:rFonts w:ascii="Arial" w:hAnsi="Arial" w:cs="Arial"/>
          <w:i/>
          <w:iCs/>
          <w:color w:val="000000"/>
          <w:sz w:val="22"/>
          <w:szCs w:val="22"/>
        </w:rPr>
        <w:t>Six Sigma</w:t>
      </w:r>
      <w:proofErr w:type="gramEnd"/>
      <w:r w:rsidRPr="000D00C5">
        <w:rPr>
          <w:rFonts w:ascii="Arial" w:hAnsi="Arial" w:cs="Arial"/>
          <w:i/>
          <w:iCs/>
          <w:color w:val="000000"/>
          <w:sz w:val="22"/>
          <w:szCs w:val="22"/>
        </w:rPr>
        <w:t>: Improve Phase</w:t>
      </w:r>
      <w:r w:rsidRPr="000D00C5">
        <w:rPr>
          <w:rFonts w:ascii="Arial" w:hAnsi="Arial" w:cs="Arial"/>
          <w:color w:val="000000"/>
          <w:sz w:val="22"/>
          <w:szCs w:val="22"/>
        </w:rPr>
        <w:t>.</w:t>
      </w:r>
    </w:p>
    <w:p w14:paraId="71EEBACD"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0D00C5">
        <w:rPr>
          <w:rFonts w:ascii="Arial" w:hAnsi="Arial" w:cs="Arial"/>
          <w:color w:val="000000"/>
          <w:sz w:val="22"/>
          <w:szCs w:val="22"/>
        </w:rPr>
        <w:t>Thorn, A. (2017).</w:t>
      </w:r>
      <w:proofErr w:type="gramEnd"/>
      <w:r w:rsidRPr="000D00C5">
        <w:rPr>
          <w:rFonts w:ascii="Arial" w:hAnsi="Arial" w:cs="Arial"/>
          <w:color w:val="000000"/>
          <w:sz w:val="22"/>
          <w:szCs w:val="22"/>
        </w:rPr>
        <w:t> </w:t>
      </w:r>
      <w:r w:rsidRPr="000D00C5">
        <w:rPr>
          <w:rFonts w:ascii="Arial" w:hAnsi="Arial" w:cs="Arial"/>
          <w:i/>
          <w:iCs/>
          <w:color w:val="000000"/>
          <w:sz w:val="22"/>
          <w:szCs w:val="22"/>
        </w:rPr>
        <w:t xml:space="preserve">Reliability </w:t>
      </w:r>
      <w:proofErr w:type="spellStart"/>
      <w:r w:rsidRPr="000D00C5">
        <w:rPr>
          <w:rFonts w:ascii="Arial" w:hAnsi="Arial" w:cs="Arial"/>
          <w:i/>
          <w:iCs/>
          <w:color w:val="000000"/>
          <w:sz w:val="22"/>
          <w:szCs w:val="22"/>
        </w:rPr>
        <w:t>Centered</w:t>
      </w:r>
      <w:proofErr w:type="spellEnd"/>
      <w:r w:rsidRPr="000D00C5">
        <w:rPr>
          <w:rFonts w:ascii="Arial" w:hAnsi="Arial" w:cs="Arial"/>
          <w:i/>
          <w:iCs/>
          <w:color w:val="000000"/>
          <w:sz w:val="22"/>
          <w:szCs w:val="22"/>
        </w:rPr>
        <w:t xml:space="preserve"> Maintenance</w:t>
      </w:r>
      <w:r w:rsidRPr="000D00C5">
        <w:rPr>
          <w:rFonts w:ascii="Arial" w:hAnsi="Arial" w:cs="Arial"/>
          <w:color w:val="000000"/>
          <w:sz w:val="22"/>
          <w:szCs w:val="22"/>
        </w:rPr>
        <w:t>.</w:t>
      </w:r>
    </w:p>
    <w:p w14:paraId="6E8149EC"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proofErr w:type="gramStart"/>
      <w:r w:rsidRPr="000D00C5">
        <w:rPr>
          <w:rFonts w:ascii="Arial" w:hAnsi="Arial" w:cs="Arial"/>
          <w:color w:val="000000"/>
          <w:sz w:val="22"/>
          <w:szCs w:val="22"/>
        </w:rPr>
        <w:t>Thorn, A. (2018).</w:t>
      </w:r>
      <w:proofErr w:type="gramEnd"/>
      <w:r w:rsidRPr="000D00C5">
        <w:rPr>
          <w:rFonts w:ascii="Arial" w:hAnsi="Arial" w:cs="Arial"/>
          <w:color w:val="000000"/>
          <w:sz w:val="22"/>
          <w:szCs w:val="22"/>
        </w:rPr>
        <w:t> </w:t>
      </w:r>
      <w:r w:rsidRPr="000D00C5">
        <w:rPr>
          <w:rFonts w:ascii="Arial" w:hAnsi="Arial" w:cs="Arial"/>
          <w:i/>
          <w:iCs/>
          <w:color w:val="000000"/>
          <w:sz w:val="22"/>
          <w:szCs w:val="22"/>
        </w:rPr>
        <w:t>Maintenance</w:t>
      </w:r>
      <w:r w:rsidRPr="000D00C5">
        <w:rPr>
          <w:rFonts w:ascii="Arial" w:hAnsi="Arial" w:cs="Arial"/>
          <w:color w:val="000000"/>
          <w:sz w:val="22"/>
          <w:szCs w:val="22"/>
        </w:rPr>
        <w:t>.</w:t>
      </w:r>
    </w:p>
    <w:p w14:paraId="70FDE1E3" w14:textId="77777777" w:rsidR="000D00C5" w:rsidRPr="000D00C5" w:rsidRDefault="000D00C5" w:rsidP="000D00C5">
      <w:pPr>
        <w:pStyle w:val="NormalWeb"/>
        <w:spacing w:before="0" w:beforeAutospacing="0" w:after="180" w:afterAutospacing="0" w:line="360" w:lineRule="auto"/>
        <w:ind w:left="450" w:hanging="450"/>
        <w:rPr>
          <w:rFonts w:ascii="Arial" w:hAnsi="Arial" w:cs="Arial"/>
          <w:color w:val="000000"/>
          <w:sz w:val="22"/>
          <w:szCs w:val="22"/>
        </w:rPr>
      </w:pPr>
      <w:r w:rsidRPr="000D00C5">
        <w:rPr>
          <w:rFonts w:ascii="Arial" w:hAnsi="Arial" w:cs="Arial"/>
          <w:color w:val="000000"/>
          <w:sz w:val="22"/>
          <w:szCs w:val="22"/>
        </w:rPr>
        <w:t>Womack, J. and Jones, D. (1990). </w:t>
      </w:r>
      <w:proofErr w:type="gramStart"/>
      <w:r w:rsidRPr="000D00C5">
        <w:rPr>
          <w:rFonts w:ascii="Arial" w:hAnsi="Arial" w:cs="Arial"/>
          <w:i/>
          <w:iCs/>
          <w:color w:val="000000"/>
          <w:sz w:val="22"/>
          <w:szCs w:val="22"/>
        </w:rPr>
        <w:t>The machine that changed the world</w:t>
      </w:r>
      <w:r w:rsidRPr="000D00C5">
        <w:rPr>
          <w:rFonts w:ascii="Arial" w:hAnsi="Arial" w:cs="Arial"/>
          <w:color w:val="000000"/>
          <w:sz w:val="22"/>
          <w:szCs w:val="22"/>
        </w:rPr>
        <w:t>.</w:t>
      </w:r>
      <w:proofErr w:type="gramEnd"/>
      <w:r w:rsidRPr="000D00C5">
        <w:rPr>
          <w:rFonts w:ascii="Arial" w:hAnsi="Arial" w:cs="Arial"/>
          <w:color w:val="000000"/>
          <w:sz w:val="22"/>
          <w:szCs w:val="22"/>
        </w:rPr>
        <w:t xml:space="preserve"> New York: Rawson Associates.</w:t>
      </w:r>
    </w:p>
    <w:p w14:paraId="5EDE567E" w14:textId="77777777" w:rsidR="00065733" w:rsidRDefault="00065733" w:rsidP="0003273F"/>
    <w:p w14:paraId="12A8FA97" w14:textId="77777777" w:rsidR="00065733" w:rsidRDefault="00065733" w:rsidP="0003273F"/>
    <w:p w14:paraId="77A22C06" w14:textId="77777777" w:rsidR="00065733" w:rsidRDefault="00065733" w:rsidP="0003273F"/>
    <w:p w14:paraId="237FD2B9" w14:textId="77777777" w:rsidR="00065733" w:rsidRDefault="00065733" w:rsidP="0003273F"/>
    <w:p w14:paraId="79C3D673" w14:textId="77777777" w:rsidR="00065733" w:rsidRDefault="00065733" w:rsidP="0003273F"/>
    <w:p w14:paraId="6906F269" w14:textId="77777777" w:rsidR="00065733" w:rsidRDefault="00065733" w:rsidP="0003273F"/>
    <w:p w14:paraId="4A8E9111" w14:textId="77777777" w:rsidR="00065733" w:rsidRDefault="00065733" w:rsidP="0003273F"/>
    <w:p w14:paraId="5A601ABB" w14:textId="77777777" w:rsidR="00065733" w:rsidRDefault="00065733" w:rsidP="0003273F"/>
    <w:p w14:paraId="33EE64CE" w14:textId="77777777" w:rsidR="00065733" w:rsidRDefault="00065733" w:rsidP="0003273F"/>
    <w:p w14:paraId="5B9E09C0" w14:textId="77777777" w:rsidR="00065733" w:rsidRDefault="00065733" w:rsidP="0003273F"/>
    <w:p w14:paraId="58E8FF90" w14:textId="77777777" w:rsidR="00065733" w:rsidRDefault="00065733" w:rsidP="0003273F"/>
    <w:p w14:paraId="7DA117F7" w14:textId="77777777" w:rsidR="00065733" w:rsidRDefault="00065733" w:rsidP="0003273F"/>
    <w:p w14:paraId="28216B13" w14:textId="77777777" w:rsidR="00065733" w:rsidRDefault="00065733" w:rsidP="0003273F"/>
    <w:p w14:paraId="2515739F" w14:textId="77777777" w:rsidR="00065733" w:rsidRDefault="00065733" w:rsidP="0003273F"/>
    <w:p w14:paraId="43016BAF" w14:textId="77777777" w:rsidR="00065733" w:rsidRDefault="00065733" w:rsidP="0003273F"/>
    <w:p w14:paraId="288CF902" w14:textId="77777777" w:rsidR="00065733" w:rsidRDefault="00065733" w:rsidP="0003273F"/>
    <w:p w14:paraId="433992CD" w14:textId="77777777" w:rsidR="00065733" w:rsidRDefault="00065733" w:rsidP="0003273F"/>
    <w:p w14:paraId="12C18A7B" w14:textId="77777777" w:rsidR="00065733" w:rsidRDefault="00065733" w:rsidP="0003273F"/>
    <w:p w14:paraId="25EA5984" w14:textId="77777777" w:rsidR="00065733" w:rsidRDefault="00065733" w:rsidP="0003273F"/>
    <w:p w14:paraId="2A78E5B6" w14:textId="77777777" w:rsidR="00065733" w:rsidRDefault="00065733" w:rsidP="0003273F"/>
    <w:p w14:paraId="7B1138E7" w14:textId="77777777" w:rsidR="00065733" w:rsidRDefault="00065733" w:rsidP="0003273F"/>
    <w:p w14:paraId="5EC0E230" w14:textId="77777777" w:rsidR="00065733" w:rsidRDefault="00065733" w:rsidP="0003273F"/>
    <w:p w14:paraId="28B23769" w14:textId="77777777" w:rsidR="00065733" w:rsidRDefault="00065733" w:rsidP="0003273F"/>
    <w:p w14:paraId="5804872B" w14:textId="77777777" w:rsidR="00065733" w:rsidRDefault="00065733" w:rsidP="0003273F"/>
    <w:p w14:paraId="40C25629" w14:textId="77777777" w:rsidR="00065733" w:rsidRDefault="00065733" w:rsidP="0003273F"/>
    <w:p w14:paraId="7A703F0E" w14:textId="77777777" w:rsidR="00065733" w:rsidRDefault="00065733" w:rsidP="0003273F"/>
    <w:p w14:paraId="3F2FE5F6" w14:textId="77777777" w:rsidR="00065733" w:rsidRDefault="00065733" w:rsidP="0003273F"/>
    <w:p w14:paraId="2B95DB2C" w14:textId="77777777" w:rsidR="00065733" w:rsidRDefault="00065733" w:rsidP="0003273F"/>
    <w:p w14:paraId="2F05E16E" w14:textId="77777777" w:rsidR="00065733" w:rsidRDefault="00065733" w:rsidP="0003273F"/>
    <w:p w14:paraId="63785150" w14:textId="77777777" w:rsidR="00065733" w:rsidRDefault="00065733" w:rsidP="0003273F"/>
    <w:p w14:paraId="19D45A4F" w14:textId="77777777" w:rsidR="00065733" w:rsidRDefault="00065733" w:rsidP="0003273F"/>
    <w:p w14:paraId="02993FED" w14:textId="77777777" w:rsidR="00065733" w:rsidRDefault="00065733" w:rsidP="0003273F"/>
    <w:p w14:paraId="1AFE17A8" w14:textId="071975DC" w:rsidR="00C01398" w:rsidRDefault="00D813D0" w:rsidP="00C01398">
      <w:pPr>
        <w:pStyle w:val="Heading1"/>
      </w:pPr>
      <w:bookmarkStart w:id="96" w:name="_Toc386307117"/>
      <w:r>
        <w:t xml:space="preserve">13.0 </w:t>
      </w:r>
      <w:r w:rsidR="00C01398">
        <w:t>Appendices</w:t>
      </w:r>
      <w:bookmarkEnd w:id="96"/>
    </w:p>
    <w:p w14:paraId="0BA12E9E" w14:textId="41860C89" w:rsidR="00A00369" w:rsidRPr="00A00369" w:rsidRDefault="00A00369" w:rsidP="00A00369">
      <w:pPr>
        <w:rPr>
          <w:u w:val="single"/>
        </w:rPr>
      </w:pPr>
      <w:r>
        <w:rPr>
          <w:u w:val="single"/>
        </w:rPr>
        <w:t>Appendix A</w:t>
      </w:r>
    </w:p>
    <w:p w14:paraId="742D519E" w14:textId="23B2FFA0" w:rsidR="00065733" w:rsidRDefault="005E2980" w:rsidP="00065733">
      <w:r>
        <w:rPr>
          <w:noProof/>
          <w:lang w:val="en-US"/>
        </w:rPr>
        <w:drawing>
          <wp:anchor distT="0" distB="0" distL="114300" distR="114300" simplePos="0" relativeHeight="251897856" behindDoc="0" locked="0" layoutInCell="1" allowOverlap="1" wp14:anchorId="4ADF295E" wp14:editId="69B361B2">
            <wp:simplePos x="0" y="0"/>
            <wp:positionH relativeFrom="column">
              <wp:posOffset>-1257300</wp:posOffset>
            </wp:positionH>
            <wp:positionV relativeFrom="paragraph">
              <wp:posOffset>1354455</wp:posOffset>
            </wp:positionV>
            <wp:extent cx="8001000" cy="5649595"/>
            <wp:effectExtent l="7302" t="0" r="7303" b="7302"/>
            <wp:wrapTight wrapText="bothSides">
              <wp:wrapPolygon edited="0">
                <wp:start x="21580" y="-28"/>
                <wp:lineTo x="49" y="-28"/>
                <wp:lineTo x="49" y="21531"/>
                <wp:lineTo x="21580" y="21531"/>
                <wp:lineTo x="21580" y="-28"/>
              </wp:wrapPolygon>
            </wp:wrapTight>
            <wp:docPr id="151" name="Picture 4" descr="Macintosh HD:Users:gregphillips:Desktop:Screen Shot 2018-04-24 at 19.57.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cintosh HD:Users:gregphillips:Desktop:Screen Shot 2018-04-24 at 19.57.32.png"/>
                    <pic:cNvPicPr>
                      <a:picLocks noChangeAspect="1" noChangeArrowheads="1"/>
                    </pic:cNvPicPr>
                  </pic:nvPicPr>
                  <pic:blipFill rotWithShape="1">
                    <a:blip r:embed="rId84" cstate="email">
                      <a:extLst>
                        <a:ext uri="{28A0092B-C50C-407E-A947-70E740481C1C}">
                          <a14:useLocalDpi xmlns:a14="http://schemas.microsoft.com/office/drawing/2010/main"/>
                        </a:ext>
                      </a:extLst>
                    </a:blip>
                    <a:srcRect/>
                    <a:stretch/>
                  </pic:blipFill>
                  <pic:spPr bwMode="auto">
                    <a:xfrm rot="16200000">
                      <a:off x="0" y="0"/>
                      <a:ext cx="8001000" cy="56495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9BB2E5" w14:textId="384755CA" w:rsidR="00A00369" w:rsidRDefault="00A00369" w:rsidP="00065733"/>
    <w:p w14:paraId="462ACDD6" w14:textId="19D8A2C6" w:rsidR="00A00369" w:rsidRPr="00065733" w:rsidRDefault="00A00369" w:rsidP="00065733">
      <w:pPr>
        <w:sectPr w:rsidR="00A00369" w:rsidRPr="00065733" w:rsidSect="00D16D73">
          <w:footerReference w:type="even" r:id="rId85"/>
          <w:footerReference w:type="default" r:id="rId86"/>
          <w:pgSz w:w="11900" w:h="16840"/>
          <w:pgMar w:top="1440" w:right="1800" w:bottom="1440" w:left="1800" w:header="708" w:footer="1128" w:gutter="0"/>
          <w:cols w:space="708"/>
          <w:titlePg/>
          <w:docGrid w:linePitch="360"/>
        </w:sectPr>
      </w:pPr>
    </w:p>
    <w:p w14:paraId="28378B83" w14:textId="76913968" w:rsidR="0003273F" w:rsidRDefault="006E3D31" w:rsidP="0003273F">
      <w:pPr>
        <w:rPr>
          <w:u w:val="single"/>
        </w:rPr>
      </w:pPr>
      <w:r>
        <w:rPr>
          <w:u w:val="single"/>
        </w:rPr>
        <w:t>Appendix B</w:t>
      </w:r>
    </w:p>
    <w:p w14:paraId="3C543003" w14:textId="2A540510" w:rsidR="006E3D31" w:rsidRDefault="00C11A4F" w:rsidP="0003273F">
      <w:pPr>
        <w:rPr>
          <w:u w:val="single"/>
        </w:rPr>
      </w:pPr>
      <w:r>
        <w:rPr>
          <w:noProof/>
          <w:lang w:val="en-US"/>
        </w:rPr>
        <mc:AlternateContent>
          <mc:Choice Requires="wps">
            <w:drawing>
              <wp:anchor distT="0" distB="0" distL="114300" distR="114300" simplePos="0" relativeHeight="251902976" behindDoc="0" locked="0" layoutInCell="1" allowOverlap="1" wp14:anchorId="18F2FF73" wp14:editId="745309D5">
                <wp:simplePos x="0" y="0"/>
                <wp:positionH relativeFrom="column">
                  <wp:posOffset>2286000</wp:posOffset>
                </wp:positionH>
                <wp:positionV relativeFrom="paragraph">
                  <wp:posOffset>215900</wp:posOffset>
                </wp:positionV>
                <wp:extent cx="2857500" cy="457200"/>
                <wp:effectExtent l="0" t="0" r="0" b="0"/>
                <wp:wrapSquare wrapText="bothSides"/>
                <wp:docPr id="155" name="Text Box 155"/>
                <wp:cNvGraphicFramePr/>
                <a:graphic xmlns:a="http://schemas.openxmlformats.org/drawingml/2006/main">
                  <a:graphicData uri="http://schemas.microsoft.com/office/word/2010/wordprocessingShape">
                    <wps:wsp>
                      <wps:cNvSpPr txBox="1"/>
                      <wps:spPr>
                        <a:xfrm>
                          <a:off x="0" y="0"/>
                          <a:ext cx="28575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3702C08" w14:textId="4FA94AF9" w:rsidR="00433ECB" w:rsidRDefault="00433ECB" w:rsidP="00C11A4F">
                            <w:pPr>
                              <w:jc w:val="center"/>
                              <w:rPr>
                                <w:i/>
                                <w:sz w:val="20"/>
                              </w:rPr>
                            </w:pPr>
                            <w:r>
                              <w:rPr>
                                <w:i/>
                                <w:sz w:val="20"/>
                              </w:rPr>
                              <w:t>Table 13-2 – OP90 average JPH for data collection period</w:t>
                            </w:r>
                          </w:p>
                          <w:p w14:paraId="7155F064" w14:textId="77777777" w:rsidR="00433ECB" w:rsidRPr="00A631FA" w:rsidRDefault="00433ECB" w:rsidP="00C11A4F">
                            <w:pPr>
                              <w:jc w:val="cente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55" o:spid="_x0000_s1185" type="#_x0000_t202" style="position:absolute;margin-left:180pt;margin-top:17pt;width:225pt;height:36pt;z-index:251902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" filled="f" stroked="f">
                <v:textbox>
                  <w:txbxContent>
                    <w:p w14:paraId="33702C08" w14:textId="4FA94AF9" w:rsidR="00875245" w:rsidRDefault="00875245" w:rsidP="00C11A4F">
                      <w:pPr>
                        <w:jc w:val="center"/>
                        <w:rPr>
                          <w:i/>
                          <w:sz w:val="20"/>
                        </w:rPr>
                      </w:pPr>
                      <w:r>
                        <w:rPr>
                          <w:i/>
                          <w:sz w:val="20"/>
                        </w:rPr>
                        <w:t>Table 13-2 – OP90 average JPH for data collection period</w:t>
                      </w:r>
                    </w:p>
                    <w:p w14:paraId="7155F064" w14:textId="77777777" w:rsidR="00875245" w:rsidRPr="00A631FA" w:rsidRDefault="00875245" w:rsidP="00C11A4F">
                      <w:pPr>
                        <w:jc w:val="center"/>
                        <w:rPr>
                          <w:i/>
                          <w:sz w:val="20"/>
                        </w:rPr>
                      </w:pPr>
                    </w:p>
                  </w:txbxContent>
                </v:textbox>
                <w10:wrap type="square"/>
              </v:shape>
            </w:pict>
          </mc:Fallback>
        </mc:AlternateContent>
      </w:r>
    </w:p>
    <w:p w14:paraId="49F5FD76" w14:textId="7CA28334" w:rsidR="00937542" w:rsidRDefault="00C11A4F" w:rsidP="0003273F">
      <w:pPr>
        <w:rPr>
          <w:u w:val="single"/>
        </w:rPr>
      </w:pPr>
      <w:r>
        <w:rPr>
          <w:noProof/>
          <w:lang w:val="en-US"/>
        </w:rPr>
        <mc:AlternateContent>
          <mc:Choice Requires="wps">
            <w:drawing>
              <wp:anchor distT="0" distB="0" distL="114300" distR="114300" simplePos="0" relativeHeight="251900928" behindDoc="0" locked="0" layoutInCell="1" allowOverlap="1" wp14:anchorId="3E4024F3" wp14:editId="6E67E4D7">
                <wp:simplePos x="0" y="0"/>
                <wp:positionH relativeFrom="column">
                  <wp:posOffset>-457200</wp:posOffset>
                </wp:positionH>
                <wp:positionV relativeFrom="paragraph">
                  <wp:posOffset>53975</wp:posOffset>
                </wp:positionV>
                <wp:extent cx="2857500" cy="4572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28575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CC61C2C" w14:textId="0AF79502" w:rsidR="00433ECB" w:rsidRDefault="00433ECB" w:rsidP="00C11A4F">
                            <w:pPr>
                              <w:jc w:val="center"/>
                              <w:rPr>
                                <w:i/>
                                <w:sz w:val="20"/>
                              </w:rPr>
                            </w:pPr>
                            <w:r>
                              <w:rPr>
                                <w:i/>
                                <w:sz w:val="20"/>
                              </w:rPr>
                              <w:t>Table 13-1 – OP80 average JPH for data collection period</w:t>
                            </w:r>
                          </w:p>
                          <w:p w14:paraId="47339C2D" w14:textId="77777777" w:rsidR="00433ECB" w:rsidRPr="00A631FA" w:rsidRDefault="00433ECB" w:rsidP="00C11A4F">
                            <w:pPr>
                              <w:jc w:val="cente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54" o:spid="_x0000_s1186" type="#_x0000_t202" style="position:absolute;margin-left:-35.95pt;margin-top:4.25pt;width:225pt;height:36pt;z-index:251900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" filled="f" stroked="f">
                <v:textbox>
                  <w:txbxContent>
                    <w:p w14:paraId="2CC61C2C" w14:textId="0AF79502" w:rsidR="00875245" w:rsidRDefault="00875245" w:rsidP="00C11A4F">
                      <w:pPr>
                        <w:jc w:val="center"/>
                        <w:rPr>
                          <w:i/>
                          <w:sz w:val="20"/>
                        </w:rPr>
                      </w:pPr>
                      <w:r>
                        <w:rPr>
                          <w:i/>
                          <w:sz w:val="20"/>
                        </w:rPr>
                        <w:t>Table 13-1 – OP80 average JPH for data collection period</w:t>
                      </w:r>
                    </w:p>
                    <w:p w14:paraId="47339C2D" w14:textId="77777777" w:rsidR="00875245" w:rsidRPr="00A631FA" w:rsidRDefault="00875245" w:rsidP="00C11A4F">
                      <w:pPr>
                        <w:jc w:val="center"/>
                        <w:rPr>
                          <w:i/>
                          <w:sz w:val="20"/>
                        </w:rPr>
                      </w:pPr>
                    </w:p>
                  </w:txbxContent>
                </v:textbox>
                <w10:wrap type="square"/>
              </v:shape>
            </w:pict>
          </mc:Fallback>
        </mc:AlternateContent>
      </w:r>
    </w:p>
    <w:tbl>
      <w:tblPr>
        <w:tblStyle w:val="TableGrid"/>
        <w:tblpPr w:leftFromText="180" w:rightFromText="180" w:vertAnchor="text" w:horzAnchor="page" w:tblpX="1909" w:tblpY="1"/>
        <w:tblW w:w="0" w:type="auto"/>
        <w:tblLayout w:type="fixed"/>
        <w:tblLook w:val="04A0" w:firstRow="1" w:lastRow="0" w:firstColumn="1" w:lastColumn="0" w:noHBand="0" w:noVBand="1"/>
      </w:tblPr>
      <w:tblGrid>
        <w:gridCol w:w="1951"/>
        <w:gridCol w:w="992"/>
      </w:tblGrid>
      <w:tr w:rsidR="00937542" w14:paraId="42258987" w14:textId="77777777" w:rsidTr="00937542">
        <w:trPr>
          <w:trHeight w:val="365"/>
        </w:trPr>
        <w:tc>
          <w:tcPr>
            <w:tcW w:w="2943" w:type="dxa"/>
            <w:gridSpan w:val="2"/>
          </w:tcPr>
          <w:p w14:paraId="10B9C775" w14:textId="77777777" w:rsidR="00937542" w:rsidRDefault="00937542" w:rsidP="00937542">
            <w:pPr>
              <w:spacing w:line="360" w:lineRule="auto"/>
            </w:pPr>
            <w:r>
              <w:t>OP80 average JPH – STD JPH/machine = 155</w:t>
            </w:r>
          </w:p>
        </w:tc>
      </w:tr>
      <w:tr w:rsidR="00937542" w14:paraId="67609D65" w14:textId="77777777" w:rsidTr="00937542">
        <w:trPr>
          <w:trHeight w:val="365"/>
        </w:trPr>
        <w:tc>
          <w:tcPr>
            <w:tcW w:w="1951" w:type="dxa"/>
          </w:tcPr>
          <w:p w14:paraId="3519D876" w14:textId="77777777" w:rsidR="00937542" w:rsidRDefault="00937542" w:rsidP="00937542">
            <w:pPr>
              <w:spacing w:line="360" w:lineRule="auto"/>
            </w:pPr>
            <w:r>
              <w:t>Date of shift</w:t>
            </w:r>
          </w:p>
        </w:tc>
        <w:tc>
          <w:tcPr>
            <w:tcW w:w="992" w:type="dxa"/>
          </w:tcPr>
          <w:p w14:paraId="3B91E73B" w14:textId="77777777" w:rsidR="00937542" w:rsidRDefault="00937542" w:rsidP="00937542">
            <w:pPr>
              <w:spacing w:line="360" w:lineRule="auto"/>
            </w:pPr>
            <w:r>
              <w:t>OP80A</w:t>
            </w:r>
          </w:p>
        </w:tc>
      </w:tr>
      <w:tr w:rsidR="00937542" w14:paraId="1C51AC03" w14:textId="77777777" w:rsidTr="00937542">
        <w:trPr>
          <w:trHeight w:val="365"/>
        </w:trPr>
        <w:tc>
          <w:tcPr>
            <w:tcW w:w="1951" w:type="dxa"/>
          </w:tcPr>
          <w:p w14:paraId="0083192A" w14:textId="77777777" w:rsidR="00937542" w:rsidRDefault="00937542" w:rsidP="00937542">
            <w:pPr>
              <w:spacing w:line="360" w:lineRule="auto"/>
            </w:pPr>
            <w:r>
              <w:t>4/12/17</w:t>
            </w:r>
          </w:p>
        </w:tc>
        <w:tc>
          <w:tcPr>
            <w:tcW w:w="992" w:type="dxa"/>
          </w:tcPr>
          <w:p w14:paraId="40692232" w14:textId="77777777" w:rsidR="00937542" w:rsidRDefault="00937542" w:rsidP="00937542">
            <w:pPr>
              <w:spacing w:line="360" w:lineRule="auto"/>
            </w:pPr>
            <w:r>
              <w:t>55</w:t>
            </w:r>
          </w:p>
        </w:tc>
      </w:tr>
      <w:tr w:rsidR="00937542" w14:paraId="59E5B6AB" w14:textId="77777777" w:rsidTr="00937542">
        <w:trPr>
          <w:trHeight w:val="365"/>
        </w:trPr>
        <w:tc>
          <w:tcPr>
            <w:tcW w:w="1951" w:type="dxa"/>
          </w:tcPr>
          <w:p w14:paraId="0440B7D9" w14:textId="77777777" w:rsidR="00937542" w:rsidRDefault="00937542" w:rsidP="00937542">
            <w:pPr>
              <w:spacing w:line="360" w:lineRule="auto"/>
            </w:pPr>
            <w:r>
              <w:t>5/12/17</w:t>
            </w:r>
          </w:p>
        </w:tc>
        <w:tc>
          <w:tcPr>
            <w:tcW w:w="992" w:type="dxa"/>
          </w:tcPr>
          <w:p w14:paraId="41D9C19F" w14:textId="77777777" w:rsidR="00937542" w:rsidRDefault="00937542" w:rsidP="00937542">
            <w:pPr>
              <w:spacing w:line="360" w:lineRule="auto"/>
            </w:pPr>
            <w:r>
              <w:t>100</w:t>
            </w:r>
          </w:p>
        </w:tc>
      </w:tr>
      <w:tr w:rsidR="00937542" w14:paraId="65952AAC" w14:textId="77777777" w:rsidTr="00937542">
        <w:trPr>
          <w:trHeight w:val="365"/>
        </w:trPr>
        <w:tc>
          <w:tcPr>
            <w:tcW w:w="1951" w:type="dxa"/>
          </w:tcPr>
          <w:p w14:paraId="5C9DAA04" w14:textId="77777777" w:rsidR="00937542" w:rsidRDefault="00937542" w:rsidP="00937542">
            <w:pPr>
              <w:spacing w:line="360" w:lineRule="auto"/>
            </w:pPr>
            <w:r>
              <w:t>6/12/17</w:t>
            </w:r>
          </w:p>
        </w:tc>
        <w:tc>
          <w:tcPr>
            <w:tcW w:w="992" w:type="dxa"/>
          </w:tcPr>
          <w:p w14:paraId="27904AE0" w14:textId="77777777" w:rsidR="00937542" w:rsidRDefault="00937542" w:rsidP="00937542">
            <w:pPr>
              <w:spacing w:line="360" w:lineRule="auto"/>
            </w:pPr>
            <w:r>
              <w:t>92</w:t>
            </w:r>
          </w:p>
        </w:tc>
      </w:tr>
      <w:tr w:rsidR="00937542" w14:paraId="3E534833" w14:textId="77777777" w:rsidTr="00937542">
        <w:trPr>
          <w:trHeight w:val="365"/>
        </w:trPr>
        <w:tc>
          <w:tcPr>
            <w:tcW w:w="1951" w:type="dxa"/>
          </w:tcPr>
          <w:p w14:paraId="2692E446" w14:textId="77777777" w:rsidR="00937542" w:rsidRDefault="00937542" w:rsidP="00937542">
            <w:pPr>
              <w:spacing w:line="360" w:lineRule="auto"/>
            </w:pPr>
            <w:r>
              <w:t>7/12/17</w:t>
            </w:r>
          </w:p>
        </w:tc>
        <w:tc>
          <w:tcPr>
            <w:tcW w:w="992" w:type="dxa"/>
          </w:tcPr>
          <w:p w14:paraId="6C4C1876" w14:textId="77777777" w:rsidR="00937542" w:rsidRDefault="00937542" w:rsidP="00937542">
            <w:pPr>
              <w:spacing w:line="360" w:lineRule="auto"/>
            </w:pPr>
            <w:r>
              <w:t>85</w:t>
            </w:r>
          </w:p>
        </w:tc>
      </w:tr>
      <w:tr w:rsidR="00937542" w14:paraId="219FA54E" w14:textId="77777777" w:rsidTr="00937542">
        <w:trPr>
          <w:trHeight w:val="365"/>
        </w:trPr>
        <w:tc>
          <w:tcPr>
            <w:tcW w:w="1951" w:type="dxa"/>
          </w:tcPr>
          <w:p w14:paraId="1C05A492" w14:textId="77777777" w:rsidR="00937542" w:rsidRDefault="00937542" w:rsidP="00937542">
            <w:pPr>
              <w:spacing w:line="360" w:lineRule="auto"/>
            </w:pPr>
            <w:r>
              <w:t>8/12/17</w:t>
            </w:r>
          </w:p>
        </w:tc>
        <w:tc>
          <w:tcPr>
            <w:tcW w:w="992" w:type="dxa"/>
          </w:tcPr>
          <w:p w14:paraId="1F8738ED" w14:textId="77777777" w:rsidR="00937542" w:rsidRDefault="00937542" w:rsidP="00937542">
            <w:pPr>
              <w:spacing w:line="360" w:lineRule="auto"/>
            </w:pPr>
            <w:r>
              <w:t>88</w:t>
            </w:r>
          </w:p>
        </w:tc>
      </w:tr>
      <w:tr w:rsidR="00937542" w14:paraId="1D11BC47" w14:textId="77777777" w:rsidTr="00937542">
        <w:trPr>
          <w:trHeight w:val="381"/>
        </w:trPr>
        <w:tc>
          <w:tcPr>
            <w:tcW w:w="1951" w:type="dxa"/>
          </w:tcPr>
          <w:p w14:paraId="04956693" w14:textId="77777777" w:rsidR="00937542" w:rsidRDefault="00937542" w:rsidP="00937542">
            <w:pPr>
              <w:spacing w:line="360" w:lineRule="auto"/>
            </w:pPr>
            <w:r>
              <w:t>11/12/17</w:t>
            </w:r>
          </w:p>
        </w:tc>
        <w:tc>
          <w:tcPr>
            <w:tcW w:w="992" w:type="dxa"/>
          </w:tcPr>
          <w:p w14:paraId="728CC295" w14:textId="77777777" w:rsidR="00937542" w:rsidRDefault="00937542" w:rsidP="00937542">
            <w:pPr>
              <w:spacing w:line="360" w:lineRule="auto"/>
            </w:pPr>
            <w:r>
              <w:t>52</w:t>
            </w:r>
          </w:p>
        </w:tc>
      </w:tr>
      <w:tr w:rsidR="00937542" w14:paraId="1E7CFE2D" w14:textId="77777777" w:rsidTr="00937542">
        <w:trPr>
          <w:trHeight w:val="381"/>
        </w:trPr>
        <w:tc>
          <w:tcPr>
            <w:tcW w:w="1951" w:type="dxa"/>
          </w:tcPr>
          <w:p w14:paraId="4C70A3DE" w14:textId="77777777" w:rsidR="00937542" w:rsidRDefault="00937542" w:rsidP="00937542">
            <w:pPr>
              <w:spacing w:line="360" w:lineRule="auto"/>
            </w:pPr>
            <w:r>
              <w:t>12/12/17</w:t>
            </w:r>
          </w:p>
        </w:tc>
        <w:tc>
          <w:tcPr>
            <w:tcW w:w="992" w:type="dxa"/>
          </w:tcPr>
          <w:p w14:paraId="184B5EB5" w14:textId="77777777" w:rsidR="00937542" w:rsidRDefault="00937542" w:rsidP="00937542">
            <w:pPr>
              <w:spacing w:line="360" w:lineRule="auto"/>
            </w:pPr>
            <w:r>
              <w:t>90</w:t>
            </w:r>
          </w:p>
        </w:tc>
      </w:tr>
      <w:tr w:rsidR="00937542" w14:paraId="1AA1DF23" w14:textId="77777777" w:rsidTr="00937542">
        <w:trPr>
          <w:trHeight w:val="381"/>
        </w:trPr>
        <w:tc>
          <w:tcPr>
            <w:tcW w:w="1951" w:type="dxa"/>
          </w:tcPr>
          <w:p w14:paraId="3C2FD592" w14:textId="77777777" w:rsidR="00937542" w:rsidRDefault="00937542" w:rsidP="00937542">
            <w:pPr>
              <w:spacing w:line="360" w:lineRule="auto"/>
            </w:pPr>
            <w:r>
              <w:t>13/12/17</w:t>
            </w:r>
          </w:p>
        </w:tc>
        <w:tc>
          <w:tcPr>
            <w:tcW w:w="992" w:type="dxa"/>
          </w:tcPr>
          <w:p w14:paraId="122117FC" w14:textId="77777777" w:rsidR="00937542" w:rsidRDefault="00937542" w:rsidP="00937542">
            <w:pPr>
              <w:spacing w:line="360" w:lineRule="auto"/>
            </w:pPr>
            <w:r>
              <w:t>93</w:t>
            </w:r>
          </w:p>
        </w:tc>
      </w:tr>
      <w:tr w:rsidR="00937542" w14:paraId="6B87D933" w14:textId="77777777" w:rsidTr="00937542">
        <w:trPr>
          <w:trHeight w:val="381"/>
        </w:trPr>
        <w:tc>
          <w:tcPr>
            <w:tcW w:w="1951" w:type="dxa"/>
          </w:tcPr>
          <w:p w14:paraId="4EFA0B38" w14:textId="77777777" w:rsidR="00937542" w:rsidRDefault="00937542" w:rsidP="00937542">
            <w:pPr>
              <w:spacing w:line="360" w:lineRule="auto"/>
            </w:pPr>
            <w:r>
              <w:t>14/12/17</w:t>
            </w:r>
          </w:p>
        </w:tc>
        <w:tc>
          <w:tcPr>
            <w:tcW w:w="992" w:type="dxa"/>
          </w:tcPr>
          <w:p w14:paraId="698D4473" w14:textId="77777777" w:rsidR="00937542" w:rsidRDefault="00937542" w:rsidP="00937542">
            <w:pPr>
              <w:spacing w:line="360" w:lineRule="auto"/>
            </w:pPr>
            <w:r>
              <w:t>82</w:t>
            </w:r>
          </w:p>
        </w:tc>
      </w:tr>
      <w:tr w:rsidR="00937542" w14:paraId="4898859A" w14:textId="77777777" w:rsidTr="00937542">
        <w:trPr>
          <w:trHeight w:val="381"/>
        </w:trPr>
        <w:tc>
          <w:tcPr>
            <w:tcW w:w="1951" w:type="dxa"/>
          </w:tcPr>
          <w:p w14:paraId="55A4692B" w14:textId="77777777" w:rsidR="00937542" w:rsidRDefault="00937542" w:rsidP="00937542">
            <w:pPr>
              <w:spacing w:line="360" w:lineRule="auto"/>
            </w:pPr>
            <w:r>
              <w:t>15/12/17</w:t>
            </w:r>
          </w:p>
        </w:tc>
        <w:tc>
          <w:tcPr>
            <w:tcW w:w="992" w:type="dxa"/>
          </w:tcPr>
          <w:p w14:paraId="1F638957" w14:textId="77777777" w:rsidR="00937542" w:rsidRDefault="00937542" w:rsidP="00937542">
            <w:pPr>
              <w:spacing w:line="360" w:lineRule="auto"/>
            </w:pPr>
            <w:r>
              <w:t>103</w:t>
            </w:r>
          </w:p>
        </w:tc>
      </w:tr>
      <w:tr w:rsidR="00937542" w14:paraId="3519E78B" w14:textId="77777777" w:rsidTr="00937542">
        <w:trPr>
          <w:trHeight w:val="381"/>
        </w:trPr>
        <w:tc>
          <w:tcPr>
            <w:tcW w:w="1951" w:type="dxa"/>
          </w:tcPr>
          <w:p w14:paraId="1E4A4B3A" w14:textId="77777777" w:rsidR="00937542" w:rsidRDefault="00937542" w:rsidP="00937542">
            <w:pPr>
              <w:spacing w:line="360" w:lineRule="auto"/>
            </w:pPr>
            <w:r>
              <w:t>18/12/17</w:t>
            </w:r>
          </w:p>
        </w:tc>
        <w:tc>
          <w:tcPr>
            <w:tcW w:w="992" w:type="dxa"/>
          </w:tcPr>
          <w:p w14:paraId="2334A13A" w14:textId="77777777" w:rsidR="00937542" w:rsidRDefault="00937542" w:rsidP="00937542">
            <w:pPr>
              <w:spacing w:line="360" w:lineRule="auto"/>
            </w:pPr>
            <w:r>
              <w:t>61</w:t>
            </w:r>
          </w:p>
        </w:tc>
      </w:tr>
      <w:tr w:rsidR="00937542" w14:paraId="1621138F" w14:textId="77777777" w:rsidTr="00937542">
        <w:trPr>
          <w:trHeight w:val="381"/>
        </w:trPr>
        <w:tc>
          <w:tcPr>
            <w:tcW w:w="1951" w:type="dxa"/>
          </w:tcPr>
          <w:p w14:paraId="3DD47F30" w14:textId="77777777" w:rsidR="00937542" w:rsidRDefault="00937542" w:rsidP="00937542">
            <w:pPr>
              <w:spacing w:line="360" w:lineRule="auto"/>
            </w:pPr>
            <w:r>
              <w:t>19/12/17</w:t>
            </w:r>
          </w:p>
        </w:tc>
        <w:tc>
          <w:tcPr>
            <w:tcW w:w="992" w:type="dxa"/>
          </w:tcPr>
          <w:p w14:paraId="1C20170D" w14:textId="77777777" w:rsidR="00937542" w:rsidRDefault="00937542" w:rsidP="00937542">
            <w:pPr>
              <w:spacing w:line="360" w:lineRule="auto"/>
            </w:pPr>
            <w:r>
              <w:t>93</w:t>
            </w:r>
          </w:p>
        </w:tc>
      </w:tr>
      <w:tr w:rsidR="00937542" w14:paraId="16D3DB47" w14:textId="77777777" w:rsidTr="00937542">
        <w:trPr>
          <w:trHeight w:val="381"/>
        </w:trPr>
        <w:tc>
          <w:tcPr>
            <w:tcW w:w="1951" w:type="dxa"/>
          </w:tcPr>
          <w:p w14:paraId="0DF81385" w14:textId="77777777" w:rsidR="00937542" w:rsidRDefault="00937542" w:rsidP="00937542">
            <w:pPr>
              <w:spacing w:line="360" w:lineRule="auto"/>
            </w:pPr>
            <w:r>
              <w:t>20/12/17</w:t>
            </w:r>
          </w:p>
        </w:tc>
        <w:tc>
          <w:tcPr>
            <w:tcW w:w="992" w:type="dxa"/>
          </w:tcPr>
          <w:p w14:paraId="01117C22" w14:textId="77777777" w:rsidR="00937542" w:rsidRDefault="00937542" w:rsidP="00937542">
            <w:pPr>
              <w:spacing w:line="360" w:lineRule="auto"/>
            </w:pPr>
            <w:r>
              <w:t>100</w:t>
            </w:r>
          </w:p>
        </w:tc>
      </w:tr>
      <w:tr w:rsidR="00937542" w14:paraId="3619B841" w14:textId="77777777" w:rsidTr="00937542">
        <w:trPr>
          <w:trHeight w:val="381"/>
        </w:trPr>
        <w:tc>
          <w:tcPr>
            <w:tcW w:w="1951" w:type="dxa"/>
          </w:tcPr>
          <w:p w14:paraId="588FEBBD" w14:textId="77777777" w:rsidR="00937542" w:rsidRDefault="00937542" w:rsidP="00937542">
            <w:pPr>
              <w:spacing w:line="360" w:lineRule="auto"/>
            </w:pPr>
            <w:r>
              <w:t>21/12/17</w:t>
            </w:r>
          </w:p>
        </w:tc>
        <w:tc>
          <w:tcPr>
            <w:tcW w:w="992" w:type="dxa"/>
          </w:tcPr>
          <w:p w14:paraId="245398CD" w14:textId="77777777" w:rsidR="00937542" w:rsidRDefault="00937542" w:rsidP="00937542">
            <w:pPr>
              <w:spacing w:line="360" w:lineRule="auto"/>
            </w:pPr>
            <w:r>
              <w:t>30</w:t>
            </w:r>
          </w:p>
        </w:tc>
      </w:tr>
      <w:tr w:rsidR="00937542" w14:paraId="6FD52E4B" w14:textId="77777777" w:rsidTr="00937542">
        <w:trPr>
          <w:trHeight w:val="381"/>
        </w:trPr>
        <w:tc>
          <w:tcPr>
            <w:tcW w:w="1951" w:type="dxa"/>
          </w:tcPr>
          <w:p w14:paraId="13BE6FE8" w14:textId="77777777" w:rsidR="00937542" w:rsidRDefault="00937542" w:rsidP="00937542">
            <w:pPr>
              <w:spacing w:line="360" w:lineRule="auto"/>
            </w:pPr>
            <w:r>
              <w:t>22/12/17</w:t>
            </w:r>
          </w:p>
        </w:tc>
        <w:tc>
          <w:tcPr>
            <w:tcW w:w="992" w:type="dxa"/>
          </w:tcPr>
          <w:p w14:paraId="0BD7C60A" w14:textId="77777777" w:rsidR="00937542" w:rsidRDefault="00937542" w:rsidP="00937542">
            <w:pPr>
              <w:spacing w:line="360" w:lineRule="auto"/>
            </w:pPr>
            <w:r>
              <w:t>75</w:t>
            </w:r>
          </w:p>
        </w:tc>
      </w:tr>
      <w:tr w:rsidR="00937542" w14:paraId="65C5A493" w14:textId="77777777" w:rsidTr="00937542">
        <w:trPr>
          <w:trHeight w:val="381"/>
        </w:trPr>
        <w:tc>
          <w:tcPr>
            <w:tcW w:w="1951" w:type="dxa"/>
          </w:tcPr>
          <w:p w14:paraId="605DEA15" w14:textId="77777777" w:rsidR="00937542" w:rsidRDefault="00937542" w:rsidP="00937542">
            <w:pPr>
              <w:spacing w:line="360" w:lineRule="auto"/>
            </w:pPr>
            <w:r>
              <w:t>Total average JPH for data collection period /OP</w:t>
            </w:r>
          </w:p>
        </w:tc>
        <w:tc>
          <w:tcPr>
            <w:tcW w:w="992" w:type="dxa"/>
          </w:tcPr>
          <w:p w14:paraId="0DEA04C5" w14:textId="77777777" w:rsidR="00937542" w:rsidRDefault="00937542" w:rsidP="00937542">
            <w:pPr>
              <w:spacing w:line="360" w:lineRule="auto"/>
            </w:pPr>
            <w:r>
              <w:t>79.9</w:t>
            </w:r>
          </w:p>
        </w:tc>
      </w:tr>
    </w:tbl>
    <w:tbl>
      <w:tblPr>
        <w:tblStyle w:val="TableGrid"/>
        <w:tblpPr w:leftFromText="180" w:rightFromText="180" w:vertAnchor="text" w:horzAnchor="page" w:tblpX="5329" w:tblpY="1"/>
        <w:tblW w:w="6062" w:type="dxa"/>
        <w:tblLayout w:type="fixed"/>
        <w:tblLook w:val="04A0" w:firstRow="1" w:lastRow="0" w:firstColumn="1" w:lastColumn="0" w:noHBand="0" w:noVBand="1"/>
      </w:tblPr>
      <w:tblGrid>
        <w:gridCol w:w="1526"/>
        <w:gridCol w:w="992"/>
        <w:gridCol w:w="992"/>
        <w:gridCol w:w="1276"/>
        <w:gridCol w:w="1276"/>
      </w:tblGrid>
      <w:tr w:rsidR="00937542" w14:paraId="53EACBDD" w14:textId="77777777" w:rsidTr="00937542">
        <w:trPr>
          <w:gridAfter w:val="1"/>
          <w:wAfter w:w="1276" w:type="dxa"/>
          <w:trHeight w:val="365"/>
        </w:trPr>
        <w:tc>
          <w:tcPr>
            <w:tcW w:w="4786" w:type="dxa"/>
            <w:gridSpan w:val="4"/>
          </w:tcPr>
          <w:p w14:paraId="6A477F48" w14:textId="77777777" w:rsidR="00937542" w:rsidRDefault="00937542" w:rsidP="00937542">
            <w:pPr>
              <w:spacing w:line="360" w:lineRule="auto"/>
            </w:pPr>
            <w:r>
              <w:t>OP90 average JPH – STD JPH/machine = 25</w:t>
            </w:r>
          </w:p>
        </w:tc>
      </w:tr>
      <w:tr w:rsidR="00937542" w14:paraId="36AF4F48" w14:textId="77777777" w:rsidTr="00937542">
        <w:trPr>
          <w:gridAfter w:val="1"/>
          <w:wAfter w:w="1276" w:type="dxa"/>
          <w:trHeight w:val="365"/>
        </w:trPr>
        <w:tc>
          <w:tcPr>
            <w:tcW w:w="1526" w:type="dxa"/>
          </w:tcPr>
          <w:p w14:paraId="719BCDE6" w14:textId="77777777" w:rsidR="00937542" w:rsidRDefault="00937542" w:rsidP="00937542">
            <w:pPr>
              <w:spacing w:line="360" w:lineRule="auto"/>
            </w:pPr>
            <w:r>
              <w:t>Date of shift</w:t>
            </w:r>
          </w:p>
        </w:tc>
        <w:tc>
          <w:tcPr>
            <w:tcW w:w="992" w:type="dxa"/>
          </w:tcPr>
          <w:p w14:paraId="0136F0FC" w14:textId="77777777" w:rsidR="00937542" w:rsidRDefault="00937542" w:rsidP="00937542">
            <w:pPr>
              <w:spacing w:line="360" w:lineRule="auto"/>
            </w:pPr>
            <w:r>
              <w:t>OP90A</w:t>
            </w:r>
          </w:p>
        </w:tc>
        <w:tc>
          <w:tcPr>
            <w:tcW w:w="992" w:type="dxa"/>
          </w:tcPr>
          <w:p w14:paraId="33C7B3E9" w14:textId="77777777" w:rsidR="00937542" w:rsidRDefault="00937542" w:rsidP="00937542">
            <w:pPr>
              <w:spacing w:line="360" w:lineRule="auto"/>
            </w:pPr>
            <w:r>
              <w:t>OP90B</w:t>
            </w:r>
          </w:p>
        </w:tc>
        <w:tc>
          <w:tcPr>
            <w:tcW w:w="1276" w:type="dxa"/>
          </w:tcPr>
          <w:p w14:paraId="0F4DCC9D" w14:textId="77777777" w:rsidR="00937542" w:rsidRDefault="00937542" w:rsidP="00937542">
            <w:pPr>
              <w:spacing w:line="360" w:lineRule="auto"/>
            </w:pPr>
            <w:r>
              <w:t>OP90C</w:t>
            </w:r>
          </w:p>
        </w:tc>
      </w:tr>
      <w:tr w:rsidR="00937542" w14:paraId="450EDFB6" w14:textId="77777777" w:rsidTr="00937542">
        <w:trPr>
          <w:gridAfter w:val="1"/>
          <w:wAfter w:w="1276" w:type="dxa"/>
          <w:trHeight w:val="365"/>
        </w:trPr>
        <w:tc>
          <w:tcPr>
            <w:tcW w:w="1526" w:type="dxa"/>
          </w:tcPr>
          <w:p w14:paraId="7E814DBD" w14:textId="77777777" w:rsidR="00937542" w:rsidRDefault="00937542" w:rsidP="00937542">
            <w:pPr>
              <w:spacing w:line="360" w:lineRule="auto"/>
            </w:pPr>
            <w:r>
              <w:t>4/12/17</w:t>
            </w:r>
          </w:p>
        </w:tc>
        <w:tc>
          <w:tcPr>
            <w:tcW w:w="992" w:type="dxa"/>
          </w:tcPr>
          <w:p w14:paraId="4190463E" w14:textId="77777777" w:rsidR="00937542" w:rsidRDefault="00937542" w:rsidP="00937542">
            <w:pPr>
              <w:spacing w:line="360" w:lineRule="auto"/>
            </w:pPr>
            <w:r>
              <w:t>18</w:t>
            </w:r>
          </w:p>
        </w:tc>
        <w:tc>
          <w:tcPr>
            <w:tcW w:w="992" w:type="dxa"/>
          </w:tcPr>
          <w:p w14:paraId="56E398A8" w14:textId="77777777" w:rsidR="00937542" w:rsidRDefault="00937542" w:rsidP="00937542">
            <w:pPr>
              <w:spacing w:line="360" w:lineRule="auto"/>
            </w:pPr>
            <w:r>
              <w:t>18</w:t>
            </w:r>
          </w:p>
        </w:tc>
        <w:tc>
          <w:tcPr>
            <w:tcW w:w="1276" w:type="dxa"/>
          </w:tcPr>
          <w:p w14:paraId="74644097" w14:textId="77777777" w:rsidR="00937542" w:rsidRDefault="00937542" w:rsidP="00937542">
            <w:pPr>
              <w:spacing w:line="360" w:lineRule="auto"/>
            </w:pPr>
            <w:r>
              <w:t>19</w:t>
            </w:r>
          </w:p>
        </w:tc>
      </w:tr>
      <w:tr w:rsidR="00937542" w14:paraId="700E56D0" w14:textId="77777777" w:rsidTr="00937542">
        <w:trPr>
          <w:gridAfter w:val="1"/>
          <w:wAfter w:w="1276" w:type="dxa"/>
          <w:trHeight w:val="365"/>
        </w:trPr>
        <w:tc>
          <w:tcPr>
            <w:tcW w:w="1526" w:type="dxa"/>
          </w:tcPr>
          <w:p w14:paraId="66A91086" w14:textId="77777777" w:rsidR="00937542" w:rsidRDefault="00937542" w:rsidP="00937542">
            <w:pPr>
              <w:spacing w:line="360" w:lineRule="auto"/>
            </w:pPr>
            <w:r>
              <w:t>5/12/17</w:t>
            </w:r>
          </w:p>
        </w:tc>
        <w:tc>
          <w:tcPr>
            <w:tcW w:w="992" w:type="dxa"/>
          </w:tcPr>
          <w:p w14:paraId="7EEBC27D" w14:textId="77777777" w:rsidR="00937542" w:rsidRDefault="00937542" w:rsidP="00937542">
            <w:pPr>
              <w:spacing w:line="360" w:lineRule="auto"/>
            </w:pPr>
            <w:r>
              <w:t>35</w:t>
            </w:r>
          </w:p>
        </w:tc>
        <w:tc>
          <w:tcPr>
            <w:tcW w:w="992" w:type="dxa"/>
          </w:tcPr>
          <w:p w14:paraId="35911F23" w14:textId="77777777" w:rsidR="00937542" w:rsidRDefault="00937542" w:rsidP="00937542">
            <w:pPr>
              <w:spacing w:line="360" w:lineRule="auto"/>
            </w:pPr>
            <w:r>
              <w:t>33</w:t>
            </w:r>
          </w:p>
        </w:tc>
        <w:tc>
          <w:tcPr>
            <w:tcW w:w="1276" w:type="dxa"/>
          </w:tcPr>
          <w:p w14:paraId="1B644095" w14:textId="77777777" w:rsidR="00937542" w:rsidRDefault="00937542" w:rsidP="00937542">
            <w:pPr>
              <w:spacing w:line="360" w:lineRule="auto"/>
            </w:pPr>
            <w:r>
              <w:t>32</w:t>
            </w:r>
          </w:p>
        </w:tc>
      </w:tr>
      <w:tr w:rsidR="00937542" w14:paraId="782DDB99" w14:textId="77777777" w:rsidTr="00937542">
        <w:trPr>
          <w:gridAfter w:val="1"/>
          <w:wAfter w:w="1276" w:type="dxa"/>
          <w:trHeight w:val="365"/>
        </w:trPr>
        <w:tc>
          <w:tcPr>
            <w:tcW w:w="1526" w:type="dxa"/>
          </w:tcPr>
          <w:p w14:paraId="71255CBA" w14:textId="77777777" w:rsidR="00937542" w:rsidRDefault="00937542" w:rsidP="00937542">
            <w:pPr>
              <w:spacing w:line="360" w:lineRule="auto"/>
            </w:pPr>
            <w:r>
              <w:t>6/12/17</w:t>
            </w:r>
          </w:p>
        </w:tc>
        <w:tc>
          <w:tcPr>
            <w:tcW w:w="992" w:type="dxa"/>
          </w:tcPr>
          <w:p w14:paraId="41632C74" w14:textId="77777777" w:rsidR="00937542" w:rsidRDefault="00937542" w:rsidP="00937542">
            <w:pPr>
              <w:spacing w:line="360" w:lineRule="auto"/>
            </w:pPr>
            <w:r>
              <w:t>31</w:t>
            </w:r>
          </w:p>
        </w:tc>
        <w:tc>
          <w:tcPr>
            <w:tcW w:w="992" w:type="dxa"/>
          </w:tcPr>
          <w:p w14:paraId="14AD32BD" w14:textId="77777777" w:rsidR="00937542" w:rsidRDefault="00937542" w:rsidP="00937542">
            <w:pPr>
              <w:spacing w:line="360" w:lineRule="auto"/>
            </w:pPr>
            <w:r>
              <w:t>30</w:t>
            </w:r>
          </w:p>
        </w:tc>
        <w:tc>
          <w:tcPr>
            <w:tcW w:w="1276" w:type="dxa"/>
          </w:tcPr>
          <w:p w14:paraId="538032E8" w14:textId="77777777" w:rsidR="00937542" w:rsidRDefault="00937542" w:rsidP="00937542">
            <w:pPr>
              <w:spacing w:line="360" w:lineRule="auto"/>
            </w:pPr>
            <w:r>
              <w:t>31</w:t>
            </w:r>
          </w:p>
        </w:tc>
      </w:tr>
      <w:tr w:rsidR="00937542" w14:paraId="313B91C9" w14:textId="77777777" w:rsidTr="00937542">
        <w:trPr>
          <w:gridAfter w:val="1"/>
          <w:wAfter w:w="1276" w:type="dxa"/>
          <w:trHeight w:val="365"/>
        </w:trPr>
        <w:tc>
          <w:tcPr>
            <w:tcW w:w="1526" w:type="dxa"/>
          </w:tcPr>
          <w:p w14:paraId="124E7D50" w14:textId="77777777" w:rsidR="00937542" w:rsidRDefault="00937542" w:rsidP="00937542">
            <w:pPr>
              <w:spacing w:line="360" w:lineRule="auto"/>
            </w:pPr>
            <w:r>
              <w:t>7/12/17</w:t>
            </w:r>
          </w:p>
        </w:tc>
        <w:tc>
          <w:tcPr>
            <w:tcW w:w="992" w:type="dxa"/>
          </w:tcPr>
          <w:p w14:paraId="682A1BEF" w14:textId="77777777" w:rsidR="00937542" w:rsidRDefault="00937542" w:rsidP="00937542">
            <w:pPr>
              <w:spacing w:line="360" w:lineRule="auto"/>
            </w:pPr>
            <w:r>
              <w:t>28</w:t>
            </w:r>
          </w:p>
        </w:tc>
        <w:tc>
          <w:tcPr>
            <w:tcW w:w="992" w:type="dxa"/>
          </w:tcPr>
          <w:p w14:paraId="327E90AB" w14:textId="77777777" w:rsidR="00937542" w:rsidRDefault="00937542" w:rsidP="00937542">
            <w:pPr>
              <w:spacing w:line="360" w:lineRule="auto"/>
            </w:pPr>
            <w:r>
              <w:t>27</w:t>
            </w:r>
          </w:p>
        </w:tc>
        <w:tc>
          <w:tcPr>
            <w:tcW w:w="1276" w:type="dxa"/>
          </w:tcPr>
          <w:p w14:paraId="3C80B8BA" w14:textId="77777777" w:rsidR="00937542" w:rsidRDefault="00937542" w:rsidP="00937542">
            <w:pPr>
              <w:spacing w:line="360" w:lineRule="auto"/>
            </w:pPr>
            <w:r>
              <w:t>30</w:t>
            </w:r>
          </w:p>
        </w:tc>
      </w:tr>
      <w:tr w:rsidR="00937542" w14:paraId="18A7FDBF" w14:textId="77777777" w:rsidTr="00937542">
        <w:trPr>
          <w:gridAfter w:val="1"/>
          <w:wAfter w:w="1276" w:type="dxa"/>
          <w:trHeight w:val="365"/>
        </w:trPr>
        <w:tc>
          <w:tcPr>
            <w:tcW w:w="1526" w:type="dxa"/>
          </w:tcPr>
          <w:p w14:paraId="55549A2B" w14:textId="77777777" w:rsidR="00937542" w:rsidRDefault="00937542" w:rsidP="00937542">
            <w:pPr>
              <w:spacing w:line="360" w:lineRule="auto"/>
            </w:pPr>
            <w:r>
              <w:t>8/12/17</w:t>
            </w:r>
          </w:p>
        </w:tc>
        <w:tc>
          <w:tcPr>
            <w:tcW w:w="992" w:type="dxa"/>
          </w:tcPr>
          <w:p w14:paraId="29AB4EC5" w14:textId="77777777" w:rsidR="00937542" w:rsidRDefault="00937542" w:rsidP="00937542">
            <w:pPr>
              <w:spacing w:line="360" w:lineRule="auto"/>
            </w:pPr>
            <w:r>
              <w:t>31</w:t>
            </w:r>
          </w:p>
        </w:tc>
        <w:tc>
          <w:tcPr>
            <w:tcW w:w="992" w:type="dxa"/>
          </w:tcPr>
          <w:p w14:paraId="2BF9ABAB" w14:textId="77777777" w:rsidR="00937542" w:rsidRDefault="00937542" w:rsidP="00937542">
            <w:pPr>
              <w:spacing w:line="360" w:lineRule="auto"/>
            </w:pPr>
            <w:r>
              <w:t>29</w:t>
            </w:r>
          </w:p>
        </w:tc>
        <w:tc>
          <w:tcPr>
            <w:tcW w:w="1276" w:type="dxa"/>
          </w:tcPr>
          <w:p w14:paraId="243B7944" w14:textId="77777777" w:rsidR="00937542" w:rsidRDefault="00937542" w:rsidP="00937542">
            <w:pPr>
              <w:spacing w:line="360" w:lineRule="auto"/>
            </w:pPr>
            <w:r>
              <w:t>28</w:t>
            </w:r>
          </w:p>
        </w:tc>
      </w:tr>
      <w:tr w:rsidR="00937542" w14:paraId="30B7C0D3" w14:textId="77777777" w:rsidTr="00937542">
        <w:trPr>
          <w:gridAfter w:val="1"/>
          <w:wAfter w:w="1276" w:type="dxa"/>
          <w:trHeight w:val="381"/>
        </w:trPr>
        <w:tc>
          <w:tcPr>
            <w:tcW w:w="1526" w:type="dxa"/>
          </w:tcPr>
          <w:p w14:paraId="7FBE4C45" w14:textId="77777777" w:rsidR="00937542" w:rsidRDefault="00937542" w:rsidP="00937542">
            <w:pPr>
              <w:spacing w:line="360" w:lineRule="auto"/>
            </w:pPr>
            <w:r>
              <w:t>11/12/17</w:t>
            </w:r>
          </w:p>
        </w:tc>
        <w:tc>
          <w:tcPr>
            <w:tcW w:w="992" w:type="dxa"/>
          </w:tcPr>
          <w:p w14:paraId="4280E2A3" w14:textId="77777777" w:rsidR="00937542" w:rsidRDefault="00937542" w:rsidP="00937542">
            <w:pPr>
              <w:spacing w:line="360" w:lineRule="auto"/>
            </w:pPr>
            <w:r>
              <w:t>17</w:t>
            </w:r>
          </w:p>
        </w:tc>
        <w:tc>
          <w:tcPr>
            <w:tcW w:w="992" w:type="dxa"/>
          </w:tcPr>
          <w:p w14:paraId="65834C86" w14:textId="77777777" w:rsidR="00937542" w:rsidRDefault="00937542" w:rsidP="00937542">
            <w:pPr>
              <w:spacing w:line="360" w:lineRule="auto"/>
            </w:pPr>
            <w:r>
              <w:t>18</w:t>
            </w:r>
          </w:p>
        </w:tc>
        <w:tc>
          <w:tcPr>
            <w:tcW w:w="1276" w:type="dxa"/>
          </w:tcPr>
          <w:p w14:paraId="791B8B31" w14:textId="77777777" w:rsidR="00937542" w:rsidRDefault="00937542" w:rsidP="00937542">
            <w:pPr>
              <w:spacing w:line="360" w:lineRule="auto"/>
            </w:pPr>
            <w:r>
              <w:t>17</w:t>
            </w:r>
          </w:p>
        </w:tc>
      </w:tr>
      <w:tr w:rsidR="00937542" w14:paraId="2D8437FF" w14:textId="77777777" w:rsidTr="00937542">
        <w:trPr>
          <w:gridAfter w:val="1"/>
          <w:wAfter w:w="1276" w:type="dxa"/>
          <w:trHeight w:val="381"/>
        </w:trPr>
        <w:tc>
          <w:tcPr>
            <w:tcW w:w="1526" w:type="dxa"/>
          </w:tcPr>
          <w:p w14:paraId="146D3965" w14:textId="77777777" w:rsidR="00937542" w:rsidRDefault="00937542" w:rsidP="00937542">
            <w:pPr>
              <w:spacing w:line="360" w:lineRule="auto"/>
            </w:pPr>
            <w:r>
              <w:t>12/12/17</w:t>
            </w:r>
          </w:p>
        </w:tc>
        <w:tc>
          <w:tcPr>
            <w:tcW w:w="992" w:type="dxa"/>
          </w:tcPr>
          <w:p w14:paraId="3D3F89E5" w14:textId="77777777" w:rsidR="00937542" w:rsidRDefault="00937542" w:rsidP="00937542">
            <w:pPr>
              <w:spacing w:line="360" w:lineRule="auto"/>
            </w:pPr>
            <w:r>
              <w:t>29</w:t>
            </w:r>
          </w:p>
        </w:tc>
        <w:tc>
          <w:tcPr>
            <w:tcW w:w="992" w:type="dxa"/>
          </w:tcPr>
          <w:p w14:paraId="4999E47E" w14:textId="77777777" w:rsidR="00937542" w:rsidRDefault="00937542" w:rsidP="00937542">
            <w:pPr>
              <w:spacing w:line="360" w:lineRule="auto"/>
            </w:pPr>
            <w:r>
              <w:t>31</w:t>
            </w:r>
          </w:p>
        </w:tc>
        <w:tc>
          <w:tcPr>
            <w:tcW w:w="1276" w:type="dxa"/>
          </w:tcPr>
          <w:p w14:paraId="2FDF887F" w14:textId="77777777" w:rsidR="00937542" w:rsidRDefault="00937542" w:rsidP="00937542">
            <w:pPr>
              <w:spacing w:line="360" w:lineRule="auto"/>
            </w:pPr>
            <w:r>
              <w:t>30</w:t>
            </w:r>
          </w:p>
        </w:tc>
      </w:tr>
      <w:tr w:rsidR="00937542" w14:paraId="09354FE8" w14:textId="77777777" w:rsidTr="00937542">
        <w:trPr>
          <w:gridAfter w:val="1"/>
          <w:wAfter w:w="1276" w:type="dxa"/>
          <w:trHeight w:val="381"/>
        </w:trPr>
        <w:tc>
          <w:tcPr>
            <w:tcW w:w="1526" w:type="dxa"/>
          </w:tcPr>
          <w:p w14:paraId="4464EC88" w14:textId="77777777" w:rsidR="00937542" w:rsidRDefault="00937542" w:rsidP="00937542">
            <w:pPr>
              <w:spacing w:line="360" w:lineRule="auto"/>
            </w:pPr>
            <w:r>
              <w:t>13/12/17</w:t>
            </w:r>
          </w:p>
        </w:tc>
        <w:tc>
          <w:tcPr>
            <w:tcW w:w="992" w:type="dxa"/>
          </w:tcPr>
          <w:p w14:paraId="6ED2EE67" w14:textId="77777777" w:rsidR="00937542" w:rsidRDefault="00937542" w:rsidP="00937542">
            <w:pPr>
              <w:spacing w:line="360" w:lineRule="auto"/>
            </w:pPr>
            <w:r>
              <w:t>31</w:t>
            </w:r>
          </w:p>
        </w:tc>
        <w:tc>
          <w:tcPr>
            <w:tcW w:w="992" w:type="dxa"/>
          </w:tcPr>
          <w:p w14:paraId="2D10CCD2" w14:textId="77777777" w:rsidR="00937542" w:rsidRDefault="00937542" w:rsidP="00937542">
            <w:pPr>
              <w:spacing w:line="360" w:lineRule="auto"/>
            </w:pPr>
            <w:r>
              <w:t>31</w:t>
            </w:r>
          </w:p>
        </w:tc>
        <w:tc>
          <w:tcPr>
            <w:tcW w:w="1276" w:type="dxa"/>
          </w:tcPr>
          <w:p w14:paraId="788E613D" w14:textId="77777777" w:rsidR="00937542" w:rsidRDefault="00937542" w:rsidP="00937542">
            <w:pPr>
              <w:spacing w:line="360" w:lineRule="auto"/>
            </w:pPr>
            <w:r>
              <w:t>31</w:t>
            </w:r>
          </w:p>
        </w:tc>
      </w:tr>
      <w:tr w:rsidR="00937542" w14:paraId="09AC2DA5" w14:textId="77777777" w:rsidTr="00937542">
        <w:trPr>
          <w:gridAfter w:val="1"/>
          <w:wAfter w:w="1276" w:type="dxa"/>
          <w:trHeight w:val="381"/>
        </w:trPr>
        <w:tc>
          <w:tcPr>
            <w:tcW w:w="1526" w:type="dxa"/>
          </w:tcPr>
          <w:p w14:paraId="5D473CBD" w14:textId="77777777" w:rsidR="00937542" w:rsidRDefault="00937542" w:rsidP="00937542">
            <w:pPr>
              <w:spacing w:line="360" w:lineRule="auto"/>
            </w:pPr>
            <w:r>
              <w:t>14/12/17</w:t>
            </w:r>
          </w:p>
        </w:tc>
        <w:tc>
          <w:tcPr>
            <w:tcW w:w="992" w:type="dxa"/>
          </w:tcPr>
          <w:p w14:paraId="10F2071D" w14:textId="77777777" w:rsidR="00937542" w:rsidRDefault="00937542" w:rsidP="00937542">
            <w:pPr>
              <w:spacing w:line="360" w:lineRule="auto"/>
            </w:pPr>
            <w:r>
              <w:t>27</w:t>
            </w:r>
          </w:p>
        </w:tc>
        <w:tc>
          <w:tcPr>
            <w:tcW w:w="992" w:type="dxa"/>
          </w:tcPr>
          <w:p w14:paraId="30079EF4" w14:textId="77777777" w:rsidR="00937542" w:rsidRDefault="00937542" w:rsidP="00937542">
            <w:pPr>
              <w:spacing w:line="360" w:lineRule="auto"/>
            </w:pPr>
            <w:r>
              <w:t>28</w:t>
            </w:r>
          </w:p>
        </w:tc>
        <w:tc>
          <w:tcPr>
            <w:tcW w:w="1276" w:type="dxa"/>
          </w:tcPr>
          <w:p w14:paraId="2F69D20E" w14:textId="77777777" w:rsidR="00937542" w:rsidRDefault="00937542" w:rsidP="00937542">
            <w:pPr>
              <w:spacing w:line="360" w:lineRule="auto"/>
            </w:pPr>
            <w:r>
              <w:t>27</w:t>
            </w:r>
          </w:p>
        </w:tc>
      </w:tr>
      <w:tr w:rsidR="00937542" w14:paraId="33271781" w14:textId="77777777" w:rsidTr="00937542">
        <w:trPr>
          <w:gridAfter w:val="1"/>
          <w:wAfter w:w="1276" w:type="dxa"/>
          <w:trHeight w:val="381"/>
        </w:trPr>
        <w:tc>
          <w:tcPr>
            <w:tcW w:w="1526" w:type="dxa"/>
          </w:tcPr>
          <w:p w14:paraId="2D5FBC27" w14:textId="77777777" w:rsidR="00937542" w:rsidRDefault="00937542" w:rsidP="00937542">
            <w:pPr>
              <w:spacing w:line="360" w:lineRule="auto"/>
            </w:pPr>
            <w:r>
              <w:t>15/12/17</w:t>
            </w:r>
          </w:p>
        </w:tc>
        <w:tc>
          <w:tcPr>
            <w:tcW w:w="992" w:type="dxa"/>
          </w:tcPr>
          <w:p w14:paraId="4CC1FA43" w14:textId="77777777" w:rsidR="00937542" w:rsidRDefault="00937542" w:rsidP="00937542">
            <w:pPr>
              <w:spacing w:line="360" w:lineRule="auto"/>
            </w:pPr>
            <w:r>
              <w:t>35</w:t>
            </w:r>
          </w:p>
        </w:tc>
        <w:tc>
          <w:tcPr>
            <w:tcW w:w="992" w:type="dxa"/>
          </w:tcPr>
          <w:p w14:paraId="48AAAADD" w14:textId="77777777" w:rsidR="00937542" w:rsidRDefault="00937542" w:rsidP="00937542">
            <w:pPr>
              <w:spacing w:line="360" w:lineRule="auto"/>
            </w:pPr>
            <w:r>
              <w:t>33</w:t>
            </w:r>
          </w:p>
        </w:tc>
        <w:tc>
          <w:tcPr>
            <w:tcW w:w="1276" w:type="dxa"/>
          </w:tcPr>
          <w:p w14:paraId="5669C7E9" w14:textId="77777777" w:rsidR="00937542" w:rsidRDefault="00937542" w:rsidP="00937542">
            <w:pPr>
              <w:spacing w:line="360" w:lineRule="auto"/>
            </w:pPr>
            <w:r>
              <w:t>35</w:t>
            </w:r>
          </w:p>
        </w:tc>
      </w:tr>
      <w:tr w:rsidR="00937542" w14:paraId="2CEA51CB" w14:textId="77777777" w:rsidTr="00937542">
        <w:trPr>
          <w:gridAfter w:val="1"/>
          <w:wAfter w:w="1276" w:type="dxa"/>
          <w:trHeight w:val="381"/>
        </w:trPr>
        <w:tc>
          <w:tcPr>
            <w:tcW w:w="1526" w:type="dxa"/>
          </w:tcPr>
          <w:p w14:paraId="7DBD6BE1" w14:textId="77777777" w:rsidR="00937542" w:rsidRDefault="00937542" w:rsidP="00937542">
            <w:pPr>
              <w:spacing w:line="360" w:lineRule="auto"/>
            </w:pPr>
            <w:r>
              <w:t>18/12/17</w:t>
            </w:r>
          </w:p>
        </w:tc>
        <w:tc>
          <w:tcPr>
            <w:tcW w:w="992" w:type="dxa"/>
          </w:tcPr>
          <w:p w14:paraId="66E08388" w14:textId="77777777" w:rsidR="00937542" w:rsidRDefault="00937542" w:rsidP="00937542">
            <w:pPr>
              <w:spacing w:line="360" w:lineRule="auto"/>
            </w:pPr>
            <w:r>
              <w:t>21</w:t>
            </w:r>
          </w:p>
        </w:tc>
        <w:tc>
          <w:tcPr>
            <w:tcW w:w="992" w:type="dxa"/>
          </w:tcPr>
          <w:p w14:paraId="4E22EEB8" w14:textId="77777777" w:rsidR="00937542" w:rsidRDefault="00937542" w:rsidP="00937542">
            <w:pPr>
              <w:spacing w:line="360" w:lineRule="auto"/>
            </w:pPr>
            <w:r>
              <w:t>20</w:t>
            </w:r>
          </w:p>
        </w:tc>
        <w:tc>
          <w:tcPr>
            <w:tcW w:w="1276" w:type="dxa"/>
          </w:tcPr>
          <w:p w14:paraId="2D2CDB6B" w14:textId="77777777" w:rsidR="00937542" w:rsidRDefault="00937542" w:rsidP="00937542">
            <w:pPr>
              <w:spacing w:line="360" w:lineRule="auto"/>
            </w:pPr>
            <w:r>
              <w:t>20</w:t>
            </w:r>
          </w:p>
        </w:tc>
      </w:tr>
      <w:tr w:rsidR="00937542" w14:paraId="23718C5B" w14:textId="77777777" w:rsidTr="00937542">
        <w:trPr>
          <w:gridAfter w:val="1"/>
          <w:wAfter w:w="1276" w:type="dxa"/>
          <w:trHeight w:val="381"/>
        </w:trPr>
        <w:tc>
          <w:tcPr>
            <w:tcW w:w="1526" w:type="dxa"/>
          </w:tcPr>
          <w:p w14:paraId="34509BE2" w14:textId="77777777" w:rsidR="00937542" w:rsidRDefault="00937542" w:rsidP="00937542">
            <w:pPr>
              <w:spacing w:line="360" w:lineRule="auto"/>
            </w:pPr>
            <w:r>
              <w:t>19/12/17</w:t>
            </w:r>
          </w:p>
        </w:tc>
        <w:tc>
          <w:tcPr>
            <w:tcW w:w="992" w:type="dxa"/>
          </w:tcPr>
          <w:p w14:paraId="1378FD5A" w14:textId="77777777" w:rsidR="00937542" w:rsidRDefault="00937542" w:rsidP="00937542">
            <w:pPr>
              <w:spacing w:line="360" w:lineRule="auto"/>
            </w:pPr>
            <w:r>
              <w:t>33</w:t>
            </w:r>
          </w:p>
        </w:tc>
        <w:tc>
          <w:tcPr>
            <w:tcW w:w="992" w:type="dxa"/>
          </w:tcPr>
          <w:p w14:paraId="239C2DC7" w14:textId="77777777" w:rsidR="00937542" w:rsidRDefault="00937542" w:rsidP="00937542">
            <w:pPr>
              <w:spacing w:line="360" w:lineRule="auto"/>
            </w:pPr>
            <w:r>
              <w:t>31</w:t>
            </w:r>
          </w:p>
        </w:tc>
        <w:tc>
          <w:tcPr>
            <w:tcW w:w="1276" w:type="dxa"/>
          </w:tcPr>
          <w:p w14:paraId="3994FB18" w14:textId="77777777" w:rsidR="00937542" w:rsidRDefault="00937542" w:rsidP="00937542">
            <w:pPr>
              <w:spacing w:line="360" w:lineRule="auto"/>
            </w:pPr>
            <w:r>
              <w:t>29</w:t>
            </w:r>
          </w:p>
        </w:tc>
      </w:tr>
      <w:tr w:rsidR="00937542" w14:paraId="355C73BE" w14:textId="77777777" w:rsidTr="00937542">
        <w:trPr>
          <w:gridAfter w:val="1"/>
          <w:wAfter w:w="1276" w:type="dxa"/>
          <w:trHeight w:val="381"/>
        </w:trPr>
        <w:tc>
          <w:tcPr>
            <w:tcW w:w="1526" w:type="dxa"/>
          </w:tcPr>
          <w:p w14:paraId="56224138" w14:textId="77777777" w:rsidR="00937542" w:rsidRDefault="00937542" w:rsidP="00937542">
            <w:pPr>
              <w:spacing w:line="360" w:lineRule="auto"/>
            </w:pPr>
            <w:r>
              <w:t>20/12/17</w:t>
            </w:r>
          </w:p>
        </w:tc>
        <w:tc>
          <w:tcPr>
            <w:tcW w:w="992" w:type="dxa"/>
          </w:tcPr>
          <w:p w14:paraId="7B2CEA17" w14:textId="77777777" w:rsidR="00937542" w:rsidRDefault="00937542" w:rsidP="00937542">
            <w:pPr>
              <w:spacing w:line="360" w:lineRule="auto"/>
            </w:pPr>
            <w:r>
              <w:t>34</w:t>
            </w:r>
          </w:p>
        </w:tc>
        <w:tc>
          <w:tcPr>
            <w:tcW w:w="992" w:type="dxa"/>
          </w:tcPr>
          <w:p w14:paraId="051D7204" w14:textId="77777777" w:rsidR="00937542" w:rsidRDefault="00937542" w:rsidP="00937542">
            <w:pPr>
              <w:spacing w:line="360" w:lineRule="auto"/>
            </w:pPr>
            <w:r>
              <w:t>32</w:t>
            </w:r>
          </w:p>
        </w:tc>
        <w:tc>
          <w:tcPr>
            <w:tcW w:w="1276" w:type="dxa"/>
          </w:tcPr>
          <w:p w14:paraId="55ABA818" w14:textId="77777777" w:rsidR="00937542" w:rsidRDefault="00937542" w:rsidP="00937542">
            <w:pPr>
              <w:spacing w:line="360" w:lineRule="auto"/>
            </w:pPr>
            <w:r>
              <w:t>34</w:t>
            </w:r>
          </w:p>
        </w:tc>
      </w:tr>
      <w:tr w:rsidR="00937542" w14:paraId="0DD2A6E9" w14:textId="77777777" w:rsidTr="00937542">
        <w:trPr>
          <w:gridAfter w:val="1"/>
          <w:wAfter w:w="1276" w:type="dxa"/>
          <w:trHeight w:val="381"/>
        </w:trPr>
        <w:tc>
          <w:tcPr>
            <w:tcW w:w="1526" w:type="dxa"/>
          </w:tcPr>
          <w:p w14:paraId="36D0FD64" w14:textId="77777777" w:rsidR="00937542" w:rsidRDefault="00937542" w:rsidP="00937542">
            <w:pPr>
              <w:spacing w:line="360" w:lineRule="auto"/>
            </w:pPr>
            <w:r>
              <w:t>21/12/17</w:t>
            </w:r>
          </w:p>
        </w:tc>
        <w:tc>
          <w:tcPr>
            <w:tcW w:w="992" w:type="dxa"/>
          </w:tcPr>
          <w:p w14:paraId="0A95B61B" w14:textId="77777777" w:rsidR="00937542" w:rsidRDefault="00937542" w:rsidP="00937542">
            <w:pPr>
              <w:spacing w:line="360" w:lineRule="auto"/>
            </w:pPr>
            <w:r>
              <w:t>9</w:t>
            </w:r>
          </w:p>
        </w:tc>
        <w:tc>
          <w:tcPr>
            <w:tcW w:w="992" w:type="dxa"/>
          </w:tcPr>
          <w:p w14:paraId="2C77D5F1" w14:textId="77777777" w:rsidR="00937542" w:rsidRDefault="00937542" w:rsidP="00937542">
            <w:pPr>
              <w:spacing w:line="360" w:lineRule="auto"/>
            </w:pPr>
            <w:r>
              <w:t>10</w:t>
            </w:r>
          </w:p>
        </w:tc>
        <w:tc>
          <w:tcPr>
            <w:tcW w:w="1276" w:type="dxa"/>
          </w:tcPr>
          <w:p w14:paraId="0C5757DE" w14:textId="77777777" w:rsidR="00937542" w:rsidRDefault="00937542" w:rsidP="00937542">
            <w:pPr>
              <w:spacing w:line="360" w:lineRule="auto"/>
            </w:pPr>
            <w:r>
              <w:t>11</w:t>
            </w:r>
          </w:p>
        </w:tc>
      </w:tr>
      <w:tr w:rsidR="00937542" w14:paraId="79F38F4B" w14:textId="77777777" w:rsidTr="00937542">
        <w:trPr>
          <w:trHeight w:val="439"/>
        </w:trPr>
        <w:tc>
          <w:tcPr>
            <w:tcW w:w="1526" w:type="dxa"/>
          </w:tcPr>
          <w:p w14:paraId="6559E227" w14:textId="77777777" w:rsidR="00937542" w:rsidRDefault="00937542" w:rsidP="00937542">
            <w:pPr>
              <w:spacing w:line="360" w:lineRule="auto"/>
            </w:pPr>
            <w:r>
              <w:t>22/12/17</w:t>
            </w:r>
          </w:p>
        </w:tc>
        <w:tc>
          <w:tcPr>
            <w:tcW w:w="992" w:type="dxa"/>
          </w:tcPr>
          <w:p w14:paraId="4445E422" w14:textId="77777777" w:rsidR="00937542" w:rsidRDefault="00937542" w:rsidP="00937542">
            <w:pPr>
              <w:spacing w:line="360" w:lineRule="auto"/>
            </w:pPr>
            <w:r>
              <w:t>27</w:t>
            </w:r>
          </w:p>
        </w:tc>
        <w:tc>
          <w:tcPr>
            <w:tcW w:w="992" w:type="dxa"/>
          </w:tcPr>
          <w:p w14:paraId="484DD0C1" w14:textId="77777777" w:rsidR="00937542" w:rsidRDefault="00937542" w:rsidP="00937542">
            <w:pPr>
              <w:spacing w:line="360" w:lineRule="auto"/>
            </w:pPr>
            <w:r>
              <w:t>24</w:t>
            </w:r>
          </w:p>
        </w:tc>
        <w:tc>
          <w:tcPr>
            <w:tcW w:w="1276" w:type="dxa"/>
          </w:tcPr>
          <w:p w14:paraId="6C4E653C" w14:textId="77777777" w:rsidR="00937542" w:rsidRDefault="00937542" w:rsidP="00937542">
            <w:pPr>
              <w:spacing w:line="360" w:lineRule="auto"/>
            </w:pPr>
            <w:r>
              <w:t>24</w:t>
            </w:r>
          </w:p>
        </w:tc>
        <w:tc>
          <w:tcPr>
            <w:tcW w:w="1276" w:type="dxa"/>
          </w:tcPr>
          <w:p w14:paraId="168EA8EF" w14:textId="77777777" w:rsidR="00937542" w:rsidRDefault="00937542" w:rsidP="00937542">
            <w:pPr>
              <w:spacing w:line="360" w:lineRule="auto"/>
            </w:pPr>
            <w:r>
              <w:t>Total average JPH OP90</w:t>
            </w:r>
          </w:p>
        </w:tc>
      </w:tr>
      <w:tr w:rsidR="00937542" w14:paraId="7F1B00AE" w14:textId="77777777" w:rsidTr="00937542">
        <w:trPr>
          <w:trHeight w:val="381"/>
        </w:trPr>
        <w:tc>
          <w:tcPr>
            <w:tcW w:w="1526" w:type="dxa"/>
          </w:tcPr>
          <w:p w14:paraId="0FCD327A" w14:textId="77777777" w:rsidR="00937542" w:rsidRDefault="00937542" w:rsidP="00937542">
            <w:pPr>
              <w:spacing w:line="360" w:lineRule="auto"/>
            </w:pPr>
            <w:r>
              <w:t>Total average JPH for data collection period</w:t>
            </w:r>
          </w:p>
        </w:tc>
        <w:tc>
          <w:tcPr>
            <w:tcW w:w="992" w:type="dxa"/>
          </w:tcPr>
          <w:p w14:paraId="4E161A1B" w14:textId="77777777" w:rsidR="00937542" w:rsidRDefault="00937542" w:rsidP="00937542">
            <w:pPr>
              <w:spacing w:line="360" w:lineRule="auto"/>
            </w:pPr>
            <w:r>
              <w:t>27</w:t>
            </w:r>
          </w:p>
        </w:tc>
        <w:tc>
          <w:tcPr>
            <w:tcW w:w="992" w:type="dxa"/>
          </w:tcPr>
          <w:p w14:paraId="40F468F5" w14:textId="77777777" w:rsidR="00937542" w:rsidRDefault="00937542" w:rsidP="00937542">
            <w:pPr>
              <w:spacing w:line="360" w:lineRule="auto"/>
            </w:pPr>
            <w:r>
              <w:t>26.3</w:t>
            </w:r>
          </w:p>
        </w:tc>
        <w:tc>
          <w:tcPr>
            <w:tcW w:w="1276" w:type="dxa"/>
          </w:tcPr>
          <w:p w14:paraId="7B6B4F19" w14:textId="77777777" w:rsidR="00937542" w:rsidRDefault="00937542" w:rsidP="00937542">
            <w:pPr>
              <w:spacing w:line="360" w:lineRule="auto"/>
            </w:pPr>
            <w:r>
              <w:t>26.5</w:t>
            </w:r>
          </w:p>
        </w:tc>
        <w:tc>
          <w:tcPr>
            <w:tcW w:w="1276" w:type="dxa"/>
          </w:tcPr>
          <w:p w14:paraId="5EC678F4" w14:textId="77777777" w:rsidR="00937542" w:rsidRDefault="00937542" w:rsidP="00937542">
            <w:pPr>
              <w:spacing w:line="360" w:lineRule="auto"/>
            </w:pPr>
            <w:r>
              <w:t>79.8</w:t>
            </w:r>
          </w:p>
        </w:tc>
      </w:tr>
    </w:tbl>
    <w:p w14:paraId="7D4CC052" w14:textId="77777777" w:rsidR="00937542" w:rsidRDefault="00937542" w:rsidP="0003273F">
      <w:pPr>
        <w:rPr>
          <w:u w:val="single"/>
        </w:rPr>
      </w:pPr>
    </w:p>
    <w:p w14:paraId="04C2A5DB" w14:textId="77777777" w:rsidR="006E3D31" w:rsidRDefault="006E3D31" w:rsidP="0003273F">
      <w:pPr>
        <w:rPr>
          <w:u w:val="single"/>
        </w:rPr>
      </w:pPr>
    </w:p>
    <w:p w14:paraId="7D096138" w14:textId="77777777" w:rsidR="00937542" w:rsidRDefault="00937542" w:rsidP="0003273F">
      <w:pPr>
        <w:rPr>
          <w:u w:val="single"/>
        </w:rPr>
      </w:pPr>
    </w:p>
    <w:p w14:paraId="6BE39AE0" w14:textId="77777777" w:rsidR="00937542" w:rsidRDefault="00937542" w:rsidP="0003273F">
      <w:pPr>
        <w:rPr>
          <w:u w:val="single"/>
        </w:rPr>
      </w:pPr>
    </w:p>
    <w:p w14:paraId="15B97532" w14:textId="77777777" w:rsidR="00937542" w:rsidRDefault="00937542" w:rsidP="0003273F">
      <w:pPr>
        <w:rPr>
          <w:u w:val="single"/>
        </w:rPr>
      </w:pPr>
    </w:p>
    <w:p w14:paraId="06D1AF59" w14:textId="77777777" w:rsidR="00937542" w:rsidRDefault="00937542" w:rsidP="0003273F">
      <w:pPr>
        <w:rPr>
          <w:u w:val="single"/>
        </w:rPr>
      </w:pPr>
    </w:p>
    <w:p w14:paraId="354094F1" w14:textId="77777777" w:rsidR="00937542" w:rsidRDefault="00937542" w:rsidP="0003273F">
      <w:pPr>
        <w:rPr>
          <w:u w:val="single"/>
        </w:rPr>
      </w:pPr>
    </w:p>
    <w:p w14:paraId="099EB074" w14:textId="77777777" w:rsidR="00937542" w:rsidRDefault="00937542" w:rsidP="0003273F">
      <w:pPr>
        <w:rPr>
          <w:u w:val="single"/>
        </w:rPr>
      </w:pPr>
    </w:p>
    <w:p w14:paraId="27E40FE2" w14:textId="77777777" w:rsidR="00937542" w:rsidRDefault="00937542" w:rsidP="0003273F">
      <w:pPr>
        <w:rPr>
          <w:u w:val="single"/>
        </w:rPr>
      </w:pPr>
    </w:p>
    <w:p w14:paraId="73421E5A" w14:textId="77777777" w:rsidR="00937542" w:rsidRDefault="00937542" w:rsidP="0003273F">
      <w:pPr>
        <w:rPr>
          <w:u w:val="single"/>
        </w:rPr>
      </w:pPr>
    </w:p>
    <w:p w14:paraId="4A9346F3" w14:textId="77777777" w:rsidR="00937542" w:rsidRDefault="00937542" w:rsidP="0003273F">
      <w:pPr>
        <w:rPr>
          <w:u w:val="single"/>
        </w:rPr>
      </w:pPr>
    </w:p>
    <w:p w14:paraId="0F15B39E" w14:textId="77777777" w:rsidR="00937542" w:rsidRDefault="00937542" w:rsidP="0003273F">
      <w:pPr>
        <w:rPr>
          <w:u w:val="single"/>
        </w:rPr>
      </w:pPr>
    </w:p>
    <w:p w14:paraId="4E9877FC" w14:textId="77777777" w:rsidR="00937542" w:rsidRDefault="00937542" w:rsidP="0003273F">
      <w:pPr>
        <w:rPr>
          <w:u w:val="single"/>
        </w:rPr>
      </w:pPr>
    </w:p>
    <w:p w14:paraId="4A3FD23E" w14:textId="77777777" w:rsidR="00937542" w:rsidRDefault="00937542" w:rsidP="0003273F">
      <w:pPr>
        <w:rPr>
          <w:u w:val="single"/>
        </w:rPr>
      </w:pPr>
    </w:p>
    <w:p w14:paraId="0D716A3F" w14:textId="77777777" w:rsidR="00937542" w:rsidRDefault="00937542" w:rsidP="0003273F">
      <w:pPr>
        <w:rPr>
          <w:u w:val="single"/>
        </w:rPr>
      </w:pPr>
    </w:p>
    <w:p w14:paraId="53059E92" w14:textId="77777777" w:rsidR="00937542" w:rsidRDefault="00937542" w:rsidP="0003273F">
      <w:pPr>
        <w:rPr>
          <w:u w:val="single"/>
        </w:rPr>
      </w:pPr>
    </w:p>
    <w:p w14:paraId="19A11CE9" w14:textId="338ED649" w:rsidR="00937542" w:rsidRDefault="00520C9A" w:rsidP="0003273F">
      <w:pPr>
        <w:rPr>
          <w:u w:val="single"/>
        </w:rPr>
      </w:pPr>
      <w:r>
        <w:rPr>
          <w:noProof/>
          <w:lang w:val="en-US"/>
        </w:rPr>
        <mc:AlternateContent>
          <mc:Choice Requires="wps">
            <w:drawing>
              <wp:anchor distT="0" distB="0" distL="114300" distR="114300" simplePos="0" relativeHeight="251905024" behindDoc="0" locked="0" layoutInCell="1" allowOverlap="1" wp14:anchorId="56823FFF" wp14:editId="09BF78DA">
                <wp:simplePos x="0" y="0"/>
                <wp:positionH relativeFrom="column">
                  <wp:posOffset>-228600</wp:posOffset>
                </wp:positionH>
                <wp:positionV relativeFrom="paragraph">
                  <wp:posOffset>67945</wp:posOffset>
                </wp:positionV>
                <wp:extent cx="2857500" cy="457200"/>
                <wp:effectExtent l="0" t="0" r="0" b="0"/>
                <wp:wrapSquare wrapText="bothSides"/>
                <wp:docPr id="156" name="Text Box 156"/>
                <wp:cNvGraphicFramePr/>
                <a:graphic xmlns:a="http://schemas.openxmlformats.org/drawingml/2006/main">
                  <a:graphicData uri="http://schemas.microsoft.com/office/word/2010/wordprocessingShape">
                    <wps:wsp>
                      <wps:cNvSpPr txBox="1"/>
                      <wps:spPr>
                        <a:xfrm>
                          <a:off x="0" y="0"/>
                          <a:ext cx="28575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CAE14C4" w14:textId="1D7FF222" w:rsidR="00433ECB" w:rsidRDefault="00433ECB" w:rsidP="00C11A4F">
                            <w:pPr>
                              <w:jc w:val="center"/>
                              <w:rPr>
                                <w:i/>
                                <w:sz w:val="20"/>
                              </w:rPr>
                            </w:pPr>
                            <w:r>
                              <w:rPr>
                                <w:i/>
                                <w:sz w:val="20"/>
                              </w:rPr>
                              <w:t>Table 13-3 – OP100 average JPH for data collection period</w:t>
                            </w:r>
                          </w:p>
                          <w:p w14:paraId="2D5F62AB" w14:textId="77777777" w:rsidR="00433ECB" w:rsidRPr="00A631FA" w:rsidRDefault="00433ECB" w:rsidP="00C11A4F">
                            <w:pPr>
                              <w:jc w:val="cente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56" o:spid="_x0000_s1187" type="#_x0000_t202" style="position:absolute;margin-left:-17.95pt;margin-top:5.35pt;width:225pt;height:36pt;z-index:251905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" filled="f" stroked="f">
                <v:textbox>
                  <w:txbxContent>
                    <w:p w14:paraId="2CAE14C4" w14:textId="1D7FF222" w:rsidR="00875245" w:rsidRDefault="00875245" w:rsidP="00C11A4F">
                      <w:pPr>
                        <w:jc w:val="center"/>
                        <w:rPr>
                          <w:i/>
                          <w:sz w:val="20"/>
                        </w:rPr>
                      </w:pPr>
                      <w:r>
                        <w:rPr>
                          <w:i/>
                          <w:sz w:val="20"/>
                        </w:rPr>
                        <w:t>Table 13-3 – OP100 average JPH for data collection period</w:t>
                      </w:r>
                    </w:p>
                    <w:p w14:paraId="2D5F62AB" w14:textId="77777777" w:rsidR="00875245" w:rsidRPr="00A631FA" w:rsidRDefault="00875245" w:rsidP="00C11A4F">
                      <w:pPr>
                        <w:jc w:val="center"/>
                        <w:rPr>
                          <w:i/>
                          <w:sz w:val="20"/>
                        </w:rPr>
                      </w:pPr>
                    </w:p>
                  </w:txbxContent>
                </v:textbox>
                <w10:wrap type="square"/>
              </v:shape>
            </w:pict>
          </mc:Fallback>
        </mc:AlternateContent>
      </w:r>
    </w:p>
    <w:p w14:paraId="54DED043" w14:textId="0B78C79F" w:rsidR="00937542" w:rsidRDefault="00937542" w:rsidP="0003273F">
      <w:pPr>
        <w:rPr>
          <w:u w:val="single"/>
        </w:rPr>
      </w:pPr>
      <w:bookmarkStart w:id="97" w:name="_GoBack"/>
      <w:bookmarkEnd w:id="97"/>
    </w:p>
    <w:p w14:paraId="02E88E55" w14:textId="77777777" w:rsidR="00937542" w:rsidRDefault="00937542" w:rsidP="0003273F">
      <w:pPr>
        <w:rPr>
          <w:u w:val="single"/>
        </w:rPr>
      </w:pPr>
    </w:p>
    <w:p w14:paraId="2EA90D40" w14:textId="77777777" w:rsidR="00937542" w:rsidRDefault="00937542" w:rsidP="0003273F">
      <w:pPr>
        <w:rPr>
          <w:u w:val="single"/>
        </w:rPr>
      </w:pPr>
    </w:p>
    <w:tbl>
      <w:tblPr>
        <w:tblStyle w:val="TableGrid"/>
        <w:tblW w:w="6076" w:type="dxa"/>
        <w:tblLook w:val="04A0" w:firstRow="1" w:lastRow="0" w:firstColumn="1" w:lastColumn="0" w:noHBand="0" w:noVBand="1"/>
      </w:tblPr>
      <w:tblGrid>
        <w:gridCol w:w="1218"/>
        <w:gridCol w:w="1300"/>
        <w:gridCol w:w="1701"/>
        <w:gridCol w:w="1857"/>
      </w:tblGrid>
      <w:tr w:rsidR="00937542" w14:paraId="040862F1" w14:textId="77777777" w:rsidTr="00937542">
        <w:trPr>
          <w:gridAfter w:val="1"/>
          <w:wAfter w:w="1857" w:type="dxa"/>
          <w:trHeight w:val="365"/>
        </w:trPr>
        <w:tc>
          <w:tcPr>
            <w:tcW w:w="4219" w:type="dxa"/>
            <w:gridSpan w:val="3"/>
          </w:tcPr>
          <w:p w14:paraId="08537050" w14:textId="77777777" w:rsidR="00937542" w:rsidRDefault="00937542" w:rsidP="00937542">
            <w:pPr>
              <w:spacing w:line="360" w:lineRule="auto"/>
            </w:pPr>
            <w:r>
              <w:t>OP100 average JPH – STD JPH/machine = 77</w:t>
            </w:r>
          </w:p>
        </w:tc>
      </w:tr>
      <w:tr w:rsidR="00937542" w14:paraId="645D912B" w14:textId="77777777" w:rsidTr="00937542">
        <w:trPr>
          <w:gridAfter w:val="1"/>
          <w:wAfter w:w="1857" w:type="dxa"/>
          <w:trHeight w:val="365"/>
        </w:trPr>
        <w:tc>
          <w:tcPr>
            <w:tcW w:w="1218" w:type="dxa"/>
          </w:tcPr>
          <w:p w14:paraId="50C85BAA" w14:textId="77777777" w:rsidR="00937542" w:rsidRDefault="00937542" w:rsidP="00937542">
            <w:pPr>
              <w:spacing w:line="360" w:lineRule="auto"/>
            </w:pPr>
            <w:r>
              <w:t>Date of shift</w:t>
            </w:r>
          </w:p>
        </w:tc>
        <w:tc>
          <w:tcPr>
            <w:tcW w:w="1300" w:type="dxa"/>
          </w:tcPr>
          <w:p w14:paraId="317177BA" w14:textId="77777777" w:rsidR="00937542" w:rsidRDefault="00937542" w:rsidP="00937542">
            <w:pPr>
              <w:spacing w:line="360" w:lineRule="auto"/>
            </w:pPr>
            <w:r>
              <w:t>OP100A</w:t>
            </w:r>
          </w:p>
        </w:tc>
        <w:tc>
          <w:tcPr>
            <w:tcW w:w="1701" w:type="dxa"/>
          </w:tcPr>
          <w:p w14:paraId="690AF4C8" w14:textId="77777777" w:rsidR="00937542" w:rsidRDefault="00937542" w:rsidP="00937542">
            <w:pPr>
              <w:spacing w:line="360" w:lineRule="auto"/>
            </w:pPr>
            <w:r>
              <w:t>OP100B</w:t>
            </w:r>
          </w:p>
        </w:tc>
      </w:tr>
      <w:tr w:rsidR="00937542" w14:paraId="5A5D849D" w14:textId="77777777" w:rsidTr="00937542">
        <w:trPr>
          <w:gridAfter w:val="1"/>
          <w:wAfter w:w="1857" w:type="dxa"/>
          <w:trHeight w:val="365"/>
        </w:trPr>
        <w:tc>
          <w:tcPr>
            <w:tcW w:w="1218" w:type="dxa"/>
          </w:tcPr>
          <w:p w14:paraId="749709C4" w14:textId="77777777" w:rsidR="00937542" w:rsidRDefault="00937542" w:rsidP="00937542">
            <w:pPr>
              <w:spacing w:line="360" w:lineRule="auto"/>
            </w:pPr>
            <w:r>
              <w:t>4/12/17</w:t>
            </w:r>
          </w:p>
        </w:tc>
        <w:tc>
          <w:tcPr>
            <w:tcW w:w="1300" w:type="dxa"/>
          </w:tcPr>
          <w:p w14:paraId="615E9AAA" w14:textId="77777777" w:rsidR="00937542" w:rsidRDefault="00937542" w:rsidP="00937542">
            <w:pPr>
              <w:spacing w:line="360" w:lineRule="auto"/>
            </w:pPr>
            <w:r>
              <w:t>26</w:t>
            </w:r>
          </w:p>
        </w:tc>
        <w:tc>
          <w:tcPr>
            <w:tcW w:w="1701" w:type="dxa"/>
          </w:tcPr>
          <w:p w14:paraId="05604C58" w14:textId="77777777" w:rsidR="00937542" w:rsidRDefault="00937542" w:rsidP="00937542">
            <w:pPr>
              <w:spacing w:line="360" w:lineRule="auto"/>
            </w:pPr>
            <w:r>
              <w:t>29</w:t>
            </w:r>
          </w:p>
        </w:tc>
      </w:tr>
      <w:tr w:rsidR="00937542" w14:paraId="258A453B" w14:textId="77777777" w:rsidTr="00937542">
        <w:trPr>
          <w:gridAfter w:val="1"/>
          <w:wAfter w:w="1857" w:type="dxa"/>
          <w:trHeight w:val="365"/>
        </w:trPr>
        <w:tc>
          <w:tcPr>
            <w:tcW w:w="1218" w:type="dxa"/>
          </w:tcPr>
          <w:p w14:paraId="50B56129" w14:textId="77777777" w:rsidR="00937542" w:rsidRDefault="00937542" w:rsidP="00937542">
            <w:pPr>
              <w:spacing w:line="360" w:lineRule="auto"/>
            </w:pPr>
            <w:r>
              <w:t>5/12/17</w:t>
            </w:r>
          </w:p>
        </w:tc>
        <w:tc>
          <w:tcPr>
            <w:tcW w:w="1300" w:type="dxa"/>
          </w:tcPr>
          <w:p w14:paraId="595D51D6" w14:textId="77777777" w:rsidR="00937542" w:rsidRDefault="00937542" w:rsidP="00937542">
            <w:pPr>
              <w:spacing w:line="360" w:lineRule="auto"/>
            </w:pPr>
            <w:r>
              <w:t>52</w:t>
            </w:r>
          </w:p>
        </w:tc>
        <w:tc>
          <w:tcPr>
            <w:tcW w:w="1701" w:type="dxa"/>
          </w:tcPr>
          <w:p w14:paraId="6C1966D1" w14:textId="77777777" w:rsidR="00937542" w:rsidRDefault="00937542" w:rsidP="00937542">
            <w:pPr>
              <w:spacing w:line="360" w:lineRule="auto"/>
            </w:pPr>
            <w:r>
              <w:t>48</w:t>
            </w:r>
          </w:p>
        </w:tc>
      </w:tr>
      <w:tr w:rsidR="00937542" w14:paraId="540C0B2B" w14:textId="77777777" w:rsidTr="00937542">
        <w:trPr>
          <w:gridAfter w:val="1"/>
          <w:wAfter w:w="1857" w:type="dxa"/>
          <w:trHeight w:val="365"/>
        </w:trPr>
        <w:tc>
          <w:tcPr>
            <w:tcW w:w="1218" w:type="dxa"/>
          </w:tcPr>
          <w:p w14:paraId="448EB217" w14:textId="77777777" w:rsidR="00937542" w:rsidRDefault="00937542" w:rsidP="00937542">
            <w:pPr>
              <w:spacing w:line="360" w:lineRule="auto"/>
            </w:pPr>
            <w:r>
              <w:t>6/12/17</w:t>
            </w:r>
          </w:p>
        </w:tc>
        <w:tc>
          <w:tcPr>
            <w:tcW w:w="1300" w:type="dxa"/>
          </w:tcPr>
          <w:p w14:paraId="3152E50A" w14:textId="77777777" w:rsidR="00937542" w:rsidRDefault="00937542" w:rsidP="00937542">
            <w:pPr>
              <w:spacing w:line="360" w:lineRule="auto"/>
            </w:pPr>
            <w:r>
              <w:t>49</w:t>
            </w:r>
          </w:p>
        </w:tc>
        <w:tc>
          <w:tcPr>
            <w:tcW w:w="1701" w:type="dxa"/>
          </w:tcPr>
          <w:p w14:paraId="54296B73" w14:textId="77777777" w:rsidR="00937542" w:rsidRDefault="00937542" w:rsidP="00937542">
            <w:pPr>
              <w:spacing w:line="360" w:lineRule="auto"/>
            </w:pPr>
            <w:r>
              <w:t>43</w:t>
            </w:r>
          </w:p>
        </w:tc>
      </w:tr>
      <w:tr w:rsidR="00937542" w14:paraId="0B658F81" w14:textId="77777777" w:rsidTr="00937542">
        <w:trPr>
          <w:gridAfter w:val="1"/>
          <w:wAfter w:w="1857" w:type="dxa"/>
          <w:trHeight w:val="365"/>
        </w:trPr>
        <w:tc>
          <w:tcPr>
            <w:tcW w:w="1218" w:type="dxa"/>
          </w:tcPr>
          <w:p w14:paraId="6D155C24" w14:textId="77777777" w:rsidR="00937542" w:rsidRDefault="00937542" w:rsidP="00937542">
            <w:pPr>
              <w:spacing w:line="360" w:lineRule="auto"/>
            </w:pPr>
            <w:r>
              <w:t>7/12/17</w:t>
            </w:r>
          </w:p>
        </w:tc>
        <w:tc>
          <w:tcPr>
            <w:tcW w:w="1300" w:type="dxa"/>
          </w:tcPr>
          <w:p w14:paraId="677CC404" w14:textId="77777777" w:rsidR="00937542" w:rsidRDefault="00937542" w:rsidP="00937542">
            <w:pPr>
              <w:spacing w:line="360" w:lineRule="auto"/>
            </w:pPr>
            <w:r>
              <w:t>42</w:t>
            </w:r>
          </w:p>
        </w:tc>
        <w:tc>
          <w:tcPr>
            <w:tcW w:w="1701" w:type="dxa"/>
          </w:tcPr>
          <w:p w14:paraId="3878BFDF" w14:textId="77777777" w:rsidR="00937542" w:rsidRDefault="00937542" w:rsidP="00937542">
            <w:pPr>
              <w:spacing w:line="360" w:lineRule="auto"/>
            </w:pPr>
            <w:r>
              <w:t>43</w:t>
            </w:r>
          </w:p>
        </w:tc>
      </w:tr>
      <w:tr w:rsidR="00937542" w14:paraId="42E9A2C0" w14:textId="77777777" w:rsidTr="00937542">
        <w:trPr>
          <w:gridAfter w:val="1"/>
          <w:wAfter w:w="1857" w:type="dxa"/>
          <w:trHeight w:val="365"/>
        </w:trPr>
        <w:tc>
          <w:tcPr>
            <w:tcW w:w="1218" w:type="dxa"/>
          </w:tcPr>
          <w:p w14:paraId="523EF1E6" w14:textId="77777777" w:rsidR="00937542" w:rsidRDefault="00937542" w:rsidP="00937542">
            <w:pPr>
              <w:spacing w:line="360" w:lineRule="auto"/>
            </w:pPr>
            <w:r>
              <w:t>8/12/17</w:t>
            </w:r>
          </w:p>
        </w:tc>
        <w:tc>
          <w:tcPr>
            <w:tcW w:w="1300" w:type="dxa"/>
          </w:tcPr>
          <w:p w14:paraId="53D2DA92" w14:textId="77777777" w:rsidR="00937542" w:rsidRDefault="00937542" w:rsidP="00937542">
            <w:pPr>
              <w:spacing w:line="360" w:lineRule="auto"/>
            </w:pPr>
            <w:r>
              <w:t>43</w:t>
            </w:r>
          </w:p>
        </w:tc>
        <w:tc>
          <w:tcPr>
            <w:tcW w:w="1701" w:type="dxa"/>
          </w:tcPr>
          <w:p w14:paraId="5B1800F5" w14:textId="77777777" w:rsidR="00937542" w:rsidRDefault="00937542" w:rsidP="00937542">
            <w:pPr>
              <w:spacing w:line="360" w:lineRule="auto"/>
            </w:pPr>
            <w:r>
              <w:t>45</w:t>
            </w:r>
          </w:p>
        </w:tc>
      </w:tr>
      <w:tr w:rsidR="00937542" w14:paraId="3173883C" w14:textId="77777777" w:rsidTr="00937542">
        <w:trPr>
          <w:gridAfter w:val="1"/>
          <w:wAfter w:w="1857" w:type="dxa"/>
          <w:trHeight w:val="381"/>
        </w:trPr>
        <w:tc>
          <w:tcPr>
            <w:tcW w:w="1218" w:type="dxa"/>
          </w:tcPr>
          <w:p w14:paraId="1815813C" w14:textId="77777777" w:rsidR="00937542" w:rsidRDefault="00937542" w:rsidP="00937542">
            <w:pPr>
              <w:spacing w:line="360" w:lineRule="auto"/>
            </w:pPr>
            <w:r>
              <w:t>11/12/17</w:t>
            </w:r>
          </w:p>
        </w:tc>
        <w:tc>
          <w:tcPr>
            <w:tcW w:w="1300" w:type="dxa"/>
          </w:tcPr>
          <w:p w14:paraId="0C0B9A57" w14:textId="77777777" w:rsidR="00937542" w:rsidRDefault="00937542" w:rsidP="00937542">
            <w:pPr>
              <w:spacing w:line="360" w:lineRule="auto"/>
            </w:pPr>
            <w:r>
              <w:t>27</w:t>
            </w:r>
          </w:p>
        </w:tc>
        <w:tc>
          <w:tcPr>
            <w:tcW w:w="1701" w:type="dxa"/>
          </w:tcPr>
          <w:p w14:paraId="342CB048" w14:textId="77777777" w:rsidR="00937542" w:rsidRDefault="00937542" w:rsidP="00937542">
            <w:pPr>
              <w:spacing w:line="360" w:lineRule="auto"/>
            </w:pPr>
            <w:r>
              <w:t>25</w:t>
            </w:r>
          </w:p>
        </w:tc>
      </w:tr>
      <w:tr w:rsidR="00937542" w14:paraId="56F7A5F3" w14:textId="77777777" w:rsidTr="00937542">
        <w:trPr>
          <w:gridAfter w:val="1"/>
          <w:wAfter w:w="1857" w:type="dxa"/>
          <w:trHeight w:val="381"/>
        </w:trPr>
        <w:tc>
          <w:tcPr>
            <w:tcW w:w="1218" w:type="dxa"/>
          </w:tcPr>
          <w:p w14:paraId="383E239D" w14:textId="77777777" w:rsidR="00937542" w:rsidRDefault="00937542" w:rsidP="00937542">
            <w:pPr>
              <w:spacing w:line="360" w:lineRule="auto"/>
            </w:pPr>
            <w:r>
              <w:t>12/12/17</w:t>
            </w:r>
          </w:p>
        </w:tc>
        <w:tc>
          <w:tcPr>
            <w:tcW w:w="1300" w:type="dxa"/>
          </w:tcPr>
          <w:p w14:paraId="42E91241" w14:textId="77777777" w:rsidR="00937542" w:rsidRDefault="00937542" w:rsidP="00937542">
            <w:pPr>
              <w:spacing w:line="360" w:lineRule="auto"/>
            </w:pPr>
            <w:r>
              <w:t>42</w:t>
            </w:r>
          </w:p>
        </w:tc>
        <w:tc>
          <w:tcPr>
            <w:tcW w:w="1701" w:type="dxa"/>
          </w:tcPr>
          <w:p w14:paraId="026E27C0" w14:textId="77777777" w:rsidR="00937542" w:rsidRDefault="00937542" w:rsidP="00937542">
            <w:pPr>
              <w:spacing w:line="360" w:lineRule="auto"/>
            </w:pPr>
            <w:r>
              <w:t>48</w:t>
            </w:r>
          </w:p>
        </w:tc>
      </w:tr>
      <w:tr w:rsidR="00937542" w14:paraId="2EBBEDD8" w14:textId="77777777" w:rsidTr="00937542">
        <w:trPr>
          <w:gridAfter w:val="1"/>
          <w:wAfter w:w="1857" w:type="dxa"/>
          <w:trHeight w:val="381"/>
        </w:trPr>
        <w:tc>
          <w:tcPr>
            <w:tcW w:w="1218" w:type="dxa"/>
          </w:tcPr>
          <w:p w14:paraId="75A633C4" w14:textId="77777777" w:rsidR="00937542" w:rsidRDefault="00937542" w:rsidP="00937542">
            <w:pPr>
              <w:spacing w:line="360" w:lineRule="auto"/>
            </w:pPr>
            <w:r>
              <w:t>13/12/17</w:t>
            </w:r>
          </w:p>
        </w:tc>
        <w:tc>
          <w:tcPr>
            <w:tcW w:w="1300" w:type="dxa"/>
          </w:tcPr>
          <w:p w14:paraId="041CEAE8" w14:textId="77777777" w:rsidR="00937542" w:rsidRDefault="00937542" w:rsidP="00937542">
            <w:pPr>
              <w:spacing w:line="360" w:lineRule="auto"/>
            </w:pPr>
            <w:r>
              <w:t>51</w:t>
            </w:r>
          </w:p>
        </w:tc>
        <w:tc>
          <w:tcPr>
            <w:tcW w:w="1701" w:type="dxa"/>
          </w:tcPr>
          <w:p w14:paraId="646C6DC4" w14:textId="77777777" w:rsidR="00937542" w:rsidRDefault="00937542" w:rsidP="00937542">
            <w:pPr>
              <w:spacing w:line="360" w:lineRule="auto"/>
            </w:pPr>
            <w:r>
              <w:t>42</w:t>
            </w:r>
          </w:p>
        </w:tc>
      </w:tr>
      <w:tr w:rsidR="00937542" w14:paraId="432554A7" w14:textId="77777777" w:rsidTr="00937542">
        <w:trPr>
          <w:gridAfter w:val="1"/>
          <w:wAfter w:w="1857" w:type="dxa"/>
          <w:trHeight w:val="381"/>
        </w:trPr>
        <w:tc>
          <w:tcPr>
            <w:tcW w:w="1218" w:type="dxa"/>
          </w:tcPr>
          <w:p w14:paraId="7AA031AF" w14:textId="77777777" w:rsidR="00937542" w:rsidRDefault="00937542" w:rsidP="00937542">
            <w:pPr>
              <w:spacing w:line="360" w:lineRule="auto"/>
            </w:pPr>
            <w:r>
              <w:t>14/12/17</w:t>
            </w:r>
          </w:p>
        </w:tc>
        <w:tc>
          <w:tcPr>
            <w:tcW w:w="1300" w:type="dxa"/>
          </w:tcPr>
          <w:p w14:paraId="6E9F0BF2" w14:textId="77777777" w:rsidR="00937542" w:rsidRDefault="00937542" w:rsidP="00937542">
            <w:pPr>
              <w:spacing w:line="360" w:lineRule="auto"/>
            </w:pPr>
            <w:r>
              <w:t>41</w:t>
            </w:r>
          </w:p>
        </w:tc>
        <w:tc>
          <w:tcPr>
            <w:tcW w:w="1701" w:type="dxa"/>
          </w:tcPr>
          <w:p w14:paraId="669A290A" w14:textId="77777777" w:rsidR="00937542" w:rsidRDefault="00937542" w:rsidP="00937542">
            <w:pPr>
              <w:spacing w:line="360" w:lineRule="auto"/>
            </w:pPr>
            <w:r>
              <w:t>41</w:t>
            </w:r>
          </w:p>
        </w:tc>
      </w:tr>
      <w:tr w:rsidR="00937542" w14:paraId="7B7803B4" w14:textId="77777777" w:rsidTr="00937542">
        <w:trPr>
          <w:gridAfter w:val="1"/>
          <w:wAfter w:w="1857" w:type="dxa"/>
          <w:trHeight w:val="381"/>
        </w:trPr>
        <w:tc>
          <w:tcPr>
            <w:tcW w:w="1218" w:type="dxa"/>
          </w:tcPr>
          <w:p w14:paraId="0A2D535A" w14:textId="77777777" w:rsidR="00937542" w:rsidRDefault="00937542" w:rsidP="00937542">
            <w:pPr>
              <w:spacing w:line="360" w:lineRule="auto"/>
            </w:pPr>
            <w:r>
              <w:t>15/12/17</w:t>
            </w:r>
          </w:p>
        </w:tc>
        <w:tc>
          <w:tcPr>
            <w:tcW w:w="1300" w:type="dxa"/>
          </w:tcPr>
          <w:p w14:paraId="07E35E85" w14:textId="77777777" w:rsidR="00937542" w:rsidRDefault="00937542" w:rsidP="00937542">
            <w:pPr>
              <w:spacing w:line="360" w:lineRule="auto"/>
            </w:pPr>
            <w:r>
              <w:t>50</w:t>
            </w:r>
          </w:p>
        </w:tc>
        <w:tc>
          <w:tcPr>
            <w:tcW w:w="1701" w:type="dxa"/>
          </w:tcPr>
          <w:p w14:paraId="38ADB7FC" w14:textId="77777777" w:rsidR="00937542" w:rsidRDefault="00937542" w:rsidP="00937542">
            <w:pPr>
              <w:spacing w:line="360" w:lineRule="auto"/>
            </w:pPr>
            <w:r>
              <w:t>53</w:t>
            </w:r>
          </w:p>
        </w:tc>
      </w:tr>
      <w:tr w:rsidR="00937542" w14:paraId="7C34AE75" w14:textId="77777777" w:rsidTr="00937542">
        <w:trPr>
          <w:gridAfter w:val="1"/>
          <w:wAfter w:w="1857" w:type="dxa"/>
          <w:trHeight w:val="381"/>
        </w:trPr>
        <w:tc>
          <w:tcPr>
            <w:tcW w:w="1218" w:type="dxa"/>
          </w:tcPr>
          <w:p w14:paraId="46330355" w14:textId="77777777" w:rsidR="00937542" w:rsidRDefault="00937542" w:rsidP="00937542">
            <w:pPr>
              <w:spacing w:line="360" w:lineRule="auto"/>
            </w:pPr>
            <w:r>
              <w:t>18/12/17</w:t>
            </w:r>
          </w:p>
        </w:tc>
        <w:tc>
          <w:tcPr>
            <w:tcW w:w="1300" w:type="dxa"/>
          </w:tcPr>
          <w:p w14:paraId="2E139FEF" w14:textId="77777777" w:rsidR="00937542" w:rsidRDefault="00937542" w:rsidP="00937542">
            <w:pPr>
              <w:spacing w:line="360" w:lineRule="auto"/>
            </w:pPr>
            <w:r>
              <w:t>30</w:t>
            </w:r>
          </w:p>
        </w:tc>
        <w:tc>
          <w:tcPr>
            <w:tcW w:w="1701" w:type="dxa"/>
          </w:tcPr>
          <w:p w14:paraId="41EB5550" w14:textId="77777777" w:rsidR="00937542" w:rsidRDefault="00937542" w:rsidP="00937542">
            <w:pPr>
              <w:spacing w:line="360" w:lineRule="auto"/>
            </w:pPr>
            <w:r>
              <w:t>31</w:t>
            </w:r>
          </w:p>
        </w:tc>
      </w:tr>
      <w:tr w:rsidR="00937542" w14:paraId="129262CC" w14:textId="77777777" w:rsidTr="00937542">
        <w:trPr>
          <w:gridAfter w:val="1"/>
          <w:wAfter w:w="1857" w:type="dxa"/>
          <w:trHeight w:val="381"/>
        </w:trPr>
        <w:tc>
          <w:tcPr>
            <w:tcW w:w="1218" w:type="dxa"/>
          </w:tcPr>
          <w:p w14:paraId="0C15BAE3" w14:textId="77777777" w:rsidR="00937542" w:rsidRDefault="00937542" w:rsidP="00937542">
            <w:pPr>
              <w:spacing w:line="360" w:lineRule="auto"/>
            </w:pPr>
            <w:r>
              <w:t>19/12/17</w:t>
            </w:r>
          </w:p>
        </w:tc>
        <w:tc>
          <w:tcPr>
            <w:tcW w:w="1300" w:type="dxa"/>
          </w:tcPr>
          <w:p w14:paraId="38AF5E06" w14:textId="77777777" w:rsidR="00937542" w:rsidRDefault="00937542" w:rsidP="00937542">
            <w:pPr>
              <w:spacing w:line="360" w:lineRule="auto"/>
            </w:pPr>
            <w:r>
              <w:t>43</w:t>
            </w:r>
          </w:p>
        </w:tc>
        <w:tc>
          <w:tcPr>
            <w:tcW w:w="1701" w:type="dxa"/>
          </w:tcPr>
          <w:p w14:paraId="3AB6D190" w14:textId="77777777" w:rsidR="00937542" w:rsidRDefault="00937542" w:rsidP="00937542">
            <w:pPr>
              <w:spacing w:line="360" w:lineRule="auto"/>
            </w:pPr>
            <w:r>
              <w:t>50</w:t>
            </w:r>
          </w:p>
        </w:tc>
      </w:tr>
      <w:tr w:rsidR="00937542" w14:paraId="70F33A2C" w14:textId="77777777" w:rsidTr="00937542">
        <w:trPr>
          <w:gridAfter w:val="1"/>
          <w:wAfter w:w="1857" w:type="dxa"/>
          <w:trHeight w:val="381"/>
        </w:trPr>
        <w:tc>
          <w:tcPr>
            <w:tcW w:w="1218" w:type="dxa"/>
          </w:tcPr>
          <w:p w14:paraId="14E4EBA7" w14:textId="77777777" w:rsidR="00937542" w:rsidRDefault="00937542" w:rsidP="00937542">
            <w:pPr>
              <w:spacing w:line="360" w:lineRule="auto"/>
            </w:pPr>
            <w:r>
              <w:t>20/12/17</w:t>
            </w:r>
          </w:p>
        </w:tc>
        <w:tc>
          <w:tcPr>
            <w:tcW w:w="1300" w:type="dxa"/>
          </w:tcPr>
          <w:p w14:paraId="2D311A58" w14:textId="77777777" w:rsidR="00937542" w:rsidRDefault="00937542" w:rsidP="00937542">
            <w:pPr>
              <w:spacing w:line="360" w:lineRule="auto"/>
            </w:pPr>
            <w:r>
              <w:t>52</w:t>
            </w:r>
          </w:p>
        </w:tc>
        <w:tc>
          <w:tcPr>
            <w:tcW w:w="1701" w:type="dxa"/>
          </w:tcPr>
          <w:p w14:paraId="4FCC700B" w14:textId="77777777" w:rsidR="00937542" w:rsidRDefault="00937542" w:rsidP="00937542">
            <w:pPr>
              <w:spacing w:line="360" w:lineRule="auto"/>
            </w:pPr>
            <w:r>
              <w:t>48</w:t>
            </w:r>
          </w:p>
        </w:tc>
      </w:tr>
      <w:tr w:rsidR="00937542" w14:paraId="37918F55" w14:textId="77777777" w:rsidTr="00937542">
        <w:trPr>
          <w:gridAfter w:val="1"/>
          <w:wAfter w:w="1857" w:type="dxa"/>
          <w:trHeight w:val="381"/>
        </w:trPr>
        <w:tc>
          <w:tcPr>
            <w:tcW w:w="1218" w:type="dxa"/>
          </w:tcPr>
          <w:p w14:paraId="3E0BA491" w14:textId="77777777" w:rsidR="00937542" w:rsidRDefault="00937542" w:rsidP="00937542">
            <w:pPr>
              <w:spacing w:line="360" w:lineRule="auto"/>
            </w:pPr>
            <w:r>
              <w:t>21/12/17</w:t>
            </w:r>
          </w:p>
        </w:tc>
        <w:tc>
          <w:tcPr>
            <w:tcW w:w="1300" w:type="dxa"/>
          </w:tcPr>
          <w:p w14:paraId="5FB52ECF" w14:textId="77777777" w:rsidR="00937542" w:rsidRDefault="00937542" w:rsidP="00937542">
            <w:pPr>
              <w:spacing w:line="360" w:lineRule="auto"/>
            </w:pPr>
            <w:r>
              <w:t>15</w:t>
            </w:r>
          </w:p>
        </w:tc>
        <w:tc>
          <w:tcPr>
            <w:tcW w:w="1701" w:type="dxa"/>
          </w:tcPr>
          <w:p w14:paraId="44D196C3" w14:textId="77777777" w:rsidR="00937542" w:rsidRDefault="00937542" w:rsidP="00937542">
            <w:pPr>
              <w:spacing w:line="360" w:lineRule="auto"/>
            </w:pPr>
            <w:r>
              <w:t>15</w:t>
            </w:r>
          </w:p>
        </w:tc>
      </w:tr>
      <w:tr w:rsidR="00937542" w14:paraId="2271F9C7" w14:textId="77777777" w:rsidTr="00937542">
        <w:trPr>
          <w:trHeight w:val="381"/>
        </w:trPr>
        <w:tc>
          <w:tcPr>
            <w:tcW w:w="1218" w:type="dxa"/>
          </w:tcPr>
          <w:p w14:paraId="66347735" w14:textId="77777777" w:rsidR="00937542" w:rsidRDefault="00937542" w:rsidP="00937542">
            <w:pPr>
              <w:spacing w:line="360" w:lineRule="auto"/>
            </w:pPr>
            <w:r>
              <w:t>22/12/17</w:t>
            </w:r>
          </w:p>
        </w:tc>
        <w:tc>
          <w:tcPr>
            <w:tcW w:w="1300" w:type="dxa"/>
          </w:tcPr>
          <w:p w14:paraId="05CE2977" w14:textId="77777777" w:rsidR="00937542" w:rsidRDefault="00937542" w:rsidP="00937542">
            <w:pPr>
              <w:spacing w:line="360" w:lineRule="auto"/>
            </w:pPr>
            <w:r>
              <w:t>37</w:t>
            </w:r>
          </w:p>
        </w:tc>
        <w:tc>
          <w:tcPr>
            <w:tcW w:w="1701" w:type="dxa"/>
          </w:tcPr>
          <w:p w14:paraId="51195B59" w14:textId="77777777" w:rsidR="00937542" w:rsidRDefault="00937542" w:rsidP="00937542">
            <w:pPr>
              <w:spacing w:line="360" w:lineRule="auto"/>
            </w:pPr>
            <w:r>
              <w:t>38</w:t>
            </w:r>
          </w:p>
        </w:tc>
        <w:tc>
          <w:tcPr>
            <w:tcW w:w="1857" w:type="dxa"/>
          </w:tcPr>
          <w:p w14:paraId="54D24A1C" w14:textId="77777777" w:rsidR="00937542" w:rsidRDefault="00937542" w:rsidP="00937542">
            <w:pPr>
              <w:spacing w:line="360" w:lineRule="auto"/>
            </w:pPr>
            <w:r>
              <w:t>Total average JPH OP100</w:t>
            </w:r>
          </w:p>
        </w:tc>
      </w:tr>
      <w:tr w:rsidR="00937542" w14:paraId="5B608A18" w14:textId="77777777" w:rsidTr="00937542">
        <w:trPr>
          <w:trHeight w:val="381"/>
        </w:trPr>
        <w:tc>
          <w:tcPr>
            <w:tcW w:w="1218" w:type="dxa"/>
          </w:tcPr>
          <w:p w14:paraId="09880676" w14:textId="77777777" w:rsidR="00937542" w:rsidRDefault="00937542" w:rsidP="00937542">
            <w:pPr>
              <w:spacing w:line="360" w:lineRule="auto"/>
            </w:pPr>
            <w:r>
              <w:t>Total average JPH for data collection period /OP</w:t>
            </w:r>
          </w:p>
        </w:tc>
        <w:tc>
          <w:tcPr>
            <w:tcW w:w="1300" w:type="dxa"/>
          </w:tcPr>
          <w:p w14:paraId="426C9510" w14:textId="77777777" w:rsidR="00937542" w:rsidRDefault="00937542" w:rsidP="00937542">
            <w:pPr>
              <w:spacing w:line="360" w:lineRule="auto"/>
            </w:pPr>
            <w:r>
              <w:t>40</w:t>
            </w:r>
          </w:p>
        </w:tc>
        <w:tc>
          <w:tcPr>
            <w:tcW w:w="1701" w:type="dxa"/>
          </w:tcPr>
          <w:p w14:paraId="5A9F697E" w14:textId="77777777" w:rsidR="00937542" w:rsidRDefault="00937542" w:rsidP="00937542">
            <w:pPr>
              <w:spacing w:line="360" w:lineRule="auto"/>
            </w:pPr>
            <w:r>
              <w:t>39.9</w:t>
            </w:r>
          </w:p>
        </w:tc>
        <w:tc>
          <w:tcPr>
            <w:tcW w:w="1857" w:type="dxa"/>
          </w:tcPr>
          <w:p w14:paraId="309EE915" w14:textId="77777777" w:rsidR="00937542" w:rsidRDefault="00937542" w:rsidP="00937542">
            <w:pPr>
              <w:spacing w:line="360" w:lineRule="auto"/>
            </w:pPr>
            <w:r>
              <w:t>79.9</w:t>
            </w:r>
          </w:p>
        </w:tc>
      </w:tr>
    </w:tbl>
    <w:p w14:paraId="266E16D6" w14:textId="77777777" w:rsidR="00937542" w:rsidRDefault="00937542" w:rsidP="0003273F">
      <w:pPr>
        <w:rPr>
          <w:u w:val="single"/>
        </w:rPr>
      </w:pPr>
    </w:p>
    <w:p w14:paraId="686EDE44" w14:textId="77777777" w:rsidR="00937542" w:rsidRDefault="00937542" w:rsidP="0003273F">
      <w:pPr>
        <w:rPr>
          <w:u w:val="single"/>
        </w:rPr>
      </w:pPr>
    </w:p>
    <w:p w14:paraId="219E8ECA" w14:textId="77777777" w:rsidR="00937542" w:rsidRDefault="00937542" w:rsidP="0003273F">
      <w:pPr>
        <w:rPr>
          <w:u w:val="single"/>
        </w:rPr>
      </w:pPr>
    </w:p>
    <w:p w14:paraId="5AD8AD94" w14:textId="77777777" w:rsidR="00937542" w:rsidRDefault="00937542" w:rsidP="0003273F">
      <w:pPr>
        <w:rPr>
          <w:u w:val="single"/>
        </w:rPr>
      </w:pPr>
    </w:p>
    <w:p w14:paraId="4587EA92" w14:textId="77777777" w:rsidR="00937542" w:rsidRDefault="00937542" w:rsidP="0003273F">
      <w:pPr>
        <w:rPr>
          <w:u w:val="single"/>
        </w:rPr>
      </w:pPr>
    </w:p>
    <w:p w14:paraId="0A3EBAC9" w14:textId="77777777" w:rsidR="00937542" w:rsidRDefault="00937542" w:rsidP="0003273F">
      <w:pPr>
        <w:rPr>
          <w:u w:val="single"/>
        </w:rPr>
      </w:pPr>
    </w:p>
    <w:p w14:paraId="23905909" w14:textId="77777777" w:rsidR="00937542" w:rsidRDefault="00937542" w:rsidP="0003273F">
      <w:pPr>
        <w:rPr>
          <w:u w:val="single"/>
        </w:rPr>
      </w:pPr>
    </w:p>
    <w:p w14:paraId="73B46198" w14:textId="77777777" w:rsidR="00937542" w:rsidRDefault="00937542" w:rsidP="0003273F">
      <w:pPr>
        <w:rPr>
          <w:u w:val="single"/>
        </w:rPr>
      </w:pPr>
    </w:p>
    <w:p w14:paraId="6A10EE51" w14:textId="6EFF0642" w:rsidR="00937542" w:rsidRDefault="00C11A4F" w:rsidP="0003273F">
      <w:pPr>
        <w:rPr>
          <w:u w:val="single"/>
        </w:rPr>
      </w:pPr>
      <w:r>
        <w:rPr>
          <w:noProof/>
          <w:lang w:val="en-US"/>
        </w:rPr>
        <mc:AlternateContent>
          <mc:Choice Requires="wps">
            <w:drawing>
              <wp:anchor distT="0" distB="0" distL="114300" distR="114300" simplePos="0" relativeHeight="251909120" behindDoc="0" locked="0" layoutInCell="1" allowOverlap="1" wp14:anchorId="4B5D687C" wp14:editId="147171EE">
                <wp:simplePos x="0" y="0"/>
                <wp:positionH relativeFrom="column">
                  <wp:posOffset>2514600</wp:posOffset>
                </wp:positionH>
                <wp:positionV relativeFrom="paragraph">
                  <wp:posOffset>228600</wp:posOffset>
                </wp:positionV>
                <wp:extent cx="2857500" cy="457200"/>
                <wp:effectExtent l="0" t="0" r="0" b="0"/>
                <wp:wrapSquare wrapText="bothSides"/>
                <wp:docPr id="158" name="Text Box 158"/>
                <wp:cNvGraphicFramePr/>
                <a:graphic xmlns:a="http://schemas.openxmlformats.org/drawingml/2006/main">
                  <a:graphicData uri="http://schemas.microsoft.com/office/word/2010/wordprocessingShape">
                    <wps:wsp>
                      <wps:cNvSpPr txBox="1"/>
                      <wps:spPr>
                        <a:xfrm>
                          <a:off x="0" y="0"/>
                          <a:ext cx="28575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549D6CC" w14:textId="1B0F36CA" w:rsidR="00433ECB" w:rsidRDefault="00433ECB" w:rsidP="00C11A4F">
                            <w:pPr>
                              <w:jc w:val="center"/>
                              <w:rPr>
                                <w:i/>
                                <w:sz w:val="20"/>
                              </w:rPr>
                            </w:pPr>
                            <w:r>
                              <w:rPr>
                                <w:i/>
                                <w:sz w:val="20"/>
                              </w:rPr>
                              <w:t>Table 13-5 – OP120 average JPH for data collection period</w:t>
                            </w:r>
                          </w:p>
                          <w:p w14:paraId="7CC1F80B" w14:textId="77777777" w:rsidR="00433ECB" w:rsidRPr="00A631FA" w:rsidRDefault="00433ECB" w:rsidP="00C11A4F">
                            <w:pPr>
                              <w:jc w:val="cente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58" o:spid="_x0000_s1188" type="#_x0000_t202" style="position:absolute;margin-left:198pt;margin-top:18pt;width:225pt;height:36pt;z-index:251909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" filled="f" stroked="f">
                <v:textbox>
                  <w:txbxContent>
                    <w:p w14:paraId="0549D6CC" w14:textId="1B0F36CA" w:rsidR="00875245" w:rsidRDefault="00875245" w:rsidP="00C11A4F">
                      <w:pPr>
                        <w:jc w:val="center"/>
                        <w:rPr>
                          <w:i/>
                          <w:sz w:val="20"/>
                        </w:rPr>
                      </w:pPr>
                      <w:r>
                        <w:rPr>
                          <w:i/>
                          <w:sz w:val="20"/>
                        </w:rPr>
                        <w:t>Table 13-5 – OP120 average JPH for data collection period</w:t>
                      </w:r>
                    </w:p>
                    <w:p w14:paraId="7CC1F80B" w14:textId="77777777" w:rsidR="00875245" w:rsidRPr="00A631FA" w:rsidRDefault="00875245" w:rsidP="00C11A4F">
                      <w:pPr>
                        <w:jc w:val="center"/>
                        <w:rPr>
                          <w:i/>
                          <w:sz w:val="20"/>
                        </w:rPr>
                      </w:pPr>
                    </w:p>
                  </w:txbxContent>
                </v:textbox>
                <w10:wrap type="square"/>
              </v:shape>
            </w:pict>
          </mc:Fallback>
        </mc:AlternateContent>
      </w:r>
    </w:p>
    <w:p w14:paraId="7F674ABF" w14:textId="31B59B0E" w:rsidR="00937542" w:rsidRDefault="00C11A4F" w:rsidP="0003273F">
      <w:pPr>
        <w:rPr>
          <w:u w:val="single"/>
        </w:rPr>
      </w:pPr>
      <w:r>
        <w:rPr>
          <w:noProof/>
          <w:lang w:val="en-US"/>
        </w:rPr>
        <mc:AlternateContent>
          <mc:Choice Requires="wps">
            <w:drawing>
              <wp:anchor distT="0" distB="0" distL="114300" distR="114300" simplePos="0" relativeHeight="251907072" behindDoc="0" locked="0" layoutInCell="1" allowOverlap="1" wp14:anchorId="0C4CB454" wp14:editId="1EF4D7B4">
                <wp:simplePos x="0" y="0"/>
                <wp:positionH relativeFrom="column">
                  <wp:posOffset>-457200</wp:posOffset>
                </wp:positionH>
                <wp:positionV relativeFrom="paragraph">
                  <wp:posOffset>67945</wp:posOffset>
                </wp:positionV>
                <wp:extent cx="2857500" cy="457200"/>
                <wp:effectExtent l="0" t="0" r="0" b="0"/>
                <wp:wrapSquare wrapText="bothSides"/>
                <wp:docPr id="157" name="Text Box 157"/>
                <wp:cNvGraphicFramePr/>
                <a:graphic xmlns:a="http://schemas.openxmlformats.org/drawingml/2006/main">
                  <a:graphicData uri="http://schemas.microsoft.com/office/word/2010/wordprocessingShape">
                    <wps:wsp>
                      <wps:cNvSpPr txBox="1"/>
                      <wps:spPr>
                        <a:xfrm>
                          <a:off x="0" y="0"/>
                          <a:ext cx="28575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C327FF9" w14:textId="12D15F83" w:rsidR="00433ECB" w:rsidRDefault="00433ECB" w:rsidP="00C11A4F">
                            <w:pPr>
                              <w:jc w:val="center"/>
                              <w:rPr>
                                <w:i/>
                                <w:sz w:val="20"/>
                              </w:rPr>
                            </w:pPr>
                            <w:r>
                              <w:rPr>
                                <w:i/>
                                <w:sz w:val="20"/>
                              </w:rPr>
                              <w:t>Table 13-4 – OP110 average JPH for data collection period</w:t>
                            </w:r>
                          </w:p>
                          <w:p w14:paraId="286448A7" w14:textId="77777777" w:rsidR="00433ECB" w:rsidRPr="00A631FA" w:rsidRDefault="00433ECB" w:rsidP="00C11A4F">
                            <w:pPr>
                              <w:jc w:val="cente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57" o:spid="_x0000_s1189" type="#_x0000_t202" style="position:absolute;margin-left:-35.95pt;margin-top:5.35pt;width:225pt;height:36pt;z-index:251907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" filled="f" stroked="f">
                <v:textbox>
                  <w:txbxContent>
                    <w:p w14:paraId="2C327FF9" w14:textId="12D15F83" w:rsidR="00875245" w:rsidRDefault="00875245" w:rsidP="00C11A4F">
                      <w:pPr>
                        <w:jc w:val="center"/>
                        <w:rPr>
                          <w:i/>
                          <w:sz w:val="20"/>
                        </w:rPr>
                      </w:pPr>
                      <w:r>
                        <w:rPr>
                          <w:i/>
                          <w:sz w:val="20"/>
                        </w:rPr>
                        <w:t>Table 13-4 – OP110 average JPH for data collection period</w:t>
                      </w:r>
                    </w:p>
                    <w:p w14:paraId="286448A7" w14:textId="77777777" w:rsidR="00875245" w:rsidRPr="00A631FA" w:rsidRDefault="00875245" w:rsidP="00C11A4F">
                      <w:pPr>
                        <w:jc w:val="center"/>
                        <w:rPr>
                          <w:i/>
                          <w:sz w:val="20"/>
                        </w:rPr>
                      </w:pPr>
                    </w:p>
                  </w:txbxContent>
                </v:textbox>
                <w10:wrap type="square"/>
              </v:shape>
            </w:pict>
          </mc:Fallback>
        </mc:AlternateContent>
      </w:r>
    </w:p>
    <w:tbl>
      <w:tblPr>
        <w:tblStyle w:val="TableGrid"/>
        <w:tblpPr w:leftFromText="180" w:rightFromText="180" w:vertAnchor="text" w:horzAnchor="page" w:tblpX="1909" w:tblpY="1"/>
        <w:tblW w:w="0" w:type="auto"/>
        <w:tblLayout w:type="fixed"/>
        <w:tblLook w:val="04A0" w:firstRow="1" w:lastRow="0" w:firstColumn="1" w:lastColumn="0" w:noHBand="0" w:noVBand="1"/>
      </w:tblPr>
      <w:tblGrid>
        <w:gridCol w:w="1951"/>
        <w:gridCol w:w="992"/>
      </w:tblGrid>
      <w:tr w:rsidR="00937542" w14:paraId="0149D042" w14:textId="77777777" w:rsidTr="00937542">
        <w:trPr>
          <w:trHeight w:val="365"/>
        </w:trPr>
        <w:tc>
          <w:tcPr>
            <w:tcW w:w="2943" w:type="dxa"/>
            <w:gridSpan w:val="2"/>
          </w:tcPr>
          <w:p w14:paraId="7F1C71E1" w14:textId="77777777" w:rsidR="00937542" w:rsidRDefault="00937542" w:rsidP="00937542">
            <w:pPr>
              <w:spacing w:line="360" w:lineRule="auto"/>
            </w:pPr>
            <w:r>
              <w:t>OP110 average JPH – STD JPH/machine = 340</w:t>
            </w:r>
          </w:p>
        </w:tc>
      </w:tr>
      <w:tr w:rsidR="00937542" w14:paraId="6BAD8A35" w14:textId="77777777" w:rsidTr="00937542">
        <w:trPr>
          <w:trHeight w:val="365"/>
        </w:trPr>
        <w:tc>
          <w:tcPr>
            <w:tcW w:w="1951" w:type="dxa"/>
          </w:tcPr>
          <w:p w14:paraId="07C72FD9" w14:textId="77777777" w:rsidR="00937542" w:rsidRDefault="00937542" w:rsidP="00937542">
            <w:pPr>
              <w:spacing w:line="360" w:lineRule="auto"/>
            </w:pPr>
            <w:r>
              <w:t>Date of shift</w:t>
            </w:r>
          </w:p>
        </w:tc>
        <w:tc>
          <w:tcPr>
            <w:tcW w:w="992" w:type="dxa"/>
          </w:tcPr>
          <w:p w14:paraId="7F835053" w14:textId="77777777" w:rsidR="00937542" w:rsidRDefault="00937542" w:rsidP="00937542">
            <w:pPr>
              <w:spacing w:line="360" w:lineRule="auto"/>
            </w:pPr>
            <w:r>
              <w:t>OP110</w:t>
            </w:r>
          </w:p>
        </w:tc>
      </w:tr>
      <w:tr w:rsidR="00937542" w14:paraId="22F886D3" w14:textId="77777777" w:rsidTr="00937542">
        <w:trPr>
          <w:trHeight w:val="365"/>
        </w:trPr>
        <w:tc>
          <w:tcPr>
            <w:tcW w:w="1951" w:type="dxa"/>
          </w:tcPr>
          <w:p w14:paraId="7B9BF3D5" w14:textId="77777777" w:rsidR="00937542" w:rsidRDefault="00937542" w:rsidP="00937542">
            <w:pPr>
              <w:spacing w:line="360" w:lineRule="auto"/>
            </w:pPr>
            <w:r>
              <w:t>4/12/17</w:t>
            </w:r>
          </w:p>
        </w:tc>
        <w:tc>
          <w:tcPr>
            <w:tcW w:w="992" w:type="dxa"/>
          </w:tcPr>
          <w:p w14:paraId="28E637D4" w14:textId="77777777" w:rsidR="00937542" w:rsidRDefault="00937542" w:rsidP="00937542">
            <w:pPr>
              <w:spacing w:line="360" w:lineRule="auto"/>
            </w:pPr>
            <w:r>
              <w:t>55</w:t>
            </w:r>
          </w:p>
        </w:tc>
      </w:tr>
      <w:tr w:rsidR="00937542" w14:paraId="0B04C161" w14:textId="77777777" w:rsidTr="00937542">
        <w:trPr>
          <w:trHeight w:val="365"/>
        </w:trPr>
        <w:tc>
          <w:tcPr>
            <w:tcW w:w="1951" w:type="dxa"/>
          </w:tcPr>
          <w:p w14:paraId="33591915" w14:textId="77777777" w:rsidR="00937542" w:rsidRDefault="00937542" w:rsidP="00937542">
            <w:pPr>
              <w:spacing w:line="360" w:lineRule="auto"/>
            </w:pPr>
            <w:r>
              <w:t>5/12/17</w:t>
            </w:r>
          </w:p>
        </w:tc>
        <w:tc>
          <w:tcPr>
            <w:tcW w:w="992" w:type="dxa"/>
          </w:tcPr>
          <w:p w14:paraId="7C23F897" w14:textId="77777777" w:rsidR="00937542" w:rsidRDefault="00937542" w:rsidP="00937542">
            <w:pPr>
              <w:spacing w:line="360" w:lineRule="auto"/>
            </w:pPr>
            <w:r>
              <w:t>100</w:t>
            </w:r>
          </w:p>
        </w:tc>
      </w:tr>
      <w:tr w:rsidR="00937542" w14:paraId="43D92B2E" w14:textId="77777777" w:rsidTr="00937542">
        <w:trPr>
          <w:trHeight w:val="365"/>
        </w:trPr>
        <w:tc>
          <w:tcPr>
            <w:tcW w:w="1951" w:type="dxa"/>
          </w:tcPr>
          <w:p w14:paraId="507B57EA" w14:textId="77777777" w:rsidR="00937542" w:rsidRDefault="00937542" w:rsidP="00937542">
            <w:pPr>
              <w:spacing w:line="360" w:lineRule="auto"/>
            </w:pPr>
            <w:r>
              <w:t>6/12/17</w:t>
            </w:r>
          </w:p>
        </w:tc>
        <w:tc>
          <w:tcPr>
            <w:tcW w:w="992" w:type="dxa"/>
          </w:tcPr>
          <w:p w14:paraId="26E89642" w14:textId="77777777" w:rsidR="00937542" w:rsidRDefault="00937542" w:rsidP="00937542">
            <w:pPr>
              <w:spacing w:line="360" w:lineRule="auto"/>
            </w:pPr>
            <w:r>
              <w:t>92</w:t>
            </w:r>
          </w:p>
        </w:tc>
      </w:tr>
      <w:tr w:rsidR="00937542" w14:paraId="1D3C21BF" w14:textId="77777777" w:rsidTr="00937542">
        <w:trPr>
          <w:trHeight w:val="365"/>
        </w:trPr>
        <w:tc>
          <w:tcPr>
            <w:tcW w:w="1951" w:type="dxa"/>
          </w:tcPr>
          <w:p w14:paraId="7D5A6F4E" w14:textId="77777777" w:rsidR="00937542" w:rsidRDefault="00937542" w:rsidP="00937542">
            <w:pPr>
              <w:spacing w:line="360" w:lineRule="auto"/>
            </w:pPr>
            <w:r>
              <w:t>7/12/17</w:t>
            </w:r>
          </w:p>
        </w:tc>
        <w:tc>
          <w:tcPr>
            <w:tcW w:w="992" w:type="dxa"/>
          </w:tcPr>
          <w:p w14:paraId="116CFD3F" w14:textId="77777777" w:rsidR="00937542" w:rsidRDefault="00937542" w:rsidP="00937542">
            <w:pPr>
              <w:spacing w:line="360" w:lineRule="auto"/>
            </w:pPr>
            <w:r>
              <w:t>85</w:t>
            </w:r>
          </w:p>
        </w:tc>
      </w:tr>
      <w:tr w:rsidR="00937542" w14:paraId="33865D92" w14:textId="77777777" w:rsidTr="00937542">
        <w:trPr>
          <w:trHeight w:val="365"/>
        </w:trPr>
        <w:tc>
          <w:tcPr>
            <w:tcW w:w="1951" w:type="dxa"/>
          </w:tcPr>
          <w:p w14:paraId="26E75748" w14:textId="77777777" w:rsidR="00937542" w:rsidRDefault="00937542" w:rsidP="00937542">
            <w:pPr>
              <w:spacing w:line="360" w:lineRule="auto"/>
            </w:pPr>
            <w:r>
              <w:t>8/12/17</w:t>
            </w:r>
          </w:p>
        </w:tc>
        <w:tc>
          <w:tcPr>
            <w:tcW w:w="992" w:type="dxa"/>
          </w:tcPr>
          <w:p w14:paraId="140C3628" w14:textId="77777777" w:rsidR="00937542" w:rsidRDefault="00937542" w:rsidP="00937542">
            <w:pPr>
              <w:spacing w:line="360" w:lineRule="auto"/>
            </w:pPr>
            <w:r>
              <w:t>88</w:t>
            </w:r>
          </w:p>
        </w:tc>
      </w:tr>
      <w:tr w:rsidR="00937542" w14:paraId="24E91058" w14:textId="77777777" w:rsidTr="00937542">
        <w:trPr>
          <w:trHeight w:val="381"/>
        </w:trPr>
        <w:tc>
          <w:tcPr>
            <w:tcW w:w="1951" w:type="dxa"/>
          </w:tcPr>
          <w:p w14:paraId="44C076FE" w14:textId="77777777" w:rsidR="00937542" w:rsidRDefault="00937542" w:rsidP="00937542">
            <w:pPr>
              <w:spacing w:line="360" w:lineRule="auto"/>
            </w:pPr>
            <w:r>
              <w:t>11/12/17</w:t>
            </w:r>
          </w:p>
        </w:tc>
        <w:tc>
          <w:tcPr>
            <w:tcW w:w="992" w:type="dxa"/>
          </w:tcPr>
          <w:p w14:paraId="26A1B6A8" w14:textId="77777777" w:rsidR="00937542" w:rsidRDefault="00937542" w:rsidP="00937542">
            <w:pPr>
              <w:spacing w:line="360" w:lineRule="auto"/>
            </w:pPr>
            <w:r>
              <w:t>52</w:t>
            </w:r>
          </w:p>
        </w:tc>
      </w:tr>
      <w:tr w:rsidR="00937542" w14:paraId="03A85467" w14:textId="77777777" w:rsidTr="00937542">
        <w:trPr>
          <w:trHeight w:val="381"/>
        </w:trPr>
        <w:tc>
          <w:tcPr>
            <w:tcW w:w="1951" w:type="dxa"/>
          </w:tcPr>
          <w:p w14:paraId="1C24B41F" w14:textId="77777777" w:rsidR="00937542" w:rsidRDefault="00937542" w:rsidP="00937542">
            <w:pPr>
              <w:spacing w:line="360" w:lineRule="auto"/>
            </w:pPr>
            <w:r>
              <w:t>12/12/17</w:t>
            </w:r>
          </w:p>
        </w:tc>
        <w:tc>
          <w:tcPr>
            <w:tcW w:w="992" w:type="dxa"/>
          </w:tcPr>
          <w:p w14:paraId="471ECCEC" w14:textId="77777777" w:rsidR="00937542" w:rsidRDefault="00937542" w:rsidP="00937542">
            <w:pPr>
              <w:spacing w:line="360" w:lineRule="auto"/>
            </w:pPr>
            <w:r>
              <w:t>90</w:t>
            </w:r>
          </w:p>
        </w:tc>
      </w:tr>
      <w:tr w:rsidR="00937542" w14:paraId="543227B3" w14:textId="77777777" w:rsidTr="00937542">
        <w:trPr>
          <w:trHeight w:val="381"/>
        </w:trPr>
        <w:tc>
          <w:tcPr>
            <w:tcW w:w="1951" w:type="dxa"/>
          </w:tcPr>
          <w:p w14:paraId="6BBA9EA6" w14:textId="77777777" w:rsidR="00937542" w:rsidRDefault="00937542" w:rsidP="00937542">
            <w:pPr>
              <w:spacing w:line="360" w:lineRule="auto"/>
            </w:pPr>
            <w:r>
              <w:t>13/12/17</w:t>
            </w:r>
          </w:p>
        </w:tc>
        <w:tc>
          <w:tcPr>
            <w:tcW w:w="992" w:type="dxa"/>
          </w:tcPr>
          <w:p w14:paraId="71653F16" w14:textId="77777777" w:rsidR="00937542" w:rsidRDefault="00937542" w:rsidP="00937542">
            <w:pPr>
              <w:spacing w:line="360" w:lineRule="auto"/>
            </w:pPr>
            <w:r>
              <w:t>93</w:t>
            </w:r>
          </w:p>
        </w:tc>
      </w:tr>
      <w:tr w:rsidR="00937542" w14:paraId="12B44D32" w14:textId="77777777" w:rsidTr="00937542">
        <w:trPr>
          <w:trHeight w:val="381"/>
        </w:trPr>
        <w:tc>
          <w:tcPr>
            <w:tcW w:w="1951" w:type="dxa"/>
          </w:tcPr>
          <w:p w14:paraId="2329EFD8" w14:textId="77777777" w:rsidR="00937542" w:rsidRDefault="00937542" w:rsidP="00937542">
            <w:pPr>
              <w:spacing w:line="360" w:lineRule="auto"/>
            </w:pPr>
            <w:r>
              <w:t>14/12/17</w:t>
            </w:r>
          </w:p>
        </w:tc>
        <w:tc>
          <w:tcPr>
            <w:tcW w:w="992" w:type="dxa"/>
          </w:tcPr>
          <w:p w14:paraId="1AE307F0" w14:textId="77777777" w:rsidR="00937542" w:rsidRDefault="00937542" w:rsidP="00937542">
            <w:pPr>
              <w:spacing w:line="360" w:lineRule="auto"/>
            </w:pPr>
            <w:r>
              <w:t>82</w:t>
            </w:r>
          </w:p>
        </w:tc>
      </w:tr>
      <w:tr w:rsidR="00937542" w14:paraId="3C577797" w14:textId="77777777" w:rsidTr="00937542">
        <w:trPr>
          <w:trHeight w:val="381"/>
        </w:trPr>
        <w:tc>
          <w:tcPr>
            <w:tcW w:w="1951" w:type="dxa"/>
          </w:tcPr>
          <w:p w14:paraId="2A0223D3" w14:textId="77777777" w:rsidR="00937542" w:rsidRDefault="00937542" w:rsidP="00937542">
            <w:pPr>
              <w:spacing w:line="360" w:lineRule="auto"/>
            </w:pPr>
            <w:r>
              <w:t>15/12/17</w:t>
            </w:r>
          </w:p>
        </w:tc>
        <w:tc>
          <w:tcPr>
            <w:tcW w:w="992" w:type="dxa"/>
          </w:tcPr>
          <w:p w14:paraId="2F251305" w14:textId="77777777" w:rsidR="00937542" w:rsidRDefault="00937542" w:rsidP="00937542">
            <w:pPr>
              <w:spacing w:line="360" w:lineRule="auto"/>
            </w:pPr>
            <w:r>
              <w:t>103</w:t>
            </w:r>
          </w:p>
        </w:tc>
      </w:tr>
      <w:tr w:rsidR="00937542" w14:paraId="3BCC1659" w14:textId="77777777" w:rsidTr="00937542">
        <w:trPr>
          <w:trHeight w:val="381"/>
        </w:trPr>
        <w:tc>
          <w:tcPr>
            <w:tcW w:w="1951" w:type="dxa"/>
          </w:tcPr>
          <w:p w14:paraId="0293AE5B" w14:textId="77777777" w:rsidR="00937542" w:rsidRDefault="00937542" w:rsidP="00937542">
            <w:pPr>
              <w:spacing w:line="360" w:lineRule="auto"/>
            </w:pPr>
            <w:r>
              <w:t>18/12/17</w:t>
            </w:r>
          </w:p>
        </w:tc>
        <w:tc>
          <w:tcPr>
            <w:tcW w:w="992" w:type="dxa"/>
          </w:tcPr>
          <w:p w14:paraId="76948C02" w14:textId="77777777" w:rsidR="00937542" w:rsidRDefault="00937542" w:rsidP="00937542">
            <w:pPr>
              <w:spacing w:line="360" w:lineRule="auto"/>
            </w:pPr>
            <w:r>
              <w:t>61</w:t>
            </w:r>
          </w:p>
        </w:tc>
      </w:tr>
      <w:tr w:rsidR="00937542" w14:paraId="71D14265" w14:textId="77777777" w:rsidTr="00937542">
        <w:trPr>
          <w:trHeight w:val="381"/>
        </w:trPr>
        <w:tc>
          <w:tcPr>
            <w:tcW w:w="1951" w:type="dxa"/>
          </w:tcPr>
          <w:p w14:paraId="1F823B36" w14:textId="77777777" w:rsidR="00937542" w:rsidRDefault="00937542" w:rsidP="00937542">
            <w:pPr>
              <w:spacing w:line="360" w:lineRule="auto"/>
            </w:pPr>
            <w:r>
              <w:t>19/12/17</w:t>
            </w:r>
          </w:p>
        </w:tc>
        <w:tc>
          <w:tcPr>
            <w:tcW w:w="992" w:type="dxa"/>
          </w:tcPr>
          <w:p w14:paraId="62264927" w14:textId="77777777" w:rsidR="00937542" w:rsidRDefault="00937542" w:rsidP="00937542">
            <w:pPr>
              <w:spacing w:line="360" w:lineRule="auto"/>
            </w:pPr>
            <w:r>
              <w:t>93</w:t>
            </w:r>
          </w:p>
        </w:tc>
      </w:tr>
      <w:tr w:rsidR="00937542" w14:paraId="66383D33" w14:textId="77777777" w:rsidTr="00937542">
        <w:trPr>
          <w:trHeight w:val="381"/>
        </w:trPr>
        <w:tc>
          <w:tcPr>
            <w:tcW w:w="1951" w:type="dxa"/>
          </w:tcPr>
          <w:p w14:paraId="03ED05BF" w14:textId="77777777" w:rsidR="00937542" w:rsidRDefault="00937542" w:rsidP="00937542">
            <w:pPr>
              <w:spacing w:line="360" w:lineRule="auto"/>
            </w:pPr>
            <w:r>
              <w:t>20/12/17</w:t>
            </w:r>
          </w:p>
        </w:tc>
        <w:tc>
          <w:tcPr>
            <w:tcW w:w="992" w:type="dxa"/>
          </w:tcPr>
          <w:p w14:paraId="370216FA" w14:textId="77777777" w:rsidR="00937542" w:rsidRDefault="00937542" w:rsidP="00937542">
            <w:pPr>
              <w:spacing w:line="360" w:lineRule="auto"/>
            </w:pPr>
            <w:r>
              <w:t>100</w:t>
            </w:r>
          </w:p>
        </w:tc>
      </w:tr>
      <w:tr w:rsidR="00937542" w14:paraId="1390CDA9" w14:textId="77777777" w:rsidTr="00937542">
        <w:trPr>
          <w:trHeight w:val="381"/>
        </w:trPr>
        <w:tc>
          <w:tcPr>
            <w:tcW w:w="1951" w:type="dxa"/>
          </w:tcPr>
          <w:p w14:paraId="1690B934" w14:textId="77777777" w:rsidR="00937542" w:rsidRDefault="00937542" w:rsidP="00937542">
            <w:pPr>
              <w:spacing w:line="360" w:lineRule="auto"/>
            </w:pPr>
            <w:r>
              <w:t>21/12/17</w:t>
            </w:r>
          </w:p>
        </w:tc>
        <w:tc>
          <w:tcPr>
            <w:tcW w:w="992" w:type="dxa"/>
          </w:tcPr>
          <w:p w14:paraId="491DB40A" w14:textId="77777777" w:rsidR="00937542" w:rsidRDefault="00937542" w:rsidP="00937542">
            <w:pPr>
              <w:spacing w:line="360" w:lineRule="auto"/>
            </w:pPr>
            <w:r>
              <w:t>30</w:t>
            </w:r>
          </w:p>
        </w:tc>
      </w:tr>
      <w:tr w:rsidR="00937542" w14:paraId="6B2622C2" w14:textId="77777777" w:rsidTr="00937542">
        <w:trPr>
          <w:trHeight w:val="381"/>
        </w:trPr>
        <w:tc>
          <w:tcPr>
            <w:tcW w:w="1951" w:type="dxa"/>
          </w:tcPr>
          <w:p w14:paraId="352E80B2" w14:textId="77777777" w:rsidR="00937542" w:rsidRDefault="00937542" w:rsidP="00937542">
            <w:pPr>
              <w:spacing w:line="360" w:lineRule="auto"/>
            </w:pPr>
            <w:r>
              <w:t>22/12/17</w:t>
            </w:r>
          </w:p>
        </w:tc>
        <w:tc>
          <w:tcPr>
            <w:tcW w:w="992" w:type="dxa"/>
          </w:tcPr>
          <w:p w14:paraId="540BFE43" w14:textId="77777777" w:rsidR="00937542" w:rsidRDefault="00937542" w:rsidP="00937542">
            <w:pPr>
              <w:spacing w:line="360" w:lineRule="auto"/>
            </w:pPr>
            <w:r>
              <w:t>75</w:t>
            </w:r>
          </w:p>
        </w:tc>
      </w:tr>
      <w:tr w:rsidR="00937542" w14:paraId="6449DA4B" w14:textId="77777777" w:rsidTr="00937542">
        <w:trPr>
          <w:trHeight w:val="381"/>
        </w:trPr>
        <w:tc>
          <w:tcPr>
            <w:tcW w:w="1951" w:type="dxa"/>
          </w:tcPr>
          <w:p w14:paraId="31106530" w14:textId="77777777" w:rsidR="00937542" w:rsidRDefault="00937542" w:rsidP="00937542">
            <w:pPr>
              <w:spacing w:line="360" w:lineRule="auto"/>
            </w:pPr>
            <w:r>
              <w:t>Total average JPH for data collection period /OP</w:t>
            </w:r>
          </w:p>
        </w:tc>
        <w:tc>
          <w:tcPr>
            <w:tcW w:w="992" w:type="dxa"/>
          </w:tcPr>
          <w:p w14:paraId="5D06ADE4" w14:textId="77777777" w:rsidR="00937542" w:rsidRDefault="00937542" w:rsidP="00937542">
            <w:pPr>
              <w:spacing w:line="360" w:lineRule="auto"/>
            </w:pPr>
            <w:r>
              <w:t>79.9</w:t>
            </w:r>
          </w:p>
        </w:tc>
      </w:tr>
    </w:tbl>
    <w:tbl>
      <w:tblPr>
        <w:tblStyle w:val="TableGrid"/>
        <w:tblpPr w:leftFromText="180" w:rightFromText="180" w:vertAnchor="text" w:horzAnchor="page" w:tblpX="5788" w:tblpY="6"/>
        <w:tblW w:w="4786" w:type="dxa"/>
        <w:tblLook w:val="04A0" w:firstRow="1" w:lastRow="0" w:firstColumn="1" w:lastColumn="0" w:noHBand="0" w:noVBand="1"/>
      </w:tblPr>
      <w:tblGrid>
        <w:gridCol w:w="1566"/>
        <w:gridCol w:w="1407"/>
        <w:gridCol w:w="1813"/>
      </w:tblGrid>
      <w:tr w:rsidR="00937542" w14:paraId="4BA0D924" w14:textId="77777777" w:rsidTr="00937542">
        <w:trPr>
          <w:trHeight w:val="378"/>
        </w:trPr>
        <w:tc>
          <w:tcPr>
            <w:tcW w:w="4786" w:type="dxa"/>
            <w:gridSpan w:val="3"/>
          </w:tcPr>
          <w:p w14:paraId="4FF380CB" w14:textId="77777777" w:rsidR="00937542" w:rsidRDefault="00937542" w:rsidP="00937542">
            <w:pPr>
              <w:spacing w:line="360" w:lineRule="auto"/>
            </w:pPr>
            <w:r>
              <w:t>OP120 average JPH – STD JPH/machine = 155</w:t>
            </w:r>
          </w:p>
        </w:tc>
      </w:tr>
      <w:tr w:rsidR="00937542" w14:paraId="5DD64B35" w14:textId="77777777" w:rsidTr="00937542">
        <w:trPr>
          <w:trHeight w:val="378"/>
        </w:trPr>
        <w:tc>
          <w:tcPr>
            <w:tcW w:w="1566" w:type="dxa"/>
          </w:tcPr>
          <w:p w14:paraId="74B71B68" w14:textId="77777777" w:rsidR="00937542" w:rsidRDefault="00937542" w:rsidP="00937542">
            <w:pPr>
              <w:spacing w:line="360" w:lineRule="auto"/>
            </w:pPr>
            <w:r>
              <w:t>Date of shift</w:t>
            </w:r>
          </w:p>
        </w:tc>
        <w:tc>
          <w:tcPr>
            <w:tcW w:w="1407" w:type="dxa"/>
          </w:tcPr>
          <w:p w14:paraId="2FA3631D" w14:textId="77777777" w:rsidR="00937542" w:rsidRDefault="00937542" w:rsidP="00937542">
            <w:pPr>
              <w:spacing w:line="360" w:lineRule="auto"/>
            </w:pPr>
            <w:r>
              <w:t xml:space="preserve">OP120A </w:t>
            </w:r>
          </w:p>
        </w:tc>
        <w:tc>
          <w:tcPr>
            <w:tcW w:w="1813" w:type="dxa"/>
          </w:tcPr>
          <w:p w14:paraId="2A1E0C9A" w14:textId="77777777" w:rsidR="00937542" w:rsidRDefault="00937542" w:rsidP="00937542">
            <w:pPr>
              <w:spacing w:line="360" w:lineRule="auto"/>
            </w:pPr>
            <w:r>
              <w:t>OP120B</w:t>
            </w:r>
          </w:p>
        </w:tc>
      </w:tr>
      <w:tr w:rsidR="00937542" w14:paraId="67867245" w14:textId="77777777" w:rsidTr="00937542">
        <w:trPr>
          <w:trHeight w:val="378"/>
        </w:trPr>
        <w:tc>
          <w:tcPr>
            <w:tcW w:w="1566" w:type="dxa"/>
          </w:tcPr>
          <w:p w14:paraId="0110133D" w14:textId="77777777" w:rsidR="00937542" w:rsidRDefault="00937542" w:rsidP="00937542">
            <w:pPr>
              <w:spacing w:line="360" w:lineRule="auto"/>
            </w:pPr>
            <w:r>
              <w:t>4/12/17</w:t>
            </w:r>
          </w:p>
        </w:tc>
        <w:tc>
          <w:tcPr>
            <w:tcW w:w="1407" w:type="dxa"/>
          </w:tcPr>
          <w:p w14:paraId="60BEBC9C" w14:textId="77777777" w:rsidR="00937542" w:rsidRDefault="00937542" w:rsidP="00937542">
            <w:pPr>
              <w:spacing w:line="360" w:lineRule="auto"/>
            </w:pPr>
            <w:r>
              <w:t>26</w:t>
            </w:r>
          </w:p>
        </w:tc>
        <w:tc>
          <w:tcPr>
            <w:tcW w:w="1813" w:type="dxa"/>
          </w:tcPr>
          <w:p w14:paraId="1056A862" w14:textId="77777777" w:rsidR="00937542" w:rsidRDefault="00937542" w:rsidP="00937542">
            <w:pPr>
              <w:spacing w:line="360" w:lineRule="auto"/>
            </w:pPr>
            <w:r>
              <w:t>29</w:t>
            </w:r>
          </w:p>
        </w:tc>
      </w:tr>
      <w:tr w:rsidR="00937542" w14:paraId="02F78974" w14:textId="77777777" w:rsidTr="00937542">
        <w:trPr>
          <w:trHeight w:val="356"/>
        </w:trPr>
        <w:tc>
          <w:tcPr>
            <w:tcW w:w="1566" w:type="dxa"/>
          </w:tcPr>
          <w:p w14:paraId="2BDAA386" w14:textId="77777777" w:rsidR="00937542" w:rsidRDefault="00937542" w:rsidP="00937542">
            <w:pPr>
              <w:spacing w:line="360" w:lineRule="auto"/>
            </w:pPr>
            <w:r>
              <w:t>5/12/17</w:t>
            </w:r>
          </w:p>
        </w:tc>
        <w:tc>
          <w:tcPr>
            <w:tcW w:w="1407" w:type="dxa"/>
          </w:tcPr>
          <w:p w14:paraId="7DC01914" w14:textId="77777777" w:rsidR="00937542" w:rsidRDefault="00937542" w:rsidP="00937542">
            <w:pPr>
              <w:spacing w:line="360" w:lineRule="auto"/>
            </w:pPr>
            <w:r>
              <w:t>52</w:t>
            </w:r>
          </w:p>
        </w:tc>
        <w:tc>
          <w:tcPr>
            <w:tcW w:w="1813" w:type="dxa"/>
          </w:tcPr>
          <w:p w14:paraId="4D8F0675" w14:textId="77777777" w:rsidR="00937542" w:rsidRDefault="00937542" w:rsidP="00937542">
            <w:pPr>
              <w:spacing w:line="360" w:lineRule="auto"/>
            </w:pPr>
            <w:r>
              <w:t>48</w:t>
            </w:r>
          </w:p>
        </w:tc>
      </w:tr>
      <w:tr w:rsidR="00937542" w14:paraId="4029A0E4" w14:textId="77777777" w:rsidTr="00937542">
        <w:trPr>
          <w:trHeight w:val="378"/>
        </w:trPr>
        <w:tc>
          <w:tcPr>
            <w:tcW w:w="1566" w:type="dxa"/>
          </w:tcPr>
          <w:p w14:paraId="6D60DD89" w14:textId="77777777" w:rsidR="00937542" w:rsidRDefault="00937542" w:rsidP="00937542">
            <w:pPr>
              <w:spacing w:line="360" w:lineRule="auto"/>
            </w:pPr>
            <w:r>
              <w:t>6/12/17</w:t>
            </w:r>
          </w:p>
        </w:tc>
        <w:tc>
          <w:tcPr>
            <w:tcW w:w="1407" w:type="dxa"/>
          </w:tcPr>
          <w:p w14:paraId="381FCC08" w14:textId="77777777" w:rsidR="00937542" w:rsidRDefault="00937542" w:rsidP="00937542">
            <w:pPr>
              <w:spacing w:line="360" w:lineRule="auto"/>
            </w:pPr>
            <w:r>
              <w:t>49</w:t>
            </w:r>
          </w:p>
        </w:tc>
        <w:tc>
          <w:tcPr>
            <w:tcW w:w="1813" w:type="dxa"/>
          </w:tcPr>
          <w:p w14:paraId="36E311AB" w14:textId="77777777" w:rsidR="00937542" w:rsidRDefault="00937542" w:rsidP="00937542">
            <w:pPr>
              <w:spacing w:line="360" w:lineRule="auto"/>
            </w:pPr>
            <w:r>
              <w:t>43</w:t>
            </w:r>
          </w:p>
        </w:tc>
      </w:tr>
      <w:tr w:rsidR="00937542" w14:paraId="155E72B9" w14:textId="77777777" w:rsidTr="00937542">
        <w:trPr>
          <w:trHeight w:val="378"/>
        </w:trPr>
        <w:tc>
          <w:tcPr>
            <w:tcW w:w="1566" w:type="dxa"/>
          </w:tcPr>
          <w:p w14:paraId="180E2784" w14:textId="77777777" w:rsidR="00937542" w:rsidRDefault="00937542" w:rsidP="00937542">
            <w:pPr>
              <w:spacing w:line="360" w:lineRule="auto"/>
            </w:pPr>
            <w:r>
              <w:t>7/12/17</w:t>
            </w:r>
          </w:p>
        </w:tc>
        <w:tc>
          <w:tcPr>
            <w:tcW w:w="1407" w:type="dxa"/>
          </w:tcPr>
          <w:p w14:paraId="720EC0E0" w14:textId="77777777" w:rsidR="00937542" w:rsidRDefault="00937542" w:rsidP="00937542">
            <w:pPr>
              <w:spacing w:line="360" w:lineRule="auto"/>
            </w:pPr>
            <w:r>
              <w:t>42</w:t>
            </w:r>
          </w:p>
        </w:tc>
        <w:tc>
          <w:tcPr>
            <w:tcW w:w="1813" w:type="dxa"/>
          </w:tcPr>
          <w:p w14:paraId="3B0A4DFB" w14:textId="77777777" w:rsidR="00937542" w:rsidRDefault="00937542" w:rsidP="00937542">
            <w:pPr>
              <w:spacing w:line="360" w:lineRule="auto"/>
            </w:pPr>
            <w:r>
              <w:t>43</w:t>
            </w:r>
          </w:p>
        </w:tc>
      </w:tr>
      <w:tr w:rsidR="00937542" w14:paraId="13DE76E2" w14:textId="77777777" w:rsidTr="00937542">
        <w:trPr>
          <w:trHeight w:val="378"/>
        </w:trPr>
        <w:tc>
          <w:tcPr>
            <w:tcW w:w="1566" w:type="dxa"/>
          </w:tcPr>
          <w:p w14:paraId="6363E332" w14:textId="77777777" w:rsidR="00937542" w:rsidRDefault="00937542" w:rsidP="00937542">
            <w:pPr>
              <w:spacing w:line="360" w:lineRule="auto"/>
            </w:pPr>
            <w:r>
              <w:t>8/12/17</w:t>
            </w:r>
          </w:p>
        </w:tc>
        <w:tc>
          <w:tcPr>
            <w:tcW w:w="1407" w:type="dxa"/>
          </w:tcPr>
          <w:p w14:paraId="0A0FD3A7" w14:textId="77777777" w:rsidR="00937542" w:rsidRDefault="00937542" w:rsidP="00937542">
            <w:pPr>
              <w:spacing w:line="360" w:lineRule="auto"/>
            </w:pPr>
            <w:r>
              <w:t>43</w:t>
            </w:r>
          </w:p>
        </w:tc>
        <w:tc>
          <w:tcPr>
            <w:tcW w:w="1813" w:type="dxa"/>
          </w:tcPr>
          <w:p w14:paraId="1C376305" w14:textId="77777777" w:rsidR="00937542" w:rsidRDefault="00937542" w:rsidP="00937542">
            <w:pPr>
              <w:spacing w:line="360" w:lineRule="auto"/>
            </w:pPr>
            <w:r>
              <w:t>45</w:t>
            </w:r>
          </w:p>
        </w:tc>
      </w:tr>
      <w:tr w:rsidR="00937542" w14:paraId="261A98EC" w14:textId="77777777" w:rsidTr="00937542">
        <w:trPr>
          <w:trHeight w:val="378"/>
        </w:trPr>
        <w:tc>
          <w:tcPr>
            <w:tcW w:w="1566" w:type="dxa"/>
          </w:tcPr>
          <w:p w14:paraId="58837B31" w14:textId="77777777" w:rsidR="00937542" w:rsidRDefault="00937542" w:rsidP="00937542">
            <w:pPr>
              <w:spacing w:line="360" w:lineRule="auto"/>
            </w:pPr>
            <w:r>
              <w:t>11/12/17</w:t>
            </w:r>
          </w:p>
        </w:tc>
        <w:tc>
          <w:tcPr>
            <w:tcW w:w="1407" w:type="dxa"/>
          </w:tcPr>
          <w:p w14:paraId="4719DE64" w14:textId="77777777" w:rsidR="00937542" w:rsidRDefault="00937542" w:rsidP="00937542">
            <w:pPr>
              <w:spacing w:line="360" w:lineRule="auto"/>
            </w:pPr>
            <w:r>
              <w:t>27</w:t>
            </w:r>
          </w:p>
        </w:tc>
        <w:tc>
          <w:tcPr>
            <w:tcW w:w="1813" w:type="dxa"/>
          </w:tcPr>
          <w:p w14:paraId="46758921" w14:textId="77777777" w:rsidR="00937542" w:rsidRDefault="00937542" w:rsidP="00937542">
            <w:pPr>
              <w:spacing w:line="360" w:lineRule="auto"/>
            </w:pPr>
            <w:r>
              <w:t>25</w:t>
            </w:r>
          </w:p>
        </w:tc>
      </w:tr>
      <w:tr w:rsidR="00937542" w14:paraId="1CA4B3A1" w14:textId="77777777" w:rsidTr="00937542">
        <w:trPr>
          <w:trHeight w:val="378"/>
        </w:trPr>
        <w:tc>
          <w:tcPr>
            <w:tcW w:w="1566" w:type="dxa"/>
          </w:tcPr>
          <w:p w14:paraId="656958B8" w14:textId="77777777" w:rsidR="00937542" w:rsidRDefault="00937542" w:rsidP="00937542">
            <w:pPr>
              <w:spacing w:line="360" w:lineRule="auto"/>
            </w:pPr>
            <w:r>
              <w:t>12/12/17</w:t>
            </w:r>
          </w:p>
        </w:tc>
        <w:tc>
          <w:tcPr>
            <w:tcW w:w="1407" w:type="dxa"/>
          </w:tcPr>
          <w:p w14:paraId="157D7386" w14:textId="77777777" w:rsidR="00937542" w:rsidRDefault="00937542" w:rsidP="00937542">
            <w:pPr>
              <w:spacing w:line="360" w:lineRule="auto"/>
            </w:pPr>
            <w:r>
              <w:t>42</w:t>
            </w:r>
          </w:p>
        </w:tc>
        <w:tc>
          <w:tcPr>
            <w:tcW w:w="1813" w:type="dxa"/>
          </w:tcPr>
          <w:p w14:paraId="08C585A5" w14:textId="77777777" w:rsidR="00937542" w:rsidRDefault="00937542" w:rsidP="00937542">
            <w:pPr>
              <w:spacing w:line="360" w:lineRule="auto"/>
            </w:pPr>
            <w:r>
              <w:t>48</w:t>
            </w:r>
          </w:p>
        </w:tc>
      </w:tr>
      <w:tr w:rsidR="00937542" w14:paraId="1BDA8BCB" w14:textId="77777777" w:rsidTr="00937542">
        <w:trPr>
          <w:trHeight w:val="378"/>
        </w:trPr>
        <w:tc>
          <w:tcPr>
            <w:tcW w:w="1566" w:type="dxa"/>
          </w:tcPr>
          <w:p w14:paraId="758BF32A" w14:textId="77777777" w:rsidR="00937542" w:rsidRDefault="00937542" w:rsidP="00937542">
            <w:pPr>
              <w:spacing w:line="360" w:lineRule="auto"/>
            </w:pPr>
            <w:r>
              <w:t>13/12/17</w:t>
            </w:r>
          </w:p>
        </w:tc>
        <w:tc>
          <w:tcPr>
            <w:tcW w:w="1407" w:type="dxa"/>
          </w:tcPr>
          <w:p w14:paraId="14FC7DA2" w14:textId="77777777" w:rsidR="00937542" w:rsidRDefault="00937542" w:rsidP="00937542">
            <w:pPr>
              <w:spacing w:line="360" w:lineRule="auto"/>
            </w:pPr>
            <w:r>
              <w:t>51</w:t>
            </w:r>
          </w:p>
        </w:tc>
        <w:tc>
          <w:tcPr>
            <w:tcW w:w="1813" w:type="dxa"/>
          </w:tcPr>
          <w:p w14:paraId="356C6E91" w14:textId="77777777" w:rsidR="00937542" w:rsidRDefault="00937542" w:rsidP="00937542">
            <w:pPr>
              <w:spacing w:line="360" w:lineRule="auto"/>
            </w:pPr>
            <w:r>
              <w:t>42</w:t>
            </w:r>
          </w:p>
        </w:tc>
      </w:tr>
      <w:tr w:rsidR="00937542" w14:paraId="2EA8CDBD" w14:textId="77777777" w:rsidTr="00937542">
        <w:trPr>
          <w:trHeight w:val="356"/>
        </w:trPr>
        <w:tc>
          <w:tcPr>
            <w:tcW w:w="1566" w:type="dxa"/>
          </w:tcPr>
          <w:p w14:paraId="2A31996E" w14:textId="77777777" w:rsidR="00937542" w:rsidRDefault="00937542" w:rsidP="00937542">
            <w:pPr>
              <w:spacing w:line="360" w:lineRule="auto"/>
            </w:pPr>
            <w:r>
              <w:t>14/12/17</w:t>
            </w:r>
          </w:p>
        </w:tc>
        <w:tc>
          <w:tcPr>
            <w:tcW w:w="1407" w:type="dxa"/>
          </w:tcPr>
          <w:p w14:paraId="4BD7CAA8" w14:textId="77777777" w:rsidR="00937542" w:rsidRDefault="00937542" w:rsidP="00937542">
            <w:pPr>
              <w:spacing w:line="360" w:lineRule="auto"/>
            </w:pPr>
            <w:r>
              <w:t>41</w:t>
            </w:r>
          </w:p>
        </w:tc>
        <w:tc>
          <w:tcPr>
            <w:tcW w:w="1813" w:type="dxa"/>
          </w:tcPr>
          <w:p w14:paraId="308663A0" w14:textId="77777777" w:rsidR="00937542" w:rsidRDefault="00937542" w:rsidP="00937542">
            <w:pPr>
              <w:spacing w:line="360" w:lineRule="auto"/>
            </w:pPr>
            <w:r>
              <w:t>41</w:t>
            </w:r>
          </w:p>
        </w:tc>
      </w:tr>
      <w:tr w:rsidR="00937542" w14:paraId="196A8401" w14:textId="77777777" w:rsidTr="00937542">
        <w:trPr>
          <w:trHeight w:val="378"/>
        </w:trPr>
        <w:tc>
          <w:tcPr>
            <w:tcW w:w="1566" w:type="dxa"/>
          </w:tcPr>
          <w:p w14:paraId="1CE9929F" w14:textId="77777777" w:rsidR="00937542" w:rsidRDefault="00937542" w:rsidP="00937542">
            <w:pPr>
              <w:spacing w:line="360" w:lineRule="auto"/>
            </w:pPr>
            <w:r>
              <w:t>15/12/17</w:t>
            </w:r>
          </w:p>
        </w:tc>
        <w:tc>
          <w:tcPr>
            <w:tcW w:w="1407" w:type="dxa"/>
          </w:tcPr>
          <w:p w14:paraId="47AA91C3" w14:textId="77777777" w:rsidR="00937542" w:rsidRDefault="00937542" w:rsidP="00937542">
            <w:pPr>
              <w:spacing w:line="360" w:lineRule="auto"/>
            </w:pPr>
            <w:r>
              <w:t>50</w:t>
            </w:r>
          </w:p>
        </w:tc>
        <w:tc>
          <w:tcPr>
            <w:tcW w:w="1813" w:type="dxa"/>
          </w:tcPr>
          <w:p w14:paraId="75A6C1EC" w14:textId="77777777" w:rsidR="00937542" w:rsidRDefault="00937542" w:rsidP="00937542">
            <w:pPr>
              <w:spacing w:line="360" w:lineRule="auto"/>
            </w:pPr>
            <w:r>
              <w:t>53</w:t>
            </w:r>
          </w:p>
        </w:tc>
      </w:tr>
      <w:tr w:rsidR="00937542" w14:paraId="2FBF085C" w14:textId="77777777" w:rsidTr="00937542">
        <w:trPr>
          <w:trHeight w:val="378"/>
        </w:trPr>
        <w:tc>
          <w:tcPr>
            <w:tcW w:w="1566" w:type="dxa"/>
          </w:tcPr>
          <w:p w14:paraId="2656EB36" w14:textId="77777777" w:rsidR="00937542" w:rsidRDefault="00937542" w:rsidP="00937542">
            <w:pPr>
              <w:spacing w:line="360" w:lineRule="auto"/>
            </w:pPr>
            <w:r>
              <w:t>18/12/17</w:t>
            </w:r>
          </w:p>
        </w:tc>
        <w:tc>
          <w:tcPr>
            <w:tcW w:w="1407" w:type="dxa"/>
          </w:tcPr>
          <w:p w14:paraId="6F8A5014" w14:textId="77777777" w:rsidR="00937542" w:rsidRDefault="00937542" w:rsidP="00937542">
            <w:pPr>
              <w:spacing w:line="360" w:lineRule="auto"/>
            </w:pPr>
            <w:r>
              <w:t>30</w:t>
            </w:r>
          </w:p>
        </w:tc>
        <w:tc>
          <w:tcPr>
            <w:tcW w:w="1813" w:type="dxa"/>
          </w:tcPr>
          <w:p w14:paraId="282F0AD3" w14:textId="77777777" w:rsidR="00937542" w:rsidRDefault="00937542" w:rsidP="00937542">
            <w:pPr>
              <w:spacing w:line="360" w:lineRule="auto"/>
            </w:pPr>
            <w:r>
              <w:t>31</w:t>
            </w:r>
          </w:p>
        </w:tc>
      </w:tr>
      <w:tr w:rsidR="00937542" w14:paraId="19B60A45" w14:textId="77777777" w:rsidTr="00937542">
        <w:trPr>
          <w:trHeight w:val="378"/>
        </w:trPr>
        <w:tc>
          <w:tcPr>
            <w:tcW w:w="1566" w:type="dxa"/>
          </w:tcPr>
          <w:p w14:paraId="4EB084BE" w14:textId="77777777" w:rsidR="00937542" w:rsidRDefault="00937542" w:rsidP="00937542">
            <w:pPr>
              <w:spacing w:line="360" w:lineRule="auto"/>
            </w:pPr>
            <w:r>
              <w:t>19/12/17</w:t>
            </w:r>
          </w:p>
        </w:tc>
        <w:tc>
          <w:tcPr>
            <w:tcW w:w="1407" w:type="dxa"/>
          </w:tcPr>
          <w:p w14:paraId="64E14643" w14:textId="77777777" w:rsidR="00937542" w:rsidRDefault="00937542" w:rsidP="00937542">
            <w:pPr>
              <w:spacing w:line="360" w:lineRule="auto"/>
            </w:pPr>
            <w:r>
              <w:t>43</w:t>
            </w:r>
          </w:p>
        </w:tc>
        <w:tc>
          <w:tcPr>
            <w:tcW w:w="1813" w:type="dxa"/>
          </w:tcPr>
          <w:p w14:paraId="31515EFE" w14:textId="77777777" w:rsidR="00937542" w:rsidRDefault="00937542" w:rsidP="00937542">
            <w:pPr>
              <w:spacing w:line="360" w:lineRule="auto"/>
            </w:pPr>
            <w:r>
              <w:t>50</w:t>
            </w:r>
          </w:p>
        </w:tc>
      </w:tr>
      <w:tr w:rsidR="00937542" w14:paraId="2394628A" w14:textId="77777777" w:rsidTr="00937542">
        <w:trPr>
          <w:trHeight w:val="378"/>
        </w:trPr>
        <w:tc>
          <w:tcPr>
            <w:tcW w:w="1566" w:type="dxa"/>
          </w:tcPr>
          <w:p w14:paraId="77B4C44B" w14:textId="77777777" w:rsidR="00937542" w:rsidRDefault="00937542" w:rsidP="00937542">
            <w:pPr>
              <w:spacing w:line="360" w:lineRule="auto"/>
            </w:pPr>
            <w:r>
              <w:t>20/12/17</w:t>
            </w:r>
          </w:p>
        </w:tc>
        <w:tc>
          <w:tcPr>
            <w:tcW w:w="1407" w:type="dxa"/>
          </w:tcPr>
          <w:p w14:paraId="6CDB592B" w14:textId="77777777" w:rsidR="00937542" w:rsidRDefault="00937542" w:rsidP="00937542">
            <w:pPr>
              <w:spacing w:line="360" w:lineRule="auto"/>
            </w:pPr>
            <w:r>
              <w:t>52</w:t>
            </w:r>
          </w:p>
        </w:tc>
        <w:tc>
          <w:tcPr>
            <w:tcW w:w="1813" w:type="dxa"/>
          </w:tcPr>
          <w:p w14:paraId="35F8C46D" w14:textId="77777777" w:rsidR="00937542" w:rsidRDefault="00937542" w:rsidP="00937542">
            <w:pPr>
              <w:spacing w:line="360" w:lineRule="auto"/>
            </w:pPr>
            <w:r>
              <w:t>48</w:t>
            </w:r>
          </w:p>
        </w:tc>
      </w:tr>
      <w:tr w:rsidR="00937542" w14:paraId="36F174B5" w14:textId="77777777" w:rsidTr="00937542">
        <w:trPr>
          <w:trHeight w:val="378"/>
        </w:trPr>
        <w:tc>
          <w:tcPr>
            <w:tcW w:w="1566" w:type="dxa"/>
          </w:tcPr>
          <w:p w14:paraId="0E9512EA" w14:textId="77777777" w:rsidR="00937542" w:rsidRDefault="00937542" w:rsidP="00937542">
            <w:pPr>
              <w:spacing w:line="360" w:lineRule="auto"/>
            </w:pPr>
            <w:r>
              <w:t>21/12/17</w:t>
            </w:r>
          </w:p>
        </w:tc>
        <w:tc>
          <w:tcPr>
            <w:tcW w:w="1407" w:type="dxa"/>
          </w:tcPr>
          <w:p w14:paraId="08035921" w14:textId="77777777" w:rsidR="00937542" w:rsidRDefault="00937542" w:rsidP="00937542">
            <w:pPr>
              <w:spacing w:line="360" w:lineRule="auto"/>
            </w:pPr>
            <w:r>
              <w:t>15</w:t>
            </w:r>
          </w:p>
        </w:tc>
        <w:tc>
          <w:tcPr>
            <w:tcW w:w="1813" w:type="dxa"/>
          </w:tcPr>
          <w:p w14:paraId="037EEA5C" w14:textId="77777777" w:rsidR="00937542" w:rsidRDefault="00937542" w:rsidP="00937542">
            <w:pPr>
              <w:spacing w:line="360" w:lineRule="auto"/>
            </w:pPr>
            <w:r>
              <w:t>15</w:t>
            </w:r>
          </w:p>
        </w:tc>
      </w:tr>
      <w:tr w:rsidR="00937542" w14:paraId="7FD90849" w14:textId="77777777" w:rsidTr="00937542">
        <w:trPr>
          <w:trHeight w:val="356"/>
        </w:trPr>
        <w:tc>
          <w:tcPr>
            <w:tcW w:w="1566" w:type="dxa"/>
          </w:tcPr>
          <w:p w14:paraId="681720D0" w14:textId="77777777" w:rsidR="00937542" w:rsidRDefault="00937542" w:rsidP="00937542">
            <w:pPr>
              <w:spacing w:line="360" w:lineRule="auto"/>
            </w:pPr>
            <w:r>
              <w:t>22/12/17</w:t>
            </w:r>
          </w:p>
        </w:tc>
        <w:tc>
          <w:tcPr>
            <w:tcW w:w="1407" w:type="dxa"/>
          </w:tcPr>
          <w:p w14:paraId="5A52BC54" w14:textId="77777777" w:rsidR="00937542" w:rsidRDefault="00937542" w:rsidP="00937542">
            <w:pPr>
              <w:spacing w:line="360" w:lineRule="auto"/>
            </w:pPr>
            <w:r>
              <w:t>37</w:t>
            </w:r>
          </w:p>
        </w:tc>
        <w:tc>
          <w:tcPr>
            <w:tcW w:w="1813" w:type="dxa"/>
          </w:tcPr>
          <w:p w14:paraId="330FCA84" w14:textId="77777777" w:rsidR="00937542" w:rsidRDefault="00937542" w:rsidP="00937542">
            <w:pPr>
              <w:spacing w:line="360" w:lineRule="auto"/>
            </w:pPr>
            <w:r>
              <w:t>38</w:t>
            </w:r>
          </w:p>
        </w:tc>
      </w:tr>
      <w:tr w:rsidR="00937542" w14:paraId="2226625A" w14:textId="77777777" w:rsidTr="00937542">
        <w:trPr>
          <w:trHeight w:val="1558"/>
        </w:trPr>
        <w:tc>
          <w:tcPr>
            <w:tcW w:w="1566" w:type="dxa"/>
          </w:tcPr>
          <w:p w14:paraId="441FCCA9" w14:textId="77777777" w:rsidR="00937542" w:rsidRDefault="00937542" w:rsidP="00937542">
            <w:pPr>
              <w:spacing w:line="360" w:lineRule="auto"/>
            </w:pPr>
            <w:r>
              <w:t>Total average JPH for data collection period /OP</w:t>
            </w:r>
          </w:p>
        </w:tc>
        <w:tc>
          <w:tcPr>
            <w:tcW w:w="1407" w:type="dxa"/>
          </w:tcPr>
          <w:p w14:paraId="12FB37DA" w14:textId="77777777" w:rsidR="00937542" w:rsidRDefault="00937542" w:rsidP="00937542">
            <w:pPr>
              <w:spacing w:line="360" w:lineRule="auto"/>
            </w:pPr>
            <w:r>
              <w:t>40</w:t>
            </w:r>
          </w:p>
        </w:tc>
        <w:tc>
          <w:tcPr>
            <w:tcW w:w="1813" w:type="dxa"/>
          </w:tcPr>
          <w:p w14:paraId="4A9A7279" w14:textId="77777777" w:rsidR="00937542" w:rsidRDefault="00937542" w:rsidP="00937542">
            <w:pPr>
              <w:spacing w:line="360" w:lineRule="auto"/>
            </w:pPr>
            <w:r>
              <w:t>39.9</w:t>
            </w:r>
          </w:p>
        </w:tc>
      </w:tr>
    </w:tbl>
    <w:p w14:paraId="38AB7587" w14:textId="77777777" w:rsidR="00937542" w:rsidRDefault="00937542" w:rsidP="0003273F">
      <w:pPr>
        <w:rPr>
          <w:u w:val="single"/>
        </w:rPr>
      </w:pPr>
    </w:p>
    <w:p w14:paraId="0051BE55" w14:textId="77777777" w:rsidR="00937542" w:rsidRDefault="00937542" w:rsidP="0003273F">
      <w:pPr>
        <w:rPr>
          <w:u w:val="single"/>
        </w:rPr>
      </w:pPr>
    </w:p>
    <w:p w14:paraId="5AFF7E5F" w14:textId="77777777" w:rsidR="00937542" w:rsidRDefault="00937542" w:rsidP="0003273F">
      <w:pPr>
        <w:rPr>
          <w:u w:val="single"/>
        </w:rPr>
      </w:pPr>
    </w:p>
    <w:p w14:paraId="169FE4E6" w14:textId="77777777" w:rsidR="00937542" w:rsidRDefault="00937542" w:rsidP="0003273F">
      <w:pPr>
        <w:rPr>
          <w:u w:val="single"/>
        </w:rPr>
      </w:pPr>
    </w:p>
    <w:p w14:paraId="0F1CFA03" w14:textId="77777777" w:rsidR="00937542" w:rsidRDefault="00937542" w:rsidP="0003273F">
      <w:pPr>
        <w:rPr>
          <w:u w:val="single"/>
        </w:rPr>
      </w:pPr>
    </w:p>
    <w:p w14:paraId="65B0103E" w14:textId="77777777" w:rsidR="00937542" w:rsidRDefault="00937542" w:rsidP="0003273F">
      <w:pPr>
        <w:rPr>
          <w:u w:val="single"/>
        </w:rPr>
      </w:pPr>
    </w:p>
    <w:p w14:paraId="2E6BFB7B" w14:textId="77777777" w:rsidR="00937542" w:rsidRDefault="00937542" w:rsidP="0003273F">
      <w:pPr>
        <w:rPr>
          <w:u w:val="single"/>
        </w:rPr>
      </w:pPr>
    </w:p>
    <w:p w14:paraId="7F9B792B" w14:textId="77777777" w:rsidR="00937542" w:rsidRDefault="00937542" w:rsidP="0003273F">
      <w:pPr>
        <w:rPr>
          <w:u w:val="single"/>
        </w:rPr>
      </w:pPr>
    </w:p>
    <w:p w14:paraId="0A845E83" w14:textId="77777777" w:rsidR="00937542" w:rsidRDefault="00937542" w:rsidP="0003273F">
      <w:pPr>
        <w:rPr>
          <w:u w:val="single"/>
        </w:rPr>
      </w:pPr>
    </w:p>
    <w:p w14:paraId="132A6CAF" w14:textId="77777777" w:rsidR="00937542" w:rsidRDefault="00937542" w:rsidP="0003273F">
      <w:pPr>
        <w:rPr>
          <w:u w:val="single"/>
        </w:rPr>
      </w:pPr>
    </w:p>
    <w:p w14:paraId="5D9825AD" w14:textId="77777777" w:rsidR="00937542" w:rsidRDefault="00937542" w:rsidP="0003273F">
      <w:pPr>
        <w:rPr>
          <w:u w:val="single"/>
        </w:rPr>
      </w:pPr>
    </w:p>
    <w:p w14:paraId="30EA4F37" w14:textId="77777777" w:rsidR="00937542" w:rsidRDefault="00937542" w:rsidP="0003273F">
      <w:pPr>
        <w:rPr>
          <w:u w:val="single"/>
        </w:rPr>
      </w:pPr>
    </w:p>
    <w:p w14:paraId="27EDC401" w14:textId="77777777" w:rsidR="00937542" w:rsidRDefault="00937542" w:rsidP="0003273F">
      <w:pPr>
        <w:rPr>
          <w:u w:val="single"/>
        </w:rPr>
      </w:pPr>
    </w:p>
    <w:p w14:paraId="678517BA" w14:textId="77777777" w:rsidR="00937542" w:rsidRDefault="00937542" w:rsidP="0003273F">
      <w:pPr>
        <w:rPr>
          <w:u w:val="single"/>
        </w:rPr>
      </w:pPr>
    </w:p>
    <w:p w14:paraId="77EC31B4" w14:textId="77777777" w:rsidR="00937542" w:rsidRDefault="00937542" w:rsidP="0003273F">
      <w:pPr>
        <w:rPr>
          <w:u w:val="single"/>
        </w:rPr>
      </w:pPr>
    </w:p>
    <w:p w14:paraId="0048609E" w14:textId="77777777" w:rsidR="00937542" w:rsidRDefault="00937542" w:rsidP="0003273F">
      <w:pPr>
        <w:rPr>
          <w:u w:val="single"/>
        </w:rPr>
      </w:pPr>
    </w:p>
    <w:p w14:paraId="73AF3A0E" w14:textId="77777777" w:rsidR="00937542" w:rsidRDefault="00937542" w:rsidP="0003273F">
      <w:pPr>
        <w:rPr>
          <w:u w:val="single"/>
        </w:rPr>
      </w:pPr>
    </w:p>
    <w:p w14:paraId="24530ED2" w14:textId="77777777" w:rsidR="00937542" w:rsidRDefault="00937542" w:rsidP="0003273F">
      <w:pPr>
        <w:rPr>
          <w:u w:val="single"/>
        </w:rPr>
      </w:pPr>
    </w:p>
    <w:p w14:paraId="216C4729" w14:textId="77777777" w:rsidR="00937542" w:rsidRDefault="00937542" w:rsidP="0003273F">
      <w:pPr>
        <w:rPr>
          <w:u w:val="single"/>
        </w:rPr>
      </w:pPr>
    </w:p>
    <w:p w14:paraId="51F2C490" w14:textId="77777777" w:rsidR="00937542" w:rsidRDefault="00937542" w:rsidP="0003273F">
      <w:pPr>
        <w:rPr>
          <w:u w:val="single"/>
        </w:rPr>
      </w:pPr>
    </w:p>
    <w:p w14:paraId="696BABE4" w14:textId="77777777" w:rsidR="00937542" w:rsidRDefault="00937542" w:rsidP="0003273F">
      <w:pPr>
        <w:rPr>
          <w:u w:val="single"/>
        </w:rPr>
      </w:pPr>
    </w:p>
    <w:p w14:paraId="62AE3307" w14:textId="77777777" w:rsidR="00937542" w:rsidRDefault="00937542" w:rsidP="0003273F">
      <w:pPr>
        <w:rPr>
          <w:u w:val="single"/>
        </w:rPr>
      </w:pPr>
    </w:p>
    <w:p w14:paraId="4FE86E48" w14:textId="77777777" w:rsidR="00937542" w:rsidRDefault="00937542" w:rsidP="0003273F">
      <w:pPr>
        <w:rPr>
          <w:u w:val="single"/>
        </w:rPr>
      </w:pPr>
    </w:p>
    <w:p w14:paraId="22DB98B9" w14:textId="77777777" w:rsidR="00937542" w:rsidRDefault="00937542" w:rsidP="0003273F">
      <w:pPr>
        <w:rPr>
          <w:u w:val="single"/>
        </w:rPr>
      </w:pPr>
    </w:p>
    <w:p w14:paraId="5D7EBF81" w14:textId="77777777" w:rsidR="00937542" w:rsidRDefault="00937542" w:rsidP="0003273F">
      <w:pPr>
        <w:rPr>
          <w:u w:val="single"/>
        </w:rPr>
      </w:pPr>
    </w:p>
    <w:p w14:paraId="6285B0F2" w14:textId="77777777" w:rsidR="00937542" w:rsidRDefault="00937542" w:rsidP="0003273F">
      <w:pPr>
        <w:rPr>
          <w:u w:val="single"/>
        </w:rPr>
      </w:pPr>
    </w:p>
    <w:p w14:paraId="3DE22222" w14:textId="77777777" w:rsidR="00937542" w:rsidRDefault="00937542" w:rsidP="0003273F">
      <w:pPr>
        <w:rPr>
          <w:u w:val="single"/>
        </w:rPr>
      </w:pPr>
    </w:p>
    <w:p w14:paraId="2744539C" w14:textId="77777777" w:rsidR="00937542" w:rsidRDefault="00937542" w:rsidP="0003273F">
      <w:pPr>
        <w:rPr>
          <w:u w:val="single"/>
        </w:rPr>
      </w:pPr>
    </w:p>
    <w:p w14:paraId="034858AC" w14:textId="77777777" w:rsidR="00937542" w:rsidRDefault="00937542" w:rsidP="0003273F">
      <w:pPr>
        <w:rPr>
          <w:u w:val="single"/>
        </w:rPr>
      </w:pPr>
    </w:p>
    <w:p w14:paraId="097E7F87" w14:textId="77777777" w:rsidR="00937542" w:rsidRDefault="00937542" w:rsidP="0003273F">
      <w:pPr>
        <w:rPr>
          <w:u w:val="single"/>
        </w:rPr>
      </w:pPr>
    </w:p>
    <w:p w14:paraId="54EF04A2" w14:textId="77777777" w:rsidR="00937542" w:rsidRDefault="00937542" w:rsidP="0003273F">
      <w:pPr>
        <w:rPr>
          <w:u w:val="single"/>
        </w:rPr>
      </w:pPr>
    </w:p>
    <w:p w14:paraId="70919A39" w14:textId="77777777" w:rsidR="00937542" w:rsidRDefault="00937542" w:rsidP="0003273F">
      <w:pPr>
        <w:rPr>
          <w:u w:val="single"/>
        </w:rPr>
      </w:pPr>
    </w:p>
    <w:p w14:paraId="1CD67665" w14:textId="77777777" w:rsidR="00937542" w:rsidRDefault="00937542" w:rsidP="0003273F">
      <w:pPr>
        <w:rPr>
          <w:u w:val="single"/>
        </w:rPr>
      </w:pPr>
    </w:p>
    <w:p w14:paraId="6A88B391" w14:textId="77777777" w:rsidR="00937542" w:rsidRDefault="00937542" w:rsidP="0003273F">
      <w:pPr>
        <w:rPr>
          <w:u w:val="single"/>
        </w:rPr>
      </w:pPr>
    </w:p>
    <w:p w14:paraId="195DA855" w14:textId="77777777" w:rsidR="00937542" w:rsidRDefault="00937542" w:rsidP="0003273F">
      <w:pPr>
        <w:rPr>
          <w:u w:val="single"/>
        </w:rPr>
      </w:pPr>
    </w:p>
    <w:p w14:paraId="390F7283" w14:textId="77777777" w:rsidR="00937542" w:rsidRDefault="00937542" w:rsidP="0003273F">
      <w:pPr>
        <w:rPr>
          <w:u w:val="single"/>
        </w:rPr>
      </w:pPr>
    </w:p>
    <w:p w14:paraId="20A8D6D2" w14:textId="77777777" w:rsidR="00937542" w:rsidRDefault="00937542" w:rsidP="0003273F">
      <w:pPr>
        <w:rPr>
          <w:u w:val="single"/>
        </w:rPr>
      </w:pPr>
    </w:p>
    <w:p w14:paraId="3B3BBF40" w14:textId="77777777" w:rsidR="00937542" w:rsidRDefault="00937542" w:rsidP="0003273F">
      <w:pPr>
        <w:rPr>
          <w:u w:val="single"/>
        </w:rPr>
      </w:pPr>
    </w:p>
    <w:p w14:paraId="7E24D3A3" w14:textId="77777777" w:rsidR="00937542" w:rsidRDefault="00937542" w:rsidP="0003273F">
      <w:pPr>
        <w:rPr>
          <w:u w:val="single"/>
        </w:rPr>
      </w:pPr>
    </w:p>
    <w:p w14:paraId="65D808CD" w14:textId="77777777" w:rsidR="00937542" w:rsidRDefault="00937542" w:rsidP="0003273F">
      <w:pPr>
        <w:rPr>
          <w:u w:val="single"/>
        </w:rPr>
      </w:pPr>
    </w:p>
    <w:p w14:paraId="2BD69297" w14:textId="77777777" w:rsidR="00937542" w:rsidRDefault="00937542" w:rsidP="0003273F">
      <w:pPr>
        <w:rPr>
          <w:u w:val="single"/>
        </w:rPr>
      </w:pPr>
    </w:p>
    <w:p w14:paraId="61C276D5" w14:textId="77777777" w:rsidR="00937542" w:rsidRDefault="00937542" w:rsidP="0003273F">
      <w:pPr>
        <w:rPr>
          <w:u w:val="single"/>
        </w:rPr>
      </w:pPr>
    </w:p>
    <w:p w14:paraId="5FE22F41" w14:textId="77777777" w:rsidR="00937542" w:rsidRDefault="00937542" w:rsidP="0003273F">
      <w:pPr>
        <w:rPr>
          <w:u w:val="single"/>
        </w:rPr>
      </w:pPr>
    </w:p>
    <w:p w14:paraId="033BCB46" w14:textId="77777777" w:rsidR="00937542" w:rsidRDefault="00937542" w:rsidP="0003273F">
      <w:pPr>
        <w:rPr>
          <w:u w:val="single"/>
        </w:rPr>
      </w:pPr>
    </w:p>
    <w:p w14:paraId="27F1FD2B" w14:textId="77777777" w:rsidR="00937542" w:rsidRDefault="00937542" w:rsidP="0003273F">
      <w:pPr>
        <w:rPr>
          <w:u w:val="single"/>
        </w:rPr>
      </w:pPr>
    </w:p>
    <w:p w14:paraId="098A3212" w14:textId="77777777" w:rsidR="00937542" w:rsidRDefault="00937542" w:rsidP="0003273F">
      <w:pPr>
        <w:rPr>
          <w:u w:val="single"/>
        </w:rPr>
      </w:pPr>
    </w:p>
    <w:p w14:paraId="15AF7FAF" w14:textId="77777777" w:rsidR="00937542" w:rsidRDefault="00937542" w:rsidP="0003273F">
      <w:pPr>
        <w:rPr>
          <w:u w:val="single"/>
        </w:rPr>
      </w:pPr>
    </w:p>
    <w:p w14:paraId="08C21752" w14:textId="77777777" w:rsidR="00937542" w:rsidRDefault="00937542" w:rsidP="0003273F">
      <w:pPr>
        <w:rPr>
          <w:u w:val="single"/>
        </w:rPr>
      </w:pPr>
    </w:p>
    <w:p w14:paraId="190567DA" w14:textId="77777777" w:rsidR="00937542" w:rsidRDefault="00937542" w:rsidP="0003273F">
      <w:pPr>
        <w:rPr>
          <w:u w:val="single"/>
        </w:rPr>
      </w:pPr>
    </w:p>
    <w:p w14:paraId="7F6DDF79" w14:textId="036B5623" w:rsidR="00937542" w:rsidRDefault="00937542" w:rsidP="0003273F">
      <w:pPr>
        <w:rPr>
          <w:u w:val="single"/>
        </w:rPr>
      </w:pPr>
    </w:p>
    <w:p w14:paraId="35231786" w14:textId="71191A4D" w:rsidR="00937542" w:rsidRDefault="00520C9A" w:rsidP="0003273F">
      <w:pPr>
        <w:rPr>
          <w:u w:val="single"/>
        </w:rPr>
      </w:pPr>
      <w:r>
        <w:rPr>
          <w:noProof/>
          <w:lang w:val="en-US"/>
        </w:rPr>
        <mc:AlternateContent>
          <mc:Choice Requires="wps">
            <w:drawing>
              <wp:anchor distT="0" distB="0" distL="114300" distR="114300" simplePos="0" relativeHeight="251911168" behindDoc="0" locked="0" layoutInCell="1" allowOverlap="1" wp14:anchorId="2301806D" wp14:editId="6B13017E">
                <wp:simplePos x="0" y="0"/>
                <wp:positionH relativeFrom="column">
                  <wp:posOffset>-342900</wp:posOffset>
                </wp:positionH>
                <wp:positionV relativeFrom="paragraph">
                  <wp:posOffset>67945</wp:posOffset>
                </wp:positionV>
                <wp:extent cx="2857500" cy="457200"/>
                <wp:effectExtent l="0" t="0" r="0" b="0"/>
                <wp:wrapSquare wrapText="bothSides"/>
                <wp:docPr id="159" name="Text Box 159"/>
                <wp:cNvGraphicFramePr/>
                <a:graphic xmlns:a="http://schemas.openxmlformats.org/drawingml/2006/main">
                  <a:graphicData uri="http://schemas.microsoft.com/office/word/2010/wordprocessingShape">
                    <wps:wsp>
                      <wps:cNvSpPr txBox="1"/>
                      <wps:spPr>
                        <a:xfrm>
                          <a:off x="0" y="0"/>
                          <a:ext cx="28575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18BFDDE" w14:textId="2724C0A9" w:rsidR="00433ECB" w:rsidRDefault="00433ECB" w:rsidP="00520C9A">
                            <w:pPr>
                              <w:jc w:val="center"/>
                              <w:rPr>
                                <w:i/>
                                <w:sz w:val="20"/>
                              </w:rPr>
                            </w:pPr>
                            <w:r>
                              <w:rPr>
                                <w:i/>
                                <w:sz w:val="20"/>
                              </w:rPr>
                              <w:t>Table 13-6 – OP135 average JPH for data collection period</w:t>
                            </w:r>
                          </w:p>
                          <w:p w14:paraId="4296E9BE" w14:textId="77777777" w:rsidR="00433ECB" w:rsidRPr="00A631FA" w:rsidRDefault="00433ECB" w:rsidP="00520C9A">
                            <w:pPr>
                              <w:jc w:val="cente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59" o:spid="_x0000_s1190" type="#_x0000_t202" style="position:absolute;margin-left:-26.95pt;margin-top:5.35pt;width:225pt;height:36pt;z-index:251911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" filled="f" stroked="f">
                <v:textbox>
                  <w:txbxContent>
                    <w:p w14:paraId="118BFDDE" w14:textId="2724C0A9" w:rsidR="00875245" w:rsidRDefault="00875245" w:rsidP="00520C9A">
                      <w:pPr>
                        <w:jc w:val="center"/>
                        <w:rPr>
                          <w:i/>
                          <w:sz w:val="20"/>
                        </w:rPr>
                      </w:pPr>
                      <w:r>
                        <w:rPr>
                          <w:i/>
                          <w:sz w:val="20"/>
                        </w:rPr>
                        <w:t>Table 13-6 – OP135 average JPH for data collection period</w:t>
                      </w:r>
                    </w:p>
                    <w:p w14:paraId="4296E9BE" w14:textId="77777777" w:rsidR="00875245" w:rsidRPr="00A631FA" w:rsidRDefault="00875245" w:rsidP="00520C9A">
                      <w:pPr>
                        <w:jc w:val="center"/>
                        <w:rPr>
                          <w:i/>
                          <w:sz w:val="20"/>
                        </w:rPr>
                      </w:pPr>
                    </w:p>
                  </w:txbxContent>
                </v:textbox>
                <w10:wrap type="square"/>
              </v:shape>
            </w:pict>
          </mc:Fallback>
        </mc:AlternateContent>
      </w:r>
    </w:p>
    <w:p w14:paraId="1E4A3F2E" w14:textId="6474D4EB" w:rsidR="00937542" w:rsidRDefault="00937542" w:rsidP="0003273F">
      <w:pPr>
        <w:rPr>
          <w:u w:val="single"/>
        </w:rPr>
      </w:pPr>
    </w:p>
    <w:p w14:paraId="216696D6" w14:textId="7A38C9A3" w:rsidR="00937542" w:rsidRDefault="00937542" w:rsidP="0003273F">
      <w:pPr>
        <w:rPr>
          <w:u w:val="single"/>
        </w:rPr>
      </w:pPr>
    </w:p>
    <w:p w14:paraId="77B56263" w14:textId="77777777" w:rsidR="00937542" w:rsidRDefault="00937542" w:rsidP="0003273F">
      <w:pPr>
        <w:rPr>
          <w:u w:val="single"/>
        </w:rPr>
      </w:pPr>
    </w:p>
    <w:tbl>
      <w:tblPr>
        <w:tblStyle w:val="TableGrid"/>
        <w:tblpPr w:leftFromText="180" w:rightFromText="180" w:vertAnchor="text" w:horzAnchor="page" w:tblpX="1909" w:tblpY="1"/>
        <w:tblW w:w="0" w:type="auto"/>
        <w:tblLayout w:type="fixed"/>
        <w:tblLook w:val="04A0" w:firstRow="1" w:lastRow="0" w:firstColumn="1" w:lastColumn="0" w:noHBand="0" w:noVBand="1"/>
      </w:tblPr>
      <w:tblGrid>
        <w:gridCol w:w="1951"/>
        <w:gridCol w:w="992"/>
      </w:tblGrid>
      <w:tr w:rsidR="00937542" w14:paraId="0A495E12" w14:textId="77777777" w:rsidTr="00937542">
        <w:trPr>
          <w:trHeight w:val="365"/>
        </w:trPr>
        <w:tc>
          <w:tcPr>
            <w:tcW w:w="2943" w:type="dxa"/>
            <w:gridSpan w:val="2"/>
          </w:tcPr>
          <w:p w14:paraId="2C77C83C" w14:textId="77777777" w:rsidR="00937542" w:rsidRDefault="00937542" w:rsidP="00937542">
            <w:pPr>
              <w:spacing w:line="360" w:lineRule="auto"/>
            </w:pPr>
            <w:r>
              <w:t>OP135 average JPH – STD JPH/machine = 200</w:t>
            </w:r>
          </w:p>
        </w:tc>
      </w:tr>
      <w:tr w:rsidR="00937542" w14:paraId="0720B6F3" w14:textId="77777777" w:rsidTr="00937542">
        <w:trPr>
          <w:trHeight w:val="365"/>
        </w:trPr>
        <w:tc>
          <w:tcPr>
            <w:tcW w:w="1951" w:type="dxa"/>
          </w:tcPr>
          <w:p w14:paraId="3BAA9BD3" w14:textId="77777777" w:rsidR="00937542" w:rsidRDefault="00937542" w:rsidP="00937542">
            <w:pPr>
              <w:spacing w:line="360" w:lineRule="auto"/>
            </w:pPr>
            <w:r>
              <w:t>Date of shift</w:t>
            </w:r>
          </w:p>
        </w:tc>
        <w:tc>
          <w:tcPr>
            <w:tcW w:w="992" w:type="dxa"/>
          </w:tcPr>
          <w:p w14:paraId="1B28CBD7" w14:textId="77777777" w:rsidR="00937542" w:rsidRDefault="00937542" w:rsidP="00937542">
            <w:pPr>
              <w:spacing w:line="360" w:lineRule="auto"/>
            </w:pPr>
            <w:r>
              <w:t>OP135</w:t>
            </w:r>
          </w:p>
        </w:tc>
      </w:tr>
      <w:tr w:rsidR="00937542" w14:paraId="3413A9F8" w14:textId="77777777" w:rsidTr="00937542">
        <w:trPr>
          <w:trHeight w:val="365"/>
        </w:trPr>
        <w:tc>
          <w:tcPr>
            <w:tcW w:w="1951" w:type="dxa"/>
          </w:tcPr>
          <w:p w14:paraId="0D173277" w14:textId="77777777" w:rsidR="00937542" w:rsidRDefault="00937542" w:rsidP="00937542">
            <w:pPr>
              <w:spacing w:line="360" w:lineRule="auto"/>
            </w:pPr>
            <w:r>
              <w:t>4/12/17</w:t>
            </w:r>
          </w:p>
        </w:tc>
        <w:tc>
          <w:tcPr>
            <w:tcW w:w="992" w:type="dxa"/>
          </w:tcPr>
          <w:p w14:paraId="4DF7BCD2" w14:textId="77777777" w:rsidR="00937542" w:rsidRDefault="00937542" w:rsidP="00937542">
            <w:pPr>
              <w:spacing w:line="360" w:lineRule="auto"/>
            </w:pPr>
            <w:r>
              <w:t>55</w:t>
            </w:r>
          </w:p>
        </w:tc>
      </w:tr>
      <w:tr w:rsidR="00937542" w14:paraId="18659A5C" w14:textId="77777777" w:rsidTr="00937542">
        <w:trPr>
          <w:trHeight w:val="365"/>
        </w:trPr>
        <w:tc>
          <w:tcPr>
            <w:tcW w:w="1951" w:type="dxa"/>
          </w:tcPr>
          <w:p w14:paraId="716C5539" w14:textId="77777777" w:rsidR="00937542" w:rsidRDefault="00937542" w:rsidP="00937542">
            <w:pPr>
              <w:spacing w:line="360" w:lineRule="auto"/>
            </w:pPr>
            <w:r>
              <w:t>5/12/17</w:t>
            </w:r>
          </w:p>
        </w:tc>
        <w:tc>
          <w:tcPr>
            <w:tcW w:w="992" w:type="dxa"/>
          </w:tcPr>
          <w:p w14:paraId="640E6C82" w14:textId="77777777" w:rsidR="00937542" w:rsidRDefault="00937542" w:rsidP="00937542">
            <w:pPr>
              <w:spacing w:line="360" w:lineRule="auto"/>
            </w:pPr>
            <w:r>
              <w:t>100</w:t>
            </w:r>
          </w:p>
        </w:tc>
      </w:tr>
      <w:tr w:rsidR="00937542" w14:paraId="1F783214" w14:textId="77777777" w:rsidTr="00937542">
        <w:trPr>
          <w:trHeight w:val="365"/>
        </w:trPr>
        <w:tc>
          <w:tcPr>
            <w:tcW w:w="1951" w:type="dxa"/>
          </w:tcPr>
          <w:p w14:paraId="0CDF7AD1" w14:textId="77777777" w:rsidR="00937542" w:rsidRDefault="00937542" w:rsidP="00937542">
            <w:pPr>
              <w:spacing w:line="360" w:lineRule="auto"/>
            </w:pPr>
            <w:r>
              <w:t>6/12/17</w:t>
            </w:r>
          </w:p>
        </w:tc>
        <w:tc>
          <w:tcPr>
            <w:tcW w:w="992" w:type="dxa"/>
          </w:tcPr>
          <w:p w14:paraId="74774AA9" w14:textId="77777777" w:rsidR="00937542" w:rsidRDefault="00937542" w:rsidP="00937542">
            <w:pPr>
              <w:spacing w:line="360" w:lineRule="auto"/>
            </w:pPr>
            <w:r>
              <w:t>92</w:t>
            </w:r>
          </w:p>
        </w:tc>
      </w:tr>
      <w:tr w:rsidR="00937542" w14:paraId="1B7E1610" w14:textId="77777777" w:rsidTr="00937542">
        <w:trPr>
          <w:trHeight w:val="365"/>
        </w:trPr>
        <w:tc>
          <w:tcPr>
            <w:tcW w:w="1951" w:type="dxa"/>
          </w:tcPr>
          <w:p w14:paraId="6125E655" w14:textId="77777777" w:rsidR="00937542" w:rsidRDefault="00937542" w:rsidP="00937542">
            <w:pPr>
              <w:spacing w:line="360" w:lineRule="auto"/>
            </w:pPr>
            <w:r>
              <w:t>7/12/17</w:t>
            </w:r>
          </w:p>
        </w:tc>
        <w:tc>
          <w:tcPr>
            <w:tcW w:w="992" w:type="dxa"/>
          </w:tcPr>
          <w:p w14:paraId="06022625" w14:textId="77777777" w:rsidR="00937542" w:rsidRDefault="00937542" w:rsidP="00937542">
            <w:pPr>
              <w:spacing w:line="360" w:lineRule="auto"/>
            </w:pPr>
            <w:r>
              <w:t>85</w:t>
            </w:r>
          </w:p>
        </w:tc>
      </w:tr>
      <w:tr w:rsidR="00937542" w14:paraId="15CA4CEE" w14:textId="77777777" w:rsidTr="00937542">
        <w:trPr>
          <w:trHeight w:val="365"/>
        </w:trPr>
        <w:tc>
          <w:tcPr>
            <w:tcW w:w="1951" w:type="dxa"/>
          </w:tcPr>
          <w:p w14:paraId="4F211544" w14:textId="77777777" w:rsidR="00937542" w:rsidRDefault="00937542" w:rsidP="00937542">
            <w:pPr>
              <w:spacing w:line="360" w:lineRule="auto"/>
            </w:pPr>
            <w:r>
              <w:t>8/12/17</w:t>
            </w:r>
          </w:p>
        </w:tc>
        <w:tc>
          <w:tcPr>
            <w:tcW w:w="992" w:type="dxa"/>
          </w:tcPr>
          <w:p w14:paraId="4339A70C" w14:textId="77777777" w:rsidR="00937542" w:rsidRDefault="00937542" w:rsidP="00937542">
            <w:pPr>
              <w:spacing w:line="360" w:lineRule="auto"/>
            </w:pPr>
            <w:r>
              <w:t>88</w:t>
            </w:r>
          </w:p>
        </w:tc>
      </w:tr>
      <w:tr w:rsidR="00937542" w14:paraId="679BCE09" w14:textId="77777777" w:rsidTr="00937542">
        <w:trPr>
          <w:trHeight w:val="381"/>
        </w:trPr>
        <w:tc>
          <w:tcPr>
            <w:tcW w:w="1951" w:type="dxa"/>
          </w:tcPr>
          <w:p w14:paraId="0CF60A93" w14:textId="77777777" w:rsidR="00937542" w:rsidRDefault="00937542" w:rsidP="00937542">
            <w:pPr>
              <w:spacing w:line="360" w:lineRule="auto"/>
            </w:pPr>
            <w:r>
              <w:t>11/12/17</w:t>
            </w:r>
          </w:p>
        </w:tc>
        <w:tc>
          <w:tcPr>
            <w:tcW w:w="992" w:type="dxa"/>
          </w:tcPr>
          <w:p w14:paraId="56006126" w14:textId="77777777" w:rsidR="00937542" w:rsidRDefault="00937542" w:rsidP="00937542">
            <w:pPr>
              <w:spacing w:line="360" w:lineRule="auto"/>
            </w:pPr>
            <w:r>
              <w:t>52</w:t>
            </w:r>
          </w:p>
        </w:tc>
      </w:tr>
      <w:tr w:rsidR="00937542" w14:paraId="1A6E9D6D" w14:textId="77777777" w:rsidTr="00937542">
        <w:trPr>
          <w:trHeight w:val="381"/>
        </w:trPr>
        <w:tc>
          <w:tcPr>
            <w:tcW w:w="1951" w:type="dxa"/>
          </w:tcPr>
          <w:p w14:paraId="5F3C2A4D" w14:textId="77777777" w:rsidR="00937542" w:rsidRDefault="00937542" w:rsidP="00937542">
            <w:pPr>
              <w:spacing w:line="360" w:lineRule="auto"/>
            </w:pPr>
            <w:r>
              <w:t>12/12/17</w:t>
            </w:r>
          </w:p>
        </w:tc>
        <w:tc>
          <w:tcPr>
            <w:tcW w:w="992" w:type="dxa"/>
          </w:tcPr>
          <w:p w14:paraId="222FAF8E" w14:textId="77777777" w:rsidR="00937542" w:rsidRDefault="00937542" w:rsidP="00937542">
            <w:pPr>
              <w:spacing w:line="360" w:lineRule="auto"/>
            </w:pPr>
            <w:r>
              <w:t>90</w:t>
            </w:r>
          </w:p>
        </w:tc>
      </w:tr>
      <w:tr w:rsidR="00937542" w14:paraId="349EBB7B" w14:textId="77777777" w:rsidTr="00937542">
        <w:trPr>
          <w:trHeight w:val="381"/>
        </w:trPr>
        <w:tc>
          <w:tcPr>
            <w:tcW w:w="1951" w:type="dxa"/>
          </w:tcPr>
          <w:p w14:paraId="209A12FA" w14:textId="77777777" w:rsidR="00937542" w:rsidRDefault="00937542" w:rsidP="00937542">
            <w:pPr>
              <w:spacing w:line="360" w:lineRule="auto"/>
            </w:pPr>
            <w:r>
              <w:t>13/12/17</w:t>
            </w:r>
          </w:p>
        </w:tc>
        <w:tc>
          <w:tcPr>
            <w:tcW w:w="992" w:type="dxa"/>
          </w:tcPr>
          <w:p w14:paraId="51D6B306" w14:textId="77777777" w:rsidR="00937542" w:rsidRDefault="00937542" w:rsidP="00937542">
            <w:pPr>
              <w:spacing w:line="360" w:lineRule="auto"/>
            </w:pPr>
            <w:r>
              <w:t>93</w:t>
            </w:r>
          </w:p>
        </w:tc>
      </w:tr>
      <w:tr w:rsidR="00937542" w14:paraId="31F9C779" w14:textId="77777777" w:rsidTr="00937542">
        <w:trPr>
          <w:trHeight w:val="381"/>
        </w:trPr>
        <w:tc>
          <w:tcPr>
            <w:tcW w:w="1951" w:type="dxa"/>
          </w:tcPr>
          <w:p w14:paraId="488B3067" w14:textId="77777777" w:rsidR="00937542" w:rsidRDefault="00937542" w:rsidP="00937542">
            <w:pPr>
              <w:spacing w:line="360" w:lineRule="auto"/>
            </w:pPr>
            <w:r>
              <w:t>14/12/17</w:t>
            </w:r>
          </w:p>
        </w:tc>
        <w:tc>
          <w:tcPr>
            <w:tcW w:w="992" w:type="dxa"/>
          </w:tcPr>
          <w:p w14:paraId="1ECCCDA4" w14:textId="77777777" w:rsidR="00937542" w:rsidRDefault="00937542" w:rsidP="00937542">
            <w:pPr>
              <w:spacing w:line="360" w:lineRule="auto"/>
            </w:pPr>
            <w:r>
              <w:t>82</w:t>
            </w:r>
          </w:p>
        </w:tc>
      </w:tr>
      <w:tr w:rsidR="00937542" w14:paraId="2825EFF3" w14:textId="77777777" w:rsidTr="00937542">
        <w:trPr>
          <w:trHeight w:val="381"/>
        </w:trPr>
        <w:tc>
          <w:tcPr>
            <w:tcW w:w="1951" w:type="dxa"/>
          </w:tcPr>
          <w:p w14:paraId="56663DF4" w14:textId="77777777" w:rsidR="00937542" w:rsidRDefault="00937542" w:rsidP="00937542">
            <w:pPr>
              <w:spacing w:line="360" w:lineRule="auto"/>
            </w:pPr>
            <w:r>
              <w:t>15/12/17</w:t>
            </w:r>
          </w:p>
        </w:tc>
        <w:tc>
          <w:tcPr>
            <w:tcW w:w="992" w:type="dxa"/>
          </w:tcPr>
          <w:p w14:paraId="2B63A10B" w14:textId="77777777" w:rsidR="00937542" w:rsidRDefault="00937542" w:rsidP="00937542">
            <w:pPr>
              <w:spacing w:line="360" w:lineRule="auto"/>
            </w:pPr>
            <w:r>
              <w:t>103</w:t>
            </w:r>
          </w:p>
        </w:tc>
      </w:tr>
      <w:tr w:rsidR="00937542" w14:paraId="018E78E8" w14:textId="77777777" w:rsidTr="00937542">
        <w:trPr>
          <w:trHeight w:val="381"/>
        </w:trPr>
        <w:tc>
          <w:tcPr>
            <w:tcW w:w="1951" w:type="dxa"/>
          </w:tcPr>
          <w:p w14:paraId="527305A8" w14:textId="77777777" w:rsidR="00937542" w:rsidRDefault="00937542" w:rsidP="00937542">
            <w:pPr>
              <w:spacing w:line="360" w:lineRule="auto"/>
            </w:pPr>
            <w:r>
              <w:t>18/12/17</w:t>
            </w:r>
          </w:p>
        </w:tc>
        <w:tc>
          <w:tcPr>
            <w:tcW w:w="992" w:type="dxa"/>
          </w:tcPr>
          <w:p w14:paraId="21ACE9B5" w14:textId="77777777" w:rsidR="00937542" w:rsidRDefault="00937542" w:rsidP="00937542">
            <w:pPr>
              <w:spacing w:line="360" w:lineRule="auto"/>
            </w:pPr>
            <w:r>
              <w:t>61</w:t>
            </w:r>
          </w:p>
        </w:tc>
      </w:tr>
      <w:tr w:rsidR="00937542" w14:paraId="26338A0B" w14:textId="77777777" w:rsidTr="00937542">
        <w:trPr>
          <w:trHeight w:val="381"/>
        </w:trPr>
        <w:tc>
          <w:tcPr>
            <w:tcW w:w="1951" w:type="dxa"/>
          </w:tcPr>
          <w:p w14:paraId="51C11FF1" w14:textId="77777777" w:rsidR="00937542" w:rsidRDefault="00937542" w:rsidP="00937542">
            <w:pPr>
              <w:spacing w:line="360" w:lineRule="auto"/>
            </w:pPr>
            <w:r>
              <w:t>19/12/17</w:t>
            </w:r>
          </w:p>
        </w:tc>
        <w:tc>
          <w:tcPr>
            <w:tcW w:w="992" w:type="dxa"/>
          </w:tcPr>
          <w:p w14:paraId="78F33B36" w14:textId="77777777" w:rsidR="00937542" w:rsidRDefault="00937542" w:rsidP="00937542">
            <w:pPr>
              <w:spacing w:line="360" w:lineRule="auto"/>
            </w:pPr>
            <w:r>
              <w:t>93</w:t>
            </w:r>
          </w:p>
        </w:tc>
      </w:tr>
      <w:tr w:rsidR="00937542" w14:paraId="37F73A34" w14:textId="77777777" w:rsidTr="00937542">
        <w:trPr>
          <w:trHeight w:val="381"/>
        </w:trPr>
        <w:tc>
          <w:tcPr>
            <w:tcW w:w="1951" w:type="dxa"/>
          </w:tcPr>
          <w:p w14:paraId="2243928D" w14:textId="77777777" w:rsidR="00937542" w:rsidRDefault="00937542" w:rsidP="00937542">
            <w:pPr>
              <w:spacing w:line="360" w:lineRule="auto"/>
            </w:pPr>
            <w:r>
              <w:t>20/12/17</w:t>
            </w:r>
          </w:p>
        </w:tc>
        <w:tc>
          <w:tcPr>
            <w:tcW w:w="992" w:type="dxa"/>
          </w:tcPr>
          <w:p w14:paraId="1559FACD" w14:textId="77777777" w:rsidR="00937542" w:rsidRDefault="00937542" w:rsidP="00937542">
            <w:pPr>
              <w:spacing w:line="360" w:lineRule="auto"/>
            </w:pPr>
            <w:r>
              <w:t>100</w:t>
            </w:r>
          </w:p>
        </w:tc>
      </w:tr>
      <w:tr w:rsidR="00937542" w14:paraId="64C89F35" w14:textId="77777777" w:rsidTr="00937542">
        <w:trPr>
          <w:trHeight w:val="381"/>
        </w:trPr>
        <w:tc>
          <w:tcPr>
            <w:tcW w:w="1951" w:type="dxa"/>
          </w:tcPr>
          <w:p w14:paraId="2280AB6B" w14:textId="77777777" w:rsidR="00937542" w:rsidRDefault="00937542" w:rsidP="00937542">
            <w:pPr>
              <w:spacing w:line="360" w:lineRule="auto"/>
            </w:pPr>
            <w:r>
              <w:t>21/12/17</w:t>
            </w:r>
          </w:p>
        </w:tc>
        <w:tc>
          <w:tcPr>
            <w:tcW w:w="992" w:type="dxa"/>
          </w:tcPr>
          <w:p w14:paraId="3D3CE922" w14:textId="77777777" w:rsidR="00937542" w:rsidRDefault="00937542" w:rsidP="00937542">
            <w:pPr>
              <w:spacing w:line="360" w:lineRule="auto"/>
            </w:pPr>
            <w:r>
              <w:t>30</w:t>
            </w:r>
          </w:p>
        </w:tc>
      </w:tr>
      <w:tr w:rsidR="00937542" w14:paraId="4E7EFD41" w14:textId="77777777" w:rsidTr="00937542">
        <w:trPr>
          <w:trHeight w:val="381"/>
        </w:trPr>
        <w:tc>
          <w:tcPr>
            <w:tcW w:w="1951" w:type="dxa"/>
          </w:tcPr>
          <w:p w14:paraId="7F9096A2" w14:textId="77777777" w:rsidR="00937542" w:rsidRDefault="00937542" w:rsidP="00937542">
            <w:pPr>
              <w:spacing w:line="360" w:lineRule="auto"/>
            </w:pPr>
            <w:r>
              <w:t>22/12/17</w:t>
            </w:r>
          </w:p>
        </w:tc>
        <w:tc>
          <w:tcPr>
            <w:tcW w:w="992" w:type="dxa"/>
          </w:tcPr>
          <w:p w14:paraId="68EFB1A5" w14:textId="77777777" w:rsidR="00937542" w:rsidRDefault="00937542" w:rsidP="00937542">
            <w:pPr>
              <w:spacing w:line="360" w:lineRule="auto"/>
            </w:pPr>
            <w:r>
              <w:t>75</w:t>
            </w:r>
          </w:p>
        </w:tc>
      </w:tr>
      <w:tr w:rsidR="00937542" w14:paraId="0862ECA3" w14:textId="77777777" w:rsidTr="00937542">
        <w:trPr>
          <w:trHeight w:val="381"/>
        </w:trPr>
        <w:tc>
          <w:tcPr>
            <w:tcW w:w="1951" w:type="dxa"/>
          </w:tcPr>
          <w:p w14:paraId="78C6792E" w14:textId="77777777" w:rsidR="00937542" w:rsidRDefault="00937542" w:rsidP="00937542">
            <w:pPr>
              <w:spacing w:line="360" w:lineRule="auto"/>
            </w:pPr>
            <w:r>
              <w:t>Total average JPH for data collection period /OP</w:t>
            </w:r>
          </w:p>
        </w:tc>
        <w:tc>
          <w:tcPr>
            <w:tcW w:w="992" w:type="dxa"/>
          </w:tcPr>
          <w:p w14:paraId="7123E05B" w14:textId="77777777" w:rsidR="00937542" w:rsidRDefault="00937542" w:rsidP="00937542">
            <w:pPr>
              <w:spacing w:line="360" w:lineRule="auto"/>
            </w:pPr>
            <w:r>
              <w:t>79.9</w:t>
            </w:r>
          </w:p>
        </w:tc>
      </w:tr>
    </w:tbl>
    <w:p w14:paraId="7C55AA42" w14:textId="77777777" w:rsidR="00937542" w:rsidRDefault="00937542" w:rsidP="0003273F">
      <w:pPr>
        <w:rPr>
          <w:u w:val="single"/>
        </w:rPr>
      </w:pPr>
    </w:p>
    <w:p w14:paraId="7D71A0DB" w14:textId="77777777" w:rsidR="00937542" w:rsidRDefault="00937542" w:rsidP="0003273F">
      <w:pPr>
        <w:rPr>
          <w:u w:val="single"/>
        </w:rPr>
      </w:pPr>
    </w:p>
    <w:p w14:paraId="561CDA24" w14:textId="77777777" w:rsidR="00937542" w:rsidRDefault="00937542" w:rsidP="0003273F">
      <w:pPr>
        <w:rPr>
          <w:u w:val="single"/>
        </w:rPr>
      </w:pPr>
    </w:p>
    <w:p w14:paraId="2BE9885F" w14:textId="77777777" w:rsidR="00937542" w:rsidRDefault="00937542" w:rsidP="0003273F">
      <w:pPr>
        <w:rPr>
          <w:u w:val="single"/>
        </w:rPr>
      </w:pPr>
    </w:p>
    <w:p w14:paraId="39217091" w14:textId="77777777" w:rsidR="00937542" w:rsidRDefault="00937542" w:rsidP="0003273F">
      <w:pPr>
        <w:rPr>
          <w:u w:val="single"/>
        </w:rPr>
      </w:pPr>
    </w:p>
    <w:p w14:paraId="52E82C2A" w14:textId="77777777" w:rsidR="00937542" w:rsidRDefault="00937542" w:rsidP="0003273F">
      <w:pPr>
        <w:rPr>
          <w:u w:val="single"/>
        </w:rPr>
      </w:pPr>
    </w:p>
    <w:p w14:paraId="2FF317A8" w14:textId="77777777" w:rsidR="00937542" w:rsidRDefault="00937542" w:rsidP="0003273F">
      <w:pPr>
        <w:rPr>
          <w:u w:val="single"/>
        </w:rPr>
      </w:pPr>
    </w:p>
    <w:p w14:paraId="1BDF5E0D" w14:textId="77777777" w:rsidR="00937542" w:rsidRDefault="00937542" w:rsidP="0003273F">
      <w:pPr>
        <w:rPr>
          <w:u w:val="single"/>
        </w:rPr>
      </w:pPr>
    </w:p>
    <w:p w14:paraId="6327E047" w14:textId="77777777" w:rsidR="00937542" w:rsidRDefault="00937542" w:rsidP="0003273F">
      <w:pPr>
        <w:rPr>
          <w:u w:val="single"/>
        </w:rPr>
      </w:pPr>
    </w:p>
    <w:p w14:paraId="0BD3EF8B" w14:textId="77777777" w:rsidR="00937542" w:rsidRDefault="00937542" w:rsidP="0003273F">
      <w:pPr>
        <w:rPr>
          <w:u w:val="single"/>
        </w:rPr>
      </w:pPr>
    </w:p>
    <w:p w14:paraId="5C99629D" w14:textId="77777777" w:rsidR="00937542" w:rsidRDefault="00937542" w:rsidP="0003273F">
      <w:pPr>
        <w:rPr>
          <w:u w:val="single"/>
        </w:rPr>
      </w:pPr>
    </w:p>
    <w:p w14:paraId="036906F1" w14:textId="77777777" w:rsidR="00937542" w:rsidRDefault="00937542" w:rsidP="0003273F">
      <w:pPr>
        <w:rPr>
          <w:u w:val="single"/>
        </w:rPr>
      </w:pPr>
    </w:p>
    <w:p w14:paraId="6F3C0039" w14:textId="77777777" w:rsidR="00937542" w:rsidRDefault="00937542" w:rsidP="0003273F">
      <w:pPr>
        <w:rPr>
          <w:u w:val="single"/>
        </w:rPr>
      </w:pPr>
    </w:p>
    <w:p w14:paraId="6BE17F25" w14:textId="77777777" w:rsidR="00937542" w:rsidRDefault="00937542" w:rsidP="0003273F">
      <w:pPr>
        <w:rPr>
          <w:u w:val="single"/>
        </w:rPr>
      </w:pPr>
    </w:p>
    <w:p w14:paraId="44D792C5" w14:textId="77777777" w:rsidR="00937542" w:rsidRDefault="00937542" w:rsidP="0003273F">
      <w:pPr>
        <w:rPr>
          <w:u w:val="single"/>
        </w:rPr>
      </w:pPr>
    </w:p>
    <w:p w14:paraId="1D2671CD" w14:textId="77777777" w:rsidR="00937542" w:rsidRDefault="00937542" w:rsidP="0003273F">
      <w:pPr>
        <w:rPr>
          <w:u w:val="single"/>
        </w:rPr>
      </w:pPr>
    </w:p>
    <w:p w14:paraId="66E87DF7" w14:textId="77777777" w:rsidR="00937542" w:rsidRDefault="00937542" w:rsidP="0003273F">
      <w:pPr>
        <w:rPr>
          <w:u w:val="single"/>
        </w:rPr>
      </w:pPr>
    </w:p>
    <w:p w14:paraId="00356B4A" w14:textId="77777777" w:rsidR="00937542" w:rsidRDefault="00937542" w:rsidP="0003273F">
      <w:pPr>
        <w:rPr>
          <w:u w:val="single"/>
        </w:rPr>
      </w:pPr>
    </w:p>
    <w:p w14:paraId="1C61A158" w14:textId="77777777" w:rsidR="00937542" w:rsidRDefault="00937542" w:rsidP="0003273F">
      <w:pPr>
        <w:rPr>
          <w:u w:val="single"/>
        </w:rPr>
      </w:pPr>
    </w:p>
    <w:p w14:paraId="68776DEE" w14:textId="77777777" w:rsidR="00937542" w:rsidRDefault="00937542" w:rsidP="0003273F">
      <w:pPr>
        <w:rPr>
          <w:u w:val="single"/>
        </w:rPr>
      </w:pPr>
    </w:p>
    <w:p w14:paraId="48C13E31" w14:textId="77777777" w:rsidR="00937542" w:rsidRDefault="00937542" w:rsidP="0003273F">
      <w:pPr>
        <w:rPr>
          <w:u w:val="single"/>
        </w:rPr>
      </w:pPr>
    </w:p>
    <w:p w14:paraId="387BCBDF" w14:textId="77777777" w:rsidR="00937542" w:rsidRDefault="00937542" w:rsidP="0003273F">
      <w:pPr>
        <w:rPr>
          <w:u w:val="single"/>
        </w:rPr>
      </w:pPr>
    </w:p>
    <w:p w14:paraId="0048FD56" w14:textId="77777777" w:rsidR="00937542" w:rsidRDefault="00937542" w:rsidP="0003273F">
      <w:pPr>
        <w:rPr>
          <w:u w:val="single"/>
        </w:rPr>
      </w:pPr>
    </w:p>
    <w:p w14:paraId="0B2B7F1F" w14:textId="77777777" w:rsidR="00937542" w:rsidRDefault="00937542" w:rsidP="0003273F">
      <w:pPr>
        <w:rPr>
          <w:u w:val="single"/>
        </w:rPr>
      </w:pPr>
    </w:p>
    <w:p w14:paraId="1EB8888E" w14:textId="77777777" w:rsidR="00937542" w:rsidRDefault="00937542" w:rsidP="0003273F">
      <w:pPr>
        <w:rPr>
          <w:u w:val="single"/>
        </w:rPr>
      </w:pPr>
    </w:p>
    <w:p w14:paraId="285B6B99" w14:textId="77777777" w:rsidR="00937542" w:rsidRDefault="00937542" w:rsidP="0003273F">
      <w:pPr>
        <w:rPr>
          <w:u w:val="single"/>
        </w:rPr>
      </w:pPr>
    </w:p>
    <w:p w14:paraId="563B83C4" w14:textId="77777777" w:rsidR="00937542" w:rsidRDefault="00937542" w:rsidP="0003273F">
      <w:pPr>
        <w:rPr>
          <w:u w:val="single"/>
        </w:rPr>
      </w:pPr>
    </w:p>
    <w:p w14:paraId="443ADAB8" w14:textId="77777777" w:rsidR="00937542" w:rsidRDefault="00937542" w:rsidP="0003273F">
      <w:pPr>
        <w:rPr>
          <w:u w:val="single"/>
        </w:rPr>
      </w:pPr>
    </w:p>
    <w:p w14:paraId="20E5A534" w14:textId="77777777" w:rsidR="00937542" w:rsidRDefault="00937542" w:rsidP="0003273F">
      <w:pPr>
        <w:rPr>
          <w:u w:val="single"/>
        </w:rPr>
      </w:pPr>
    </w:p>
    <w:p w14:paraId="24FF85FF" w14:textId="77777777" w:rsidR="00937542" w:rsidRDefault="00937542" w:rsidP="0003273F">
      <w:pPr>
        <w:rPr>
          <w:u w:val="single"/>
        </w:rPr>
      </w:pPr>
    </w:p>
    <w:p w14:paraId="79C453C3" w14:textId="77777777" w:rsidR="00937542" w:rsidRDefault="00937542" w:rsidP="0003273F">
      <w:pPr>
        <w:rPr>
          <w:u w:val="single"/>
        </w:rPr>
      </w:pPr>
    </w:p>
    <w:p w14:paraId="7BCE4EA8" w14:textId="77777777" w:rsidR="00937542" w:rsidRDefault="00937542" w:rsidP="0003273F">
      <w:pPr>
        <w:rPr>
          <w:u w:val="single"/>
        </w:rPr>
      </w:pPr>
    </w:p>
    <w:p w14:paraId="34AC75BF" w14:textId="77777777" w:rsidR="00937542" w:rsidRDefault="00937542" w:rsidP="0003273F">
      <w:pPr>
        <w:rPr>
          <w:u w:val="single"/>
        </w:rPr>
      </w:pPr>
    </w:p>
    <w:p w14:paraId="572DFDD2" w14:textId="77777777" w:rsidR="00937542" w:rsidRDefault="00937542" w:rsidP="0003273F">
      <w:pPr>
        <w:rPr>
          <w:u w:val="single"/>
        </w:rPr>
      </w:pPr>
    </w:p>
    <w:p w14:paraId="1A6F4E8A" w14:textId="77777777" w:rsidR="00937542" w:rsidRDefault="00937542" w:rsidP="0003273F">
      <w:pPr>
        <w:rPr>
          <w:u w:val="single"/>
        </w:rPr>
      </w:pPr>
    </w:p>
    <w:p w14:paraId="3B24B12A" w14:textId="77777777" w:rsidR="00937542" w:rsidRDefault="00937542" w:rsidP="0003273F">
      <w:pPr>
        <w:rPr>
          <w:u w:val="single"/>
        </w:rPr>
      </w:pPr>
    </w:p>
    <w:p w14:paraId="09AD7878" w14:textId="77777777" w:rsidR="00937542" w:rsidRDefault="00937542" w:rsidP="0003273F">
      <w:pPr>
        <w:rPr>
          <w:u w:val="single"/>
        </w:rPr>
      </w:pPr>
    </w:p>
    <w:p w14:paraId="5EF34FC2" w14:textId="77777777" w:rsidR="00937542" w:rsidRDefault="00937542" w:rsidP="0003273F">
      <w:pPr>
        <w:rPr>
          <w:u w:val="single"/>
        </w:rPr>
      </w:pPr>
    </w:p>
    <w:p w14:paraId="3747C036" w14:textId="77777777" w:rsidR="00937542" w:rsidRDefault="00937542" w:rsidP="0003273F">
      <w:pPr>
        <w:rPr>
          <w:u w:val="single"/>
        </w:rPr>
      </w:pPr>
    </w:p>
    <w:p w14:paraId="56A59F53" w14:textId="77777777" w:rsidR="00937542" w:rsidRDefault="00937542" w:rsidP="0003273F">
      <w:pPr>
        <w:rPr>
          <w:u w:val="single"/>
        </w:rPr>
      </w:pPr>
    </w:p>
    <w:p w14:paraId="2ADE0679" w14:textId="77777777" w:rsidR="00937542" w:rsidRDefault="00937542" w:rsidP="0003273F">
      <w:pPr>
        <w:rPr>
          <w:u w:val="single"/>
        </w:rPr>
      </w:pPr>
    </w:p>
    <w:p w14:paraId="22AB2933" w14:textId="77777777" w:rsidR="00937542" w:rsidRDefault="00937542" w:rsidP="0003273F">
      <w:pPr>
        <w:rPr>
          <w:u w:val="single"/>
        </w:rPr>
      </w:pPr>
    </w:p>
    <w:p w14:paraId="1B5849D2" w14:textId="77777777" w:rsidR="00937542" w:rsidRDefault="00937542" w:rsidP="0003273F">
      <w:pPr>
        <w:rPr>
          <w:u w:val="single"/>
        </w:rPr>
      </w:pPr>
    </w:p>
    <w:p w14:paraId="2514AAEC" w14:textId="77777777" w:rsidR="00937542" w:rsidRDefault="00937542" w:rsidP="0003273F">
      <w:pPr>
        <w:rPr>
          <w:u w:val="single"/>
        </w:rPr>
      </w:pPr>
    </w:p>
    <w:p w14:paraId="24EDEAF7" w14:textId="77777777" w:rsidR="00937542" w:rsidRDefault="00937542" w:rsidP="0003273F">
      <w:pPr>
        <w:rPr>
          <w:u w:val="single"/>
        </w:rPr>
      </w:pPr>
    </w:p>
    <w:p w14:paraId="565BC74B" w14:textId="77777777" w:rsidR="00937542" w:rsidRDefault="00937542" w:rsidP="0003273F">
      <w:pPr>
        <w:rPr>
          <w:u w:val="single"/>
        </w:rPr>
      </w:pPr>
    </w:p>
    <w:p w14:paraId="74A0B74B" w14:textId="77777777" w:rsidR="00937542" w:rsidRDefault="00937542" w:rsidP="0003273F">
      <w:pPr>
        <w:rPr>
          <w:u w:val="single"/>
        </w:rPr>
      </w:pPr>
    </w:p>
    <w:p w14:paraId="47FFE2BE" w14:textId="77777777" w:rsidR="00520C9A" w:rsidRDefault="00520C9A" w:rsidP="0003273F">
      <w:pPr>
        <w:rPr>
          <w:u w:val="single"/>
        </w:rPr>
      </w:pPr>
    </w:p>
    <w:p w14:paraId="54A4B8BF" w14:textId="77777777" w:rsidR="00937542" w:rsidRDefault="00937542" w:rsidP="0003273F">
      <w:pPr>
        <w:rPr>
          <w:u w:val="single"/>
        </w:rPr>
      </w:pPr>
    </w:p>
    <w:p w14:paraId="4E506502" w14:textId="77777777" w:rsidR="00937542" w:rsidRDefault="00937542" w:rsidP="0003273F">
      <w:pPr>
        <w:rPr>
          <w:u w:val="single"/>
        </w:rPr>
      </w:pPr>
    </w:p>
    <w:p w14:paraId="7D3FCD99" w14:textId="13BF588D" w:rsidR="00937542" w:rsidRDefault="00937542" w:rsidP="0003273F">
      <w:pPr>
        <w:rPr>
          <w:u w:val="single"/>
        </w:rPr>
      </w:pPr>
      <w:r>
        <w:rPr>
          <w:u w:val="single"/>
        </w:rPr>
        <w:t>Appendix C</w:t>
      </w:r>
    </w:p>
    <w:p w14:paraId="2EB4D757" w14:textId="77777777" w:rsidR="00937542" w:rsidRDefault="00937542" w:rsidP="0003273F">
      <w:pPr>
        <w:rPr>
          <w:u w:val="single"/>
        </w:rPr>
      </w:pPr>
    </w:p>
    <w:p w14:paraId="3A5F88AE" w14:textId="77777777" w:rsidR="00A43095" w:rsidRDefault="00A43095" w:rsidP="0003273F">
      <w:pPr>
        <w:rPr>
          <w:u w:val="single"/>
        </w:rPr>
      </w:pPr>
    </w:p>
    <w:p w14:paraId="051F263C" w14:textId="54401B2E" w:rsidR="006E3D31" w:rsidRDefault="00A43095" w:rsidP="0003273F">
      <w:r>
        <w:rPr>
          <w:noProof/>
          <w:lang w:val="en-US"/>
        </w:rPr>
        <w:drawing>
          <wp:inline distT="0" distB="0" distL="0" distR="0" wp14:anchorId="76788993" wp14:editId="2B220C56">
            <wp:extent cx="5270500" cy="7251700"/>
            <wp:effectExtent l="0" t="0" r="12700" b="12700"/>
            <wp:docPr id="8" name="Picture 1" descr="BootUSB:Greg: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tUSB:Greg:Image.jpg"/>
                    <pic:cNvPicPr>
                      <a:picLocks noChangeAspect="1" noChangeArrowheads="1"/>
                    </pic:cNvPicPr>
                  </pic:nvPicPr>
                  <pic:blipFill>
                    <a:blip r:embed="rId87" cstate="email">
                      <a:extLst>
                        <a:ext uri="{28A0092B-C50C-407E-A947-70E740481C1C}">
                          <a14:useLocalDpi xmlns:a14="http://schemas.microsoft.com/office/drawing/2010/main"/>
                        </a:ext>
                      </a:extLst>
                    </a:blip>
                    <a:srcRect/>
                    <a:stretch>
                      <a:fillRect/>
                    </a:stretch>
                  </pic:blipFill>
                  <pic:spPr bwMode="auto">
                    <a:xfrm>
                      <a:off x="0" y="0"/>
                      <a:ext cx="5270500" cy="7251700"/>
                    </a:xfrm>
                    <a:prstGeom prst="rect">
                      <a:avLst/>
                    </a:prstGeom>
                    <a:noFill/>
                    <a:ln>
                      <a:noFill/>
                    </a:ln>
                  </pic:spPr>
                </pic:pic>
              </a:graphicData>
            </a:graphic>
          </wp:inline>
        </w:drawing>
      </w:r>
    </w:p>
    <w:p w14:paraId="170A8BCA" w14:textId="77777777" w:rsidR="006E3D31" w:rsidRDefault="006E3D31" w:rsidP="0003273F"/>
    <w:p w14:paraId="0AA17C82" w14:textId="77777777" w:rsidR="006E3D31" w:rsidRDefault="006E3D31" w:rsidP="0003273F"/>
    <w:p w14:paraId="70323C93" w14:textId="77777777" w:rsidR="006E3D31" w:rsidRDefault="006E3D31" w:rsidP="0003273F"/>
    <w:p w14:paraId="524AB9D4" w14:textId="77777777" w:rsidR="006E3D31" w:rsidRDefault="006E3D31" w:rsidP="0003273F"/>
    <w:p w14:paraId="17C7DF8C" w14:textId="77777777" w:rsidR="006E3D31" w:rsidRDefault="006E3D31" w:rsidP="0003273F"/>
    <w:p w14:paraId="630D405E" w14:textId="77777777" w:rsidR="00937542" w:rsidRDefault="00937542" w:rsidP="0003273F"/>
    <w:p w14:paraId="6B989F0D" w14:textId="5F897DB6" w:rsidR="006E3D31" w:rsidRPr="005E2980" w:rsidRDefault="00AB165E" w:rsidP="0003273F">
      <w:pPr>
        <w:rPr>
          <w:u w:val="single"/>
        </w:rPr>
      </w:pPr>
      <w:r w:rsidRPr="00AB165E">
        <w:rPr>
          <w:u w:val="single"/>
        </w:rPr>
        <w:t>Appendix D</w:t>
      </w:r>
    </w:p>
    <w:p w14:paraId="591AB027" w14:textId="31B3580A" w:rsidR="006E3D31" w:rsidRDefault="005E2980" w:rsidP="0003273F">
      <w:r>
        <w:rPr>
          <w:noProof/>
          <w:lang w:val="en-US"/>
        </w:rPr>
        <w:drawing>
          <wp:anchor distT="0" distB="0" distL="114300" distR="114300" simplePos="0" relativeHeight="251898880" behindDoc="0" locked="0" layoutInCell="1" allowOverlap="1" wp14:anchorId="4F2630E6" wp14:editId="1738C9E1">
            <wp:simplePos x="0" y="0"/>
            <wp:positionH relativeFrom="column">
              <wp:posOffset>-974090</wp:posOffset>
            </wp:positionH>
            <wp:positionV relativeFrom="paragraph">
              <wp:posOffset>1156970</wp:posOffset>
            </wp:positionV>
            <wp:extent cx="7218680" cy="5471795"/>
            <wp:effectExtent l="9842" t="0" r="4763" b="4762"/>
            <wp:wrapTight wrapText="bothSides">
              <wp:wrapPolygon edited="0">
                <wp:start x="29" y="21639"/>
                <wp:lineTo x="21538" y="21639"/>
                <wp:lineTo x="21538" y="81"/>
                <wp:lineTo x="29" y="81"/>
                <wp:lineTo x="29" y="21639"/>
              </wp:wrapPolygon>
            </wp:wrapTight>
            <wp:docPr id="152" name="Picture 5" descr="Macintosh HD:Users:gregphillips:Downloads:IMG_06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cintosh HD:Users:gregphillips:Downloads:IMG_0665.JPG"/>
                    <pic:cNvPicPr>
                      <a:picLocks noChangeAspect="1" noChangeArrowheads="1"/>
                    </pic:cNvPicPr>
                  </pic:nvPicPr>
                  <pic:blipFill rotWithShape="1">
                    <a:blip r:embed="rId88" cstate="email">
                      <a:extLst>
                        <a:ext uri="{28A0092B-C50C-407E-A947-70E740481C1C}">
                          <a14:useLocalDpi xmlns:a14="http://schemas.microsoft.com/office/drawing/2010/main"/>
                        </a:ext>
                      </a:extLst>
                    </a:blip>
                    <a:srcRect/>
                    <a:stretch/>
                  </pic:blipFill>
                  <pic:spPr bwMode="auto">
                    <a:xfrm rot="5400000">
                      <a:off x="0" y="0"/>
                      <a:ext cx="7218680" cy="54717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E4C0E0" w14:textId="77777777" w:rsidR="006E3D31" w:rsidRDefault="006E3D31" w:rsidP="0003273F"/>
    <w:p w14:paraId="35C8431E" w14:textId="1181B52B" w:rsidR="006E3D31" w:rsidRDefault="006E3D31" w:rsidP="0003273F"/>
    <w:p w14:paraId="5EC3A58C" w14:textId="4C971F00" w:rsidR="006E3D31" w:rsidRDefault="006E3D31" w:rsidP="0003273F"/>
    <w:p w14:paraId="3B470B76" w14:textId="77777777" w:rsidR="00EF73CC" w:rsidRDefault="00EF73CC" w:rsidP="0003273F"/>
    <w:p w14:paraId="2F8F8742" w14:textId="77777777" w:rsidR="00EF73CC" w:rsidRDefault="00EF73CC" w:rsidP="0003273F"/>
    <w:p w14:paraId="3044BD34" w14:textId="77777777" w:rsidR="00EF73CC" w:rsidRDefault="00EF73CC" w:rsidP="0003273F"/>
    <w:p w14:paraId="581B3FA4" w14:textId="77777777" w:rsidR="00EF73CC" w:rsidRDefault="00EF73CC" w:rsidP="0003273F"/>
    <w:p w14:paraId="286568EC" w14:textId="0754F988" w:rsidR="00EF73CC" w:rsidRDefault="00EF73CC" w:rsidP="0003273F">
      <w:pPr>
        <w:rPr>
          <w:u w:val="single"/>
        </w:rPr>
      </w:pPr>
      <w:r w:rsidRPr="00EF73CC">
        <w:rPr>
          <w:u w:val="single"/>
        </w:rPr>
        <w:t xml:space="preserve">Appendix </w:t>
      </w:r>
      <w:proofErr w:type="spellStart"/>
      <w:r w:rsidRPr="00EF73CC">
        <w:rPr>
          <w:u w:val="single"/>
        </w:rPr>
        <w:t>E</w:t>
      </w:r>
      <w:r w:rsidR="00A53F35">
        <w:rPr>
          <w:u w:val="single"/>
        </w:rPr>
        <w:t>.i</w:t>
      </w:r>
      <w:proofErr w:type="spellEnd"/>
    </w:p>
    <w:p w14:paraId="7E903902" w14:textId="77777777" w:rsidR="00001540" w:rsidRDefault="00001540" w:rsidP="0003273F">
      <w:pPr>
        <w:rPr>
          <w:u w:val="single"/>
        </w:rPr>
      </w:pPr>
    </w:p>
    <w:p w14:paraId="1E019E6B" w14:textId="73D23FC5" w:rsidR="00001540" w:rsidRDefault="00A43095" w:rsidP="0003273F">
      <w:pPr>
        <w:rPr>
          <w:u w:val="single"/>
        </w:rPr>
      </w:pPr>
      <w:r>
        <w:rPr>
          <w:noProof/>
          <w:u w:val="single"/>
          <w:lang w:val="en-US"/>
        </w:rPr>
        <w:drawing>
          <wp:inline distT="0" distB="0" distL="0" distR="0" wp14:anchorId="13ADE6B1" wp14:editId="5D00693D">
            <wp:extent cx="5270500" cy="7251700"/>
            <wp:effectExtent l="0" t="0" r="12700" b="12700"/>
            <wp:docPr id="9" name="Picture 2" descr="BootUSB:Greg:Image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ootUSB:Greg:Image (2).jpg"/>
                    <pic:cNvPicPr>
                      <a:picLocks noChangeAspect="1" noChangeArrowheads="1"/>
                    </pic:cNvPicPr>
                  </pic:nvPicPr>
                  <pic:blipFill>
                    <a:blip r:embed="rId89" cstate="email">
                      <a:extLst>
                        <a:ext uri="{28A0092B-C50C-407E-A947-70E740481C1C}">
                          <a14:useLocalDpi xmlns:a14="http://schemas.microsoft.com/office/drawing/2010/main"/>
                        </a:ext>
                      </a:extLst>
                    </a:blip>
                    <a:srcRect/>
                    <a:stretch>
                      <a:fillRect/>
                    </a:stretch>
                  </pic:blipFill>
                  <pic:spPr bwMode="auto">
                    <a:xfrm>
                      <a:off x="0" y="0"/>
                      <a:ext cx="5270500" cy="7251700"/>
                    </a:xfrm>
                    <a:prstGeom prst="rect">
                      <a:avLst/>
                    </a:prstGeom>
                    <a:noFill/>
                    <a:ln>
                      <a:noFill/>
                    </a:ln>
                  </pic:spPr>
                </pic:pic>
              </a:graphicData>
            </a:graphic>
          </wp:inline>
        </w:drawing>
      </w:r>
    </w:p>
    <w:p w14:paraId="61F59AAA" w14:textId="77777777" w:rsidR="00A53F35" w:rsidRDefault="00A53F35" w:rsidP="0003273F">
      <w:pPr>
        <w:rPr>
          <w:u w:val="single"/>
        </w:rPr>
      </w:pPr>
    </w:p>
    <w:p w14:paraId="263B57CE" w14:textId="77777777" w:rsidR="00A53F35" w:rsidRDefault="00A53F35" w:rsidP="0003273F">
      <w:pPr>
        <w:rPr>
          <w:u w:val="single"/>
        </w:rPr>
      </w:pPr>
    </w:p>
    <w:p w14:paraId="4DA450D4" w14:textId="77777777" w:rsidR="00A53F35" w:rsidRDefault="00A53F35" w:rsidP="0003273F">
      <w:pPr>
        <w:rPr>
          <w:u w:val="single"/>
        </w:rPr>
      </w:pPr>
    </w:p>
    <w:p w14:paraId="33BDAA6F" w14:textId="77777777" w:rsidR="00A53F35" w:rsidRDefault="00A53F35" w:rsidP="0003273F">
      <w:pPr>
        <w:rPr>
          <w:u w:val="single"/>
        </w:rPr>
      </w:pPr>
    </w:p>
    <w:p w14:paraId="0E4040DD" w14:textId="77777777" w:rsidR="00A53F35" w:rsidRDefault="00A53F35" w:rsidP="0003273F">
      <w:pPr>
        <w:rPr>
          <w:u w:val="single"/>
        </w:rPr>
      </w:pPr>
    </w:p>
    <w:p w14:paraId="52051E46" w14:textId="77777777" w:rsidR="00A53F35" w:rsidRDefault="00A53F35" w:rsidP="0003273F">
      <w:pPr>
        <w:rPr>
          <w:u w:val="single"/>
        </w:rPr>
      </w:pPr>
    </w:p>
    <w:p w14:paraId="1CC0B097" w14:textId="77777777" w:rsidR="00A53F35" w:rsidRDefault="00A53F35" w:rsidP="0003273F">
      <w:pPr>
        <w:rPr>
          <w:u w:val="single"/>
        </w:rPr>
      </w:pPr>
    </w:p>
    <w:p w14:paraId="27434CF3" w14:textId="0124860B" w:rsidR="00A53F35" w:rsidRDefault="00A53F35" w:rsidP="0003273F">
      <w:pPr>
        <w:rPr>
          <w:u w:val="single"/>
        </w:rPr>
      </w:pPr>
      <w:r>
        <w:rPr>
          <w:u w:val="single"/>
        </w:rPr>
        <w:t xml:space="preserve">Appendix </w:t>
      </w:r>
      <w:proofErr w:type="spellStart"/>
      <w:r>
        <w:rPr>
          <w:u w:val="single"/>
        </w:rPr>
        <w:t>E.ii</w:t>
      </w:r>
      <w:proofErr w:type="spellEnd"/>
    </w:p>
    <w:p w14:paraId="5BEBD3AD" w14:textId="77777777" w:rsidR="00A53F35" w:rsidRDefault="00A53F35" w:rsidP="0003273F">
      <w:pPr>
        <w:rPr>
          <w:u w:val="single"/>
        </w:rPr>
      </w:pPr>
    </w:p>
    <w:p w14:paraId="71370093" w14:textId="322001E5" w:rsidR="00A53F35" w:rsidRDefault="00A43095" w:rsidP="0003273F">
      <w:pPr>
        <w:rPr>
          <w:u w:val="single"/>
        </w:rPr>
      </w:pPr>
      <w:r>
        <w:rPr>
          <w:noProof/>
          <w:u w:val="single"/>
          <w:lang w:val="en-US"/>
        </w:rPr>
        <w:drawing>
          <wp:inline distT="0" distB="0" distL="0" distR="0" wp14:anchorId="7047DE09" wp14:editId="4C7EA8D6">
            <wp:extent cx="5270500" cy="7251700"/>
            <wp:effectExtent l="0" t="0" r="12700" b="12700"/>
            <wp:docPr id="10" name="Picture 3" descr="BootUSB:Greg:Image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ootUSB:Greg:Image (3).jpg"/>
                    <pic:cNvPicPr>
                      <a:picLocks noChangeAspect="1" noChangeArrowheads="1"/>
                    </pic:cNvPicPr>
                  </pic:nvPicPr>
                  <pic:blipFill>
                    <a:blip r:embed="rId90" cstate="email">
                      <a:extLst>
                        <a:ext uri="{28A0092B-C50C-407E-A947-70E740481C1C}">
                          <a14:useLocalDpi xmlns:a14="http://schemas.microsoft.com/office/drawing/2010/main"/>
                        </a:ext>
                      </a:extLst>
                    </a:blip>
                    <a:srcRect/>
                    <a:stretch>
                      <a:fillRect/>
                    </a:stretch>
                  </pic:blipFill>
                  <pic:spPr bwMode="auto">
                    <a:xfrm>
                      <a:off x="0" y="0"/>
                      <a:ext cx="5270500" cy="7251700"/>
                    </a:xfrm>
                    <a:prstGeom prst="rect">
                      <a:avLst/>
                    </a:prstGeom>
                    <a:noFill/>
                    <a:ln>
                      <a:noFill/>
                    </a:ln>
                  </pic:spPr>
                </pic:pic>
              </a:graphicData>
            </a:graphic>
          </wp:inline>
        </w:drawing>
      </w:r>
    </w:p>
    <w:p w14:paraId="661E0A87" w14:textId="77777777" w:rsidR="00A53F35" w:rsidRDefault="00A53F35" w:rsidP="0003273F">
      <w:pPr>
        <w:rPr>
          <w:u w:val="single"/>
        </w:rPr>
      </w:pPr>
    </w:p>
    <w:p w14:paraId="2986BD7A" w14:textId="77777777" w:rsidR="00A53F35" w:rsidRDefault="00A53F35" w:rsidP="0003273F">
      <w:pPr>
        <w:rPr>
          <w:u w:val="single"/>
        </w:rPr>
      </w:pPr>
    </w:p>
    <w:p w14:paraId="311FC265" w14:textId="77777777" w:rsidR="00A53F35" w:rsidRDefault="00A53F35" w:rsidP="0003273F">
      <w:pPr>
        <w:rPr>
          <w:u w:val="single"/>
        </w:rPr>
      </w:pPr>
    </w:p>
    <w:p w14:paraId="2A7164B3" w14:textId="77777777" w:rsidR="00A53F35" w:rsidRDefault="00A53F35" w:rsidP="0003273F">
      <w:pPr>
        <w:rPr>
          <w:u w:val="single"/>
        </w:rPr>
      </w:pPr>
    </w:p>
    <w:p w14:paraId="5B30EFDB" w14:textId="77777777" w:rsidR="00A53F35" w:rsidRDefault="00A53F35" w:rsidP="0003273F">
      <w:pPr>
        <w:rPr>
          <w:u w:val="single"/>
        </w:rPr>
      </w:pPr>
    </w:p>
    <w:p w14:paraId="15BA5983" w14:textId="77777777" w:rsidR="00A53F35" w:rsidRDefault="00A53F35" w:rsidP="0003273F">
      <w:pPr>
        <w:rPr>
          <w:u w:val="single"/>
        </w:rPr>
      </w:pPr>
    </w:p>
    <w:p w14:paraId="2908B72E" w14:textId="77777777" w:rsidR="00A53F35" w:rsidRDefault="00A53F35" w:rsidP="0003273F">
      <w:pPr>
        <w:rPr>
          <w:u w:val="single"/>
        </w:rPr>
      </w:pPr>
    </w:p>
    <w:p w14:paraId="4E682937" w14:textId="0D020417" w:rsidR="00A53F35" w:rsidRDefault="00A53F35" w:rsidP="0003273F">
      <w:pPr>
        <w:rPr>
          <w:u w:val="single"/>
        </w:rPr>
      </w:pPr>
      <w:r>
        <w:rPr>
          <w:u w:val="single"/>
        </w:rPr>
        <w:t xml:space="preserve">Appendix </w:t>
      </w:r>
      <w:proofErr w:type="spellStart"/>
      <w:r>
        <w:rPr>
          <w:u w:val="single"/>
        </w:rPr>
        <w:t>E.iii</w:t>
      </w:r>
      <w:proofErr w:type="spellEnd"/>
    </w:p>
    <w:p w14:paraId="5C4EF724" w14:textId="77777777" w:rsidR="00001540" w:rsidRDefault="00001540" w:rsidP="0003273F">
      <w:pPr>
        <w:rPr>
          <w:u w:val="single"/>
        </w:rPr>
      </w:pPr>
    </w:p>
    <w:p w14:paraId="5C6BF891" w14:textId="77777777" w:rsidR="00001540" w:rsidRDefault="00001540" w:rsidP="0003273F">
      <w:pPr>
        <w:rPr>
          <w:u w:val="single"/>
        </w:rPr>
      </w:pPr>
    </w:p>
    <w:p w14:paraId="352BC05F" w14:textId="42BEF9F9" w:rsidR="00001540" w:rsidRDefault="00A43095" w:rsidP="0003273F">
      <w:pPr>
        <w:rPr>
          <w:u w:val="single"/>
        </w:rPr>
      </w:pPr>
      <w:r>
        <w:rPr>
          <w:noProof/>
          <w:u w:val="single"/>
          <w:lang w:val="en-US"/>
        </w:rPr>
        <w:drawing>
          <wp:inline distT="0" distB="0" distL="0" distR="0" wp14:anchorId="3373CEFB" wp14:editId="575DC0EC">
            <wp:extent cx="5270500" cy="7251700"/>
            <wp:effectExtent l="0" t="0" r="12700" b="12700"/>
            <wp:docPr id="11" name="Picture 4" descr="BootUSB:Greg:Image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ootUSB:Greg:Image (4).jpg"/>
                    <pic:cNvPicPr>
                      <a:picLocks noChangeAspect="1" noChangeArrowheads="1"/>
                    </pic:cNvPicPr>
                  </pic:nvPicPr>
                  <pic:blipFill>
                    <a:blip r:embed="rId91" cstate="email">
                      <a:extLst>
                        <a:ext uri="{28A0092B-C50C-407E-A947-70E740481C1C}">
                          <a14:useLocalDpi xmlns:a14="http://schemas.microsoft.com/office/drawing/2010/main"/>
                        </a:ext>
                      </a:extLst>
                    </a:blip>
                    <a:srcRect/>
                    <a:stretch>
                      <a:fillRect/>
                    </a:stretch>
                  </pic:blipFill>
                  <pic:spPr bwMode="auto">
                    <a:xfrm>
                      <a:off x="0" y="0"/>
                      <a:ext cx="5270500" cy="7251700"/>
                    </a:xfrm>
                    <a:prstGeom prst="rect">
                      <a:avLst/>
                    </a:prstGeom>
                    <a:noFill/>
                    <a:ln>
                      <a:noFill/>
                    </a:ln>
                  </pic:spPr>
                </pic:pic>
              </a:graphicData>
            </a:graphic>
          </wp:inline>
        </w:drawing>
      </w:r>
    </w:p>
    <w:p w14:paraId="6A7FD35A" w14:textId="77777777" w:rsidR="00001540" w:rsidRDefault="00001540" w:rsidP="0003273F">
      <w:pPr>
        <w:rPr>
          <w:u w:val="single"/>
        </w:rPr>
      </w:pPr>
    </w:p>
    <w:p w14:paraId="1DBB9F5F" w14:textId="77777777" w:rsidR="00A53F35" w:rsidRDefault="00A53F35" w:rsidP="0003273F">
      <w:pPr>
        <w:rPr>
          <w:u w:val="single"/>
        </w:rPr>
      </w:pPr>
    </w:p>
    <w:p w14:paraId="3105EFF6" w14:textId="77777777" w:rsidR="00A43095" w:rsidRDefault="00A43095" w:rsidP="0003273F">
      <w:pPr>
        <w:rPr>
          <w:u w:val="single"/>
        </w:rPr>
      </w:pPr>
    </w:p>
    <w:p w14:paraId="4BD37E84" w14:textId="77777777" w:rsidR="00A43095" w:rsidRDefault="00A43095" w:rsidP="0003273F">
      <w:pPr>
        <w:rPr>
          <w:u w:val="single"/>
        </w:rPr>
      </w:pPr>
    </w:p>
    <w:p w14:paraId="0BA9791B" w14:textId="77777777" w:rsidR="00A43095" w:rsidRDefault="00A43095" w:rsidP="0003273F">
      <w:pPr>
        <w:rPr>
          <w:u w:val="single"/>
        </w:rPr>
      </w:pPr>
    </w:p>
    <w:p w14:paraId="3C832448" w14:textId="77777777" w:rsidR="00001540" w:rsidRDefault="00001540" w:rsidP="0003273F">
      <w:pPr>
        <w:rPr>
          <w:u w:val="single"/>
        </w:rPr>
      </w:pPr>
    </w:p>
    <w:p w14:paraId="0E13C3B0" w14:textId="2746EF23" w:rsidR="00001540" w:rsidRPr="00EF73CC" w:rsidRDefault="00001540" w:rsidP="0003273F">
      <w:pPr>
        <w:rPr>
          <w:u w:val="single"/>
        </w:rPr>
      </w:pPr>
      <w:r>
        <w:rPr>
          <w:u w:val="single"/>
        </w:rPr>
        <w:t>Appendix F</w:t>
      </w:r>
    </w:p>
    <w:p w14:paraId="12B2C8EC" w14:textId="77777777" w:rsidR="006E3D31" w:rsidRDefault="006E3D31" w:rsidP="0003273F"/>
    <w:p w14:paraId="6FD2D023" w14:textId="2D82A8DE" w:rsidR="006E3D31" w:rsidRDefault="00001540" w:rsidP="0003273F">
      <w:r>
        <w:rPr>
          <w:noProof/>
          <w:lang w:val="en-US"/>
        </w:rPr>
        <w:drawing>
          <wp:inline distT="0" distB="0" distL="0" distR="0" wp14:anchorId="08951389" wp14:editId="59C460BE">
            <wp:extent cx="5270500" cy="7027545"/>
            <wp:effectExtent l="0" t="0" r="12700" b="825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592.jpg"/>
                    <pic:cNvPicPr/>
                  </pic:nvPicPr>
                  <pic:blipFill>
                    <a:blip r:embed="rId92" cstate="email">
                      <a:extLst>
                        <a:ext uri="{28A0092B-C50C-407E-A947-70E740481C1C}">
                          <a14:useLocalDpi xmlns:a14="http://schemas.microsoft.com/office/drawing/2010/main"/>
                        </a:ext>
                      </a:extLst>
                    </a:blip>
                    <a:stretch>
                      <a:fillRect/>
                    </a:stretch>
                  </pic:blipFill>
                  <pic:spPr>
                    <a:xfrm>
                      <a:off x="0" y="0"/>
                      <a:ext cx="5270500" cy="7027545"/>
                    </a:xfrm>
                    <a:prstGeom prst="rect">
                      <a:avLst/>
                    </a:prstGeom>
                  </pic:spPr>
                </pic:pic>
              </a:graphicData>
            </a:graphic>
          </wp:inline>
        </w:drawing>
      </w:r>
    </w:p>
    <w:p w14:paraId="5DC02D64" w14:textId="77777777" w:rsidR="00001540" w:rsidRDefault="00001540" w:rsidP="0003273F"/>
    <w:p w14:paraId="309A4366" w14:textId="77777777" w:rsidR="00001540" w:rsidRDefault="00001540" w:rsidP="0003273F"/>
    <w:p w14:paraId="29187360" w14:textId="77777777" w:rsidR="00001540" w:rsidRDefault="00001540" w:rsidP="0003273F"/>
    <w:p w14:paraId="2A0F031E" w14:textId="77777777" w:rsidR="00001540" w:rsidRDefault="00001540" w:rsidP="0003273F"/>
    <w:p w14:paraId="1CF75630" w14:textId="77777777" w:rsidR="00001540" w:rsidRDefault="00001540" w:rsidP="0003273F"/>
    <w:p w14:paraId="57B2436E" w14:textId="77777777" w:rsidR="00001540" w:rsidRDefault="00001540" w:rsidP="0003273F"/>
    <w:p w14:paraId="6CD1C48D" w14:textId="77777777" w:rsidR="00001540" w:rsidRDefault="00001540" w:rsidP="0003273F"/>
    <w:p w14:paraId="466E3D26" w14:textId="77777777" w:rsidR="00001540" w:rsidRDefault="00001540" w:rsidP="0003273F"/>
    <w:p w14:paraId="0E2CB240" w14:textId="77777777" w:rsidR="00001540" w:rsidRDefault="00001540" w:rsidP="0003273F"/>
    <w:p w14:paraId="63BEF3C0" w14:textId="71C600C0" w:rsidR="00001540" w:rsidRPr="009940A2" w:rsidRDefault="009940A2" w:rsidP="0003273F">
      <w:pPr>
        <w:rPr>
          <w:u w:val="single"/>
        </w:rPr>
      </w:pPr>
      <w:r w:rsidRPr="009940A2">
        <w:rPr>
          <w:u w:val="single"/>
        </w:rPr>
        <w:t>Appendix G</w:t>
      </w:r>
    </w:p>
    <w:p w14:paraId="427968D1" w14:textId="23E9E5DE" w:rsidR="006E3D31" w:rsidRDefault="006E3D31" w:rsidP="0003273F"/>
    <w:p w14:paraId="5417B76A" w14:textId="40CEF8A0" w:rsidR="009940A2" w:rsidRDefault="009940A2" w:rsidP="0003273F"/>
    <w:p w14:paraId="34881D12" w14:textId="330400EA" w:rsidR="006E3D31" w:rsidRPr="006E3D31" w:rsidRDefault="009940A2" w:rsidP="0003273F">
      <w:pPr>
        <w:sectPr w:rsidR="006E3D31" w:rsidRPr="006E3D31" w:rsidSect="00065733">
          <w:pgSz w:w="11900" w:h="16840"/>
          <w:pgMar w:top="1440" w:right="1800" w:bottom="1440" w:left="1800" w:header="708" w:footer="708" w:gutter="0"/>
          <w:cols w:space="708"/>
          <w:docGrid w:linePitch="360"/>
        </w:sectPr>
      </w:pPr>
      <w:r>
        <w:rPr>
          <w:noProof/>
          <w:lang w:val="en-US"/>
        </w:rPr>
        <w:drawing>
          <wp:anchor distT="0" distB="0" distL="114300" distR="114300" simplePos="0" relativeHeight="251912192" behindDoc="0" locked="0" layoutInCell="1" allowOverlap="1" wp14:anchorId="63DEEDF2" wp14:editId="6C657147">
            <wp:simplePos x="0" y="0"/>
            <wp:positionH relativeFrom="column">
              <wp:posOffset>-1106170</wp:posOffset>
            </wp:positionH>
            <wp:positionV relativeFrom="paragraph">
              <wp:posOffset>786130</wp:posOffset>
            </wp:positionV>
            <wp:extent cx="7433310" cy="5574665"/>
            <wp:effectExtent l="0" t="10478" r="0" b="0"/>
            <wp:wrapTight wrapText="bothSides">
              <wp:wrapPolygon edited="0">
                <wp:start x="-30" y="21559"/>
                <wp:lineTo x="21522" y="21559"/>
                <wp:lineTo x="21522" y="105"/>
                <wp:lineTo x="-30" y="105"/>
                <wp:lineTo x="-30" y="21559"/>
              </wp:wrapPolygon>
            </wp:wrapTight>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0681.jpg"/>
                    <pic:cNvPicPr/>
                  </pic:nvPicPr>
                  <pic:blipFill>
                    <a:blip r:embed="rId93" cstate="email">
                      <a:extLst>
                        <a:ext uri="{28A0092B-C50C-407E-A947-70E740481C1C}">
                          <a14:useLocalDpi xmlns:a14="http://schemas.microsoft.com/office/drawing/2010/main"/>
                        </a:ext>
                      </a:extLst>
                    </a:blip>
                    <a:stretch>
                      <a:fillRect/>
                    </a:stretch>
                  </pic:blipFill>
                  <pic:spPr>
                    <a:xfrm rot="5400000">
                      <a:off x="0" y="0"/>
                      <a:ext cx="7433310" cy="5574665"/>
                    </a:xfrm>
                    <a:prstGeom prst="rect">
                      <a:avLst/>
                    </a:prstGeom>
                  </pic:spPr>
                </pic:pic>
              </a:graphicData>
            </a:graphic>
            <wp14:sizeRelH relativeFrom="page">
              <wp14:pctWidth>0</wp14:pctWidth>
            </wp14:sizeRelH>
            <wp14:sizeRelV relativeFrom="page">
              <wp14:pctHeight>0</wp14:pctHeight>
            </wp14:sizeRelV>
          </wp:anchor>
        </w:drawing>
      </w:r>
    </w:p>
    <w:bookmarkEnd w:id="95"/>
    <w:p w14:paraId="48C2BCD6" w14:textId="3BA3E90D" w:rsidR="00DE377F" w:rsidRDefault="00DE377F" w:rsidP="0003273F"/>
    <w:p w14:paraId="7D8DD4F8" w14:textId="77777777" w:rsidR="00DE377F" w:rsidRPr="00DE377F" w:rsidRDefault="00DE377F" w:rsidP="00DE377F"/>
    <w:p w14:paraId="637B7638" w14:textId="77777777" w:rsidR="00DE377F" w:rsidRPr="00DE377F" w:rsidRDefault="00DE377F" w:rsidP="00DE377F"/>
    <w:p w14:paraId="66299BF1" w14:textId="77777777" w:rsidR="00DE377F" w:rsidRPr="00DE377F" w:rsidRDefault="00DE377F" w:rsidP="00DE377F"/>
    <w:p w14:paraId="55B18497" w14:textId="77777777" w:rsidR="00DE377F" w:rsidRPr="00DE377F" w:rsidRDefault="00DE377F" w:rsidP="00DE377F"/>
    <w:p w14:paraId="111D7042" w14:textId="77777777" w:rsidR="00DE377F" w:rsidRPr="00DE377F" w:rsidRDefault="00DE377F" w:rsidP="00DE377F"/>
    <w:p w14:paraId="08A3DDA7" w14:textId="77777777" w:rsidR="00DE377F" w:rsidRPr="00DE377F" w:rsidRDefault="00DE377F" w:rsidP="00DE377F"/>
    <w:p w14:paraId="375412B1" w14:textId="77777777" w:rsidR="00DE377F" w:rsidRPr="00DE377F" w:rsidRDefault="00DE377F" w:rsidP="00DE377F"/>
    <w:p w14:paraId="3FCFA58E" w14:textId="77777777" w:rsidR="00DE377F" w:rsidRPr="00DE377F" w:rsidRDefault="00DE377F" w:rsidP="00DE377F"/>
    <w:p w14:paraId="0717EA3C" w14:textId="77777777" w:rsidR="00DE377F" w:rsidRPr="00DE377F" w:rsidRDefault="00DE377F" w:rsidP="00DE377F"/>
    <w:p w14:paraId="782C4898" w14:textId="77777777" w:rsidR="00DE377F" w:rsidRPr="00DE377F" w:rsidRDefault="00DE377F" w:rsidP="00DE377F"/>
    <w:p w14:paraId="06D59F20" w14:textId="77777777" w:rsidR="00DE377F" w:rsidRPr="00DE377F" w:rsidRDefault="00DE377F" w:rsidP="00DE377F"/>
    <w:p w14:paraId="3F17C8F8" w14:textId="77777777" w:rsidR="00DE377F" w:rsidRPr="00DE377F" w:rsidRDefault="00DE377F" w:rsidP="00DE377F"/>
    <w:p w14:paraId="3A6692E2" w14:textId="77777777" w:rsidR="00DE377F" w:rsidRPr="00DE377F" w:rsidRDefault="00DE377F" w:rsidP="00DE377F"/>
    <w:p w14:paraId="6BC8B62E" w14:textId="77777777" w:rsidR="00DE377F" w:rsidRPr="00DE377F" w:rsidRDefault="00DE377F" w:rsidP="00DE377F"/>
    <w:p w14:paraId="1A305B9C" w14:textId="0E01E685" w:rsidR="00DE377F" w:rsidRDefault="00DE377F" w:rsidP="00DE377F"/>
    <w:p w14:paraId="79F52DB1" w14:textId="4DE6D40A" w:rsidR="00DE377F" w:rsidRDefault="00DE377F" w:rsidP="00DE377F"/>
    <w:p w14:paraId="2B615D79" w14:textId="514BBCA1" w:rsidR="005B7015" w:rsidRPr="00DE377F" w:rsidRDefault="00DE377F" w:rsidP="00DE377F">
      <w:pPr>
        <w:tabs>
          <w:tab w:val="left" w:pos="1500"/>
        </w:tabs>
      </w:pPr>
      <w:r>
        <w:tab/>
      </w:r>
    </w:p>
    <w:sectPr w:rsidR="005B7015" w:rsidRPr="00DE377F" w:rsidSect="0003273F">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2CB7A2C" w14:textId="77777777" w:rsidR="00433ECB" w:rsidRDefault="00433ECB" w:rsidP="00F35CBB">
      <w:r>
        <w:separator/>
      </w:r>
    </w:p>
  </w:endnote>
  <w:endnote w:type="continuationSeparator" w:id="0">
    <w:p w14:paraId="277FFBD9" w14:textId="77777777" w:rsidR="00433ECB" w:rsidRDefault="00433ECB" w:rsidP="00F35C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ff2">
    <w:altName w:val="Times New Roman"/>
    <w:panose1 w:val="00000000000000000000"/>
    <w:charset w:val="00"/>
    <w:family w:val="roman"/>
    <w:notTrueType/>
    <w:pitch w:val="default"/>
  </w:font>
  <w:font w:name="Cambria Math">
    <w:panose1 w:val="02040503050406030204"/>
    <w:charset w:val="00"/>
    <w:family w:val="auto"/>
    <w:pitch w:val="variable"/>
    <w:sig w:usb0="E00002FF" w:usb1="42002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CB8139" w14:textId="77777777" w:rsidR="00433ECB" w:rsidRDefault="00433ECB" w:rsidP="00BF4D8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89F13E8" w14:textId="77777777" w:rsidR="00433ECB" w:rsidRDefault="00433ECB" w:rsidP="00C2274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33C2A9" w14:textId="77777777" w:rsidR="00433ECB" w:rsidRDefault="00433ECB" w:rsidP="00BF4D8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5324C">
      <w:rPr>
        <w:rStyle w:val="PageNumber"/>
        <w:noProof/>
      </w:rPr>
      <w:t>99</w:t>
    </w:r>
    <w:r>
      <w:rPr>
        <w:rStyle w:val="PageNumber"/>
      </w:rPr>
      <w:fldChar w:fldCharType="end"/>
    </w:r>
  </w:p>
  <w:p w14:paraId="0EBB72E7" w14:textId="77777777" w:rsidR="00433ECB" w:rsidRDefault="00433ECB" w:rsidP="00C2274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E9DA047" w14:textId="77777777" w:rsidR="00433ECB" w:rsidRDefault="00433ECB" w:rsidP="00F35CBB">
      <w:r>
        <w:separator/>
      </w:r>
    </w:p>
  </w:footnote>
  <w:footnote w:type="continuationSeparator" w:id="0">
    <w:p w14:paraId="265A66F9" w14:textId="77777777" w:rsidR="00433ECB" w:rsidRDefault="00433ECB" w:rsidP="00F35CB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01D5C"/>
    <w:multiLevelType w:val="hybridMultilevel"/>
    <w:tmpl w:val="36329D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65D4074"/>
    <w:multiLevelType w:val="hybridMultilevel"/>
    <w:tmpl w:val="DCA438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0B4E5B91"/>
    <w:multiLevelType w:val="hybridMultilevel"/>
    <w:tmpl w:val="27262C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DC16652"/>
    <w:multiLevelType w:val="hybridMultilevel"/>
    <w:tmpl w:val="62E8BC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EA2188F"/>
    <w:multiLevelType w:val="hybridMultilevel"/>
    <w:tmpl w:val="C054D0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1256493"/>
    <w:multiLevelType w:val="hybridMultilevel"/>
    <w:tmpl w:val="CFAEFD8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28C2C19"/>
    <w:multiLevelType w:val="hybridMultilevel"/>
    <w:tmpl w:val="E2705EE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51C0ABC"/>
    <w:multiLevelType w:val="hybridMultilevel"/>
    <w:tmpl w:val="0E88E54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6875DC1"/>
    <w:multiLevelType w:val="hybridMultilevel"/>
    <w:tmpl w:val="1D2A353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118228C2">
      <w:numFmt w:val="bullet"/>
      <w:lvlText w:val="-"/>
      <w:lvlJc w:val="left"/>
      <w:pPr>
        <w:ind w:left="2880" w:hanging="360"/>
      </w:pPr>
      <w:rPr>
        <w:rFonts w:ascii="Arial" w:eastAsiaTheme="minorEastAsia" w:hAnsi="Arial" w:cs="Arial" w:hint="default"/>
      </w:r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7F541BC"/>
    <w:multiLevelType w:val="hybridMultilevel"/>
    <w:tmpl w:val="07942A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18B502EA"/>
    <w:multiLevelType w:val="hybridMultilevel"/>
    <w:tmpl w:val="49EEB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1E0C69FA"/>
    <w:multiLevelType w:val="hybridMultilevel"/>
    <w:tmpl w:val="EE9ED6EC"/>
    <w:lvl w:ilvl="0" w:tplc="04090003">
      <w:start w:val="1"/>
      <w:numFmt w:val="bullet"/>
      <w:lvlText w:val="o"/>
      <w:lvlJc w:val="left"/>
      <w:pPr>
        <w:ind w:left="720" w:hanging="360"/>
      </w:pPr>
      <w:rPr>
        <w:rFonts w:ascii="Courier New" w:hAnsi="Courier New"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1F6228D6"/>
    <w:multiLevelType w:val="hybridMultilevel"/>
    <w:tmpl w:val="4A5C1EC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1F790BFB"/>
    <w:multiLevelType w:val="hybridMultilevel"/>
    <w:tmpl w:val="A36845BA"/>
    <w:lvl w:ilvl="0" w:tplc="04090001">
      <w:start w:val="1"/>
      <w:numFmt w:val="bullet"/>
      <w:lvlText w:val=""/>
      <w:lvlJc w:val="left"/>
      <w:pPr>
        <w:ind w:left="777" w:hanging="360"/>
      </w:pPr>
      <w:rPr>
        <w:rFonts w:ascii="Symbol" w:hAnsi="Symbol" w:hint="default"/>
      </w:rPr>
    </w:lvl>
    <w:lvl w:ilvl="1" w:tplc="04090003">
      <w:start w:val="1"/>
      <w:numFmt w:val="bullet"/>
      <w:lvlText w:val="o"/>
      <w:lvlJc w:val="left"/>
      <w:pPr>
        <w:ind w:left="1497" w:hanging="360"/>
      </w:pPr>
      <w:rPr>
        <w:rFonts w:ascii="Courier New" w:hAnsi="Courier New" w:hint="default"/>
      </w:rPr>
    </w:lvl>
    <w:lvl w:ilvl="2" w:tplc="04090005" w:tentative="1">
      <w:start w:val="1"/>
      <w:numFmt w:val="bullet"/>
      <w:lvlText w:val=""/>
      <w:lvlJc w:val="left"/>
      <w:pPr>
        <w:ind w:left="2217" w:hanging="360"/>
      </w:pPr>
      <w:rPr>
        <w:rFonts w:ascii="Wingdings" w:hAnsi="Wingdings" w:hint="default"/>
      </w:rPr>
    </w:lvl>
    <w:lvl w:ilvl="3" w:tplc="04090001" w:tentative="1">
      <w:start w:val="1"/>
      <w:numFmt w:val="bullet"/>
      <w:lvlText w:val=""/>
      <w:lvlJc w:val="left"/>
      <w:pPr>
        <w:ind w:left="2937" w:hanging="360"/>
      </w:pPr>
      <w:rPr>
        <w:rFonts w:ascii="Symbol" w:hAnsi="Symbol" w:hint="default"/>
      </w:rPr>
    </w:lvl>
    <w:lvl w:ilvl="4" w:tplc="04090003" w:tentative="1">
      <w:start w:val="1"/>
      <w:numFmt w:val="bullet"/>
      <w:lvlText w:val="o"/>
      <w:lvlJc w:val="left"/>
      <w:pPr>
        <w:ind w:left="3657" w:hanging="360"/>
      </w:pPr>
      <w:rPr>
        <w:rFonts w:ascii="Courier New" w:hAnsi="Courier New" w:hint="default"/>
      </w:rPr>
    </w:lvl>
    <w:lvl w:ilvl="5" w:tplc="04090005" w:tentative="1">
      <w:start w:val="1"/>
      <w:numFmt w:val="bullet"/>
      <w:lvlText w:val=""/>
      <w:lvlJc w:val="left"/>
      <w:pPr>
        <w:ind w:left="4377" w:hanging="360"/>
      </w:pPr>
      <w:rPr>
        <w:rFonts w:ascii="Wingdings" w:hAnsi="Wingdings" w:hint="default"/>
      </w:rPr>
    </w:lvl>
    <w:lvl w:ilvl="6" w:tplc="04090001" w:tentative="1">
      <w:start w:val="1"/>
      <w:numFmt w:val="bullet"/>
      <w:lvlText w:val=""/>
      <w:lvlJc w:val="left"/>
      <w:pPr>
        <w:ind w:left="5097" w:hanging="360"/>
      </w:pPr>
      <w:rPr>
        <w:rFonts w:ascii="Symbol" w:hAnsi="Symbol" w:hint="default"/>
      </w:rPr>
    </w:lvl>
    <w:lvl w:ilvl="7" w:tplc="04090003" w:tentative="1">
      <w:start w:val="1"/>
      <w:numFmt w:val="bullet"/>
      <w:lvlText w:val="o"/>
      <w:lvlJc w:val="left"/>
      <w:pPr>
        <w:ind w:left="5817" w:hanging="360"/>
      </w:pPr>
      <w:rPr>
        <w:rFonts w:ascii="Courier New" w:hAnsi="Courier New" w:hint="default"/>
      </w:rPr>
    </w:lvl>
    <w:lvl w:ilvl="8" w:tplc="04090005" w:tentative="1">
      <w:start w:val="1"/>
      <w:numFmt w:val="bullet"/>
      <w:lvlText w:val=""/>
      <w:lvlJc w:val="left"/>
      <w:pPr>
        <w:ind w:left="6537" w:hanging="360"/>
      </w:pPr>
      <w:rPr>
        <w:rFonts w:ascii="Wingdings" w:hAnsi="Wingdings" w:hint="default"/>
      </w:rPr>
    </w:lvl>
  </w:abstractNum>
  <w:abstractNum w:abstractNumId="14">
    <w:nsid w:val="23B05211"/>
    <w:multiLevelType w:val="hybridMultilevel"/>
    <w:tmpl w:val="19D8BC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4017AF1"/>
    <w:multiLevelType w:val="hybridMultilevel"/>
    <w:tmpl w:val="94C60E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241A259C"/>
    <w:multiLevelType w:val="hybridMultilevel"/>
    <w:tmpl w:val="F5BE1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2A3E4AB6"/>
    <w:multiLevelType w:val="hybridMultilevel"/>
    <w:tmpl w:val="B7B8BAC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2ED968F4"/>
    <w:multiLevelType w:val="hybridMultilevel"/>
    <w:tmpl w:val="5B5684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2F871156"/>
    <w:multiLevelType w:val="hybridMultilevel"/>
    <w:tmpl w:val="81B2F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10004CB"/>
    <w:multiLevelType w:val="hybridMultilevel"/>
    <w:tmpl w:val="1FCA0E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321C1198"/>
    <w:multiLevelType w:val="hybridMultilevel"/>
    <w:tmpl w:val="128CC8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327152F5"/>
    <w:multiLevelType w:val="hybridMultilevel"/>
    <w:tmpl w:val="616617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3DAD43AD"/>
    <w:multiLevelType w:val="hybridMultilevel"/>
    <w:tmpl w:val="EB92E7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3DB17AE8"/>
    <w:multiLevelType w:val="hybridMultilevel"/>
    <w:tmpl w:val="B8729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41511542"/>
    <w:multiLevelType w:val="hybridMultilevel"/>
    <w:tmpl w:val="7D2EE8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42376F6B"/>
    <w:multiLevelType w:val="hybridMultilevel"/>
    <w:tmpl w:val="36D29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433A4110"/>
    <w:multiLevelType w:val="hybridMultilevel"/>
    <w:tmpl w:val="6BC62CA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4A1717B6"/>
    <w:multiLevelType w:val="hybridMultilevel"/>
    <w:tmpl w:val="2CCE26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4D893BE2"/>
    <w:multiLevelType w:val="hybridMultilevel"/>
    <w:tmpl w:val="C4E2A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4E2D63ED"/>
    <w:multiLevelType w:val="hybridMultilevel"/>
    <w:tmpl w:val="7BD4EC7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4F6E7C97"/>
    <w:multiLevelType w:val="hybridMultilevel"/>
    <w:tmpl w:val="00609A62"/>
    <w:lvl w:ilvl="0" w:tplc="04090003">
      <w:start w:val="1"/>
      <w:numFmt w:val="bullet"/>
      <w:lvlText w:val="o"/>
      <w:lvlJc w:val="left"/>
      <w:pPr>
        <w:ind w:left="771" w:hanging="360"/>
      </w:pPr>
      <w:rPr>
        <w:rFonts w:ascii="Courier New" w:hAnsi="Courier New" w:hint="default"/>
      </w:rPr>
    </w:lvl>
    <w:lvl w:ilvl="1" w:tplc="04090003" w:tentative="1">
      <w:start w:val="1"/>
      <w:numFmt w:val="bullet"/>
      <w:lvlText w:val="o"/>
      <w:lvlJc w:val="left"/>
      <w:pPr>
        <w:ind w:left="1491" w:hanging="360"/>
      </w:pPr>
      <w:rPr>
        <w:rFonts w:ascii="Courier New" w:hAnsi="Courier New" w:hint="default"/>
      </w:rPr>
    </w:lvl>
    <w:lvl w:ilvl="2" w:tplc="04090005" w:tentative="1">
      <w:start w:val="1"/>
      <w:numFmt w:val="bullet"/>
      <w:lvlText w:val=""/>
      <w:lvlJc w:val="left"/>
      <w:pPr>
        <w:ind w:left="2211" w:hanging="360"/>
      </w:pPr>
      <w:rPr>
        <w:rFonts w:ascii="Wingdings" w:hAnsi="Wingdings" w:hint="default"/>
      </w:rPr>
    </w:lvl>
    <w:lvl w:ilvl="3" w:tplc="04090001" w:tentative="1">
      <w:start w:val="1"/>
      <w:numFmt w:val="bullet"/>
      <w:lvlText w:val=""/>
      <w:lvlJc w:val="left"/>
      <w:pPr>
        <w:ind w:left="2931" w:hanging="360"/>
      </w:pPr>
      <w:rPr>
        <w:rFonts w:ascii="Symbol" w:hAnsi="Symbol" w:hint="default"/>
      </w:rPr>
    </w:lvl>
    <w:lvl w:ilvl="4" w:tplc="04090003" w:tentative="1">
      <w:start w:val="1"/>
      <w:numFmt w:val="bullet"/>
      <w:lvlText w:val="o"/>
      <w:lvlJc w:val="left"/>
      <w:pPr>
        <w:ind w:left="3651" w:hanging="360"/>
      </w:pPr>
      <w:rPr>
        <w:rFonts w:ascii="Courier New" w:hAnsi="Courier New" w:hint="default"/>
      </w:rPr>
    </w:lvl>
    <w:lvl w:ilvl="5" w:tplc="04090005" w:tentative="1">
      <w:start w:val="1"/>
      <w:numFmt w:val="bullet"/>
      <w:lvlText w:val=""/>
      <w:lvlJc w:val="left"/>
      <w:pPr>
        <w:ind w:left="4371" w:hanging="360"/>
      </w:pPr>
      <w:rPr>
        <w:rFonts w:ascii="Wingdings" w:hAnsi="Wingdings" w:hint="default"/>
      </w:rPr>
    </w:lvl>
    <w:lvl w:ilvl="6" w:tplc="04090001" w:tentative="1">
      <w:start w:val="1"/>
      <w:numFmt w:val="bullet"/>
      <w:lvlText w:val=""/>
      <w:lvlJc w:val="left"/>
      <w:pPr>
        <w:ind w:left="5091" w:hanging="360"/>
      </w:pPr>
      <w:rPr>
        <w:rFonts w:ascii="Symbol" w:hAnsi="Symbol" w:hint="default"/>
      </w:rPr>
    </w:lvl>
    <w:lvl w:ilvl="7" w:tplc="04090003" w:tentative="1">
      <w:start w:val="1"/>
      <w:numFmt w:val="bullet"/>
      <w:lvlText w:val="o"/>
      <w:lvlJc w:val="left"/>
      <w:pPr>
        <w:ind w:left="5811" w:hanging="360"/>
      </w:pPr>
      <w:rPr>
        <w:rFonts w:ascii="Courier New" w:hAnsi="Courier New" w:hint="default"/>
      </w:rPr>
    </w:lvl>
    <w:lvl w:ilvl="8" w:tplc="04090005" w:tentative="1">
      <w:start w:val="1"/>
      <w:numFmt w:val="bullet"/>
      <w:lvlText w:val=""/>
      <w:lvlJc w:val="left"/>
      <w:pPr>
        <w:ind w:left="6531" w:hanging="360"/>
      </w:pPr>
      <w:rPr>
        <w:rFonts w:ascii="Wingdings" w:hAnsi="Wingdings" w:hint="default"/>
      </w:rPr>
    </w:lvl>
  </w:abstractNum>
  <w:abstractNum w:abstractNumId="32">
    <w:nsid w:val="507305C4"/>
    <w:multiLevelType w:val="hybridMultilevel"/>
    <w:tmpl w:val="BE6CE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51D35525"/>
    <w:multiLevelType w:val="hybridMultilevel"/>
    <w:tmpl w:val="67268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56816135"/>
    <w:multiLevelType w:val="hybridMultilevel"/>
    <w:tmpl w:val="81E22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581261D1"/>
    <w:multiLevelType w:val="hybridMultilevel"/>
    <w:tmpl w:val="437E8DC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nsid w:val="58E34015"/>
    <w:multiLevelType w:val="hybridMultilevel"/>
    <w:tmpl w:val="6F9E7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59F300BE"/>
    <w:multiLevelType w:val="hybridMultilevel"/>
    <w:tmpl w:val="54EA2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5D6D5A46"/>
    <w:multiLevelType w:val="hybridMultilevel"/>
    <w:tmpl w:val="D520B1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5E6809E8"/>
    <w:multiLevelType w:val="hybridMultilevel"/>
    <w:tmpl w:val="870089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nsid w:val="5F7609D3"/>
    <w:multiLevelType w:val="hybridMultilevel"/>
    <w:tmpl w:val="4C6A05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nsid w:val="5FA172E2"/>
    <w:multiLevelType w:val="hybridMultilevel"/>
    <w:tmpl w:val="2C74E8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nsid w:val="65397DDB"/>
    <w:multiLevelType w:val="hybridMultilevel"/>
    <w:tmpl w:val="A1AE356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nsid w:val="6BCF3B55"/>
    <w:multiLevelType w:val="hybridMultilevel"/>
    <w:tmpl w:val="F3A005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nsid w:val="6C152F06"/>
    <w:multiLevelType w:val="hybridMultilevel"/>
    <w:tmpl w:val="57641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nsid w:val="75B97AE6"/>
    <w:multiLevelType w:val="hybridMultilevel"/>
    <w:tmpl w:val="40F0B862"/>
    <w:lvl w:ilvl="0" w:tplc="04090001">
      <w:start w:val="1"/>
      <w:numFmt w:val="bullet"/>
      <w:lvlText w:val=""/>
      <w:lvlJc w:val="left"/>
      <w:pPr>
        <w:ind w:left="777" w:hanging="360"/>
      </w:pPr>
      <w:rPr>
        <w:rFonts w:ascii="Symbol" w:hAnsi="Symbol" w:hint="default"/>
      </w:rPr>
    </w:lvl>
    <w:lvl w:ilvl="1" w:tplc="04090003">
      <w:start w:val="1"/>
      <w:numFmt w:val="bullet"/>
      <w:lvlText w:val="o"/>
      <w:lvlJc w:val="left"/>
      <w:pPr>
        <w:ind w:left="1497" w:hanging="360"/>
      </w:pPr>
      <w:rPr>
        <w:rFonts w:ascii="Courier New" w:hAnsi="Courier New" w:hint="default"/>
      </w:rPr>
    </w:lvl>
    <w:lvl w:ilvl="2" w:tplc="04090005" w:tentative="1">
      <w:start w:val="1"/>
      <w:numFmt w:val="bullet"/>
      <w:lvlText w:val=""/>
      <w:lvlJc w:val="left"/>
      <w:pPr>
        <w:ind w:left="2217" w:hanging="360"/>
      </w:pPr>
      <w:rPr>
        <w:rFonts w:ascii="Wingdings" w:hAnsi="Wingdings" w:hint="default"/>
      </w:rPr>
    </w:lvl>
    <w:lvl w:ilvl="3" w:tplc="04090001" w:tentative="1">
      <w:start w:val="1"/>
      <w:numFmt w:val="bullet"/>
      <w:lvlText w:val=""/>
      <w:lvlJc w:val="left"/>
      <w:pPr>
        <w:ind w:left="2937" w:hanging="360"/>
      </w:pPr>
      <w:rPr>
        <w:rFonts w:ascii="Symbol" w:hAnsi="Symbol" w:hint="default"/>
      </w:rPr>
    </w:lvl>
    <w:lvl w:ilvl="4" w:tplc="04090003" w:tentative="1">
      <w:start w:val="1"/>
      <w:numFmt w:val="bullet"/>
      <w:lvlText w:val="o"/>
      <w:lvlJc w:val="left"/>
      <w:pPr>
        <w:ind w:left="3657" w:hanging="360"/>
      </w:pPr>
      <w:rPr>
        <w:rFonts w:ascii="Courier New" w:hAnsi="Courier New" w:hint="default"/>
      </w:rPr>
    </w:lvl>
    <w:lvl w:ilvl="5" w:tplc="04090005" w:tentative="1">
      <w:start w:val="1"/>
      <w:numFmt w:val="bullet"/>
      <w:lvlText w:val=""/>
      <w:lvlJc w:val="left"/>
      <w:pPr>
        <w:ind w:left="4377" w:hanging="360"/>
      </w:pPr>
      <w:rPr>
        <w:rFonts w:ascii="Wingdings" w:hAnsi="Wingdings" w:hint="default"/>
      </w:rPr>
    </w:lvl>
    <w:lvl w:ilvl="6" w:tplc="04090001" w:tentative="1">
      <w:start w:val="1"/>
      <w:numFmt w:val="bullet"/>
      <w:lvlText w:val=""/>
      <w:lvlJc w:val="left"/>
      <w:pPr>
        <w:ind w:left="5097" w:hanging="360"/>
      </w:pPr>
      <w:rPr>
        <w:rFonts w:ascii="Symbol" w:hAnsi="Symbol" w:hint="default"/>
      </w:rPr>
    </w:lvl>
    <w:lvl w:ilvl="7" w:tplc="04090003" w:tentative="1">
      <w:start w:val="1"/>
      <w:numFmt w:val="bullet"/>
      <w:lvlText w:val="o"/>
      <w:lvlJc w:val="left"/>
      <w:pPr>
        <w:ind w:left="5817" w:hanging="360"/>
      </w:pPr>
      <w:rPr>
        <w:rFonts w:ascii="Courier New" w:hAnsi="Courier New" w:hint="default"/>
      </w:rPr>
    </w:lvl>
    <w:lvl w:ilvl="8" w:tplc="04090005" w:tentative="1">
      <w:start w:val="1"/>
      <w:numFmt w:val="bullet"/>
      <w:lvlText w:val=""/>
      <w:lvlJc w:val="left"/>
      <w:pPr>
        <w:ind w:left="6537" w:hanging="360"/>
      </w:pPr>
      <w:rPr>
        <w:rFonts w:ascii="Wingdings" w:hAnsi="Wingdings" w:hint="default"/>
      </w:rPr>
    </w:lvl>
  </w:abstractNum>
  <w:num w:numId="1">
    <w:abstractNumId w:val="42"/>
  </w:num>
  <w:num w:numId="2">
    <w:abstractNumId w:val="5"/>
  </w:num>
  <w:num w:numId="3">
    <w:abstractNumId w:val="24"/>
  </w:num>
  <w:num w:numId="4">
    <w:abstractNumId w:val="26"/>
  </w:num>
  <w:num w:numId="5">
    <w:abstractNumId w:val="37"/>
  </w:num>
  <w:num w:numId="6">
    <w:abstractNumId w:val="22"/>
  </w:num>
  <w:num w:numId="7">
    <w:abstractNumId w:val="7"/>
  </w:num>
  <w:num w:numId="8">
    <w:abstractNumId w:val="18"/>
  </w:num>
  <w:num w:numId="9">
    <w:abstractNumId w:val="12"/>
  </w:num>
  <w:num w:numId="10">
    <w:abstractNumId w:val="31"/>
  </w:num>
  <w:num w:numId="11">
    <w:abstractNumId w:val="11"/>
  </w:num>
  <w:num w:numId="12">
    <w:abstractNumId w:val="16"/>
  </w:num>
  <w:num w:numId="13">
    <w:abstractNumId w:val="30"/>
  </w:num>
  <w:num w:numId="14">
    <w:abstractNumId w:val="29"/>
  </w:num>
  <w:num w:numId="15">
    <w:abstractNumId w:val="33"/>
  </w:num>
  <w:num w:numId="16">
    <w:abstractNumId w:val="32"/>
  </w:num>
  <w:num w:numId="17">
    <w:abstractNumId w:val="1"/>
  </w:num>
  <w:num w:numId="18">
    <w:abstractNumId w:val="19"/>
  </w:num>
  <w:num w:numId="19">
    <w:abstractNumId w:val="45"/>
  </w:num>
  <w:num w:numId="20">
    <w:abstractNumId w:val="43"/>
  </w:num>
  <w:num w:numId="21">
    <w:abstractNumId w:val="17"/>
  </w:num>
  <w:num w:numId="22">
    <w:abstractNumId w:val="8"/>
  </w:num>
  <w:num w:numId="23">
    <w:abstractNumId w:val="3"/>
  </w:num>
  <w:num w:numId="24">
    <w:abstractNumId w:val="13"/>
  </w:num>
  <w:num w:numId="25">
    <w:abstractNumId w:val="34"/>
  </w:num>
  <w:num w:numId="26">
    <w:abstractNumId w:val="14"/>
  </w:num>
  <w:num w:numId="27">
    <w:abstractNumId w:val="20"/>
  </w:num>
  <w:num w:numId="28">
    <w:abstractNumId w:val="38"/>
  </w:num>
  <w:num w:numId="29">
    <w:abstractNumId w:val="36"/>
  </w:num>
  <w:num w:numId="30">
    <w:abstractNumId w:val="35"/>
  </w:num>
  <w:num w:numId="31">
    <w:abstractNumId w:val="25"/>
  </w:num>
  <w:num w:numId="32">
    <w:abstractNumId w:val="21"/>
  </w:num>
  <w:num w:numId="33">
    <w:abstractNumId w:val="10"/>
  </w:num>
  <w:num w:numId="34">
    <w:abstractNumId w:val="44"/>
  </w:num>
  <w:num w:numId="35">
    <w:abstractNumId w:val="28"/>
  </w:num>
  <w:num w:numId="36">
    <w:abstractNumId w:val="23"/>
  </w:num>
  <w:num w:numId="37">
    <w:abstractNumId w:val="0"/>
  </w:num>
  <w:num w:numId="38">
    <w:abstractNumId w:val="9"/>
  </w:num>
  <w:num w:numId="39">
    <w:abstractNumId w:val="6"/>
  </w:num>
  <w:num w:numId="40">
    <w:abstractNumId w:val="41"/>
  </w:num>
  <w:num w:numId="41">
    <w:abstractNumId w:val="4"/>
  </w:num>
  <w:num w:numId="42">
    <w:abstractNumId w:val="2"/>
  </w:num>
  <w:num w:numId="43">
    <w:abstractNumId w:val="40"/>
  </w:num>
  <w:num w:numId="44">
    <w:abstractNumId w:val="15"/>
  </w:num>
  <w:num w:numId="45">
    <w:abstractNumId w:val="39"/>
  </w:num>
  <w:num w:numId="46">
    <w:abstractNumId w:val="27"/>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759B"/>
    <w:rsid w:val="00001540"/>
    <w:rsid w:val="00001CD8"/>
    <w:rsid w:val="000102C2"/>
    <w:rsid w:val="0001259A"/>
    <w:rsid w:val="00012923"/>
    <w:rsid w:val="00014872"/>
    <w:rsid w:val="00015FAB"/>
    <w:rsid w:val="0001623A"/>
    <w:rsid w:val="0002008B"/>
    <w:rsid w:val="00020A3E"/>
    <w:rsid w:val="00023C63"/>
    <w:rsid w:val="00024009"/>
    <w:rsid w:val="00025063"/>
    <w:rsid w:val="000252CA"/>
    <w:rsid w:val="000253C4"/>
    <w:rsid w:val="0002685A"/>
    <w:rsid w:val="00027E49"/>
    <w:rsid w:val="00031372"/>
    <w:rsid w:val="0003273F"/>
    <w:rsid w:val="00033303"/>
    <w:rsid w:val="00034DC6"/>
    <w:rsid w:val="000367CB"/>
    <w:rsid w:val="000437DA"/>
    <w:rsid w:val="000448D8"/>
    <w:rsid w:val="00046819"/>
    <w:rsid w:val="00046DF6"/>
    <w:rsid w:val="00052958"/>
    <w:rsid w:val="000536AB"/>
    <w:rsid w:val="00053761"/>
    <w:rsid w:val="00054C53"/>
    <w:rsid w:val="0005569B"/>
    <w:rsid w:val="00056447"/>
    <w:rsid w:val="00057681"/>
    <w:rsid w:val="000608BC"/>
    <w:rsid w:val="000637DA"/>
    <w:rsid w:val="00064FA8"/>
    <w:rsid w:val="00065733"/>
    <w:rsid w:val="00074E4F"/>
    <w:rsid w:val="00076184"/>
    <w:rsid w:val="00077162"/>
    <w:rsid w:val="00077586"/>
    <w:rsid w:val="00080284"/>
    <w:rsid w:val="00080731"/>
    <w:rsid w:val="000808C2"/>
    <w:rsid w:val="00081087"/>
    <w:rsid w:val="00081A13"/>
    <w:rsid w:val="00081BD7"/>
    <w:rsid w:val="00083D25"/>
    <w:rsid w:val="00084104"/>
    <w:rsid w:val="00090204"/>
    <w:rsid w:val="000951C1"/>
    <w:rsid w:val="00096F86"/>
    <w:rsid w:val="000A04B1"/>
    <w:rsid w:val="000A4395"/>
    <w:rsid w:val="000A4D80"/>
    <w:rsid w:val="000A5E8E"/>
    <w:rsid w:val="000A66E0"/>
    <w:rsid w:val="000A6DB6"/>
    <w:rsid w:val="000A7941"/>
    <w:rsid w:val="000B12CE"/>
    <w:rsid w:val="000B1DFD"/>
    <w:rsid w:val="000B2F25"/>
    <w:rsid w:val="000B5CE3"/>
    <w:rsid w:val="000C0988"/>
    <w:rsid w:val="000C26BE"/>
    <w:rsid w:val="000C446A"/>
    <w:rsid w:val="000C5784"/>
    <w:rsid w:val="000C7E31"/>
    <w:rsid w:val="000D00C5"/>
    <w:rsid w:val="000D3DD3"/>
    <w:rsid w:val="000D440A"/>
    <w:rsid w:val="000D47AC"/>
    <w:rsid w:val="000D5336"/>
    <w:rsid w:val="000D6666"/>
    <w:rsid w:val="000D77AD"/>
    <w:rsid w:val="000E146F"/>
    <w:rsid w:val="000E431F"/>
    <w:rsid w:val="000E4FF1"/>
    <w:rsid w:val="000F09A9"/>
    <w:rsid w:val="000F42A2"/>
    <w:rsid w:val="000F4DDE"/>
    <w:rsid w:val="000F505A"/>
    <w:rsid w:val="000F58A2"/>
    <w:rsid w:val="000F5BCE"/>
    <w:rsid w:val="000F6B3B"/>
    <w:rsid w:val="00100CDA"/>
    <w:rsid w:val="00100FA0"/>
    <w:rsid w:val="0010149C"/>
    <w:rsid w:val="0010198E"/>
    <w:rsid w:val="001024AC"/>
    <w:rsid w:val="001025C8"/>
    <w:rsid w:val="0010630C"/>
    <w:rsid w:val="0011048D"/>
    <w:rsid w:val="00112D97"/>
    <w:rsid w:val="00114295"/>
    <w:rsid w:val="00122562"/>
    <w:rsid w:val="00126545"/>
    <w:rsid w:val="0012723B"/>
    <w:rsid w:val="0012799F"/>
    <w:rsid w:val="00127CED"/>
    <w:rsid w:val="001301CD"/>
    <w:rsid w:val="00130D36"/>
    <w:rsid w:val="00134B6C"/>
    <w:rsid w:val="0013575D"/>
    <w:rsid w:val="00136D0A"/>
    <w:rsid w:val="001415DF"/>
    <w:rsid w:val="00143128"/>
    <w:rsid w:val="00143EB6"/>
    <w:rsid w:val="00144C61"/>
    <w:rsid w:val="0015096D"/>
    <w:rsid w:val="00151CF0"/>
    <w:rsid w:val="00151D51"/>
    <w:rsid w:val="00154713"/>
    <w:rsid w:val="00154A52"/>
    <w:rsid w:val="00154BE6"/>
    <w:rsid w:val="001553D7"/>
    <w:rsid w:val="00156CA1"/>
    <w:rsid w:val="001633A1"/>
    <w:rsid w:val="00164AC4"/>
    <w:rsid w:val="00164DE3"/>
    <w:rsid w:val="001654D3"/>
    <w:rsid w:val="001666D8"/>
    <w:rsid w:val="001712D7"/>
    <w:rsid w:val="00176797"/>
    <w:rsid w:val="00176AE0"/>
    <w:rsid w:val="00177266"/>
    <w:rsid w:val="00177D11"/>
    <w:rsid w:val="00180659"/>
    <w:rsid w:val="001828DF"/>
    <w:rsid w:val="00182ACB"/>
    <w:rsid w:val="00183F2F"/>
    <w:rsid w:val="00185F4F"/>
    <w:rsid w:val="001905AA"/>
    <w:rsid w:val="001931AF"/>
    <w:rsid w:val="001961C3"/>
    <w:rsid w:val="001A0641"/>
    <w:rsid w:val="001A1AC9"/>
    <w:rsid w:val="001A25CE"/>
    <w:rsid w:val="001A313F"/>
    <w:rsid w:val="001A4AF5"/>
    <w:rsid w:val="001A78BC"/>
    <w:rsid w:val="001B449D"/>
    <w:rsid w:val="001B485F"/>
    <w:rsid w:val="001B75B6"/>
    <w:rsid w:val="001C02F8"/>
    <w:rsid w:val="001C12DF"/>
    <w:rsid w:val="001C1CE4"/>
    <w:rsid w:val="001C238D"/>
    <w:rsid w:val="001C282B"/>
    <w:rsid w:val="001C37D4"/>
    <w:rsid w:val="001C3A23"/>
    <w:rsid w:val="001C6282"/>
    <w:rsid w:val="001C6523"/>
    <w:rsid w:val="001C7CF6"/>
    <w:rsid w:val="001D3B4B"/>
    <w:rsid w:val="001D46B0"/>
    <w:rsid w:val="001D5BE7"/>
    <w:rsid w:val="001E2347"/>
    <w:rsid w:val="001E2453"/>
    <w:rsid w:val="001E40E8"/>
    <w:rsid w:val="001E47D6"/>
    <w:rsid w:val="001E68EB"/>
    <w:rsid w:val="001E73E4"/>
    <w:rsid w:val="001F0538"/>
    <w:rsid w:val="001F37B9"/>
    <w:rsid w:val="002000AD"/>
    <w:rsid w:val="0020011B"/>
    <w:rsid w:val="00200A62"/>
    <w:rsid w:val="002018CD"/>
    <w:rsid w:val="00201932"/>
    <w:rsid w:val="00205AA9"/>
    <w:rsid w:val="00206040"/>
    <w:rsid w:val="00207241"/>
    <w:rsid w:val="00210F59"/>
    <w:rsid w:val="00213438"/>
    <w:rsid w:val="00214BFA"/>
    <w:rsid w:val="00215003"/>
    <w:rsid w:val="002152DB"/>
    <w:rsid w:val="002168E7"/>
    <w:rsid w:val="00220730"/>
    <w:rsid w:val="00220AE2"/>
    <w:rsid w:val="00220B5F"/>
    <w:rsid w:val="0022383F"/>
    <w:rsid w:val="0022445A"/>
    <w:rsid w:val="00224626"/>
    <w:rsid w:val="00227DCA"/>
    <w:rsid w:val="00230AB5"/>
    <w:rsid w:val="002317CB"/>
    <w:rsid w:val="00232EE0"/>
    <w:rsid w:val="002340B1"/>
    <w:rsid w:val="00235DFA"/>
    <w:rsid w:val="00237D44"/>
    <w:rsid w:val="00242431"/>
    <w:rsid w:val="00242F1B"/>
    <w:rsid w:val="00243A5C"/>
    <w:rsid w:val="00245049"/>
    <w:rsid w:val="00247283"/>
    <w:rsid w:val="00252992"/>
    <w:rsid w:val="00254DC3"/>
    <w:rsid w:val="00254EF0"/>
    <w:rsid w:val="00255D9A"/>
    <w:rsid w:val="00255E49"/>
    <w:rsid w:val="00255E6E"/>
    <w:rsid w:val="00256E30"/>
    <w:rsid w:val="00261031"/>
    <w:rsid w:val="00262E6E"/>
    <w:rsid w:val="00263C62"/>
    <w:rsid w:val="00265E53"/>
    <w:rsid w:val="002708B4"/>
    <w:rsid w:val="002719FE"/>
    <w:rsid w:val="00272E42"/>
    <w:rsid w:val="00272E4F"/>
    <w:rsid w:val="0027601E"/>
    <w:rsid w:val="00280A1A"/>
    <w:rsid w:val="00281F8D"/>
    <w:rsid w:val="00283C70"/>
    <w:rsid w:val="00283FAF"/>
    <w:rsid w:val="00284C8A"/>
    <w:rsid w:val="00285FB7"/>
    <w:rsid w:val="00287C92"/>
    <w:rsid w:val="002904DF"/>
    <w:rsid w:val="00290CFE"/>
    <w:rsid w:val="00291803"/>
    <w:rsid w:val="00291EC2"/>
    <w:rsid w:val="0029269B"/>
    <w:rsid w:val="00297217"/>
    <w:rsid w:val="00297780"/>
    <w:rsid w:val="002A1FC9"/>
    <w:rsid w:val="002A21FD"/>
    <w:rsid w:val="002A611A"/>
    <w:rsid w:val="002B108E"/>
    <w:rsid w:val="002B2032"/>
    <w:rsid w:val="002B23C8"/>
    <w:rsid w:val="002B2F23"/>
    <w:rsid w:val="002B3601"/>
    <w:rsid w:val="002B3826"/>
    <w:rsid w:val="002B4951"/>
    <w:rsid w:val="002B4BB4"/>
    <w:rsid w:val="002B70E3"/>
    <w:rsid w:val="002C1EAE"/>
    <w:rsid w:val="002C3406"/>
    <w:rsid w:val="002C5A1C"/>
    <w:rsid w:val="002C66EB"/>
    <w:rsid w:val="002C6BFF"/>
    <w:rsid w:val="002D198A"/>
    <w:rsid w:val="002D34E2"/>
    <w:rsid w:val="002D5A03"/>
    <w:rsid w:val="002E080E"/>
    <w:rsid w:val="002E2B11"/>
    <w:rsid w:val="002E387E"/>
    <w:rsid w:val="002E45D5"/>
    <w:rsid w:val="002E6E5C"/>
    <w:rsid w:val="002E7D74"/>
    <w:rsid w:val="002F08B7"/>
    <w:rsid w:val="002F105C"/>
    <w:rsid w:val="002F16A0"/>
    <w:rsid w:val="002F3D4C"/>
    <w:rsid w:val="00300438"/>
    <w:rsid w:val="00301BF2"/>
    <w:rsid w:val="00302FC7"/>
    <w:rsid w:val="0030473F"/>
    <w:rsid w:val="00304DC4"/>
    <w:rsid w:val="00307551"/>
    <w:rsid w:val="003077E7"/>
    <w:rsid w:val="00310FE2"/>
    <w:rsid w:val="00311AB4"/>
    <w:rsid w:val="003125C8"/>
    <w:rsid w:val="00313B20"/>
    <w:rsid w:val="0031476A"/>
    <w:rsid w:val="0031757B"/>
    <w:rsid w:val="00317BE9"/>
    <w:rsid w:val="00322105"/>
    <w:rsid w:val="00322F82"/>
    <w:rsid w:val="003265E0"/>
    <w:rsid w:val="003304EF"/>
    <w:rsid w:val="00330C99"/>
    <w:rsid w:val="00330EBC"/>
    <w:rsid w:val="0033109A"/>
    <w:rsid w:val="003328DE"/>
    <w:rsid w:val="0033321E"/>
    <w:rsid w:val="00334E19"/>
    <w:rsid w:val="00335303"/>
    <w:rsid w:val="00335DE7"/>
    <w:rsid w:val="0034167D"/>
    <w:rsid w:val="003416A4"/>
    <w:rsid w:val="00344194"/>
    <w:rsid w:val="00345FBD"/>
    <w:rsid w:val="00347215"/>
    <w:rsid w:val="003507BD"/>
    <w:rsid w:val="00352667"/>
    <w:rsid w:val="00353A4F"/>
    <w:rsid w:val="00354DD9"/>
    <w:rsid w:val="0035519F"/>
    <w:rsid w:val="00355DB6"/>
    <w:rsid w:val="00355E3B"/>
    <w:rsid w:val="003628AF"/>
    <w:rsid w:val="00364710"/>
    <w:rsid w:val="003669F6"/>
    <w:rsid w:val="00367FF7"/>
    <w:rsid w:val="00373433"/>
    <w:rsid w:val="00373874"/>
    <w:rsid w:val="00374334"/>
    <w:rsid w:val="00375FE1"/>
    <w:rsid w:val="003826FC"/>
    <w:rsid w:val="00382FCC"/>
    <w:rsid w:val="0038404D"/>
    <w:rsid w:val="00384090"/>
    <w:rsid w:val="003843C1"/>
    <w:rsid w:val="0038655C"/>
    <w:rsid w:val="00387BE2"/>
    <w:rsid w:val="003903D4"/>
    <w:rsid w:val="00393CB4"/>
    <w:rsid w:val="00394061"/>
    <w:rsid w:val="00394728"/>
    <w:rsid w:val="00394DF0"/>
    <w:rsid w:val="00395573"/>
    <w:rsid w:val="0039673D"/>
    <w:rsid w:val="003A05E2"/>
    <w:rsid w:val="003A15DD"/>
    <w:rsid w:val="003A2494"/>
    <w:rsid w:val="003A2CED"/>
    <w:rsid w:val="003A7731"/>
    <w:rsid w:val="003B0F88"/>
    <w:rsid w:val="003B103B"/>
    <w:rsid w:val="003B11CB"/>
    <w:rsid w:val="003B305B"/>
    <w:rsid w:val="003B39B0"/>
    <w:rsid w:val="003B4A37"/>
    <w:rsid w:val="003B6609"/>
    <w:rsid w:val="003B669D"/>
    <w:rsid w:val="003B74BC"/>
    <w:rsid w:val="003C0DC9"/>
    <w:rsid w:val="003C7CC6"/>
    <w:rsid w:val="003D0182"/>
    <w:rsid w:val="003D0B08"/>
    <w:rsid w:val="003D1144"/>
    <w:rsid w:val="003D2B42"/>
    <w:rsid w:val="003D4B32"/>
    <w:rsid w:val="003D4BA8"/>
    <w:rsid w:val="003D695B"/>
    <w:rsid w:val="003E0BEE"/>
    <w:rsid w:val="003E1C61"/>
    <w:rsid w:val="003E20FC"/>
    <w:rsid w:val="003E2843"/>
    <w:rsid w:val="003E362F"/>
    <w:rsid w:val="003E3AF8"/>
    <w:rsid w:val="003E3DC6"/>
    <w:rsid w:val="003E5182"/>
    <w:rsid w:val="003E7A39"/>
    <w:rsid w:val="003F0016"/>
    <w:rsid w:val="003F06C7"/>
    <w:rsid w:val="003F1553"/>
    <w:rsid w:val="003F1E73"/>
    <w:rsid w:val="003F3795"/>
    <w:rsid w:val="003F50C3"/>
    <w:rsid w:val="003F7C1D"/>
    <w:rsid w:val="00403A9A"/>
    <w:rsid w:val="00404093"/>
    <w:rsid w:val="00404AD2"/>
    <w:rsid w:val="00404BA3"/>
    <w:rsid w:val="0040545C"/>
    <w:rsid w:val="00410030"/>
    <w:rsid w:val="004108DD"/>
    <w:rsid w:val="004109BE"/>
    <w:rsid w:val="0041135A"/>
    <w:rsid w:val="00412AD8"/>
    <w:rsid w:val="004166F4"/>
    <w:rsid w:val="00416A47"/>
    <w:rsid w:val="00417A53"/>
    <w:rsid w:val="004223A8"/>
    <w:rsid w:val="004233AD"/>
    <w:rsid w:val="004252C4"/>
    <w:rsid w:val="004313C1"/>
    <w:rsid w:val="00432E17"/>
    <w:rsid w:val="00433C57"/>
    <w:rsid w:val="00433ECB"/>
    <w:rsid w:val="00435719"/>
    <w:rsid w:val="00436C48"/>
    <w:rsid w:val="00442519"/>
    <w:rsid w:val="00443093"/>
    <w:rsid w:val="0044344A"/>
    <w:rsid w:val="00443B51"/>
    <w:rsid w:val="00445852"/>
    <w:rsid w:val="0044591E"/>
    <w:rsid w:val="00450F5D"/>
    <w:rsid w:val="00453D28"/>
    <w:rsid w:val="00464796"/>
    <w:rsid w:val="0046530C"/>
    <w:rsid w:val="004703FF"/>
    <w:rsid w:val="004712B5"/>
    <w:rsid w:val="004712F1"/>
    <w:rsid w:val="004771F9"/>
    <w:rsid w:val="004814B7"/>
    <w:rsid w:val="00482D28"/>
    <w:rsid w:val="004863A4"/>
    <w:rsid w:val="00486D8D"/>
    <w:rsid w:val="0049445B"/>
    <w:rsid w:val="004945BB"/>
    <w:rsid w:val="0049477D"/>
    <w:rsid w:val="00496948"/>
    <w:rsid w:val="004A03E3"/>
    <w:rsid w:val="004A2F6D"/>
    <w:rsid w:val="004A3FC0"/>
    <w:rsid w:val="004A6550"/>
    <w:rsid w:val="004A70D4"/>
    <w:rsid w:val="004A731F"/>
    <w:rsid w:val="004A7841"/>
    <w:rsid w:val="004A7927"/>
    <w:rsid w:val="004B0910"/>
    <w:rsid w:val="004B2CDD"/>
    <w:rsid w:val="004B6410"/>
    <w:rsid w:val="004C03F9"/>
    <w:rsid w:val="004C1C42"/>
    <w:rsid w:val="004C1CEA"/>
    <w:rsid w:val="004C26FF"/>
    <w:rsid w:val="004C2860"/>
    <w:rsid w:val="004C49C8"/>
    <w:rsid w:val="004C72FA"/>
    <w:rsid w:val="004D15D2"/>
    <w:rsid w:val="004D2BD3"/>
    <w:rsid w:val="004D31A3"/>
    <w:rsid w:val="004D4596"/>
    <w:rsid w:val="004D5490"/>
    <w:rsid w:val="004D5C5A"/>
    <w:rsid w:val="004E0566"/>
    <w:rsid w:val="004E0801"/>
    <w:rsid w:val="004E34D3"/>
    <w:rsid w:val="004E460B"/>
    <w:rsid w:val="004E71E8"/>
    <w:rsid w:val="004F0951"/>
    <w:rsid w:val="004F4213"/>
    <w:rsid w:val="004F5EA6"/>
    <w:rsid w:val="004F7FF8"/>
    <w:rsid w:val="0050257E"/>
    <w:rsid w:val="00502C76"/>
    <w:rsid w:val="00505FF7"/>
    <w:rsid w:val="00507BE5"/>
    <w:rsid w:val="005116CB"/>
    <w:rsid w:val="00511E96"/>
    <w:rsid w:val="00512B1D"/>
    <w:rsid w:val="005146D1"/>
    <w:rsid w:val="00516C50"/>
    <w:rsid w:val="005170CD"/>
    <w:rsid w:val="0051733C"/>
    <w:rsid w:val="0051759B"/>
    <w:rsid w:val="00517B9E"/>
    <w:rsid w:val="0052020F"/>
    <w:rsid w:val="00520C9A"/>
    <w:rsid w:val="0052369F"/>
    <w:rsid w:val="00525B67"/>
    <w:rsid w:val="00530C43"/>
    <w:rsid w:val="005312B2"/>
    <w:rsid w:val="00532523"/>
    <w:rsid w:val="00535926"/>
    <w:rsid w:val="00536A63"/>
    <w:rsid w:val="00540A8E"/>
    <w:rsid w:val="0054117D"/>
    <w:rsid w:val="00543DCC"/>
    <w:rsid w:val="005541A4"/>
    <w:rsid w:val="00556304"/>
    <w:rsid w:val="00562055"/>
    <w:rsid w:val="005649F7"/>
    <w:rsid w:val="00567A77"/>
    <w:rsid w:val="005702E1"/>
    <w:rsid w:val="00570D98"/>
    <w:rsid w:val="005725FB"/>
    <w:rsid w:val="00574201"/>
    <w:rsid w:val="00574579"/>
    <w:rsid w:val="00575BED"/>
    <w:rsid w:val="00581394"/>
    <w:rsid w:val="00581401"/>
    <w:rsid w:val="0058388D"/>
    <w:rsid w:val="00583DD5"/>
    <w:rsid w:val="00583E68"/>
    <w:rsid w:val="00584494"/>
    <w:rsid w:val="0059218A"/>
    <w:rsid w:val="00594210"/>
    <w:rsid w:val="005942AC"/>
    <w:rsid w:val="00594704"/>
    <w:rsid w:val="00595053"/>
    <w:rsid w:val="00596632"/>
    <w:rsid w:val="00596BB8"/>
    <w:rsid w:val="00597F5E"/>
    <w:rsid w:val="005A0B02"/>
    <w:rsid w:val="005A1613"/>
    <w:rsid w:val="005A1F79"/>
    <w:rsid w:val="005A233C"/>
    <w:rsid w:val="005A4BB7"/>
    <w:rsid w:val="005A4EAC"/>
    <w:rsid w:val="005A5E1C"/>
    <w:rsid w:val="005A5E56"/>
    <w:rsid w:val="005A65C0"/>
    <w:rsid w:val="005B19A5"/>
    <w:rsid w:val="005B2312"/>
    <w:rsid w:val="005B25E9"/>
    <w:rsid w:val="005B2D40"/>
    <w:rsid w:val="005B394D"/>
    <w:rsid w:val="005B3A76"/>
    <w:rsid w:val="005B4909"/>
    <w:rsid w:val="005B5C35"/>
    <w:rsid w:val="005B64D3"/>
    <w:rsid w:val="005B7015"/>
    <w:rsid w:val="005C06D8"/>
    <w:rsid w:val="005D0D98"/>
    <w:rsid w:val="005D4BE1"/>
    <w:rsid w:val="005D6CE3"/>
    <w:rsid w:val="005D7EF5"/>
    <w:rsid w:val="005E0EAA"/>
    <w:rsid w:val="005E198D"/>
    <w:rsid w:val="005E23B2"/>
    <w:rsid w:val="005E2980"/>
    <w:rsid w:val="005E4B50"/>
    <w:rsid w:val="005E61C0"/>
    <w:rsid w:val="005E73D2"/>
    <w:rsid w:val="005F28DD"/>
    <w:rsid w:val="005F31E0"/>
    <w:rsid w:val="005F39C2"/>
    <w:rsid w:val="005F41B5"/>
    <w:rsid w:val="005F4BBB"/>
    <w:rsid w:val="005F5041"/>
    <w:rsid w:val="005F53CD"/>
    <w:rsid w:val="00602624"/>
    <w:rsid w:val="00602854"/>
    <w:rsid w:val="00603087"/>
    <w:rsid w:val="00603B15"/>
    <w:rsid w:val="00603B98"/>
    <w:rsid w:val="00603E1C"/>
    <w:rsid w:val="00605D15"/>
    <w:rsid w:val="006077FE"/>
    <w:rsid w:val="006113D4"/>
    <w:rsid w:val="0061160A"/>
    <w:rsid w:val="00611D04"/>
    <w:rsid w:val="00612976"/>
    <w:rsid w:val="00612FCE"/>
    <w:rsid w:val="0061375A"/>
    <w:rsid w:val="0061609E"/>
    <w:rsid w:val="006203DD"/>
    <w:rsid w:val="00626B65"/>
    <w:rsid w:val="00627692"/>
    <w:rsid w:val="00630723"/>
    <w:rsid w:val="006316D0"/>
    <w:rsid w:val="00641779"/>
    <w:rsid w:val="00641E53"/>
    <w:rsid w:val="00643BCF"/>
    <w:rsid w:val="00645D5F"/>
    <w:rsid w:val="00646E31"/>
    <w:rsid w:val="0064737F"/>
    <w:rsid w:val="00650376"/>
    <w:rsid w:val="00650A4A"/>
    <w:rsid w:val="00650D4C"/>
    <w:rsid w:val="0065119A"/>
    <w:rsid w:val="00653320"/>
    <w:rsid w:val="00653357"/>
    <w:rsid w:val="00655E9E"/>
    <w:rsid w:val="0065740D"/>
    <w:rsid w:val="006576CB"/>
    <w:rsid w:val="00660304"/>
    <w:rsid w:val="006637F2"/>
    <w:rsid w:val="00664209"/>
    <w:rsid w:val="00664CF4"/>
    <w:rsid w:val="00664E54"/>
    <w:rsid w:val="006706AE"/>
    <w:rsid w:val="00670A80"/>
    <w:rsid w:val="0067105E"/>
    <w:rsid w:val="0067608A"/>
    <w:rsid w:val="006767F2"/>
    <w:rsid w:val="00676A55"/>
    <w:rsid w:val="006848A1"/>
    <w:rsid w:val="006856A3"/>
    <w:rsid w:val="0068732D"/>
    <w:rsid w:val="0069190E"/>
    <w:rsid w:val="00691ABB"/>
    <w:rsid w:val="00692157"/>
    <w:rsid w:val="0069311C"/>
    <w:rsid w:val="00693560"/>
    <w:rsid w:val="0069389A"/>
    <w:rsid w:val="006942DC"/>
    <w:rsid w:val="00694610"/>
    <w:rsid w:val="00694F0C"/>
    <w:rsid w:val="0069751F"/>
    <w:rsid w:val="006A336F"/>
    <w:rsid w:val="006A3576"/>
    <w:rsid w:val="006A491D"/>
    <w:rsid w:val="006A4BB7"/>
    <w:rsid w:val="006A59BD"/>
    <w:rsid w:val="006A65E2"/>
    <w:rsid w:val="006B00C3"/>
    <w:rsid w:val="006B0635"/>
    <w:rsid w:val="006B065F"/>
    <w:rsid w:val="006B1589"/>
    <w:rsid w:val="006B17E7"/>
    <w:rsid w:val="006B26E7"/>
    <w:rsid w:val="006B2A67"/>
    <w:rsid w:val="006B31EF"/>
    <w:rsid w:val="006B363C"/>
    <w:rsid w:val="006B4047"/>
    <w:rsid w:val="006B6659"/>
    <w:rsid w:val="006C09EB"/>
    <w:rsid w:val="006C126C"/>
    <w:rsid w:val="006C4093"/>
    <w:rsid w:val="006C52FC"/>
    <w:rsid w:val="006D1945"/>
    <w:rsid w:val="006D5784"/>
    <w:rsid w:val="006D622D"/>
    <w:rsid w:val="006E0FA7"/>
    <w:rsid w:val="006E21FC"/>
    <w:rsid w:val="006E25BA"/>
    <w:rsid w:val="006E3D31"/>
    <w:rsid w:val="006E3E76"/>
    <w:rsid w:val="006E6CD8"/>
    <w:rsid w:val="006E7203"/>
    <w:rsid w:val="006E7876"/>
    <w:rsid w:val="006E79B2"/>
    <w:rsid w:val="006F2886"/>
    <w:rsid w:val="006F6346"/>
    <w:rsid w:val="00700C15"/>
    <w:rsid w:val="00700CF3"/>
    <w:rsid w:val="00704412"/>
    <w:rsid w:val="00707188"/>
    <w:rsid w:val="007079DE"/>
    <w:rsid w:val="00712420"/>
    <w:rsid w:val="007142D8"/>
    <w:rsid w:val="007150F5"/>
    <w:rsid w:val="007203CB"/>
    <w:rsid w:val="00721BF0"/>
    <w:rsid w:val="00723223"/>
    <w:rsid w:val="0072483C"/>
    <w:rsid w:val="0072558B"/>
    <w:rsid w:val="00725916"/>
    <w:rsid w:val="007327A2"/>
    <w:rsid w:val="0073304B"/>
    <w:rsid w:val="0073394A"/>
    <w:rsid w:val="00733E65"/>
    <w:rsid w:val="007357A4"/>
    <w:rsid w:val="00737EF8"/>
    <w:rsid w:val="00740899"/>
    <w:rsid w:val="0074460A"/>
    <w:rsid w:val="0074497B"/>
    <w:rsid w:val="007459C2"/>
    <w:rsid w:val="00747DB6"/>
    <w:rsid w:val="00750A0A"/>
    <w:rsid w:val="00750DDE"/>
    <w:rsid w:val="007539D2"/>
    <w:rsid w:val="007542A1"/>
    <w:rsid w:val="00754D4C"/>
    <w:rsid w:val="00754F2C"/>
    <w:rsid w:val="0075794D"/>
    <w:rsid w:val="00761BDC"/>
    <w:rsid w:val="00765BDC"/>
    <w:rsid w:val="00767E61"/>
    <w:rsid w:val="007715AF"/>
    <w:rsid w:val="007721C0"/>
    <w:rsid w:val="00772BBD"/>
    <w:rsid w:val="00773CED"/>
    <w:rsid w:val="007754B5"/>
    <w:rsid w:val="00775B0A"/>
    <w:rsid w:val="00777B78"/>
    <w:rsid w:val="007837B3"/>
    <w:rsid w:val="00784B45"/>
    <w:rsid w:val="00786741"/>
    <w:rsid w:val="00787449"/>
    <w:rsid w:val="007921F7"/>
    <w:rsid w:val="00793B04"/>
    <w:rsid w:val="00793DB8"/>
    <w:rsid w:val="007A2613"/>
    <w:rsid w:val="007A4537"/>
    <w:rsid w:val="007A4BE6"/>
    <w:rsid w:val="007A523E"/>
    <w:rsid w:val="007B4595"/>
    <w:rsid w:val="007B5F0F"/>
    <w:rsid w:val="007C02E4"/>
    <w:rsid w:val="007C0F8A"/>
    <w:rsid w:val="007C4AFE"/>
    <w:rsid w:val="007C4C79"/>
    <w:rsid w:val="007C7693"/>
    <w:rsid w:val="007D17D8"/>
    <w:rsid w:val="007D64E2"/>
    <w:rsid w:val="007E46E7"/>
    <w:rsid w:val="007E4C9D"/>
    <w:rsid w:val="007E58E0"/>
    <w:rsid w:val="007E7882"/>
    <w:rsid w:val="007E7D2E"/>
    <w:rsid w:val="007F1ED0"/>
    <w:rsid w:val="007F2BBB"/>
    <w:rsid w:val="007F3244"/>
    <w:rsid w:val="007F357C"/>
    <w:rsid w:val="007F4E86"/>
    <w:rsid w:val="007F570C"/>
    <w:rsid w:val="008027B6"/>
    <w:rsid w:val="00802A48"/>
    <w:rsid w:val="0080390B"/>
    <w:rsid w:val="008041A5"/>
    <w:rsid w:val="0080786F"/>
    <w:rsid w:val="008120A3"/>
    <w:rsid w:val="00814082"/>
    <w:rsid w:val="00815900"/>
    <w:rsid w:val="00816606"/>
    <w:rsid w:val="00817282"/>
    <w:rsid w:val="00817F20"/>
    <w:rsid w:val="00820BE9"/>
    <w:rsid w:val="0082104D"/>
    <w:rsid w:val="0082635D"/>
    <w:rsid w:val="00827744"/>
    <w:rsid w:val="008321FA"/>
    <w:rsid w:val="00832C3A"/>
    <w:rsid w:val="00835725"/>
    <w:rsid w:val="008374C0"/>
    <w:rsid w:val="00841372"/>
    <w:rsid w:val="00841B1D"/>
    <w:rsid w:val="00845D86"/>
    <w:rsid w:val="00850C99"/>
    <w:rsid w:val="008518CE"/>
    <w:rsid w:val="00851A45"/>
    <w:rsid w:val="008534FD"/>
    <w:rsid w:val="008543C0"/>
    <w:rsid w:val="00855C81"/>
    <w:rsid w:val="00856633"/>
    <w:rsid w:val="008606DC"/>
    <w:rsid w:val="00862108"/>
    <w:rsid w:val="00862942"/>
    <w:rsid w:val="00863AFB"/>
    <w:rsid w:val="0086434E"/>
    <w:rsid w:val="00871B74"/>
    <w:rsid w:val="00871F9F"/>
    <w:rsid w:val="0087466E"/>
    <w:rsid w:val="00875245"/>
    <w:rsid w:val="00877D5C"/>
    <w:rsid w:val="008852E2"/>
    <w:rsid w:val="00886A30"/>
    <w:rsid w:val="0089095E"/>
    <w:rsid w:val="00890FD3"/>
    <w:rsid w:val="0089172A"/>
    <w:rsid w:val="00891CF8"/>
    <w:rsid w:val="00892F39"/>
    <w:rsid w:val="0089349A"/>
    <w:rsid w:val="00893915"/>
    <w:rsid w:val="0089501A"/>
    <w:rsid w:val="00896357"/>
    <w:rsid w:val="008964CC"/>
    <w:rsid w:val="00897268"/>
    <w:rsid w:val="00897A27"/>
    <w:rsid w:val="008A0D92"/>
    <w:rsid w:val="008A38C5"/>
    <w:rsid w:val="008A39F5"/>
    <w:rsid w:val="008A573B"/>
    <w:rsid w:val="008A5996"/>
    <w:rsid w:val="008A6C48"/>
    <w:rsid w:val="008A6E39"/>
    <w:rsid w:val="008B48BC"/>
    <w:rsid w:val="008C1135"/>
    <w:rsid w:val="008C1D38"/>
    <w:rsid w:val="008C3E4F"/>
    <w:rsid w:val="008C4301"/>
    <w:rsid w:val="008C4DCE"/>
    <w:rsid w:val="008C59CB"/>
    <w:rsid w:val="008C70B1"/>
    <w:rsid w:val="008C7819"/>
    <w:rsid w:val="008C7B54"/>
    <w:rsid w:val="008D3556"/>
    <w:rsid w:val="008D5C3D"/>
    <w:rsid w:val="008D6C99"/>
    <w:rsid w:val="008E0108"/>
    <w:rsid w:val="008E0D66"/>
    <w:rsid w:val="008E292A"/>
    <w:rsid w:val="008E2DDD"/>
    <w:rsid w:val="008E352B"/>
    <w:rsid w:val="008E404A"/>
    <w:rsid w:val="008E580E"/>
    <w:rsid w:val="008F1CD5"/>
    <w:rsid w:val="008F430A"/>
    <w:rsid w:val="008F4AC8"/>
    <w:rsid w:val="008F65D5"/>
    <w:rsid w:val="008F76D4"/>
    <w:rsid w:val="009009A3"/>
    <w:rsid w:val="00901E96"/>
    <w:rsid w:val="009021BA"/>
    <w:rsid w:val="00905AD6"/>
    <w:rsid w:val="00910001"/>
    <w:rsid w:val="0091357A"/>
    <w:rsid w:val="0091721E"/>
    <w:rsid w:val="0091758E"/>
    <w:rsid w:val="00917E48"/>
    <w:rsid w:val="00920F9E"/>
    <w:rsid w:val="00922D16"/>
    <w:rsid w:val="009234B7"/>
    <w:rsid w:val="0092444C"/>
    <w:rsid w:val="0092604B"/>
    <w:rsid w:val="009275CA"/>
    <w:rsid w:val="0093058D"/>
    <w:rsid w:val="009324F3"/>
    <w:rsid w:val="00933950"/>
    <w:rsid w:val="00934586"/>
    <w:rsid w:val="009362F1"/>
    <w:rsid w:val="00937542"/>
    <w:rsid w:val="009451F6"/>
    <w:rsid w:val="00946DC8"/>
    <w:rsid w:val="00947F2E"/>
    <w:rsid w:val="0095324C"/>
    <w:rsid w:val="009549D1"/>
    <w:rsid w:val="00954F1F"/>
    <w:rsid w:val="00963F9E"/>
    <w:rsid w:val="009664E6"/>
    <w:rsid w:val="00974A52"/>
    <w:rsid w:val="009824CB"/>
    <w:rsid w:val="00990C5D"/>
    <w:rsid w:val="0099171D"/>
    <w:rsid w:val="009923FF"/>
    <w:rsid w:val="009936C9"/>
    <w:rsid w:val="00993B54"/>
    <w:rsid w:val="009940A2"/>
    <w:rsid w:val="009A0545"/>
    <w:rsid w:val="009A384B"/>
    <w:rsid w:val="009A4180"/>
    <w:rsid w:val="009A4E05"/>
    <w:rsid w:val="009A4EF9"/>
    <w:rsid w:val="009B2868"/>
    <w:rsid w:val="009B3077"/>
    <w:rsid w:val="009B32B3"/>
    <w:rsid w:val="009B4575"/>
    <w:rsid w:val="009C051E"/>
    <w:rsid w:val="009C2755"/>
    <w:rsid w:val="009C2C0E"/>
    <w:rsid w:val="009C446E"/>
    <w:rsid w:val="009C44DE"/>
    <w:rsid w:val="009C457B"/>
    <w:rsid w:val="009C7197"/>
    <w:rsid w:val="009D0820"/>
    <w:rsid w:val="009D1FF3"/>
    <w:rsid w:val="009D78A9"/>
    <w:rsid w:val="009E11B6"/>
    <w:rsid w:val="009E594B"/>
    <w:rsid w:val="009E67BF"/>
    <w:rsid w:val="009E73DF"/>
    <w:rsid w:val="009F797B"/>
    <w:rsid w:val="009F7E14"/>
    <w:rsid w:val="00A00369"/>
    <w:rsid w:val="00A01C8C"/>
    <w:rsid w:val="00A024FE"/>
    <w:rsid w:val="00A026B2"/>
    <w:rsid w:val="00A0471D"/>
    <w:rsid w:val="00A048B5"/>
    <w:rsid w:val="00A048D3"/>
    <w:rsid w:val="00A061C3"/>
    <w:rsid w:val="00A07269"/>
    <w:rsid w:val="00A10D07"/>
    <w:rsid w:val="00A1550D"/>
    <w:rsid w:val="00A163F1"/>
    <w:rsid w:val="00A168C7"/>
    <w:rsid w:val="00A21AA9"/>
    <w:rsid w:val="00A21BF4"/>
    <w:rsid w:val="00A234BC"/>
    <w:rsid w:val="00A23A94"/>
    <w:rsid w:val="00A246BE"/>
    <w:rsid w:val="00A27517"/>
    <w:rsid w:val="00A27C2D"/>
    <w:rsid w:val="00A30251"/>
    <w:rsid w:val="00A34DE3"/>
    <w:rsid w:val="00A355E5"/>
    <w:rsid w:val="00A36C59"/>
    <w:rsid w:val="00A36EB1"/>
    <w:rsid w:val="00A372EB"/>
    <w:rsid w:val="00A37B26"/>
    <w:rsid w:val="00A41892"/>
    <w:rsid w:val="00A4289E"/>
    <w:rsid w:val="00A42E9C"/>
    <w:rsid w:val="00A43095"/>
    <w:rsid w:val="00A47350"/>
    <w:rsid w:val="00A5081B"/>
    <w:rsid w:val="00A5108C"/>
    <w:rsid w:val="00A51E1C"/>
    <w:rsid w:val="00A51FB6"/>
    <w:rsid w:val="00A521B3"/>
    <w:rsid w:val="00A53835"/>
    <w:rsid w:val="00A53EC8"/>
    <w:rsid w:val="00A53F35"/>
    <w:rsid w:val="00A5499B"/>
    <w:rsid w:val="00A54A83"/>
    <w:rsid w:val="00A56960"/>
    <w:rsid w:val="00A56A60"/>
    <w:rsid w:val="00A577F4"/>
    <w:rsid w:val="00A620B8"/>
    <w:rsid w:val="00A631FA"/>
    <w:rsid w:val="00A67B59"/>
    <w:rsid w:val="00A715CF"/>
    <w:rsid w:val="00A71CD0"/>
    <w:rsid w:val="00A74604"/>
    <w:rsid w:val="00A753FE"/>
    <w:rsid w:val="00A754BC"/>
    <w:rsid w:val="00A775ED"/>
    <w:rsid w:val="00A77B83"/>
    <w:rsid w:val="00A8008C"/>
    <w:rsid w:val="00A813DE"/>
    <w:rsid w:val="00A819C7"/>
    <w:rsid w:val="00A8278B"/>
    <w:rsid w:val="00A837F3"/>
    <w:rsid w:val="00A83EF7"/>
    <w:rsid w:val="00A83F35"/>
    <w:rsid w:val="00A94246"/>
    <w:rsid w:val="00A948D9"/>
    <w:rsid w:val="00A9584C"/>
    <w:rsid w:val="00A96A05"/>
    <w:rsid w:val="00AA2BDF"/>
    <w:rsid w:val="00AA3C1A"/>
    <w:rsid w:val="00AA4155"/>
    <w:rsid w:val="00AA51D2"/>
    <w:rsid w:val="00AA6748"/>
    <w:rsid w:val="00AB165E"/>
    <w:rsid w:val="00AB3FD8"/>
    <w:rsid w:val="00AB62F1"/>
    <w:rsid w:val="00AC13F7"/>
    <w:rsid w:val="00AC17DF"/>
    <w:rsid w:val="00AC2FB4"/>
    <w:rsid w:val="00AD1D01"/>
    <w:rsid w:val="00AD470A"/>
    <w:rsid w:val="00AD530D"/>
    <w:rsid w:val="00AD5710"/>
    <w:rsid w:val="00AD680C"/>
    <w:rsid w:val="00AD6DE7"/>
    <w:rsid w:val="00AE0703"/>
    <w:rsid w:val="00AE1145"/>
    <w:rsid w:val="00AE3835"/>
    <w:rsid w:val="00AE5C6F"/>
    <w:rsid w:val="00AE6FE8"/>
    <w:rsid w:val="00AE7A16"/>
    <w:rsid w:val="00AF0FBD"/>
    <w:rsid w:val="00AF17BC"/>
    <w:rsid w:val="00AF2E30"/>
    <w:rsid w:val="00AF34FC"/>
    <w:rsid w:val="00AF443E"/>
    <w:rsid w:val="00AF6976"/>
    <w:rsid w:val="00B017FC"/>
    <w:rsid w:val="00B02196"/>
    <w:rsid w:val="00B03633"/>
    <w:rsid w:val="00B04C74"/>
    <w:rsid w:val="00B06970"/>
    <w:rsid w:val="00B124D7"/>
    <w:rsid w:val="00B140F0"/>
    <w:rsid w:val="00B14162"/>
    <w:rsid w:val="00B15697"/>
    <w:rsid w:val="00B16AE8"/>
    <w:rsid w:val="00B17BCA"/>
    <w:rsid w:val="00B20A60"/>
    <w:rsid w:val="00B22FCC"/>
    <w:rsid w:val="00B242D5"/>
    <w:rsid w:val="00B2438E"/>
    <w:rsid w:val="00B30566"/>
    <w:rsid w:val="00B310E0"/>
    <w:rsid w:val="00B3285F"/>
    <w:rsid w:val="00B34DA1"/>
    <w:rsid w:val="00B3626E"/>
    <w:rsid w:val="00B36DAA"/>
    <w:rsid w:val="00B37173"/>
    <w:rsid w:val="00B37F81"/>
    <w:rsid w:val="00B41F81"/>
    <w:rsid w:val="00B42B62"/>
    <w:rsid w:val="00B4427F"/>
    <w:rsid w:val="00B46827"/>
    <w:rsid w:val="00B4698A"/>
    <w:rsid w:val="00B47A7D"/>
    <w:rsid w:val="00B47E81"/>
    <w:rsid w:val="00B50621"/>
    <w:rsid w:val="00B50865"/>
    <w:rsid w:val="00B51A63"/>
    <w:rsid w:val="00B53283"/>
    <w:rsid w:val="00B53E7B"/>
    <w:rsid w:val="00B545E8"/>
    <w:rsid w:val="00B554F5"/>
    <w:rsid w:val="00B623F9"/>
    <w:rsid w:val="00B65608"/>
    <w:rsid w:val="00B66A74"/>
    <w:rsid w:val="00B70C1D"/>
    <w:rsid w:val="00B802E2"/>
    <w:rsid w:val="00B86C90"/>
    <w:rsid w:val="00B9163E"/>
    <w:rsid w:val="00B91AA1"/>
    <w:rsid w:val="00B932A1"/>
    <w:rsid w:val="00B93EE2"/>
    <w:rsid w:val="00B96933"/>
    <w:rsid w:val="00B97341"/>
    <w:rsid w:val="00B974AB"/>
    <w:rsid w:val="00BA04D7"/>
    <w:rsid w:val="00BA1EE4"/>
    <w:rsid w:val="00BA3D7A"/>
    <w:rsid w:val="00BA4FA2"/>
    <w:rsid w:val="00BA632D"/>
    <w:rsid w:val="00BB0C9F"/>
    <w:rsid w:val="00BC65F0"/>
    <w:rsid w:val="00BD0DC7"/>
    <w:rsid w:val="00BD3804"/>
    <w:rsid w:val="00BE0DAB"/>
    <w:rsid w:val="00BE2905"/>
    <w:rsid w:val="00BE2E11"/>
    <w:rsid w:val="00BE6FBF"/>
    <w:rsid w:val="00BF0ECA"/>
    <w:rsid w:val="00BF455F"/>
    <w:rsid w:val="00BF4C08"/>
    <w:rsid w:val="00BF4D8C"/>
    <w:rsid w:val="00C01398"/>
    <w:rsid w:val="00C02E7D"/>
    <w:rsid w:val="00C05801"/>
    <w:rsid w:val="00C05BB0"/>
    <w:rsid w:val="00C111BC"/>
    <w:rsid w:val="00C11A4F"/>
    <w:rsid w:val="00C16249"/>
    <w:rsid w:val="00C16C1D"/>
    <w:rsid w:val="00C173B7"/>
    <w:rsid w:val="00C22741"/>
    <w:rsid w:val="00C250D8"/>
    <w:rsid w:val="00C27ABE"/>
    <w:rsid w:val="00C338E2"/>
    <w:rsid w:val="00C4077A"/>
    <w:rsid w:val="00C421BC"/>
    <w:rsid w:val="00C4262C"/>
    <w:rsid w:val="00C43345"/>
    <w:rsid w:val="00C44665"/>
    <w:rsid w:val="00C46317"/>
    <w:rsid w:val="00C474C8"/>
    <w:rsid w:val="00C476EC"/>
    <w:rsid w:val="00C50123"/>
    <w:rsid w:val="00C519B2"/>
    <w:rsid w:val="00C53CB8"/>
    <w:rsid w:val="00C55B38"/>
    <w:rsid w:val="00C63E83"/>
    <w:rsid w:val="00C6517D"/>
    <w:rsid w:val="00C65A9E"/>
    <w:rsid w:val="00C663D3"/>
    <w:rsid w:val="00C66FA2"/>
    <w:rsid w:val="00C67E68"/>
    <w:rsid w:val="00C716EE"/>
    <w:rsid w:val="00C7398B"/>
    <w:rsid w:val="00C74AC8"/>
    <w:rsid w:val="00C75EB7"/>
    <w:rsid w:val="00C76296"/>
    <w:rsid w:val="00C801B0"/>
    <w:rsid w:val="00C828A2"/>
    <w:rsid w:val="00C82E95"/>
    <w:rsid w:val="00C852DE"/>
    <w:rsid w:val="00C9162D"/>
    <w:rsid w:val="00C92745"/>
    <w:rsid w:val="00C95AF9"/>
    <w:rsid w:val="00C9706F"/>
    <w:rsid w:val="00CA056C"/>
    <w:rsid w:val="00CA0BF9"/>
    <w:rsid w:val="00CA0F62"/>
    <w:rsid w:val="00CA10C2"/>
    <w:rsid w:val="00CA1D7E"/>
    <w:rsid w:val="00CA263E"/>
    <w:rsid w:val="00CA390F"/>
    <w:rsid w:val="00CA634E"/>
    <w:rsid w:val="00CA69B2"/>
    <w:rsid w:val="00CB1BE6"/>
    <w:rsid w:val="00CB1F56"/>
    <w:rsid w:val="00CB3157"/>
    <w:rsid w:val="00CB6285"/>
    <w:rsid w:val="00CB6349"/>
    <w:rsid w:val="00CB6842"/>
    <w:rsid w:val="00CB6AD9"/>
    <w:rsid w:val="00CB7254"/>
    <w:rsid w:val="00CC1DF6"/>
    <w:rsid w:val="00CC2155"/>
    <w:rsid w:val="00CC5EBD"/>
    <w:rsid w:val="00CC7016"/>
    <w:rsid w:val="00CD029A"/>
    <w:rsid w:val="00CD078E"/>
    <w:rsid w:val="00CD202E"/>
    <w:rsid w:val="00CD28A8"/>
    <w:rsid w:val="00CD36E9"/>
    <w:rsid w:val="00CD5C11"/>
    <w:rsid w:val="00CD7ED6"/>
    <w:rsid w:val="00CE00E3"/>
    <w:rsid w:val="00CE1433"/>
    <w:rsid w:val="00CE1A7B"/>
    <w:rsid w:val="00CE47DD"/>
    <w:rsid w:val="00CE63C9"/>
    <w:rsid w:val="00CE72A9"/>
    <w:rsid w:val="00CE76EF"/>
    <w:rsid w:val="00CF02C4"/>
    <w:rsid w:val="00CF1F24"/>
    <w:rsid w:val="00CF39AA"/>
    <w:rsid w:val="00CF51D0"/>
    <w:rsid w:val="00CF72EA"/>
    <w:rsid w:val="00D0035E"/>
    <w:rsid w:val="00D02A5B"/>
    <w:rsid w:val="00D02BC8"/>
    <w:rsid w:val="00D05DC8"/>
    <w:rsid w:val="00D062F9"/>
    <w:rsid w:val="00D07FF4"/>
    <w:rsid w:val="00D15CAD"/>
    <w:rsid w:val="00D16D73"/>
    <w:rsid w:val="00D17506"/>
    <w:rsid w:val="00D20F57"/>
    <w:rsid w:val="00D23451"/>
    <w:rsid w:val="00D2447A"/>
    <w:rsid w:val="00D24F0E"/>
    <w:rsid w:val="00D26D14"/>
    <w:rsid w:val="00D26DF5"/>
    <w:rsid w:val="00D27BA5"/>
    <w:rsid w:val="00D301AC"/>
    <w:rsid w:val="00D30C17"/>
    <w:rsid w:val="00D324ED"/>
    <w:rsid w:val="00D362BA"/>
    <w:rsid w:val="00D41295"/>
    <w:rsid w:val="00D4483A"/>
    <w:rsid w:val="00D44FDA"/>
    <w:rsid w:val="00D4554B"/>
    <w:rsid w:val="00D456ED"/>
    <w:rsid w:val="00D457FE"/>
    <w:rsid w:val="00D505E8"/>
    <w:rsid w:val="00D524DA"/>
    <w:rsid w:val="00D5257C"/>
    <w:rsid w:val="00D5330D"/>
    <w:rsid w:val="00D57FA4"/>
    <w:rsid w:val="00D61EE4"/>
    <w:rsid w:val="00D635DA"/>
    <w:rsid w:val="00D63C3F"/>
    <w:rsid w:val="00D659D0"/>
    <w:rsid w:val="00D67AB8"/>
    <w:rsid w:val="00D71224"/>
    <w:rsid w:val="00D719F8"/>
    <w:rsid w:val="00D75390"/>
    <w:rsid w:val="00D7697E"/>
    <w:rsid w:val="00D77469"/>
    <w:rsid w:val="00D813D0"/>
    <w:rsid w:val="00D8237B"/>
    <w:rsid w:val="00D823F2"/>
    <w:rsid w:val="00D82629"/>
    <w:rsid w:val="00D83064"/>
    <w:rsid w:val="00D84906"/>
    <w:rsid w:val="00D951A0"/>
    <w:rsid w:val="00D961BF"/>
    <w:rsid w:val="00D96853"/>
    <w:rsid w:val="00D972CE"/>
    <w:rsid w:val="00DA04B9"/>
    <w:rsid w:val="00DA1ADE"/>
    <w:rsid w:val="00DA2E2D"/>
    <w:rsid w:val="00DA3381"/>
    <w:rsid w:val="00DA4850"/>
    <w:rsid w:val="00DA4AB0"/>
    <w:rsid w:val="00DB01E9"/>
    <w:rsid w:val="00DB087B"/>
    <w:rsid w:val="00DB0C8E"/>
    <w:rsid w:val="00DB1247"/>
    <w:rsid w:val="00DB1DB0"/>
    <w:rsid w:val="00DB3FD0"/>
    <w:rsid w:val="00DB52A0"/>
    <w:rsid w:val="00DB566C"/>
    <w:rsid w:val="00DB6174"/>
    <w:rsid w:val="00DB656A"/>
    <w:rsid w:val="00DC0178"/>
    <w:rsid w:val="00DC64B3"/>
    <w:rsid w:val="00DC6D67"/>
    <w:rsid w:val="00DD1D03"/>
    <w:rsid w:val="00DE0277"/>
    <w:rsid w:val="00DE1558"/>
    <w:rsid w:val="00DE377F"/>
    <w:rsid w:val="00DF11CD"/>
    <w:rsid w:val="00DF5925"/>
    <w:rsid w:val="00DF758A"/>
    <w:rsid w:val="00E10304"/>
    <w:rsid w:val="00E1391F"/>
    <w:rsid w:val="00E16F1C"/>
    <w:rsid w:val="00E171B4"/>
    <w:rsid w:val="00E17207"/>
    <w:rsid w:val="00E1768A"/>
    <w:rsid w:val="00E17EDE"/>
    <w:rsid w:val="00E20379"/>
    <w:rsid w:val="00E21328"/>
    <w:rsid w:val="00E23D51"/>
    <w:rsid w:val="00E25AA7"/>
    <w:rsid w:val="00E266CF"/>
    <w:rsid w:val="00E27309"/>
    <w:rsid w:val="00E278DF"/>
    <w:rsid w:val="00E314A1"/>
    <w:rsid w:val="00E3205D"/>
    <w:rsid w:val="00E32F87"/>
    <w:rsid w:val="00E33144"/>
    <w:rsid w:val="00E3339E"/>
    <w:rsid w:val="00E3495F"/>
    <w:rsid w:val="00E35503"/>
    <w:rsid w:val="00E44C04"/>
    <w:rsid w:val="00E4504D"/>
    <w:rsid w:val="00E466FB"/>
    <w:rsid w:val="00E46A6B"/>
    <w:rsid w:val="00E472F3"/>
    <w:rsid w:val="00E50219"/>
    <w:rsid w:val="00E51D17"/>
    <w:rsid w:val="00E528E0"/>
    <w:rsid w:val="00E52AD2"/>
    <w:rsid w:val="00E54908"/>
    <w:rsid w:val="00E55CB6"/>
    <w:rsid w:val="00E576B2"/>
    <w:rsid w:val="00E637B8"/>
    <w:rsid w:val="00E644C1"/>
    <w:rsid w:val="00E67DF5"/>
    <w:rsid w:val="00E702A4"/>
    <w:rsid w:val="00E705A0"/>
    <w:rsid w:val="00E70D92"/>
    <w:rsid w:val="00E72423"/>
    <w:rsid w:val="00E77E39"/>
    <w:rsid w:val="00E803E1"/>
    <w:rsid w:val="00E81A44"/>
    <w:rsid w:val="00E81CDE"/>
    <w:rsid w:val="00E849ED"/>
    <w:rsid w:val="00E84E8F"/>
    <w:rsid w:val="00E859A3"/>
    <w:rsid w:val="00E86191"/>
    <w:rsid w:val="00E8665F"/>
    <w:rsid w:val="00E93475"/>
    <w:rsid w:val="00E9598C"/>
    <w:rsid w:val="00E96695"/>
    <w:rsid w:val="00E96B80"/>
    <w:rsid w:val="00E96C99"/>
    <w:rsid w:val="00E975F0"/>
    <w:rsid w:val="00E977A7"/>
    <w:rsid w:val="00EA0C3B"/>
    <w:rsid w:val="00EA42FB"/>
    <w:rsid w:val="00EB15D2"/>
    <w:rsid w:val="00EB5F50"/>
    <w:rsid w:val="00EC0BC6"/>
    <w:rsid w:val="00EC429B"/>
    <w:rsid w:val="00EC5D47"/>
    <w:rsid w:val="00EC6650"/>
    <w:rsid w:val="00EC752A"/>
    <w:rsid w:val="00EC785F"/>
    <w:rsid w:val="00ED0AA7"/>
    <w:rsid w:val="00ED1F5A"/>
    <w:rsid w:val="00ED7FC5"/>
    <w:rsid w:val="00EE243D"/>
    <w:rsid w:val="00EE3D5F"/>
    <w:rsid w:val="00EE4A2C"/>
    <w:rsid w:val="00EE4AC9"/>
    <w:rsid w:val="00EE5947"/>
    <w:rsid w:val="00EE5CF1"/>
    <w:rsid w:val="00EF12EA"/>
    <w:rsid w:val="00EF73CC"/>
    <w:rsid w:val="00F01196"/>
    <w:rsid w:val="00F05754"/>
    <w:rsid w:val="00F06B98"/>
    <w:rsid w:val="00F077E5"/>
    <w:rsid w:val="00F07978"/>
    <w:rsid w:val="00F12237"/>
    <w:rsid w:val="00F1397E"/>
    <w:rsid w:val="00F147D8"/>
    <w:rsid w:val="00F15873"/>
    <w:rsid w:val="00F15E6B"/>
    <w:rsid w:val="00F1652F"/>
    <w:rsid w:val="00F167CA"/>
    <w:rsid w:val="00F16D9B"/>
    <w:rsid w:val="00F22D9C"/>
    <w:rsid w:val="00F230D5"/>
    <w:rsid w:val="00F23CA2"/>
    <w:rsid w:val="00F26A9B"/>
    <w:rsid w:val="00F26DFD"/>
    <w:rsid w:val="00F3256E"/>
    <w:rsid w:val="00F3295D"/>
    <w:rsid w:val="00F34C77"/>
    <w:rsid w:val="00F35CBB"/>
    <w:rsid w:val="00F42F64"/>
    <w:rsid w:val="00F434EF"/>
    <w:rsid w:val="00F4378C"/>
    <w:rsid w:val="00F44541"/>
    <w:rsid w:val="00F467BE"/>
    <w:rsid w:val="00F475EE"/>
    <w:rsid w:val="00F47850"/>
    <w:rsid w:val="00F524E4"/>
    <w:rsid w:val="00F54C4A"/>
    <w:rsid w:val="00F5519F"/>
    <w:rsid w:val="00F55519"/>
    <w:rsid w:val="00F57CA7"/>
    <w:rsid w:val="00F608CB"/>
    <w:rsid w:val="00F60BEE"/>
    <w:rsid w:val="00F61490"/>
    <w:rsid w:val="00F629F0"/>
    <w:rsid w:val="00F64597"/>
    <w:rsid w:val="00F6646E"/>
    <w:rsid w:val="00F67642"/>
    <w:rsid w:val="00F739AB"/>
    <w:rsid w:val="00F73BB4"/>
    <w:rsid w:val="00F80B7F"/>
    <w:rsid w:val="00F83900"/>
    <w:rsid w:val="00F839F5"/>
    <w:rsid w:val="00F916A0"/>
    <w:rsid w:val="00F9175D"/>
    <w:rsid w:val="00F91A65"/>
    <w:rsid w:val="00F91FE0"/>
    <w:rsid w:val="00F922FD"/>
    <w:rsid w:val="00F92A9C"/>
    <w:rsid w:val="00F92CED"/>
    <w:rsid w:val="00F936D4"/>
    <w:rsid w:val="00F96BE7"/>
    <w:rsid w:val="00F977D3"/>
    <w:rsid w:val="00F97B0E"/>
    <w:rsid w:val="00FA0ACA"/>
    <w:rsid w:val="00FA183A"/>
    <w:rsid w:val="00FA2273"/>
    <w:rsid w:val="00FA2DF2"/>
    <w:rsid w:val="00FA319C"/>
    <w:rsid w:val="00FA35B3"/>
    <w:rsid w:val="00FA3D08"/>
    <w:rsid w:val="00FA4189"/>
    <w:rsid w:val="00FB1F55"/>
    <w:rsid w:val="00FB4486"/>
    <w:rsid w:val="00FB5BD3"/>
    <w:rsid w:val="00FB7A0B"/>
    <w:rsid w:val="00FC0E74"/>
    <w:rsid w:val="00FC25CA"/>
    <w:rsid w:val="00FC2653"/>
    <w:rsid w:val="00FC2B4F"/>
    <w:rsid w:val="00FC493C"/>
    <w:rsid w:val="00FC64E7"/>
    <w:rsid w:val="00FD064D"/>
    <w:rsid w:val="00FD3C5C"/>
    <w:rsid w:val="00FD68BE"/>
    <w:rsid w:val="00FD7564"/>
    <w:rsid w:val="00FE1666"/>
    <w:rsid w:val="00FE2649"/>
    <w:rsid w:val="00FE7329"/>
    <w:rsid w:val="00FE784E"/>
    <w:rsid w:val="00FF16D5"/>
    <w:rsid w:val="00FF1790"/>
    <w:rsid w:val="00FF2D82"/>
    <w:rsid w:val="00FF57C6"/>
    <w:rsid w:val="00FF5A91"/>
    <w:rsid w:val="00FF6F3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F38727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0304"/>
    <w:rPr>
      <w:rFonts w:ascii="Arial" w:hAnsi="Arial"/>
      <w:sz w:val="22"/>
    </w:rPr>
  </w:style>
  <w:style w:type="paragraph" w:styleId="Heading1">
    <w:name w:val="heading 1"/>
    <w:basedOn w:val="Normal"/>
    <w:next w:val="Normal"/>
    <w:link w:val="Heading1Char"/>
    <w:uiPriority w:val="9"/>
    <w:qFormat/>
    <w:rsid w:val="006767F2"/>
    <w:pPr>
      <w:keepNext/>
      <w:keepLines/>
      <w:spacing w:before="240" w:after="120"/>
      <w:outlineLvl w:val="0"/>
    </w:pPr>
    <w:rPr>
      <w:rFonts w:eastAsiaTheme="majorEastAsia" w:cstheme="majorBidi"/>
      <w:b/>
      <w:bCs/>
      <w:color w:val="345A8A" w:themeColor="accent1" w:themeShade="B5"/>
      <w:sz w:val="30"/>
      <w:szCs w:val="32"/>
      <w:u w:val="single"/>
    </w:rPr>
  </w:style>
  <w:style w:type="paragraph" w:styleId="Heading2">
    <w:name w:val="heading 2"/>
    <w:basedOn w:val="Normal"/>
    <w:next w:val="Normal"/>
    <w:link w:val="Heading2Char"/>
    <w:uiPriority w:val="9"/>
    <w:unhideWhenUsed/>
    <w:qFormat/>
    <w:rsid w:val="000102C2"/>
    <w:pPr>
      <w:keepNext/>
      <w:keepLines/>
      <w:spacing w:before="200"/>
      <w:outlineLvl w:val="1"/>
    </w:pPr>
    <w:rPr>
      <w:rFonts w:eastAsiaTheme="majorEastAsia" w:cstheme="majorBidi"/>
      <w:b/>
      <w:bCs/>
      <w:color w:val="4F81BD" w:themeColor="accent1"/>
      <w:sz w:val="26"/>
      <w:szCs w:val="26"/>
      <w:u w:val="single"/>
    </w:rPr>
  </w:style>
  <w:style w:type="paragraph" w:styleId="Heading3">
    <w:name w:val="heading 3"/>
    <w:basedOn w:val="Normal"/>
    <w:next w:val="Normal"/>
    <w:link w:val="Heading3Char"/>
    <w:uiPriority w:val="9"/>
    <w:unhideWhenUsed/>
    <w:qFormat/>
    <w:rsid w:val="000102C2"/>
    <w:pPr>
      <w:keepNext/>
      <w:keepLines/>
      <w:spacing w:before="200"/>
      <w:outlineLvl w:val="2"/>
    </w:pPr>
    <w:rPr>
      <w:rFonts w:eastAsiaTheme="majorEastAsia" w:cstheme="majorBidi"/>
      <w:b/>
      <w:bCs/>
      <w:color w:val="4F81BD" w:themeColor="accent1"/>
      <w:u w:val="single"/>
    </w:rPr>
  </w:style>
  <w:style w:type="paragraph" w:styleId="Heading4">
    <w:name w:val="heading 4"/>
    <w:basedOn w:val="Normal"/>
    <w:next w:val="Normal"/>
    <w:link w:val="Heading4Char"/>
    <w:uiPriority w:val="9"/>
    <w:unhideWhenUsed/>
    <w:qFormat/>
    <w:rsid w:val="0068732D"/>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7F2"/>
    <w:rPr>
      <w:rFonts w:ascii="Arial" w:eastAsiaTheme="majorEastAsia" w:hAnsi="Arial" w:cstheme="majorBidi"/>
      <w:b/>
      <w:bCs/>
      <w:color w:val="345A8A" w:themeColor="accent1" w:themeShade="B5"/>
      <w:sz w:val="30"/>
      <w:szCs w:val="32"/>
      <w:u w:val="single"/>
    </w:rPr>
  </w:style>
  <w:style w:type="paragraph" w:styleId="ListParagraph">
    <w:name w:val="List Paragraph"/>
    <w:basedOn w:val="Normal"/>
    <w:uiPriority w:val="34"/>
    <w:qFormat/>
    <w:rsid w:val="0051759B"/>
    <w:pPr>
      <w:ind w:left="720"/>
      <w:contextualSpacing/>
    </w:pPr>
  </w:style>
  <w:style w:type="character" w:customStyle="1" w:styleId="Heading2Char">
    <w:name w:val="Heading 2 Char"/>
    <w:basedOn w:val="DefaultParagraphFont"/>
    <w:link w:val="Heading2"/>
    <w:uiPriority w:val="9"/>
    <w:rsid w:val="000102C2"/>
    <w:rPr>
      <w:rFonts w:ascii="Arial" w:eastAsiaTheme="majorEastAsia" w:hAnsi="Arial" w:cstheme="majorBidi"/>
      <w:b/>
      <w:bCs/>
      <w:color w:val="4F81BD" w:themeColor="accent1"/>
      <w:sz w:val="26"/>
      <w:szCs w:val="26"/>
      <w:u w:val="single"/>
    </w:rPr>
  </w:style>
  <w:style w:type="character" w:styleId="Strong">
    <w:name w:val="Strong"/>
    <w:basedOn w:val="DefaultParagraphFont"/>
    <w:uiPriority w:val="22"/>
    <w:qFormat/>
    <w:rsid w:val="00D41295"/>
    <w:rPr>
      <w:b/>
      <w:bCs/>
    </w:rPr>
  </w:style>
  <w:style w:type="paragraph" w:styleId="BalloonText">
    <w:name w:val="Balloon Text"/>
    <w:basedOn w:val="Normal"/>
    <w:link w:val="BalloonTextChar"/>
    <w:uiPriority w:val="99"/>
    <w:semiHidden/>
    <w:unhideWhenUsed/>
    <w:rsid w:val="00263C62"/>
    <w:rPr>
      <w:rFonts w:ascii="Lucida Grande" w:hAnsi="Lucida Grande"/>
      <w:sz w:val="18"/>
      <w:szCs w:val="18"/>
    </w:rPr>
  </w:style>
  <w:style w:type="character" w:customStyle="1" w:styleId="BalloonTextChar">
    <w:name w:val="Balloon Text Char"/>
    <w:basedOn w:val="DefaultParagraphFont"/>
    <w:link w:val="BalloonText"/>
    <w:uiPriority w:val="99"/>
    <w:semiHidden/>
    <w:rsid w:val="00263C62"/>
    <w:rPr>
      <w:rFonts w:ascii="Lucida Grande" w:hAnsi="Lucida Grande"/>
      <w:sz w:val="18"/>
      <w:szCs w:val="18"/>
    </w:rPr>
  </w:style>
  <w:style w:type="character" w:styleId="Hyperlink">
    <w:name w:val="Hyperlink"/>
    <w:basedOn w:val="DefaultParagraphFont"/>
    <w:uiPriority w:val="99"/>
    <w:unhideWhenUsed/>
    <w:rsid w:val="005B64D3"/>
    <w:rPr>
      <w:color w:val="0000FF" w:themeColor="hyperlink"/>
      <w:u w:val="single"/>
    </w:rPr>
  </w:style>
  <w:style w:type="table" w:styleId="TableGrid">
    <w:name w:val="Table Grid"/>
    <w:basedOn w:val="TableNormal"/>
    <w:uiPriority w:val="59"/>
    <w:rsid w:val="00525B6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0102C2"/>
    <w:rPr>
      <w:rFonts w:ascii="Arial" w:eastAsiaTheme="majorEastAsia" w:hAnsi="Arial" w:cstheme="majorBidi"/>
      <w:b/>
      <w:bCs/>
      <w:color w:val="4F81BD" w:themeColor="accent1"/>
      <w:sz w:val="22"/>
      <w:u w:val="single"/>
    </w:rPr>
  </w:style>
  <w:style w:type="paragraph" w:styleId="NormalWeb">
    <w:name w:val="Normal (Web)"/>
    <w:basedOn w:val="Normal"/>
    <w:uiPriority w:val="99"/>
    <w:semiHidden/>
    <w:unhideWhenUsed/>
    <w:rsid w:val="005A4EAC"/>
    <w:pPr>
      <w:spacing w:before="100" w:beforeAutospacing="1" w:after="100" w:afterAutospacing="1"/>
    </w:pPr>
    <w:rPr>
      <w:rFonts w:ascii="Times" w:hAnsi="Times" w:cs="Times New Roman"/>
      <w:sz w:val="20"/>
      <w:szCs w:val="20"/>
    </w:rPr>
  </w:style>
  <w:style w:type="character" w:customStyle="1" w:styleId="a">
    <w:name w:val="_"/>
    <w:basedOn w:val="DefaultParagraphFont"/>
    <w:rsid w:val="00D719F8"/>
  </w:style>
  <w:style w:type="paragraph" w:styleId="Header">
    <w:name w:val="header"/>
    <w:basedOn w:val="Normal"/>
    <w:link w:val="HeaderChar"/>
    <w:uiPriority w:val="99"/>
    <w:unhideWhenUsed/>
    <w:rsid w:val="00F35CBB"/>
    <w:pPr>
      <w:tabs>
        <w:tab w:val="center" w:pos="4320"/>
        <w:tab w:val="right" w:pos="8640"/>
      </w:tabs>
    </w:pPr>
  </w:style>
  <w:style w:type="character" w:customStyle="1" w:styleId="HeaderChar">
    <w:name w:val="Header Char"/>
    <w:basedOn w:val="DefaultParagraphFont"/>
    <w:link w:val="Header"/>
    <w:uiPriority w:val="99"/>
    <w:rsid w:val="00F35CBB"/>
    <w:rPr>
      <w:sz w:val="22"/>
    </w:rPr>
  </w:style>
  <w:style w:type="paragraph" w:styleId="Footer">
    <w:name w:val="footer"/>
    <w:basedOn w:val="Normal"/>
    <w:link w:val="FooterChar"/>
    <w:uiPriority w:val="99"/>
    <w:unhideWhenUsed/>
    <w:rsid w:val="00F35CBB"/>
    <w:pPr>
      <w:tabs>
        <w:tab w:val="center" w:pos="4320"/>
        <w:tab w:val="right" w:pos="8640"/>
      </w:tabs>
    </w:pPr>
  </w:style>
  <w:style w:type="character" w:customStyle="1" w:styleId="FooterChar">
    <w:name w:val="Footer Char"/>
    <w:basedOn w:val="DefaultParagraphFont"/>
    <w:link w:val="Footer"/>
    <w:uiPriority w:val="99"/>
    <w:rsid w:val="00F35CBB"/>
    <w:rPr>
      <w:sz w:val="22"/>
    </w:rPr>
  </w:style>
  <w:style w:type="character" w:styleId="FollowedHyperlink">
    <w:name w:val="FollowedHyperlink"/>
    <w:basedOn w:val="DefaultParagraphFont"/>
    <w:uiPriority w:val="99"/>
    <w:semiHidden/>
    <w:unhideWhenUsed/>
    <w:rsid w:val="003125C8"/>
    <w:rPr>
      <w:color w:val="800080" w:themeColor="followedHyperlink"/>
      <w:u w:val="single"/>
    </w:rPr>
  </w:style>
  <w:style w:type="character" w:styleId="PlaceholderText">
    <w:name w:val="Placeholder Text"/>
    <w:basedOn w:val="DefaultParagraphFont"/>
    <w:uiPriority w:val="99"/>
    <w:semiHidden/>
    <w:rsid w:val="000C7E31"/>
    <w:rPr>
      <w:color w:val="808080"/>
    </w:rPr>
  </w:style>
  <w:style w:type="character" w:customStyle="1" w:styleId="Heading4Char">
    <w:name w:val="Heading 4 Char"/>
    <w:basedOn w:val="DefaultParagraphFont"/>
    <w:link w:val="Heading4"/>
    <w:uiPriority w:val="9"/>
    <w:rsid w:val="0068732D"/>
    <w:rPr>
      <w:rFonts w:asciiTheme="majorHAnsi" w:eastAsiaTheme="majorEastAsia" w:hAnsiTheme="majorHAnsi" w:cstheme="majorBidi"/>
      <w:b/>
      <w:bCs/>
      <w:i/>
      <w:iCs/>
      <w:color w:val="4F81BD" w:themeColor="accent1"/>
      <w:sz w:val="22"/>
    </w:rPr>
  </w:style>
  <w:style w:type="paragraph" w:styleId="NoSpacing">
    <w:name w:val="No Spacing"/>
    <w:uiPriority w:val="1"/>
    <w:qFormat/>
    <w:rsid w:val="00E54908"/>
    <w:rPr>
      <w:rFonts w:ascii="Arial" w:hAnsi="Arial"/>
      <w:sz w:val="22"/>
    </w:rPr>
  </w:style>
  <w:style w:type="character" w:styleId="PageNumber">
    <w:name w:val="page number"/>
    <w:basedOn w:val="DefaultParagraphFont"/>
    <w:uiPriority w:val="99"/>
    <w:semiHidden/>
    <w:unhideWhenUsed/>
    <w:rsid w:val="00C22741"/>
  </w:style>
  <w:style w:type="paragraph" w:styleId="TOCHeading">
    <w:name w:val="TOC Heading"/>
    <w:basedOn w:val="Heading1"/>
    <w:next w:val="Normal"/>
    <w:uiPriority w:val="39"/>
    <w:unhideWhenUsed/>
    <w:qFormat/>
    <w:rsid w:val="00C22741"/>
    <w:pPr>
      <w:spacing w:before="480" w:after="0" w:line="276" w:lineRule="auto"/>
      <w:outlineLvl w:val="9"/>
    </w:pPr>
    <w:rPr>
      <w:rFonts w:asciiTheme="majorHAnsi" w:hAnsiTheme="majorHAnsi"/>
      <w:color w:val="365F91" w:themeColor="accent1" w:themeShade="BF"/>
      <w:sz w:val="28"/>
      <w:szCs w:val="28"/>
      <w:u w:val="none"/>
      <w:lang w:val="en-US"/>
    </w:rPr>
  </w:style>
  <w:style w:type="paragraph" w:styleId="TOC1">
    <w:name w:val="toc 1"/>
    <w:basedOn w:val="Normal"/>
    <w:next w:val="Normal"/>
    <w:autoRedefine/>
    <w:uiPriority w:val="39"/>
    <w:unhideWhenUsed/>
    <w:rsid w:val="00C22741"/>
    <w:pPr>
      <w:spacing w:before="120"/>
    </w:pPr>
    <w:rPr>
      <w:rFonts w:asciiTheme="minorHAnsi" w:hAnsiTheme="minorHAnsi"/>
      <w:b/>
      <w:sz w:val="24"/>
    </w:rPr>
  </w:style>
  <w:style w:type="paragraph" w:styleId="TOC2">
    <w:name w:val="toc 2"/>
    <w:basedOn w:val="Normal"/>
    <w:next w:val="Normal"/>
    <w:autoRedefine/>
    <w:uiPriority w:val="39"/>
    <w:unhideWhenUsed/>
    <w:rsid w:val="00C22741"/>
    <w:pPr>
      <w:ind w:left="220"/>
    </w:pPr>
    <w:rPr>
      <w:rFonts w:asciiTheme="minorHAnsi" w:hAnsiTheme="minorHAnsi"/>
      <w:b/>
      <w:szCs w:val="22"/>
    </w:rPr>
  </w:style>
  <w:style w:type="paragraph" w:styleId="TOC3">
    <w:name w:val="toc 3"/>
    <w:basedOn w:val="Normal"/>
    <w:next w:val="Normal"/>
    <w:autoRedefine/>
    <w:uiPriority w:val="39"/>
    <w:unhideWhenUsed/>
    <w:rsid w:val="00C22741"/>
    <w:pPr>
      <w:ind w:left="440"/>
    </w:pPr>
    <w:rPr>
      <w:rFonts w:asciiTheme="minorHAnsi" w:hAnsiTheme="minorHAnsi"/>
      <w:szCs w:val="22"/>
    </w:rPr>
  </w:style>
  <w:style w:type="paragraph" w:styleId="TOC4">
    <w:name w:val="toc 4"/>
    <w:basedOn w:val="Normal"/>
    <w:next w:val="Normal"/>
    <w:autoRedefine/>
    <w:uiPriority w:val="39"/>
    <w:semiHidden/>
    <w:unhideWhenUsed/>
    <w:rsid w:val="00C22741"/>
    <w:pPr>
      <w:ind w:left="660"/>
    </w:pPr>
    <w:rPr>
      <w:rFonts w:asciiTheme="minorHAnsi" w:hAnsiTheme="minorHAnsi"/>
      <w:sz w:val="20"/>
      <w:szCs w:val="20"/>
    </w:rPr>
  </w:style>
  <w:style w:type="paragraph" w:styleId="TOC5">
    <w:name w:val="toc 5"/>
    <w:basedOn w:val="Normal"/>
    <w:next w:val="Normal"/>
    <w:autoRedefine/>
    <w:uiPriority w:val="39"/>
    <w:semiHidden/>
    <w:unhideWhenUsed/>
    <w:rsid w:val="00C22741"/>
    <w:pPr>
      <w:ind w:left="880"/>
    </w:pPr>
    <w:rPr>
      <w:rFonts w:asciiTheme="minorHAnsi" w:hAnsiTheme="minorHAnsi"/>
      <w:sz w:val="20"/>
      <w:szCs w:val="20"/>
    </w:rPr>
  </w:style>
  <w:style w:type="paragraph" w:styleId="TOC6">
    <w:name w:val="toc 6"/>
    <w:basedOn w:val="Normal"/>
    <w:next w:val="Normal"/>
    <w:autoRedefine/>
    <w:uiPriority w:val="39"/>
    <w:semiHidden/>
    <w:unhideWhenUsed/>
    <w:rsid w:val="00C22741"/>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C22741"/>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C22741"/>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C22741"/>
    <w:pPr>
      <w:ind w:left="1760"/>
    </w:pPr>
    <w:rPr>
      <w:rFonts w:asciiTheme="minorHAnsi" w:hAnsiTheme="minorHAnsi"/>
      <w:sz w:val="20"/>
      <w:szCs w:val="20"/>
    </w:rPr>
  </w:style>
  <w:style w:type="paragraph" w:styleId="Caption">
    <w:name w:val="caption"/>
    <w:basedOn w:val="Normal"/>
    <w:next w:val="Normal"/>
    <w:uiPriority w:val="35"/>
    <w:semiHidden/>
    <w:unhideWhenUsed/>
    <w:qFormat/>
    <w:rsid w:val="00E32F87"/>
    <w:pPr>
      <w:spacing w:after="200"/>
    </w:pPr>
    <w:rPr>
      <w:b/>
      <w:bCs/>
      <w:color w:val="4F81BD" w:themeColor="accent1"/>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0304"/>
    <w:rPr>
      <w:rFonts w:ascii="Arial" w:hAnsi="Arial"/>
      <w:sz w:val="22"/>
    </w:rPr>
  </w:style>
  <w:style w:type="paragraph" w:styleId="Heading1">
    <w:name w:val="heading 1"/>
    <w:basedOn w:val="Normal"/>
    <w:next w:val="Normal"/>
    <w:link w:val="Heading1Char"/>
    <w:uiPriority w:val="9"/>
    <w:qFormat/>
    <w:rsid w:val="006767F2"/>
    <w:pPr>
      <w:keepNext/>
      <w:keepLines/>
      <w:spacing w:before="240" w:after="120"/>
      <w:outlineLvl w:val="0"/>
    </w:pPr>
    <w:rPr>
      <w:rFonts w:eastAsiaTheme="majorEastAsia" w:cstheme="majorBidi"/>
      <w:b/>
      <w:bCs/>
      <w:color w:val="345A8A" w:themeColor="accent1" w:themeShade="B5"/>
      <w:sz w:val="30"/>
      <w:szCs w:val="32"/>
      <w:u w:val="single"/>
    </w:rPr>
  </w:style>
  <w:style w:type="paragraph" w:styleId="Heading2">
    <w:name w:val="heading 2"/>
    <w:basedOn w:val="Normal"/>
    <w:next w:val="Normal"/>
    <w:link w:val="Heading2Char"/>
    <w:uiPriority w:val="9"/>
    <w:unhideWhenUsed/>
    <w:qFormat/>
    <w:rsid w:val="000102C2"/>
    <w:pPr>
      <w:keepNext/>
      <w:keepLines/>
      <w:spacing w:before="200"/>
      <w:outlineLvl w:val="1"/>
    </w:pPr>
    <w:rPr>
      <w:rFonts w:eastAsiaTheme="majorEastAsia" w:cstheme="majorBidi"/>
      <w:b/>
      <w:bCs/>
      <w:color w:val="4F81BD" w:themeColor="accent1"/>
      <w:sz w:val="26"/>
      <w:szCs w:val="26"/>
      <w:u w:val="single"/>
    </w:rPr>
  </w:style>
  <w:style w:type="paragraph" w:styleId="Heading3">
    <w:name w:val="heading 3"/>
    <w:basedOn w:val="Normal"/>
    <w:next w:val="Normal"/>
    <w:link w:val="Heading3Char"/>
    <w:uiPriority w:val="9"/>
    <w:unhideWhenUsed/>
    <w:qFormat/>
    <w:rsid w:val="000102C2"/>
    <w:pPr>
      <w:keepNext/>
      <w:keepLines/>
      <w:spacing w:before="200"/>
      <w:outlineLvl w:val="2"/>
    </w:pPr>
    <w:rPr>
      <w:rFonts w:eastAsiaTheme="majorEastAsia" w:cstheme="majorBidi"/>
      <w:b/>
      <w:bCs/>
      <w:color w:val="4F81BD" w:themeColor="accent1"/>
      <w:u w:val="single"/>
    </w:rPr>
  </w:style>
  <w:style w:type="paragraph" w:styleId="Heading4">
    <w:name w:val="heading 4"/>
    <w:basedOn w:val="Normal"/>
    <w:next w:val="Normal"/>
    <w:link w:val="Heading4Char"/>
    <w:uiPriority w:val="9"/>
    <w:unhideWhenUsed/>
    <w:qFormat/>
    <w:rsid w:val="0068732D"/>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7F2"/>
    <w:rPr>
      <w:rFonts w:ascii="Arial" w:eastAsiaTheme="majorEastAsia" w:hAnsi="Arial" w:cstheme="majorBidi"/>
      <w:b/>
      <w:bCs/>
      <w:color w:val="345A8A" w:themeColor="accent1" w:themeShade="B5"/>
      <w:sz w:val="30"/>
      <w:szCs w:val="32"/>
      <w:u w:val="single"/>
    </w:rPr>
  </w:style>
  <w:style w:type="paragraph" w:styleId="ListParagraph">
    <w:name w:val="List Paragraph"/>
    <w:basedOn w:val="Normal"/>
    <w:uiPriority w:val="34"/>
    <w:qFormat/>
    <w:rsid w:val="0051759B"/>
    <w:pPr>
      <w:ind w:left="720"/>
      <w:contextualSpacing/>
    </w:pPr>
  </w:style>
  <w:style w:type="character" w:customStyle="1" w:styleId="Heading2Char">
    <w:name w:val="Heading 2 Char"/>
    <w:basedOn w:val="DefaultParagraphFont"/>
    <w:link w:val="Heading2"/>
    <w:uiPriority w:val="9"/>
    <w:rsid w:val="000102C2"/>
    <w:rPr>
      <w:rFonts w:ascii="Arial" w:eastAsiaTheme="majorEastAsia" w:hAnsi="Arial" w:cstheme="majorBidi"/>
      <w:b/>
      <w:bCs/>
      <w:color w:val="4F81BD" w:themeColor="accent1"/>
      <w:sz w:val="26"/>
      <w:szCs w:val="26"/>
      <w:u w:val="single"/>
    </w:rPr>
  </w:style>
  <w:style w:type="character" w:styleId="Strong">
    <w:name w:val="Strong"/>
    <w:basedOn w:val="DefaultParagraphFont"/>
    <w:uiPriority w:val="22"/>
    <w:qFormat/>
    <w:rsid w:val="00D41295"/>
    <w:rPr>
      <w:b/>
      <w:bCs/>
    </w:rPr>
  </w:style>
  <w:style w:type="paragraph" w:styleId="BalloonText">
    <w:name w:val="Balloon Text"/>
    <w:basedOn w:val="Normal"/>
    <w:link w:val="BalloonTextChar"/>
    <w:uiPriority w:val="99"/>
    <w:semiHidden/>
    <w:unhideWhenUsed/>
    <w:rsid w:val="00263C62"/>
    <w:rPr>
      <w:rFonts w:ascii="Lucida Grande" w:hAnsi="Lucida Grande"/>
      <w:sz w:val="18"/>
      <w:szCs w:val="18"/>
    </w:rPr>
  </w:style>
  <w:style w:type="character" w:customStyle="1" w:styleId="BalloonTextChar">
    <w:name w:val="Balloon Text Char"/>
    <w:basedOn w:val="DefaultParagraphFont"/>
    <w:link w:val="BalloonText"/>
    <w:uiPriority w:val="99"/>
    <w:semiHidden/>
    <w:rsid w:val="00263C62"/>
    <w:rPr>
      <w:rFonts w:ascii="Lucida Grande" w:hAnsi="Lucida Grande"/>
      <w:sz w:val="18"/>
      <w:szCs w:val="18"/>
    </w:rPr>
  </w:style>
  <w:style w:type="character" w:styleId="Hyperlink">
    <w:name w:val="Hyperlink"/>
    <w:basedOn w:val="DefaultParagraphFont"/>
    <w:uiPriority w:val="99"/>
    <w:unhideWhenUsed/>
    <w:rsid w:val="005B64D3"/>
    <w:rPr>
      <w:color w:val="0000FF" w:themeColor="hyperlink"/>
      <w:u w:val="single"/>
    </w:rPr>
  </w:style>
  <w:style w:type="table" w:styleId="TableGrid">
    <w:name w:val="Table Grid"/>
    <w:basedOn w:val="TableNormal"/>
    <w:uiPriority w:val="59"/>
    <w:rsid w:val="00525B6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0102C2"/>
    <w:rPr>
      <w:rFonts w:ascii="Arial" w:eastAsiaTheme="majorEastAsia" w:hAnsi="Arial" w:cstheme="majorBidi"/>
      <w:b/>
      <w:bCs/>
      <w:color w:val="4F81BD" w:themeColor="accent1"/>
      <w:sz w:val="22"/>
      <w:u w:val="single"/>
    </w:rPr>
  </w:style>
  <w:style w:type="paragraph" w:styleId="NormalWeb">
    <w:name w:val="Normal (Web)"/>
    <w:basedOn w:val="Normal"/>
    <w:uiPriority w:val="99"/>
    <w:semiHidden/>
    <w:unhideWhenUsed/>
    <w:rsid w:val="005A4EAC"/>
    <w:pPr>
      <w:spacing w:before="100" w:beforeAutospacing="1" w:after="100" w:afterAutospacing="1"/>
    </w:pPr>
    <w:rPr>
      <w:rFonts w:ascii="Times" w:hAnsi="Times" w:cs="Times New Roman"/>
      <w:sz w:val="20"/>
      <w:szCs w:val="20"/>
    </w:rPr>
  </w:style>
  <w:style w:type="character" w:customStyle="1" w:styleId="a">
    <w:name w:val="_"/>
    <w:basedOn w:val="DefaultParagraphFont"/>
    <w:rsid w:val="00D719F8"/>
  </w:style>
  <w:style w:type="paragraph" w:styleId="Header">
    <w:name w:val="header"/>
    <w:basedOn w:val="Normal"/>
    <w:link w:val="HeaderChar"/>
    <w:uiPriority w:val="99"/>
    <w:unhideWhenUsed/>
    <w:rsid w:val="00F35CBB"/>
    <w:pPr>
      <w:tabs>
        <w:tab w:val="center" w:pos="4320"/>
        <w:tab w:val="right" w:pos="8640"/>
      </w:tabs>
    </w:pPr>
  </w:style>
  <w:style w:type="character" w:customStyle="1" w:styleId="HeaderChar">
    <w:name w:val="Header Char"/>
    <w:basedOn w:val="DefaultParagraphFont"/>
    <w:link w:val="Header"/>
    <w:uiPriority w:val="99"/>
    <w:rsid w:val="00F35CBB"/>
    <w:rPr>
      <w:sz w:val="22"/>
    </w:rPr>
  </w:style>
  <w:style w:type="paragraph" w:styleId="Footer">
    <w:name w:val="footer"/>
    <w:basedOn w:val="Normal"/>
    <w:link w:val="FooterChar"/>
    <w:uiPriority w:val="99"/>
    <w:unhideWhenUsed/>
    <w:rsid w:val="00F35CBB"/>
    <w:pPr>
      <w:tabs>
        <w:tab w:val="center" w:pos="4320"/>
        <w:tab w:val="right" w:pos="8640"/>
      </w:tabs>
    </w:pPr>
  </w:style>
  <w:style w:type="character" w:customStyle="1" w:styleId="FooterChar">
    <w:name w:val="Footer Char"/>
    <w:basedOn w:val="DefaultParagraphFont"/>
    <w:link w:val="Footer"/>
    <w:uiPriority w:val="99"/>
    <w:rsid w:val="00F35CBB"/>
    <w:rPr>
      <w:sz w:val="22"/>
    </w:rPr>
  </w:style>
  <w:style w:type="character" w:styleId="FollowedHyperlink">
    <w:name w:val="FollowedHyperlink"/>
    <w:basedOn w:val="DefaultParagraphFont"/>
    <w:uiPriority w:val="99"/>
    <w:semiHidden/>
    <w:unhideWhenUsed/>
    <w:rsid w:val="003125C8"/>
    <w:rPr>
      <w:color w:val="800080" w:themeColor="followedHyperlink"/>
      <w:u w:val="single"/>
    </w:rPr>
  </w:style>
  <w:style w:type="character" w:styleId="PlaceholderText">
    <w:name w:val="Placeholder Text"/>
    <w:basedOn w:val="DefaultParagraphFont"/>
    <w:uiPriority w:val="99"/>
    <w:semiHidden/>
    <w:rsid w:val="000C7E31"/>
    <w:rPr>
      <w:color w:val="808080"/>
    </w:rPr>
  </w:style>
  <w:style w:type="character" w:customStyle="1" w:styleId="Heading4Char">
    <w:name w:val="Heading 4 Char"/>
    <w:basedOn w:val="DefaultParagraphFont"/>
    <w:link w:val="Heading4"/>
    <w:uiPriority w:val="9"/>
    <w:rsid w:val="0068732D"/>
    <w:rPr>
      <w:rFonts w:asciiTheme="majorHAnsi" w:eastAsiaTheme="majorEastAsia" w:hAnsiTheme="majorHAnsi" w:cstheme="majorBidi"/>
      <w:b/>
      <w:bCs/>
      <w:i/>
      <w:iCs/>
      <w:color w:val="4F81BD" w:themeColor="accent1"/>
      <w:sz w:val="22"/>
    </w:rPr>
  </w:style>
  <w:style w:type="paragraph" w:styleId="NoSpacing">
    <w:name w:val="No Spacing"/>
    <w:uiPriority w:val="1"/>
    <w:qFormat/>
    <w:rsid w:val="00E54908"/>
    <w:rPr>
      <w:rFonts w:ascii="Arial" w:hAnsi="Arial"/>
      <w:sz w:val="22"/>
    </w:rPr>
  </w:style>
  <w:style w:type="character" w:styleId="PageNumber">
    <w:name w:val="page number"/>
    <w:basedOn w:val="DefaultParagraphFont"/>
    <w:uiPriority w:val="99"/>
    <w:semiHidden/>
    <w:unhideWhenUsed/>
    <w:rsid w:val="00C22741"/>
  </w:style>
  <w:style w:type="paragraph" w:styleId="TOCHeading">
    <w:name w:val="TOC Heading"/>
    <w:basedOn w:val="Heading1"/>
    <w:next w:val="Normal"/>
    <w:uiPriority w:val="39"/>
    <w:unhideWhenUsed/>
    <w:qFormat/>
    <w:rsid w:val="00C22741"/>
    <w:pPr>
      <w:spacing w:before="480" w:after="0" w:line="276" w:lineRule="auto"/>
      <w:outlineLvl w:val="9"/>
    </w:pPr>
    <w:rPr>
      <w:rFonts w:asciiTheme="majorHAnsi" w:hAnsiTheme="majorHAnsi"/>
      <w:color w:val="365F91" w:themeColor="accent1" w:themeShade="BF"/>
      <w:sz w:val="28"/>
      <w:szCs w:val="28"/>
      <w:u w:val="none"/>
      <w:lang w:val="en-US"/>
    </w:rPr>
  </w:style>
  <w:style w:type="paragraph" w:styleId="TOC1">
    <w:name w:val="toc 1"/>
    <w:basedOn w:val="Normal"/>
    <w:next w:val="Normal"/>
    <w:autoRedefine/>
    <w:uiPriority w:val="39"/>
    <w:unhideWhenUsed/>
    <w:rsid w:val="00C22741"/>
    <w:pPr>
      <w:spacing w:before="120"/>
    </w:pPr>
    <w:rPr>
      <w:rFonts w:asciiTheme="minorHAnsi" w:hAnsiTheme="minorHAnsi"/>
      <w:b/>
      <w:sz w:val="24"/>
    </w:rPr>
  </w:style>
  <w:style w:type="paragraph" w:styleId="TOC2">
    <w:name w:val="toc 2"/>
    <w:basedOn w:val="Normal"/>
    <w:next w:val="Normal"/>
    <w:autoRedefine/>
    <w:uiPriority w:val="39"/>
    <w:unhideWhenUsed/>
    <w:rsid w:val="00C22741"/>
    <w:pPr>
      <w:ind w:left="220"/>
    </w:pPr>
    <w:rPr>
      <w:rFonts w:asciiTheme="minorHAnsi" w:hAnsiTheme="minorHAnsi"/>
      <w:b/>
      <w:szCs w:val="22"/>
    </w:rPr>
  </w:style>
  <w:style w:type="paragraph" w:styleId="TOC3">
    <w:name w:val="toc 3"/>
    <w:basedOn w:val="Normal"/>
    <w:next w:val="Normal"/>
    <w:autoRedefine/>
    <w:uiPriority w:val="39"/>
    <w:unhideWhenUsed/>
    <w:rsid w:val="00C22741"/>
    <w:pPr>
      <w:ind w:left="440"/>
    </w:pPr>
    <w:rPr>
      <w:rFonts w:asciiTheme="minorHAnsi" w:hAnsiTheme="minorHAnsi"/>
      <w:szCs w:val="22"/>
    </w:rPr>
  </w:style>
  <w:style w:type="paragraph" w:styleId="TOC4">
    <w:name w:val="toc 4"/>
    <w:basedOn w:val="Normal"/>
    <w:next w:val="Normal"/>
    <w:autoRedefine/>
    <w:uiPriority w:val="39"/>
    <w:semiHidden/>
    <w:unhideWhenUsed/>
    <w:rsid w:val="00C22741"/>
    <w:pPr>
      <w:ind w:left="660"/>
    </w:pPr>
    <w:rPr>
      <w:rFonts w:asciiTheme="minorHAnsi" w:hAnsiTheme="minorHAnsi"/>
      <w:sz w:val="20"/>
      <w:szCs w:val="20"/>
    </w:rPr>
  </w:style>
  <w:style w:type="paragraph" w:styleId="TOC5">
    <w:name w:val="toc 5"/>
    <w:basedOn w:val="Normal"/>
    <w:next w:val="Normal"/>
    <w:autoRedefine/>
    <w:uiPriority w:val="39"/>
    <w:semiHidden/>
    <w:unhideWhenUsed/>
    <w:rsid w:val="00C22741"/>
    <w:pPr>
      <w:ind w:left="880"/>
    </w:pPr>
    <w:rPr>
      <w:rFonts w:asciiTheme="minorHAnsi" w:hAnsiTheme="minorHAnsi"/>
      <w:sz w:val="20"/>
      <w:szCs w:val="20"/>
    </w:rPr>
  </w:style>
  <w:style w:type="paragraph" w:styleId="TOC6">
    <w:name w:val="toc 6"/>
    <w:basedOn w:val="Normal"/>
    <w:next w:val="Normal"/>
    <w:autoRedefine/>
    <w:uiPriority w:val="39"/>
    <w:semiHidden/>
    <w:unhideWhenUsed/>
    <w:rsid w:val="00C22741"/>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C22741"/>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C22741"/>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C22741"/>
    <w:pPr>
      <w:ind w:left="1760"/>
    </w:pPr>
    <w:rPr>
      <w:rFonts w:asciiTheme="minorHAnsi" w:hAnsiTheme="minorHAnsi"/>
      <w:sz w:val="20"/>
      <w:szCs w:val="20"/>
    </w:rPr>
  </w:style>
  <w:style w:type="paragraph" w:styleId="Caption">
    <w:name w:val="caption"/>
    <w:basedOn w:val="Normal"/>
    <w:next w:val="Normal"/>
    <w:uiPriority w:val="35"/>
    <w:semiHidden/>
    <w:unhideWhenUsed/>
    <w:qFormat/>
    <w:rsid w:val="00E32F87"/>
    <w:pPr>
      <w:spacing w:after="200"/>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635536">
      <w:bodyDiv w:val="1"/>
      <w:marLeft w:val="0"/>
      <w:marRight w:val="0"/>
      <w:marTop w:val="0"/>
      <w:marBottom w:val="0"/>
      <w:divBdr>
        <w:top w:val="none" w:sz="0" w:space="0" w:color="auto"/>
        <w:left w:val="none" w:sz="0" w:space="0" w:color="auto"/>
        <w:bottom w:val="none" w:sz="0" w:space="0" w:color="auto"/>
        <w:right w:val="none" w:sz="0" w:space="0" w:color="auto"/>
      </w:divBdr>
    </w:div>
    <w:div w:id="46268446">
      <w:bodyDiv w:val="1"/>
      <w:marLeft w:val="0"/>
      <w:marRight w:val="0"/>
      <w:marTop w:val="0"/>
      <w:marBottom w:val="0"/>
      <w:divBdr>
        <w:top w:val="none" w:sz="0" w:space="0" w:color="auto"/>
        <w:left w:val="none" w:sz="0" w:space="0" w:color="auto"/>
        <w:bottom w:val="none" w:sz="0" w:space="0" w:color="auto"/>
        <w:right w:val="none" w:sz="0" w:space="0" w:color="auto"/>
      </w:divBdr>
    </w:div>
    <w:div w:id="82147070">
      <w:bodyDiv w:val="1"/>
      <w:marLeft w:val="0"/>
      <w:marRight w:val="0"/>
      <w:marTop w:val="0"/>
      <w:marBottom w:val="0"/>
      <w:divBdr>
        <w:top w:val="none" w:sz="0" w:space="0" w:color="auto"/>
        <w:left w:val="none" w:sz="0" w:space="0" w:color="auto"/>
        <w:bottom w:val="none" w:sz="0" w:space="0" w:color="auto"/>
        <w:right w:val="none" w:sz="0" w:space="0" w:color="auto"/>
      </w:divBdr>
    </w:div>
    <w:div w:id="123429461">
      <w:bodyDiv w:val="1"/>
      <w:marLeft w:val="0"/>
      <w:marRight w:val="0"/>
      <w:marTop w:val="0"/>
      <w:marBottom w:val="0"/>
      <w:divBdr>
        <w:top w:val="none" w:sz="0" w:space="0" w:color="auto"/>
        <w:left w:val="none" w:sz="0" w:space="0" w:color="auto"/>
        <w:bottom w:val="none" w:sz="0" w:space="0" w:color="auto"/>
        <w:right w:val="none" w:sz="0" w:space="0" w:color="auto"/>
      </w:divBdr>
    </w:div>
    <w:div w:id="134950874">
      <w:bodyDiv w:val="1"/>
      <w:marLeft w:val="0"/>
      <w:marRight w:val="0"/>
      <w:marTop w:val="0"/>
      <w:marBottom w:val="0"/>
      <w:divBdr>
        <w:top w:val="none" w:sz="0" w:space="0" w:color="auto"/>
        <w:left w:val="none" w:sz="0" w:space="0" w:color="auto"/>
        <w:bottom w:val="none" w:sz="0" w:space="0" w:color="auto"/>
        <w:right w:val="none" w:sz="0" w:space="0" w:color="auto"/>
      </w:divBdr>
    </w:div>
    <w:div w:id="146289117">
      <w:bodyDiv w:val="1"/>
      <w:marLeft w:val="0"/>
      <w:marRight w:val="0"/>
      <w:marTop w:val="0"/>
      <w:marBottom w:val="0"/>
      <w:divBdr>
        <w:top w:val="none" w:sz="0" w:space="0" w:color="auto"/>
        <w:left w:val="none" w:sz="0" w:space="0" w:color="auto"/>
        <w:bottom w:val="none" w:sz="0" w:space="0" w:color="auto"/>
        <w:right w:val="none" w:sz="0" w:space="0" w:color="auto"/>
      </w:divBdr>
    </w:div>
    <w:div w:id="184249318">
      <w:bodyDiv w:val="1"/>
      <w:marLeft w:val="0"/>
      <w:marRight w:val="0"/>
      <w:marTop w:val="0"/>
      <w:marBottom w:val="0"/>
      <w:divBdr>
        <w:top w:val="none" w:sz="0" w:space="0" w:color="auto"/>
        <w:left w:val="none" w:sz="0" w:space="0" w:color="auto"/>
        <w:bottom w:val="none" w:sz="0" w:space="0" w:color="auto"/>
        <w:right w:val="none" w:sz="0" w:space="0" w:color="auto"/>
      </w:divBdr>
      <w:divsChild>
        <w:div w:id="225456303">
          <w:marLeft w:val="547"/>
          <w:marRight w:val="0"/>
          <w:marTop w:val="154"/>
          <w:marBottom w:val="0"/>
          <w:divBdr>
            <w:top w:val="none" w:sz="0" w:space="0" w:color="auto"/>
            <w:left w:val="none" w:sz="0" w:space="0" w:color="auto"/>
            <w:bottom w:val="none" w:sz="0" w:space="0" w:color="auto"/>
            <w:right w:val="none" w:sz="0" w:space="0" w:color="auto"/>
          </w:divBdr>
        </w:div>
        <w:div w:id="235089488">
          <w:marLeft w:val="547"/>
          <w:marRight w:val="0"/>
          <w:marTop w:val="154"/>
          <w:marBottom w:val="0"/>
          <w:divBdr>
            <w:top w:val="none" w:sz="0" w:space="0" w:color="auto"/>
            <w:left w:val="none" w:sz="0" w:space="0" w:color="auto"/>
            <w:bottom w:val="none" w:sz="0" w:space="0" w:color="auto"/>
            <w:right w:val="none" w:sz="0" w:space="0" w:color="auto"/>
          </w:divBdr>
        </w:div>
        <w:div w:id="909778626">
          <w:marLeft w:val="547"/>
          <w:marRight w:val="0"/>
          <w:marTop w:val="154"/>
          <w:marBottom w:val="0"/>
          <w:divBdr>
            <w:top w:val="none" w:sz="0" w:space="0" w:color="auto"/>
            <w:left w:val="none" w:sz="0" w:space="0" w:color="auto"/>
            <w:bottom w:val="none" w:sz="0" w:space="0" w:color="auto"/>
            <w:right w:val="none" w:sz="0" w:space="0" w:color="auto"/>
          </w:divBdr>
        </w:div>
        <w:div w:id="2054308062">
          <w:marLeft w:val="547"/>
          <w:marRight w:val="0"/>
          <w:marTop w:val="154"/>
          <w:marBottom w:val="0"/>
          <w:divBdr>
            <w:top w:val="none" w:sz="0" w:space="0" w:color="auto"/>
            <w:left w:val="none" w:sz="0" w:space="0" w:color="auto"/>
            <w:bottom w:val="none" w:sz="0" w:space="0" w:color="auto"/>
            <w:right w:val="none" w:sz="0" w:space="0" w:color="auto"/>
          </w:divBdr>
        </w:div>
      </w:divsChild>
    </w:div>
    <w:div w:id="186909386">
      <w:bodyDiv w:val="1"/>
      <w:marLeft w:val="0"/>
      <w:marRight w:val="0"/>
      <w:marTop w:val="0"/>
      <w:marBottom w:val="0"/>
      <w:divBdr>
        <w:top w:val="none" w:sz="0" w:space="0" w:color="auto"/>
        <w:left w:val="none" w:sz="0" w:space="0" w:color="auto"/>
        <w:bottom w:val="none" w:sz="0" w:space="0" w:color="auto"/>
        <w:right w:val="none" w:sz="0" w:space="0" w:color="auto"/>
      </w:divBdr>
    </w:div>
    <w:div w:id="200019221">
      <w:bodyDiv w:val="1"/>
      <w:marLeft w:val="0"/>
      <w:marRight w:val="0"/>
      <w:marTop w:val="0"/>
      <w:marBottom w:val="0"/>
      <w:divBdr>
        <w:top w:val="none" w:sz="0" w:space="0" w:color="auto"/>
        <w:left w:val="none" w:sz="0" w:space="0" w:color="auto"/>
        <w:bottom w:val="none" w:sz="0" w:space="0" w:color="auto"/>
        <w:right w:val="none" w:sz="0" w:space="0" w:color="auto"/>
      </w:divBdr>
    </w:div>
    <w:div w:id="376970618">
      <w:bodyDiv w:val="1"/>
      <w:marLeft w:val="0"/>
      <w:marRight w:val="0"/>
      <w:marTop w:val="0"/>
      <w:marBottom w:val="0"/>
      <w:divBdr>
        <w:top w:val="none" w:sz="0" w:space="0" w:color="auto"/>
        <w:left w:val="none" w:sz="0" w:space="0" w:color="auto"/>
        <w:bottom w:val="none" w:sz="0" w:space="0" w:color="auto"/>
        <w:right w:val="none" w:sz="0" w:space="0" w:color="auto"/>
      </w:divBdr>
    </w:div>
    <w:div w:id="405109289">
      <w:bodyDiv w:val="1"/>
      <w:marLeft w:val="0"/>
      <w:marRight w:val="0"/>
      <w:marTop w:val="0"/>
      <w:marBottom w:val="0"/>
      <w:divBdr>
        <w:top w:val="none" w:sz="0" w:space="0" w:color="auto"/>
        <w:left w:val="none" w:sz="0" w:space="0" w:color="auto"/>
        <w:bottom w:val="none" w:sz="0" w:space="0" w:color="auto"/>
        <w:right w:val="none" w:sz="0" w:space="0" w:color="auto"/>
      </w:divBdr>
    </w:div>
    <w:div w:id="473107839">
      <w:bodyDiv w:val="1"/>
      <w:marLeft w:val="0"/>
      <w:marRight w:val="0"/>
      <w:marTop w:val="0"/>
      <w:marBottom w:val="0"/>
      <w:divBdr>
        <w:top w:val="none" w:sz="0" w:space="0" w:color="auto"/>
        <w:left w:val="none" w:sz="0" w:space="0" w:color="auto"/>
        <w:bottom w:val="none" w:sz="0" w:space="0" w:color="auto"/>
        <w:right w:val="none" w:sz="0" w:space="0" w:color="auto"/>
      </w:divBdr>
    </w:div>
    <w:div w:id="683243917">
      <w:bodyDiv w:val="1"/>
      <w:marLeft w:val="0"/>
      <w:marRight w:val="0"/>
      <w:marTop w:val="0"/>
      <w:marBottom w:val="0"/>
      <w:divBdr>
        <w:top w:val="none" w:sz="0" w:space="0" w:color="auto"/>
        <w:left w:val="none" w:sz="0" w:space="0" w:color="auto"/>
        <w:bottom w:val="none" w:sz="0" w:space="0" w:color="auto"/>
        <w:right w:val="none" w:sz="0" w:space="0" w:color="auto"/>
      </w:divBdr>
    </w:div>
    <w:div w:id="848104185">
      <w:bodyDiv w:val="1"/>
      <w:marLeft w:val="0"/>
      <w:marRight w:val="0"/>
      <w:marTop w:val="0"/>
      <w:marBottom w:val="0"/>
      <w:divBdr>
        <w:top w:val="none" w:sz="0" w:space="0" w:color="auto"/>
        <w:left w:val="none" w:sz="0" w:space="0" w:color="auto"/>
        <w:bottom w:val="none" w:sz="0" w:space="0" w:color="auto"/>
        <w:right w:val="none" w:sz="0" w:space="0" w:color="auto"/>
      </w:divBdr>
    </w:div>
    <w:div w:id="861209190">
      <w:bodyDiv w:val="1"/>
      <w:marLeft w:val="0"/>
      <w:marRight w:val="0"/>
      <w:marTop w:val="0"/>
      <w:marBottom w:val="0"/>
      <w:divBdr>
        <w:top w:val="none" w:sz="0" w:space="0" w:color="auto"/>
        <w:left w:val="none" w:sz="0" w:space="0" w:color="auto"/>
        <w:bottom w:val="none" w:sz="0" w:space="0" w:color="auto"/>
        <w:right w:val="none" w:sz="0" w:space="0" w:color="auto"/>
      </w:divBdr>
    </w:div>
    <w:div w:id="935360968">
      <w:bodyDiv w:val="1"/>
      <w:marLeft w:val="0"/>
      <w:marRight w:val="0"/>
      <w:marTop w:val="0"/>
      <w:marBottom w:val="0"/>
      <w:divBdr>
        <w:top w:val="none" w:sz="0" w:space="0" w:color="auto"/>
        <w:left w:val="none" w:sz="0" w:space="0" w:color="auto"/>
        <w:bottom w:val="none" w:sz="0" w:space="0" w:color="auto"/>
        <w:right w:val="none" w:sz="0" w:space="0" w:color="auto"/>
      </w:divBdr>
    </w:div>
    <w:div w:id="980844052">
      <w:bodyDiv w:val="1"/>
      <w:marLeft w:val="0"/>
      <w:marRight w:val="0"/>
      <w:marTop w:val="0"/>
      <w:marBottom w:val="0"/>
      <w:divBdr>
        <w:top w:val="none" w:sz="0" w:space="0" w:color="auto"/>
        <w:left w:val="none" w:sz="0" w:space="0" w:color="auto"/>
        <w:bottom w:val="none" w:sz="0" w:space="0" w:color="auto"/>
        <w:right w:val="none" w:sz="0" w:space="0" w:color="auto"/>
      </w:divBdr>
    </w:div>
    <w:div w:id="1009061511">
      <w:bodyDiv w:val="1"/>
      <w:marLeft w:val="0"/>
      <w:marRight w:val="0"/>
      <w:marTop w:val="0"/>
      <w:marBottom w:val="0"/>
      <w:divBdr>
        <w:top w:val="none" w:sz="0" w:space="0" w:color="auto"/>
        <w:left w:val="none" w:sz="0" w:space="0" w:color="auto"/>
        <w:bottom w:val="none" w:sz="0" w:space="0" w:color="auto"/>
        <w:right w:val="none" w:sz="0" w:space="0" w:color="auto"/>
      </w:divBdr>
    </w:div>
    <w:div w:id="1049375726">
      <w:bodyDiv w:val="1"/>
      <w:marLeft w:val="0"/>
      <w:marRight w:val="0"/>
      <w:marTop w:val="0"/>
      <w:marBottom w:val="0"/>
      <w:divBdr>
        <w:top w:val="none" w:sz="0" w:space="0" w:color="auto"/>
        <w:left w:val="none" w:sz="0" w:space="0" w:color="auto"/>
        <w:bottom w:val="none" w:sz="0" w:space="0" w:color="auto"/>
        <w:right w:val="none" w:sz="0" w:space="0" w:color="auto"/>
      </w:divBdr>
    </w:div>
    <w:div w:id="1077360022">
      <w:bodyDiv w:val="1"/>
      <w:marLeft w:val="0"/>
      <w:marRight w:val="0"/>
      <w:marTop w:val="0"/>
      <w:marBottom w:val="0"/>
      <w:divBdr>
        <w:top w:val="none" w:sz="0" w:space="0" w:color="auto"/>
        <w:left w:val="none" w:sz="0" w:space="0" w:color="auto"/>
        <w:bottom w:val="none" w:sz="0" w:space="0" w:color="auto"/>
        <w:right w:val="none" w:sz="0" w:space="0" w:color="auto"/>
      </w:divBdr>
    </w:div>
    <w:div w:id="1159274892">
      <w:bodyDiv w:val="1"/>
      <w:marLeft w:val="0"/>
      <w:marRight w:val="0"/>
      <w:marTop w:val="0"/>
      <w:marBottom w:val="0"/>
      <w:divBdr>
        <w:top w:val="none" w:sz="0" w:space="0" w:color="auto"/>
        <w:left w:val="none" w:sz="0" w:space="0" w:color="auto"/>
        <w:bottom w:val="none" w:sz="0" w:space="0" w:color="auto"/>
        <w:right w:val="none" w:sz="0" w:space="0" w:color="auto"/>
      </w:divBdr>
    </w:div>
    <w:div w:id="1445342982">
      <w:bodyDiv w:val="1"/>
      <w:marLeft w:val="0"/>
      <w:marRight w:val="0"/>
      <w:marTop w:val="0"/>
      <w:marBottom w:val="0"/>
      <w:divBdr>
        <w:top w:val="none" w:sz="0" w:space="0" w:color="auto"/>
        <w:left w:val="none" w:sz="0" w:space="0" w:color="auto"/>
        <w:bottom w:val="none" w:sz="0" w:space="0" w:color="auto"/>
        <w:right w:val="none" w:sz="0" w:space="0" w:color="auto"/>
      </w:divBdr>
    </w:div>
    <w:div w:id="1447578573">
      <w:bodyDiv w:val="1"/>
      <w:marLeft w:val="0"/>
      <w:marRight w:val="0"/>
      <w:marTop w:val="0"/>
      <w:marBottom w:val="0"/>
      <w:divBdr>
        <w:top w:val="none" w:sz="0" w:space="0" w:color="auto"/>
        <w:left w:val="none" w:sz="0" w:space="0" w:color="auto"/>
        <w:bottom w:val="none" w:sz="0" w:space="0" w:color="auto"/>
        <w:right w:val="none" w:sz="0" w:space="0" w:color="auto"/>
      </w:divBdr>
    </w:div>
    <w:div w:id="1641694380">
      <w:bodyDiv w:val="1"/>
      <w:marLeft w:val="0"/>
      <w:marRight w:val="0"/>
      <w:marTop w:val="0"/>
      <w:marBottom w:val="0"/>
      <w:divBdr>
        <w:top w:val="none" w:sz="0" w:space="0" w:color="auto"/>
        <w:left w:val="none" w:sz="0" w:space="0" w:color="auto"/>
        <w:bottom w:val="none" w:sz="0" w:space="0" w:color="auto"/>
        <w:right w:val="none" w:sz="0" w:space="0" w:color="auto"/>
      </w:divBdr>
    </w:div>
    <w:div w:id="1676686191">
      <w:bodyDiv w:val="1"/>
      <w:marLeft w:val="0"/>
      <w:marRight w:val="0"/>
      <w:marTop w:val="0"/>
      <w:marBottom w:val="0"/>
      <w:divBdr>
        <w:top w:val="none" w:sz="0" w:space="0" w:color="auto"/>
        <w:left w:val="none" w:sz="0" w:space="0" w:color="auto"/>
        <w:bottom w:val="none" w:sz="0" w:space="0" w:color="auto"/>
        <w:right w:val="none" w:sz="0" w:space="0" w:color="auto"/>
      </w:divBdr>
    </w:div>
    <w:div w:id="1738701273">
      <w:bodyDiv w:val="1"/>
      <w:marLeft w:val="0"/>
      <w:marRight w:val="0"/>
      <w:marTop w:val="0"/>
      <w:marBottom w:val="0"/>
      <w:divBdr>
        <w:top w:val="none" w:sz="0" w:space="0" w:color="auto"/>
        <w:left w:val="none" w:sz="0" w:space="0" w:color="auto"/>
        <w:bottom w:val="none" w:sz="0" w:space="0" w:color="auto"/>
        <w:right w:val="none" w:sz="0" w:space="0" w:color="auto"/>
      </w:divBdr>
    </w:div>
    <w:div w:id="1829054055">
      <w:bodyDiv w:val="1"/>
      <w:marLeft w:val="0"/>
      <w:marRight w:val="0"/>
      <w:marTop w:val="0"/>
      <w:marBottom w:val="0"/>
      <w:divBdr>
        <w:top w:val="none" w:sz="0" w:space="0" w:color="auto"/>
        <w:left w:val="none" w:sz="0" w:space="0" w:color="auto"/>
        <w:bottom w:val="none" w:sz="0" w:space="0" w:color="auto"/>
        <w:right w:val="none" w:sz="0" w:space="0" w:color="auto"/>
      </w:divBdr>
    </w:div>
    <w:div w:id="1956016930">
      <w:bodyDiv w:val="1"/>
      <w:marLeft w:val="0"/>
      <w:marRight w:val="0"/>
      <w:marTop w:val="0"/>
      <w:marBottom w:val="0"/>
      <w:divBdr>
        <w:top w:val="none" w:sz="0" w:space="0" w:color="auto"/>
        <w:left w:val="none" w:sz="0" w:space="0" w:color="auto"/>
        <w:bottom w:val="none" w:sz="0" w:space="0" w:color="auto"/>
        <w:right w:val="none" w:sz="0" w:space="0" w:color="auto"/>
      </w:divBdr>
    </w:div>
    <w:div w:id="2026128997">
      <w:bodyDiv w:val="1"/>
      <w:marLeft w:val="0"/>
      <w:marRight w:val="0"/>
      <w:marTop w:val="0"/>
      <w:marBottom w:val="0"/>
      <w:divBdr>
        <w:top w:val="none" w:sz="0" w:space="0" w:color="auto"/>
        <w:left w:val="none" w:sz="0" w:space="0" w:color="auto"/>
        <w:bottom w:val="none" w:sz="0" w:space="0" w:color="auto"/>
        <w:right w:val="none" w:sz="0" w:space="0" w:color="auto"/>
      </w:divBdr>
    </w:div>
    <w:div w:id="2030451513">
      <w:bodyDiv w:val="1"/>
      <w:marLeft w:val="0"/>
      <w:marRight w:val="0"/>
      <w:marTop w:val="0"/>
      <w:marBottom w:val="0"/>
      <w:divBdr>
        <w:top w:val="none" w:sz="0" w:space="0" w:color="auto"/>
        <w:left w:val="none" w:sz="0" w:space="0" w:color="auto"/>
        <w:bottom w:val="none" w:sz="0" w:space="0" w:color="auto"/>
        <w:right w:val="none" w:sz="0" w:space="0" w:color="auto"/>
      </w:divBdr>
    </w:div>
    <w:div w:id="208590784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4" Type="http://schemas.openxmlformats.org/officeDocument/2006/relationships/image" Target="media/image5.jpeg"/><Relationship Id="rId15" Type="http://schemas.openxmlformats.org/officeDocument/2006/relationships/image" Target="media/image7.jpeg"/><Relationship Id="rId16" Type="http://schemas.openxmlformats.org/officeDocument/2006/relationships/image" Target="media/image6.jpeg"/><Relationship Id="rId17" Type="http://schemas.openxmlformats.org/officeDocument/2006/relationships/image" Target="media/image9.jpeg"/><Relationship Id="rId18" Type="http://schemas.openxmlformats.org/officeDocument/2006/relationships/image" Target="media/image8.jpeg"/><Relationship Id="rId19" Type="http://schemas.openxmlformats.org/officeDocument/2006/relationships/image" Target="media/image10.jpeg"/><Relationship Id="rId63" Type="http://schemas.openxmlformats.org/officeDocument/2006/relationships/image" Target="media/image32.png"/><Relationship Id="rId64" Type="http://schemas.openxmlformats.org/officeDocument/2006/relationships/image" Target="media/image33.png"/><Relationship Id="rId65" Type="http://schemas.openxmlformats.org/officeDocument/2006/relationships/image" Target="media/image34.png"/><Relationship Id="rId66" Type="http://schemas.openxmlformats.org/officeDocument/2006/relationships/image" Target="media/image35.png"/><Relationship Id="rId67" Type="http://schemas.openxmlformats.org/officeDocument/2006/relationships/image" Target="media/image36.png"/><Relationship Id="rId68" Type="http://schemas.openxmlformats.org/officeDocument/2006/relationships/image" Target="media/image37.png"/><Relationship Id="rId69" Type="http://schemas.openxmlformats.org/officeDocument/2006/relationships/image" Target="media/image38.png"/><Relationship Id="rId50" Type="http://schemas.openxmlformats.org/officeDocument/2006/relationships/chart" Target="charts/chart1.xml"/><Relationship Id="rId51" Type="http://schemas.openxmlformats.org/officeDocument/2006/relationships/chart" Target="charts/chart2.xml"/><Relationship Id="rId52" Type="http://schemas.openxmlformats.org/officeDocument/2006/relationships/chart" Target="charts/chart3.xml"/><Relationship Id="rId53" Type="http://schemas.openxmlformats.org/officeDocument/2006/relationships/chart" Target="charts/chart4.xml"/><Relationship Id="rId54" Type="http://schemas.openxmlformats.org/officeDocument/2006/relationships/chart" Target="charts/chart5.xml"/><Relationship Id="rId55" Type="http://schemas.openxmlformats.org/officeDocument/2006/relationships/chart" Target="charts/chart6.xml"/><Relationship Id="rId56" Type="http://schemas.openxmlformats.org/officeDocument/2006/relationships/chart" Target="charts/chart7.xml"/><Relationship Id="rId57" Type="http://schemas.openxmlformats.org/officeDocument/2006/relationships/image" Target="media/image24.png"/><Relationship Id="rId58" Type="http://schemas.openxmlformats.org/officeDocument/2006/relationships/image" Target="media/image25.png"/><Relationship Id="rId59" Type="http://schemas.openxmlformats.org/officeDocument/2006/relationships/image" Target="media/image26.png"/><Relationship Id="rId90" Type="http://schemas.openxmlformats.org/officeDocument/2006/relationships/image" Target="media/image50.jpeg"/><Relationship Id="rId91" Type="http://schemas.openxmlformats.org/officeDocument/2006/relationships/image" Target="media/image51.jpeg"/><Relationship Id="rId92" Type="http://schemas.openxmlformats.org/officeDocument/2006/relationships/image" Target="media/image52.jpeg"/><Relationship Id="rId40" Type="http://schemas.openxmlformats.org/officeDocument/2006/relationships/image" Target="media/image21.jpeg"/><Relationship Id="rId41" Type="http://schemas.openxmlformats.org/officeDocument/2006/relationships/image" Target="media/image16.jpeg"/><Relationship Id="rId42" Type="http://schemas.openxmlformats.org/officeDocument/2006/relationships/image" Target="media/image17.jpeg"/><Relationship Id="rId43" Type="http://schemas.openxmlformats.org/officeDocument/2006/relationships/image" Target="media/image18.jpeg"/><Relationship Id="rId44" Type="http://schemas.openxmlformats.org/officeDocument/2006/relationships/image" Target="media/image20.jpeg"/><Relationship Id="rId45" Type="http://schemas.openxmlformats.org/officeDocument/2006/relationships/image" Target="media/image21.png"/><Relationship Id="rId46" Type="http://schemas.openxmlformats.org/officeDocument/2006/relationships/image" Target="media/image22.png"/><Relationship Id="rId47" Type="http://schemas.openxmlformats.org/officeDocument/2006/relationships/image" Target="media/image28.png"/><Relationship Id="rId48" Type="http://schemas.openxmlformats.org/officeDocument/2006/relationships/image" Target="media/image23.png"/><Relationship Id="rId49" Type="http://schemas.openxmlformats.org/officeDocument/2006/relationships/image" Target="media/image30.png"/><Relationship Id="rId93" Type="http://schemas.openxmlformats.org/officeDocument/2006/relationships/image" Target="media/image53.jpeg"/><Relationship Id="rId94" Type="http://schemas.openxmlformats.org/officeDocument/2006/relationships/fontTable" Target="fontTable.xml"/><Relationship Id="rId9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80" Type="http://schemas.openxmlformats.org/officeDocument/2006/relationships/diagramQuickStyle" Target="diagrams/quickStyle1.xml"/><Relationship Id="rId81" Type="http://schemas.openxmlformats.org/officeDocument/2006/relationships/diagramColors" Target="diagrams/colors1.xml"/><Relationship Id="rId82" Type="http://schemas.microsoft.com/office/2007/relationships/diagramDrawing" Target="diagrams/drawing1.xml"/><Relationship Id="rId83" Type="http://schemas.openxmlformats.org/officeDocument/2006/relationships/image" Target="media/image45.png"/><Relationship Id="rId84" Type="http://schemas.openxmlformats.org/officeDocument/2006/relationships/image" Target="media/image46.png"/><Relationship Id="rId85" Type="http://schemas.openxmlformats.org/officeDocument/2006/relationships/footer" Target="footer1.xml"/><Relationship Id="rId36" Type="http://schemas.openxmlformats.org/officeDocument/2006/relationships/image" Target="media/image18.png"/><Relationship Id="rId37" Type="http://schemas.openxmlformats.org/officeDocument/2006/relationships/image" Target="media/image14.jpeg"/><Relationship Id="rId38" Type="http://schemas.openxmlformats.org/officeDocument/2006/relationships/image" Target="media/image19.jpeg"/><Relationship Id="rId39" Type="http://schemas.openxmlformats.org/officeDocument/2006/relationships/image" Target="media/image15.jpeg"/><Relationship Id="rId86" Type="http://schemas.openxmlformats.org/officeDocument/2006/relationships/footer" Target="footer2.xml"/><Relationship Id="rId87" Type="http://schemas.openxmlformats.org/officeDocument/2006/relationships/image" Target="media/image47.jpeg"/><Relationship Id="rId88" Type="http://schemas.openxmlformats.org/officeDocument/2006/relationships/image" Target="media/image48.jpeg"/><Relationship Id="rId89" Type="http://schemas.openxmlformats.org/officeDocument/2006/relationships/image" Target="media/image49.jpeg"/><Relationship Id="rId70" Type="http://schemas.openxmlformats.org/officeDocument/2006/relationships/image" Target="media/image39.png"/><Relationship Id="rId71" Type="http://schemas.openxmlformats.org/officeDocument/2006/relationships/image" Target="media/image40.png"/><Relationship Id="rId72" Type="http://schemas.openxmlformats.org/officeDocument/2006/relationships/image" Target="media/image41.png"/><Relationship Id="rId20" Type="http://schemas.openxmlformats.org/officeDocument/2006/relationships/image" Target="media/image12.jpeg"/><Relationship Id="rId21" Type="http://schemas.openxmlformats.org/officeDocument/2006/relationships/image" Target="media/image13.jpeg"/><Relationship Id="rId22" Type="http://schemas.openxmlformats.org/officeDocument/2006/relationships/image" Target="media/image11.jpeg"/><Relationship Id="rId23" Type="http://schemas.openxmlformats.org/officeDocument/2006/relationships/image" Target="media/image12.png"/><Relationship Id="rId24" Type="http://schemas.openxmlformats.org/officeDocument/2006/relationships/image" Target="media/image16.png"/><Relationship Id="rId25" Type="http://schemas.openxmlformats.org/officeDocument/2006/relationships/image" Target="media/image13.png"/><Relationship Id="rId73" Type="http://schemas.openxmlformats.org/officeDocument/2006/relationships/image" Target="media/image42.png"/><Relationship Id="rId74" Type="http://schemas.openxmlformats.org/officeDocument/2006/relationships/image" Target="media/image43.png"/><Relationship Id="rId75" Type="http://schemas.openxmlformats.org/officeDocument/2006/relationships/chart" Target="charts/chart8.xml"/><Relationship Id="rId76" Type="http://schemas.openxmlformats.org/officeDocument/2006/relationships/chart" Target="charts/chart9.xml"/><Relationship Id="rId77" Type="http://schemas.openxmlformats.org/officeDocument/2006/relationships/image" Target="media/image44.png"/><Relationship Id="rId78" Type="http://schemas.openxmlformats.org/officeDocument/2006/relationships/diagramData" Target="diagrams/data1.xml"/><Relationship Id="rId79" Type="http://schemas.openxmlformats.org/officeDocument/2006/relationships/diagramLayout" Target="diagrams/layout1.xml"/><Relationship Id="rId60" Type="http://schemas.openxmlformats.org/officeDocument/2006/relationships/image" Target="media/image27.png"/><Relationship Id="rId61" Type="http://schemas.openxmlformats.org/officeDocument/2006/relationships/image" Target="media/image29.png"/><Relationship Id="rId62" Type="http://schemas.openxmlformats.org/officeDocument/2006/relationships/image" Target="media/image31.png"/><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3.jpeg"/></Relationships>
</file>

<file path=word/charts/_rels/chart1.xml.rels><?xml version="1.0" encoding="UTF-8" standalone="yes"?>
<Relationships xmlns="http://schemas.openxmlformats.org/package/2006/relationships"><Relationship Id="rId1" Type="http://schemas.openxmlformats.org/officeDocument/2006/relationships/oleObject" Target="Workbook2"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Workbook2"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Workbook2"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Macintosh%20HD:Users:gregphillips:Desktop:Workbook2.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Macintosh%20HD:Users:gregphillips:Desktop:Workbook2.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Macintosh%20HD:Users:gregphillips:Desktop:DIS:Cycle%20times.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Macintosh%20HD:Users:gregphillips:Desktop:DIS:Cycle%20times.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Macintosh%20HD:Users:gregphillips:Desktop:Workbook2.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Macintosh%20HD:Users:gregphillips:Desktop:DIS:Cycle%20time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a:latin typeface="Arial"/>
                <a:cs typeface="Arial"/>
              </a:rPr>
              <a:t>Scrap data bar graph - Week 1</a:t>
            </a:r>
          </a:p>
        </c:rich>
      </c:tx>
      <c:layout>
        <c:manualLayout>
          <c:xMode val="edge"/>
          <c:yMode val="edge"/>
          <c:x val="0.200337707786527"/>
          <c:y val="0.0324074074074074"/>
        </c:manualLayout>
      </c:layout>
      <c:overlay val="0"/>
    </c:title>
    <c:autoTitleDeleted val="0"/>
    <c:plotArea>
      <c:layout/>
      <c:barChart>
        <c:barDir val="col"/>
        <c:grouping val="stacked"/>
        <c:varyColors val="0"/>
        <c:ser>
          <c:idx val="0"/>
          <c:order val="0"/>
          <c:tx>
            <c:strRef>
              <c:f>[Workbook2.xlsx]Sheet1!$C$14</c:f>
              <c:strCache>
                <c:ptCount val="1"/>
                <c:pt idx="0">
                  <c:v>B - intake </c:v>
                </c:pt>
              </c:strCache>
            </c:strRef>
          </c:tx>
          <c:invertIfNegative val="0"/>
          <c:cat>
            <c:strRef>
              <c:f>[Workbook2.xlsx]Sheet1!$B$15:$B$22</c:f>
              <c:strCache>
                <c:ptCount val="8"/>
                <c:pt idx="0">
                  <c:v>OP20</c:v>
                </c:pt>
                <c:pt idx="1">
                  <c:v>OP30</c:v>
                </c:pt>
                <c:pt idx="2">
                  <c:v>OP40</c:v>
                </c:pt>
                <c:pt idx="3">
                  <c:v>OP43</c:v>
                </c:pt>
                <c:pt idx="4">
                  <c:v>OP50</c:v>
                </c:pt>
                <c:pt idx="5">
                  <c:v>OP70</c:v>
                </c:pt>
                <c:pt idx="6">
                  <c:v>OP100</c:v>
                </c:pt>
                <c:pt idx="7">
                  <c:v>OP120</c:v>
                </c:pt>
              </c:strCache>
            </c:strRef>
          </c:cat>
          <c:val>
            <c:numRef>
              <c:f>[Workbook2.xlsx]Sheet1!$C$15:$C$22</c:f>
              <c:numCache>
                <c:formatCode>General</c:formatCode>
                <c:ptCount val="8"/>
                <c:pt idx="0">
                  <c:v>1.0</c:v>
                </c:pt>
                <c:pt idx="1">
                  <c:v>0.0</c:v>
                </c:pt>
                <c:pt idx="2">
                  <c:v>6.0</c:v>
                </c:pt>
                <c:pt idx="3">
                  <c:v>2.0</c:v>
                </c:pt>
                <c:pt idx="4">
                  <c:v>23.0</c:v>
                </c:pt>
                <c:pt idx="5">
                  <c:v>4.0</c:v>
                </c:pt>
                <c:pt idx="6">
                  <c:v>0.0</c:v>
                </c:pt>
                <c:pt idx="7">
                  <c:v>0.0</c:v>
                </c:pt>
              </c:numCache>
            </c:numRef>
          </c:val>
        </c:ser>
        <c:ser>
          <c:idx val="1"/>
          <c:order val="1"/>
          <c:tx>
            <c:strRef>
              <c:f>[Workbook2.xlsx]Sheet1!$D$14</c:f>
              <c:strCache>
                <c:ptCount val="1"/>
                <c:pt idx="0">
                  <c:v>J - exhaust</c:v>
                </c:pt>
              </c:strCache>
            </c:strRef>
          </c:tx>
          <c:invertIfNegative val="0"/>
          <c:cat>
            <c:strRef>
              <c:f>[Workbook2.xlsx]Sheet1!$B$15:$B$22</c:f>
              <c:strCache>
                <c:ptCount val="8"/>
                <c:pt idx="0">
                  <c:v>OP20</c:v>
                </c:pt>
                <c:pt idx="1">
                  <c:v>OP30</c:v>
                </c:pt>
                <c:pt idx="2">
                  <c:v>OP40</c:v>
                </c:pt>
                <c:pt idx="3">
                  <c:v>OP43</c:v>
                </c:pt>
                <c:pt idx="4">
                  <c:v>OP50</c:v>
                </c:pt>
                <c:pt idx="5">
                  <c:v>OP70</c:v>
                </c:pt>
                <c:pt idx="6">
                  <c:v>OP100</c:v>
                </c:pt>
                <c:pt idx="7">
                  <c:v>OP120</c:v>
                </c:pt>
              </c:strCache>
            </c:strRef>
          </c:cat>
          <c:val>
            <c:numRef>
              <c:f>[Workbook2.xlsx]Sheet1!$D$15:$D$22</c:f>
              <c:numCache>
                <c:formatCode>General</c:formatCode>
                <c:ptCount val="8"/>
                <c:pt idx="0">
                  <c:v>3.0</c:v>
                </c:pt>
                <c:pt idx="1">
                  <c:v>0.0</c:v>
                </c:pt>
                <c:pt idx="2">
                  <c:v>9.0</c:v>
                </c:pt>
                <c:pt idx="3">
                  <c:v>3.0</c:v>
                </c:pt>
                <c:pt idx="4">
                  <c:v>16.0</c:v>
                </c:pt>
                <c:pt idx="5">
                  <c:v>1.0</c:v>
                </c:pt>
                <c:pt idx="6">
                  <c:v>0.0</c:v>
                </c:pt>
                <c:pt idx="7">
                  <c:v>2.0</c:v>
                </c:pt>
              </c:numCache>
            </c:numRef>
          </c:val>
        </c:ser>
        <c:dLbls>
          <c:showLegendKey val="0"/>
          <c:showVal val="0"/>
          <c:showCatName val="0"/>
          <c:showSerName val="0"/>
          <c:showPercent val="0"/>
          <c:showBubbleSize val="0"/>
        </c:dLbls>
        <c:gapWidth val="95"/>
        <c:overlap val="100"/>
        <c:axId val="-2027110552"/>
        <c:axId val="-1982544584"/>
      </c:barChart>
      <c:catAx>
        <c:axId val="-2027110552"/>
        <c:scaling>
          <c:orientation val="minMax"/>
        </c:scaling>
        <c:delete val="0"/>
        <c:axPos val="b"/>
        <c:majorTickMark val="none"/>
        <c:minorTickMark val="none"/>
        <c:tickLblPos val="nextTo"/>
        <c:crossAx val="-1982544584"/>
        <c:crosses val="autoZero"/>
        <c:auto val="1"/>
        <c:lblAlgn val="ctr"/>
        <c:lblOffset val="100"/>
        <c:noMultiLvlLbl val="0"/>
      </c:catAx>
      <c:valAx>
        <c:axId val="-1982544584"/>
        <c:scaling>
          <c:orientation val="minMax"/>
        </c:scaling>
        <c:delete val="0"/>
        <c:axPos val="l"/>
        <c:majorGridlines/>
        <c:title>
          <c:tx>
            <c:rich>
              <a:bodyPr/>
              <a:lstStyle/>
              <a:p>
                <a:pPr>
                  <a:defRPr/>
                </a:pPr>
                <a:r>
                  <a:rPr lang="en-US" sz="1000">
                    <a:latin typeface="Arial"/>
                    <a:cs typeface="Arial"/>
                  </a:rPr>
                  <a:t>Number</a:t>
                </a:r>
                <a:r>
                  <a:rPr lang="en-US" sz="1000" baseline="0">
                    <a:latin typeface="Arial"/>
                    <a:cs typeface="Arial"/>
                  </a:rPr>
                  <a:t> of scraped camshafts</a:t>
                </a:r>
                <a:endParaRPr lang="en-US" sz="1000">
                  <a:latin typeface="Arial"/>
                  <a:cs typeface="Arial"/>
                </a:endParaRPr>
              </a:p>
            </c:rich>
          </c:tx>
          <c:layout>
            <c:manualLayout>
              <c:xMode val="edge"/>
              <c:yMode val="edge"/>
              <c:x val="0.0833333333333333"/>
              <c:y val="0.0907407407407407"/>
            </c:manualLayout>
          </c:layout>
          <c:overlay val="0"/>
        </c:title>
        <c:numFmt formatCode="General" sourceLinked="1"/>
        <c:majorTickMark val="none"/>
        <c:minorTickMark val="none"/>
        <c:tickLblPos val="nextTo"/>
        <c:txPr>
          <a:bodyPr rot="0" vert="horz"/>
          <a:lstStyle/>
          <a:p>
            <a:pPr>
              <a:defRPr>
                <a:latin typeface="Arial"/>
                <a:cs typeface="Arial"/>
              </a:defRPr>
            </a:pPr>
            <a:endParaRPr lang="en-US"/>
          </a:p>
        </c:txPr>
        <c:crossAx val="-2027110552"/>
        <c:crosses val="autoZero"/>
        <c:crossBetween val="between"/>
      </c:valAx>
      <c:dTable>
        <c:showHorzBorder val="1"/>
        <c:showVertBorder val="1"/>
        <c:showOutline val="1"/>
        <c:showKeys val="1"/>
        <c:txPr>
          <a:bodyPr/>
          <a:lstStyle/>
          <a:p>
            <a:pPr rtl="0">
              <a:defRPr>
                <a:latin typeface="Arial"/>
                <a:cs typeface="Arial"/>
              </a:defRPr>
            </a:pPr>
            <a:endParaRPr lang="en-US"/>
          </a:p>
        </c:txPr>
      </c:dTable>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a:latin typeface="Arial"/>
                <a:cs typeface="Arial"/>
              </a:rPr>
              <a:t>Scrap data bar graph - Week 2</a:t>
            </a:r>
          </a:p>
        </c:rich>
      </c:tx>
      <c:overlay val="0"/>
    </c:title>
    <c:autoTitleDeleted val="0"/>
    <c:plotArea>
      <c:layout/>
      <c:barChart>
        <c:barDir val="col"/>
        <c:grouping val="stacked"/>
        <c:varyColors val="0"/>
        <c:ser>
          <c:idx val="0"/>
          <c:order val="0"/>
          <c:tx>
            <c:strRef>
              <c:f>[Workbook2.xlsx]Sheet1!$C$24</c:f>
              <c:strCache>
                <c:ptCount val="1"/>
                <c:pt idx="0">
                  <c:v>B - intake </c:v>
                </c:pt>
              </c:strCache>
            </c:strRef>
          </c:tx>
          <c:invertIfNegative val="0"/>
          <c:cat>
            <c:strRef>
              <c:f>[Workbook2.xlsx]Sheet1!$B$25:$B$32</c:f>
              <c:strCache>
                <c:ptCount val="8"/>
                <c:pt idx="0">
                  <c:v>OP20</c:v>
                </c:pt>
                <c:pt idx="1">
                  <c:v>OP30</c:v>
                </c:pt>
                <c:pt idx="2">
                  <c:v>OP40</c:v>
                </c:pt>
                <c:pt idx="3">
                  <c:v>OP43</c:v>
                </c:pt>
                <c:pt idx="4">
                  <c:v>OP50</c:v>
                </c:pt>
                <c:pt idx="5">
                  <c:v>OP70</c:v>
                </c:pt>
                <c:pt idx="6">
                  <c:v>OP100</c:v>
                </c:pt>
                <c:pt idx="7">
                  <c:v>OP120</c:v>
                </c:pt>
              </c:strCache>
            </c:strRef>
          </c:cat>
          <c:val>
            <c:numRef>
              <c:f>[Workbook2.xlsx]Sheet1!$C$25:$C$32</c:f>
              <c:numCache>
                <c:formatCode>General</c:formatCode>
                <c:ptCount val="8"/>
                <c:pt idx="0">
                  <c:v>2.0</c:v>
                </c:pt>
                <c:pt idx="1">
                  <c:v>0.0</c:v>
                </c:pt>
                <c:pt idx="2">
                  <c:v>2.0</c:v>
                </c:pt>
                <c:pt idx="3">
                  <c:v>0.0</c:v>
                </c:pt>
                <c:pt idx="4">
                  <c:v>35.0</c:v>
                </c:pt>
                <c:pt idx="5">
                  <c:v>5.0</c:v>
                </c:pt>
                <c:pt idx="6">
                  <c:v>0.0</c:v>
                </c:pt>
                <c:pt idx="7">
                  <c:v>5.0</c:v>
                </c:pt>
              </c:numCache>
            </c:numRef>
          </c:val>
        </c:ser>
        <c:ser>
          <c:idx val="1"/>
          <c:order val="1"/>
          <c:tx>
            <c:strRef>
              <c:f>[Workbook2.xlsx]Sheet1!$D$24</c:f>
              <c:strCache>
                <c:ptCount val="1"/>
                <c:pt idx="0">
                  <c:v>J - exhaust</c:v>
                </c:pt>
              </c:strCache>
            </c:strRef>
          </c:tx>
          <c:invertIfNegative val="0"/>
          <c:cat>
            <c:strRef>
              <c:f>[Workbook2.xlsx]Sheet1!$B$25:$B$32</c:f>
              <c:strCache>
                <c:ptCount val="8"/>
                <c:pt idx="0">
                  <c:v>OP20</c:v>
                </c:pt>
                <c:pt idx="1">
                  <c:v>OP30</c:v>
                </c:pt>
                <c:pt idx="2">
                  <c:v>OP40</c:v>
                </c:pt>
                <c:pt idx="3">
                  <c:v>OP43</c:v>
                </c:pt>
                <c:pt idx="4">
                  <c:v>OP50</c:v>
                </c:pt>
                <c:pt idx="5">
                  <c:v>OP70</c:v>
                </c:pt>
                <c:pt idx="6">
                  <c:v>OP100</c:v>
                </c:pt>
                <c:pt idx="7">
                  <c:v>OP120</c:v>
                </c:pt>
              </c:strCache>
            </c:strRef>
          </c:cat>
          <c:val>
            <c:numRef>
              <c:f>[Workbook2.xlsx]Sheet1!$D$25:$D$32</c:f>
              <c:numCache>
                <c:formatCode>General</c:formatCode>
                <c:ptCount val="8"/>
                <c:pt idx="0">
                  <c:v>4.0</c:v>
                </c:pt>
                <c:pt idx="1">
                  <c:v>0.0</c:v>
                </c:pt>
                <c:pt idx="2">
                  <c:v>6.0</c:v>
                </c:pt>
                <c:pt idx="3">
                  <c:v>0.0</c:v>
                </c:pt>
                <c:pt idx="4">
                  <c:v>29.0</c:v>
                </c:pt>
                <c:pt idx="5">
                  <c:v>7.0</c:v>
                </c:pt>
                <c:pt idx="6">
                  <c:v>0.0</c:v>
                </c:pt>
                <c:pt idx="7">
                  <c:v>4.0</c:v>
                </c:pt>
              </c:numCache>
            </c:numRef>
          </c:val>
        </c:ser>
        <c:dLbls>
          <c:showLegendKey val="0"/>
          <c:showVal val="0"/>
          <c:showCatName val="0"/>
          <c:showSerName val="0"/>
          <c:showPercent val="0"/>
          <c:showBubbleSize val="0"/>
        </c:dLbls>
        <c:gapWidth val="95"/>
        <c:overlap val="100"/>
        <c:axId val="-1979061256"/>
        <c:axId val="2131422024"/>
      </c:barChart>
      <c:catAx>
        <c:axId val="-1979061256"/>
        <c:scaling>
          <c:orientation val="minMax"/>
        </c:scaling>
        <c:delete val="0"/>
        <c:axPos val="b"/>
        <c:majorTickMark val="none"/>
        <c:minorTickMark val="none"/>
        <c:tickLblPos val="nextTo"/>
        <c:crossAx val="2131422024"/>
        <c:crosses val="autoZero"/>
        <c:auto val="1"/>
        <c:lblAlgn val="ctr"/>
        <c:lblOffset val="100"/>
        <c:noMultiLvlLbl val="0"/>
      </c:catAx>
      <c:valAx>
        <c:axId val="2131422024"/>
        <c:scaling>
          <c:orientation val="minMax"/>
        </c:scaling>
        <c:delete val="0"/>
        <c:axPos val="l"/>
        <c:majorGridlines/>
        <c:title>
          <c:tx>
            <c:rich>
              <a:bodyPr/>
              <a:lstStyle/>
              <a:p>
                <a:pPr>
                  <a:defRPr/>
                </a:pPr>
                <a:r>
                  <a:rPr lang="en-US">
                    <a:latin typeface="Arial"/>
                    <a:cs typeface="Arial"/>
                  </a:rPr>
                  <a:t>Number of scrapped camshafts</a:t>
                </a:r>
              </a:p>
            </c:rich>
          </c:tx>
          <c:layout>
            <c:manualLayout>
              <c:xMode val="edge"/>
              <c:yMode val="edge"/>
              <c:x val="0.0916666666666666"/>
              <c:y val="0.0768518518518518"/>
            </c:manualLayout>
          </c:layout>
          <c:overlay val="0"/>
        </c:title>
        <c:numFmt formatCode="General" sourceLinked="1"/>
        <c:majorTickMark val="none"/>
        <c:minorTickMark val="none"/>
        <c:tickLblPos val="nextTo"/>
        <c:txPr>
          <a:bodyPr/>
          <a:lstStyle/>
          <a:p>
            <a:pPr>
              <a:defRPr>
                <a:latin typeface="Arial"/>
                <a:cs typeface="Arial"/>
              </a:defRPr>
            </a:pPr>
            <a:endParaRPr lang="en-US"/>
          </a:p>
        </c:txPr>
        <c:crossAx val="-1979061256"/>
        <c:crosses val="autoZero"/>
        <c:crossBetween val="between"/>
      </c:valAx>
      <c:dTable>
        <c:showHorzBorder val="1"/>
        <c:showVertBorder val="1"/>
        <c:showOutline val="1"/>
        <c:showKeys val="1"/>
        <c:txPr>
          <a:bodyPr/>
          <a:lstStyle/>
          <a:p>
            <a:pPr rtl="0">
              <a:defRPr>
                <a:latin typeface="Arial"/>
                <a:cs typeface="Arial"/>
              </a:defRPr>
            </a:pPr>
            <a:endParaRPr lang="en-US"/>
          </a:p>
        </c:txPr>
      </c:dTable>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a:latin typeface="Arial"/>
                <a:cs typeface="Arial"/>
              </a:rPr>
              <a:t>Scrap</a:t>
            </a:r>
            <a:r>
              <a:rPr lang="en-US" baseline="0">
                <a:latin typeface="Arial"/>
                <a:cs typeface="Arial"/>
              </a:rPr>
              <a:t> data bar graph - Week 3</a:t>
            </a:r>
            <a:endParaRPr lang="en-US">
              <a:latin typeface="Arial"/>
              <a:cs typeface="Arial"/>
            </a:endParaRPr>
          </a:p>
        </c:rich>
      </c:tx>
      <c:layout/>
      <c:overlay val="0"/>
    </c:title>
    <c:autoTitleDeleted val="0"/>
    <c:plotArea>
      <c:layout/>
      <c:barChart>
        <c:barDir val="col"/>
        <c:grouping val="stacked"/>
        <c:varyColors val="0"/>
        <c:ser>
          <c:idx val="0"/>
          <c:order val="0"/>
          <c:tx>
            <c:strRef>
              <c:f>[Workbook2.xlsx]Sheet1!$C$35</c:f>
              <c:strCache>
                <c:ptCount val="1"/>
                <c:pt idx="0">
                  <c:v>B - intake </c:v>
                </c:pt>
              </c:strCache>
            </c:strRef>
          </c:tx>
          <c:invertIfNegative val="0"/>
          <c:cat>
            <c:strRef>
              <c:f>[Workbook2.xlsx]Sheet1!$B$36:$B$43</c:f>
              <c:strCache>
                <c:ptCount val="8"/>
                <c:pt idx="0">
                  <c:v>OP20</c:v>
                </c:pt>
                <c:pt idx="1">
                  <c:v>OP30</c:v>
                </c:pt>
                <c:pt idx="2">
                  <c:v>OP40</c:v>
                </c:pt>
                <c:pt idx="3">
                  <c:v>OP43</c:v>
                </c:pt>
                <c:pt idx="4">
                  <c:v>OP50</c:v>
                </c:pt>
                <c:pt idx="5">
                  <c:v>OP70</c:v>
                </c:pt>
                <c:pt idx="6">
                  <c:v>OP100</c:v>
                </c:pt>
                <c:pt idx="7">
                  <c:v>OP120</c:v>
                </c:pt>
              </c:strCache>
            </c:strRef>
          </c:cat>
          <c:val>
            <c:numRef>
              <c:f>[Workbook2.xlsx]Sheet1!$C$36:$C$43</c:f>
              <c:numCache>
                <c:formatCode>General</c:formatCode>
                <c:ptCount val="8"/>
                <c:pt idx="0">
                  <c:v>5.0</c:v>
                </c:pt>
                <c:pt idx="1">
                  <c:v>0.0</c:v>
                </c:pt>
                <c:pt idx="2">
                  <c:v>2.0</c:v>
                </c:pt>
                <c:pt idx="3">
                  <c:v>0.0</c:v>
                </c:pt>
                <c:pt idx="4">
                  <c:v>13.0</c:v>
                </c:pt>
                <c:pt idx="5">
                  <c:v>4.0</c:v>
                </c:pt>
                <c:pt idx="6">
                  <c:v>0.0</c:v>
                </c:pt>
                <c:pt idx="7">
                  <c:v>4.0</c:v>
                </c:pt>
              </c:numCache>
            </c:numRef>
          </c:val>
        </c:ser>
        <c:ser>
          <c:idx val="1"/>
          <c:order val="1"/>
          <c:tx>
            <c:strRef>
              <c:f>[Workbook2.xlsx]Sheet1!$D$35</c:f>
              <c:strCache>
                <c:ptCount val="1"/>
                <c:pt idx="0">
                  <c:v>J - exhaust</c:v>
                </c:pt>
              </c:strCache>
            </c:strRef>
          </c:tx>
          <c:invertIfNegative val="0"/>
          <c:cat>
            <c:strRef>
              <c:f>[Workbook2.xlsx]Sheet1!$B$36:$B$43</c:f>
              <c:strCache>
                <c:ptCount val="8"/>
                <c:pt idx="0">
                  <c:v>OP20</c:v>
                </c:pt>
                <c:pt idx="1">
                  <c:v>OP30</c:v>
                </c:pt>
                <c:pt idx="2">
                  <c:v>OP40</c:v>
                </c:pt>
                <c:pt idx="3">
                  <c:v>OP43</c:v>
                </c:pt>
                <c:pt idx="4">
                  <c:v>OP50</c:v>
                </c:pt>
                <c:pt idx="5">
                  <c:v>OP70</c:v>
                </c:pt>
                <c:pt idx="6">
                  <c:v>OP100</c:v>
                </c:pt>
                <c:pt idx="7">
                  <c:v>OP120</c:v>
                </c:pt>
              </c:strCache>
            </c:strRef>
          </c:cat>
          <c:val>
            <c:numRef>
              <c:f>[Workbook2.xlsx]Sheet1!$D$36:$D$43</c:f>
              <c:numCache>
                <c:formatCode>General</c:formatCode>
                <c:ptCount val="8"/>
                <c:pt idx="0">
                  <c:v>1.0</c:v>
                </c:pt>
                <c:pt idx="1">
                  <c:v>0.0</c:v>
                </c:pt>
                <c:pt idx="2">
                  <c:v>5.0</c:v>
                </c:pt>
                <c:pt idx="3">
                  <c:v>0.0</c:v>
                </c:pt>
                <c:pt idx="4">
                  <c:v>16.0</c:v>
                </c:pt>
                <c:pt idx="5">
                  <c:v>6.0</c:v>
                </c:pt>
                <c:pt idx="6">
                  <c:v>0.0</c:v>
                </c:pt>
                <c:pt idx="7">
                  <c:v>8.0</c:v>
                </c:pt>
              </c:numCache>
            </c:numRef>
          </c:val>
        </c:ser>
        <c:dLbls>
          <c:showLegendKey val="0"/>
          <c:showVal val="0"/>
          <c:showCatName val="0"/>
          <c:showSerName val="0"/>
          <c:showPercent val="0"/>
          <c:showBubbleSize val="0"/>
        </c:dLbls>
        <c:gapWidth val="95"/>
        <c:overlap val="100"/>
        <c:axId val="-1978689480"/>
        <c:axId val="-2043069640"/>
      </c:barChart>
      <c:catAx>
        <c:axId val="-1978689480"/>
        <c:scaling>
          <c:orientation val="minMax"/>
        </c:scaling>
        <c:delete val="0"/>
        <c:axPos val="b"/>
        <c:majorTickMark val="none"/>
        <c:minorTickMark val="none"/>
        <c:tickLblPos val="nextTo"/>
        <c:crossAx val="-2043069640"/>
        <c:crosses val="autoZero"/>
        <c:auto val="1"/>
        <c:lblAlgn val="ctr"/>
        <c:lblOffset val="100"/>
        <c:noMultiLvlLbl val="0"/>
      </c:catAx>
      <c:valAx>
        <c:axId val="-2043069640"/>
        <c:scaling>
          <c:orientation val="minMax"/>
        </c:scaling>
        <c:delete val="0"/>
        <c:axPos val="l"/>
        <c:majorGridlines/>
        <c:title>
          <c:tx>
            <c:rich>
              <a:bodyPr/>
              <a:lstStyle/>
              <a:p>
                <a:pPr>
                  <a:defRPr/>
                </a:pPr>
                <a:r>
                  <a:rPr lang="en-US">
                    <a:latin typeface="Arial"/>
                    <a:cs typeface="Arial"/>
                  </a:rPr>
                  <a:t>Number of scrapped camshafts</a:t>
                </a:r>
              </a:p>
            </c:rich>
          </c:tx>
          <c:layout>
            <c:manualLayout>
              <c:xMode val="edge"/>
              <c:yMode val="edge"/>
              <c:x val="0.0944444444444444"/>
              <c:y val="0.0953703703703704"/>
            </c:manualLayout>
          </c:layout>
          <c:overlay val="0"/>
        </c:title>
        <c:numFmt formatCode="General" sourceLinked="1"/>
        <c:majorTickMark val="none"/>
        <c:minorTickMark val="none"/>
        <c:tickLblPos val="nextTo"/>
        <c:txPr>
          <a:bodyPr/>
          <a:lstStyle/>
          <a:p>
            <a:pPr>
              <a:defRPr>
                <a:latin typeface="Arial"/>
                <a:cs typeface="Arial"/>
              </a:defRPr>
            </a:pPr>
            <a:endParaRPr lang="en-US"/>
          </a:p>
        </c:txPr>
        <c:crossAx val="-1978689480"/>
        <c:crosses val="autoZero"/>
        <c:crossBetween val="between"/>
      </c:valAx>
      <c:dTable>
        <c:showHorzBorder val="1"/>
        <c:showVertBorder val="1"/>
        <c:showOutline val="1"/>
        <c:showKeys val="1"/>
        <c:txPr>
          <a:bodyPr/>
          <a:lstStyle/>
          <a:p>
            <a:pPr rtl="0">
              <a:defRPr>
                <a:latin typeface="Arial"/>
                <a:cs typeface="Arial"/>
              </a:defRPr>
            </a:pPr>
            <a:endParaRPr lang="en-US"/>
          </a:p>
        </c:txPr>
      </c:dTable>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latin typeface="Arial"/>
                <a:cs typeface="Arial"/>
              </a:defRPr>
            </a:pPr>
            <a:r>
              <a:rPr lang="en-US">
                <a:latin typeface="Arial"/>
                <a:cs typeface="Arial"/>
              </a:rPr>
              <a:t>Total scrap for each operation during data collection period</a:t>
            </a:r>
          </a:p>
        </c:rich>
      </c:tx>
      <c:layout/>
      <c:overlay val="0"/>
    </c:title>
    <c:autoTitleDeleted val="0"/>
    <c:plotArea>
      <c:layout/>
      <c:barChart>
        <c:barDir val="col"/>
        <c:grouping val="stacked"/>
        <c:varyColors val="0"/>
        <c:ser>
          <c:idx val="0"/>
          <c:order val="0"/>
          <c:invertIfNegative val="0"/>
          <c:cat>
            <c:strRef>
              <c:f>Sheet1!$H$25:$H$32</c:f>
              <c:strCache>
                <c:ptCount val="8"/>
                <c:pt idx="0">
                  <c:v>OP20</c:v>
                </c:pt>
                <c:pt idx="1">
                  <c:v>OP30</c:v>
                </c:pt>
                <c:pt idx="2">
                  <c:v>OP40</c:v>
                </c:pt>
                <c:pt idx="3">
                  <c:v>OP43</c:v>
                </c:pt>
                <c:pt idx="4">
                  <c:v>OP50</c:v>
                </c:pt>
                <c:pt idx="5">
                  <c:v>OP70</c:v>
                </c:pt>
                <c:pt idx="6">
                  <c:v>OP100</c:v>
                </c:pt>
                <c:pt idx="7">
                  <c:v>OP120</c:v>
                </c:pt>
              </c:strCache>
            </c:strRef>
          </c:cat>
          <c:val>
            <c:numRef>
              <c:f>Sheet1!$I$25:$I$32</c:f>
              <c:numCache>
                <c:formatCode>General</c:formatCode>
                <c:ptCount val="8"/>
                <c:pt idx="0">
                  <c:v>16.0</c:v>
                </c:pt>
                <c:pt idx="1">
                  <c:v>0.0</c:v>
                </c:pt>
                <c:pt idx="2">
                  <c:v>30.0</c:v>
                </c:pt>
                <c:pt idx="3">
                  <c:v>5.0</c:v>
                </c:pt>
                <c:pt idx="4">
                  <c:v>132.0</c:v>
                </c:pt>
                <c:pt idx="5">
                  <c:v>27.0</c:v>
                </c:pt>
                <c:pt idx="6">
                  <c:v>0.0</c:v>
                </c:pt>
                <c:pt idx="7">
                  <c:v>23.0</c:v>
                </c:pt>
              </c:numCache>
            </c:numRef>
          </c:val>
        </c:ser>
        <c:dLbls>
          <c:showLegendKey val="0"/>
          <c:showVal val="0"/>
          <c:showCatName val="0"/>
          <c:showSerName val="0"/>
          <c:showPercent val="0"/>
          <c:showBubbleSize val="0"/>
        </c:dLbls>
        <c:gapWidth val="150"/>
        <c:overlap val="100"/>
        <c:axId val="-1979116104"/>
        <c:axId val="-2043641544"/>
      </c:barChart>
      <c:catAx>
        <c:axId val="-1979116104"/>
        <c:scaling>
          <c:orientation val="minMax"/>
        </c:scaling>
        <c:delete val="0"/>
        <c:axPos val="b"/>
        <c:title>
          <c:tx>
            <c:rich>
              <a:bodyPr/>
              <a:lstStyle/>
              <a:p>
                <a:pPr>
                  <a:defRPr>
                    <a:latin typeface="Arial"/>
                    <a:cs typeface="Arial"/>
                  </a:defRPr>
                </a:pPr>
                <a:r>
                  <a:rPr lang="en-US">
                    <a:latin typeface="Arial"/>
                    <a:cs typeface="Arial"/>
                  </a:rPr>
                  <a:t>Operation</a:t>
                </a:r>
              </a:p>
            </c:rich>
          </c:tx>
          <c:layout/>
          <c:overlay val="0"/>
        </c:title>
        <c:majorTickMark val="out"/>
        <c:minorTickMark val="none"/>
        <c:tickLblPos val="nextTo"/>
        <c:txPr>
          <a:bodyPr/>
          <a:lstStyle/>
          <a:p>
            <a:pPr>
              <a:defRPr>
                <a:latin typeface="Arial"/>
                <a:cs typeface="Arial"/>
              </a:defRPr>
            </a:pPr>
            <a:endParaRPr lang="en-US"/>
          </a:p>
        </c:txPr>
        <c:crossAx val="-2043641544"/>
        <c:crosses val="autoZero"/>
        <c:auto val="1"/>
        <c:lblAlgn val="ctr"/>
        <c:lblOffset val="100"/>
        <c:noMultiLvlLbl val="0"/>
      </c:catAx>
      <c:valAx>
        <c:axId val="-2043641544"/>
        <c:scaling>
          <c:orientation val="minMax"/>
        </c:scaling>
        <c:delete val="0"/>
        <c:axPos val="l"/>
        <c:majorGridlines/>
        <c:title>
          <c:tx>
            <c:rich>
              <a:bodyPr rot="-5400000" vert="horz"/>
              <a:lstStyle/>
              <a:p>
                <a:pPr>
                  <a:defRPr>
                    <a:latin typeface="Arial"/>
                    <a:cs typeface="Arial"/>
                  </a:defRPr>
                </a:pPr>
                <a:r>
                  <a:rPr lang="en-US">
                    <a:latin typeface="Arial"/>
                    <a:cs typeface="Arial"/>
                  </a:rPr>
                  <a:t>Number of scrapped camshafts</a:t>
                </a:r>
              </a:p>
            </c:rich>
          </c:tx>
          <c:layout/>
          <c:overlay val="0"/>
        </c:title>
        <c:numFmt formatCode="General" sourceLinked="1"/>
        <c:majorTickMark val="out"/>
        <c:minorTickMark val="none"/>
        <c:tickLblPos val="nextTo"/>
        <c:txPr>
          <a:bodyPr/>
          <a:lstStyle/>
          <a:p>
            <a:pPr>
              <a:defRPr>
                <a:latin typeface="Arial"/>
                <a:cs typeface="Arial"/>
              </a:defRPr>
            </a:pPr>
            <a:endParaRPr lang="en-US"/>
          </a:p>
        </c:txPr>
        <c:crossAx val="-1979116104"/>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a:t>Pareto chart for 3 week scrap data</a:t>
            </a:r>
          </a:p>
        </c:rich>
      </c:tx>
      <c:layout/>
      <c:overlay val="0"/>
    </c:title>
    <c:autoTitleDeleted val="0"/>
    <c:plotArea>
      <c:layout/>
      <c:barChart>
        <c:barDir val="col"/>
        <c:grouping val="clustered"/>
        <c:varyColors val="0"/>
        <c:ser>
          <c:idx val="0"/>
          <c:order val="0"/>
          <c:tx>
            <c:strRef>
              <c:f>Sheet1!$K$24</c:f>
              <c:strCache>
                <c:ptCount val="1"/>
                <c:pt idx="0">
                  <c:v>Total scrap</c:v>
                </c:pt>
              </c:strCache>
            </c:strRef>
          </c:tx>
          <c:invertIfNegative val="0"/>
          <c:cat>
            <c:strRef>
              <c:f>Sheet1!$J$25:$J$32</c:f>
              <c:strCache>
                <c:ptCount val="8"/>
                <c:pt idx="0">
                  <c:v>OP50</c:v>
                </c:pt>
                <c:pt idx="1">
                  <c:v>OP40</c:v>
                </c:pt>
                <c:pt idx="2">
                  <c:v>OP70</c:v>
                </c:pt>
                <c:pt idx="3">
                  <c:v>OP120</c:v>
                </c:pt>
                <c:pt idx="4">
                  <c:v>OP20</c:v>
                </c:pt>
                <c:pt idx="5">
                  <c:v>OP43</c:v>
                </c:pt>
                <c:pt idx="6">
                  <c:v>OP30</c:v>
                </c:pt>
                <c:pt idx="7">
                  <c:v>OP100</c:v>
                </c:pt>
              </c:strCache>
            </c:strRef>
          </c:cat>
          <c:val>
            <c:numRef>
              <c:f>Sheet1!$K$25:$K$32</c:f>
              <c:numCache>
                <c:formatCode>General</c:formatCode>
                <c:ptCount val="8"/>
                <c:pt idx="0">
                  <c:v>132.0</c:v>
                </c:pt>
                <c:pt idx="1">
                  <c:v>30.0</c:v>
                </c:pt>
                <c:pt idx="2">
                  <c:v>27.0</c:v>
                </c:pt>
                <c:pt idx="3">
                  <c:v>23.0</c:v>
                </c:pt>
                <c:pt idx="4">
                  <c:v>16.0</c:v>
                </c:pt>
                <c:pt idx="5">
                  <c:v>5.0</c:v>
                </c:pt>
                <c:pt idx="6">
                  <c:v>0.0</c:v>
                </c:pt>
                <c:pt idx="7">
                  <c:v>0.0</c:v>
                </c:pt>
              </c:numCache>
            </c:numRef>
          </c:val>
        </c:ser>
        <c:dLbls>
          <c:showLegendKey val="0"/>
          <c:showVal val="0"/>
          <c:showCatName val="0"/>
          <c:showSerName val="0"/>
          <c:showPercent val="0"/>
          <c:showBubbleSize val="0"/>
        </c:dLbls>
        <c:gapWidth val="150"/>
        <c:axId val="-1979081768"/>
        <c:axId val="2138753688"/>
      </c:barChart>
      <c:lineChart>
        <c:grouping val="standard"/>
        <c:varyColors val="0"/>
        <c:ser>
          <c:idx val="2"/>
          <c:order val="1"/>
          <c:tx>
            <c:strRef>
              <c:f>Sheet1!$M$24</c:f>
              <c:strCache>
                <c:ptCount val="1"/>
                <c:pt idx="0">
                  <c:v>Cumulative %</c:v>
                </c:pt>
              </c:strCache>
            </c:strRef>
          </c:tx>
          <c:cat>
            <c:strRef>
              <c:f>Sheet1!$J$25:$J$32</c:f>
              <c:strCache>
                <c:ptCount val="8"/>
                <c:pt idx="0">
                  <c:v>OP50</c:v>
                </c:pt>
                <c:pt idx="1">
                  <c:v>OP40</c:v>
                </c:pt>
                <c:pt idx="2">
                  <c:v>OP70</c:v>
                </c:pt>
                <c:pt idx="3">
                  <c:v>OP120</c:v>
                </c:pt>
                <c:pt idx="4">
                  <c:v>OP20</c:v>
                </c:pt>
                <c:pt idx="5">
                  <c:v>OP43</c:v>
                </c:pt>
                <c:pt idx="6">
                  <c:v>OP30</c:v>
                </c:pt>
                <c:pt idx="7">
                  <c:v>OP100</c:v>
                </c:pt>
              </c:strCache>
            </c:strRef>
          </c:cat>
          <c:val>
            <c:numRef>
              <c:f>Sheet1!$M$25:$M$32</c:f>
              <c:numCache>
                <c:formatCode>0%</c:formatCode>
                <c:ptCount val="8"/>
                <c:pt idx="0">
                  <c:v>0.566523605150215</c:v>
                </c:pt>
                <c:pt idx="1">
                  <c:v>0.695278969957081</c:v>
                </c:pt>
                <c:pt idx="2">
                  <c:v>0.811158798283262</c:v>
                </c:pt>
                <c:pt idx="3">
                  <c:v>0.909871244635193</c:v>
                </c:pt>
                <c:pt idx="4">
                  <c:v>0.978540772532189</c:v>
                </c:pt>
                <c:pt idx="5">
                  <c:v>1.0</c:v>
                </c:pt>
                <c:pt idx="6">
                  <c:v>1.0</c:v>
                </c:pt>
                <c:pt idx="7">
                  <c:v>1.0</c:v>
                </c:pt>
              </c:numCache>
            </c:numRef>
          </c:val>
          <c:smooth val="0"/>
        </c:ser>
        <c:dLbls>
          <c:showLegendKey val="0"/>
          <c:showVal val="0"/>
          <c:showCatName val="0"/>
          <c:showSerName val="0"/>
          <c:showPercent val="0"/>
          <c:showBubbleSize val="0"/>
        </c:dLbls>
        <c:marker val="1"/>
        <c:smooth val="0"/>
        <c:axId val="-2040782392"/>
        <c:axId val="-1979616792"/>
      </c:lineChart>
      <c:catAx>
        <c:axId val="-1979081768"/>
        <c:scaling>
          <c:orientation val="minMax"/>
        </c:scaling>
        <c:delete val="0"/>
        <c:axPos val="b"/>
        <c:title>
          <c:tx>
            <c:rich>
              <a:bodyPr/>
              <a:lstStyle/>
              <a:p>
                <a:pPr>
                  <a:defRPr/>
                </a:pPr>
                <a:r>
                  <a:rPr lang="en-US"/>
                  <a:t>OP number</a:t>
                </a:r>
              </a:p>
            </c:rich>
          </c:tx>
          <c:layout/>
          <c:overlay val="0"/>
        </c:title>
        <c:majorTickMark val="out"/>
        <c:minorTickMark val="none"/>
        <c:tickLblPos val="nextTo"/>
        <c:crossAx val="2138753688"/>
        <c:crosses val="autoZero"/>
        <c:auto val="1"/>
        <c:lblAlgn val="ctr"/>
        <c:lblOffset val="100"/>
        <c:noMultiLvlLbl val="0"/>
      </c:catAx>
      <c:valAx>
        <c:axId val="2138753688"/>
        <c:scaling>
          <c:orientation val="minMax"/>
        </c:scaling>
        <c:delete val="0"/>
        <c:axPos val="l"/>
        <c:majorGridlines/>
        <c:title>
          <c:tx>
            <c:rich>
              <a:bodyPr rot="-5400000" vert="horz"/>
              <a:lstStyle/>
              <a:p>
                <a:pPr>
                  <a:defRPr/>
                </a:pPr>
                <a:r>
                  <a:rPr lang="en-US"/>
                  <a:t>Number of scrapped</a:t>
                </a:r>
                <a:r>
                  <a:rPr lang="en-US" baseline="0"/>
                  <a:t> camshafts</a:t>
                </a:r>
                <a:endParaRPr lang="en-US"/>
              </a:p>
            </c:rich>
          </c:tx>
          <c:layout/>
          <c:overlay val="0"/>
        </c:title>
        <c:numFmt formatCode="General" sourceLinked="1"/>
        <c:majorTickMark val="out"/>
        <c:minorTickMark val="none"/>
        <c:tickLblPos val="nextTo"/>
        <c:crossAx val="-1979081768"/>
        <c:crosses val="autoZero"/>
        <c:crossBetween val="between"/>
      </c:valAx>
      <c:valAx>
        <c:axId val="-1979616792"/>
        <c:scaling>
          <c:orientation val="minMax"/>
        </c:scaling>
        <c:delete val="0"/>
        <c:axPos val="r"/>
        <c:title>
          <c:tx>
            <c:rich>
              <a:bodyPr rot="-5400000" vert="horz"/>
              <a:lstStyle/>
              <a:p>
                <a:pPr>
                  <a:defRPr/>
                </a:pPr>
                <a:r>
                  <a:rPr lang="en-US" sz="900"/>
                  <a:t>Cumulative</a:t>
                </a:r>
                <a:r>
                  <a:rPr lang="en-US" sz="900" baseline="0"/>
                  <a:t> p</a:t>
                </a:r>
                <a:r>
                  <a:rPr lang="en-US" sz="900"/>
                  <a:t>ercentage of total</a:t>
                </a:r>
                <a:r>
                  <a:rPr lang="en-US" sz="900" baseline="0"/>
                  <a:t> scrap </a:t>
                </a:r>
                <a:endParaRPr lang="en-US" sz="900"/>
              </a:p>
            </c:rich>
          </c:tx>
          <c:layout/>
          <c:overlay val="0"/>
        </c:title>
        <c:numFmt formatCode="0%" sourceLinked="1"/>
        <c:majorTickMark val="out"/>
        <c:minorTickMark val="none"/>
        <c:tickLblPos val="nextTo"/>
        <c:crossAx val="-2040782392"/>
        <c:crosses val="max"/>
        <c:crossBetween val="between"/>
      </c:valAx>
      <c:catAx>
        <c:axId val="-2040782392"/>
        <c:scaling>
          <c:orientation val="minMax"/>
        </c:scaling>
        <c:delete val="1"/>
        <c:axPos val="b"/>
        <c:majorTickMark val="out"/>
        <c:minorTickMark val="none"/>
        <c:tickLblPos val="nextTo"/>
        <c:crossAx val="-1979616792"/>
        <c:crosses val="autoZero"/>
        <c:auto val="1"/>
        <c:lblAlgn val="ctr"/>
        <c:lblOffset val="100"/>
        <c:noMultiLvlLbl val="0"/>
      </c:catAx>
    </c:plotArea>
    <c:legend>
      <c:legendPos val="r"/>
      <c:layout/>
      <c:overlay val="0"/>
    </c:legend>
    <c:plotVisOnly val="1"/>
    <c:dispBlanksAs val="gap"/>
    <c:showDLblsOverMax val="0"/>
  </c:chart>
  <c:txPr>
    <a:bodyPr/>
    <a:lstStyle/>
    <a:p>
      <a:pPr>
        <a:defRPr>
          <a:latin typeface="Arial"/>
          <a:cs typeface="Arial"/>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latin typeface="Arial"/>
                <a:cs typeface="Arial"/>
              </a:defRPr>
            </a:pPr>
            <a:r>
              <a:rPr lang="en-US">
                <a:latin typeface="Arial"/>
                <a:cs typeface="Arial"/>
              </a:rPr>
              <a:t>OP50A</a:t>
            </a:r>
            <a:r>
              <a:rPr lang="en-US" baseline="0">
                <a:latin typeface="Arial"/>
                <a:cs typeface="Arial"/>
              </a:rPr>
              <a:t> c</a:t>
            </a:r>
            <a:r>
              <a:rPr lang="en-US">
                <a:latin typeface="Arial"/>
                <a:cs typeface="Arial"/>
              </a:rPr>
              <a:t>ycle</a:t>
            </a:r>
            <a:r>
              <a:rPr lang="en-US" baseline="0">
                <a:latin typeface="Arial"/>
                <a:cs typeface="Arial"/>
              </a:rPr>
              <a:t> times trend chart </a:t>
            </a:r>
            <a:endParaRPr lang="en-US">
              <a:latin typeface="Arial"/>
              <a:cs typeface="Arial"/>
            </a:endParaRPr>
          </a:p>
        </c:rich>
      </c:tx>
      <c:overlay val="0"/>
    </c:title>
    <c:autoTitleDeleted val="0"/>
    <c:plotArea>
      <c:layout/>
      <c:lineChart>
        <c:grouping val="standard"/>
        <c:varyColors val="0"/>
        <c:ser>
          <c:idx val="0"/>
          <c:order val="0"/>
          <c:tx>
            <c:strRef>
              <c:f>Sheet1!$B$11</c:f>
              <c:strCache>
                <c:ptCount val="1"/>
                <c:pt idx="0">
                  <c:v>Week 1</c:v>
                </c:pt>
              </c:strCache>
            </c:strRef>
          </c:tx>
          <c:marker>
            <c:symbol val="none"/>
          </c:marker>
          <c:cat>
            <c:strRef>
              <c:f>Sheet1!$C$10:$G$10</c:f>
              <c:strCache>
                <c:ptCount val="5"/>
                <c:pt idx="0">
                  <c:v>37-45</c:v>
                </c:pt>
                <c:pt idx="1">
                  <c:v>46-54</c:v>
                </c:pt>
                <c:pt idx="2">
                  <c:v>55-63</c:v>
                </c:pt>
                <c:pt idx="3">
                  <c:v>64-72</c:v>
                </c:pt>
                <c:pt idx="4">
                  <c:v>&gt;73</c:v>
                </c:pt>
              </c:strCache>
            </c:strRef>
          </c:cat>
          <c:val>
            <c:numRef>
              <c:f>Sheet1!$C$11:$G$11</c:f>
              <c:numCache>
                <c:formatCode>General</c:formatCode>
                <c:ptCount val="5"/>
                <c:pt idx="0">
                  <c:v>340.0</c:v>
                </c:pt>
                <c:pt idx="1">
                  <c:v>352.0</c:v>
                </c:pt>
                <c:pt idx="2">
                  <c:v>1013.0</c:v>
                </c:pt>
                <c:pt idx="3">
                  <c:v>91.0</c:v>
                </c:pt>
                <c:pt idx="4">
                  <c:v>0.0</c:v>
                </c:pt>
              </c:numCache>
            </c:numRef>
          </c:val>
          <c:smooth val="0"/>
        </c:ser>
        <c:ser>
          <c:idx val="1"/>
          <c:order val="1"/>
          <c:tx>
            <c:strRef>
              <c:f>Sheet1!$B$12</c:f>
              <c:strCache>
                <c:ptCount val="1"/>
                <c:pt idx="0">
                  <c:v>Week 2</c:v>
                </c:pt>
              </c:strCache>
            </c:strRef>
          </c:tx>
          <c:marker>
            <c:symbol val="none"/>
          </c:marker>
          <c:cat>
            <c:strRef>
              <c:f>Sheet1!$C$10:$G$10</c:f>
              <c:strCache>
                <c:ptCount val="5"/>
                <c:pt idx="0">
                  <c:v>37-45</c:v>
                </c:pt>
                <c:pt idx="1">
                  <c:v>46-54</c:v>
                </c:pt>
                <c:pt idx="2">
                  <c:v>55-63</c:v>
                </c:pt>
                <c:pt idx="3">
                  <c:v>64-72</c:v>
                </c:pt>
                <c:pt idx="4">
                  <c:v>&gt;73</c:v>
                </c:pt>
              </c:strCache>
            </c:strRef>
          </c:cat>
          <c:val>
            <c:numRef>
              <c:f>Sheet1!$C$12:$G$12</c:f>
              <c:numCache>
                <c:formatCode>General</c:formatCode>
                <c:ptCount val="5"/>
                <c:pt idx="0">
                  <c:v>322.0</c:v>
                </c:pt>
                <c:pt idx="1">
                  <c:v>630.0</c:v>
                </c:pt>
                <c:pt idx="2">
                  <c:v>1435.0</c:v>
                </c:pt>
                <c:pt idx="3">
                  <c:v>175.0</c:v>
                </c:pt>
                <c:pt idx="4">
                  <c:v>0.0</c:v>
                </c:pt>
              </c:numCache>
            </c:numRef>
          </c:val>
          <c:smooth val="0"/>
        </c:ser>
        <c:ser>
          <c:idx val="2"/>
          <c:order val="2"/>
          <c:tx>
            <c:strRef>
              <c:f>Sheet1!$B$13</c:f>
              <c:strCache>
                <c:ptCount val="1"/>
                <c:pt idx="0">
                  <c:v>Week 3</c:v>
                </c:pt>
              </c:strCache>
            </c:strRef>
          </c:tx>
          <c:marker>
            <c:symbol val="none"/>
          </c:marker>
          <c:cat>
            <c:strRef>
              <c:f>Sheet1!$C$10:$G$10</c:f>
              <c:strCache>
                <c:ptCount val="5"/>
                <c:pt idx="0">
                  <c:v>37-45</c:v>
                </c:pt>
                <c:pt idx="1">
                  <c:v>46-54</c:v>
                </c:pt>
                <c:pt idx="2">
                  <c:v>55-63</c:v>
                </c:pt>
                <c:pt idx="3">
                  <c:v>64-72</c:v>
                </c:pt>
                <c:pt idx="4">
                  <c:v>&gt;73</c:v>
                </c:pt>
              </c:strCache>
            </c:strRef>
          </c:cat>
          <c:val>
            <c:numRef>
              <c:f>Sheet1!$C$13:$G$13</c:f>
              <c:numCache>
                <c:formatCode>General</c:formatCode>
                <c:ptCount val="5"/>
                <c:pt idx="0">
                  <c:v>272.0</c:v>
                </c:pt>
                <c:pt idx="1">
                  <c:v>790.0</c:v>
                </c:pt>
                <c:pt idx="2">
                  <c:v>1598.0</c:v>
                </c:pt>
                <c:pt idx="3">
                  <c:v>169.0</c:v>
                </c:pt>
                <c:pt idx="4">
                  <c:v>1.0</c:v>
                </c:pt>
              </c:numCache>
            </c:numRef>
          </c:val>
          <c:smooth val="0"/>
        </c:ser>
        <c:dLbls>
          <c:showLegendKey val="0"/>
          <c:showVal val="0"/>
          <c:showCatName val="0"/>
          <c:showSerName val="0"/>
          <c:showPercent val="0"/>
          <c:showBubbleSize val="0"/>
        </c:dLbls>
        <c:marker val="1"/>
        <c:smooth val="0"/>
        <c:axId val="2121482008"/>
        <c:axId val="-1979609256"/>
      </c:lineChart>
      <c:catAx>
        <c:axId val="2121482008"/>
        <c:scaling>
          <c:orientation val="minMax"/>
        </c:scaling>
        <c:delete val="0"/>
        <c:axPos val="b"/>
        <c:title>
          <c:tx>
            <c:rich>
              <a:bodyPr/>
              <a:lstStyle/>
              <a:p>
                <a:pPr>
                  <a:defRPr>
                    <a:latin typeface="Arial"/>
                    <a:cs typeface="Arial"/>
                  </a:defRPr>
                </a:pPr>
                <a:r>
                  <a:rPr lang="en-US">
                    <a:latin typeface="Arial"/>
                    <a:cs typeface="Arial"/>
                  </a:rPr>
                  <a:t>Cycle time range in seconds</a:t>
                </a:r>
              </a:p>
            </c:rich>
          </c:tx>
          <c:overlay val="0"/>
        </c:title>
        <c:majorTickMark val="out"/>
        <c:minorTickMark val="none"/>
        <c:tickLblPos val="nextTo"/>
        <c:txPr>
          <a:bodyPr/>
          <a:lstStyle/>
          <a:p>
            <a:pPr>
              <a:defRPr>
                <a:latin typeface="Arial"/>
                <a:cs typeface="Arial"/>
              </a:defRPr>
            </a:pPr>
            <a:endParaRPr lang="en-US"/>
          </a:p>
        </c:txPr>
        <c:crossAx val="-1979609256"/>
        <c:crosses val="autoZero"/>
        <c:auto val="1"/>
        <c:lblAlgn val="ctr"/>
        <c:lblOffset val="100"/>
        <c:noMultiLvlLbl val="0"/>
      </c:catAx>
      <c:valAx>
        <c:axId val="-1979609256"/>
        <c:scaling>
          <c:orientation val="minMax"/>
        </c:scaling>
        <c:delete val="0"/>
        <c:axPos val="l"/>
        <c:majorGridlines/>
        <c:title>
          <c:tx>
            <c:rich>
              <a:bodyPr rot="-5400000" vert="horz"/>
              <a:lstStyle/>
              <a:p>
                <a:pPr>
                  <a:defRPr>
                    <a:latin typeface="Arial"/>
                    <a:cs typeface="Arial"/>
                  </a:defRPr>
                </a:pPr>
                <a:r>
                  <a:rPr lang="en-US">
                    <a:latin typeface="Arial"/>
                    <a:cs typeface="Arial"/>
                  </a:rPr>
                  <a:t>Number of cycles</a:t>
                </a:r>
              </a:p>
            </c:rich>
          </c:tx>
          <c:overlay val="0"/>
        </c:title>
        <c:numFmt formatCode="General" sourceLinked="1"/>
        <c:majorTickMark val="out"/>
        <c:minorTickMark val="none"/>
        <c:tickLblPos val="nextTo"/>
        <c:txPr>
          <a:bodyPr/>
          <a:lstStyle/>
          <a:p>
            <a:pPr>
              <a:defRPr>
                <a:latin typeface="Arial"/>
                <a:cs typeface="Arial"/>
              </a:defRPr>
            </a:pPr>
            <a:endParaRPr lang="en-US"/>
          </a:p>
        </c:txPr>
        <c:crossAx val="2121482008"/>
        <c:crosses val="autoZero"/>
        <c:crossBetween val="between"/>
      </c:valAx>
    </c:plotArea>
    <c:legend>
      <c:legendPos val="r"/>
      <c:overlay val="0"/>
      <c:txPr>
        <a:bodyPr/>
        <a:lstStyle/>
        <a:p>
          <a:pPr>
            <a:defRPr>
              <a:latin typeface="Arial"/>
              <a:cs typeface="Arial"/>
            </a:defRPr>
          </a:pPr>
          <a:endParaRPr lang="en-US"/>
        </a:p>
      </c:txPr>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latin typeface="Arial"/>
                <a:cs typeface="Arial"/>
              </a:defRPr>
            </a:pPr>
            <a:r>
              <a:rPr lang="en-US">
                <a:latin typeface="Arial"/>
                <a:cs typeface="Arial"/>
              </a:rPr>
              <a:t>OP50C cycle times trend chart</a:t>
            </a:r>
          </a:p>
        </c:rich>
      </c:tx>
      <c:overlay val="0"/>
    </c:title>
    <c:autoTitleDeleted val="0"/>
    <c:plotArea>
      <c:layout/>
      <c:lineChart>
        <c:grouping val="standard"/>
        <c:varyColors val="0"/>
        <c:ser>
          <c:idx val="0"/>
          <c:order val="0"/>
          <c:tx>
            <c:strRef>
              <c:f>Sheet1!$B$18</c:f>
              <c:strCache>
                <c:ptCount val="1"/>
                <c:pt idx="0">
                  <c:v>Week 1</c:v>
                </c:pt>
              </c:strCache>
            </c:strRef>
          </c:tx>
          <c:marker>
            <c:symbol val="none"/>
          </c:marker>
          <c:cat>
            <c:strRef>
              <c:f>Sheet1!$C$17:$G$17</c:f>
              <c:strCache>
                <c:ptCount val="5"/>
                <c:pt idx="0">
                  <c:v>37-45</c:v>
                </c:pt>
                <c:pt idx="1">
                  <c:v>46-54</c:v>
                </c:pt>
                <c:pt idx="2">
                  <c:v>55-63</c:v>
                </c:pt>
                <c:pt idx="3">
                  <c:v>64-72</c:v>
                </c:pt>
                <c:pt idx="4">
                  <c:v>&gt;73</c:v>
                </c:pt>
              </c:strCache>
            </c:strRef>
          </c:cat>
          <c:val>
            <c:numRef>
              <c:f>Sheet1!$C$18:$G$18</c:f>
              <c:numCache>
                <c:formatCode>General</c:formatCode>
                <c:ptCount val="5"/>
                <c:pt idx="0">
                  <c:v>266.0</c:v>
                </c:pt>
                <c:pt idx="1">
                  <c:v>494.0</c:v>
                </c:pt>
                <c:pt idx="2">
                  <c:v>1439.0</c:v>
                </c:pt>
                <c:pt idx="3">
                  <c:v>0.0</c:v>
                </c:pt>
                <c:pt idx="4">
                  <c:v>0.0</c:v>
                </c:pt>
              </c:numCache>
            </c:numRef>
          </c:val>
          <c:smooth val="0"/>
        </c:ser>
        <c:ser>
          <c:idx val="1"/>
          <c:order val="1"/>
          <c:tx>
            <c:strRef>
              <c:f>Sheet1!$B$19</c:f>
              <c:strCache>
                <c:ptCount val="1"/>
                <c:pt idx="0">
                  <c:v>Week 2</c:v>
                </c:pt>
              </c:strCache>
            </c:strRef>
          </c:tx>
          <c:marker>
            <c:symbol val="none"/>
          </c:marker>
          <c:cat>
            <c:strRef>
              <c:f>Sheet1!$C$17:$G$17</c:f>
              <c:strCache>
                <c:ptCount val="5"/>
                <c:pt idx="0">
                  <c:v>37-45</c:v>
                </c:pt>
                <c:pt idx="1">
                  <c:v>46-54</c:v>
                </c:pt>
                <c:pt idx="2">
                  <c:v>55-63</c:v>
                </c:pt>
                <c:pt idx="3">
                  <c:v>64-72</c:v>
                </c:pt>
                <c:pt idx="4">
                  <c:v>&gt;73</c:v>
                </c:pt>
              </c:strCache>
            </c:strRef>
          </c:cat>
          <c:val>
            <c:numRef>
              <c:f>Sheet1!$C$19:$G$19</c:f>
              <c:numCache>
                <c:formatCode>General</c:formatCode>
                <c:ptCount val="5"/>
                <c:pt idx="0">
                  <c:v>317.0</c:v>
                </c:pt>
                <c:pt idx="1">
                  <c:v>521.0</c:v>
                </c:pt>
                <c:pt idx="2">
                  <c:v>1527.0</c:v>
                </c:pt>
                <c:pt idx="3">
                  <c:v>2.0</c:v>
                </c:pt>
                <c:pt idx="4">
                  <c:v>0.0</c:v>
                </c:pt>
              </c:numCache>
            </c:numRef>
          </c:val>
          <c:smooth val="0"/>
        </c:ser>
        <c:ser>
          <c:idx val="2"/>
          <c:order val="2"/>
          <c:tx>
            <c:strRef>
              <c:f>Sheet1!$B$20</c:f>
              <c:strCache>
                <c:ptCount val="1"/>
                <c:pt idx="0">
                  <c:v>Week 3</c:v>
                </c:pt>
              </c:strCache>
            </c:strRef>
          </c:tx>
          <c:marker>
            <c:symbol val="none"/>
          </c:marker>
          <c:cat>
            <c:strRef>
              <c:f>Sheet1!$C$17:$G$17</c:f>
              <c:strCache>
                <c:ptCount val="5"/>
                <c:pt idx="0">
                  <c:v>37-45</c:v>
                </c:pt>
                <c:pt idx="1">
                  <c:v>46-54</c:v>
                </c:pt>
                <c:pt idx="2">
                  <c:v>55-63</c:v>
                </c:pt>
                <c:pt idx="3">
                  <c:v>64-72</c:v>
                </c:pt>
                <c:pt idx="4">
                  <c:v>&gt;73</c:v>
                </c:pt>
              </c:strCache>
            </c:strRef>
          </c:cat>
          <c:val>
            <c:numRef>
              <c:f>Sheet1!$C$20:$G$20</c:f>
              <c:numCache>
                <c:formatCode>General</c:formatCode>
                <c:ptCount val="5"/>
                <c:pt idx="0">
                  <c:v>303.0</c:v>
                </c:pt>
                <c:pt idx="1">
                  <c:v>451.0</c:v>
                </c:pt>
                <c:pt idx="2">
                  <c:v>1336.0</c:v>
                </c:pt>
                <c:pt idx="3">
                  <c:v>1.0</c:v>
                </c:pt>
                <c:pt idx="4">
                  <c:v>0.0</c:v>
                </c:pt>
              </c:numCache>
            </c:numRef>
          </c:val>
          <c:smooth val="0"/>
        </c:ser>
        <c:dLbls>
          <c:showLegendKey val="0"/>
          <c:showVal val="0"/>
          <c:showCatName val="0"/>
          <c:showSerName val="0"/>
          <c:showPercent val="0"/>
          <c:showBubbleSize val="0"/>
        </c:dLbls>
        <c:marker val="1"/>
        <c:smooth val="0"/>
        <c:axId val="-1979112872"/>
        <c:axId val="-1979164424"/>
      </c:lineChart>
      <c:catAx>
        <c:axId val="-1979112872"/>
        <c:scaling>
          <c:orientation val="minMax"/>
        </c:scaling>
        <c:delete val="0"/>
        <c:axPos val="b"/>
        <c:title>
          <c:tx>
            <c:rich>
              <a:bodyPr/>
              <a:lstStyle/>
              <a:p>
                <a:pPr>
                  <a:defRPr>
                    <a:latin typeface="Arial"/>
                    <a:cs typeface="Arial"/>
                  </a:defRPr>
                </a:pPr>
                <a:r>
                  <a:rPr lang="en-US">
                    <a:latin typeface="Arial"/>
                    <a:cs typeface="Arial"/>
                  </a:rPr>
                  <a:t>Cycle time range in seconds</a:t>
                </a:r>
              </a:p>
            </c:rich>
          </c:tx>
          <c:overlay val="0"/>
        </c:title>
        <c:majorTickMark val="out"/>
        <c:minorTickMark val="none"/>
        <c:tickLblPos val="nextTo"/>
        <c:txPr>
          <a:bodyPr/>
          <a:lstStyle/>
          <a:p>
            <a:pPr>
              <a:defRPr>
                <a:latin typeface="Arial"/>
                <a:cs typeface="Arial"/>
              </a:defRPr>
            </a:pPr>
            <a:endParaRPr lang="en-US"/>
          </a:p>
        </c:txPr>
        <c:crossAx val="-1979164424"/>
        <c:crosses val="autoZero"/>
        <c:auto val="1"/>
        <c:lblAlgn val="ctr"/>
        <c:lblOffset val="100"/>
        <c:noMultiLvlLbl val="0"/>
      </c:catAx>
      <c:valAx>
        <c:axId val="-1979164424"/>
        <c:scaling>
          <c:orientation val="minMax"/>
        </c:scaling>
        <c:delete val="0"/>
        <c:axPos val="l"/>
        <c:majorGridlines/>
        <c:title>
          <c:tx>
            <c:rich>
              <a:bodyPr rot="-5400000" vert="horz"/>
              <a:lstStyle/>
              <a:p>
                <a:pPr>
                  <a:defRPr>
                    <a:latin typeface="Arial"/>
                    <a:cs typeface="Arial"/>
                  </a:defRPr>
                </a:pPr>
                <a:r>
                  <a:rPr lang="en-US">
                    <a:latin typeface="Arial"/>
                    <a:cs typeface="Arial"/>
                  </a:rPr>
                  <a:t>Number of cycles</a:t>
                </a:r>
              </a:p>
            </c:rich>
          </c:tx>
          <c:overlay val="0"/>
        </c:title>
        <c:numFmt formatCode="General" sourceLinked="1"/>
        <c:majorTickMark val="out"/>
        <c:minorTickMark val="none"/>
        <c:tickLblPos val="nextTo"/>
        <c:txPr>
          <a:bodyPr/>
          <a:lstStyle/>
          <a:p>
            <a:pPr>
              <a:defRPr>
                <a:latin typeface="Arial"/>
                <a:cs typeface="Arial"/>
              </a:defRPr>
            </a:pPr>
            <a:endParaRPr lang="en-US"/>
          </a:p>
        </c:txPr>
        <c:crossAx val="-1979112872"/>
        <c:crosses val="autoZero"/>
        <c:crossBetween val="between"/>
      </c:valAx>
    </c:plotArea>
    <c:legend>
      <c:legendPos val="r"/>
      <c:overlay val="0"/>
      <c:txPr>
        <a:bodyPr/>
        <a:lstStyle/>
        <a:p>
          <a:pPr>
            <a:defRPr>
              <a:latin typeface="Arial"/>
              <a:cs typeface="Arial"/>
            </a:defRPr>
          </a:pPr>
          <a:endParaRPr lang="en-US"/>
        </a:p>
      </c:txPr>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latin typeface="Arial"/>
                <a:cs typeface="Arial"/>
              </a:defRPr>
            </a:pPr>
            <a:r>
              <a:rPr lang="en-US"/>
              <a:t>Bar</a:t>
            </a:r>
            <a:r>
              <a:rPr lang="en-US" baseline="0"/>
              <a:t> chart of a</a:t>
            </a:r>
            <a:r>
              <a:rPr lang="en-US"/>
              <a:t>verage JPH</a:t>
            </a:r>
          </a:p>
        </c:rich>
      </c:tx>
      <c:overlay val="0"/>
    </c:title>
    <c:autoTitleDeleted val="0"/>
    <c:plotArea>
      <c:layout/>
      <c:barChart>
        <c:barDir val="col"/>
        <c:grouping val="clustered"/>
        <c:varyColors val="0"/>
        <c:ser>
          <c:idx val="0"/>
          <c:order val="0"/>
          <c:tx>
            <c:strRef>
              <c:f>Sheet2!$C$6</c:f>
              <c:strCache>
                <c:ptCount val="1"/>
                <c:pt idx="0">
                  <c:v>Average JPH</c:v>
                </c:pt>
              </c:strCache>
            </c:strRef>
          </c:tx>
          <c:invertIfNegative val="0"/>
          <c:cat>
            <c:strRef>
              <c:f>Sheet2!$B$7:$B$19</c:f>
              <c:strCache>
                <c:ptCount val="13"/>
                <c:pt idx="0">
                  <c:v>OP20</c:v>
                </c:pt>
                <c:pt idx="1">
                  <c:v>OP30</c:v>
                </c:pt>
                <c:pt idx="2">
                  <c:v>OP40</c:v>
                </c:pt>
                <c:pt idx="3">
                  <c:v>OP43</c:v>
                </c:pt>
                <c:pt idx="4">
                  <c:v>OP50</c:v>
                </c:pt>
                <c:pt idx="5">
                  <c:v>OP60</c:v>
                </c:pt>
                <c:pt idx="6">
                  <c:v>OP70</c:v>
                </c:pt>
                <c:pt idx="7">
                  <c:v>OP80</c:v>
                </c:pt>
                <c:pt idx="8">
                  <c:v>OP90</c:v>
                </c:pt>
                <c:pt idx="9">
                  <c:v>OP100</c:v>
                </c:pt>
                <c:pt idx="10">
                  <c:v>OP110</c:v>
                </c:pt>
                <c:pt idx="11">
                  <c:v>OP120</c:v>
                </c:pt>
                <c:pt idx="12">
                  <c:v>OP135</c:v>
                </c:pt>
              </c:strCache>
            </c:strRef>
          </c:cat>
          <c:val>
            <c:numRef>
              <c:f>Sheet2!$C$7:$C$19</c:f>
              <c:numCache>
                <c:formatCode>General</c:formatCode>
                <c:ptCount val="13"/>
                <c:pt idx="0">
                  <c:v>91.7</c:v>
                </c:pt>
                <c:pt idx="1">
                  <c:v>91.7</c:v>
                </c:pt>
                <c:pt idx="2">
                  <c:v>91.7</c:v>
                </c:pt>
                <c:pt idx="3">
                  <c:v>91.7</c:v>
                </c:pt>
                <c:pt idx="4">
                  <c:v>79.9</c:v>
                </c:pt>
                <c:pt idx="5">
                  <c:v>79.9</c:v>
                </c:pt>
                <c:pt idx="6">
                  <c:v>79.5</c:v>
                </c:pt>
                <c:pt idx="7">
                  <c:v>79.9</c:v>
                </c:pt>
                <c:pt idx="8">
                  <c:v>79.8</c:v>
                </c:pt>
                <c:pt idx="9">
                  <c:v>79.9</c:v>
                </c:pt>
                <c:pt idx="10">
                  <c:v>79.9</c:v>
                </c:pt>
                <c:pt idx="11">
                  <c:v>79.9</c:v>
                </c:pt>
                <c:pt idx="12">
                  <c:v>79.9</c:v>
                </c:pt>
              </c:numCache>
            </c:numRef>
          </c:val>
        </c:ser>
        <c:dLbls>
          <c:showLegendKey val="0"/>
          <c:showVal val="0"/>
          <c:showCatName val="0"/>
          <c:showSerName val="0"/>
          <c:showPercent val="0"/>
          <c:showBubbleSize val="0"/>
        </c:dLbls>
        <c:gapWidth val="150"/>
        <c:axId val="-1979924104"/>
        <c:axId val="-1977748040"/>
      </c:barChart>
      <c:catAx>
        <c:axId val="-1979924104"/>
        <c:scaling>
          <c:orientation val="minMax"/>
        </c:scaling>
        <c:delete val="0"/>
        <c:axPos val="b"/>
        <c:title>
          <c:tx>
            <c:rich>
              <a:bodyPr/>
              <a:lstStyle/>
              <a:p>
                <a:pPr>
                  <a:defRPr>
                    <a:latin typeface="Arial"/>
                    <a:cs typeface="Arial"/>
                  </a:defRPr>
                </a:pPr>
                <a:r>
                  <a:rPr lang="en-US">
                    <a:latin typeface="Arial"/>
                    <a:cs typeface="Arial"/>
                  </a:rPr>
                  <a:t>Operation</a:t>
                </a:r>
              </a:p>
            </c:rich>
          </c:tx>
          <c:overlay val="0"/>
        </c:title>
        <c:majorTickMark val="out"/>
        <c:minorTickMark val="none"/>
        <c:tickLblPos val="nextTo"/>
        <c:txPr>
          <a:bodyPr/>
          <a:lstStyle/>
          <a:p>
            <a:pPr>
              <a:defRPr>
                <a:latin typeface="Arial"/>
                <a:cs typeface="Arial"/>
              </a:defRPr>
            </a:pPr>
            <a:endParaRPr lang="en-US"/>
          </a:p>
        </c:txPr>
        <c:crossAx val="-1977748040"/>
        <c:crosses val="autoZero"/>
        <c:auto val="1"/>
        <c:lblAlgn val="ctr"/>
        <c:lblOffset val="100"/>
        <c:noMultiLvlLbl val="0"/>
      </c:catAx>
      <c:valAx>
        <c:axId val="-1977748040"/>
        <c:scaling>
          <c:orientation val="minMax"/>
        </c:scaling>
        <c:delete val="0"/>
        <c:axPos val="l"/>
        <c:majorGridlines/>
        <c:title>
          <c:tx>
            <c:rich>
              <a:bodyPr rot="-5400000" vert="horz"/>
              <a:lstStyle/>
              <a:p>
                <a:pPr>
                  <a:defRPr>
                    <a:latin typeface="Arial"/>
                    <a:cs typeface="Arial"/>
                  </a:defRPr>
                </a:pPr>
                <a:r>
                  <a:rPr lang="en-US">
                    <a:latin typeface="Arial"/>
                    <a:cs typeface="Arial"/>
                  </a:rPr>
                  <a:t>Average JPH over data collection period</a:t>
                </a:r>
              </a:p>
            </c:rich>
          </c:tx>
          <c:layout>
            <c:manualLayout>
              <c:xMode val="edge"/>
              <c:yMode val="edge"/>
              <c:x val="0.0305555555555555"/>
              <c:y val="0.0814814814814815"/>
            </c:manualLayout>
          </c:layout>
          <c:overlay val="0"/>
        </c:title>
        <c:numFmt formatCode="General" sourceLinked="1"/>
        <c:majorTickMark val="out"/>
        <c:minorTickMark val="none"/>
        <c:tickLblPos val="nextTo"/>
        <c:txPr>
          <a:bodyPr/>
          <a:lstStyle/>
          <a:p>
            <a:pPr>
              <a:defRPr>
                <a:latin typeface="Arial"/>
                <a:cs typeface="Arial"/>
              </a:defRPr>
            </a:pPr>
            <a:endParaRPr lang="en-US"/>
          </a:p>
        </c:txPr>
        <c:crossAx val="-1979924104"/>
        <c:crosses val="autoZero"/>
        <c:crossBetween val="between"/>
      </c:valAx>
    </c:plotArea>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latin typeface="Arial"/>
                <a:cs typeface="Arial"/>
              </a:defRPr>
            </a:pPr>
            <a:r>
              <a:rPr lang="en-US">
                <a:latin typeface="Arial"/>
                <a:cs typeface="Arial"/>
              </a:rPr>
              <a:t>Breakdown</a:t>
            </a:r>
            <a:r>
              <a:rPr lang="en-US" baseline="0">
                <a:latin typeface="Arial"/>
                <a:cs typeface="Arial"/>
              </a:rPr>
              <a:t> &amp; stoppage mode and frequency bar chart</a:t>
            </a:r>
          </a:p>
        </c:rich>
      </c:tx>
      <c:layout/>
      <c:overlay val="0"/>
    </c:title>
    <c:autoTitleDeleted val="0"/>
    <c:plotArea>
      <c:layout/>
      <c:barChart>
        <c:barDir val="col"/>
        <c:grouping val="clustered"/>
        <c:varyColors val="0"/>
        <c:ser>
          <c:idx val="0"/>
          <c:order val="0"/>
          <c:invertIfNegative val="0"/>
          <c:cat>
            <c:strRef>
              <c:f>Sheet2!$B$4:$B$18</c:f>
              <c:strCache>
                <c:ptCount val="15"/>
                <c:pt idx="0">
                  <c:v>Work driver not engaged</c:v>
                </c:pt>
                <c:pt idx="1">
                  <c:v>Fenn Gauge measured 3 parts out-of-tolerance</c:v>
                </c:pt>
                <c:pt idx="2">
                  <c:v>Taper compensator max out</c:v>
                </c:pt>
                <c:pt idx="3">
                  <c:v>Hydraulic oil (HV15) level low</c:v>
                </c:pt>
                <c:pt idx="4">
                  <c:v>Ways lube (SL68) level low</c:v>
                </c:pt>
                <c:pt idx="5">
                  <c:v>Indramat DDS drive fault/failure</c:v>
                </c:pt>
                <c:pt idx="6">
                  <c:v>24v DC ripple trip</c:v>
                </c:pt>
                <c:pt idx="7">
                  <c:v>Footstock not advanced</c:v>
                </c:pt>
                <c:pt idx="8">
                  <c:v>Component near or undersize at load</c:v>
                </c:pt>
                <c:pt idx="9">
                  <c:v>Gantry related issues</c:v>
                </c:pt>
                <c:pt idx="10">
                  <c:v>Coolant not present</c:v>
                </c:pt>
                <c:pt idx="11">
                  <c:v>Finger gauge giving incorrect reading</c:v>
                </c:pt>
                <c:pt idx="12">
                  <c:v>Pneumatic system failure</c:v>
                </c:pt>
                <c:pt idx="13">
                  <c:v>Part not present</c:v>
                </c:pt>
                <c:pt idx="14">
                  <c:v>Electrical cabinet over temperature</c:v>
                </c:pt>
              </c:strCache>
            </c:strRef>
          </c:cat>
          <c:val>
            <c:numRef>
              <c:f>Sheet2!$C$4:$C$18</c:f>
              <c:numCache>
                <c:formatCode>General</c:formatCode>
                <c:ptCount val="15"/>
                <c:pt idx="0">
                  <c:v>42.0</c:v>
                </c:pt>
                <c:pt idx="1">
                  <c:v>38.0</c:v>
                </c:pt>
                <c:pt idx="2">
                  <c:v>19.0</c:v>
                </c:pt>
                <c:pt idx="3">
                  <c:v>10.0</c:v>
                </c:pt>
                <c:pt idx="4">
                  <c:v>8.0</c:v>
                </c:pt>
                <c:pt idx="5">
                  <c:v>4.0</c:v>
                </c:pt>
                <c:pt idx="6">
                  <c:v>4.0</c:v>
                </c:pt>
                <c:pt idx="7">
                  <c:v>3.0</c:v>
                </c:pt>
                <c:pt idx="8">
                  <c:v>3.0</c:v>
                </c:pt>
                <c:pt idx="9">
                  <c:v>3.0</c:v>
                </c:pt>
                <c:pt idx="10">
                  <c:v>2.0</c:v>
                </c:pt>
                <c:pt idx="11">
                  <c:v>2.0</c:v>
                </c:pt>
                <c:pt idx="12">
                  <c:v>1.0</c:v>
                </c:pt>
                <c:pt idx="13">
                  <c:v>1.0</c:v>
                </c:pt>
                <c:pt idx="14">
                  <c:v>1.0</c:v>
                </c:pt>
              </c:numCache>
            </c:numRef>
          </c:val>
        </c:ser>
        <c:dLbls>
          <c:showLegendKey val="0"/>
          <c:showVal val="0"/>
          <c:showCatName val="0"/>
          <c:showSerName val="0"/>
          <c:showPercent val="0"/>
          <c:showBubbleSize val="0"/>
        </c:dLbls>
        <c:gapWidth val="150"/>
        <c:axId val="-2023388824"/>
        <c:axId val="-2023307576"/>
      </c:barChart>
      <c:catAx>
        <c:axId val="-2023388824"/>
        <c:scaling>
          <c:orientation val="minMax"/>
        </c:scaling>
        <c:delete val="0"/>
        <c:axPos val="b"/>
        <c:title>
          <c:tx>
            <c:rich>
              <a:bodyPr/>
              <a:lstStyle/>
              <a:p>
                <a:pPr>
                  <a:defRPr>
                    <a:latin typeface="Arial"/>
                    <a:cs typeface="Arial"/>
                  </a:defRPr>
                </a:pPr>
                <a:r>
                  <a:rPr lang="en-US">
                    <a:latin typeface="Arial"/>
                    <a:cs typeface="Arial"/>
                  </a:rPr>
                  <a:t>Breakdown/stoppage</a:t>
                </a:r>
                <a:r>
                  <a:rPr lang="en-US" baseline="0">
                    <a:latin typeface="Arial"/>
                    <a:cs typeface="Arial"/>
                  </a:rPr>
                  <a:t> mode</a:t>
                </a:r>
                <a:endParaRPr lang="en-US">
                  <a:latin typeface="Arial"/>
                  <a:cs typeface="Arial"/>
                </a:endParaRPr>
              </a:p>
            </c:rich>
          </c:tx>
          <c:layout/>
          <c:overlay val="0"/>
        </c:title>
        <c:majorTickMark val="out"/>
        <c:minorTickMark val="none"/>
        <c:tickLblPos val="nextTo"/>
        <c:txPr>
          <a:bodyPr/>
          <a:lstStyle/>
          <a:p>
            <a:pPr>
              <a:defRPr>
                <a:latin typeface="Arial"/>
                <a:cs typeface="Arial"/>
              </a:defRPr>
            </a:pPr>
            <a:endParaRPr lang="en-US"/>
          </a:p>
        </c:txPr>
        <c:crossAx val="-2023307576"/>
        <c:crosses val="autoZero"/>
        <c:auto val="1"/>
        <c:lblAlgn val="ctr"/>
        <c:lblOffset val="100"/>
        <c:noMultiLvlLbl val="0"/>
      </c:catAx>
      <c:valAx>
        <c:axId val="-2023307576"/>
        <c:scaling>
          <c:orientation val="minMax"/>
        </c:scaling>
        <c:delete val="0"/>
        <c:axPos val="l"/>
        <c:majorGridlines/>
        <c:title>
          <c:tx>
            <c:rich>
              <a:bodyPr rot="-5400000" vert="horz"/>
              <a:lstStyle/>
              <a:p>
                <a:pPr>
                  <a:defRPr>
                    <a:latin typeface="Arial"/>
                    <a:cs typeface="Arial"/>
                  </a:defRPr>
                </a:pPr>
                <a:r>
                  <a:rPr lang="en-US">
                    <a:latin typeface="Arial"/>
                    <a:cs typeface="Arial"/>
                  </a:rPr>
                  <a:t>Number of occurences</a:t>
                </a:r>
              </a:p>
            </c:rich>
          </c:tx>
          <c:layout/>
          <c:overlay val="0"/>
        </c:title>
        <c:numFmt formatCode="General" sourceLinked="1"/>
        <c:majorTickMark val="out"/>
        <c:minorTickMark val="none"/>
        <c:tickLblPos val="nextTo"/>
        <c:txPr>
          <a:bodyPr/>
          <a:lstStyle/>
          <a:p>
            <a:pPr>
              <a:defRPr>
                <a:latin typeface="Arial"/>
                <a:cs typeface="Arial"/>
              </a:defRPr>
            </a:pPr>
            <a:endParaRPr lang="en-US"/>
          </a:p>
        </c:txPr>
        <c:crossAx val="-2023388824"/>
        <c:crosses val="autoZero"/>
        <c:crossBetween val="between"/>
      </c:valAx>
    </c:plotArea>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F493BAE-F8CA-684C-B080-30D03C9FA5EB}" type="doc">
      <dgm:prSet loTypeId="urn:microsoft.com/office/officeart/2005/8/layout/cycle5" loCatId="" qsTypeId="urn:microsoft.com/office/officeart/2005/8/quickstyle/simple3" qsCatId="simple" csTypeId="urn:microsoft.com/office/officeart/2005/8/colors/accent1_2" csCatId="accent1" phldr="1"/>
      <dgm:spPr/>
      <dgm:t>
        <a:bodyPr/>
        <a:lstStyle/>
        <a:p>
          <a:endParaRPr lang="en-US"/>
        </a:p>
      </dgm:t>
    </dgm:pt>
    <dgm:pt modelId="{E4651439-6663-4E4D-9627-AF4A959F0266}">
      <dgm:prSet phldrT="[Text]" custT="1"/>
      <dgm:spPr/>
      <dgm:t>
        <a:bodyPr/>
        <a:lstStyle/>
        <a:p>
          <a:r>
            <a:rPr lang="en-US" sz="1000"/>
            <a:t>Part is cut out-of-tolerance </a:t>
          </a:r>
        </a:p>
      </dgm:t>
    </dgm:pt>
    <dgm:pt modelId="{AEEAA714-0160-DB4D-8608-FB8F95AA43DB}" type="parTrans" cxnId="{4868B7E3-DCF7-6744-B3FD-BF72CC24B0C6}">
      <dgm:prSet/>
      <dgm:spPr/>
      <dgm:t>
        <a:bodyPr/>
        <a:lstStyle/>
        <a:p>
          <a:endParaRPr lang="en-US" sz="3600"/>
        </a:p>
      </dgm:t>
    </dgm:pt>
    <dgm:pt modelId="{883641C3-8178-714E-B73A-D746E3534F5D}" type="sibTrans" cxnId="{4868B7E3-DCF7-6744-B3FD-BF72CC24B0C6}">
      <dgm:prSet/>
      <dgm:spPr/>
      <dgm:t>
        <a:bodyPr/>
        <a:lstStyle/>
        <a:p>
          <a:endParaRPr lang="en-US" sz="3600"/>
        </a:p>
      </dgm:t>
    </dgm:pt>
    <dgm:pt modelId="{7B0E624F-F170-4E43-847F-00282F749D13}">
      <dgm:prSet phldrT="[Text]" custT="1"/>
      <dgm:spPr/>
      <dgm:t>
        <a:bodyPr/>
        <a:lstStyle/>
        <a:p>
          <a:r>
            <a:rPr lang="en-US" sz="1000"/>
            <a:t>Information is fed back to machine using remote I/O</a:t>
          </a:r>
        </a:p>
      </dgm:t>
    </dgm:pt>
    <dgm:pt modelId="{411CE699-45E5-2C47-B741-8B148FC3128F}" type="parTrans" cxnId="{8EE56813-C5E9-054E-A587-D69FB1471322}">
      <dgm:prSet/>
      <dgm:spPr/>
      <dgm:t>
        <a:bodyPr/>
        <a:lstStyle/>
        <a:p>
          <a:endParaRPr lang="en-US" sz="3600"/>
        </a:p>
      </dgm:t>
    </dgm:pt>
    <dgm:pt modelId="{D9EE9630-B451-4846-A890-9AE7D26DB0CF}" type="sibTrans" cxnId="{8EE56813-C5E9-054E-A587-D69FB1471322}">
      <dgm:prSet/>
      <dgm:spPr/>
      <dgm:t>
        <a:bodyPr/>
        <a:lstStyle/>
        <a:p>
          <a:endParaRPr lang="en-US" sz="3600"/>
        </a:p>
      </dgm:t>
    </dgm:pt>
    <dgm:pt modelId="{3A8372E5-DE28-7249-9CCF-88569E961782}">
      <dgm:prSet phldrT="[Text]" custT="1"/>
      <dgm:spPr/>
      <dgm:t>
        <a:bodyPr/>
        <a:lstStyle/>
        <a:p>
          <a:r>
            <a:rPr lang="en-US" sz="1000"/>
            <a:t>0.008mm taper is put into 'Dress parameters', for Journals B &amp; E -0.01mm put into finger gauge for Journal A</a:t>
          </a:r>
        </a:p>
      </dgm:t>
    </dgm:pt>
    <dgm:pt modelId="{8EA8B5D0-E0AE-F142-987B-2C5CEF50FFD2}" type="parTrans" cxnId="{12B8BA16-2D81-534C-B2EA-A5C4F9BABD7F}">
      <dgm:prSet/>
      <dgm:spPr/>
      <dgm:t>
        <a:bodyPr/>
        <a:lstStyle/>
        <a:p>
          <a:endParaRPr lang="en-US" sz="3600"/>
        </a:p>
      </dgm:t>
    </dgm:pt>
    <dgm:pt modelId="{CFABCFFA-E756-364D-B416-83E33CF2F52E}" type="sibTrans" cxnId="{12B8BA16-2D81-534C-B2EA-A5C4F9BABD7F}">
      <dgm:prSet/>
      <dgm:spPr/>
      <dgm:t>
        <a:bodyPr/>
        <a:lstStyle/>
        <a:p>
          <a:endParaRPr lang="en-US" sz="3600"/>
        </a:p>
      </dgm:t>
    </dgm:pt>
    <dgm:pt modelId="{EB8BD530-78F2-5A4C-80DF-22960A002F4F}">
      <dgm:prSet phldrT="[Text]" custT="1"/>
      <dgm:spPr/>
      <dgm:t>
        <a:bodyPr/>
        <a:lstStyle/>
        <a:p>
          <a:r>
            <a:rPr lang="en-US" sz="1000"/>
            <a:t>Machine completes dress cycle</a:t>
          </a:r>
        </a:p>
      </dgm:t>
    </dgm:pt>
    <dgm:pt modelId="{26E7D255-BD32-B14B-BCB5-FB3B3F8482B5}" type="parTrans" cxnId="{5259FB5A-449A-D047-99D0-051D4CC6A97C}">
      <dgm:prSet/>
      <dgm:spPr/>
      <dgm:t>
        <a:bodyPr/>
        <a:lstStyle/>
        <a:p>
          <a:endParaRPr lang="en-US" sz="3600"/>
        </a:p>
      </dgm:t>
    </dgm:pt>
    <dgm:pt modelId="{537E7B9B-EC4B-7E4B-B526-F9C6BCB781F5}" type="sibTrans" cxnId="{5259FB5A-449A-D047-99D0-051D4CC6A97C}">
      <dgm:prSet/>
      <dgm:spPr/>
      <dgm:t>
        <a:bodyPr/>
        <a:lstStyle/>
        <a:p>
          <a:endParaRPr lang="en-US" sz="3600"/>
        </a:p>
      </dgm:t>
    </dgm:pt>
    <dgm:pt modelId="{8782F99A-B646-2B42-9C8F-AFDB4A65A758}">
      <dgm:prSet phldrT="[Text]" custT="1"/>
      <dgm:spPr/>
      <dgm:t>
        <a:bodyPr/>
        <a:lstStyle/>
        <a:p>
          <a:r>
            <a:rPr lang="en-US" sz="1000"/>
            <a:t>Part is measured by Fenn gauge - e.g. 0.008mm taper on Journals B &amp; E, oversize on Journal A by 0.01mm</a:t>
          </a:r>
        </a:p>
      </dgm:t>
    </dgm:pt>
    <dgm:pt modelId="{3FE4FAFC-6781-1746-A933-A1E3AAEB8158}" type="sibTrans" cxnId="{68A199C2-CE4B-E249-AC12-0F77E5592A10}">
      <dgm:prSet/>
      <dgm:spPr/>
      <dgm:t>
        <a:bodyPr/>
        <a:lstStyle/>
        <a:p>
          <a:endParaRPr lang="en-US" sz="3600"/>
        </a:p>
      </dgm:t>
    </dgm:pt>
    <dgm:pt modelId="{1D9820A8-7CB1-4F4E-B2DD-BD7CEF433FF7}" type="parTrans" cxnId="{68A199C2-CE4B-E249-AC12-0F77E5592A10}">
      <dgm:prSet/>
      <dgm:spPr/>
      <dgm:t>
        <a:bodyPr/>
        <a:lstStyle/>
        <a:p>
          <a:endParaRPr lang="en-US" sz="3600"/>
        </a:p>
      </dgm:t>
    </dgm:pt>
    <dgm:pt modelId="{11191366-78B1-9649-AE18-AF330872A93F}">
      <dgm:prSet custT="1"/>
      <dgm:spPr/>
      <dgm:t>
        <a:bodyPr/>
        <a:lstStyle/>
        <a:p>
          <a:r>
            <a:rPr lang="en-US" sz="1000"/>
            <a:t>Next part is cut on-size</a:t>
          </a:r>
        </a:p>
      </dgm:t>
    </dgm:pt>
    <dgm:pt modelId="{DDB7378F-A6F6-D24E-B31D-63E03A1ACC84}" type="parTrans" cxnId="{A59252FA-539F-914B-925A-84A0D3E8FED3}">
      <dgm:prSet/>
      <dgm:spPr/>
      <dgm:t>
        <a:bodyPr/>
        <a:lstStyle/>
        <a:p>
          <a:endParaRPr lang="en-US" sz="3600"/>
        </a:p>
      </dgm:t>
    </dgm:pt>
    <dgm:pt modelId="{86572460-0549-C945-9543-795A188746F4}" type="sibTrans" cxnId="{A59252FA-539F-914B-925A-84A0D3E8FED3}">
      <dgm:prSet/>
      <dgm:spPr/>
      <dgm:t>
        <a:bodyPr/>
        <a:lstStyle/>
        <a:p>
          <a:endParaRPr lang="en-US" sz="3600"/>
        </a:p>
      </dgm:t>
    </dgm:pt>
    <dgm:pt modelId="{E89E84BE-43ED-854B-9548-6E9396DED682}" type="pres">
      <dgm:prSet presAssocID="{6F493BAE-F8CA-684C-B080-30D03C9FA5EB}" presName="cycle" presStyleCnt="0">
        <dgm:presLayoutVars>
          <dgm:dir/>
          <dgm:resizeHandles val="exact"/>
        </dgm:presLayoutVars>
      </dgm:prSet>
      <dgm:spPr/>
      <dgm:t>
        <a:bodyPr/>
        <a:lstStyle/>
        <a:p>
          <a:endParaRPr lang="en-US"/>
        </a:p>
      </dgm:t>
    </dgm:pt>
    <dgm:pt modelId="{069FDC88-CF1A-2043-9276-A59C4E7A9B77}" type="pres">
      <dgm:prSet presAssocID="{E4651439-6663-4E4D-9627-AF4A959F0266}" presName="node" presStyleLbl="node1" presStyleIdx="0" presStyleCnt="6">
        <dgm:presLayoutVars>
          <dgm:bulletEnabled val="1"/>
        </dgm:presLayoutVars>
      </dgm:prSet>
      <dgm:spPr/>
      <dgm:t>
        <a:bodyPr/>
        <a:lstStyle/>
        <a:p>
          <a:endParaRPr lang="en-US"/>
        </a:p>
      </dgm:t>
    </dgm:pt>
    <dgm:pt modelId="{1C1043C9-37B1-C442-9461-F5D2239D4C62}" type="pres">
      <dgm:prSet presAssocID="{E4651439-6663-4E4D-9627-AF4A959F0266}" presName="spNode" presStyleCnt="0"/>
      <dgm:spPr/>
    </dgm:pt>
    <dgm:pt modelId="{B3659B81-5BBA-5F45-BCD1-41C567A756A1}" type="pres">
      <dgm:prSet presAssocID="{883641C3-8178-714E-B73A-D746E3534F5D}" presName="sibTrans" presStyleLbl="sibTrans1D1" presStyleIdx="0" presStyleCnt="6"/>
      <dgm:spPr/>
      <dgm:t>
        <a:bodyPr/>
        <a:lstStyle/>
        <a:p>
          <a:endParaRPr lang="en-US"/>
        </a:p>
      </dgm:t>
    </dgm:pt>
    <dgm:pt modelId="{8F4ABE64-6223-814A-83B5-3F3C73F7B524}" type="pres">
      <dgm:prSet presAssocID="{8782F99A-B646-2B42-9C8F-AFDB4A65A758}" presName="node" presStyleLbl="node1" presStyleIdx="1" presStyleCnt="6">
        <dgm:presLayoutVars>
          <dgm:bulletEnabled val="1"/>
        </dgm:presLayoutVars>
      </dgm:prSet>
      <dgm:spPr/>
      <dgm:t>
        <a:bodyPr/>
        <a:lstStyle/>
        <a:p>
          <a:endParaRPr lang="en-US"/>
        </a:p>
      </dgm:t>
    </dgm:pt>
    <dgm:pt modelId="{3CBEE1DC-B1F8-AE45-A397-741DA172E2A0}" type="pres">
      <dgm:prSet presAssocID="{8782F99A-B646-2B42-9C8F-AFDB4A65A758}" presName="spNode" presStyleCnt="0"/>
      <dgm:spPr/>
    </dgm:pt>
    <dgm:pt modelId="{7A7237C2-D875-EA47-A58A-5A3857E42651}" type="pres">
      <dgm:prSet presAssocID="{3FE4FAFC-6781-1746-A933-A1E3AAEB8158}" presName="sibTrans" presStyleLbl="sibTrans1D1" presStyleIdx="1" presStyleCnt="6"/>
      <dgm:spPr/>
      <dgm:t>
        <a:bodyPr/>
        <a:lstStyle/>
        <a:p>
          <a:endParaRPr lang="en-US"/>
        </a:p>
      </dgm:t>
    </dgm:pt>
    <dgm:pt modelId="{1A428667-12CD-D648-ADCF-742DF2FE62DD}" type="pres">
      <dgm:prSet presAssocID="{7B0E624F-F170-4E43-847F-00282F749D13}" presName="node" presStyleLbl="node1" presStyleIdx="2" presStyleCnt="6">
        <dgm:presLayoutVars>
          <dgm:bulletEnabled val="1"/>
        </dgm:presLayoutVars>
      </dgm:prSet>
      <dgm:spPr/>
      <dgm:t>
        <a:bodyPr/>
        <a:lstStyle/>
        <a:p>
          <a:endParaRPr lang="en-US"/>
        </a:p>
      </dgm:t>
    </dgm:pt>
    <dgm:pt modelId="{9455CA0D-8C3B-BB4E-B58A-AD71A8315238}" type="pres">
      <dgm:prSet presAssocID="{7B0E624F-F170-4E43-847F-00282F749D13}" presName="spNode" presStyleCnt="0"/>
      <dgm:spPr/>
    </dgm:pt>
    <dgm:pt modelId="{3FBE3298-B35E-9B45-AE21-1168CC61F16A}" type="pres">
      <dgm:prSet presAssocID="{D9EE9630-B451-4846-A890-9AE7D26DB0CF}" presName="sibTrans" presStyleLbl="sibTrans1D1" presStyleIdx="2" presStyleCnt="6"/>
      <dgm:spPr/>
      <dgm:t>
        <a:bodyPr/>
        <a:lstStyle/>
        <a:p>
          <a:endParaRPr lang="en-US"/>
        </a:p>
      </dgm:t>
    </dgm:pt>
    <dgm:pt modelId="{FD754C8D-AB18-5345-A081-391FEB47C71B}" type="pres">
      <dgm:prSet presAssocID="{3A8372E5-DE28-7249-9CCF-88569E961782}" presName="node" presStyleLbl="node1" presStyleIdx="3" presStyleCnt="6" custScaleY="120494">
        <dgm:presLayoutVars>
          <dgm:bulletEnabled val="1"/>
        </dgm:presLayoutVars>
      </dgm:prSet>
      <dgm:spPr/>
      <dgm:t>
        <a:bodyPr/>
        <a:lstStyle/>
        <a:p>
          <a:endParaRPr lang="en-US"/>
        </a:p>
      </dgm:t>
    </dgm:pt>
    <dgm:pt modelId="{42A04252-B3C4-904E-A64E-D058BE2D4B2B}" type="pres">
      <dgm:prSet presAssocID="{3A8372E5-DE28-7249-9CCF-88569E961782}" presName="spNode" presStyleCnt="0"/>
      <dgm:spPr/>
    </dgm:pt>
    <dgm:pt modelId="{65F26162-8CD5-CA4F-9A4B-9ADD536FCFE7}" type="pres">
      <dgm:prSet presAssocID="{CFABCFFA-E756-364D-B416-83E33CF2F52E}" presName="sibTrans" presStyleLbl="sibTrans1D1" presStyleIdx="3" presStyleCnt="6"/>
      <dgm:spPr/>
      <dgm:t>
        <a:bodyPr/>
        <a:lstStyle/>
        <a:p>
          <a:endParaRPr lang="en-US"/>
        </a:p>
      </dgm:t>
    </dgm:pt>
    <dgm:pt modelId="{40EFEB40-0000-524C-A34D-F509AB2B5828}" type="pres">
      <dgm:prSet presAssocID="{EB8BD530-78F2-5A4C-80DF-22960A002F4F}" presName="node" presStyleLbl="node1" presStyleIdx="4" presStyleCnt="6">
        <dgm:presLayoutVars>
          <dgm:bulletEnabled val="1"/>
        </dgm:presLayoutVars>
      </dgm:prSet>
      <dgm:spPr/>
      <dgm:t>
        <a:bodyPr/>
        <a:lstStyle/>
        <a:p>
          <a:endParaRPr lang="en-US"/>
        </a:p>
      </dgm:t>
    </dgm:pt>
    <dgm:pt modelId="{43A17883-FB32-E44F-9E90-904C7011C2F4}" type="pres">
      <dgm:prSet presAssocID="{EB8BD530-78F2-5A4C-80DF-22960A002F4F}" presName="spNode" presStyleCnt="0"/>
      <dgm:spPr/>
    </dgm:pt>
    <dgm:pt modelId="{52DD8371-F070-C049-80AB-3550E334FD15}" type="pres">
      <dgm:prSet presAssocID="{537E7B9B-EC4B-7E4B-B526-F9C6BCB781F5}" presName="sibTrans" presStyleLbl="sibTrans1D1" presStyleIdx="4" presStyleCnt="6"/>
      <dgm:spPr/>
      <dgm:t>
        <a:bodyPr/>
        <a:lstStyle/>
        <a:p>
          <a:endParaRPr lang="en-US"/>
        </a:p>
      </dgm:t>
    </dgm:pt>
    <dgm:pt modelId="{A9FE59A4-71AA-5D45-951C-6DF5B4483889}" type="pres">
      <dgm:prSet presAssocID="{11191366-78B1-9649-AE18-AF330872A93F}" presName="node" presStyleLbl="node1" presStyleIdx="5" presStyleCnt="6">
        <dgm:presLayoutVars>
          <dgm:bulletEnabled val="1"/>
        </dgm:presLayoutVars>
      </dgm:prSet>
      <dgm:spPr/>
      <dgm:t>
        <a:bodyPr/>
        <a:lstStyle/>
        <a:p>
          <a:endParaRPr lang="en-US"/>
        </a:p>
      </dgm:t>
    </dgm:pt>
    <dgm:pt modelId="{3E401F26-98F1-424B-BC36-E93446D047D8}" type="pres">
      <dgm:prSet presAssocID="{11191366-78B1-9649-AE18-AF330872A93F}" presName="spNode" presStyleCnt="0"/>
      <dgm:spPr/>
    </dgm:pt>
    <dgm:pt modelId="{A07242E4-4B1B-B640-9820-8C1F51D4CB54}" type="pres">
      <dgm:prSet presAssocID="{86572460-0549-C945-9543-795A188746F4}" presName="sibTrans" presStyleLbl="sibTrans1D1" presStyleIdx="5" presStyleCnt="6"/>
      <dgm:spPr/>
      <dgm:t>
        <a:bodyPr/>
        <a:lstStyle/>
        <a:p>
          <a:endParaRPr lang="en-US"/>
        </a:p>
      </dgm:t>
    </dgm:pt>
  </dgm:ptLst>
  <dgm:cxnLst>
    <dgm:cxn modelId="{E38A5840-8ED2-D248-82AF-6B1510E9757A}" type="presOf" srcId="{6F493BAE-F8CA-684C-B080-30D03C9FA5EB}" destId="{E89E84BE-43ED-854B-9548-6E9396DED682}" srcOrd="0" destOrd="0" presId="urn:microsoft.com/office/officeart/2005/8/layout/cycle5"/>
    <dgm:cxn modelId="{7EB44F66-DDAE-A440-9A00-DDA3C14D751A}" type="presOf" srcId="{86572460-0549-C945-9543-795A188746F4}" destId="{A07242E4-4B1B-B640-9820-8C1F51D4CB54}" srcOrd="0" destOrd="0" presId="urn:microsoft.com/office/officeart/2005/8/layout/cycle5"/>
    <dgm:cxn modelId="{68A199C2-CE4B-E249-AC12-0F77E5592A10}" srcId="{6F493BAE-F8CA-684C-B080-30D03C9FA5EB}" destId="{8782F99A-B646-2B42-9C8F-AFDB4A65A758}" srcOrd="1" destOrd="0" parTransId="{1D9820A8-7CB1-4F4E-B2DD-BD7CEF433FF7}" sibTransId="{3FE4FAFC-6781-1746-A933-A1E3AAEB8158}"/>
    <dgm:cxn modelId="{4868B7E3-DCF7-6744-B3FD-BF72CC24B0C6}" srcId="{6F493BAE-F8CA-684C-B080-30D03C9FA5EB}" destId="{E4651439-6663-4E4D-9627-AF4A959F0266}" srcOrd="0" destOrd="0" parTransId="{AEEAA714-0160-DB4D-8608-FB8F95AA43DB}" sibTransId="{883641C3-8178-714E-B73A-D746E3534F5D}"/>
    <dgm:cxn modelId="{4CFE4652-6D2D-9F45-8A63-720A968EF7FE}" type="presOf" srcId="{8782F99A-B646-2B42-9C8F-AFDB4A65A758}" destId="{8F4ABE64-6223-814A-83B5-3F3C73F7B524}" srcOrd="0" destOrd="0" presId="urn:microsoft.com/office/officeart/2005/8/layout/cycle5"/>
    <dgm:cxn modelId="{67C6490E-B32E-0445-B17A-DFEE9CCC1BA6}" type="presOf" srcId="{7B0E624F-F170-4E43-847F-00282F749D13}" destId="{1A428667-12CD-D648-ADCF-742DF2FE62DD}" srcOrd="0" destOrd="0" presId="urn:microsoft.com/office/officeart/2005/8/layout/cycle5"/>
    <dgm:cxn modelId="{A5A7B045-DB9E-6F4C-B904-23039E480A78}" type="presOf" srcId="{D9EE9630-B451-4846-A890-9AE7D26DB0CF}" destId="{3FBE3298-B35E-9B45-AE21-1168CC61F16A}" srcOrd="0" destOrd="0" presId="urn:microsoft.com/office/officeart/2005/8/layout/cycle5"/>
    <dgm:cxn modelId="{A1DCF053-B275-ED48-95B2-79037DAB9873}" type="presOf" srcId="{CFABCFFA-E756-364D-B416-83E33CF2F52E}" destId="{65F26162-8CD5-CA4F-9A4B-9ADD536FCFE7}" srcOrd="0" destOrd="0" presId="urn:microsoft.com/office/officeart/2005/8/layout/cycle5"/>
    <dgm:cxn modelId="{A08501CD-F56C-224C-ADC7-656C363D7CA3}" type="presOf" srcId="{E4651439-6663-4E4D-9627-AF4A959F0266}" destId="{069FDC88-CF1A-2043-9276-A59C4E7A9B77}" srcOrd="0" destOrd="0" presId="urn:microsoft.com/office/officeart/2005/8/layout/cycle5"/>
    <dgm:cxn modelId="{5259FB5A-449A-D047-99D0-051D4CC6A97C}" srcId="{6F493BAE-F8CA-684C-B080-30D03C9FA5EB}" destId="{EB8BD530-78F2-5A4C-80DF-22960A002F4F}" srcOrd="4" destOrd="0" parTransId="{26E7D255-BD32-B14B-BCB5-FB3B3F8482B5}" sibTransId="{537E7B9B-EC4B-7E4B-B526-F9C6BCB781F5}"/>
    <dgm:cxn modelId="{8EE56813-C5E9-054E-A587-D69FB1471322}" srcId="{6F493BAE-F8CA-684C-B080-30D03C9FA5EB}" destId="{7B0E624F-F170-4E43-847F-00282F749D13}" srcOrd="2" destOrd="0" parTransId="{411CE699-45E5-2C47-B741-8B148FC3128F}" sibTransId="{D9EE9630-B451-4846-A890-9AE7D26DB0CF}"/>
    <dgm:cxn modelId="{5545C3AA-54F0-CD4D-925E-D387BF5D3775}" type="presOf" srcId="{EB8BD530-78F2-5A4C-80DF-22960A002F4F}" destId="{40EFEB40-0000-524C-A34D-F509AB2B5828}" srcOrd="0" destOrd="0" presId="urn:microsoft.com/office/officeart/2005/8/layout/cycle5"/>
    <dgm:cxn modelId="{12B8BA16-2D81-534C-B2EA-A5C4F9BABD7F}" srcId="{6F493BAE-F8CA-684C-B080-30D03C9FA5EB}" destId="{3A8372E5-DE28-7249-9CCF-88569E961782}" srcOrd="3" destOrd="0" parTransId="{8EA8B5D0-E0AE-F142-987B-2C5CEF50FFD2}" sibTransId="{CFABCFFA-E756-364D-B416-83E33CF2F52E}"/>
    <dgm:cxn modelId="{CA66154C-25A2-7047-84B2-7FEB5247B3DB}" type="presOf" srcId="{3FE4FAFC-6781-1746-A933-A1E3AAEB8158}" destId="{7A7237C2-D875-EA47-A58A-5A3857E42651}" srcOrd="0" destOrd="0" presId="urn:microsoft.com/office/officeart/2005/8/layout/cycle5"/>
    <dgm:cxn modelId="{F66EFF07-9350-B343-BCB9-D324A0A5C463}" type="presOf" srcId="{883641C3-8178-714E-B73A-D746E3534F5D}" destId="{B3659B81-5BBA-5F45-BCD1-41C567A756A1}" srcOrd="0" destOrd="0" presId="urn:microsoft.com/office/officeart/2005/8/layout/cycle5"/>
    <dgm:cxn modelId="{A6EBC682-D26E-0A47-9569-CEAB1FC60E1D}" type="presOf" srcId="{3A8372E5-DE28-7249-9CCF-88569E961782}" destId="{FD754C8D-AB18-5345-A081-391FEB47C71B}" srcOrd="0" destOrd="0" presId="urn:microsoft.com/office/officeart/2005/8/layout/cycle5"/>
    <dgm:cxn modelId="{DAD4A73E-C72C-3043-8770-021070EE632F}" type="presOf" srcId="{537E7B9B-EC4B-7E4B-B526-F9C6BCB781F5}" destId="{52DD8371-F070-C049-80AB-3550E334FD15}" srcOrd="0" destOrd="0" presId="urn:microsoft.com/office/officeart/2005/8/layout/cycle5"/>
    <dgm:cxn modelId="{A59252FA-539F-914B-925A-84A0D3E8FED3}" srcId="{6F493BAE-F8CA-684C-B080-30D03C9FA5EB}" destId="{11191366-78B1-9649-AE18-AF330872A93F}" srcOrd="5" destOrd="0" parTransId="{DDB7378F-A6F6-D24E-B31D-63E03A1ACC84}" sibTransId="{86572460-0549-C945-9543-795A188746F4}"/>
    <dgm:cxn modelId="{D8F96471-51F5-874A-B38E-91D0A934B252}" type="presOf" srcId="{11191366-78B1-9649-AE18-AF330872A93F}" destId="{A9FE59A4-71AA-5D45-951C-6DF5B4483889}" srcOrd="0" destOrd="0" presId="urn:microsoft.com/office/officeart/2005/8/layout/cycle5"/>
    <dgm:cxn modelId="{AA789F36-5E28-3348-BF3F-7C6C50BEB50C}" type="presParOf" srcId="{E89E84BE-43ED-854B-9548-6E9396DED682}" destId="{069FDC88-CF1A-2043-9276-A59C4E7A9B77}" srcOrd="0" destOrd="0" presId="urn:microsoft.com/office/officeart/2005/8/layout/cycle5"/>
    <dgm:cxn modelId="{AA19AB19-CE24-1E40-80B2-CC80FCB37351}" type="presParOf" srcId="{E89E84BE-43ED-854B-9548-6E9396DED682}" destId="{1C1043C9-37B1-C442-9461-F5D2239D4C62}" srcOrd="1" destOrd="0" presId="urn:microsoft.com/office/officeart/2005/8/layout/cycle5"/>
    <dgm:cxn modelId="{628BB4D5-79D2-4040-8470-2027F233780C}" type="presParOf" srcId="{E89E84BE-43ED-854B-9548-6E9396DED682}" destId="{B3659B81-5BBA-5F45-BCD1-41C567A756A1}" srcOrd="2" destOrd="0" presId="urn:microsoft.com/office/officeart/2005/8/layout/cycle5"/>
    <dgm:cxn modelId="{61BE3A61-0CB1-6F49-9969-8DB456FE339D}" type="presParOf" srcId="{E89E84BE-43ED-854B-9548-6E9396DED682}" destId="{8F4ABE64-6223-814A-83B5-3F3C73F7B524}" srcOrd="3" destOrd="0" presId="urn:microsoft.com/office/officeart/2005/8/layout/cycle5"/>
    <dgm:cxn modelId="{7E1905F5-1897-4A4C-9BD9-D8189E856276}" type="presParOf" srcId="{E89E84BE-43ED-854B-9548-6E9396DED682}" destId="{3CBEE1DC-B1F8-AE45-A397-741DA172E2A0}" srcOrd="4" destOrd="0" presId="urn:microsoft.com/office/officeart/2005/8/layout/cycle5"/>
    <dgm:cxn modelId="{24C451FA-BD2F-5B42-B1FE-6D8DF824E3E1}" type="presParOf" srcId="{E89E84BE-43ED-854B-9548-6E9396DED682}" destId="{7A7237C2-D875-EA47-A58A-5A3857E42651}" srcOrd="5" destOrd="0" presId="urn:microsoft.com/office/officeart/2005/8/layout/cycle5"/>
    <dgm:cxn modelId="{6AE2A564-E671-A548-8AC7-32AE57F97712}" type="presParOf" srcId="{E89E84BE-43ED-854B-9548-6E9396DED682}" destId="{1A428667-12CD-D648-ADCF-742DF2FE62DD}" srcOrd="6" destOrd="0" presId="urn:microsoft.com/office/officeart/2005/8/layout/cycle5"/>
    <dgm:cxn modelId="{DC22E6AB-AB2B-D04A-85FB-532BEDFCF3B6}" type="presParOf" srcId="{E89E84BE-43ED-854B-9548-6E9396DED682}" destId="{9455CA0D-8C3B-BB4E-B58A-AD71A8315238}" srcOrd="7" destOrd="0" presId="urn:microsoft.com/office/officeart/2005/8/layout/cycle5"/>
    <dgm:cxn modelId="{D6DDEC75-E6EB-6C4F-97FD-4E543A2C5610}" type="presParOf" srcId="{E89E84BE-43ED-854B-9548-6E9396DED682}" destId="{3FBE3298-B35E-9B45-AE21-1168CC61F16A}" srcOrd="8" destOrd="0" presId="urn:microsoft.com/office/officeart/2005/8/layout/cycle5"/>
    <dgm:cxn modelId="{A79AD65E-DD61-6B41-9CEA-A3E33366E115}" type="presParOf" srcId="{E89E84BE-43ED-854B-9548-6E9396DED682}" destId="{FD754C8D-AB18-5345-A081-391FEB47C71B}" srcOrd="9" destOrd="0" presId="urn:microsoft.com/office/officeart/2005/8/layout/cycle5"/>
    <dgm:cxn modelId="{804FE331-78CC-DE45-B5E9-0BA1674E7CC5}" type="presParOf" srcId="{E89E84BE-43ED-854B-9548-6E9396DED682}" destId="{42A04252-B3C4-904E-A64E-D058BE2D4B2B}" srcOrd="10" destOrd="0" presId="urn:microsoft.com/office/officeart/2005/8/layout/cycle5"/>
    <dgm:cxn modelId="{35ED5CAB-934E-BE4C-AF01-90AB825BDEC1}" type="presParOf" srcId="{E89E84BE-43ED-854B-9548-6E9396DED682}" destId="{65F26162-8CD5-CA4F-9A4B-9ADD536FCFE7}" srcOrd="11" destOrd="0" presId="urn:microsoft.com/office/officeart/2005/8/layout/cycle5"/>
    <dgm:cxn modelId="{0ADE8CD0-C73B-F746-B4AA-CE55375D472A}" type="presParOf" srcId="{E89E84BE-43ED-854B-9548-6E9396DED682}" destId="{40EFEB40-0000-524C-A34D-F509AB2B5828}" srcOrd="12" destOrd="0" presId="urn:microsoft.com/office/officeart/2005/8/layout/cycle5"/>
    <dgm:cxn modelId="{B1CEC411-2DA9-8548-8F89-392A76784015}" type="presParOf" srcId="{E89E84BE-43ED-854B-9548-6E9396DED682}" destId="{43A17883-FB32-E44F-9E90-904C7011C2F4}" srcOrd="13" destOrd="0" presId="urn:microsoft.com/office/officeart/2005/8/layout/cycle5"/>
    <dgm:cxn modelId="{E3C0FE62-7540-3649-9E2E-F2B46D48C980}" type="presParOf" srcId="{E89E84BE-43ED-854B-9548-6E9396DED682}" destId="{52DD8371-F070-C049-80AB-3550E334FD15}" srcOrd="14" destOrd="0" presId="urn:microsoft.com/office/officeart/2005/8/layout/cycle5"/>
    <dgm:cxn modelId="{7468860A-525F-084F-946C-AD7EDD2B57DD}" type="presParOf" srcId="{E89E84BE-43ED-854B-9548-6E9396DED682}" destId="{A9FE59A4-71AA-5D45-951C-6DF5B4483889}" srcOrd="15" destOrd="0" presId="urn:microsoft.com/office/officeart/2005/8/layout/cycle5"/>
    <dgm:cxn modelId="{A29D9B74-4E57-CA48-AC1E-1991B092265B}" type="presParOf" srcId="{E89E84BE-43ED-854B-9548-6E9396DED682}" destId="{3E401F26-98F1-424B-BC36-E93446D047D8}" srcOrd="16" destOrd="0" presId="urn:microsoft.com/office/officeart/2005/8/layout/cycle5"/>
    <dgm:cxn modelId="{BE21958C-4D33-5B4C-A739-4AEB2404ABA9}" type="presParOf" srcId="{E89E84BE-43ED-854B-9548-6E9396DED682}" destId="{A07242E4-4B1B-B640-9820-8C1F51D4CB54}" srcOrd="17" destOrd="0" presId="urn:microsoft.com/office/officeart/2005/8/layout/cycle5"/>
  </dgm:cxnLst>
  <dgm:bg/>
  <dgm:whole/>
  <dgm:extLst>
    <a:ext uri="http://schemas.microsoft.com/office/drawing/2008/diagram">
      <dsp:dataModelExt xmlns:dsp="http://schemas.microsoft.com/office/drawing/2008/diagram" relId="rId8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9FDC88-CF1A-2043-9276-A59C4E7A9B77}">
      <dsp:nvSpPr>
        <dsp:cNvPr id="0" name=""/>
        <dsp:cNvSpPr/>
      </dsp:nvSpPr>
      <dsp:spPr>
        <a:xfrm>
          <a:off x="2412522" y="-41781"/>
          <a:ext cx="1347154" cy="875650"/>
        </a:xfrm>
        <a:prstGeom prst="round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Part is cut out-of-tolerance </a:t>
          </a:r>
        </a:p>
      </dsp:txBody>
      <dsp:txXfrm>
        <a:off x="2455268" y="965"/>
        <a:ext cx="1261662" cy="790158"/>
      </dsp:txXfrm>
    </dsp:sp>
    <dsp:sp modelId="{B3659B81-5BBA-5F45-BCD1-41C567A756A1}">
      <dsp:nvSpPr>
        <dsp:cNvPr id="0" name=""/>
        <dsp:cNvSpPr/>
      </dsp:nvSpPr>
      <dsp:spPr>
        <a:xfrm>
          <a:off x="1023293" y="396044"/>
          <a:ext cx="4125612" cy="4125612"/>
        </a:xfrm>
        <a:custGeom>
          <a:avLst/>
          <a:gdLst/>
          <a:ahLst/>
          <a:cxnLst/>
          <a:rect l="0" t="0" r="0" b="0"/>
          <a:pathLst>
            <a:path>
              <a:moveTo>
                <a:pt x="2905807" y="180117"/>
              </a:moveTo>
              <a:arcTo wR="2062806" hR="2062806" stAng="17647268" swAng="923893"/>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8F4ABE64-6223-814A-83B5-3F3C73F7B524}">
      <dsp:nvSpPr>
        <dsp:cNvPr id="0" name=""/>
        <dsp:cNvSpPr/>
      </dsp:nvSpPr>
      <dsp:spPr>
        <a:xfrm>
          <a:off x="4198965" y="989621"/>
          <a:ext cx="1347154" cy="875650"/>
        </a:xfrm>
        <a:prstGeom prst="round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Part is measured by Fenn gauge - e.g. 0.008mm taper on Journals B &amp; E, oversize on Journal A by 0.01mm</a:t>
          </a:r>
        </a:p>
      </dsp:txBody>
      <dsp:txXfrm>
        <a:off x="4241711" y="1032367"/>
        <a:ext cx="1261662" cy="790158"/>
      </dsp:txXfrm>
    </dsp:sp>
    <dsp:sp modelId="{7A7237C2-D875-EA47-A58A-5A3857E42651}">
      <dsp:nvSpPr>
        <dsp:cNvPr id="0" name=""/>
        <dsp:cNvSpPr/>
      </dsp:nvSpPr>
      <dsp:spPr>
        <a:xfrm>
          <a:off x="1023293" y="396044"/>
          <a:ext cx="4125612" cy="4125612"/>
        </a:xfrm>
        <a:custGeom>
          <a:avLst/>
          <a:gdLst/>
          <a:ahLst/>
          <a:cxnLst/>
          <a:rect l="0" t="0" r="0" b="0"/>
          <a:pathLst>
            <a:path>
              <a:moveTo>
                <a:pt x="4093464" y="1700043"/>
              </a:moveTo>
              <a:arcTo wR="2062806" hR="2062806" stAng="20992281" swAng="1215438"/>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1A428667-12CD-D648-ADCF-742DF2FE62DD}">
      <dsp:nvSpPr>
        <dsp:cNvPr id="0" name=""/>
        <dsp:cNvSpPr/>
      </dsp:nvSpPr>
      <dsp:spPr>
        <a:xfrm>
          <a:off x="4198965" y="3052428"/>
          <a:ext cx="1347154" cy="875650"/>
        </a:xfrm>
        <a:prstGeom prst="round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Information is fed back to machine using remote I/O</a:t>
          </a:r>
        </a:p>
      </dsp:txBody>
      <dsp:txXfrm>
        <a:off x="4241711" y="3095174"/>
        <a:ext cx="1261662" cy="790158"/>
      </dsp:txXfrm>
    </dsp:sp>
    <dsp:sp modelId="{3FBE3298-B35E-9B45-AE21-1168CC61F16A}">
      <dsp:nvSpPr>
        <dsp:cNvPr id="0" name=""/>
        <dsp:cNvSpPr/>
      </dsp:nvSpPr>
      <dsp:spPr>
        <a:xfrm>
          <a:off x="1023293" y="396044"/>
          <a:ext cx="4125612" cy="4125612"/>
        </a:xfrm>
        <a:custGeom>
          <a:avLst/>
          <a:gdLst/>
          <a:ahLst/>
          <a:cxnLst/>
          <a:rect l="0" t="0" r="0" b="0"/>
          <a:pathLst>
            <a:path>
              <a:moveTo>
                <a:pt x="3375450" y="3654074"/>
              </a:moveTo>
              <a:arcTo wR="2062806" hR="2062806" stAng="3028838" swAng="923893"/>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FD754C8D-AB18-5345-A081-391FEB47C71B}">
      <dsp:nvSpPr>
        <dsp:cNvPr id="0" name=""/>
        <dsp:cNvSpPr/>
      </dsp:nvSpPr>
      <dsp:spPr>
        <a:xfrm>
          <a:off x="2412522" y="3994103"/>
          <a:ext cx="1347154" cy="1055106"/>
        </a:xfrm>
        <a:prstGeom prst="round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0.008mm taper is put into 'Dress parameters', for Journals B &amp; E -0.01mm put into finger gauge for Journal A</a:t>
          </a:r>
        </a:p>
      </dsp:txBody>
      <dsp:txXfrm>
        <a:off x="2464028" y="4045609"/>
        <a:ext cx="1244142" cy="952094"/>
      </dsp:txXfrm>
    </dsp:sp>
    <dsp:sp modelId="{65F26162-8CD5-CA4F-9A4B-9ADD536FCFE7}">
      <dsp:nvSpPr>
        <dsp:cNvPr id="0" name=""/>
        <dsp:cNvSpPr/>
      </dsp:nvSpPr>
      <dsp:spPr>
        <a:xfrm>
          <a:off x="1023293" y="396044"/>
          <a:ext cx="4125612" cy="4125612"/>
        </a:xfrm>
        <a:custGeom>
          <a:avLst/>
          <a:gdLst/>
          <a:ahLst/>
          <a:cxnLst/>
          <a:rect l="0" t="0" r="0" b="0"/>
          <a:pathLst>
            <a:path>
              <a:moveTo>
                <a:pt x="1219805" y="3945495"/>
              </a:moveTo>
              <a:arcTo wR="2062806" hR="2062806" stAng="6847268" swAng="923893"/>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40EFEB40-0000-524C-A34D-F509AB2B5828}">
      <dsp:nvSpPr>
        <dsp:cNvPr id="0" name=""/>
        <dsp:cNvSpPr/>
      </dsp:nvSpPr>
      <dsp:spPr>
        <a:xfrm>
          <a:off x="626079" y="3052428"/>
          <a:ext cx="1347154" cy="875650"/>
        </a:xfrm>
        <a:prstGeom prst="round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Machine completes dress cycle</a:t>
          </a:r>
        </a:p>
      </dsp:txBody>
      <dsp:txXfrm>
        <a:off x="668825" y="3095174"/>
        <a:ext cx="1261662" cy="790158"/>
      </dsp:txXfrm>
    </dsp:sp>
    <dsp:sp modelId="{52DD8371-F070-C049-80AB-3550E334FD15}">
      <dsp:nvSpPr>
        <dsp:cNvPr id="0" name=""/>
        <dsp:cNvSpPr/>
      </dsp:nvSpPr>
      <dsp:spPr>
        <a:xfrm>
          <a:off x="1023293" y="396044"/>
          <a:ext cx="4125612" cy="4125612"/>
        </a:xfrm>
        <a:custGeom>
          <a:avLst/>
          <a:gdLst/>
          <a:ahLst/>
          <a:cxnLst/>
          <a:rect l="0" t="0" r="0" b="0"/>
          <a:pathLst>
            <a:path>
              <a:moveTo>
                <a:pt x="32148" y="2425569"/>
              </a:moveTo>
              <a:arcTo wR="2062806" hR="2062806" stAng="10192281" swAng="1215438"/>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A9FE59A4-71AA-5D45-951C-6DF5B4483889}">
      <dsp:nvSpPr>
        <dsp:cNvPr id="0" name=""/>
        <dsp:cNvSpPr/>
      </dsp:nvSpPr>
      <dsp:spPr>
        <a:xfrm>
          <a:off x="626079" y="989621"/>
          <a:ext cx="1347154" cy="875650"/>
        </a:xfrm>
        <a:prstGeom prst="round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Next part is cut on-size</a:t>
          </a:r>
        </a:p>
      </dsp:txBody>
      <dsp:txXfrm>
        <a:off x="668825" y="1032367"/>
        <a:ext cx="1261662" cy="790158"/>
      </dsp:txXfrm>
    </dsp:sp>
    <dsp:sp modelId="{A07242E4-4B1B-B640-9820-8C1F51D4CB54}">
      <dsp:nvSpPr>
        <dsp:cNvPr id="0" name=""/>
        <dsp:cNvSpPr/>
      </dsp:nvSpPr>
      <dsp:spPr>
        <a:xfrm>
          <a:off x="1023293" y="396044"/>
          <a:ext cx="4125612" cy="4125612"/>
        </a:xfrm>
        <a:custGeom>
          <a:avLst/>
          <a:gdLst/>
          <a:ahLst/>
          <a:cxnLst/>
          <a:rect l="0" t="0" r="0" b="0"/>
          <a:pathLst>
            <a:path>
              <a:moveTo>
                <a:pt x="750162" y="471537"/>
              </a:moveTo>
              <a:arcTo wR="2062806" hR="2062806" stAng="13828838" swAng="923893"/>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A6A871-1467-9B4D-987F-CC10985E4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326</TotalTime>
  <Pages>111</Pages>
  <Words>16405</Words>
  <Characters>93514</Characters>
  <Application>Microsoft Macintosh Word</Application>
  <DocSecurity>0</DocSecurity>
  <Lines>779</Lines>
  <Paragraphs>219</Paragraphs>
  <ScaleCrop>false</ScaleCrop>
  <Company>Hashina Inc.</Company>
  <LinksUpToDate>false</LinksUpToDate>
  <CharactersWithSpaces>109700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DMAIC study of underperforming machinery and strategy for improvement &amp; control at Bridgend Engine Plant </dc:title>
  <dc:subject/>
  <dc:creator>Greg Phillips</dc:creator>
  <cp:keywords/>
  <dc:description/>
  <cp:lastModifiedBy>Greg Phillips</cp:lastModifiedBy>
  <cp:revision>78</cp:revision>
  <cp:lastPrinted>2018-04-25T19:51:00Z</cp:lastPrinted>
  <dcterms:created xsi:type="dcterms:W3CDTF">2018-04-24T19:53:00Z</dcterms:created>
  <dcterms:modified xsi:type="dcterms:W3CDTF">2018-04-27T16:24:00Z</dcterms:modified>
</cp:coreProperties>
</file>