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E45222" w14:textId="5210170C" w:rsidR="00C323FD" w:rsidRDefault="009A721A" w:rsidP="009A721A">
      <w:pPr>
        <w:pStyle w:val="Subtitle"/>
      </w:pPr>
      <w:r>
        <w:t>Legal Process</w:t>
      </w:r>
    </w:p>
    <w:p w14:paraId="4E51034C" w14:textId="30BFB1AF" w:rsidR="009A721A" w:rsidRDefault="009A721A" w:rsidP="009A721A">
      <w:pPr>
        <w:pStyle w:val="Author"/>
      </w:pPr>
      <w:r>
        <w:t>Student: Ingi Casimceali</w:t>
      </w:r>
    </w:p>
    <w:p w14:paraId="4510472A" w14:textId="5CFF7C81" w:rsidR="009A721A" w:rsidRDefault="009A721A" w:rsidP="009A721A">
      <w:pPr>
        <w:pStyle w:val="Author"/>
      </w:pPr>
      <w:r>
        <w:t>Student ID: 2022 2799 61</w:t>
      </w:r>
    </w:p>
    <w:p w14:paraId="50583C46" w14:textId="5A76D79A" w:rsidR="009A721A" w:rsidRPr="009A721A" w:rsidRDefault="009A721A" w:rsidP="009A721A">
      <w:pPr>
        <w:pStyle w:val="Author"/>
      </w:pPr>
      <w:r>
        <w:t xml:space="preserve">Tutor: Louis Hughes </w:t>
      </w:r>
    </w:p>
    <w:p w14:paraId="512F8AE3" w14:textId="77777777" w:rsidR="00C323FD" w:rsidRDefault="00DD5006">
      <w:r>
        <w:rPr>
          <w:lang w:val="en-GB" w:bidi="en-GB"/>
        </w:rPr>
        <w:br w:type="page"/>
      </w:r>
    </w:p>
    <w:sdt>
      <w:sdtPr>
        <w:rPr>
          <w:rFonts w:asciiTheme="minorHAnsi" w:eastAsiaTheme="minorHAnsi" w:hAnsiTheme="minorHAnsi" w:cstheme="minorBidi"/>
          <w:b w:val="0"/>
          <w:caps w:val="0"/>
          <w:color w:val="5F5F5F" w:themeColor="text2" w:themeTint="BF"/>
          <w:sz w:val="24"/>
          <w:szCs w:val="24"/>
        </w:rPr>
        <w:id w:val="-1568100847"/>
        <w:docPartObj>
          <w:docPartGallery w:val="Table of Contents"/>
          <w:docPartUnique/>
        </w:docPartObj>
      </w:sdtPr>
      <w:sdtEndPr>
        <w:rPr>
          <w:b/>
          <w:bCs/>
          <w:noProof/>
          <w:sz w:val="32"/>
          <w:szCs w:val="32"/>
        </w:rPr>
      </w:sdtEndPr>
      <w:sdtContent>
        <w:p w14:paraId="27F00A92" w14:textId="6CEE4170" w:rsidR="009A721A" w:rsidRPr="009A721A" w:rsidRDefault="00DD5006" w:rsidP="009A721A">
          <w:pPr>
            <w:pStyle w:val="TOCHeading"/>
            <w:rPr>
              <w:bCs/>
              <w:sz w:val="32"/>
            </w:rPr>
          </w:pPr>
          <w:r>
            <w:rPr>
              <w:rStyle w:val="Emphasis"/>
              <w:lang w:val="en-GB" w:bidi="en-GB"/>
            </w:rPr>
            <w:t>Table of</w:t>
          </w:r>
          <w:r>
            <w:rPr>
              <w:rStyle w:val="Emphasis"/>
              <w:lang w:val="en-GB" w:bidi="en-GB"/>
            </w:rPr>
            <w:br/>
          </w:r>
          <w:r>
            <w:rPr>
              <w:lang w:val="en-GB" w:bidi="en-GB"/>
            </w:rPr>
            <w:t>Contents</w:t>
          </w:r>
          <w:r w:rsidR="009A721A">
            <w:t xml:space="preserve"> </w:t>
          </w:r>
        </w:p>
        <w:p w14:paraId="0B5146CC" w14:textId="6F5B5039" w:rsidR="009A721A" w:rsidRPr="009A721A" w:rsidRDefault="009A721A" w:rsidP="009A721A">
          <w:pPr>
            <w:pStyle w:val="ListParagraph"/>
            <w:numPr>
              <w:ilvl w:val="0"/>
              <w:numId w:val="17"/>
            </w:numPr>
            <w:rPr>
              <w:b/>
              <w:bCs/>
              <w:sz w:val="32"/>
              <w:szCs w:val="32"/>
            </w:rPr>
          </w:pPr>
          <w:r w:rsidRPr="009A721A">
            <w:rPr>
              <w:b/>
              <w:bCs/>
              <w:sz w:val="32"/>
              <w:szCs w:val="32"/>
            </w:rPr>
            <w:t>What is common law?</w:t>
          </w:r>
        </w:p>
        <w:p w14:paraId="1D217F6A" w14:textId="507BE0EB" w:rsidR="009A721A" w:rsidRPr="009A721A" w:rsidRDefault="009A721A" w:rsidP="009A721A">
          <w:pPr>
            <w:pStyle w:val="ListParagraph"/>
            <w:numPr>
              <w:ilvl w:val="0"/>
              <w:numId w:val="17"/>
            </w:numPr>
            <w:rPr>
              <w:b/>
              <w:bCs/>
              <w:sz w:val="32"/>
              <w:szCs w:val="32"/>
            </w:rPr>
          </w:pPr>
          <w:r w:rsidRPr="009A721A">
            <w:rPr>
              <w:b/>
              <w:bCs/>
              <w:sz w:val="32"/>
              <w:szCs w:val="32"/>
            </w:rPr>
            <w:t>What is civil law?</w:t>
          </w:r>
        </w:p>
        <w:p w14:paraId="3B706E23" w14:textId="715AE3EB" w:rsidR="009A721A" w:rsidRPr="009A721A" w:rsidRDefault="009A721A" w:rsidP="009A721A">
          <w:pPr>
            <w:pStyle w:val="ListParagraph"/>
            <w:numPr>
              <w:ilvl w:val="0"/>
              <w:numId w:val="17"/>
            </w:numPr>
            <w:rPr>
              <w:b/>
              <w:bCs/>
              <w:sz w:val="32"/>
              <w:szCs w:val="32"/>
            </w:rPr>
          </w:pPr>
          <w:r w:rsidRPr="009A721A">
            <w:rPr>
              <w:b/>
              <w:bCs/>
              <w:sz w:val="32"/>
              <w:szCs w:val="32"/>
            </w:rPr>
            <w:t xml:space="preserve">Contrast the two </w:t>
          </w:r>
          <w:proofErr w:type="gramStart"/>
          <w:r w:rsidRPr="009A721A">
            <w:rPr>
              <w:b/>
              <w:bCs/>
              <w:sz w:val="32"/>
              <w:szCs w:val="32"/>
            </w:rPr>
            <w:t>systems</w:t>
          </w:r>
          <w:proofErr w:type="gramEnd"/>
        </w:p>
        <w:p w14:paraId="46E6A429" w14:textId="5BA476AD" w:rsidR="009A721A" w:rsidRPr="009A721A" w:rsidRDefault="009A721A" w:rsidP="009A721A">
          <w:pPr>
            <w:pStyle w:val="ListParagraph"/>
            <w:numPr>
              <w:ilvl w:val="0"/>
              <w:numId w:val="17"/>
            </w:numPr>
            <w:rPr>
              <w:b/>
              <w:bCs/>
              <w:sz w:val="32"/>
              <w:szCs w:val="32"/>
            </w:rPr>
          </w:pPr>
          <w:r w:rsidRPr="009A721A">
            <w:rPr>
              <w:b/>
              <w:bCs/>
              <w:sz w:val="32"/>
              <w:szCs w:val="32"/>
            </w:rPr>
            <w:t xml:space="preserve">Outline the history of the common </w:t>
          </w:r>
          <w:proofErr w:type="gramStart"/>
          <w:r w:rsidRPr="009A721A">
            <w:rPr>
              <w:b/>
              <w:bCs/>
              <w:sz w:val="32"/>
              <w:szCs w:val="32"/>
            </w:rPr>
            <w:t>law</w:t>
          </w:r>
          <w:proofErr w:type="gramEnd"/>
        </w:p>
        <w:p w14:paraId="4F69AAE8" w14:textId="61AD0DB9" w:rsidR="009A721A" w:rsidRPr="009A721A" w:rsidRDefault="009A721A" w:rsidP="009A721A">
          <w:pPr>
            <w:pStyle w:val="ListParagraph"/>
            <w:numPr>
              <w:ilvl w:val="0"/>
              <w:numId w:val="17"/>
            </w:numPr>
            <w:rPr>
              <w:b/>
              <w:bCs/>
              <w:sz w:val="32"/>
              <w:szCs w:val="32"/>
            </w:rPr>
          </w:pPr>
          <w:r w:rsidRPr="009A721A">
            <w:rPr>
              <w:b/>
              <w:bCs/>
              <w:sz w:val="32"/>
              <w:szCs w:val="32"/>
            </w:rPr>
            <w:t xml:space="preserve">Are </w:t>
          </w:r>
          <w:proofErr w:type="spellStart"/>
          <w:r w:rsidRPr="009A721A">
            <w:rPr>
              <w:b/>
              <w:bCs/>
              <w:sz w:val="32"/>
              <w:szCs w:val="32"/>
            </w:rPr>
            <w:t>theres</w:t>
          </w:r>
          <w:proofErr w:type="spellEnd"/>
          <w:r w:rsidRPr="009A721A">
            <w:rPr>
              <w:b/>
              <w:bCs/>
              <w:sz w:val="32"/>
              <w:szCs w:val="32"/>
            </w:rPr>
            <w:t xml:space="preserve"> examples of the common law working in practice?</w:t>
          </w:r>
        </w:p>
        <w:p w14:paraId="583731EE" w14:textId="7A0B16E4" w:rsidR="00C323FD" w:rsidRPr="009A721A" w:rsidRDefault="00000000">
          <w:pPr>
            <w:rPr>
              <w:b/>
              <w:bCs/>
              <w:sz w:val="32"/>
              <w:szCs w:val="32"/>
            </w:rPr>
          </w:pPr>
        </w:p>
      </w:sdtContent>
    </w:sdt>
    <w:p w14:paraId="58835366" w14:textId="77777777" w:rsidR="00C323FD" w:rsidRDefault="00C323FD">
      <w:pPr>
        <w:sectPr w:rsidR="00C323FD">
          <w:pgSz w:w="11907" w:h="16839" w:code="9"/>
          <w:pgMar w:top="2520" w:right="1800" w:bottom="1728" w:left="1800" w:header="720" w:footer="720" w:gutter="0"/>
          <w:pgNumType w:fmt="lowerRoman" w:start="1"/>
          <w:cols w:space="720"/>
          <w:titlePg/>
          <w:docGrid w:linePitch="360"/>
        </w:sectPr>
      </w:pPr>
    </w:p>
    <w:p w14:paraId="670B3A71" w14:textId="5BBBE463" w:rsidR="007D48F6" w:rsidRPr="0069511E" w:rsidRDefault="007D48F6">
      <w:pPr>
        <w:rPr>
          <w:b/>
          <w:bCs/>
          <w:sz w:val="40"/>
          <w:szCs w:val="40"/>
        </w:rPr>
      </w:pPr>
      <w:r w:rsidRPr="0069511E">
        <w:rPr>
          <w:b/>
          <w:bCs/>
          <w:sz w:val="40"/>
          <w:szCs w:val="40"/>
        </w:rPr>
        <w:lastRenderedPageBreak/>
        <w:t xml:space="preserve">1.What is </w:t>
      </w:r>
      <w:r w:rsidR="0069511E" w:rsidRPr="0069511E">
        <w:rPr>
          <w:b/>
          <w:bCs/>
          <w:sz w:val="40"/>
          <w:szCs w:val="40"/>
        </w:rPr>
        <w:t>common law?</w:t>
      </w:r>
    </w:p>
    <w:p w14:paraId="4B3CD41D" w14:textId="77777777" w:rsidR="0069511E" w:rsidRPr="0069511E" w:rsidRDefault="0069511E" w:rsidP="0069511E">
      <w:pPr>
        <w:autoSpaceDE w:val="0"/>
        <w:autoSpaceDN w:val="0"/>
        <w:adjustRightInd w:val="0"/>
        <w:spacing w:after="0" w:line="240" w:lineRule="auto"/>
        <w:rPr>
          <w:rFonts w:ascii="AppleSystemUIFont" w:hAnsi="AppleSystemUIFont" w:cs="AppleSystemUIFont"/>
          <w:color w:val="auto"/>
          <w:sz w:val="36"/>
          <w:szCs w:val="36"/>
          <w:lang w:val="en-GB"/>
        </w:rPr>
      </w:pPr>
      <w:r w:rsidRPr="0069511E">
        <w:rPr>
          <w:rFonts w:ascii="AppleSystemUIFont" w:hAnsi="AppleSystemUIFont" w:cs="AppleSystemUIFont"/>
          <w:color w:val="auto"/>
          <w:sz w:val="36"/>
          <w:szCs w:val="36"/>
          <w:lang w:val="en-GB"/>
        </w:rPr>
        <w:t xml:space="preserve">The term "common law" is used to describe the body of law that evolved from previous court rulings and precedents. Jurists in a common-law system rely less on codified statutes and more on precedent when making judgements. </w:t>
      </w:r>
    </w:p>
    <w:p w14:paraId="77A230AD" w14:textId="77777777" w:rsidR="0069511E" w:rsidRPr="0069511E" w:rsidRDefault="0069511E" w:rsidP="0069511E">
      <w:pPr>
        <w:autoSpaceDE w:val="0"/>
        <w:autoSpaceDN w:val="0"/>
        <w:adjustRightInd w:val="0"/>
        <w:spacing w:after="0" w:line="240" w:lineRule="auto"/>
        <w:rPr>
          <w:rFonts w:ascii="AppleSystemUIFont" w:hAnsi="AppleSystemUIFont" w:cs="AppleSystemUIFont"/>
          <w:color w:val="auto"/>
          <w:sz w:val="36"/>
          <w:szCs w:val="36"/>
          <w:lang w:val="en-GB"/>
        </w:rPr>
      </w:pPr>
    </w:p>
    <w:p w14:paraId="24325C61" w14:textId="77777777" w:rsidR="0069511E" w:rsidRPr="0069511E" w:rsidRDefault="0069511E" w:rsidP="0069511E">
      <w:pPr>
        <w:autoSpaceDE w:val="0"/>
        <w:autoSpaceDN w:val="0"/>
        <w:adjustRightInd w:val="0"/>
        <w:spacing w:after="0" w:line="240" w:lineRule="auto"/>
        <w:rPr>
          <w:rFonts w:ascii="AppleSystemUIFont" w:hAnsi="AppleSystemUIFont" w:cs="AppleSystemUIFont"/>
          <w:color w:val="auto"/>
          <w:sz w:val="36"/>
          <w:szCs w:val="36"/>
          <w:lang w:val="en-GB"/>
        </w:rPr>
      </w:pPr>
      <w:r w:rsidRPr="0069511E">
        <w:rPr>
          <w:rFonts w:ascii="AppleSystemUIFont" w:hAnsi="AppleSystemUIFont" w:cs="AppleSystemUIFont"/>
          <w:color w:val="auto"/>
          <w:sz w:val="36"/>
          <w:szCs w:val="36"/>
          <w:lang w:val="en-GB"/>
        </w:rPr>
        <w:t xml:space="preserve">It was in Medieval England that the concept of "common law" first emerged, referring to the practise through which judges there routinely looked to prior rulings </w:t>
      </w:r>
      <w:proofErr w:type="gramStart"/>
      <w:r w:rsidRPr="0069511E">
        <w:rPr>
          <w:rFonts w:ascii="AppleSystemUIFont" w:hAnsi="AppleSystemUIFont" w:cs="AppleSystemUIFont"/>
          <w:color w:val="auto"/>
          <w:sz w:val="36"/>
          <w:szCs w:val="36"/>
          <w:lang w:val="en-GB"/>
        </w:rPr>
        <w:t>in order to</w:t>
      </w:r>
      <w:proofErr w:type="gramEnd"/>
      <w:r w:rsidRPr="0069511E">
        <w:rPr>
          <w:rFonts w:ascii="AppleSystemUIFont" w:hAnsi="AppleSystemUIFont" w:cs="AppleSystemUIFont"/>
          <w:color w:val="auto"/>
          <w:sz w:val="36"/>
          <w:szCs w:val="36"/>
          <w:lang w:val="en-GB"/>
        </w:rPr>
        <w:t xml:space="preserve"> formulate new norms and principles of the law. The United States, Canada, and Australia are just few of the numerous nations whose legal systems have adopted the common law model over time. </w:t>
      </w:r>
    </w:p>
    <w:p w14:paraId="3B0EAEB5" w14:textId="77777777" w:rsidR="0069511E" w:rsidRPr="0069511E" w:rsidRDefault="0069511E" w:rsidP="0069511E">
      <w:pPr>
        <w:autoSpaceDE w:val="0"/>
        <w:autoSpaceDN w:val="0"/>
        <w:adjustRightInd w:val="0"/>
        <w:spacing w:after="0" w:line="240" w:lineRule="auto"/>
        <w:rPr>
          <w:rFonts w:ascii="AppleSystemUIFont" w:hAnsi="AppleSystemUIFont" w:cs="AppleSystemUIFont"/>
          <w:color w:val="auto"/>
          <w:sz w:val="36"/>
          <w:szCs w:val="36"/>
          <w:lang w:val="en-GB"/>
        </w:rPr>
      </w:pPr>
    </w:p>
    <w:p w14:paraId="5235A12D" w14:textId="3D513BCF" w:rsidR="0069511E" w:rsidRPr="0069511E" w:rsidRDefault="0069511E" w:rsidP="0069511E">
      <w:pPr>
        <w:rPr>
          <w:sz w:val="36"/>
          <w:szCs w:val="36"/>
        </w:rPr>
      </w:pPr>
      <w:r w:rsidRPr="0069511E">
        <w:rPr>
          <w:rFonts w:ascii="AppleSystemUIFont" w:hAnsi="AppleSystemUIFont" w:cs="AppleSystemUIFont"/>
          <w:color w:val="auto"/>
          <w:sz w:val="36"/>
          <w:szCs w:val="36"/>
          <w:lang w:val="en-GB"/>
        </w:rPr>
        <w:t>Under the common law system, precedent and judicial reasoning are used to interpret and apply the law on a case-by-case basis. Common law principles are flexible and may be revised to account for shifting societal, economic, and cultural standards since they are founded on ideas of fairness, justice, and equality.</w:t>
      </w:r>
    </w:p>
    <w:p w14:paraId="28A29A45" w14:textId="77777777" w:rsidR="007D48F6" w:rsidRDefault="007D48F6">
      <w:r>
        <w:br w:type="page"/>
      </w:r>
    </w:p>
    <w:p w14:paraId="7B007225" w14:textId="1193E92D" w:rsidR="007D48F6" w:rsidRPr="007A4F57" w:rsidRDefault="007A4F57">
      <w:pPr>
        <w:rPr>
          <w:b/>
          <w:bCs/>
          <w:sz w:val="40"/>
          <w:szCs w:val="40"/>
        </w:rPr>
      </w:pPr>
      <w:r w:rsidRPr="007A4F57">
        <w:rPr>
          <w:b/>
          <w:bCs/>
          <w:sz w:val="40"/>
          <w:szCs w:val="40"/>
        </w:rPr>
        <w:lastRenderedPageBreak/>
        <w:t>2.What is civil law?</w:t>
      </w:r>
    </w:p>
    <w:p w14:paraId="35155C14" w14:textId="77777777" w:rsidR="007A4F57" w:rsidRPr="007A4F57" w:rsidRDefault="007A4F57" w:rsidP="007A4F57">
      <w:pPr>
        <w:autoSpaceDE w:val="0"/>
        <w:autoSpaceDN w:val="0"/>
        <w:adjustRightInd w:val="0"/>
        <w:spacing w:after="0" w:line="240" w:lineRule="auto"/>
        <w:rPr>
          <w:rFonts w:ascii="AppleSystemUIFont" w:hAnsi="AppleSystemUIFont" w:cs="AppleSystemUIFont"/>
          <w:color w:val="auto"/>
          <w:sz w:val="32"/>
          <w:szCs w:val="32"/>
          <w:lang w:val="en-GB"/>
        </w:rPr>
      </w:pPr>
      <w:r w:rsidRPr="007A4F57">
        <w:rPr>
          <w:rFonts w:ascii="AppleSystemUIFont" w:hAnsi="AppleSystemUIFont" w:cs="AppleSystemUIFont"/>
          <w:color w:val="auto"/>
          <w:sz w:val="32"/>
          <w:szCs w:val="32"/>
          <w:lang w:val="en-GB"/>
        </w:rPr>
        <w:t xml:space="preserve">Roman law served as the basis for the development of civil law, which is a body of legislation that regulates the relationships between private parties and public institutions. It is founded on written laws, rules, and codes and focuses on private conflicts between individuals or organisations, such as disagreements over contracts, family law, property rights, and torts (civil wrongs). </w:t>
      </w:r>
    </w:p>
    <w:p w14:paraId="0F7A29C2" w14:textId="77777777" w:rsidR="007A4F57" w:rsidRPr="007A4F57" w:rsidRDefault="007A4F57" w:rsidP="007A4F57">
      <w:pPr>
        <w:autoSpaceDE w:val="0"/>
        <w:autoSpaceDN w:val="0"/>
        <w:adjustRightInd w:val="0"/>
        <w:spacing w:after="0" w:line="240" w:lineRule="auto"/>
        <w:rPr>
          <w:rFonts w:ascii="AppleSystemUIFont" w:hAnsi="AppleSystemUIFont" w:cs="AppleSystemUIFont"/>
          <w:color w:val="auto"/>
          <w:sz w:val="32"/>
          <w:szCs w:val="32"/>
          <w:lang w:val="en-GB"/>
        </w:rPr>
      </w:pPr>
    </w:p>
    <w:p w14:paraId="5CA0BDAF" w14:textId="77777777" w:rsidR="007A4F57" w:rsidRPr="007A4F57" w:rsidRDefault="007A4F57" w:rsidP="007A4F57">
      <w:pPr>
        <w:autoSpaceDE w:val="0"/>
        <w:autoSpaceDN w:val="0"/>
        <w:adjustRightInd w:val="0"/>
        <w:spacing w:after="0" w:line="240" w:lineRule="auto"/>
        <w:rPr>
          <w:rFonts w:ascii="AppleSystemUIFont" w:hAnsi="AppleSystemUIFont" w:cs="AppleSystemUIFont"/>
          <w:color w:val="auto"/>
          <w:sz w:val="32"/>
          <w:szCs w:val="32"/>
          <w:lang w:val="en-GB"/>
        </w:rPr>
      </w:pPr>
      <w:r w:rsidRPr="007A4F57">
        <w:rPr>
          <w:rFonts w:ascii="AppleSystemUIFont" w:hAnsi="AppleSystemUIFont" w:cs="AppleSystemUIFont"/>
          <w:color w:val="auto"/>
          <w:sz w:val="32"/>
          <w:szCs w:val="32"/>
          <w:lang w:val="en-GB"/>
        </w:rPr>
        <w:t xml:space="preserve">In a legal system based on civil law, judges are responsible for interpreting the law and applying it to specific instances. In doing so, they frequently depend on precedent and general legal concepts. Several nations, including France, Germany, Italy, Spain, Japan, and a great number of other nations, are governed by a system of legislation known as civil law. </w:t>
      </w:r>
    </w:p>
    <w:p w14:paraId="1D99C3FC" w14:textId="77777777" w:rsidR="007A4F57" w:rsidRPr="007A4F57" w:rsidRDefault="007A4F57" w:rsidP="007A4F57">
      <w:pPr>
        <w:autoSpaceDE w:val="0"/>
        <w:autoSpaceDN w:val="0"/>
        <w:adjustRightInd w:val="0"/>
        <w:spacing w:after="0" w:line="240" w:lineRule="auto"/>
        <w:rPr>
          <w:rFonts w:ascii="AppleSystemUIFont" w:hAnsi="AppleSystemUIFont" w:cs="AppleSystemUIFont"/>
          <w:color w:val="auto"/>
          <w:sz w:val="32"/>
          <w:szCs w:val="32"/>
          <w:lang w:val="en-GB"/>
        </w:rPr>
      </w:pPr>
    </w:p>
    <w:p w14:paraId="72652CA1" w14:textId="2F00531E" w:rsidR="007A4F57" w:rsidRPr="007A4F57" w:rsidRDefault="007A4F57" w:rsidP="007A4F57">
      <w:pPr>
        <w:rPr>
          <w:sz w:val="32"/>
          <w:szCs w:val="32"/>
        </w:rPr>
      </w:pPr>
      <w:r w:rsidRPr="007A4F57">
        <w:rPr>
          <w:rFonts w:ascii="AppleSystemUIFont" w:hAnsi="AppleSystemUIFont" w:cs="AppleSystemUIFont"/>
          <w:color w:val="auto"/>
          <w:sz w:val="32"/>
          <w:szCs w:val="32"/>
          <w:lang w:val="en-GB"/>
        </w:rPr>
        <w:t xml:space="preserve">The codification of laws, which indicates that the legal system is founded on a collection of written rules and regulations, is one of the primary characteristics that distinguish civil law from common law. This </w:t>
      </w:r>
      <w:proofErr w:type="gramStart"/>
      <w:r w:rsidRPr="007A4F57">
        <w:rPr>
          <w:rFonts w:ascii="AppleSystemUIFont" w:hAnsi="AppleSystemUIFont" w:cs="AppleSystemUIFont"/>
          <w:color w:val="auto"/>
          <w:sz w:val="32"/>
          <w:szCs w:val="32"/>
          <w:lang w:val="en-GB"/>
        </w:rPr>
        <w:t>is in contrast to</w:t>
      </w:r>
      <w:proofErr w:type="gramEnd"/>
      <w:r w:rsidRPr="007A4F57">
        <w:rPr>
          <w:rFonts w:ascii="AppleSystemUIFont" w:hAnsi="AppleSystemUIFont" w:cs="AppleSystemUIFont"/>
          <w:color w:val="auto"/>
          <w:sz w:val="32"/>
          <w:szCs w:val="32"/>
          <w:lang w:val="en-GB"/>
        </w:rPr>
        <w:t xml:space="preserve"> systems of common law, which are based on laws created by judges and </w:t>
      </w:r>
      <w:proofErr w:type="spellStart"/>
      <w:r w:rsidRPr="007A4F57">
        <w:rPr>
          <w:rFonts w:ascii="AppleSystemUIFont" w:hAnsi="AppleSystemUIFont" w:cs="AppleSystemUIFont"/>
          <w:color w:val="auto"/>
          <w:sz w:val="32"/>
          <w:szCs w:val="32"/>
          <w:lang w:val="en-GB"/>
        </w:rPr>
        <w:t>precedences</w:t>
      </w:r>
      <w:proofErr w:type="spellEnd"/>
      <w:r w:rsidRPr="007A4F57">
        <w:rPr>
          <w:rFonts w:ascii="AppleSystemUIFont" w:hAnsi="AppleSystemUIFont" w:cs="AppleSystemUIFont"/>
          <w:color w:val="auto"/>
          <w:sz w:val="32"/>
          <w:szCs w:val="32"/>
          <w:lang w:val="en-GB"/>
        </w:rPr>
        <w:t xml:space="preserve"> established by other cases. In civil law, judges are required to adhere closely to the rules and regulations that are written down, and they have far less leeway to make judgements based on their own individual ideas or convictions.</w:t>
      </w:r>
    </w:p>
    <w:p w14:paraId="3485A09A" w14:textId="77777777" w:rsidR="007D48F6" w:rsidRDefault="007D48F6">
      <w:r>
        <w:br w:type="page"/>
      </w:r>
    </w:p>
    <w:p w14:paraId="7346A494" w14:textId="33CE2B4F" w:rsidR="007D48F6" w:rsidRPr="009A1A89" w:rsidRDefault="009A1A89">
      <w:pPr>
        <w:rPr>
          <w:b/>
          <w:bCs/>
          <w:sz w:val="40"/>
          <w:szCs w:val="40"/>
        </w:rPr>
      </w:pPr>
      <w:r w:rsidRPr="009A1A89">
        <w:rPr>
          <w:b/>
          <w:bCs/>
          <w:sz w:val="40"/>
          <w:szCs w:val="40"/>
        </w:rPr>
        <w:lastRenderedPageBreak/>
        <w:t>3. Contrast the two systems</w:t>
      </w:r>
    </w:p>
    <w:p w14:paraId="5BC3DE70" w14:textId="77777777" w:rsidR="009A1A89" w:rsidRPr="009A1A89" w:rsidRDefault="009A1A89" w:rsidP="009A1A89">
      <w:pPr>
        <w:autoSpaceDE w:val="0"/>
        <w:autoSpaceDN w:val="0"/>
        <w:adjustRightInd w:val="0"/>
        <w:spacing w:after="0" w:line="240" w:lineRule="auto"/>
        <w:rPr>
          <w:rFonts w:ascii="AppleSystemUIFont" w:hAnsi="AppleSystemUIFont" w:cs="AppleSystemUIFont"/>
          <w:color w:val="auto"/>
          <w:sz w:val="32"/>
          <w:szCs w:val="32"/>
          <w:lang w:val="en-GB"/>
        </w:rPr>
      </w:pPr>
      <w:r w:rsidRPr="009A1A89">
        <w:rPr>
          <w:rFonts w:ascii="AppleSystemUIFont" w:hAnsi="AppleSystemUIFont" w:cs="AppleSystemUIFont"/>
          <w:color w:val="auto"/>
          <w:sz w:val="32"/>
          <w:szCs w:val="32"/>
          <w:lang w:val="en-GB"/>
        </w:rPr>
        <w:t xml:space="preserve">Both common law and civil law are types of legal systems, although they came into existence in various places of the world at different times. There are </w:t>
      </w:r>
      <w:proofErr w:type="gramStart"/>
      <w:r w:rsidRPr="009A1A89">
        <w:rPr>
          <w:rFonts w:ascii="AppleSystemUIFont" w:hAnsi="AppleSystemUIFont" w:cs="AppleSystemUIFont"/>
          <w:color w:val="auto"/>
          <w:sz w:val="32"/>
          <w:szCs w:val="32"/>
          <w:lang w:val="en-GB"/>
        </w:rPr>
        <w:t>a number of</w:t>
      </w:r>
      <w:proofErr w:type="gramEnd"/>
      <w:r w:rsidRPr="009A1A89">
        <w:rPr>
          <w:rFonts w:ascii="AppleSystemUIFont" w:hAnsi="AppleSystemUIFont" w:cs="AppleSystemUIFont"/>
          <w:color w:val="auto"/>
          <w:sz w:val="32"/>
          <w:szCs w:val="32"/>
          <w:lang w:val="en-GB"/>
        </w:rPr>
        <w:t xml:space="preserve"> fundamental distinctions between the two types of legal systems. </w:t>
      </w:r>
    </w:p>
    <w:p w14:paraId="0439581E" w14:textId="77777777" w:rsidR="009A1A89" w:rsidRPr="009A1A89" w:rsidRDefault="009A1A89" w:rsidP="009A1A89">
      <w:pPr>
        <w:autoSpaceDE w:val="0"/>
        <w:autoSpaceDN w:val="0"/>
        <w:adjustRightInd w:val="0"/>
        <w:spacing w:after="0" w:line="240" w:lineRule="auto"/>
        <w:rPr>
          <w:rFonts w:ascii="AppleSystemUIFont" w:hAnsi="AppleSystemUIFont" w:cs="AppleSystemUIFont"/>
          <w:color w:val="auto"/>
          <w:sz w:val="32"/>
          <w:szCs w:val="32"/>
          <w:lang w:val="en-GB"/>
        </w:rPr>
      </w:pPr>
    </w:p>
    <w:p w14:paraId="26F619D1" w14:textId="77777777" w:rsidR="009A1A89" w:rsidRPr="009A1A89" w:rsidRDefault="009A1A89" w:rsidP="009A1A89">
      <w:pPr>
        <w:autoSpaceDE w:val="0"/>
        <w:autoSpaceDN w:val="0"/>
        <w:adjustRightInd w:val="0"/>
        <w:spacing w:after="0" w:line="240" w:lineRule="auto"/>
        <w:rPr>
          <w:rFonts w:ascii="AppleSystemUIFont" w:hAnsi="AppleSystemUIFont" w:cs="AppleSystemUIFont"/>
          <w:color w:val="auto"/>
          <w:sz w:val="32"/>
          <w:szCs w:val="32"/>
          <w:lang w:val="en-GB"/>
        </w:rPr>
      </w:pPr>
      <w:r w:rsidRPr="009A1A89">
        <w:rPr>
          <w:rFonts w:ascii="AppleSystemUIFont" w:hAnsi="AppleSystemUIFont" w:cs="AppleSystemUIFont"/>
          <w:color w:val="auto"/>
          <w:sz w:val="32"/>
          <w:szCs w:val="32"/>
          <w:lang w:val="en-GB"/>
        </w:rPr>
        <w:t xml:space="preserve">The United States, Canada, Australia, and New Zealand are only few of the nations that subsequently embraced the common law legal system that originated in England. Common law is a legal system that was founded in England and was later adopted by other English-speaking countries. The principle of judicial precedent is the foundation of common law. This principle states that judges are required to adhere to the judgements that other courts have made in situations that are comparable to their own. Case law is given a significant amount of weight in common law legal systems, which also place a significant focus on the crucial role that judges play in the process of interpreting and evolving the law. </w:t>
      </w:r>
    </w:p>
    <w:p w14:paraId="4A493321" w14:textId="77777777" w:rsidR="009A1A89" w:rsidRPr="009A1A89" w:rsidRDefault="009A1A89" w:rsidP="009A1A89">
      <w:pPr>
        <w:autoSpaceDE w:val="0"/>
        <w:autoSpaceDN w:val="0"/>
        <w:adjustRightInd w:val="0"/>
        <w:spacing w:after="0" w:line="240" w:lineRule="auto"/>
        <w:rPr>
          <w:rFonts w:ascii="AppleSystemUIFont" w:hAnsi="AppleSystemUIFont" w:cs="AppleSystemUIFont"/>
          <w:color w:val="auto"/>
          <w:sz w:val="32"/>
          <w:szCs w:val="32"/>
          <w:lang w:val="en-GB"/>
        </w:rPr>
      </w:pPr>
    </w:p>
    <w:p w14:paraId="753B4869" w14:textId="77777777" w:rsidR="009A1A89" w:rsidRPr="009A1A89" w:rsidRDefault="009A1A89" w:rsidP="009A1A89">
      <w:pPr>
        <w:autoSpaceDE w:val="0"/>
        <w:autoSpaceDN w:val="0"/>
        <w:adjustRightInd w:val="0"/>
        <w:spacing w:after="0" w:line="240" w:lineRule="auto"/>
        <w:rPr>
          <w:rFonts w:ascii="AppleSystemUIFont" w:hAnsi="AppleSystemUIFont" w:cs="AppleSystemUIFont"/>
          <w:color w:val="auto"/>
          <w:sz w:val="32"/>
          <w:szCs w:val="32"/>
          <w:lang w:val="en-GB"/>
        </w:rPr>
      </w:pPr>
      <w:r w:rsidRPr="009A1A89">
        <w:rPr>
          <w:rFonts w:ascii="AppleSystemUIFont" w:hAnsi="AppleSystemUIFont" w:cs="AppleSystemUIFont"/>
          <w:color w:val="auto"/>
          <w:sz w:val="32"/>
          <w:szCs w:val="32"/>
          <w:lang w:val="en-GB"/>
        </w:rPr>
        <w:t xml:space="preserve">On the other hand, the civil law is a legal system that originated in continental Europe and is founded on Roman law. This type of legal system is known as the common law. In legal systems that follow the civil law model, the laws are codified and written down, and it is expected of the judges that they will implement the law exactly as it is written. In addition, civil law systems lay more of a focus on statutory and constitutional law than they do on case law. Countries all around the world, such as France, Germany, Spain, and Japan, have adopted civil law systems as their primary legal framework. </w:t>
      </w:r>
    </w:p>
    <w:p w14:paraId="7E55D2A9" w14:textId="77777777" w:rsidR="009A1A89" w:rsidRPr="009A1A89" w:rsidRDefault="009A1A89" w:rsidP="009A1A89">
      <w:pPr>
        <w:autoSpaceDE w:val="0"/>
        <w:autoSpaceDN w:val="0"/>
        <w:adjustRightInd w:val="0"/>
        <w:spacing w:after="0" w:line="240" w:lineRule="auto"/>
        <w:rPr>
          <w:rFonts w:ascii="AppleSystemUIFont" w:hAnsi="AppleSystemUIFont" w:cs="AppleSystemUIFont"/>
          <w:color w:val="auto"/>
          <w:sz w:val="32"/>
          <w:szCs w:val="32"/>
          <w:lang w:val="en-GB"/>
        </w:rPr>
      </w:pPr>
    </w:p>
    <w:p w14:paraId="3D7F9A9A" w14:textId="77777777" w:rsidR="009A1A89" w:rsidRPr="009A1A89" w:rsidRDefault="009A1A89" w:rsidP="009A1A89">
      <w:pPr>
        <w:autoSpaceDE w:val="0"/>
        <w:autoSpaceDN w:val="0"/>
        <w:adjustRightInd w:val="0"/>
        <w:spacing w:after="0" w:line="240" w:lineRule="auto"/>
        <w:rPr>
          <w:rFonts w:ascii="AppleSystemUIFont" w:hAnsi="AppleSystemUIFont" w:cs="AppleSystemUIFont"/>
          <w:color w:val="auto"/>
          <w:sz w:val="32"/>
          <w:szCs w:val="32"/>
          <w:lang w:val="en-GB"/>
        </w:rPr>
      </w:pPr>
      <w:r w:rsidRPr="009A1A89">
        <w:rPr>
          <w:rFonts w:ascii="AppleSystemUIFont" w:hAnsi="AppleSystemUIFont" w:cs="AppleSystemUIFont"/>
          <w:color w:val="auto"/>
          <w:sz w:val="32"/>
          <w:szCs w:val="32"/>
          <w:lang w:val="en-GB"/>
        </w:rPr>
        <w:t xml:space="preserve">The function of jurors is another key area in which the common law and civil law legal systems differ significantly from one another. In criminal trials held under common law systems, the guilt or innocence of a defendant is determined by a group of </w:t>
      </w:r>
      <w:r w:rsidRPr="009A1A89">
        <w:rPr>
          <w:rFonts w:ascii="AppleSystemUIFont" w:hAnsi="AppleSystemUIFont" w:cs="AppleSystemUIFont"/>
          <w:color w:val="auto"/>
          <w:sz w:val="32"/>
          <w:szCs w:val="32"/>
          <w:lang w:val="en-GB"/>
        </w:rPr>
        <w:lastRenderedPageBreak/>
        <w:t xml:space="preserve">individuals called a jury. In contrast, judges in systems based on civil law are responsible for making all decisions in both criminal and civil matters. </w:t>
      </w:r>
    </w:p>
    <w:p w14:paraId="635ACD80" w14:textId="77777777" w:rsidR="009A1A89" w:rsidRPr="009A1A89" w:rsidRDefault="009A1A89" w:rsidP="009A1A89">
      <w:pPr>
        <w:autoSpaceDE w:val="0"/>
        <w:autoSpaceDN w:val="0"/>
        <w:adjustRightInd w:val="0"/>
        <w:spacing w:after="0" w:line="240" w:lineRule="auto"/>
        <w:rPr>
          <w:rFonts w:ascii="AppleSystemUIFont" w:hAnsi="AppleSystemUIFont" w:cs="AppleSystemUIFont"/>
          <w:color w:val="auto"/>
          <w:sz w:val="32"/>
          <w:szCs w:val="32"/>
          <w:lang w:val="en-GB"/>
        </w:rPr>
      </w:pPr>
    </w:p>
    <w:p w14:paraId="0760468D" w14:textId="2D8A9340" w:rsidR="009A1A89" w:rsidRPr="009A1A89" w:rsidRDefault="009A1A89" w:rsidP="009A1A89">
      <w:pPr>
        <w:rPr>
          <w:sz w:val="32"/>
          <w:szCs w:val="32"/>
        </w:rPr>
      </w:pPr>
      <w:r w:rsidRPr="009A1A89">
        <w:rPr>
          <w:rFonts w:ascii="AppleSystemUIFont" w:hAnsi="AppleSystemUIFont" w:cs="AppleSystemUIFont"/>
          <w:color w:val="auto"/>
          <w:sz w:val="32"/>
          <w:szCs w:val="32"/>
          <w:lang w:val="en-GB"/>
        </w:rPr>
        <w:t xml:space="preserve">In general, </w:t>
      </w:r>
      <w:proofErr w:type="gramStart"/>
      <w:r w:rsidRPr="009A1A89">
        <w:rPr>
          <w:rFonts w:ascii="AppleSystemUIFont" w:hAnsi="AppleSystemUIFont" w:cs="AppleSystemUIFont"/>
          <w:color w:val="auto"/>
          <w:sz w:val="32"/>
          <w:szCs w:val="32"/>
          <w:lang w:val="en-GB"/>
        </w:rPr>
        <w:t>despite the fact that</w:t>
      </w:r>
      <w:proofErr w:type="gramEnd"/>
      <w:r w:rsidRPr="009A1A89">
        <w:rPr>
          <w:rFonts w:ascii="AppleSystemUIFont" w:hAnsi="AppleSystemUIFont" w:cs="AppleSystemUIFont"/>
          <w:color w:val="auto"/>
          <w:sz w:val="32"/>
          <w:szCs w:val="32"/>
          <w:lang w:val="en-GB"/>
        </w:rPr>
        <w:t xml:space="preserve"> both common law and civil law systems are utilised in many parts of the world, the processes of legal reasoning and decision-making are distinct between the two types of legal systems due to the historical and cultural disparities that exist between them.</w:t>
      </w:r>
    </w:p>
    <w:p w14:paraId="765B20C8" w14:textId="77777777" w:rsidR="007D48F6" w:rsidRPr="009A1A89" w:rsidRDefault="007D48F6">
      <w:pPr>
        <w:rPr>
          <w:sz w:val="32"/>
          <w:szCs w:val="32"/>
        </w:rPr>
      </w:pPr>
      <w:r w:rsidRPr="009A1A89">
        <w:rPr>
          <w:sz w:val="32"/>
          <w:szCs w:val="32"/>
        </w:rPr>
        <w:br w:type="page"/>
      </w:r>
    </w:p>
    <w:p w14:paraId="0E3D430B" w14:textId="1AF60577" w:rsidR="007D48F6" w:rsidRPr="00F30E40" w:rsidRDefault="009A1A89">
      <w:pPr>
        <w:rPr>
          <w:b/>
          <w:bCs/>
          <w:sz w:val="40"/>
          <w:szCs w:val="40"/>
        </w:rPr>
      </w:pPr>
      <w:r w:rsidRPr="00F30E40">
        <w:rPr>
          <w:b/>
          <w:bCs/>
          <w:sz w:val="40"/>
          <w:szCs w:val="40"/>
        </w:rPr>
        <w:lastRenderedPageBreak/>
        <w:t>4. Outline the history</w:t>
      </w:r>
      <w:r w:rsidR="00F30E40" w:rsidRPr="00F30E40">
        <w:rPr>
          <w:b/>
          <w:bCs/>
          <w:sz w:val="40"/>
          <w:szCs w:val="40"/>
        </w:rPr>
        <w:t xml:space="preserve"> of the common law</w:t>
      </w:r>
    </w:p>
    <w:p w14:paraId="2B1F69FD" w14:textId="77777777"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The use of judicial precedents to determine disputes is a distinctive feature of the common law, a legal system that was created in England during the Middle Ages. An overview of the common law's history is provided below: </w:t>
      </w:r>
    </w:p>
    <w:p w14:paraId="6F31DF02" w14:textId="77777777"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p>
    <w:p w14:paraId="6745303B" w14:textId="2440F57D"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The legal system in England before the Norman Invasion in 1066 was based on regional traditions and unwritten rules. This </w:t>
      </w:r>
      <w:proofErr w:type="gramStart"/>
      <w:r>
        <w:rPr>
          <w:rFonts w:ascii="AppleSystemUIFont" w:hAnsi="AppleSystemUIFont" w:cs="AppleSystemUIFont"/>
          <w:color w:val="auto"/>
          <w:sz w:val="26"/>
          <w:szCs w:val="26"/>
          <w:lang w:val="en-GB"/>
        </w:rPr>
        <w:t>period of time</w:t>
      </w:r>
      <w:proofErr w:type="gramEnd"/>
      <w:r>
        <w:rPr>
          <w:rFonts w:ascii="AppleSystemUIFont" w:hAnsi="AppleSystemUIFont" w:cs="AppleSystemUIFont"/>
          <w:color w:val="auto"/>
          <w:sz w:val="26"/>
          <w:szCs w:val="26"/>
          <w:lang w:val="en-GB"/>
        </w:rPr>
        <w:t xml:space="preserve"> is known as Anglo-Saxon Law (5th–11th century). Local tribunals known as the "shire courts" and the "hundred courts" </w:t>
      </w:r>
      <w:proofErr w:type="gramStart"/>
      <w:r>
        <w:rPr>
          <w:rFonts w:ascii="AppleSystemUIFont" w:hAnsi="AppleSystemUIFont" w:cs="AppleSystemUIFont"/>
          <w:color w:val="auto"/>
          <w:sz w:val="26"/>
          <w:szCs w:val="26"/>
          <w:lang w:val="en-GB"/>
        </w:rPr>
        <w:t>were in charge of</w:t>
      </w:r>
      <w:proofErr w:type="gramEnd"/>
      <w:r>
        <w:rPr>
          <w:rFonts w:ascii="AppleSystemUIFont" w:hAnsi="AppleSystemUIFont" w:cs="AppleSystemUIFont"/>
          <w:color w:val="auto"/>
          <w:sz w:val="26"/>
          <w:szCs w:val="26"/>
          <w:lang w:val="en-GB"/>
        </w:rPr>
        <w:t xml:space="preserve"> enforcing the law. </w:t>
      </w:r>
    </w:p>
    <w:p w14:paraId="6B167C06" w14:textId="77777777"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p>
    <w:p w14:paraId="645845D6" w14:textId="3E17241D"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Norman Conquest (1066): William the Conqueror created a consolidated legal system in England following the Norman Conquest. He selected justices who would tour the nation dispensing justice. As a result, a uniform legal framework that was applicable across the kingdom was created. </w:t>
      </w:r>
    </w:p>
    <w:p w14:paraId="18D14BC6" w14:textId="77777777"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p>
    <w:p w14:paraId="297C0CFE" w14:textId="3054993D"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Henry II (1154–1189): Henry II is sometimes referred to as the "founder of the common law" because he built up a network of royal courts that toured the entire realm and enforced a standard set of legal rules. He also created the jury system, which gave locals the power to render judgement. </w:t>
      </w:r>
    </w:p>
    <w:p w14:paraId="38877661" w14:textId="77777777"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p>
    <w:p w14:paraId="170B357B" w14:textId="3FD52A13"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Year Books (13th–16th centuries): Around this time, attorneys started keeping track of court judgements in booklets called Year Books. These volumes included judicial judgements and precedents that served as a roadmap for upcoming choices. </w:t>
      </w:r>
    </w:p>
    <w:p w14:paraId="6FBBF5A3" w14:textId="77777777"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p>
    <w:p w14:paraId="240F74EB" w14:textId="18CB6D25"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r>
        <w:rPr>
          <w:rFonts w:ascii="AppleSystemUIFont" w:hAnsi="AppleSystemUIFont" w:cs="AppleSystemUIFont"/>
          <w:color w:val="auto"/>
          <w:sz w:val="26"/>
          <w:szCs w:val="26"/>
          <w:lang w:val="en-GB"/>
        </w:rPr>
        <w:t xml:space="preserve">Sir William Blackstone's Commentaries on the Laws of England were published in 1765, during the eighteenth century. This four-volume treatise helped promote the common law system and became the go-to source for English legal information. </w:t>
      </w:r>
    </w:p>
    <w:p w14:paraId="4F26F2E4" w14:textId="77777777" w:rsidR="00F30E40" w:rsidRDefault="00F30E40" w:rsidP="00F30E40">
      <w:pPr>
        <w:autoSpaceDE w:val="0"/>
        <w:autoSpaceDN w:val="0"/>
        <w:adjustRightInd w:val="0"/>
        <w:spacing w:after="0" w:line="240" w:lineRule="auto"/>
        <w:rPr>
          <w:rFonts w:ascii="AppleSystemUIFont" w:hAnsi="AppleSystemUIFont" w:cs="AppleSystemUIFont"/>
          <w:color w:val="auto"/>
          <w:sz w:val="26"/>
          <w:szCs w:val="26"/>
          <w:lang w:val="en-GB"/>
        </w:rPr>
      </w:pPr>
    </w:p>
    <w:p w14:paraId="6B3C6DEF" w14:textId="00052EEC" w:rsidR="00F30E40" w:rsidRDefault="00F30E40" w:rsidP="00F30E40">
      <w:r>
        <w:rPr>
          <w:rFonts w:ascii="AppleSystemUIFont" w:hAnsi="AppleSystemUIFont" w:cs="AppleSystemUIFont"/>
          <w:color w:val="auto"/>
          <w:sz w:val="26"/>
          <w:szCs w:val="26"/>
          <w:lang w:val="en-GB"/>
        </w:rPr>
        <w:t>Common law expansion (19th and 20th centuries): Throughout the 19th and 20th centuries, several nations of the British Empire, such as Australia, Canada, and the United States, embraced the common law, which had previously only been used in England. Even though it has been altered and tailored to local conditions, common law is still in use in many nations today.</w:t>
      </w:r>
    </w:p>
    <w:p w14:paraId="1D135B02" w14:textId="77777777" w:rsidR="007D48F6" w:rsidRDefault="007D48F6">
      <w:r>
        <w:br w:type="page"/>
      </w:r>
    </w:p>
    <w:p w14:paraId="6C9E1A7F" w14:textId="4117EEF1" w:rsidR="00C323FD" w:rsidRPr="000D2816" w:rsidRDefault="000D2816" w:rsidP="000D2816">
      <w:pPr>
        <w:pStyle w:val="ListParagraph"/>
        <w:ind w:left="720"/>
        <w:rPr>
          <w:b/>
          <w:bCs/>
          <w:sz w:val="40"/>
          <w:szCs w:val="40"/>
        </w:rPr>
      </w:pPr>
      <w:r w:rsidRPr="000D2816">
        <w:rPr>
          <w:b/>
          <w:bCs/>
          <w:sz w:val="40"/>
          <w:szCs w:val="40"/>
        </w:rPr>
        <w:lastRenderedPageBreak/>
        <w:t xml:space="preserve">5.Are there examples of the common law working in practice? </w:t>
      </w:r>
    </w:p>
    <w:p w14:paraId="04553631" w14:textId="77777777" w:rsidR="000D2816" w:rsidRPr="000D2816" w:rsidRDefault="000D2816" w:rsidP="000D2816">
      <w:pPr>
        <w:autoSpaceDE w:val="0"/>
        <w:autoSpaceDN w:val="0"/>
        <w:adjustRightInd w:val="0"/>
        <w:spacing w:after="0" w:line="240" w:lineRule="auto"/>
        <w:rPr>
          <w:rFonts w:ascii="AppleSystemUIFont" w:hAnsi="AppleSystemUIFont" w:cs="AppleSystemUIFont"/>
          <w:color w:val="auto"/>
          <w:sz w:val="32"/>
          <w:szCs w:val="32"/>
          <w:lang w:val="en-GB"/>
        </w:rPr>
      </w:pPr>
      <w:r w:rsidRPr="000D2816">
        <w:rPr>
          <w:rFonts w:ascii="AppleSystemUIFont" w:hAnsi="AppleSystemUIFont" w:cs="AppleSystemUIFont"/>
          <w:color w:val="auto"/>
          <w:sz w:val="32"/>
          <w:szCs w:val="32"/>
          <w:lang w:val="en-GB"/>
        </w:rPr>
        <w:t xml:space="preserve">The answer is yes, and there are numerous instances of common law being put into effect. The term "common law" refers to a body of law that is not derived from codified statutes or legislation but rather from judicial decisions and precedents established via case law. It is a legal system that has developed over the course of time mostly </w:t>
      </w:r>
      <w:proofErr w:type="gramStart"/>
      <w:r w:rsidRPr="000D2816">
        <w:rPr>
          <w:rFonts w:ascii="AppleSystemUIFont" w:hAnsi="AppleSystemUIFont" w:cs="AppleSystemUIFont"/>
          <w:color w:val="auto"/>
          <w:sz w:val="32"/>
          <w:szCs w:val="32"/>
          <w:lang w:val="en-GB"/>
        </w:rPr>
        <w:t>as a result of</w:t>
      </w:r>
      <w:proofErr w:type="gramEnd"/>
      <w:r w:rsidRPr="000D2816">
        <w:rPr>
          <w:rFonts w:ascii="AppleSystemUIFont" w:hAnsi="AppleSystemUIFont" w:cs="AppleSystemUIFont"/>
          <w:color w:val="auto"/>
          <w:sz w:val="32"/>
          <w:szCs w:val="32"/>
          <w:lang w:val="en-GB"/>
        </w:rPr>
        <w:t xml:space="preserve"> the decisions made by courts and judges rather than as a result of the introduction of legislation by legislative bodies. </w:t>
      </w:r>
    </w:p>
    <w:p w14:paraId="540CA4A1" w14:textId="77777777" w:rsidR="000D2816" w:rsidRPr="000D2816" w:rsidRDefault="000D2816" w:rsidP="000D2816">
      <w:pPr>
        <w:autoSpaceDE w:val="0"/>
        <w:autoSpaceDN w:val="0"/>
        <w:adjustRightInd w:val="0"/>
        <w:spacing w:after="0" w:line="240" w:lineRule="auto"/>
        <w:rPr>
          <w:rFonts w:ascii="AppleSystemUIFont" w:hAnsi="AppleSystemUIFont" w:cs="AppleSystemUIFont"/>
          <w:color w:val="auto"/>
          <w:sz w:val="32"/>
          <w:szCs w:val="32"/>
          <w:lang w:val="en-GB"/>
        </w:rPr>
      </w:pPr>
    </w:p>
    <w:p w14:paraId="0414A27D" w14:textId="77777777" w:rsidR="000D2816" w:rsidRPr="000D2816" w:rsidRDefault="000D2816" w:rsidP="000D2816">
      <w:pPr>
        <w:autoSpaceDE w:val="0"/>
        <w:autoSpaceDN w:val="0"/>
        <w:adjustRightInd w:val="0"/>
        <w:spacing w:after="0" w:line="240" w:lineRule="auto"/>
        <w:rPr>
          <w:rFonts w:ascii="AppleSystemUIFont" w:hAnsi="AppleSystemUIFont" w:cs="AppleSystemUIFont"/>
          <w:color w:val="auto"/>
          <w:sz w:val="32"/>
          <w:szCs w:val="32"/>
          <w:lang w:val="en-GB"/>
        </w:rPr>
      </w:pPr>
      <w:r w:rsidRPr="000D2816">
        <w:rPr>
          <w:rFonts w:ascii="AppleSystemUIFont" w:hAnsi="AppleSystemUIFont" w:cs="AppleSystemUIFont"/>
          <w:color w:val="auto"/>
          <w:sz w:val="32"/>
          <w:szCs w:val="32"/>
          <w:lang w:val="en-GB"/>
        </w:rPr>
        <w:t xml:space="preserve">The law of negligence is a good illustration of how the common law is used in actual cases. When a person fails to exercise due care and, as a result, causes injury to another person, they have committed the tort of negligence, which is the legal term for a civil wrong. The decisions of many courts have contributed to the development of the law of negligence, which is now an essential component of the common law. </w:t>
      </w:r>
    </w:p>
    <w:p w14:paraId="26AA3B67" w14:textId="77777777" w:rsidR="000D2816" w:rsidRPr="000D2816" w:rsidRDefault="000D2816" w:rsidP="000D2816">
      <w:pPr>
        <w:autoSpaceDE w:val="0"/>
        <w:autoSpaceDN w:val="0"/>
        <w:adjustRightInd w:val="0"/>
        <w:spacing w:after="0" w:line="240" w:lineRule="auto"/>
        <w:rPr>
          <w:rFonts w:ascii="AppleSystemUIFont" w:hAnsi="AppleSystemUIFont" w:cs="AppleSystemUIFont"/>
          <w:color w:val="auto"/>
          <w:sz w:val="32"/>
          <w:szCs w:val="32"/>
          <w:lang w:val="en-GB"/>
        </w:rPr>
      </w:pPr>
    </w:p>
    <w:p w14:paraId="6BB5956A" w14:textId="77777777" w:rsidR="000D2816" w:rsidRPr="000D2816" w:rsidRDefault="000D2816" w:rsidP="000D2816">
      <w:pPr>
        <w:autoSpaceDE w:val="0"/>
        <w:autoSpaceDN w:val="0"/>
        <w:adjustRightInd w:val="0"/>
        <w:spacing w:after="0" w:line="240" w:lineRule="auto"/>
        <w:rPr>
          <w:rFonts w:ascii="AppleSystemUIFont" w:hAnsi="AppleSystemUIFont" w:cs="AppleSystemUIFont"/>
          <w:color w:val="auto"/>
          <w:sz w:val="32"/>
          <w:szCs w:val="32"/>
          <w:lang w:val="en-GB"/>
        </w:rPr>
      </w:pPr>
      <w:r w:rsidRPr="000D2816">
        <w:rPr>
          <w:rFonts w:ascii="AppleSystemUIFont" w:hAnsi="AppleSystemUIFont" w:cs="AppleSystemUIFont"/>
          <w:color w:val="auto"/>
          <w:sz w:val="32"/>
          <w:szCs w:val="32"/>
          <w:lang w:val="en-GB"/>
        </w:rPr>
        <w:t xml:space="preserve">Contract law is an additional instance of the common law being put into reality. A subject of law known as contract law is what controls legal agreements between two or more parties. As a result of the decisions made by various courts throughout the course of legal history, the common law of contracts has developed over time and grown to become an essential component of the legal system. </w:t>
      </w:r>
    </w:p>
    <w:p w14:paraId="3031E9C9" w14:textId="77777777" w:rsidR="000D2816" w:rsidRPr="000D2816" w:rsidRDefault="000D2816" w:rsidP="000D2816">
      <w:pPr>
        <w:autoSpaceDE w:val="0"/>
        <w:autoSpaceDN w:val="0"/>
        <w:adjustRightInd w:val="0"/>
        <w:spacing w:after="0" w:line="240" w:lineRule="auto"/>
        <w:rPr>
          <w:rFonts w:ascii="AppleSystemUIFont" w:hAnsi="AppleSystemUIFont" w:cs="AppleSystemUIFont"/>
          <w:color w:val="auto"/>
          <w:sz w:val="32"/>
          <w:szCs w:val="32"/>
          <w:lang w:val="en-GB"/>
        </w:rPr>
      </w:pPr>
    </w:p>
    <w:p w14:paraId="05E29B9D" w14:textId="77777777" w:rsidR="000D2816" w:rsidRPr="000D2816" w:rsidRDefault="000D2816" w:rsidP="000D2816">
      <w:pPr>
        <w:autoSpaceDE w:val="0"/>
        <w:autoSpaceDN w:val="0"/>
        <w:adjustRightInd w:val="0"/>
        <w:spacing w:after="0" w:line="240" w:lineRule="auto"/>
        <w:rPr>
          <w:rFonts w:ascii="AppleSystemUIFont" w:hAnsi="AppleSystemUIFont" w:cs="AppleSystemUIFont"/>
          <w:color w:val="auto"/>
          <w:sz w:val="32"/>
          <w:szCs w:val="32"/>
          <w:lang w:val="en-GB"/>
        </w:rPr>
      </w:pPr>
      <w:r w:rsidRPr="000D2816">
        <w:rPr>
          <w:rFonts w:ascii="AppleSystemUIFont" w:hAnsi="AppleSystemUIFont" w:cs="AppleSystemUIFont"/>
          <w:color w:val="auto"/>
          <w:sz w:val="32"/>
          <w:szCs w:val="32"/>
          <w:lang w:val="en-GB"/>
        </w:rPr>
        <w:t xml:space="preserve">The law pertaining to property is yet another domain in which the common law plays a crucial role. The decisions made by various courts over the course of time have led to the development of the common law of property, which governs the rights and duties of property owners. </w:t>
      </w:r>
    </w:p>
    <w:p w14:paraId="61789679" w14:textId="77777777" w:rsidR="000D2816" w:rsidRPr="000D2816" w:rsidRDefault="000D2816" w:rsidP="000D2816">
      <w:pPr>
        <w:autoSpaceDE w:val="0"/>
        <w:autoSpaceDN w:val="0"/>
        <w:adjustRightInd w:val="0"/>
        <w:spacing w:after="0" w:line="240" w:lineRule="auto"/>
        <w:rPr>
          <w:rFonts w:ascii="AppleSystemUIFont" w:hAnsi="AppleSystemUIFont" w:cs="AppleSystemUIFont"/>
          <w:color w:val="auto"/>
          <w:sz w:val="32"/>
          <w:szCs w:val="32"/>
          <w:lang w:val="en-GB"/>
        </w:rPr>
      </w:pPr>
    </w:p>
    <w:p w14:paraId="4E365DBB" w14:textId="6A3181E3" w:rsidR="000D2816" w:rsidRPr="000D2816" w:rsidRDefault="000D2816" w:rsidP="000D2816">
      <w:pPr>
        <w:pStyle w:val="ListParagraph"/>
        <w:ind w:left="720"/>
        <w:rPr>
          <w:i w:val="0"/>
          <w:iCs/>
        </w:rPr>
      </w:pPr>
      <w:r w:rsidRPr="000D2816">
        <w:rPr>
          <w:rFonts w:ascii="AppleSystemUIFont" w:hAnsi="AppleSystemUIFont" w:cs="AppleSystemUIFont"/>
          <w:color w:val="auto"/>
          <w:sz w:val="32"/>
          <w:szCs w:val="32"/>
          <w:lang w:val="en-GB"/>
        </w:rPr>
        <w:lastRenderedPageBreak/>
        <w:t xml:space="preserve">In general, the common law is an essential component of the judicial system, and it continues to mature and advance </w:t>
      </w:r>
      <w:proofErr w:type="gramStart"/>
      <w:r w:rsidRPr="000D2816">
        <w:rPr>
          <w:rFonts w:ascii="AppleSystemUIFont" w:hAnsi="AppleSystemUIFont" w:cs="AppleSystemUIFont"/>
          <w:color w:val="auto"/>
          <w:sz w:val="32"/>
          <w:szCs w:val="32"/>
          <w:lang w:val="en-GB"/>
        </w:rPr>
        <w:t>as a result of</w:t>
      </w:r>
      <w:proofErr w:type="gramEnd"/>
      <w:r w:rsidRPr="000D2816">
        <w:rPr>
          <w:rFonts w:ascii="AppleSystemUIFont" w:hAnsi="AppleSystemUIFont" w:cs="AppleSystemUIFont"/>
          <w:color w:val="auto"/>
          <w:sz w:val="32"/>
          <w:szCs w:val="32"/>
          <w:lang w:val="en-GB"/>
        </w:rPr>
        <w:t xml:space="preserve"> the rulings handed down by various courts and judges</w:t>
      </w:r>
      <w:r>
        <w:rPr>
          <w:rFonts w:ascii="AppleSystemUIFont" w:hAnsi="AppleSystemUIFont" w:cs="AppleSystemUIFont"/>
          <w:color w:val="auto"/>
          <w:sz w:val="26"/>
          <w:szCs w:val="26"/>
          <w:lang w:val="en-GB"/>
        </w:rPr>
        <w:t>.</w:t>
      </w:r>
    </w:p>
    <w:sectPr w:rsidR="000D2816" w:rsidRPr="000D2816">
      <w:footerReference w:type="default" r:id="rId12"/>
      <w:pgSz w:w="11907" w:h="16839" w:code="9"/>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CBD21" w14:textId="77777777" w:rsidR="00980E18" w:rsidRDefault="00980E18">
      <w:pPr>
        <w:spacing w:after="0" w:line="240" w:lineRule="auto"/>
      </w:pPr>
      <w:r>
        <w:separator/>
      </w:r>
    </w:p>
  </w:endnote>
  <w:endnote w:type="continuationSeparator" w:id="0">
    <w:p w14:paraId="5A994BD0" w14:textId="77777777" w:rsidR="00980E18" w:rsidRDefault="00980E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A0000287" w:usb1="28CF3C52" w:usb2="00000016" w:usb3="00000000" w:csb0="0004001F" w:csb1="00000000"/>
  </w:font>
  <w:font w:name="Segoe UI">
    <w:panose1 w:val="020B0502040204020203"/>
    <w:charset w:val="00"/>
    <w:family w:val="swiss"/>
    <w:notTrueType/>
    <w:pitch w:val="variable"/>
    <w:sig w:usb0="E4002EFF" w:usb1="C000E47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392255"/>
      <w:docPartObj>
        <w:docPartGallery w:val="Page Numbers (Bottom of Page)"/>
        <w:docPartUnique/>
      </w:docPartObj>
    </w:sdtPr>
    <w:sdtEndPr>
      <w:rPr>
        <w:noProof/>
      </w:rPr>
    </w:sdtEndPr>
    <w:sdtContent>
      <w:p w14:paraId="1E9F8796" w14:textId="77777777" w:rsidR="00C323FD" w:rsidRDefault="00DD5006">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FE2A0" w14:textId="77777777" w:rsidR="00980E18" w:rsidRDefault="00980E18">
      <w:pPr>
        <w:spacing w:after="0" w:line="240" w:lineRule="auto"/>
      </w:pPr>
      <w:r>
        <w:separator/>
      </w:r>
    </w:p>
  </w:footnote>
  <w:footnote w:type="continuationSeparator" w:id="0">
    <w:p w14:paraId="37A3ED6D" w14:textId="77777777" w:rsidR="00980E18" w:rsidRDefault="00980E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5B5F46"/>
    <w:multiLevelType w:val="hybridMultilevel"/>
    <w:tmpl w:val="29FC08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2746878">
    <w:abstractNumId w:val="9"/>
  </w:num>
  <w:num w:numId="2" w16cid:durableId="1372152312">
    <w:abstractNumId w:val="11"/>
  </w:num>
  <w:num w:numId="3" w16cid:durableId="717434976">
    <w:abstractNumId w:val="11"/>
  </w:num>
  <w:num w:numId="4" w16cid:durableId="2009213656">
    <w:abstractNumId w:val="11"/>
  </w:num>
  <w:num w:numId="5" w16cid:durableId="371419477">
    <w:abstractNumId w:val="11"/>
  </w:num>
  <w:num w:numId="6" w16cid:durableId="302387625">
    <w:abstractNumId w:val="8"/>
  </w:num>
  <w:num w:numId="7" w16cid:durableId="840122167">
    <w:abstractNumId w:val="13"/>
  </w:num>
  <w:num w:numId="8" w16cid:durableId="92290430">
    <w:abstractNumId w:val="7"/>
  </w:num>
  <w:num w:numId="9" w16cid:durableId="604000741">
    <w:abstractNumId w:val="6"/>
  </w:num>
  <w:num w:numId="10" w16cid:durableId="2075933930">
    <w:abstractNumId w:val="5"/>
  </w:num>
  <w:num w:numId="11" w16cid:durableId="1385104105">
    <w:abstractNumId w:val="4"/>
  </w:num>
  <w:num w:numId="12" w16cid:durableId="76564686">
    <w:abstractNumId w:val="3"/>
  </w:num>
  <w:num w:numId="13" w16cid:durableId="337345252">
    <w:abstractNumId w:val="2"/>
  </w:num>
  <w:num w:numId="14" w16cid:durableId="726955317">
    <w:abstractNumId w:val="1"/>
  </w:num>
  <w:num w:numId="15" w16cid:durableId="1233197507">
    <w:abstractNumId w:val="0"/>
  </w:num>
  <w:num w:numId="16" w16cid:durableId="617032513">
    <w:abstractNumId w:val="12"/>
  </w:num>
  <w:num w:numId="17" w16cid:durableId="11687110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21A"/>
    <w:rsid w:val="000D2816"/>
    <w:rsid w:val="0069511E"/>
    <w:rsid w:val="007A4F57"/>
    <w:rsid w:val="007D48F6"/>
    <w:rsid w:val="00980E18"/>
    <w:rsid w:val="009A1A89"/>
    <w:rsid w:val="009A721A"/>
    <w:rsid w:val="00C323FD"/>
    <w:rsid w:val="00DD5006"/>
    <w:rsid w:val="00F30E40"/>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8BCED"/>
  <w15:chartTrackingRefBased/>
  <w15:docId w15:val="{E7C50FD4-F2C4-6D44-A9A7-0D66857E3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ngicasimceali/Library/Containers/com.microsoft.Word/Data/Library/Application%20Support/Microsoft/Office/16.0/DTS/en-GB%7bB6FE9657-E812-8B43-99E4-E0C68B7836F5%7d/%7bE4F15BE2-3493-7946-BEF3-01559F2152EA%7dtf10002071.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B539C9-F23F-498D-8FB5-26EC05F8DFD4}">
  <ds:schemaRefs>
    <ds:schemaRef ds:uri="http://schemas.openxmlformats.org/officeDocument/2006/bibliography"/>
  </ds:schemaRefs>
</ds:datastoreItem>
</file>

<file path=customXml/itemProps2.xml><?xml version="1.0" encoding="utf-8"?>
<ds:datastoreItem xmlns:ds="http://schemas.openxmlformats.org/officeDocument/2006/customXml" ds:itemID="{4A3CED26-0910-4819-874B-D8E2CCD421FE}">
  <ds:schemaRefs>
    <ds:schemaRef ds:uri="http://schemas.microsoft.com/office/2006/metadata/properties"/>
    <ds:schemaRef ds:uri="http://schemas.microsoft.com/office/infopath/2007/PartnerControls"/>
    <ds:schemaRef ds:uri="498267d4-2a5a-4c72-99d3-cf7236a95ce8"/>
  </ds:schemaRefs>
</ds:datastoreItem>
</file>

<file path=customXml/itemProps3.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267d4-2a5a-4c72-99d3-cf7236a95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FA49B8-B6EE-4B3F-B22F-E9F8C6A00940}">
  <ds:schemaRefs>
    <ds:schemaRef ds:uri="http://schemas.microsoft.com/sharepoint/events"/>
  </ds:schemaRefs>
</ds:datastoreItem>
</file>

<file path=customXml/itemProps5.xml><?xml version="1.0" encoding="utf-8"?>
<ds:datastoreItem xmlns:ds="http://schemas.openxmlformats.org/officeDocument/2006/customXml" ds:itemID="{B79E6113-9D61-48C6-AB23-FE01243665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Paper with Cover and TOC.dotx</Template>
  <TotalTime>14</TotalTime>
  <Pages>9</Pages>
  <Words>1283</Words>
  <Characters>7319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Ingi Casimceali</dc:creator>
  <cp:keywords/>
  <dc:description/>
  <cp:lastModifiedBy>Ingi Casimceali (2227996)</cp:lastModifiedBy>
  <cp:revision>6</cp:revision>
  <dcterms:created xsi:type="dcterms:W3CDTF">2023-03-08T04:12:00Z</dcterms:created>
  <dcterms:modified xsi:type="dcterms:W3CDTF">2023-03-08T04:29:00Z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40c25c02-a5e0-48a4-913c-93e0d5121f72</vt:lpwstr>
  </property>
  <property fmtid="{D5CDD505-2E9C-101B-9397-08002B2CF9AE}" pid="3" name="ContentTypeId">
    <vt:lpwstr>0x010100012E2E405031D74DB051ADDB3D34E572</vt:lpwstr>
  </property>
  <property fmtid="{D5CDD505-2E9C-101B-9397-08002B2CF9AE}" pid="4" name="AssetID">
    <vt:lpwstr>TF10002005</vt:lpwstr>
  </property>
</Properties>
</file>