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lang w:val="en-GB" w:eastAsia="en-GB"/>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49EDA350" w:rsidR="00ED1049" w:rsidRPr="00814A9E" w:rsidRDefault="00ED1049" w:rsidP="00ED1049">
      <w:pPr>
        <w:tabs>
          <w:tab w:val="left" w:pos="6540"/>
        </w:tabs>
        <w:spacing w:line="360" w:lineRule="auto"/>
        <w:ind w:left="426"/>
        <w:rPr>
          <w:rFonts w:ascii="Arial" w:hAnsi="Arial" w:cs="Arial"/>
          <w:sz w:val="28"/>
          <w:szCs w:val="28"/>
          <w:lang w:val="nl-NL"/>
        </w:rPr>
      </w:pPr>
      <w:r w:rsidRPr="00566A3D">
        <w:rPr>
          <w:rFonts w:ascii="Arial" w:hAnsi="Arial" w:cs="Arial"/>
          <w:b/>
          <w:bCs/>
          <w:sz w:val="32"/>
          <w:szCs w:val="32"/>
          <w:lang w:val="nl-NL"/>
        </w:rPr>
        <w:t>Student name</w:t>
      </w:r>
      <w:r w:rsidRPr="00814A9E">
        <w:rPr>
          <w:rFonts w:ascii="Arial" w:hAnsi="Arial" w:cs="Arial"/>
          <w:sz w:val="28"/>
          <w:szCs w:val="28"/>
          <w:lang w:val="nl-NL"/>
        </w:rPr>
        <w:t>:</w:t>
      </w:r>
      <w:r w:rsidR="007A331A">
        <w:rPr>
          <w:rFonts w:ascii="Arial" w:hAnsi="Arial" w:cs="Arial"/>
          <w:sz w:val="28"/>
          <w:szCs w:val="28"/>
          <w:lang w:val="nl-NL"/>
        </w:rPr>
        <w:t>Madeleine Marie Melingui epouse Pem Kamla</w:t>
      </w:r>
    </w:p>
    <w:p w14:paraId="22A095E3" w14:textId="77777777" w:rsidR="00566A3D" w:rsidRDefault="00ED1049" w:rsidP="00566A3D">
      <w:pPr>
        <w:tabs>
          <w:tab w:val="left" w:pos="6540"/>
        </w:tabs>
        <w:spacing w:line="360" w:lineRule="auto"/>
        <w:ind w:left="426"/>
        <w:rPr>
          <w:rFonts w:ascii="Arial" w:hAnsi="Arial" w:cs="Arial"/>
          <w:sz w:val="28"/>
          <w:szCs w:val="28"/>
          <w:lang w:val="nl-NL"/>
        </w:rPr>
      </w:pPr>
      <w:r w:rsidRPr="00566A3D">
        <w:rPr>
          <w:rFonts w:ascii="Arial" w:hAnsi="Arial" w:cs="Arial"/>
          <w:b/>
          <w:bCs/>
          <w:sz w:val="32"/>
          <w:szCs w:val="32"/>
          <w:lang w:val="nl-NL"/>
        </w:rPr>
        <w:t>Student ID</w:t>
      </w:r>
      <w:r w:rsidRPr="00566A3D">
        <w:rPr>
          <w:rFonts w:ascii="Arial" w:hAnsi="Arial" w:cs="Arial"/>
          <w:sz w:val="32"/>
          <w:szCs w:val="32"/>
          <w:lang w:val="nl-NL"/>
        </w:rPr>
        <w:t>:</w:t>
      </w:r>
      <w:r w:rsidR="00566A3D">
        <w:rPr>
          <w:rFonts w:ascii="Arial" w:hAnsi="Arial" w:cs="Arial"/>
          <w:sz w:val="28"/>
          <w:szCs w:val="28"/>
          <w:lang w:val="nl-NL"/>
        </w:rPr>
        <w:t xml:space="preserve"> 2228588</w:t>
      </w:r>
    </w:p>
    <w:p w14:paraId="3E7B146F" w14:textId="7F6D9EAA" w:rsidR="00ED1049" w:rsidRPr="00814A9E" w:rsidRDefault="00ED1049" w:rsidP="00566A3D">
      <w:pPr>
        <w:tabs>
          <w:tab w:val="left" w:pos="6540"/>
          <w:tab w:val="left" w:pos="9789"/>
        </w:tabs>
        <w:spacing w:line="360" w:lineRule="auto"/>
        <w:ind w:left="426"/>
        <w:rPr>
          <w:rFonts w:ascii="Arial" w:hAnsi="Arial" w:cs="Arial"/>
          <w:sz w:val="28"/>
          <w:szCs w:val="28"/>
          <w:lang w:val="nl-NL"/>
        </w:rPr>
      </w:pPr>
      <w:r w:rsidRPr="00566A3D">
        <w:rPr>
          <w:rFonts w:ascii="Arial" w:hAnsi="Arial" w:cs="Arial"/>
          <w:b/>
          <w:bCs/>
          <w:sz w:val="32"/>
          <w:szCs w:val="32"/>
          <w:lang w:val="nl-NL"/>
        </w:rPr>
        <w:t>Module name</w:t>
      </w:r>
      <w:r w:rsidRPr="00814A9E">
        <w:rPr>
          <w:rFonts w:ascii="Arial" w:hAnsi="Arial" w:cs="Arial"/>
          <w:sz w:val="28"/>
          <w:szCs w:val="28"/>
          <w:lang w:val="nl-NL"/>
        </w:rPr>
        <w:t xml:space="preserve">: </w:t>
      </w:r>
      <w:r w:rsidR="00566A3D">
        <w:rPr>
          <w:rFonts w:ascii="Arial" w:hAnsi="Arial" w:cs="Arial"/>
          <w:sz w:val="28"/>
          <w:szCs w:val="28"/>
          <w:lang w:val="nl-NL"/>
        </w:rPr>
        <w:t xml:space="preserve"> </w:t>
      </w:r>
      <w:r w:rsidR="00566A3D" w:rsidRPr="00566A3D">
        <w:rPr>
          <w:rFonts w:ascii="Arial" w:hAnsi="Arial" w:cs="Arial"/>
          <w:bCs/>
          <w:sz w:val="28"/>
          <w:szCs w:val="28"/>
        </w:rPr>
        <w:t>Independent Project</w:t>
      </w:r>
      <w:r w:rsidR="00566A3D">
        <w:rPr>
          <w:rFonts w:ascii="Arial" w:hAnsi="Arial" w:cs="Arial"/>
          <w:b/>
          <w:bCs/>
          <w:sz w:val="36"/>
          <w:szCs w:val="36"/>
        </w:rPr>
        <w:tab/>
      </w:r>
    </w:p>
    <w:p w14:paraId="12CBB668" w14:textId="2AAEB247" w:rsidR="00ED1049" w:rsidRDefault="00ED1049" w:rsidP="00ED1049">
      <w:pPr>
        <w:tabs>
          <w:tab w:val="left" w:pos="6540"/>
        </w:tabs>
        <w:spacing w:line="360" w:lineRule="auto"/>
        <w:ind w:left="426"/>
        <w:rPr>
          <w:rFonts w:ascii="Arial" w:hAnsi="Arial" w:cs="Arial"/>
          <w:sz w:val="28"/>
          <w:szCs w:val="28"/>
        </w:rPr>
      </w:pPr>
      <w:r w:rsidRPr="00566A3D">
        <w:rPr>
          <w:rFonts w:ascii="Arial" w:hAnsi="Arial" w:cs="Arial"/>
          <w:b/>
          <w:bCs/>
          <w:sz w:val="32"/>
          <w:szCs w:val="32"/>
        </w:rPr>
        <w:t>Module code</w:t>
      </w:r>
      <w:r w:rsidRPr="00566A3D">
        <w:rPr>
          <w:rFonts w:ascii="Arial" w:hAnsi="Arial" w:cs="Arial"/>
          <w:sz w:val="32"/>
          <w:szCs w:val="32"/>
        </w:rPr>
        <w:t>:</w:t>
      </w:r>
      <w:r w:rsidR="00566A3D">
        <w:rPr>
          <w:rFonts w:ascii="Arial" w:hAnsi="Arial" w:cs="Arial"/>
          <w:sz w:val="28"/>
          <w:szCs w:val="28"/>
        </w:rPr>
        <w:t xml:space="preserve"> </w:t>
      </w:r>
      <w:r w:rsidR="00566A3D" w:rsidRPr="00566A3D">
        <w:rPr>
          <w:rFonts w:ascii="Arial" w:hAnsi="Arial" w:cs="Arial"/>
          <w:bCs/>
          <w:sz w:val="28"/>
          <w:szCs w:val="28"/>
        </w:rPr>
        <w:t>BMHP6020_LON)</w:t>
      </w:r>
    </w:p>
    <w:p w14:paraId="2C2175CB" w14:textId="463F6C14" w:rsidR="00ED1049" w:rsidRDefault="006D2642" w:rsidP="00ED1049">
      <w:pPr>
        <w:tabs>
          <w:tab w:val="left" w:pos="6540"/>
        </w:tabs>
        <w:spacing w:line="360" w:lineRule="auto"/>
        <w:ind w:left="426"/>
        <w:rPr>
          <w:rFonts w:ascii="Arial" w:hAnsi="Arial" w:cs="Arial"/>
          <w:sz w:val="28"/>
          <w:szCs w:val="28"/>
        </w:rPr>
      </w:pPr>
      <w:r w:rsidRPr="00566A3D">
        <w:rPr>
          <w:rFonts w:ascii="Arial" w:hAnsi="Arial" w:cs="Arial"/>
          <w:b/>
          <w:bCs/>
          <w:sz w:val="32"/>
          <w:szCs w:val="32"/>
        </w:rPr>
        <w:t>Supervisor’s</w:t>
      </w:r>
      <w:r w:rsidR="00ED1049" w:rsidRPr="00566A3D">
        <w:rPr>
          <w:rFonts w:ascii="Arial" w:hAnsi="Arial" w:cs="Arial"/>
          <w:b/>
          <w:bCs/>
          <w:sz w:val="32"/>
          <w:szCs w:val="32"/>
        </w:rPr>
        <w:t xml:space="preserve"> name</w:t>
      </w:r>
      <w:r w:rsidR="00ED1049">
        <w:rPr>
          <w:rFonts w:ascii="Arial" w:hAnsi="Arial" w:cs="Arial"/>
          <w:sz w:val="28"/>
          <w:szCs w:val="28"/>
        </w:rPr>
        <w:t>:</w:t>
      </w:r>
      <w:r w:rsidR="00566A3D">
        <w:rPr>
          <w:rFonts w:ascii="Arial" w:hAnsi="Arial" w:cs="Arial"/>
          <w:sz w:val="28"/>
          <w:szCs w:val="28"/>
        </w:rPr>
        <w:t xml:space="preserve"> Bianca </w:t>
      </w:r>
      <w:proofErr w:type="spellStart"/>
      <w:r w:rsidR="00566A3D">
        <w:rPr>
          <w:rFonts w:ascii="Arial" w:hAnsi="Arial" w:cs="Arial"/>
          <w:sz w:val="28"/>
          <w:szCs w:val="28"/>
        </w:rPr>
        <w:t>Sanfilipino</w:t>
      </w:r>
      <w:proofErr w:type="spellEnd"/>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7A331A">
        <w:trPr>
          <w:trHeight w:val="4810"/>
          <w:jc w:val="center"/>
        </w:trPr>
        <w:tc>
          <w:tcPr>
            <w:tcW w:w="4534" w:type="dxa"/>
          </w:tcPr>
          <w:p w14:paraId="7C84B224" w14:textId="5AAE8B39" w:rsidR="00346FFA" w:rsidRPr="00EB6F36" w:rsidRDefault="007A331A" w:rsidP="00B67824">
            <w:pPr>
              <w:rPr>
                <w:rFonts w:ascii="Arial" w:hAnsi="Arial" w:cs="Arial"/>
                <w:noProof/>
              </w:rPr>
            </w:pPr>
            <w:r w:rsidRPr="007A331A">
              <w:rPr>
                <w:rFonts w:ascii="Arial" w:hAnsi="Arial" w:cs="Arial"/>
                <w:noProof/>
                <w:lang w:val="en-GB" w:eastAsia="en-GB"/>
              </w:rPr>
              <w:lastRenderedPageBreak/>
              <w:drawing>
                <wp:inline distT="0" distB="0" distL="0" distR="0" wp14:anchorId="12C88A19" wp14:editId="76A1B388">
                  <wp:extent cx="3052781" cy="3755571"/>
                  <wp:effectExtent l="0" t="0" r="0" b="0"/>
                  <wp:docPr id="4" name="Picture 4" descr="Loneliness and seniors isolation affect health – Arto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neliness and seniors isolation affect health – Artofi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91617" cy="3803348"/>
                          </a:xfrm>
                          <a:prstGeom prst="rect">
                            <a:avLst/>
                          </a:prstGeom>
                          <a:noFill/>
                          <a:ln>
                            <a:noFill/>
                          </a:ln>
                        </pic:spPr>
                      </pic:pic>
                    </a:graphicData>
                  </a:graphic>
                </wp:inline>
              </w:drawing>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52452C64" w14:textId="15671B51" w:rsidR="00EB6F36" w:rsidRDefault="003973F7" w:rsidP="003973F7">
            <w:pPr>
              <w:pStyle w:val="Heading1"/>
              <w:rPr>
                <w:rStyle w:val="Strong"/>
                <w:color w:val="FF0000"/>
                <w:szCs w:val="28"/>
              </w:rPr>
            </w:pPr>
            <w:r w:rsidRPr="00BB7939">
              <w:rPr>
                <w:rFonts w:ascii="Arial" w:hAnsi="Arial" w:cs="Arial"/>
                <w:color w:val="0070C0"/>
                <w:sz w:val="32"/>
                <w:szCs w:val="32"/>
              </w:rPr>
              <w:t>My project title</w:t>
            </w:r>
            <w:r w:rsidRPr="00CF3D91">
              <w:rPr>
                <w:color w:val="3B3838" w:themeColor="background2" w:themeShade="40"/>
              </w:rPr>
              <w:t xml:space="preserve">: </w:t>
            </w:r>
            <w:r w:rsidRPr="003973F7">
              <w:rPr>
                <w:rStyle w:val="Strong"/>
                <w:color w:val="FF0000"/>
                <w:szCs w:val="28"/>
              </w:rPr>
              <w:t>An Investigation of the Impact of Loneliness and Isolation on Older People Livi</w:t>
            </w:r>
            <w:r w:rsidR="00D7586D">
              <w:rPr>
                <w:rStyle w:val="Strong"/>
                <w:color w:val="FF0000"/>
                <w:szCs w:val="28"/>
              </w:rPr>
              <w:t>ng in Their Own Home</w:t>
            </w:r>
          </w:p>
          <w:p w14:paraId="20F2C816" w14:textId="77777777" w:rsidR="006A789E" w:rsidRDefault="00D7586D" w:rsidP="006A789E">
            <w:pPr>
              <w:pStyle w:val="NormalWeb"/>
              <w:rPr>
                <w:rFonts w:ascii="Arial" w:hAnsi="Arial" w:cs="Arial"/>
                <w:b/>
                <w:color w:val="0070C0"/>
                <w:sz w:val="32"/>
                <w:szCs w:val="32"/>
              </w:rPr>
            </w:pPr>
            <w:r w:rsidRPr="00AC7AB4">
              <w:rPr>
                <w:rFonts w:ascii="Arial" w:hAnsi="Arial" w:cs="Arial"/>
                <w:b/>
                <w:color w:val="0070C0"/>
                <w:sz w:val="32"/>
                <w:szCs w:val="32"/>
              </w:rPr>
              <w:t>AIMS</w:t>
            </w:r>
            <w:r w:rsidR="007F10B2">
              <w:rPr>
                <w:rFonts w:ascii="Arial" w:hAnsi="Arial" w:cs="Arial"/>
                <w:b/>
                <w:color w:val="0070C0"/>
                <w:sz w:val="32"/>
                <w:szCs w:val="32"/>
              </w:rPr>
              <w:t>:</w:t>
            </w:r>
            <w:r w:rsidR="006A789E">
              <w:rPr>
                <w:rFonts w:ascii="Arial" w:hAnsi="Arial" w:cs="Arial"/>
                <w:b/>
                <w:color w:val="0070C0"/>
                <w:sz w:val="32"/>
                <w:szCs w:val="32"/>
              </w:rPr>
              <w:t xml:space="preserve">  </w:t>
            </w:r>
          </w:p>
          <w:p w14:paraId="192E97A6" w14:textId="1B7023E9" w:rsidR="006A789E" w:rsidRPr="00D81406" w:rsidRDefault="006A789E" w:rsidP="006A789E">
            <w:pPr>
              <w:pStyle w:val="NormalWeb"/>
              <w:rPr>
                <w:rFonts w:ascii="Arial" w:hAnsi="Arial" w:cs="Arial"/>
              </w:rPr>
            </w:pPr>
            <w:r w:rsidRPr="00D81406">
              <w:rPr>
                <w:rFonts w:ascii="Arial" w:hAnsi="Arial" w:cs="Arial"/>
              </w:rPr>
              <w:t>The aim</w:t>
            </w:r>
            <w:r>
              <w:rPr>
                <w:rFonts w:ascii="Arial" w:hAnsi="Arial" w:cs="Arial"/>
              </w:rPr>
              <w:t xml:space="preserve"> of this study </w:t>
            </w:r>
            <w:r w:rsidRPr="00BB7939">
              <w:rPr>
                <w:rFonts w:ascii="Arial" w:hAnsi="Arial" w:cs="Arial"/>
                <w:b/>
              </w:rPr>
              <w:t>is to investigate how lonelin</w:t>
            </w:r>
            <w:r w:rsidR="00BB7939" w:rsidRPr="00BB7939">
              <w:rPr>
                <w:rFonts w:ascii="Arial" w:hAnsi="Arial" w:cs="Arial"/>
                <w:b/>
              </w:rPr>
              <w:t xml:space="preserve">ess and social isolation affect, </w:t>
            </w:r>
            <w:r w:rsidRPr="00BB7939">
              <w:rPr>
                <w:rFonts w:ascii="Arial" w:hAnsi="Arial" w:cs="Arial"/>
                <w:b/>
              </w:rPr>
              <w:t>the physical, emotional and social isolation older adults living in their own homes in the UK</w:t>
            </w:r>
            <w:r>
              <w:rPr>
                <w:rFonts w:ascii="Arial" w:hAnsi="Arial" w:cs="Arial"/>
              </w:rPr>
              <w:t>; and to synthesise existing primary research to identify the keys patterns, consequences and methodological gaps within current UK-based evidence.</w:t>
            </w:r>
            <w:r w:rsidR="00BB7939">
              <w:rPr>
                <w:rFonts w:ascii="Arial" w:hAnsi="Arial" w:cs="Arial"/>
              </w:rPr>
              <w:t xml:space="preserve">  Finally,</w:t>
            </w:r>
            <w:r w:rsidRPr="00D81406">
              <w:rPr>
                <w:rFonts w:ascii="Arial" w:hAnsi="Arial" w:cs="Arial"/>
              </w:rPr>
              <w:t xml:space="preserve"> </w:t>
            </w:r>
            <w:r w:rsidRPr="00BB7939">
              <w:rPr>
                <w:rFonts w:ascii="Arial" w:hAnsi="Arial" w:cs="Arial"/>
                <w:b/>
              </w:rPr>
              <w:t>to identify strategies that may reduce these impacts</w:t>
            </w:r>
            <w:r w:rsidRPr="00D81406">
              <w:rPr>
                <w:rFonts w:ascii="Arial" w:hAnsi="Arial" w:cs="Arial"/>
              </w:rPr>
              <w:t xml:space="preserve"> (Age UK, 2024).</w:t>
            </w:r>
          </w:p>
          <w:p w14:paraId="09CE9899" w14:textId="08E9CBC1" w:rsidR="00D7586D" w:rsidRDefault="00BB7939" w:rsidP="00D7586D">
            <w:pPr>
              <w:rPr>
                <w:rFonts w:ascii="Arial" w:hAnsi="Arial" w:cs="Arial"/>
                <w:b/>
                <w:color w:val="0070C0"/>
                <w:sz w:val="32"/>
                <w:szCs w:val="32"/>
              </w:rPr>
            </w:pPr>
            <w:r>
              <w:rPr>
                <w:rFonts w:ascii="Arial" w:hAnsi="Arial" w:cs="Arial"/>
                <w:b/>
                <w:color w:val="0070C0"/>
                <w:sz w:val="32"/>
                <w:szCs w:val="32"/>
              </w:rPr>
              <w:t>OBJECTIVES OF THE RESEARCH:</w:t>
            </w:r>
          </w:p>
          <w:p w14:paraId="5285D463" w14:textId="77777777" w:rsidR="00DA755C" w:rsidRPr="00DA755C" w:rsidRDefault="00BB7939" w:rsidP="00BB7939">
            <w:pPr>
              <w:numPr>
                <w:ilvl w:val="0"/>
                <w:numId w:val="10"/>
              </w:numPr>
              <w:spacing w:before="100" w:beforeAutospacing="1" w:after="100" w:afterAutospacing="1"/>
              <w:rPr>
                <w:rFonts w:ascii="Arial" w:eastAsia="Times New Roman" w:hAnsi="Arial" w:cs="Arial"/>
                <w:sz w:val="24"/>
                <w:szCs w:val="24"/>
                <w:lang w:eastAsia="en-GB"/>
              </w:rPr>
            </w:pPr>
            <w:r w:rsidRPr="000001AD">
              <w:rPr>
                <w:rFonts w:ascii="Arial" w:eastAsia="Times New Roman" w:hAnsi="Arial" w:cs="Arial"/>
                <w:b/>
                <w:bCs/>
                <w:sz w:val="24"/>
                <w:szCs w:val="24"/>
                <w:lang w:eastAsia="en-GB"/>
              </w:rPr>
              <w:t>Identify key factors</w:t>
            </w:r>
            <w:r w:rsidR="00DA755C">
              <w:rPr>
                <w:rFonts w:ascii="Arial" w:eastAsia="Times New Roman" w:hAnsi="Arial" w:cs="Arial"/>
                <w:b/>
                <w:bCs/>
                <w:sz w:val="24"/>
                <w:szCs w:val="24"/>
                <w:lang w:eastAsia="en-GB"/>
              </w:rPr>
              <w:t xml:space="preserve">- </w:t>
            </w:r>
          </w:p>
          <w:p w14:paraId="6B15799E" w14:textId="5FF24F15" w:rsidR="00BB7939" w:rsidRPr="000001AD" w:rsidRDefault="00DA755C" w:rsidP="00BB7939">
            <w:pPr>
              <w:numPr>
                <w:ilvl w:val="0"/>
                <w:numId w:val="10"/>
              </w:numPr>
              <w:spacing w:before="100" w:beforeAutospacing="1" w:after="100" w:afterAutospacing="1"/>
              <w:rPr>
                <w:rFonts w:ascii="Arial" w:eastAsia="Times New Roman" w:hAnsi="Arial" w:cs="Arial"/>
                <w:sz w:val="24"/>
                <w:szCs w:val="24"/>
                <w:lang w:eastAsia="en-GB"/>
              </w:rPr>
            </w:pPr>
            <w:r>
              <w:rPr>
                <w:rFonts w:ascii="Arial" w:eastAsia="Times New Roman" w:hAnsi="Arial" w:cs="Arial"/>
                <w:b/>
                <w:bCs/>
                <w:sz w:val="24"/>
                <w:szCs w:val="24"/>
                <w:lang w:eastAsia="en-GB"/>
              </w:rPr>
              <w:t xml:space="preserve"> I</w:t>
            </w:r>
            <w:r w:rsidR="0027380B" w:rsidRPr="000001AD">
              <w:rPr>
                <w:rFonts w:ascii="Arial" w:eastAsia="Times New Roman" w:hAnsi="Arial" w:cs="Arial"/>
                <w:b/>
                <w:bCs/>
                <w:sz w:val="24"/>
                <w:szCs w:val="24"/>
                <w:lang w:eastAsia="en-GB"/>
              </w:rPr>
              <w:t xml:space="preserve">dentify the main social, psychological, environmental, and health-related factors </w:t>
            </w:r>
            <w:r w:rsidR="0027380B" w:rsidRPr="00DA755C">
              <w:rPr>
                <w:rFonts w:ascii="Arial" w:eastAsia="Times New Roman" w:hAnsi="Arial" w:cs="Arial"/>
                <w:bCs/>
                <w:sz w:val="24"/>
                <w:szCs w:val="24"/>
                <w:lang w:eastAsia="en-GB"/>
              </w:rPr>
              <w:t>associated with</w:t>
            </w:r>
            <w:r w:rsidR="0027380B" w:rsidRPr="00DA755C">
              <w:rPr>
                <w:rFonts w:ascii="Arial" w:eastAsia="Times New Roman" w:hAnsi="Arial" w:cs="Arial"/>
                <w:sz w:val="24"/>
                <w:szCs w:val="24"/>
                <w:lang w:eastAsia="en-GB"/>
              </w:rPr>
              <w:t xml:space="preserve"> </w:t>
            </w:r>
            <w:r w:rsidR="00BB7939" w:rsidRPr="000001AD">
              <w:rPr>
                <w:rFonts w:ascii="Arial" w:eastAsia="Times New Roman" w:hAnsi="Arial" w:cs="Arial"/>
                <w:sz w:val="24"/>
                <w:szCs w:val="24"/>
                <w:lang w:eastAsia="en-GB"/>
              </w:rPr>
              <w:t xml:space="preserve">loneliness and isolation among elderly people </w:t>
            </w:r>
            <w:r w:rsidR="0027380B" w:rsidRPr="000001AD">
              <w:rPr>
                <w:rFonts w:ascii="Arial" w:eastAsia="Times New Roman" w:hAnsi="Arial" w:cs="Arial"/>
                <w:sz w:val="24"/>
                <w:szCs w:val="24"/>
                <w:lang w:eastAsia="en-GB"/>
              </w:rPr>
              <w:t xml:space="preserve">living </w:t>
            </w:r>
            <w:r w:rsidR="00BB7939" w:rsidRPr="000001AD">
              <w:rPr>
                <w:rFonts w:ascii="Arial" w:eastAsia="Times New Roman" w:hAnsi="Arial" w:cs="Arial"/>
                <w:sz w:val="24"/>
                <w:szCs w:val="24"/>
                <w:lang w:eastAsia="en-GB"/>
              </w:rPr>
              <w:t>in</w:t>
            </w:r>
            <w:r w:rsidR="0027380B" w:rsidRPr="000001AD">
              <w:rPr>
                <w:rFonts w:ascii="Arial" w:eastAsia="Times New Roman" w:hAnsi="Arial" w:cs="Arial"/>
                <w:sz w:val="24"/>
                <w:szCs w:val="24"/>
                <w:lang w:eastAsia="en-GB"/>
              </w:rPr>
              <w:t>dependently in</w:t>
            </w:r>
            <w:r w:rsidR="00BB7939" w:rsidRPr="000001AD">
              <w:rPr>
                <w:rFonts w:ascii="Arial" w:eastAsia="Times New Roman" w:hAnsi="Arial" w:cs="Arial"/>
                <w:sz w:val="24"/>
                <w:szCs w:val="24"/>
                <w:lang w:eastAsia="en-GB"/>
              </w:rPr>
              <w:t xml:space="preserve"> the UK.</w:t>
            </w:r>
          </w:p>
          <w:p w14:paraId="31E7968A" w14:textId="77777777" w:rsidR="00BB7939" w:rsidRPr="000001AD" w:rsidRDefault="00BB7939" w:rsidP="00BB7939">
            <w:pPr>
              <w:numPr>
                <w:ilvl w:val="0"/>
                <w:numId w:val="10"/>
              </w:numPr>
              <w:spacing w:before="100" w:beforeAutospacing="1" w:after="100" w:afterAutospacing="1"/>
              <w:rPr>
                <w:rFonts w:ascii="Arial" w:eastAsia="Times New Roman" w:hAnsi="Arial" w:cs="Arial"/>
                <w:sz w:val="24"/>
                <w:szCs w:val="24"/>
                <w:lang w:eastAsia="en-GB"/>
              </w:rPr>
            </w:pPr>
            <w:r w:rsidRPr="000001AD">
              <w:rPr>
                <w:rFonts w:ascii="Arial" w:eastAsia="Times New Roman" w:hAnsi="Arial" w:cs="Arial"/>
                <w:b/>
                <w:bCs/>
                <w:sz w:val="24"/>
                <w:szCs w:val="24"/>
                <w:lang w:eastAsia="en-GB"/>
              </w:rPr>
              <w:t>Explore the psychological impact</w:t>
            </w:r>
            <w:r w:rsidRPr="000001AD">
              <w:rPr>
                <w:rFonts w:ascii="Arial" w:eastAsia="Times New Roman" w:hAnsi="Arial" w:cs="Arial"/>
                <w:sz w:val="24"/>
                <w:szCs w:val="24"/>
                <w:lang w:eastAsia="en-GB"/>
              </w:rPr>
              <w:t xml:space="preserve"> of loneliness, including depression, anxiety, and cognitive decline.</w:t>
            </w:r>
          </w:p>
          <w:p w14:paraId="1C86F497" w14:textId="77777777" w:rsidR="00BB7939" w:rsidRPr="000001AD" w:rsidRDefault="00BB7939" w:rsidP="00BB7939">
            <w:pPr>
              <w:numPr>
                <w:ilvl w:val="0"/>
                <w:numId w:val="10"/>
              </w:numPr>
              <w:spacing w:before="100" w:beforeAutospacing="1" w:after="100" w:afterAutospacing="1"/>
              <w:rPr>
                <w:rFonts w:ascii="Arial" w:eastAsia="Times New Roman" w:hAnsi="Arial" w:cs="Arial"/>
                <w:sz w:val="24"/>
                <w:szCs w:val="24"/>
                <w:lang w:eastAsia="en-GB"/>
              </w:rPr>
            </w:pPr>
            <w:r w:rsidRPr="000001AD">
              <w:rPr>
                <w:rFonts w:ascii="Arial" w:eastAsia="Times New Roman" w:hAnsi="Arial" w:cs="Arial"/>
                <w:b/>
                <w:bCs/>
                <w:sz w:val="24"/>
                <w:szCs w:val="24"/>
                <w:lang w:eastAsia="en-GB"/>
              </w:rPr>
              <w:t>Assess the physical health consequences</w:t>
            </w:r>
            <w:r w:rsidRPr="000001AD">
              <w:rPr>
                <w:rFonts w:ascii="Arial" w:eastAsia="Times New Roman" w:hAnsi="Arial" w:cs="Arial"/>
                <w:sz w:val="24"/>
                <w:szCs w:val="24"/>
                <w:lang w:eastAsia="en-GB"/>
              </w:rPr>
              <w:t xml:space="preserve"> associated with chronic loneliness and isolation.</w:t>
            </w:r>
          </w:p>
          <w:p w14:paraId="00621123" w14:textId="1E49ECB2" w:rsidR="00BB7939" w:rsidRPr="000001AD" w:rsidRDefault="00BB7939" w:rsidP="00BB7939">
            <w:pPr>
              <w:numPr>
                <w:ilvl w:val="0"/>
                <w:numId w:val="10"/>
              </w:numPr>
              <w:spacing w:before="100" w:beforeAutospacing="1" w:after="100" w:afterAutospacing="1"/>
              <w:rPr>
                <w:rFonts w:ascii="Arial" w:eastAsia="Times New Roman" w:hAnsi="Arial" w:cs="Arial"/>
                <w:sz w:val="24"/>
                <w:szCs w:val="24"/>
                <w:lang w:eastAsia="en-GB"/>
              </w:rPr>
            </w:pPr>
            <w:r w:rsidRPr="000001AD">
              <w:rPr>
                <w:rFonts w:ascii="Arial" w:eastAsia="Times New Roman" w:hAnsi="Arial" w:cs="Arial"/>
                <w:b/>
                <w:bCs/>
                <w:sz w:val="24"/>
                <w:szCs w:val="24"/>
                <w:lang w:eastAsia="en-GB"/>
              </w:rPr>
              <w:lastRenderedPageBreak/>
              <w:t>Evaluate existing interventions</w:t>
            </w:r>
            <w:r w:rsidRPr="000001AD">
              <w:rPr>
                <w:rFonts w:ascii="Arial" w:eastAsia="Times New Roman" w:hAnsi="Arial" w:cs="Arial"/>
                <w:sz w:val="24"/>
                <w:szCs w:val="24"/>
                <w:lang w:eastAsia="en-GB"/>
              </w:rPr>
              <w:t xml:space="preserve"> and community support systems aimed at reducing loneliness</w:t>
            </w:r>
            <w:r w:rsidR="00C2747B" w:rsidRPr="000001AD">
              <w:rPr>
                <w:rFonts w:ascii="Arial" w:eastAsia="Times New Roman" w:hAnsi="Arial" w:cs="Arial"/>
                <w:sz w:val="24"/>
                <w:szCs w:val="24"/>
                <w:lang w:eastAsia="en-GB"/>
              </w:rPr>
              <w:t xml:space="preserve"> and isolation among community-dwelling older</w:t>
            </w:r>
            <w:r w:rsidRPr="000001AD">
              <w:rPr>
                <w:rFonts w:ascii="Arial" w:eastAsia="Times New Roman" w:hAnsi="Arial" w:cs="Arial"/>
                <w:sz w:val="24"/>
                <w:szCs w:val="24"/>
                <w:lang w:eastAsia="en-GB"/>
              </w:rPr>
              <w:t xml:space="preserve"> adults.</w:t>
            </w:r>
          </w:p>
          <w:p w14:paraId="7258E705" w14:textId="47378A24" w:rsidR="00C2747B" w:rsidRPr="000001AD" w:rsidRDefault="00C2747B" w:rsidP="00BB7939">
            <w:pPr>
              <w:numPr>
                <w:ilvl w:val="0"/>
                <w:numId w:val="10"/>
              </w:numPr>
              <w:spacing w:before="100" w:beforeAutospacing="1" w:after="100" w:afterAutospacing="1"/>
              <w:rPr>
                <w:rFonts w:ascii="Arial" w:eastAsia="Times New Roman" w:hAnsi="Arial" w:cs="Arial"/>
                <w:sz w:val="24"/>
                <w:szCs w:val="24"/>
                <w:lang w:eastAsia="en-GB"/>
              </w:rPr>
            </w:pPr>
            <w:r w:rsidRPr="000001AD">
              <w:rPr>
                <w:rFonts w:ascii="Arial" w:eastAsia="Times New Roman" w:hAnsi="Arial" w:cs="Arial"/>
                <w:b/>
                <w:bCs/>
                <w:sz w:val="24"/>
                <w:szCs w:val="24"/>
                <w:lang w:eastAsia="en-GB"/>
              </w:rPr>
              <w:t>Assess methodological quality</w:t>
            </w:r>
            <w:r w:rsidR="000001AD" w:rsidRPr="000001AD">
              <w:rPr>
                <w:rFonts w:ascii="Arial" w:eastAsia="Times New Roman" w:hAnsi="Arial" w:cs="Arial"/>
                <w:b/>
                <w:bCs/>
                <w:sz w:val="24"/>
                <w:szCs w:val="24"/>
                <w:lang w:eastAsia="en-GB"/>
              </w:rPr>
              <w:t xml:space="preserve"> strengths</w:t>
            </w:r>
            <w:r w:rsidRPr="000001AD">
              <w:rPr>
                <w:rFonts w:ascii="Arial" w:eastAsia="Times New Roman" w:hAnsi="Arial" w:cs="Arial"/>
                <w:b/>
                <w:bCs/>
                <w:sz w:val="24"/>
                <w:szCs w:val="24"/>
                <w:lang w:eastAsia="en-GB"/>
              </w:rPr>
              <w:t xml:space="preserve"> and weaknesses </w:t>
            </w:r>
            <w:r w:rsidRPr="000001AD">
              <w:rPr>
                <w:rFonts w:ascii="Arial" w:eastAsia="Times New Roman" w:hAnsi="Arial" w:cs="Arial"/>
                <w:bCs/>
                <w:sz w:val="24"/>
                <w:szCs w:val="24"/>
                <w:lang w:eastAsia="en-GB"/>
              </w:rPr>
              <w:t>of existing UK primary research on loneliness and isolation.</w:t>
            </w:r>
          </w:p>
          <w:p w14:paraId="3B724434" w14:textId="166DBA70" w:rsidR="00C2747B" w:rsidRPr="000001AD" w:rsidRDefault="00C2747B" w:rsidP="00BB7939">
            <w:pPr>
              <w:numPr>
                <w:ilvl w:val="0"/>
                <w:numId w:val="10"/>
              </w:numPr>
              <w:spacing w:before="100" w:beforeAutospacing="1" w:after="100" w:afterAutospacing="1"/>
              <w:rPr>
                <w:rFonts w:ascii="Arial" w:eastAsia="Times New Roman" w:hAnsi="Arial" w:cs="Arial"/>
                <w:sz w:val="24"/>
                <w:szCs w:val="24"/>
                <w:lang w:eastAsia="en-GB"/>
              </w:rPr>
            </w:pPr>
            <w:r w:rsidRPr="000001AD">
              <w:rPr>
                <w:rFonts w:ascii="Arial" w:eastAsia="Times New Roman" w:hAnsi="Arial" w:cs="Arial"/>
                <w:b/>
                <w:bCs/>
                <w:sz w:val="24"/>
                <w:szCs w:val="24"/>
                <w:lang w:eastAsia="en-GB"/>
              </w:rPr>
              <w:t xml:space="preserve">Identify gaps- in current UK evidence and highlight areas </w:t>
            </w:r>
            <w:r w:rsidRPr="000001AD">
              <w:rPr>
                <w:rFonts w:ascii="Arial" w:eastAsia="Times New Roman" w:hAnsi="Arial" w:cs="Arial"/>
                <w:bCs/>
                <w:sz w:val="24"/>
                <w:szCs w:val="24"/>
                <w:lang w:eastAsia="en-GB"/>
              </w:rPr>
              <w:t>requiring further research</w:t>
            </w:r>
            <w:r w:rsidRPr="000001AD">
              <w:rPr>
                <w:rFonts w:ascii="Arial" w:eastAsia="Times New Roman" w:hAnsi="Arial" w:cs="Arial"/>
                <w:b/>
                <w:bCs/>
                <w:sz w:val="24"/>
                <w:szCs w:val="24"/>
                <w:lang w:eastAsia="en-GB"/>
              </w:rPr>
              <w:t>.</w:t>
            </w:r>
          </w:p>
          <w:p w14:paraId="26761943" w14:textId="7D74A96E" w:rsidR="00BB7939" w:rsidRPr="006753E6" w:rsidRDefault="00BB7939" w:rsidP="00D7586D">
            <w:pPr>
              <w:numPr>
                <w:ilvl w:val="0"/>
                <w:numId w:val="10"/>
              </w:numPr>
              <w:spacing w:before="100" w:beforeAutospacing="1" w:after="100" w:afterAutospacing="1"/>
              <w:rPr>
                <w:rFonts w:ascii="Arial" w:eastAsia="Times New Roman" w:hAnsi="Arial" w:cs="Arial"/>
                <w:sz w:val="24"/>
                <w:szCs w:val="24"/>
                <w:lang w:eastAsia="en-GB"/>
              </w:rPr>
            </w:pPr>
            <w:r w:rsidRPr="000001AD">
              <w:rPr>
                <w:rFonts w:ascii="Arial" w:eastAsia="Times New Roman" w:hAnsi="Arial" w:cs="Arial"/>
                <w:b/>
                <w:bCs/>
                <w:sz w:val="24"/>
                <w:szCs w:val="24"/>
                <w:lang w:eastAsia="en-GB"/>
              </w:rPr>
              <w:t>Synthesize findings</w:t>
            </w:r>
            <w:r w:rsidR="000001AD" w:rsidRPr="000001AD">
              <w:rPr>
                <w:rFonts w:ascii="Arial" w:eastAsia="Times New Roman" w:hAnsi="Arial" w:cs="Arial"/>
                <w:b/>
                <w:bCs/>
                <w:sz w:val="24"/>
                <w:szCs w:val="24"/>
                <w:lang w:eastAsia="en-GB"/>
              </w:rPr>
              <w:t xml:space="preserve"> across current studies </w:t>
            </w:r>
            <w:r w:rsidR="000001AD" w:rsidRPr="000001AD">
              <w:rPr>
                <w:rFonts w:ascii="Arial" w:eastAsia="Times New Roman" w:hAnsi="Arial" w:cs="Arial"/>
                <w:bCs/>
                <w:sz w:val="24"/>
                <w:szCs w:val="24"/>
                <w:lang w:eastAsia="en-GB"/>
              </w:rPr>
              <w:t>to develop a clearer understanding of how loneliness and isolation shape older adults wellbeing and daily living</w:t>
            </w:r>
            <w:r w:rsidRPr="000001AD">
              <w:rPr>
                <w:rFonts w:ascii="Arial" w:eastAsia="Times New Roman" w:hAnsi="Arial" w:cs="Arial"/>
                <w:sz w:val="24"/>
                <w:szCs w:val="24"/>
                <w:lang w:eastAsia="en-GB"/>
              </w:rPr>
              <w:t xml:space="preserve"> </w:t>
            </w:r>
            <w:proofErr w:type="gramStart"/>
            <w:r w:rsidRPr="000001AD">
              <w:rPr>
                <w:rFonts w:ascii="Arial" w:eastAsia="Times New Roman" w:hAnsi="Arial" w:cs="Arial"/>
                <w:sz w:val="24"/>
                <w:szCs w:val="24"/>
                <w:lang w:eastAsia="en-GB"/>
              </w:rPr>
              <w:t xml:space="preserve">( </w:t>
            </w:r>
            <w:proofErr w:type="spellStart"/>
            <w:r w:rsidRPr="000001AD">
              <w:rPr>
                <w:rFonts w:ascii="Arial" w:eastAsia="Times New Roman" w:hAnsi="Arial" w:cs="Arial"/>
                <w:sz w:val="24"/>
                <w:szCs w:val="24"/>
                <w:lang w:eastAsia="en-GB"/>
              </w:rPr>
              <w:t>Puyane</w:t>
            </w:r>
            <w:proofErr w:type="spellEnd"/>
            <w:proofErr w:type="gramEnd"/>
            <w:r w:rsidRPr="000001AD">
              <w:rPr>
                <w:rFonts w:ascii="Arial" w:eastAsia="Times New Roman" w:hAnsi="Arial" w:cs="Arial"/>
                <w:sz w:val="24"/>
                <w:szCs w:val="24"/>
                <w:lang w:eastAsia="en-GB"/>
              </w:rPr>
              <w:t xml:space="preserve">, </w:t>
            </w:r>
            <w:proofErr w:type="spellStart"/>
            <w:r w:rsidRPr="000001AD">
              <w:rPr>
                <w:rFonts w:ascii="Arial" w:eastAsia="Times New Roman" w:hAnsi="Arial" w:cs="Arial"/>
                <w:sz w:val="24"/>
                <w:szCs w:val="24"/>
                <w:lang w:eastAsia="en-GB"/>
              </w:rPr>
              <w:t>Chabrera</w:t>
            </w:r>
            <w:proofErr w:type="spellEnd"/>
            <w:r w:rsidRPr="000001AD">
              <w:rPr>
                <w:rFonts w:ascii="Arial" w:eastAsia="Times New Roman" w:hAnsi="Arial" w:cs="Arial"/>
                <w:sz w:val="24"/>
                <w:szCs w:val="24"/>
                <w:lang w:eastAsia="en-GB"/>
              </w:rPr>
              <w:t xml:space="preserve"> et al., 2025).</w:t>
            </w:r>
          </w:p>
          <w:p w14:paraId="646D5584" w14:textId="04CFC6DB" w:rsidR="00EB6F36" w:rsidRPr="00EB6F36" w:rsidRDefault="00EB6F36" w:rsidP="00EB6F36">
            <w:pPr>
              <w:rPr>
                <w:rFonts w:ascii="Arial" w:hAnsi="Arial" w:cs="Arial"/>
              </w:rPr>
            </w:pP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4EBA66EC" w14:textId="4AFC23DC" w:rsidR="00346FFA" w:rsidRPr="00EB6F36" w:rsidRDefault="001A592D" w:rsidP="001A592D">
            <w:pPr>
              <w:rPr>
                <w:rFonts w:ascii="Arial" w:hAnsi="Arial" w:cs="Arial"/>
                <w:noProof/>
              </w:rPr>
            </w:pPr>
            <w:r>
              <w:rPr>
                <w:rFonts w:ascii="Arial" w:hAnsi="Arial" w:cs="Arial"/>
                <w:noProof/>
                <w:lang w:val="en-GB" w:eastAsia="en-GB"/>
              </w:rPr>
              <w:drawing>
                <wp:inline distT="0" distB="0" distL="0" distR="0" wp14:anchorId="38FF6601" wp14:editId="3927BDD5">
                  <wp:extent cx="2828290" cy="34877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5544" cy="3521387"/>
                          </a:xfrm>
                          <a:prstGeom prst="rect">
                            <a:avLst/>
                          </a:prstGeom>
                          <a:noFill/>
                        </pic:spPr>
                      </pic:pic>
                    </a:graphicData>
                  </a:graphic>
                </wp:inline>
              </w:drawing>
            </w:r>
          </w:p>
        </w:tc>
      </w:tr>
      <w:tr w:rsidR="00346FFA" w:rsidRPr="00EB6F36" w14:paraId="6595EC5A" w14:textId="77777777" w:rsidTr="00EB6F36">
        <w:trPr>
          <w:trHeight w:val="272"/>
          <w:jc w:val="center"/>
        </w:trPr>
        <w:tc>
          <w:tcPr>
            <w:tcW w:w="4534" w:type="dxa"/>
          </w:tcPr>
          <w:p w14:paraId="29C6DD9B" w14:textId="5E0D2231" w:rsidR="00346FFA" w:rsidRPr="00EB6F36" w:rsidRDefault="007A331A" w:rsidP="00B67824">
            <w:pPr>
              <w:rPr>
                <w:rFonts w:ascii="Arial" w:hAnsi="Arial" w:cs="Arial"/>
                <w:noProof/>
              </w:rPr>
            </w:pPr>
            <w:r>
              <w:rPr>
                <w:rFonts w:ascii="Arial" w:hAnsi="Arial" w:cs="Arial"/>
                <w:noProof/>
              </w:rPr>
              <w:t>Reference:</w:t>
            </w:r>
            <w:r w:rsidR="00A60D06">
              <w:rPr>
                <w:rFonts w:ascii="Arial" w:hAnsi="Arial" w:cs="Arial"/>
                <w:noProof/>
              </w:rPr>
              <w:t xml:space="preserve"> Baxterseniorliving.com</w:t>
            </w: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040FDEF9" w:rsidR="00346FFA" w:rsidRPr="00EB6F36" w:rsidRDefault="001A592D" w:rsidP="00346FFA">
            <w:pPr>
              <w:pStyle w:val="NoSpacing"/>
              <w:rPr>
                <w:rFonts w:ascii="Arial" w:hAnsi="Arial" w:cs="Arial"/>
              </w:rPr>
            </w:pPr>
            <w:r>
              <w:rPr>
                <w:rFonts w:ascii="Arial" w:hAnsi="Arial" w:cs="Arial"/>
              </w:rPr>
              <w:t>Reference:</w:t>
            </w:r>
          </w:p>
        </w:tc>
      </w:tr>
      <w:tr w:rsidR="004642F0" w:rsidRPr="00EB6F36" w14:paraId="6C436F7A" w14:textId="77777777" w:rsidTr="00EB6F36">
        <w:trPr>
          <w:trHeight w:val="473"/>
          <w:jc w:val="center"/>
        </w:trPr>
        <w:tc>
          <w:tcPr>
            <w:tcW w:w="4534" w:type="dxa"/>
            <w:vMerge w:val="restart"/>
          </w:tcPr>
          <w:p w14:paraId="2EB64D12" w14:textId="5841ADE2" w:rsidR="0019383B" w:rsidRDefault="0019383B" w:rsidP="00EB6F36">
            <w:pPr>
              <w:rPr>
                <w:rFonts w:ascii="Arial" w:hAnsi="Arial" w:cs="Arial"/>
                <w:b/>
                <w:color w:val="0070C0"/>
              </w:rPr>
            </w:pPr>
          </w:p>
          <w:p w14:paraId="388333B3" w14:textId="10F55478" w:rsidR="00EB6F36" w:rsidRPr="00BB7939" w:rsidRDefault="0019383B" w:rsidP="00EB6F36">
            <w:pPr>
              <w:rPr>
                <w:rFonts w:ascii="Arial" w:hAnsi="Arial" w:cs="Arial"/>
                <w:b/>
                <w:color w:val="0070C0"/>
                <w:sz w:val="32"/>
                <w:szCs w:val="32"/>
              </w:rPr>
            </w:pPr>
            <w:r w:rsidRPr="00BB7939">
              <w:rPr>
                <w:rFonts w:ascii="Arial" w:hAnsi="Arial" w:cs="Arial"/>
                <w:b/>
                <w:color w:val="0070C0"/>
                <w:sz w:val="32"/>
                <w:szCs w:val="32"/>
              </w:rPr>
              <w:t>METHODOLOGY OF THE RESEARCH</w:t>
            </w:r>
          </w:p>
          <w:p w14:paraId="38E5AA23" w14:textId="0E2D6CE8" w:rsidR="00A60D06" w:rsidRDefault="00A53BDD" w:rsidP="003E7AE9">
            <w:pPr>
              <w:rPr>
                <w:rFonts w:ascii="Arial" w:hAnsi="Arial" w:cs="Arial"/>
                <w:sz w:val="24"/>
                <w:szCs w:val="24"/>
              </w:rPr>
            </w:pPr>
            <w:r w:rsidRPr="004378DC">
              <w:rPr>
                <w:rFonts w:ascii="Arial" w:hAnsi="Arial" w:cs="Arial"/>
                <w:sz w:val="24"/>
                <w:szCs w:val="24"/>
              </w:rPr>
              <w:t xml:space="preserve">This study </w:t>
            </w:r>
            <w:r w:rsidR="00546996" w:rsidRPr="004378DC">
              <w:rPr>
                <w:rFonts w:ascii="Arial" w:hAnsi="Arial" w:cs="Arial"/>
                <w:sz w:val="24"/>
                <w:szCs w:val="24"/>
              </w:rPr>
              <w:t>will use</w:t>
            </w:r>
            <w:r w:rsidRPr="004378DC">
              <w:rPr>
                <w:rFonts w:ascii="Arial" w:hAnsi="Arial" w:cs="Arial"/>
                <w:sz w:val="24"/>
                <w:szCs w:val="24"/>
              </w:rPr>
              <w:t xml:space="preserve"> a</w:t>
            </w:r>
            <w:r w:rsidR="003E7AE9" w:rsidRPr="004378DC">
              <w:rPr>
                <w:rFonts w:ascii="Arial" w:hAnsi="Arial" w:cs="Arial"/>
                <w:sz w:val="24"/>
                <w:szCs w:val="24"/>
              </w:rPr>
              <w:t xml:space="preserve"> </w:t>
            </w:r>
            <w:r w:rsidR="003E7AE9" w:rsidRPr="004378DC">
              <w:rPr>
                <w:rFonts w:ascii="Arial" w:hAnsi="Arial" w:cs="Arial"/>
                <w:b/>
                <w:sz w:val="24"/>
                <w:szCs w:val="24"/>
              </w:rPr>
              <w:t>secondary research</w:t>
            </w:r>
            <w:r w:rsidR="003E7AE9" w:rsidRPr="004378DC">
              <w:rPr>
                <w:rFonts w:ascii="Arial" w:hAnsi="Arial" w:cs="Arial"/>
                <w:sz w:val="24"/>
                <w:szCs w:val="24"/>
              </w:rPr>
              <w:t xml:space="preserve"> specifically</w:t>
            </w:r>
            <w:r w:rsidRPr="004378DC">
              <w:rPr>
                <w:rFonts w:ascii="Arial" w:hAnsi="Arial" w:cs="Arial"/>
                <w:sz w:val="24"/>
                <w:szCs w:val="24"/>
              </w:rPr>
              <w:t xml:space="preserve"> </w:t>
            </w:r>
            <w:r w:rsidRPr="004378DC">
              <w:rPr>
                <w:rFonts w:ascii="Arial" w:hAnsi="Arial" w:cs="Arial"/>
                <w:b/>
                <w:sz w:val="24"/>
                <w:szCs w:val="24"/>
              </w:rPr>
              <w:t>systematics</w:t>
            </w:r>
            <w:r w:rsidR="00546996" w:rsidRPr="004378DC">
              <w:rPr>
                <w:rFonts w:ascii="Arial" w:hAnsi="Arial" w:cs="Arial"/>
                <w:b/>
                <w:sz w:val="24"/>
                <w:szCs w:val="24"/>
              </w:rPr>
              <w:t xml:space="preserve"> review</w:t>
            </w:r>
            <w:r w:rsidR="00E91592">
              <w:rPr>
                <w:rFonts w:ascii="Arial" w:hAnsi="Arial" w:cs="Arial"/>
                <w:sz w:val="24"/>
                <w:szCs w:val="24"/>
              </w:rPr>
              <w:t xml:space="preserve"> of </w:t>
            </w:r>
            <w:r w:rsidR="003E7AE9" w:rsidRPr="004378DC">
              <w:rPr>
                <w:rFonts w:ascii="Arial" w:hAnsi="Arial" w:cs="Arial"/>
                <w:b/>
                <w:sz w:val="24"/>
                <w:szCs w:val="24"/>
              </w:rPr>
              <w:t>Peer-reviewed primary research</w:t>
            </w:r>
            <w:r w:rsidR="003E7AE9" w:rsidRPr="004378DC">
              <w:rPr>
                <w:rFonts w:ascii="Arial" w:hAnsi="Arial" w:cs="Arial"/>
                <w:sz w:val="24"/>
                <w:szCs w:val="24"/>
              </w:rPr>
              <w:t xml:space="preserve"> conducted in the UK.</w:t>
            </w:r>
            <w:r w:rsidRPr="004378DC">
              <w:rPr>
                <w:rFonts w:ascii="Arial" w:hAnsi="Arial" w:cs="Arial"/>
                <w:sz w:val="24"/>
                <w:szCs w:val="24"/>
              </w:rPr>
              <w:t xml:space="preserve"> A systematic review is appropriate because it allows for a comprehensive, transparent, and replicable synthesis of existing evidence on loneliness and isolation among older adults living in </w:t>
            </w:r>
            <w:r w:rsidRPr="004378DC">
              <w:rPr>
                <w:rFonts w:ascii="Arial" w:hAnsi="Arial" w:cs="Arial"/>
                <w:sz w:val="24"/>
                <w:szCs w:val="24"/>
              </w:rPr>
              <w:lastRenderedPageBreak/>
              <w:t>their own homes</w:t>
            </w:r>
            <w:r w:rsidR="00682D55" w:rsidRPr="004378DC">
              <w:rPr>
                <w:rFonts w:ascii="Arial" w:eastAsia="Times New Roman" w:hAnsi="Arial" w:cs="Arial"/>
                <w:sz w:val="24"/>
                <w:szCs w:val="24"/>
                <w:lang w:eastAsia="en-GB"/>
              </w:rPr>
              <w:t>.</w:t>
            </w:r>
            <w:r w:rsidR="003E7AE9" w:rsidRPr="004378DC">
              <w:rPr>
                <w:rFonts w:ascii="Arial" w:eastAsia="Times New Roman" w:hAnsi="Arial" w:cs="Arial"/>
                <w:sz w:val="24"/>
                <w:szCs w:val="24"/>
                <w:lang w:eastAsia="en-GB"/>
              </w:rPr>
              <w:t xml:space="preserve"> </w:t>
            </w:r>
            <w:r w:rsidR="003E7AE9" w:rsidRPr="004378DC">
              <w:rPr>
                <w:rFonts w:ascii="Arial" w:hAnsi="Arial" w:cs="Arial"/>
                <w:sz w:val="24"/>
                <w:szCs w:val="24"/>
              </w:rPr>
              <w:t>Also, this approach</w:t>
            </w:r>
            <w:r w:rsidR="001F363D" w:rsidRPr="004378DC">
              <w:rPr>
                <w:rFonts w:ascii="Arial" w:hAnsi="Arial" w:cs="Arial"/>
                <w:sz w:val="24"/>
                <w:szCs w:val="24"/>
              </w:rPr>
              <w:t xml:space="preserve"> will</w:t>
            </w:r>
            <w:r w:rsidR="00E91592">
              <w:rPr>
                <w:rFonts w:ascii="Arial" w:hAnsi="Arial" w:cs="Arial"/>
                <w:sz w:val="24"/>
                <w:szCs w:val="24"/>
              </w:rPr>
              <w:t xml:space="preserve"> supports the aim </w:t>
            </w:r>
            <w:r w:rsidR="003E7AE9" w:rsidRPr="004378DC">
              <w:rPr>
                <w:rFonts w:ascii="Arial" w:hAnsi="Arial" w:cs="Arial"/>
                <w:sz w:val="24"/>
                <w:szCs w:val="24"/>
              </w:rPr>
              <w:t>of my research by identifying patterns, gaps, and give methodological strengths/ weaknesses in current UK-based research</w:t>
            </w:r>
            <w:r w:rsidR="001F363D" w:rsidRPr="004378DC">
              <w:rPr>
                <w:rFonts w:ascii="Arial" w:hAnsi="Arial" w:cs="Arial"/>
                <w:sz w:val="24"/>
                <w:szCs w:val="24"/>
              </w:rPr>
              <w:t>es</w:t>
            </w:r>
          </w:p>
          <w:p w14:paraId="1C5BF849" w14:textId="5DBCCF9D" w:rsidR="003E7AE9" w:rsidRPr="004378DC" w:rsidRDefault="003E7AE9" w:rsidP="003E7AE9">
            <w:pPr>
              <w:rPr>
                <w:rFonts w:ascii="Arial" w:hAnsi="Arial" w:cs="Arial"/>
                <w:sz w:val="24"/>
                <w:szCs w:val="24"/>
              </w:rPr>
            </w:pPr>
            <w:r w:rsidRPr="004378DC">
              <w:rPr>
                <w:rFonts w:ascii="Arial" w:hAnsi="Arial" w:cs="Arial"/>
                <w:sz w:val="24"/>
                <w:szCs w:val="24"/>
              </w:rPr>
              <w:t xml:space="preserve"> </w:t>
            </w:r>
            <w:proofErr w:type="gramStart"/>
            <w:r w:rsidRPr="004378DC">
              <w:rPr>
                <w:rFonts w:ascii="Arial" w:hAnsi="Arial" w:cs="Arial"/>
                <w:sz w:val="24"/>
                <w:szCs w:val="24"/>
              </w:rPr>
              <w:t xml:space="preserve">( </w:t>
            </w:r>
            <w:proofErr w:type="spellStart"/>
            <w:r w:rsidRPr="004378DC">
              <w:rPr>
                <w:rFonts w:ascii="Arial" w:hAnsi="Arial" w:cs="Arial"/>
                <w:sz w:val="24"/>
                <w:szCs w:val="24"/>
              </w:rPr>
              <w:t>Landerino</w:t>
            </w:r>
            <w:proofErr w:type="spellEnd"/>
            <w:proofErr w:type="gramEnd"/>
            <w:r w:rsidRPr="004378DC">
              <w:rPr>
                <w:rFonts w:ascii="Arial" w:hAnsi="Arial" w:cs="Arial"/>
                <w:sz w:val="24"/>
                <w:szCs w:val="24"/>
              </w:rPr>
              <w:t xml:space="preserve">, </w:t>
            </w:r>
            <w:proofErr w:type="spellStart"/>
            <w:r w:rsidRPr="004378DC">
              <w:rPr>
                <w:rFonts w:ascii="Arial" w:hAnsi="Arial" w:cs="Arial"/>
                <w:sz w:val="24"/>
                <w:szCs w:val="24"/>
              </w:rPr>
              <w:t>F.,et</w:t>
            </w:r>
            <w:proofErr w:type="spellEnd"/>
            <w:r w:rsidRPr="004378DC">
              <w:rPr>
                <w:rFonts w:ascii="Arial" w:hAnsi="Arial" w:cs="Arial"/>
                <w:sz w:val="24"/>
                <w:szCs w:val="24"/>
              </w:rPr>
              <w:t xml:space="preserve"> al, 2017).</w:t>
            </w:r>
          </w:p>
          <w:p w14:paraId="787CD8BA" w14:textId="64C6F0D2" w:rsidR="005F0AC0" w:rsidRPr="004378DC" w:rsidRDefault="00682D55" w:rsidP="00682D55">
            <w:pPr>
              <w:spacing w:before="100" w:beforeAutospacing="1" w:after="100" w:afterAutospacing="1"/>
              <w:rPr>
                <w:rFonts w:ascii="Arial" w:eastAsia="Times New Roman" w:hAnsi="Arial" w:cs="Arial"/>
                <w:sz w:val="24"/>
                <w:szCs w:val="24"/>
                <w:lang w:eastAsia="en-GB"/>
              </w:rPr>
            </w:pPr>
            <w:r w:rsidRPr="004378DC">
              <w:rPr>
                <w:rFonts w:ascii="Arial" w:eastAsia="Times New Roman" w:hAnsi="Arial" w:cs="Arial"/>
                <w:b/>
                <w:bCs/>
                <w:sz w:val="24"/>
                <w:szCs w:val="24"/>
                <w:lang w:eastAsia="en-GB"/>
              </w:rPr>
              <w:t>Search Strategy:</w:t>
            </w:r>
            <w:r w:rsidRPr="004378DC">
              <w:rPr>
                <w:rFonts w:ascii="Arial" w:eastAsia="Times New Roman" w:hAnsi="Arial" w:cs="Arial"/>
                <w:sz w:val="24"/>
                <w:szCs w:val="24"/>
                <w:lang w:eastAsia="en-GB"/>
              </w:rPr>
              <w:t xml:space="preserve"> </w:t>
            </w:r>
            <w:r w:rsidR="0022343A" w:rsidRPr="004378DC">
              <w:rPr>
                <w:rFonts w:ascii="Arial" w:eastAsia="Times New Roman" w:hAnsi="Arial" w:cs="Arial"/>
                <w:sz w:val="24"/>
                <w:szCs w:val="24"/>
                <w:lang w:eastAsia="en-GB"/>
              </w:rPr>
              <w:t>A structured search strategy is</w:t>
            </w:r>
            <w:r w:rsidR="001F363D" w:rsidRPr="004378DC">
              <w:rPr>
                <w:rFonts w:ascii="Arial" w:eastAsia="Times New Roman" w:hAnsi="Arial" w:cs="Arial"/>
                <w:sz w:val="24"/>
                <w:szCs w:val="24"/>
                <w:lang w:eastAsia="en-GB"/>
              </w:rPr>
              <w:t xml:space="preserve"> developed to locate relevant literature.</w:t>
            </w:r>
            <w:r w:rsidR="005F0AC0" w:rsidRPr="004378DC">
              <w:rPr>
                <w:rFonts w:ascii="Arial" w:eastAsia="Times New Roman" w:hAnsi="Arial" w:cs="Arial"/>
                <w:sz w:val="24"/>
                <w:szCs w:val="24"/>
                <w:lang w:eastAsia="en-GB"/>
              </w:rPr>
              <w:t xml:space="preserve"> </w:t>
            </w:r>
            <w:r w:rsidRPr="004378DC">
              <w:rPr>
                <w:rFonts w:ascii="Arial" w:eastAsia="Times New Roman" w:hAnsi="Arial" w:cs="Arial"/>
                <w:sz w:val="24"/>
                <w:szCs w:val="24"/>
                <w:lang w:eastAsia="en-GB"/>
              </w:rPr>
              <w:t>Academic databases</w:t>
            </w:r>
            <w:r w:rsidR="005F0AC0" w:rsidRPr="004378DC">
              <w:rPr>
                <w:rFonts w:ascii="Arial" w:eastAsia="Times New Roman" w:hAnsi="Arial" w:cs="Arial"/>
                <w:sz w:val="24"/>
                <w:szCs w:val="24"/>
                <w:lang w:eastAsia="en-GB"/>
              </w:rPr>
              <w:t xml:space="preserve"> available through the </w:t>
            </w:r>
            <w:r w:rsidRPr="004378DC">
              <w:rPr>
                <w:rFonts w:ascii="Arial" w:eastAsia="Times New Roman" w:hAnsi="Arial" w:cs="Arial"/>
                <w:sz w:val="24"/>
                <w:szCs w:val="24"/>
                <w:lang w:eastAsia="en-GB"/>
              </w:rPr>
              <w:t>UWTSD library databases,</w:t>
            </w:r>
            <w:r w:rsidR="005F0AC0" w:rsidRPr="004378DC">
              <w:rPr>
                <w:rFonts w:ascii="Arial" w:eastAsia="Times New Roman" w:hAnsi="Arial" w:cs="Arial"/>
                <w:sz w:val="24"/>
                <w:szCs w:val="24"/>
                <w:lang w:eastAsia="en-GB"/>
              </w:rPr>
              <w:t xml:space="preserve"> including Google Scholar, PubMed, and other relevant social science and Health databases</w:t>
            </w:r>
            <w:r w:rsidRPr="004378DC">
              <w:rPr>
                <w:rFonts w:ascii="Arial" w:eastAsia="Times New Roman" w:hAnsi="Arial" w:cs="Arial"/>
                <w:sz w:val="24"/>
                <w:szCs w:val="24"/>
                <w:lang w:eastAsia="en-GB"/>
              </w:rPr>
              <w:t xml:space="preserve"> will be used to locate relevant studies.</w:t>
            </w:r>
            <w:r w:rsidR="001F363D" w:rsidRPr="004378DC">
              <w:rPr>
                <w:rFonts w:ascii="Arial" w:eastAsia="Times New Roman" w:hAnsi="Arial" w:cs="Arial"/>
                <w:sz w:val="24"/>
                <w:szCs w:val="24"/>
                <w:lang w:eastAsia="en-GB"/>
              </w:rPr>
              <w:t xml:space="preserve"> </w:t>
            </w:r>
            <w:r w:rsidR="005F0AC0" w:rsidRPr="004378DC">
              <w:rPr>
                <w:rFonts w:ascii="Arial" w:eastAsia="Times New Roman" w:hAnsi="Arial" w:cs="Arial"/>
                <w:sz w:val="24"/>
                <w:szCs w:val="24"/>
                <w:lang w:eastAsia="en-GB"/>
              </w:rPr>
              <w:t>Search terms will combined keywords such as:</w:t>
            </w:r>
          </w:p>
          <w:p w14:paraId="10F53CB4" w14:textId="3B0CAD73" w:rsidR="00682D55" w:rsidRPr="004378DC" w:rsidRDefault="005F0AC0" w:rsidP="00682D55">
            <w:pPr>
              <w:spacing w:before="100" w:beforeAutospacing="1" w:after="100" w:afterAutospacing="1"/>
              <w:rPr>
                <w:rFonts w:ascii="Arial" w:eastAsia="Times New Roman" w:hAnsi="Arial" w:cs="Arial"/>
                <w:sz w:val="24"/>
                <w:szCs w:val="24"/>
                <w:lang w:eastAsia="en-GB"/>
              </w:rPr>
            </w:pPr>
            <w:r w:rsidRPr="004378DC">
              <w:rPr>
                <w:rFonts w:ascii="Arial" w:eastAsia="Times New Roman" w:hAnsi="Arial" w:cs="Arial"/>
                <w:sz w:val="24"/>
                <w:szCs w:val="24"/>
                <w:lang w:eastAsia="en-GB"/>
              </w:rPr>
              <w:t>” Loneliness” AND “ “ older people”</w:t>
            </w:r>
          </w:p>
          <w:p w14:paraId="007E2FFD" w14:textId="7E831079" w:rsidR="005F0AC0" w:rsidRPr="004378DC" w:rsidRDefault="005F0AC0" w:rsidP="00682D55">
            <w:pPr>
              <w:spacing w:before="100" w:beforeAutospacing="1" w:after="100" w:afterAutospacing="1"/>
              <w:rPr>
                <w:rFonts w:ascii="Arial" w:eastAsia="Times New Roman" w:hAnsi="Arial" w:cs="Arial"/>
                <w:sz w:val="24"/>
                <w:szCs w:val="24"/>
                <w:lang w:eastAsia="en-GB"/>
              </w:rPr>
            </w:pPr>
            <w:r w:rsidRPr="004378DC">
              <w:rPr>
                <w:rFonts w:ascii="Arial" w:eastAsia="Times New Roman" w:hAnsi="Arial" w:cs="Arial"/>
                <w:sz w:val="24"/>
                <w:szCs w:val="24"/>
                <w:lang w:eastAsia="en-GB"/>
              </w:rPr>
              <w:t>“ Social I solation”  AND”  elderly”</w:t>
            </w:r>
          </w:p>
          <w:p w14:paraId="07D90AAE" w14:textId="6F7F4705" w:rsidR="00CC5F0C" w:rsidRPr="004378DC" w:rsidRDefault="00CC5F0C" w:rsidP="00682D55">
            <w:pPr>
              <w:spacing w:before="100" w:beforeAutospacing="1" w:after="100" w:afterAutospacing="1"/>
              <w:rPr>
                <w:rFonts w:ascii="Arial" w:eastAsia="Times New Roman" w:hAnsi="Arial" w:cs="Arial"/>
                <w:sz w:val="24"/>
                <w:szCs w:val="24"/>
                <w:lang w:eastAsia="en-GB"/>
              </w:rPr>
            </w:pPr>
            <w:r w:rsidRPr="004378DC">
              <w:rPr>
                <w:rFonts w:ascii="Arial" w:eastAsia="Times New Roman" w:hAnsi="Arial" w:cs="Arial"/>
                <w:sz w:val="24"/>
                <w:szCs w:val="24"/>
                <w:lang w:eastAsia="en-GB"/>
              </w:rPr>
              <w:t>“Community-dwelling older adults”</w:t>
            </w:r>
          </w:p>
          <w:p w14:paraId="00D470A6" w14:textId="76F254F7" w:rsidR="00CC5F0C" w:rsidRPr="004378DC" w:rsidRDefault="00CC5F0C" w:rsidP="00682D55">
            <w:pPr>
              <w:spacing w:before="100" w:beforeAutospacing="1" w:after="100" w:afterAutospacing="1"/>
              <w:rPr>
                <w:rFonts w:ascii="Arial" w:eastAsia="Times New Roman" w:hAnsi="Arial" w:cs="Arial"/>
                <w:sz w:val="24"/>
                <w:szCs w:val="24"/>
                <w:lang w:eastAsia="en-GB"/>
              </w:rPr>
            </w:pPr>
            <w:r w:rsidRPr="004378DC">
              <w:rPr>
                <w:rFonts w:ascii="Arial" w:eastAsia="Times New Roman" w:hAnsi="Arial" w:cs="Arial"/>
                <w:sz w:val="24"/>
                <w:szCs w:val="24"/>
                <w:lang w:eastAsia="en-GB"/>
              </w:rPr>
              <w:t>“UK or United Kingdom”</w:t>
            </w:r>
          </w:p>
          <w:p w14:paraId="49B27D11" w14:textId="363EEA5A" w:rsidR="00CC5F0C" w:rsidRPr="004378DC" w:rsidRDefault="00CC5F0C" w:rsidP="00682D55">
            <w:pPr>
              <w:spacing w:before="100" w:beforeAutospacing="1" w:after="100" w:afterAutospacing="1"/>
              <w:rPr>
                <w:rFonts w:ascii="Arial" w:eastAsia="Times New Roman" w:hAnsi="Arial" w:cs="Arial"/>
                <w:sz w:val="24"/>
                <w:szCs w:val="24"/>
                <w:lang w:eastAsia="en-GB"/>
              </w:rPr>
            </w:pPr>
            <w:r w:rsidRPr="004378DC">
              <w:rPr>
                <w:rFonts w:ascii="Arial" w:eastAsia="Times New Roman" w:hAnsi="Arial" w:cs="Arial"/>
                <w:sz w:val="24"/>
                <w:szCs w:val="24"/>
                <w:lang w:eastAsia="en-GB"/>
              </w:rPr>
              <w:t>“</w:t>
            </w:r>
            <w:r w:rsidR="0022343A" w:rsidRPr="004378DC">
              <w:rPr>
                <w:rFonts w:ascii="Arial" w:eastAsia="Times New Roman" w:hAnsi="Arial" w:cs="Arial"/>
                <w:sz w:val="24"/>
                <w:szCs w:val="24"/>
                <w:lang w:eastAsia="en-GB"/>
              </w:rPr>
              <w:t>Living in their</w:t>
            </w:r>
            <w:r w:rsidRPr="004378DC">
              <w:rPr>
                <w:rFonts w:ascii="Arial" w:eastAsia="Times New Roman" w:hAnsi="Arial" w:cs="Arial"/>
                <w:sz w:val="24"/>
                <w:szCs w:val="24"/>
                <w:lang w:eastAsia="en-GB"/>
              </w:rPr>
              <w:t xml:space="preserve"> Home”</w:t>
            </w:r>
          </w:p>
          <w:p w14:paraId="17FCDCCC" w14:textId="4287AAC3" w:rsidR="00CF308F" w:rsidRPr="004378DC" w:rsidRDefault="00CF308F" w:rsidP="00682D55">
            <w:pPr>
              <w:spacing w:before="100" w:beforeAutospacing="1" w:after="100" w:afterAutospacing="1"/>
              <w:rPr>
                <w:rFonts w:ascii="Arial" w:eastAsia="Times New Roman" w:hAnsi="Arial" w:cs="Arial"/>
                <w:sz w:val="24"/>
                <w:szCs w:val="24"/>
                <w:lang w:eastAsia="en-GB"/>
              </w:rPr>
            </w:pPr>
            <w:r w:rsidRPr="004378DC">
              <w:rPr>
                <w:rFonts w:ascii="Arial" w:eastAsia="Times New Roman" w:hAnsi="Arial" w:cs="Arial"/>
                <w:sz w:val="24"/>
                <w:szCs w:val="24"/>
                <w:lang w:eastAsia="en-GB"/>
              </w:rPr>
              <w:t>“ Interventions”</w:t>
            </w:r>
          </w:p>
          <w:p w14:paraId="093353C3" w14:textId="77777777" w:rsidR="00CC5F0C" w:rsidRPr="004378DC" w:rsidRDefault="00CC5F0C" w:rsidP="00682D55">
            <w:pPr>
              <w:spacing w:before="100" w:beforeAutospacing="1" w:after="100" w:afterAutospacing="1"/>
              <w:rPr>
                <w:rFonts w:ascii="Arial" w:eastAsia="Times New Roman" w:hAnsi="Arial" w:cs="Arial"/>
                <w:b/>
                <w:bCs/>
                <w:sz w:val="24"/>
                <w:szCs w:val="24"/>
                <w:lang w:eastAsia="en-GB"/>
              </w:rPr>
            </w:pPr>
          </w:p>
          <w:p w14:paraId="2B267CB0" w14:textId="77777777" w:rsidR="00682D55" w:rsidRPr="004378DC" w:rsidRDefault="00682D55" w:rsidP="00682D55">
            <w:pPr>
              <w:spacing w:before="100" w:beforeAutospacing="1" w:after="100" w:afterAutospacing="1"/>
              <w:rPr>
                <w:rFonts w:ascii="Arial" w:eastAsia="Times New Roman" w:hAnsi="Arial" w:cs="Arial"/>
                <w:b/>
                <w:bCs/>
                <w:color w:val="0070C0"/>
                <w:sz w:val="32"/>
                <w:szCs w:val="32"/>
                <w:lang w:eastAsia="en-GB"/>
              </w:rPr>
            </w:pPr>
            <w:r w:rsidRPr="004378DC">
              <w:rPr>
                <w:rFonts w:ascii="Arial" w:eastAsia="Times New Roman" w:hAnsi="Arial" w:cs="Arial"/>
                <w:b/>
                <w:bCs/>
                <w:color w:val="0070C0"/>
                <w:sz w:val="32"/>
                <w:szCs w:val="32"/>
                <w:lang w:eastAsia="en-GB"/>
              </w:rPr>
              <w:t>Inclusion Criteria:</w:t>
            </w:r>
          </w:p>
          <w:p w14:paraId="4ED1DE96" w14:textId="234A1268" w:rsidR="004B47B5" w:rsidRDefault="0094643B" w:rsidP="0051790D">
            <w:pPr>
              <w:spacing w:before="100" w:beforeAutospacing="1" w:after="100" w:afterAutospacing="1"/>
              <w:rPr>
                <w:rFonts w:ascii="Arial" w:eastAsia="Times New Roman" w:hAnsi="Arial" w:cs="Arial"/>
                <w:bCs/>
                <w:sz w:val="24"/>
                <w:szCs w:val="24"/>
                <w:lang w:eastAsia="en-GB"/>
              </w:rPr>
            </w:pPr>
            <w:r w:rsidRPr="004378DC">
              <w:rPr>
                <w:rFonts w:ascii="Arial" w:eastAsia="Times New Roman" w:hAnsi="Arial" w:cs="Arial"/>
                <w:bCs/>
                <w:sz w:val="24"/>
                <w:szCs w:val="24"/>
                <w:lang w:eastAsia="en-GB"/>
              </w:rPr>
              <w:t>Because my topic focuses on older people living in their own homes in the UK, the most relevant</w:t>
            </w:r>
            <w:r w:rsidR="00CF308F" w:rsidRPr="004378DC">
              <w:rPr>
                <w:rFonts w:ascii="Arial" w:eastAsia="Times New Roman" w:hAnsi="Arial" w:cs="Arial"/>
                <w:bCs/>
                <w:sz w:val="24"/>
                <w:szCs w:val="24"/>
                <w:lang w:eastAsia="en-GB"/>
              </w:rPr>
              <w:t xml:space="preserve"> Pier Review</w:t>
            </w:r>
            <w:r w:rsidR="00080A8C">
              <w:rPr>
                <w:rFonts w:ascii="Arial" w:eastAsia="Times New Roman" w:hAnsi="Arial" w:cs="Arial"/>
                <w:bCs/>
                <w:sz w:val="24"/>
                <w:szCs w:val="24"/>
                <w:lang w:eastAsia="en-GB"/>
              </w:rPr>
              <w:t xml:space="preserve"> researches should include</w:t>
            </w:r>
            <w:r w:rsidR="00CF308F" w:rsidRPr="004378DC">
              <w:rPr>
                <w:rFonts w:ascii="Arial" w:eastAsia="Times New Roman" w:hAnsi="Arial" w:cs="Arial"/>
                <w:bCs/>
                <w:sz w:val="24"/>
                <w:szCs w:val="24"/>
                <w:lang w:eastAsia="en-GB"/>
              </w:rPr>
              <w:t xml:space="preserve"> </w:t>
            </w:r>
            <w:r w:rsidR="004B47B5">
              <w:rPr>
                <w:rFonts w:ascii="Arial" w:eastAsia="Times New Roman" w:hAnsi="Arial" w:cs="Arial"/>
                <w:bCs/>
                <w:sz w:val="24"/>
                <w:szCs w:val="24"/>
                <w:lang w:eastAsia="en-GB"/>
              </w:rPr>
              <w:t>:</w:t>
            </w:r>
            <w:r w:rsidR="00E00043">
              <w:rPr>
                <w:rFonts w:ascii="Arial" w:eastAsia="Times New Roman" w:hAnsi="Arial" w:cs="Arial"/>
                <w:bCs/>
                <w:sz w:val="24"/>
                <w:szCs w:val="24"/>
                <w:lang w:eastAsia="en-GB"/>
              </w:rPr>
              <w:t xml:space="preserve"> </w:t>
            </w:r>
          </w:p>
          <w:p w14:paraId="7B55D43E" w14:textId="7ABBB970" w:rsidR="0051790D" w:rsidRPr="008E5553" w:rsidRDefault="00080A8C" w:rsidP="0051790D">
            <w:pPr>
              <w:spacing w:before="100" w:beforeAutospacing="1" w:after="100" w:afterAutospacing="1"/>
              <w:rPr>
                <w:rFonts w:ascii="Arial" w:eastAsia="Times New Roman" w:hAnsi="Arial" w:cs="Arial"/>
                <w:szCs w:val="24"/>
                <w:lang w:eastAsia="en-GB"/>
              </w:rPr>
            </w:pPr>
            <w:r>
              <w:rPr>
                <w:rFonts w:ascii="Arial" w:eastAsia="Times New Roman" w:hAnsi="Arial" w:cs="Arial"/>
                <w:bCs/>
                <w:sz w:val="24"/>
                <w:szCs w:val="24"/>
                <w:lang w:eastAsia="en-GB"/>
              </w:rPr>
              <w:lastRenderedPageBreak/>
              <w:t xml:space="preserve"> O</w:t>
            </w:r>
            <w:r w:rsidR="00CF308F" w:rsidRPr="004378DC">
              <w:rPr>
                <w:rFonts w:ascii="Arial" w:eastAsia="Times New Roman" w:hAnsi="Arial" w:cs="Arial"/>
                <w:bCs/>
                <w:sz w:val="24"/>
                <w:szCs w:val="24"/>
                <w:lang w:eastAsia="en-GB"/>
              </w:rPr>
              <w:t>lder adu</w:t>
            </w:r>
            <w:r w:rsidR="0051790D">
              <w:rPr>
                <w:rFonts w:ascii="Arial" w:eastAsia="Times New Roman" w:hAnsi="Arial" w:cs="Arial"/>
                <w:bCs/>
                <w:sz w:val="24"/>
                <w:szCs w:val="24"/>
                <w:lang w:eastAsia="en-GB"/>
              </w:rPr>
              <w:t>lts</w:t>
            </w:r>
            <w:r w:rsidR="00CF308F" w:rsidRPr="004378DC">
              <w:rPr>
                <w:rFonts w:ascii="Arial" w:eastAsia="Times New Roman" w:hAnsi="Arial" w:cs="Arial"/>
                <w:bCs/>
                <w:sz w:val="24"/>
                <w:szCs w:val="24"/>
                <w:lang w:eastAsia="en-GB"/>
              </w:rPr>
              <w:t xml:space="preserve"> </w:t>
            </w:r>
            <w:r w:rsidR="0051790D">
              <w:rPr>
                <w:rFonts w:ascii="Arial" w:eastAsia="Times New Roman" w:hAnsi="Arial" w:cs="Arial"/>
                <w:bCs/>
                <w:sz w:val="24"/>
                <w:szCs w:val="24"/>
                <w:lang w:eastAsia="en-GB"/>
              </w:rPr>
              <w:t>(</w:t>
            </w:r>
            <w:r w:rsidR="00CF308F" w:rsidRPr="004378DC">
              <w:rPr>
                <w:rFonts w:ascii="Arial" w:eastAsia="Times New Roman" w:hAnsi="Arial" w:cs="Arial"/>
                <w:bCs/>
                <w:sz w:val="24"/>
                <w:szCs w:val="24"/>
                <w:lang w:eastAsia="en-GB"/>
              </w:rPr>
              <w:t>60-65 years old</w:t>
            </w:r>
            <w:r w:rsidR="0051790D">
              <w:rPr>
                <w:rFonts w:ascii="Arial" w:eastAsia="Times New Roman" w:hAnsi="Arial" w:cs="Arial"/>
                <w:bCs/>
                <w:sz w:val="24"/>
                <w:szCs w:val="24"/>
                <w:lang w:eastAsia="en-GB"/>
              </w:rPr>
              <w:t xml:space="preserve">). </w:t>
            </w:r>
          </w:p>
          <w:p w14:paraId="26BC4DFA" w14:textId="5861FA71" w:rsidR="0051790D" w:rsidRPr="004378DC" w:rsidRDefault="0051790D" w:rsidP="0051790D">
            <w:pPr>
              <w:numPr>
                <w:ilvl w:val="0"/>
                <w:numId w:val="8"/>
              </w:numPr>
              <w:spacing w:before="100" w:beforeAutospacing="1" w:after="100" w:afterAutospacing="1"/>
              <w:rPr>
                <w:rFonts w:ascii="Arial" w:eastAsia="Times New Roman" w:hAnsi="Arial" w:cs="Arial"/>
                <w:sz w:val="24"/>
                <w:szCs w:val="24"/>
                <w:lang w:eastAsia="en-GB"/>
              </w:rPr>
            </w:pPr>
            <w:r w:rsidRPr="004378DC">
              <w:rPr>
                <w:rFonts w:ascii="Arial" w:eastAsia="Times New Roman" w:hAnsi="Arial" w:cs="Arial"/>
                <w:sz w:val="24"/>
                <w:szCs w:val="24"/>
                <w:lang w:eastAsia="en-GB"/>
              </w:rPr>
              <w:t>Peer</w:t>
            </w:r>
            <w:r w:rsidRPr="004378DC">
              <w:rPr>
                <w:rFonts w:ascii="Arial" w:eastAsia="Times New Roman" w:hAnsi="Arial" w:cs="Arial"/>
                <w:sz w:val="24"/>
                <w:szCs w:val="24"/>
                <w:lang w:eastAsia="en-GB"/>
              </w:rPr>
              <w:noBreakHyphen/>
              <w:t>reviewed journal</w:t>
            </w:r>
            <w:r w:rsidR="00080A8C">
              <w:rPr>
                <w:rFonts w:ascii="Arial" w:eastAsia="Times New Roman" w:hAnsi="Arial" w:cs="Arial"/>
                <w:sz w:val="24"/>
                <w:szCs w:val="24"/>
                <w:lang w:eastAsia="en-GB"/>
              </w:rPr>
              <w:t xml:space="preserve"> or</w:t>
            </w:r>
            <w:r w:rsidRPr="004378DC">
              <w:rPr>
                <w:rFonts w:ascii="Arial" w:eastAsia="Times New Roman" w:hAnsi="Arial" w:cs="Arial"/>
                <w:sz w:val="24"/>
                <w:szCs w:val="24"/>
                <w:lang w:eastAsia="en-GB"/>
              </w:rPr>
              <w:t xml:space="preserve"> articles</w:t>
            </w:r>
          </w:p>
          <w:p w14:paraId="2108489D" w14:textId="4A307304" w:rsidR="0051790D" w:rsidRPr="004378DC" w:rsidRDefault="0051790D" w:rsidP="0051790D">
            <w:pPr>
              <w:numPr>
                <w:ilvl w:val="0"/>
                <w:numId w:val="8"/>
              </w:numPr>
              <w:spacing w:before="100" w:beforeAutospacing="1" w:after="100" w:afterAutospacing="1"/>
              <w:rPr>
                <w:rFonts w:ascii="Arial" w:eastAsia="Times New Roman" w:hAnsi="Arial" w:cs="Arial"/>
                <w:sz w:val="24"/>
                <w:szCs w:val="24"/>
                <w:lang w:eastAsia="en-GB"/>
              </w:rPr>
            </w:pPr>
            <w:r w:rsidRPr="004378DC">
              <w:rPr>
                <w:rFonts w:ascii="Arial" w:eastAsia="Times New Roman" w:hAnsi="Arial" w:cs="Arial"/>
                <w:sz w:val="24"/>
                <w:szCs w:val="24"/>
                <w:lang w:eastAsia="en-GB"/>
              </w:rPr>
              <w:t>Published in the UK</w:t>
            </w:r>
            <w:r w:rsidR="00080A8C">
              <w:rPr>
                <w:rFonts w:ascii="Arial" w:eastAsia="Times New Roman" w:hAnsi="Arial" w:cs="Arial"/>
                <w:sz w:val="24"/>
                <w:szCs w:val="24"/>
                <w:lang w:eastAsia="en-GB"/>
              </w:rPr>
              <w:t xml:space="preserve"> population</w:t>
            </w:r>
          </w:p>
          <w:p w14:paraId="55D66BE0" w14:textId="2738A85C" w:rsidR="0051790D" w:rsidRDefault="0051790D" w:rsidP="0051790D">
            <w:pPr>
              <w:numPr>
                <w:ilvl w:val="0"/>
                <w:numId w:val="8"/>
              </w:numPr>
              <w:spacing w:before="100" w:beforeAutospacing="1" w:after="100" w:afterAutospacing="1"/>
              <w:rPr>
                <w:rFonts w:ascii="Arial" w:eastAsia="Times New Roman" w:hAnsi="Arial" w:cs="Arial"/>
                <w:sz w:val="24"/>
                <w:szCs w:val="24"/>
                <w:lang w:eastAsia="en-GB"/>
              </w:rPr>
            </w:pPr>
            <w:r w:rsidRPr="004378DC">
              <w:rPr>
                <w:rFonts w:ascii="Arial" w:eastAsia="Times New Roman" w:hAnsi="Arial" w:cs="Arial"/>
                <w:sz w:val="24"/>
                <w:szCs w:val="24"/>
                <w:lang w:eastAsia="en-GB"/>
              </w:rPr>
              <w:t>Focus</w:t>
            </w:r>
            <w:r w:rsidR="00A51B50">
              <w:rPr>
                <w:rFonts w:ascii="Arial" w:eastAsia="Times New Roman" w:hAnsi="Arial" w:cs="Arial"/>
                <w:sz w:val="24"/>
                <w:szCs w:val="24"/>
                <w:lang w:eastAsia="en-GB"/>
              </w:rPr>
              <w:t>ing</w:t>
            </w:r>
            <w:r w:rsidRPr="004378DC">
              <w:rPr>
                <w:rFonts w:ascii="Arial" w:eastAsia="Times New Roman" w:hAnsi="Arial" w:cs="Arial"/>
                <w:sz w:val="24"/>
                <w:szCs w:val="24"/>
                <w:lang w:eastAsia="en-GB"/>
              </w:rPr>
              <w:t xml:space="preserve"> on loneliness, isolation, and elderly people</w:t>
            </w:r>
            <w:r w:rsidR="00080A8C">
              <w:rPr>
                <w:rFonts w:ascii="Arial" w:eastAsia="Times New Roman" w:hAnsi="Arial" w:cs="Arial"/>
                <w:sz w:val="24"/>
                <w:szCs w:val="24"/>
                <w:lang w:eastAsia="en-GB"/>
              </w:rPr>
              <w:t xml:space="preserve"> living in their own home and community-</w:t>
            </w:r>
            <w:r w:rsidR="000B50DA">
              <w:rPr>
                <w:rFonts w:ascii="Arial" w:eastAsia="Times New Roman" w:hAnsi="Arial" w:cs="Arial"/>
                <w:sz w:val="24"/>
                <w:szCs w:val="24"/>
                <w:lang w:eastAsia="en-GB"/>
              </w:rPr>
              <w:t>dwelling older adults (but</w:t>
            </w:r>
            <w:r w:rsidR="00080A8C">
              <w:rPr>
                <w:rFonts w:ascii="Arial" w:eastAsia="Times New Roman" w:hAnsi="Arial" w:cs="Arial"/>
                <w:sz w:val="24"/>
                <w:szCs w:val="24"/>
                <w:lang w:eastAsia="en-GB"/>
              </w:rPr>
              <w:t xml:space="preserve"> not in Care Homes</w:t>
            </w:r>
            <w:r w:rsidR="000B50DA">
              <w:rPr>
                <w:rFonts w:ascii="Arial" w:eastAsia="Times New Roman" w:hAnsi="Arial" w:cs="Arial"/>
                <w:sz w:val="24"/>
                <w:szCs w:val="24"/>
                <w:lang w:eastAsia="en-GB"/>
              </w:rPr>
              <w:t>)</w:t>
            </w:r>
            <w:r w:rsidR="00080A8C">
              <w:rPr>
                <w:rFonts w:ascii="Arial" w:eastAsia="Times New Roman" w:hAnsi="Arial" w:cs="Arial"/>
                <w:sz w:val="24"/>
                <w:szCs w:val="24"/>
                <w:lang w:eastAsia="en-GB"/>
              </w:rPr>
              <w:t>.</w:t>
            </w:r>
          </w:p>
          <w:p w14:paraId="439F99A7" w14:textId="364B9EBE" w:rsidR="000B50DA" w:rsidRPr="004378DC" w:rsidRDefault="000B50DA" w:rsidP="0051790D">
            <w:pPr>
              <w:numPr>
                <w:ilvl w:val="0"/>
                <w:numId w:val="8"/>
              </w:numPr>
              <w:spacing w:before="100" w:beforeAutospacing="1" w:after="100" w:afterAutospacing="1"/>
              <w:rPr>
                <w:rFonts w:ascii="Arial" w:eastAsia="Times New Roman" w:hAnsi="Arial" w:cs="Arial"/>
                <w:sz w:val="24"/>
                <w:szCs w:val="24"/>
                <w:lang w:eastAsia="en-GB"/>
              </w:rPr>
            </w:pPr>
            <w:r>
              <w:rPr>
                <w:rFonts w:ascii="Arial" w:eastAsia="Times New Roman" w:hAnsi="Arial" w:cs="Arial"/>
                <w:sz w:val="24"/>
                <w:szCs w:val="24"/>
                <w:lang w:eastAsia="en-GB"/>
              </w:rPr>
              <w:t>Group-based interventions (clubs, classes, social groups).</w:t>
            </w:r>
          </w:p>
          <w:p w14:paraId="1DF55D19" w14:textId="688D46C0" w:rsidR="0051790D" w:rsidRPr="004378DC" w:rsidRDefault="0051790D" w:rsidP="00A51B50">
            <w:pPr>
              <w:spacing w:before="100" w:beforeAutospacing="1" w:after="100" w:afterAutospacing="1"/>
              <w:ind w:left="360"/>
              <w:rPr>
                <w:rFonts w:ascii="Arial" w:eastAsia="Times New Roman" w:hAnsi="Arial" w:cs="Arial"/>
                <w:sz w:val="24"/>
                <w:szCs w:val="24"/>
                <w:lang w:eastAsia="en-GB"/>
              </w:rPr>
            </w:pPr>
            <w:r w:rsidRPr="004378DC">
              <w:rPr>
                <w:rFonts w:ascii="Arial" w:eastAsia="Times New Roman" w:hAnsi="Arial" w:cs="Arial"/>
                <w:sz w:val="24"/>
                <w:szCs w:val="24"/>
                <w:lang w:eastAsia="en-GB"/>
              </w:rPr>
              <w:t xml:space="preserve"> </w:t>
            </w:r>
            <w:r w:rsidR="00A51B50">
              <w:rPr>
                <w:rFonts w:ascii="Arial" w:eastAsia="Times New Roman" w:hAnsi="Arial" w:cs="Arial"/>
                <w:sz w:val="24"/>
                <w:szCs w:val="24"/>
                <w:lang w:eastAsia="en-GB"/>
              </w:rPr>
              <w:t>P</w:t>
            </w:r>
            <w:r w:rsidRPr="004378DC">
              <w:rPr>
                <w:rFonts w:ascii="Arial" w:eastAsia="Times New Roman" w:hAnsi="Arial" w:cs="Arial"/>
                <w:sz w:val="24"/>
                <w:szCs w:val="24"/>
                <w:lang w:eastAsia="en-GB"/>
              </w:rPr>
              <w:t>rimary research studies including qualitative, quantitative, or mixed</w:t>
            </w:r>
            <w:r w:rsidRPr="004378DC">
              <w:rPr>
                <w:rFonts w:ascii="Arial" w:eastAsia="Times New Roman" w:hAnsi="Arial" w:cs="Arial"/>
                <w:sz w:val="24"/>
                <w:szCs w:val="24"/>
                <w:lang w:eastAsia="en-GB"/>
              </w:rPr>
              <w:noBreakHyphen/>
              <w:t>methods.</w:t>
            </w:r>
          </w:p>
          <w:p w14:paraId="4CBBB5FE" w14:textId="38BE0D24" w:rsidR="0051790D" w:rsidRPr="000B50DA" w:rsidRDefault="00A51B50" w:rsidP="00682D55">
            <w:pPr>
              <w:spacing w:before="100" w:beforeAutospacing="1" w:after="100" w:afterAutospacing="1"/>
              <w:rPr>
                <w:rFonts w:ascii="Arial" w:eastAsia="Times New Roman" w:hAnsi="Arial" w:cs="Arial"/>
                <w:bCs/>
                <w:sz w:val="24"/>
                <w:szCs w:val="24"/>
                <w:lang w:eastAsia="en-GB"/>
              </w:rPr>
            </w:pPr>
            <w:r>
              <w:rPr>
                <w:rFonts w:ascii="Arial" w:eastAsia="Times New Roman" w:hAnsi="Arial" w:cs="Arial"/>
                <w:bCs/>
                <w:sz w:val="24"/>
                <w:szCs w:val="24"/>
                <w:lang w:eastAsia="en-GB"/>
              </w:rPr>
              <w:t>These</w:t>
            </w:r>
            <w:r w:rsidR="00CF308F" w:rsidRPr="004378DC">
              <w:rPr>
                <w:rFonts w:ascii="Arial" w:eastAsia="Times New Roman" w:hAnsi="Arial" w:cs="Arial"/>
                <w:b/>
                <w:bCs/>
                <w:sz w:val="24"/>
                <w:szCs w:val="24"/>
                <w:lang w:eastAsia="en-GB"/>
              </w:rPr>
              <w:t xml:space="preserve"> </w:t>
            </w:r>
            <w:r w:rsidR="00CF308F" w:rsidRPr="004378DC">
              <w:rPr>
                <w:rFonts w:ascii="Arial" w:eastAsia="Times New Roman" w:hAnsi="Arial" w:cs="Arial"/>
                <w:bCs/>
                <w:sz w:val="24"/>
                <w:szCs w:val="24"/>
                <w:lang w:eastAsia="en-GB"/>
              </w:rPr>
              <w:t>c</w:t>
            </w:r>
            <w:r>
              <w:rPr>
                <w:rFonts w:ascii="Arial" w:eastAsia="Times New Roman" w:hAnsi="Arial" w:cs="Arial"/>
                <w:bCs/>
                <w:sz w:val="24"/>
                <w:szCs w:val="24"/>
                <w:lang w:eastAsia="en-GB"/>
              </w:rPr>
              <w:t xml:space="preserve">lear criteria are </w:t>
            </w:r>
            <w:r w:rsidR="00CC5F0C" w:rsidRPr="004378DC">
              <w:rPr>
                <w:rFonts w:ascii="Arial" w:eastAsia="Times New Roman" w:hAnsi="Arial" w:cs="Arial"/>
                <w:bCs/>
                <w:sz w:val="24"/>
                <w:szCs w:val="24"/>
                <w:lang w:eastAsia="en-GB"/>
              </w:rPr>
              <w:t>appli</w:t>
            </w:r>
            <w:r>
              <w:rPr>
                <w:rFonts w:ascii="Arial" w:eastAsia="Times New Roman" w:hAnsi="Arial" w:cs="Arial"/>
                <w:bCs/>
                <w:sz w:val="24"/>
                <w:szCs w:val="24"/>
                <w:lang w:eastAsia="en-GB"/>
              </w:rPr>
              <w:t>ed to ensure that only relevant and</w:t>
            </w:r>
            <w:r w:rsidR="00CC5F0C" w:rsidRPr="004378DC">
              <w:rPr>
                <w:rFonts w:ascii="Arial" w:eastAsia="Times New Roman" w:hAnsi="Arial" w:cs="Arial"/>
                <w:bCs/>
                <w:sz w:val="24"/>
                <w:szCs w:val="24"/>
                <w:lang w:eastAsia="en-GB"/>
              </w:rPr>
              <w:t xml:space="preserve"> high-quality studies</w:t>
            </w:r>
            <w:r>
              <w:rPr>
                <w:rFonts w:ascii="Arial" w:eastAsia="Times New Roman" w:hAnsi="Arial" w:cs="Arial"/>
                <w:bCs/>
                <w:sz w:val="24"/>
                <w:szCs w:val="24"/>
                <w:lang w:eastAsia="en-GB"/>
              </w:rPr>
              <w:t xml:space="preserve"> and</w:t>
            </w:r>
            <w:r w:rsidR="000B50DA">
              <w:rPr>
                <w:rFonts w:ascii="Arial" w:eastAsia="Times New Roman" w:hAnsi="Arial" w:cs="Arial"/>
                <w:bCs/>
                <w:sz w:val="24"/>
                <w:szCs w:val="24"/>
                <w:lang w:eastAsia="en-GB"/>
              </w:rPr>
              <w:t xml:space="preserve"> group-based interventions</w:t>
            </w:r>
            <w:r>
              <w:rPr>
                <w:rFonts w:ascii="Arial" w:eastAsia="Times New Roman" w:hAnsi="Arial" w:cs="Arial"/>
                <w:bCs/>
                <w:sz w:val="24"/>
                <w:szCs w:val="24"/>
                <w:lang w:eastAsia="en-GB"/>
              </w:rPr>
              <w:t xml:space="preserve"> </w:t>
            </w:r>
            <w:r w:rsidR="00CF308F" w:rsidRPr="004378DC">
              <w:rPr>
                <w:rFonts w:ascii="Arial" w:eastAsia="Times New Roman" w:hAnsi="Arial" w:cs="Arial"/>
                <w:bCs/>
                <w:sz w:val="24"/>
                <w:szCs w:val="24"/>
                <w:lang w:eastAsia="en-GB"/>
              </w:rPr>
              <w:t>reduce loneliness or isolation</w:t>
            </w:r>
            <w:r>
              <w:rPr>
                <w:rFonts w:ascii="Arial" w:eastAsia="Times New Roman" w:hAnsi="Arial" w:cs="Arial"/>
                <w:bCs/>
                <w:sz w:val="24"/>
                <w:szCs w:val="24"/>
                <w:lang w:eastAsia="en-GB"/>
              </w:rPr>
              <w:t xml:space="preserve"> on older adults living</w:t>
            </w:r>
            <w:r w:rsidR="000B50DA">
              <w:rPr>
                <w:rFonts w:ascii="Arial" w:eastAsia="Times New Roman" w:hAnsi="Arial" w:cs="Arial"/>
                <w:bCs/>
                <w:sz w:val="24"/>
                <w:szCs w:val="24"/>
                <w:lang w:eastAsia="en-GB"/>
              </w:rPr>
              <w:t xml:space="preserve"> independently.</w:t>
            </w:r>
          </w:p>
          <w:p w14:paraId="444E1A1C" w14:textId="77777777" w:rsidR="00CC5F0C" w:rsidRPr="008E5553" w:rsidRDefault="00CC5F0C" w:rsidP="00682D55">
            <w:pPr>
              <w:spacing w:before="100" w:beforeAutospacing="1" w:after="100" w:afterAutospacing="1"/>
              <w:rPr>
                <w:rFonts w:ascii="Arial" w:eastAsia="Times New Roman" w:hAnsi="Arial" w:cs="Arial"/>
                <w:szCs w:val="24"/>
                <w:lang w:eastAsia="en-GB"/>
              </w:rPr>
            </w:pPr>
          </w:p>
          <w:p w14:paraId="5D473D8B" w14:textId="6FC2F20E" w:rsidR="00682D55" w:rsidRPr="004378DC" w:rsidRDefault="000B50DA" w:rsidP="00682D55">
            <w:pPr>
              <w:spacing w:before="100" w:beforeAutospacing="1" w:after="100" w:afterAutospacing="1"/>
              <w:rPr>
                <w:rFonts w:ascii="Arial" w:eastAsia="Times New Roman" w:hAnsi="Arial" w:cs="Arial"/>
                <w:color w:val="0070C0"/>
                <w:sz w:val="32"/>
                <w:szCs w:val="32"/>
                <w:lang w:eastAsia="en-GB"/>
              </w:rPr>
            </w:pPr>
            <w:r>
              <w:rPr>
                <w:rFonts w:ascii="Arial" w:eastAsia="Times New Roman" w:hAnsi="Arial" w:cs="Arial"/>
                <w:b/>
                <w:bCs/>
                <w:color w:val="0070C0"/>
                <w:sz w:val="32"/>
                <w:szCs w:val="32"/>
                <w:lang w:eastAsia="en-GB"/>
              </w:rPr>
              <w:t>Exclusion Criteria Include:</w:t>
            </w:r>
          </w:p>
          <w:p w14:paraId="1110F77A" w14:textId="77777777" w:rsidR="00682D55" w:rsidRPr="008E5553" w:rsidRDefault="00682D55" w:rsidP="00682D55">
            <w:pPr>
              <w:numPr>
                <w:ilvl w:val="0"/>
                <w:numId w:val="9"/>
              </w:numPr>
              <w:spacing w:before="100" w:beforeAutospacing="1" w:after="100" w:afterAutospacing="1"/>
              <w:rPr>
                <w:rFonts w:ascii="Arial" w:eastAsia="Times New Roman" w:hAnsi="Arial" w:cs="Arial"/>
                <w:szCs w:val="24"/>
                <w:lang w:eastAsia="en-GB"/>
              </w:rPr>
            </w:pPr>
            <w:r w:rsidRPr="008E5553">
              <w:rPr>
                <w:rFonts w:ascii="Arial" w:eastAsia="Times New Roman" w:hAnsi="Arial" w:cs="Arial"/>
                <w:szCs w:val="24"/>
                <w:lang w:eastAsia="en-GB"/>
              </w:rPr>
              <w:t>Studies older than ten years</w:t>
            </w:r>
          </w:p>
          <w:p w14:paraId="52F2CA6D" w14:textId="49AE3EA3" w:rsidR="00682D55" w:rsidRPr="008E5553" w:rsidRDefault="00682D55" w:rsidP="00682D55">
            <w:pPr>
              <w:numPr>
                <w:ilvl w:val="0"/>
                <w:numId w:val="9"/>
              </w:numPr>
              <w:spacing w:before="100" w:beforeAutospacing="1" w:after="100" w:afterAutospacing="1"/>
              <w:rPr>
                <w:rFonts w:ascii="Arial" w:eastAsia="Times New Roman" w:hAnsi="Arial" w:cs="Arial"/>
                <w:szCs w:val="24"/>
                <w:lang w:eastAsia="en-GB"/>
              </w:rPr>
            </w:pPr>
            <w:r w:rsidRPr="008E5553">
              <w:rPr>
                <w:rFonts w:ascii="Arial" w:eastAsia="Times New Roman" w:hAnsi="Arial" w:cs="Arial"/>
                <w:szCs w:val="24"/>
                <w:lang w:eastAsia="en-GB"/>
              </w:rPr>
              <w:t>Non</w:t>
            </w:r>
            <w:r w:rsidRPr="008E5553">
              <w:rPr>
                <w:rFonts w:ascii="Arial" w:eastAsia="Times New Roman" w:hAnsi="Arial" w:cs="Arial"/>
                <w:szCs w:val="24"/>
                <w:lang w:eastAsia="en-GB"/>
              </w:rPr>
              <w:noBreakHyphen/>
              <w:t>UK studies</w:t>
            </w:r>
            <w:r w:rsidR="000B50DA">
              <w:rPr>
                <w:rFonts w:ascii="Arial" w:eastAsia="Times New Roman" w:hAnsi="Arial" w:cs="Arial"/>
                <w:szCs w:val="24"/>
                <w:lang w:eastAsia="en-GB"/>
              </w:rPr>
              <w:t xml:space="preserve"> or related</w:t>
            </w:r>
          </w:p>
          <w:p w14:paraId="474C9FE6" w14:textId="77777777" w:rsidR="00682D55" w:rsidRPr="008E5553" w:rsidRDefault="00682D55" w:rsidP="00682D55">
            <w:pPr>
              <w:numPr>
                <w:ilvl w:val="0"/>
                <w:numId w:val="9"/>
              </w:numPr>
              <w:spacing w:before="100" w:beforeAutospacing="1" w:after="100" w:afterAutospacing="1"/>
              <w:rPr>
                <w:rFonts w:ascii="Arial" w:eastAsia="Times New Roman" w:hAnsi="Arial" w:cs="Arial"/>
                <w:szCs w:val="24"/>
                <w:lang w:eastAsia="en-GB"/>
              </w:rPr>
            </w:pPr>
            <w:r w:rsidRPr="008E5553">
              <w:rPr>
                <w:rFonts w:ascii="Arial" w:eastAsia="Times New Roman" w:hAnsi="Arial" w:cs="Arial"/>
                <w:szCs w:val="24"/>
                <w:lang w:eastAsia="en-GB"/>
              </w:rPr>
              <w:t>Non</w:t>
            </w:r>
            <w:r w:rsidRPr="008E5553">
              <w:rPr>
                <w:rFonts w:ascii="Arial" w:eastAsia="Times New Roman" w:hAnsi="Arial" w:cs="Arial"/>
                <w:szCs w:val="24"/>
                <w:lang w:eastAsia="en-GB"/>
              </w:rPr>
              <w:noBreakHyphen/>
              <w:t>peer</w:t>
            </w:r>
            <w:r w:rsidRPr="008E5553">
              <w:rPr>
                <w:rFonts w:ascii="Arial" w:eastAsia="Times New Roman" w:hAnsi="Arial" w:cs="Arial"/>
                <w:szCs w:val="24"/>
                <w:lang w:eastAsia="en-GB"/>
              </w:rPr>
              <w:noBreakHyphen/>
              <w:t>reviewed sources</w:t>
            </w:r>
          </w:p>
          <w:p w14:paraId="619F0E66" w14:textId="1598563B" w:rsidR="00682D55" w:rsidRPr="008E5553" w:rsidRDefault="00682D55" w:rsidP="00682D55">
            <w:pPr>
              <w:numPr>
                <w:ilvl w:val="0"/>
                <w:numId w:val="9"/>
              </w:numPr>
              <w:spacing w:before="100" w:beforeAutospacing="1" w:after="100" w:afterAutospacing="1"/>
              <w:rPr>
                <w:rFonts w:ascii="Arial" w:eastAsia="Times New Roman" w:hAnsi="Arial" w:cs="Arial"/>
                <w:szCs w:val="24"/>
                <w:lang w:eastAsia="en-GB"/>
              </w:rPr>
            </w:pPr>
            <w:r w:rsidRPr="008E5553">
              <w:rPr>
                <w:rFonts w:ascii="Arial" w:eastAsia="Times New Roman" w:hAnsi="Arial" w:cs="Arial"/>
                <w:szCs w:val="24"/>
                <w:lang w:eastAsia="en-GB"/>
              </w:rPr>
              <w:t xml:space="preserve">Studies not focused on elderly </w:t>
            </w:r>
            <w:r w:rsidR="00281972">
              <w:rPr>
                <w:rFonts w:ascii="Arial" w:eastAsia="Times New Roman" w:hAnsi="Arial" w:cs="Arial"/>
                <w:szCs w:val="24"/>
                <w:lang w:eastAsia="en-GB"/>
              </w:rPr>
              <w:t xml:space="preserve">or studies focusing on </w:t>
            </w:r>
            <w:r w:rsidRPr="008E5553">
              <w:rPr>
                <w:rFonts w:ascii="Arial" w:eastAsia="Times New Roman" w:hAnsi="Arial" w:cs="Arial"/>
                <w:szCs w:val="24"/>
                <w:lang w:eastAsia="en-GB"/>
              </w:rPr>
              <w:t>populations</w:t>
            </w:r>
            <w:r w:rsidR="00281972">
              <w:rPr>
                <w:rFonts w:ascii="Arial" w:eastAsia="Times New Roman" w:hAnsi="Arial" w:cs="Arial"/>
                <w:szCs w:val="24"/>
                <w:lang w:eastAsia="en-GB"/>
              </w:rPr>
              <w:t xml:space="preserve"> in care home, hospitals or institutional settings</w:t>
            </w:r>
            <w:r w:rsidR="003973F7">
              <w:rPr>
                <w:rFonts w:ascii="Arial" w:eastAsia="Times New Roman" w:hAnsi="Arial" w:cs="Arial"/>
                <w:szCs w:val="24"/>
                <w:lang w:eastAsia="en-GB"/>
              </w:rPr>
              <w:t>.</w:t>
            </w:r>
          </w:p>
          <w:p w14:paraId="282409EC" w14:textId="7E8AEC28" w:rsidR="00682D55" w:rsidRPr="00DA755C" w:rsidRDefault="00682D55" w:rsidP="00682D55">
            <w:pPr>
              <w:numPr>
                <w:ilvl w:val="0"/>
                <w:numId w:val="9"/>
              </w:numPr>
              <w:spacing w:before="100" w:beforeAutospacing="1" w:after="100" w:afterAutospacing="1"/>
              <w:rPr>
                <w:rFonts w:ascii="Arial" w:eastAsia="Times New Roman" w:hAnsi="Arial" w:cs="Arial"/>
                <w:szCs w:val="24"/>
                <w:lang w:eastAsia="en-GB"/>
              </w:rPr>
            </w:pPr>
            <w:r w:rsidRPr="008E5553">
              <w:rPr>
                <w:rFonts w:ascii="Arial" w:eastAsia="Times New Roman" w:hAnsi="Arial" w:cs="Arial"/>
                <w:szCs w:val="24"/>
                <w:lang w:eastAsia="en-GB"/>
              </w:rPr>
              <w:t>Opinion pieces or non</w:t>
            </w:r>
            <w:r w:rsidRPr="008E5553">
              <w:rPr>
                <w:rFonts w:ascii="Arial" w:eastAsia="Times New Roman" w:hAnsi="Arial" w:cs="Arial"/>
                <w:szCs w:val="24"/>
                <w:lang w:eastAsia="en-GB"/>
              </w:rPr>
              <w:noBreakHyphen/>
              <w:t>empirical papers</w:t>
            </w:r>
            <w:r w:rsidR="000B50DA">
              <w:rPr>
                <w:rFonts w:ascii="Arial" w:eastAsia="Times New Roman" w:hAnsi="Arial" w:cs="Arial"/>
                <w:szCs w:val="24"/>
                <w:lang w:eastAsia="en-GB"/>
              </w:rPr>
              <w:t>.</w:t>
            </w: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722BD22C" w14:textId="77777777" w:rsidR="00597647" w:rsidRDefault="003217EF" w:rsidP="00597647">
            <w:pPr>
              <w:pStyle w:val="Heading1"/>
              <w:rPr>
                <w:color w:val="0070C0"/>
              </w:rPr>
            </w:pPr>
            <w:r w:rsidRPr="003217EF">
              <w:rPr>
                <w:color w:val="0070C0"/>
              </w:rPr>
              <w:t>DATA ANALYSIS METHODS</w:t>
            </w:r>
            <w:r w:rsidR="00597647">
              <w:rPr>
                <w:color w:val="0070C0"/>
              </w:rPr>
              <w:t>:</w:t>
            </w:r>
          </w:p>
          <w:p w14:paraId="77BFEE9C" w14:textId="77777777" w:rsidR="00DA755C" w:rsidRDefault="00597647" w:rsidP="00597647">
            <w:pPr>
              <w:pStyle w:val="Heading1"/>
              <w:rPr>
                <w:rFonts w:ascii="Arial" w:eastAsia="Times New Roman" w:hAnsi="Arial" w:cs="Arial"/>
                <w:b w:val="0"/>
                <w:sz w:val="24"/>
                <w:szCs w:val="24"/>
                <w:lang w:eastAsia="en-GB"/>
              </w:rPr>
            </w:pPr>
            <w:r w:rsidRPr="008E5553">
              <w:rPr>
                <w:rFonts w:ascii="Arial" w:eastAsia="Times New Roman" w:hAnsi="Arial" w:cs="Arial"/>
                <w:szCs w:val="24"/>
                <w:lang w:eastAsia="en-GB"/>
              </w:rPr>
              <w:t xml:space="preserve"> </w:t>
            </w:r>
            <w:r w:rsidRPr="00597647">
              <w:rPr>
                <w:rFonts w:ascii="Arial" w:eastAsia="Times New Roman" w:hAnsi="Arial" w:cs="Arial"/>
                <w:b w:val="0"/>
                <w:sz w:val="24"/>
                <w:szCs w:val="24"/>
                <w:lang w:eastAsia="en-GB"/>
              </w:rPr>
              <w:t xml:space="preserve">A </w:t>
            </w:r>
            <w:r w:rsidRPr="00597647">
              <w:rPr>
                <w:rFonts w:ascii="Arial" w:eastAsia="Times New Roman" w:hAnsi="Arial" w:cs="Arial"/>
                <w:b w:val="0"/>
                <w:bCs/>
                <w:sz w:val="24"/>
                <w:szCs w:val="24"/>
                <w:lang w:eastAsia="en-GB"/>
              </w:rPr>
              <w:t>thematic analysis</w:t>
            </w:r>
            <w:r w:rsidRPr="00597647">
              <w:rPr>
                <w:rFonts w:ascii="Arial" w:eastAsia="Times New Roman" w:hAnsi="Arial" w:cs="Arial"/>
                <w:b w:val="0"/>
                <w:sz w:val="24"/>
                <w:szCs w:val="24"/>
                <w:lang w:eastAsia="en-GB"/>
              </w:rPr>
              <w:t xml:space="preserve"> will be used to identify recurring themes acros</w:t>
            </w:r>
            <w:r w:rsidR="00DA755C">
              <w:rPr>
                <w:rFonts w:ascii="Arial" w:eastAsia="Times New Roman" w:hAnsi="Arial" w:cs="Arial"/>
                <w:b w:val="0"/>
                <w:sz w:val="24"/>
                <w:szCs w:val="24"/>
                <w:lang w:eastAsia="en-GB"/>
              </w:rPr>
              <w:t xml:space="preserve">s the selected studies, such as: </w:t>
            </w:r>
          </w:p>
          <w:p w14:paraId="0C40BCAE" w14:textId="698B7969" w:rsidR="00DA755C" w:rsidRDefault="00DA755C" w:rsidP="00597647">
            <w:pPr>
              <w:pStyle w:val="Heading1"/>
              <w:rPr>
                <w:rFonts w:ascii="Arial" w:eastAsia="Times New Roman" w:hAnsi="Arial" w:cs="Arial"/>
                <w:b w:val="0"/>
                <w:sz w:val="24"/>
                <w:szCs w:val="24"/>
                <w:lang w:eastAsia="en-GB"/>
              </w:rPr>
            </w:pPr>
            <w:r>
              <w:rPr>
                <w:rFonts w:ascii="Arial" w:eastAsia="Times New Roman" w:hAnsi="Arial" w:cs="Arial"/>
                <w:b w:val="0"/>
                <w:sz w:val="24"/>
                <w:szCs w:val="24"/>
                <w:lang w:eastAsia="en-GB"/>
              </w:rPr>
              <w:t>Psychological effects</w:t>
            </w:r>
          </w:p>
          <w:p w14:paraId="2E9B58E7" w14:textId="37ED451B" w:rsidR="00DA755C" w:rsidRDefault="00DA755C" w:rsidP="00597647">
            <w:pPr>
              <w:pStyle w:val="Heading1"/>
              <w:rPr>
                <w:rFonts w:ascii="Arial" w:eastAsia="Times New Roman" w:hAnsi="Arial" w:cs="Arial"/>
                <w:b w:val="0"/>
                <w:sz w:val="24"/>
                <w:szCs w:val="24"/>
                <w:lang w:eastAsia="en-GB"/>
              </w:rPr>
            </w:pPr>
            <w:r>
              <w:rPr>
                <w:rFonts w:ascii="Arial" w:eastAsia="Times New Roman" w:hAnsi="Arial" w:cs="Arial"/>
                <w:b w:val="0"/>
                <w:sz w:val="24"/>
                <w:szCs w:val="24"/>
                <w:lang w:eastAsia="en-GB"/>
              </w:rPr>
              <w:t xml:space="preserve"> Physical health outcomes</w:t>
            </w:r>
          </w:p>
          <w:p w14:paraId="38110E53" w14:textId="77777777" w:rsidR="00DA755C" w:rsidRDefault="00DA755C" w:rsidP="00597647">
            <w:pPr>
              <w:pStyle w:val="Heading1"/>
              <w:rPr>
                <w:rFonts w:ascii="Arial" w:eastAsia="Times New Roman" w:hAnsi="Arial" w:cs="Arial"/>
                <w:b w:val="0"/>
                <w:sz w:val="24"/>
                <w:szCs w:val="24"/>
                <w:lang w:eastAsia="en-GB"/>
              </w:rPr>
            </w:pPr>
            <w:r>
              <w:rPr>
                <w:rFonts w:ascii="Arial" w:eastAsia="Times New Roman" w:hAnsi="Arial" w:cs="Arial"/>
                <w:b w:val="0"/>
                <w:sz w:val="24"/>
                <w:szCs w:val="24"/>
                <w:lang w:eastAsia="en-GB"/>
              </w:rPr>
              <w:t xml:space="preserve"> R</w:t>
            </w:r>
            <w:r w:rsidR="00597647" w:rsidRPr="00597647">
              <w:rPr>
                <w:rFonts w:ascii="Arial" w:eastAsia="Times New Roman" w:hAnsi="Arial" w:cs="Arial"/>
                <w:b w:val="0"/>
                <w:sz w:val="24"/>
                <w:szCs w:val="24"/>
                <w:lang w:eastAsia="en-GB"/>
              </w:rPr>
              <w:t>isk factors,</w:t>
            </w:r>
          </w:p>
          <w:p w14:paraId="3A023A82" w14:textId="015F671D" w:rsidR="00597647" w:rsidRDefault="00597647" w:rsidP="00597647">
            <w:pPr>
              <w:pStyle w:val="Heading1"/>
              <w:rPr>
                <w:rFonts w:ascii="Arial" w:eastAsia="Times New Roman" w:hAnsi="Arial" w:cs="Arial"/>
                <w:b w:val="0"/>
                <w:sz w:val="24"/>
                <w:szCs w:val="24"/>
                <w:lang w:eastAsia="en-GB"/>
              </w:rPr>
            </w:pPr>
            <w:r w:rsidRPr="00597647">
              <w:rPr>
                <w:rFonts w:ascii="Arial" w:eastAsia="Times New Roman" w:hAnsi="Arial" w:cs="Arial"/>
                <w:b w:val="0"/>
                <w:sz w:val="24"/>
                <w:szCs w:val="24"/>
                <w:lang w:eastAsia="en-GB"/>
              </w:rPr>
              <w:t xml:space="preserve"> </w:t>
            </w:r>
            <w:r w:rsidR="00DA755C">
              <w:rPr>
                <w:rFonts w:ascii="Arial" w:eastAsia="Times New Roman" w:hAnsi="Arial" w:cs="Arial"/>
                <w:b w:val="0"/>
                <w:sz w:val="24"/>
                <w:szCs w:val="24"/>
                <w:lang w:eastAsia="en-GB"/>
              </w:rPr>
              <w:t>A</w:t>
            </w:r>
            <w:r w:rsidRPr="00597647">
              <w:rPr>
                <w:rFonts w:ascii="Arial" w:eastAsia="Times New Roman" w:hAnsi="Arial" w:cs="Arial"/>
                <w:b w:val="0"/>
                <w:sz w:val="24"/>
                <w:szCs w:val="24"/>
                <w:lang w:eastAsia="en-GB"/>
              </w:rPr>
              <w:t>nd intervention effectiveness.</w:t>
            </w:r>
          </w:p>
          <w:p w14:paraId="5C311B11" w14:textId="7263FF54" w:rsidR="00597647" w:rsidRPr="00597647" w:rsidRDefault="00597647" w:rsidP="00597647">
            <w:pPr>
              <w:rPr>
                <w:rFonts w:ascii="Arial" w:hAnsi="Arial" w:cs="Arial"/>
                <w:sz w:val="24"/>
                <w:szCs w:val="24"/>
                <w:lang w:eastAsia="en-GB"/>
              </w:rPr>
            </w:pPr>
            <w:r w:rsidRPr="00597647">
              <w:rPr>
                <w:rFonts w:ascii="Arial" w:hAnsi="Arial" w:cs="Arial"/>
                <w:sz w:val="24"/>
                <w:szCs w:val="24"/>
                <w:lang w:eastAsia="en-GB"/>
              </w:rPr>
              <w:lastRenderedPageBreak/>
              <w:t>Each study will be coded systemat</w:t>
            </w:r>
            <w:r>
              <w:rPr>
                <w:rFonts w:ascii="Arial" w:hAnsi="Arial" w:cs="Arial"/>
                <w:sz w:val="24"/>
                <w:szCs w:val="24"/>
                <w:lang w:eastAsia="en-GB"/>
              </w:rPr>
              <w:t>ically, and codes will be grouped into</w:t>
            </w:r>
            <w:r w:rsidR="00DA755C">
              <w:rPr>
                <w:rFonts w:ascii="Arial" w:hAnsi="Arial" w:cs="Arial"/>
                <w:sz w:val="24"/>
                <w:szCs w:val="24"/>
                <w:lang w:eastAsia="en-GB"/>
              </w:rPr>
              <w:t xml:space="preserve"> overarching</w:t>
            </w:r>
            <w:r>
              <w:rPr>
                <w:rFonts w:ascii="Arial" w:hAnsi="Arial" w:cs="Arial"/>
                <w:sz w:val="24"/>
                <w:szCs w:val="24"/>
                <w:lang w:eastAsia="en-GB"/>
              </w:rPr>
              <w:t xml:space="preserve"> themes to highlight commonalities, differences, and gaps in the existing UK </w:t>
            </w:r>
            <w:r w:rsidR="00DA755C">
              <w:rPr>
                <w:rFonts w:ascii="Arial" w:hAnsi="Arial" w:cs="Arial"/>
                <w:sz w:val="24"/>
                <w:szCs w:val="24"/>
                <w:lang w:eastAsia="en-GB"/>
              </w:rPr>
              <w:t>–</w:t>
            </w:r>
            <w:r>
              <w:rPr>
                <w:rFonts w:ascii="Arial" w:hAnsi="Arial" w:cs="Arial"/>
                <w:sz w:val="24"/>
                <w:szCs w:val="24"/>
                <w:lang w:eastAsia="en-GB"/>
              </w:rPr>
              <w:t>based</w:t>
            </w:r>
            <w:r w:rsidR="00DA755C">
              <w:rPr>
                <w:rFonts w:ascii="Arial" w:hAnsi="Arial" w:cs="Arial"/>
                <w:sz w:val="24"/>
                <w:szCs w:val="24"/>
                <w:lang w:eastAsia="en-GB"/>
              </w:rPr>
              <w:t xml:space="preserve"> evidence on loneliness and isolation am</w:t>
            </w:r>
            <w:r w:rsidR="00E91592">
              <w:rPr>
                <w:rFonts w:ascii="Arial" w:hAnsi="Arial" w:cs="Arial"/>
                <w:sz w:val="24"/>
                <w:szCs w:val="24"/>
                <w:lang w:eastAsia="en-GB"/>
              </w:rPr>
              <w:t xml:space="preserve">ong older adults living at home </w:t>
            </w:r>
            <w:proofErr w:type="gramStart"/>
            <w:r w:rsidR="00E91592">
              <w:rPr>
                <w:rFonts w:ascii="Arial" w:hAnsi="Arial" w:cs="Arial"/>
                <w:sz w:val="24"/>
                <w:szCs w:val="24"/>
                <w:lang w:eastAsia="en-GB"/>
              </w:rPr>
              <w:t>( Ahmed</w:t>
            </w:r>
            <w:proofErr w:type="gramEnd"/>
            <w:r w:rsidR="00E91592">
              <w:rPr>
                <w:rFonts w:ascii="Arial" w:hAnsi="Arial" w:cs="Arial"/>
                <w:sz w:val="24"/>
                <w:szCs w:val="24"/>
                <w:lang w:eastAsia="en-GB"/>
              </w:rPr>
              <w:t xml:space="preserve"> et al.., 2025).</w:t>
            </w:r>
          </w:p>
          <w:p w14:paraId="3D2409F2" w14:textId="77777777" w:rsidR="00597647" w:rsidRPr="00597647" w:rsidRDefault="00597647" w:rsidP="00597647"/>
          <w:p w14:paraId="1F726C21" w14:textId="09D224B5" w:rsidR="004642F0" w:rsidRDefault="004642F0" w:rsidP="00EB6F36">
            <w:pPr>
              <w:rPr>
                <w:rFonts w:ascii="Arial" w:hAnsi="Arial" w:cs="Arial"/>
              </w:rPr>
            </w:pPr>
          </w:p>
          <w:p w14:paraId="4D4507A7" w14:textId="690EEA6C" w:rsidR="005C19C0" w:rsidRDefault="00E91592" w:rsidP="00E91592">
            <w:pPr>
              <w:pStyle w:val="Heading1"/>
              <w:rPr>
                <w:color w:val="0070C0"/>
              </w:rPr>
            </w:pPr>
            <w:r>
              <w:rPr>
                <w:color w:val="0070C0"/>
              </w:rPr>
              <w:t xml:space="preserve">ETHICAL </w:t>
            </w:r>
            <w:bookmarkStart w:id="0" w:name="_GoBack"/>
            <w:bookmarkEnd w:id="0"/>
            <w:r>
              <w:rPr>
                <w:color w:val="0070C0"/>
              </w:rPr>
              <w:t>CONSIDERATION</w:t>
            </w:r>
          </w:p>
          <w:p w14:paraId="159DE5B4" w14:textId="5C91F136" w:rsidR="00E91592" w:rsidRPr="00E91592" w:rsidRDefault="00E91592" w:rsidP="00E91592">
            <w:r w:rsidRPr="00E91592">
              <w:rPr>
                <w:rFonts w:ascii="Arial" w:hAnsi="Arial" w:cs="Arial"/>
                <w:sz w:val="24"/>
                <w:szCs w:val="24"/>
              </w:rPr>
              <w:t>The isolation and loneliness among older people in UK have been recognized as significant public health concerns with implication of mental health, wellbeing and quality of life.  The secondary research, drawing on existing datasets, surveys and quantitative transcripts and raises its own ethical challenges with dealing with sensitive topics and vulnerable populations. So, ethical must ensure that research is conducted responsibility respects of dignity, and complies with legal and institutional standards; such as follow the General Data Protection Regulation to Safeguard privacy</w:t>
            </w:r>
            <w:proofErr w:type="gramStart"/>
            <w:r w:rsidRPr="00E91592">
              <w:rPr>
                <w:rFonts w:ascii="Arial" w:hAnsi="Arial" w:cs="Arial"/>
                <w:sz w:val="24"/>
                <w:szCs w:val="24"/>
              </w:rPr>
              <w:t>.(</w:t>
            </w:r>
            <w:proofErr w:type="gramEnd"/>
            <w:r w:rsidRPr="00E91592">
              <w:rPr>
                <w:rFonts w:ascii="Arial" w:hAnsi="Arial" w:cs="Arial"/>
                <w:sz w:val="24"/>
                <w:szCs w:val="24"/>
              </w:rPr>
              <w:t xml:space="preserve"> GDPR</w:t>
            </w:r>
            <w:r>
              <w:t>).</w:t>
            </w:r>
          </w:p>
          <w:p w14:paraId="5E6BD334" w14:textId="0603F66D" w:rsidR="00E91592" w:rsidRPr="00E91592" w:rsidRDefault="00E91592" w:rsidP="00E91592"/>
          <w:p w14:paraId="6F3C39CE" w14:textId="77777777" w:rsidR="00B67824" w:rsidRPr="005C19C0" w:rsidRDefault="00B67824" w:rsidP="005C19C0">
            <w:pPr>
              <w:jc w:val="right"/>
              <w:rPr>
                <w:rFonts w:ascii="Arial" w:hAnsi="Arial" w:cs="Arial"/>
              </w:rPr>
            </w:pPr>
          </w:p>
        </w:tc>
      </w:tr>
      <w:tr w:rsidR="004642F0" w:rsidRPr="00EB6F36" w14:paraId="7D852EB3" w14:textId="77777777" w:rsidTr="00EB6F36">
        <w:trPr>
          <w:trHeight w:val="60"/>
          <w:jc w:val="center"/>
        </w:trPr>
        <w:tc>
          <w:tcPr>
            <w:tcW w:w="4534" w:type="dxa"/>
            <w:vMerge/>
          </w:tcPr>
          <w:p w14:paraId="7218850B" w14:textId="18AE74B4"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57339DAE" w14:textId="3E054E59" w:rsidR="006753E6" w:rsidRDefault="00E91592" w:rsidP="006753E6">
            <w:pPr>
              <w:rPr>
                <w:rFonts w:ascii="Arial" w:hAnsi="Arial" w:cs="Arial"/>
                <w:b/>
                <w:color w:val="0070C0"/>
                <w:sz w:val="24"/>
                <w:szCs w:val="24"/>
              </w:rPr>
            </w:pPr>
            <w:r>
              <w:rPr>
                <w:rFonts w:ascii="Arial" w:hAnsi="Arial" w:cs="Arial"/>
                <w:b/>
                <w:color w:val="0070C0"/>
                <w:sz w:val="24"/>
                <w:szCs w:val="24"/>
              </w:rPr>
              <w:t>METHOD</w:t>
            </w:r>
            <w:r w:rsidR="006753E6">
              <w:rPr>
                <w:rFonts w:ascii="Arial" w:hAnsi="Arial" w:cs="Arial"/>
                <w:b/>
                <w:color w:val="0070C0"/>
                <w:sz w:val="24"/>
                <w:szCs w:val="24"/>
              </w:rPr>
              <w:t xml:space="preserve"> USING FOR DATA COLLECTION AND ANALYSIS</w:t>
            </w:r>
          </w:p>
          <w:p w14:paraId="1DF5CEBC" w14:textId="59C0198A" w:rsidR="006753E6" w:rsidRDefault="006753E6" w:rsidP="006753E6">
            <w:pPr>
              <w:rPr>
                <w:rFonts w:ascii="Arial" w:hAnsi="Arial" w:cs="Arial"/>
                <w:sz w:val="24"/>
                <w:szCs w:val="24"/>
              </w:rPr>
            </w:pPr>
            <w:r w:rsidRPr="006753E6">
              <w:rPr>
                <w:rFonts w:ascii="Arial" w:hAnsi="Arial" w:cs="Arial"/>
                <w:sz w:val="24"/>
                <w:szCs w:val="24"/>
              </w:rPr>
              <w:t>The data analysis for systematic review follows a structured, transparent, and replicable process designed to synthesize findings from UK-based primary research on loneliness and isolation among older adults living in their own homes.</w:t>
            </w:r>
          </w:p>
          <w:p w14:paraId="39A0B9F8" w14:textId="18DB2DFA" w:rsidR="006753E6" w:rsidRPr="006753E6" w:rsidRDefault="006753E6" w:rsidP="006753E6">
            <w:pPr>
              <w:rPr>
                <w:rFonts w:ascii="Arial" w:hAnsi="Arial" w:cs="Arial"/>
                <w:sz w:val="24"/>
                <w:szCs w:val="24"/>
              </w:rPr>
            </w:pPr>
            <w:r>
              <w:rPr>
                <w:rFonts w:ascii="Arial" w:hAnsi="Arial" w:cs="Arial"/>
                <w:sz w:val="24"/>
                <w:szCs w:val="24"/>
              </w:rPr>
              <w:t>The analysis combines systematic data extraction, quality appraisal, and narrative synthesis to identify patterns, impacts, and methodological strength</w:t>
            </w:r>
            <w:r w:rsidR="005F0AF4">
              <w:rPr>
                <w:rFonts w:ascii="Arial" w:hAnsi="Arial" w:cs="Arial"/>
                <w:sz w:val="24"/>
                <w:szCs w:val="24"/>
              </w:rPr>
              <w:t>s/weaknesses across studies.</w:t>
            </w:r>
            <w:r w:rsidR="00656111">
              <w:rPr>
                <w:rFonts w:ascii="Arial" w:hAnsi="Arial" w:cs="Arial"/>
                <w:sz w:val="24"/>
                <w:szCs w:val="24"/>
              </w:rPr>
              <w:t xml:space="preserve"> So, statistical analysis to identify how many older adults are affected by </w:t>
            </w:r>
            <w:r w:rsidR="00656111">
              <w:rPr>
                <w:rFonts w:ascii="Arial" w:hAnsi="Arial" w:cs="Arial"/>
                <w:sz w:val="24"/>
                <w:szCs w:val="24"/>
              </w:rPr>
              <w:lastRenderedPageBreak/>
              <w:t>loneliness and isolation; and thematic analysis to identify recurring themes across</w:t>
            </w:r>
            <w:r w:rsidR="00334277">
              <w:rPr>
                <w:rFonts w:ascii="Arial" w:hAnsi="Arial" w:cs="Arial"/>
                <w:sz w:val="24"/>
                <w:szCs w:val="24"/>
              </w:rPr>
              <w:t xml:space="preserve"> selected studies (for example complex health outcomes).</w:t>
            </w:r>
            <w:r w:rsidR="00E91592">
              <w:rPr>
                <w:rFonts w:ascii="Arial" w:hAnsi="Arial" w:cs="Arial"/>
                <w:sz w:val="24"/>
                <w:szCs w:val="24"/>
              </w:rPr>
              <w:t xml:space="preserve"> </w:t>
            </w:r>
            <w:proofErr w:type="gramStart"/>
            <w:r w:rsidR="00E91592">
              <w:rPr>
                <w:rFonts w:ascii="Arial" w:hAnsi="Arial" w:cs="Arial"/>
                <w:sz w:val="24"/>
                <w:szCs w:val="24"/>
              </w:rPr>
              <w:t>( Philips</w:t>
            </w:r>
            <w:proofErr w:type="gramEnd"/>
            <w:r w:rsidR="00E91592">
              <w:rPr>
                <w:rFonts w:ascii="Arial" w:hAnsi="Arial" w:cs="Arial"/>
                <w:sz w:val="24"/>
                <w:szCs w:val="24"/>
              </w:rPr>
              <w:t xml:space="preserve"> and Barker, 2021).</w:t>
            </w:r>
          </w:p>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17F98256" w14:textId="737A87DA" w:rsidR="00656111" w:rsidRDefault="00656111" w:rsidP="00656111"/>
          <w:p w14:paraId="14D521F9" w14:textId="4340D0F2" w:rsidR="00656111" w:rsidRPr="00656111" w:rsidRDefault="00656111" w:rsidP="00656111"/>
          <w:p w14:paraId="6C24B37D" w14:textId="2E9F85A3" w:rsidR="00EB6F36" w:rsidRPr="00EB6F36" w:rsidRDefault="00EB6F36" w:rsidP="00C46111">
            <w:pPr>
              <w:rPr>
                <w:rFonts w:ascii="Arial" w:hAnsi="Arial" w:cs="Arial"/>
                <w:noProof/>
              </w:rPr>
            </w:pP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89BBCE1" w14:textId="030ECDA7" w:rsidR="00ED1049" w:rsidRDefault="00ED1049" w:rsidP="00C46111">
      <w:pPr>
        <w:rPr>
          <w:rFonts w:ascii="Arial" w:hAnsi="Arial" w:cs="Arial"/>
          <w:b/>
          <w:bCs/>
          <w:sz w:val="28"/>
          <w:szCs w:val="28"/>
        </w:rPr>
      </w:pPr>
      <w:r w:rsidRPr="00ED1049">
        <w:rPr>
          <w:rFonts w:ascii="Arial" w:hAnsi="Arial" w:cs="Arial"/>
          <w:b/>
          <w:bCs/>
          <w:sz w:val="28"/>
          <w:szCs w:val="28"/>
        </w:rPr>
        <w:lastRenderedPageBreak/>
        <w:t>References</w:t>
      </w:r>
    </w:p>
    <w:p w14:paraId="39A44C3C" w14:textId="74A80492" w:rsidR="00E91592" w:rsidRPr="00E91592" w:rsidRDefault="00E91592" w:rsidP="00E91592">
      <w:pPr>
        <w:rPr>
          <w:rFonts w:ascii="Arial" w:hAnsi="Arial" w:cs="Arial"/>
          <w:sz w:val="24"/>
          <w:szCs w:val="24"/>
        </w:rPr>
      </w:pPr>
      <w:r>
        <w:rPr>
          <w:rFonts w:ascii="Arial" w:hAnsi="Arial" w:cs="Arial"/>
          <w:sz w:val="24"/>
          <w:szCs w:val="24"/>
        </w:rPr>
        <w:t xml:space="preserve"> </w:t>
      </w:r>
      <w:r>
        <w:rPr>
          <w:rFonts w:ascii="avenir-regular-class" w:hAnsi="avenir-regular-class"/>
          <w:color w:val="333333"/>
          <w:sz w:val="23"/>
          <w:szCs w:val="23"/>
          <w:shd w:val="clear" w:color="auto" w:fill="FBFBFB"/>
        </w:rPr>
        <w:t xml:space="preserve">1)  AGE UK </w:t>
      </w:r>
      <w:proofErr w:type="gramStart"/>
      <w:r>
        <w:rPr>
          <w:rFonts w:ascii="avenir-regular-class" w:hAnsi="avenir-regular-class"/>
          <w:color w:val="333333"/>
          <w:sz w:val="23"/>
          <w:szCs w:val="23"/>
          <w:shd w:val="clear" w:color="auto" w:fill="FBFBFB"/>
        </w:rPr>
        <w:t>( 2024</w:t>
      </w:r>
      <w:proofErr w:type="gramEnd"/>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Loneliness research and resources.</w:t>
      </w:r>
      <w:r>
        <w:rPr>
          <w:rFonts w:ascii="avenir-regular-class" w:hAnsi="avenir-regular-class"/>
          <w:color w:val="333333"/>
          <w:sz w:val="23"/>
          <w:szCs w:val="23"/>
          <w:shd w:val="clear" w:color="auto" w:fill="FBFBFB"/>
        </w:rPr>
        <w:t> Available at: </w:t>
      </w:r>
      <w:hyperlink r:id="rId15" w:history="1">
        <w:r>
          <w:rPr>
            <w:rStyle w:val="Hyperlink"/>
            <w:rFonts w:ascii="avenir-regular-class" w:hAnsi="avenir-regular-class"/>
            <w:sz w:val="23"/>
            <w:szCs w:val="23"/>
            <w:shd w:val="clear" w:color="auto" w:fill="FBFBFB"/>
          </w:rPr>
          <w:t>Loneliness research and impact | Age UK</w:t>
        </w:r>
      </w:hyperlink>
      <w:r>
        <w:rPr>
          <w:rFonts w:ascii="avenir-regular-class" w:hAnsi="avenir-regular-class"/>
          <w:color w:val="333333"/>
          <w:sz w:val="23"/>
          <w:szCs w:val="23"/>
          <w:shd w:val="clear" w:color="auto" w:fill="FBFBFB"/>
        </w:rPr>
        <w:t> (Accessed: 08 October</w:t>
      </w:r>
      <w:r>
        <w:rPr>
          <w:rFonts w:ascii="avenir-regular-class" w:hAnsi="avenir-regular-class"/>
          <w:color w:val="333333"/>
          <w:sz w:val="23"/>
          <w:szCs w:val="23"/>
          <w:shd w:val="clear" w:color="auto" w:fill="FBFBFB"/>
        </w:rPr>
        <w:t xml:space="preserve"> 2026).</w:t>
      </w:r>
    </w:p>
    <w:p w14:paraId="6F0D7847" w14:textId="398D8409" w:rsidR="00E91592" w:rsidRDefault="00E91592" w:rsidP="00E91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2)</w:t>
      </w:r>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 xml:space="preserve">AGE UK, </w:t>
      </w:r>
      <w:proofErr w:type="gramStart"/>
      <w:r>
        <w:rPr>
          <w:rFonts w:ascii="avenir-regular-class" w:hAnsi="avenir-regular-class"/>
          <w:color w:val="333333"/>
          <w:sz w:val="23"/>
          <w:szCs w:val="23"/>
          <w:shd w:val="clear" w:color="auto" w:fill="FBFBFB"/>
        </w:rPr>
        <w:t>( 2024</w:t>
      </w:r>
      <w:proofErr w:type="gramEnd"/>
      <w:r>
        <w:rPr>
          <w:rFonts w:ascii="avenir-regular-class" w:hAnsi="avenir-regular-class"/>
          <w:color w:val="333333"/>
          <w:sz w:val="23"/>
          <w:szCs w:val="23"/>
          <w:shd w:val="clear" w:color="auto" w:fill="FBFBFB"/>
        </w:rPr>
        <w:t>) New report shows"</w:t>
      </w:r>
      <w:r>
        <w:rPr>
          <w:rFonts w:ascii="avenir-regular-class" w:hAnsi="avenir-regular-class"/>
          <w:i/>
          <w:iCs/>
          <w:color w:val="333333"/>
          <w:sz w:val="23"/>
          <w:szCs w:val="23"/>
          <w:shd w:val="clear" w:color="auto" w:fill="FBFBFB"/>
        </w:rPr>
        <w:t> YOU ARE NOT ALONE IN FEELING LONELY</w:t>
      </w:r>
      <w:r>
        <w:rPr>
          <w:rFonts w:ascii="avenir-regular-class" w:hAnsi="avenir-regular-class"/>
          <w:color w:val="333333"/>
          <w:sz w:val="23"/>
          <w:szCs w:val="23"/>
          <w:shd w:val="clear" w:color="auto" w:fill="FBFBFB"/>
        </w:rPr>
        <w:t>". Available at: </w:t>
      </w:r>
      <w:hyperlink r:id="rId16" w:history="1">
        <w:r>
          <w:rPr>
            <w:rStyle w:val="Hyperlink"/>
            <w:rFonts w:ascii="avenir-regular-class" w:hAnsi="avenir-regular-class"/>
            <w:sz w:val="23"/>
            <w:szCs w:val="23"/>
            <w:shd w:val="clear" w:color="auto" w:fill="FBFBFB"/>
          </w:rPr>
          <w:t>AGE UK’S NEW REPORT SHOWS ‘YOU ARE NOT ALONE IN FEELING LONELY’</w:t>
        </w:r>
      </w:hyperlink>
      <w:r>
        <w:rPr>
          <w:rFonts w:ascii="avenir-regular-class" w:hAnsi="avenir-regular-class"/>
          <w:color w:val="333333"/>
          <w:sz w:val="23"/>
          <w:szCs w:val="23"/>
          <w:shd w:val="clear" w:color="auto" w:fill="FBFBFB"/>
        </w:rPr>
        <w:t> (Accessed: 08 October</w:t>
      </w:r>
      <w:r>
        <w:rPr>
          <w:rFonts w:ascii="avenir-regular-class" w:hAnsi="avenir-regular-class"/>
          <w:color w:val="333333"/>
          <w:sz w:val="23"/>
          <w:szCs w:val="23"/>
          <w:shd w:val="clear" w:color="auto" w:fill="FBFBFB"/>
        </w:rPr>
        <w:t xml:space="preserve"> 2026). </w:t>
      </w:r>
    </w:p>
    <w:p w14:paraId="77D1AB78" w14:textId="77777777" w:rsidR="00E91592" w:rsidRPr="00E91592" w:rsidRDefault="00E91592" w:rsidP="00E91592">
      <w:pPr>
        <w:spacing w:line="360" w:lineRule="atLeast"/>
        <w:rPr>
          <w:rFonts w:ascii="Calibri" w:eastAsia="Times New Roman" w:hAnsi="Calibri" w:cs="Calibri"/>
          <w:sz w:val="24"/>
          <w:szCs w:val="24"/>
          <w:lang w:val="en-GB" w:eastAsia="en-GB"/>
        </w:rPr>
      </w:pPr>
      <w:r>
        <w:rPr>
          <w:rFonts w:ascii="avenir-regular-class" w:hAnsi="avenir-regular-class"/>
          <w:color w:val="333333"/>
          <w:sz w:val="23"/>
          <w:szCs w:val="23"/>
          <w:shd w:val="clear" w:color="auto" w:fill="FBFBFB"/>
        </w:rPr>
        <w:t>3)</w:t>
      </w:r>
      <w:r>
        <w:rPr>
          <w:rFonts w:ascii="avenir-regular-class" w:hAnsi="avenir-regular-class"/>
          <w:color w:val="333333"/>
          <w:sz w:val="23"/>
          <w:szCs w:val="23"/>
          <w:shd w:val="clear" w:color="auto" w:fill="FBFBFB"/>
        </w:rPr>
        <w:t xml:space="preserve"> </w:t>
      </w:r>
      <w:r w:rsidRPr="00E91592">
        <w:rPr>
          <w:rFonts w:ascii="Calibri" w:eastAsia="Times New Roman" w:hAnsi="Calibri" w:cs="Calibri"/>
          <w:sz w:val="24"/>
          <w:szCs w:val="24"/>
          <w:lang w:val="en-GB" w:eastAsia="en-GB"/>
        </w:rPr>
        <w:t xml:space="preserve">Ahmed, S.K., Mohammed, R.A., </w:t>
      </w:r>
      <w:proofErr w:type="spellStart"/>
      <w:r w:rsidRPr="00E91592">
        <w:rPr>
          <w:rFonts w:ascii="Calibri" w:eastAsia="Times New Roman" w:hAnsi="Calibri" w:cs="Calibri"/>
          <w:sz w:val="24"/>
          <w:szCs w:val="24"/>
          <w:lang w:val="en-GB" w:eastAsia="en-GB"/>
        </w:rPr>
        <w:t>Nashwan</w:t>
      </w:r>
      <w:proofErr w:type="spellEnd"/>
      <w:r w:rsidRPr="00E91592">
        <w:rPr>
          <w:rFonts w:ascii="Calibri" w:eastAsia="Times New Roman" w:hAnsi="Calibri" w:cs="Calibri"/>
          <w:sz w:val="24"/>
          <w:szCs w:val="24"/>
          <w:lang w:val="en-GB" w:eastAsia="en-GB"/>
        </w:rPr>
        <w:t xml:space="preserve">, A.J., Ibrahim, R.H., </w:t>
      </w:r>
      <w:proofErr w:type="spellStart"/>
      <w:r w:rsidRPr="00E91592">
        <w:rPr>
          <w:rFonts w:ascii="Calibri" w:eastAsia="Times New Roman" w:hAnsi="Calibri" w:cs="Calibri"/>
          <w:sz w:val="24"/>
          <w:szCs w:val="24"/>
          <w:lang w:val="en-GB" w:eastAsia="en-GB"/>
        </w:rPr>
        <w:t>Abdalla</w:t>
      </w:r>
      <w:proofErr w:type="spellEnd"/>
      <w:r w:rsidRPr="00E91592">
        <w:rPr>
          <w:rFonts w:ascii="Calibri" w:eastAsia="Times New Roman" w:hAnsi="Calibri" w:cs="Calibri"/>
          <w:sz w:val="24"/>
          <w:szCs w:val="24"/>
          <w:lang w:val="en-GB" w:eastAsia="en-GB"/>
        </w:rPr>
        <w:t xml:space="preserve">, A.Q., Ameen, B.M.M. and </w:t>
      </w:r>
      <w:proofErr w:type="spellStart"/>
      <w:r w:rsidRPr="00E91592">
        <w:rPr>
          <w:rFonts w:ascii="Calibri" w:eastAsia="Times New Roman" w:hAnsi="Calibri" w:cs="Calibri"/>
          <w:sz w:val="24"/>
          <w:szCs w:val="24"/>
          <w:lang w:val="en-GB" w:eastAsia="en-GB"/>
        </w:rPr>
        <w:t>Khidhir</w:t>
      </w:r>
      <w:proofErr w:type="spellEnd"/>
      <w:r w:rsidRPr="00E91592">
        <w:rPr>
          <w:rFonts w:ascii="Calibri" w:eastAsia="Times New Roman" w:hAnsi="Calibri" w:cs="Calibri"/>
          <w:sz w:val="24"/>
          <w:szCs w:val="24"/>
          <w:lang w:val="en-GB" w:eastAsia="en-GB"/>
        </w:rPr>
        <w:t xml:space="preserve">, R.M. (2025). Using thematic analysis in qualitative research. </w:t>
      </w:r>
      <w:r w:rsidRPr="00E91592">
        <w:rPr>
          <w:rFonts w:ascii="Calibri" w:eastAsia="Times New Roman" w:hAnsi="Calibri" w:cs="Calibri"/>
          <w:i/>
          <w:iCs/>
          <w:sz w:val="24"/>
          <w:szCs w:val="24"/>
          <w:lang w:val="en-GB" w:eastAsia="en-GB"/>
        </w:rPr>
        <w:t>Journal of Medicine, Surgery, and Public Health</w:t>
      </w:r>
      <w:r w:rsidRPr="00E91592">
        <w:rPr>
          <w:rFonts w:ascii="Calibri" w:eastAsia="Times New Roman" w:hAnsi="Calibri" w:cs="Calibri"/>
          <w:sz w:val="24"/>
          <w:szCs w:val="24"/>
          <w:lang w:val="en-GB" w:eastAsia="en-GB"/>
        </w:rPr>
        <w:t xml:space="preserve">, [online] 6(6), p.100198. </w:t>
      </w:r>
      <w:proofErr w:type="spellStart"/>
      <w:r w:rsidRPr="00E91592">
        <w:rPr>
          <w:rFonts w:ascii="Calibri" w:eastAsia="Times New Roman" w:hAnsi="Calibri" w:cs="Calibri"/>
          <w:sz w:val="24"/>
          <w:szCs w:val="24"/>
          <w:lang w:val="en-GB" w:eastAsia="en-GB"/>
        </w:rPr>
        <w:t>doi:https</w:t>
      </w:r>
      <w:proofErr w:type="spellEnd"/>
      <w:r w:rsidRPr="00E91592">
        <w:rPr>
          <w:rFonts w:ascii="Calibri" w:eastAsia="Times New Roman" w:hAnsi="Calibri" w:cs="Calibri"/>
          <w:sz w:val="24"/>
          <w:szCs w:val="24"/>
          <w:lang w:val="en-GB" w:eastAsia="en-GB"/>
        </w:rPr>
        <w:t>://doi.org/10.1016/j.glmedi.2025.100198.</w:t>
      </w:r>
    </w:p>
    <w:p w14:paraId="11FB8547" w14:textId="0136C52D" w:rsidR="00E91592" w:rsidRDefault="00E91592" w:rsidP="00E91592">
      <w:pPr>
        <w:spacing w:line="360" w:lineRule="atLeast"/>
        <w:rPr>
          <w:rFonts w:ascii="Calibri" w:eastAsia="Times New Roman" w:hAnsi="Calibri" w:cs="Calibri"/>
          <w:sz w:val="24"/>
          <w:szCs w:val="24"/>
          <w:lang w:val="en-GB" w:eastAsia="en-GB"/>
        </w:rPr>
      </w:pPr>
      <w:r>
        <w:rPr>
          <w:rFonts w:ascii="avenir-regular-class" w:hAnsi="avenir-regular-class"/>
          <w:color w:val="333333"/>
          <w:sz w:val="23"/>
          <w:szCs w:val="23"/>
          <w:shd w:val="clear" w:color="auto" w:fill="FBFBFB"/>
        </w:rPr>
        <w:t>4)</w:t>
      </w:r>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 xml:space="preserve"> </w:t>
      </w:r>
      <w:proofErr w:type="spellStart"/>
      <w:r w:rsidRPr="00E91592">
        <w:rPr>
          <w:rFonts w:ascii="Calibri" w:eastAsia="Times New Roman" w:hAnsi="Calibri" w:cs="Calibri"/>
          <w:sz w:val="24"/>
          <w:szCs w:val="24"/>
          <w:lang w:val="en-GB" w:eastAsia="en-GB"/>
        </w:rPr>
        <w:t>Landeiro</w:t>
      </w:r>
      <w:proofErr w:type="spellEnd"/>
      <w:r w:rsidRPr="00E91592">
        <w:rPr>
          <w:rFonts w:ascii="Calibri" w:eastAsia="Times New Roman" w:hAnsi="Calibri" w:cs="Calibri"/>
          <w:sz w:val="24"/>
          <w:szCs w:val="24"/>
          <w:lang w:val="en-GB" w:eastAsia="en-GB"/>
        </w:rPr>
        <w:t xml:space="preserve">, F. </w:t>
      </w:r>
      <w:r w:rsidRPr="00E91592">
        <w:rPr>
          <w:rFonts w:ascii="Calibri" w:eastAsia="Times New Roman" w:hAnsi="Calibri" w:cs="Calibri"/>
          <w:i/>
          <w:iCs/>
          <w:sz w:val="24"/>
          <w:szCs w:val="24"/>
          <w:lang w:val="en-GB" w:eastAsia="en-GB"/>
        </w:rPr>
        <w:t>et al.</w:t>
      </w:r>
      <w:r w:rsidRPr="00E91592">
        <w:rPr>
          <w:rFonts w:ascii="Calibri" w:eastAsia="Times New Roman" w:hAnsi="Calibri" w:cs="Calibri"/>
          <w:sz w:val="24"/>
          <w:szCs w:val="24"/>
          <w:lang w:val="en-GB" w:eastAsia="en-GB"/>
        </w:rPr>
        <w:t xml:space="preserve"> (2017) “Reducing social isolation and loneliness in older people: A systematic review protocol,” </w:t>
      </w:r>
      <w:r w:rsidRPr="00E91592">
        <w:rPr>
          <w:rFonts w:ascii="Calibri" w:eastAsia="Times New Roman" w:hAnsi="Calibri" w:cs="Calibri"/>
          <w:i/>
          <w:iCs/>
          <w:sz w:val="24"/>
          <w:szCs w:val="24"/>
          <w:lang w:val="en-GB" w:eastAsia="en-GB"/>
        </w:rPr>
        <w:t>BMJ Open</w:t>
      </w:r>
      <w:r w:rsidRPr="00E91592">
        <w:rPr>
          <w:rFonts w:ascii="Calibri" w:eastAsia="Times New Roman" w:hAnsi="Calibri" w:cs="Calibri"/>
          <w:sz w:val="24"/>
          <w:szCs w:val="24"/>
          <w:lang w:val="en-GB" w:eastAsia="en-GB"/>
        </w:rPr>
        <w:t xml:space="preserve">, 7(5), p. e013778. Available at: </w:t>
      </w:r>
      <w:hyperlink r:id="rId17" w:history="1">
        <w:r w:rsidRPr="00D45BFD">
          <w:rPr>
            <w:rStyle w:val="Hyperlink"/>
            <w:rFonts w:ascii="Calibri" w:eastAsia="Times New Roman" w:hAnsi="Calibri" w:cs="Calibri"/>
            <w:sz w:val="24"/>
            <w:szCs w:val="24"/>
            <w:lang w:val="en-GB" w:eastAsia="en-GB"/>
          </w:rPr>
          <w:t>https://doi.org/10.1136/bmjopen-2016-013778</w:t>
        </w:r>
      </w:hyperlink>
      <w:r>
        <w:rPr>
          <w:rFonts w:ascii="Calibri" w:eastAsia="Times New Roman" w:hAnsi="Calibri" w:cs="Calibri"/>
          <w:sz w:val="24"/>
          <w:szCs w:val="24"/>
          <w:lang w:val="en-GB" w:eastAsia="en-GB"/>
        </w:rPr>
        <w:t>. (Accessed: 08 October 2026).</w:t>
      </w:r>
    </w:p>
    <w:p w14:paraId="1DC94CE0" w14:textId="3123D975" w:rsidR="00E91592" w:rsidRDefault="00E91592" w:rsidP="00E91592">
      <w:pPr>
        <w:spacing w:line="360" w:lineRule="atLeast"/>
        <w:rPr>
          <w:rFonts w:ascii="Calibri" w:eastAsia="Times New Roman" w:hAnsi="Calibri" w:cs="Calibri"/>
          <w:sz w:val="24"/>
          <w:szCs w:val="24"/>
          <w:lang w:val="en-GB" w:eastAsia="en-GB"/>
        </w:rPr>
      </w:pPr>
      <w:r>
        <w:rPr>
          <w:rFonts w:ascii="avenir-regular-class" w:hAnsi="avenir-regular-class"/>
          <w:color w:val="333333"/>
          <w:sz w:val="23"/>
          <w:szCs w:val="23"/>
          <w:shd w:val="clear" w:color="auto" w:fill="FBFBFB"/>
        </w:rPr>
        <w:t>5</w:t>
      </w:r>
      <w:r>
        <w:rPr>
          <w:rFonts w:ascii="avenir-regular-class" w:hAnsi="avenir-regular-class"/>
          <w:color w:val="333333"/>
          <w:sz w:val="23"/>
          <w:szCs w:val="23"/>
          <w:shd w:val="clear" w:color="auto" w:fill="FBFBFB"/>
        </w:rPr>
        <w:t xml:space="preserve">) </w:t>
      </w:r>
      <w:r w:rsidRPr="00E91592">
        <w:rPr>
          <w:rFonts w:ascii="Calibri" w:eastAsia="Times New Roman" w:hAnsi="Calibri" w:cs="Calibri"/>
          <w:sz w:val="24"/>
          <w:szCs w:val="24"/>
          <w:lang w:val="en-GB" w:eastAsia="en-GB"/>
        </w:rPr>
        <w:t xml:space="preserve">Phillips, V. and Barker, E. (2021). Systematic reviews: Structure, form and content. </w:t>
      </w:r>
      <w:r w:rsidRPr="00E91592">
        <w:rPr>
          <w:rFonts w:ascii="Calibri" w:eastAsia="Times New Roman" w:hAnsi="Calibri" w:cs="Calibri"/>
          <w:i/>
          <w:iCs/>
          <w:sz w:val="24"/>
          <w:szCs w:val="24"/>
          <w:lang w:val="en-GB" w:eastAsia="en-GB"/>
        </w:rPr>
        <w:t>Journal of Perioperative Practice</w:t>
      </w:r>
      <w:r w:rsidRPr="00E91592">
        <w:rPr>
          <w:rFonts w:ascii="Calibri" w:eastAsia="Times New Roman" w:hAnsi="Calibri" w:cs="Calibri"/>
          <w:sz w:val="24"/>
          <w:szCs w:val="24"/>
          <w:lang w:val="en-GB" w:eastAsia="en-GB"/>
        </w:rPr>
        <w:t xml:space="preserve">, [online] 31(9), pp.349–353. </w:t>
      </w:r>
    </w:p>
    <w:p w14:paraId="4EB323FD" w14:textId="27C46976" w:rsidR="00E91592" w:rsidRDefault="00E91592" w:rsidP="00E91592">
      <w:pPr>
        <w:spacing w:line="360" w:lineRule="atLeast"/>
        <w:rPr>
          <w:rFonts w:ascii="Calibri" w:eastAsia="Times New Roman" w:hAnsi="Calibri" w:cs="Calibri"/>
          <w:sz w:val="24"/>
          <w:szCs w:val="24"/>
          <w:lang w:val="en-GB" w:eastAsia="en-GB"/>
        </w:rPr>
      </w:pPr>
      <w:proofErr w:type="gramStart"/>
      <w:r w:rsidRPr="00E91592">
        <w:rPr>
          <w:rFonts w:ascii="Calibri" w:eastAsia="Times New Roman" w:hAnsi="Calibri" w:cs="Calibri"/>
          <w:sz w:val="24"/>
          <w:szCs w:val="24"/>
          <w:lang w:val="en-GB" w:eastAsia="en-GB"/>
        </w:rPr>
        <w:t>doi:</w:t>
      </w:r>
      <w:proofErr w:type="gramEnd"/>
      <w:r w:rsidRPr="00E91592">
        <w:rPr>
          <w:rFonts w:ascii="Calibri" w:eastAsia="Times New Roman" w:hAnsi="Calibri" w:cs="Calibri"/>
          <w:sz w:val="24"/>
          <w:szCs w:val="24"/>
          <w:lang w:val="en-GB" w:eastAsia="en-GB"/>
        </w:rPr>
        <w:t>10.1177/1750458921994693.</w:t>
      </w:r>
      <w:r>
        <w:rPr>
          <w:rFonts w:ascii="Calibri" w:eastAsia="Times New Roman" w:hAnsi="Calibri" w:cs="Calibri"/>
          <w:sz w:val="24"/>
          <w:szCs w:val="24"/>
          <w:lang w:val="en-GB" w:eastAsia="en-GB"/>
        </w:rPr>
        <w:t xml:space="preserve"> </w:t>
      </w:r>
      <w:proofErr w:type="gramStart"/>
      <w:r>
        <w:rPr>
          <w:rFonts w:ascii="Calibri" w:eastAsia="Times New Roman" w:hAnsi="Calibri" w:cs="Calibri"/>
          <w:sz w:val="24"/>
          <w:szCs w:val="24"/>
          <w:lang w:val="en-GB" w:eastAsia="en-GB"/>
        </w:rPr>
        <w:t>( Accessed</w:t>
      </w:r>
      <w:proofErr w:type="gramEnd"/>
      <w:r>
        <w:rPr>
          <w:rFonts w:ascii="Calibri" w:eastAsia="Times New Roman" w:hAnsi="Calibri" w:cs="Calibri"/>
          <w:sz w:val="24"/>
          <w:szCs w:val="24"/>
          <w:lang w:val="en-GB" w:eastAsia="en-GB"/>
        </w:rPr>
        <w:t xml:space="preserve"> 08 October 2026).</w:t>
      </w:r>
    </w:p>
    <w:p w14:paraId="1CBF7967" w14:textId="6A36B625" w:rsidR="00E91592" w:rsidRPr="00E91592" w:rsidRDefault="00E91592" w:rsidP="00E91592">
      <w:pPr>
        <w:spacing w:line="360" w:lineRule="atLeast"/>
        <w:rPr>
          <w:rFonts w:ascii="Calibri" w:eastAsia="Times New Roman" w:hAnsi="Calibri" w:cs="Calibri"/>
          <w:sz w:val="24"/>
          <w:szCs w:val="24"/>
          <w:lang w:val="en-GB" w:eastAsia="en-GB"/>
        </w:rPr>
      </w:pPr>
      <w:r>
        <w:rPr>
          <w:rFonts w:ascii="Calibri" w:eastAsia="Times New Roman" w:hAnsi="Calibri" w:cs="Calibri"/>
          <w:sz w:val="24"/>
          <w:szCs w:val="24"/>
          <w:lang w:val="en-GB" w:eastAsia="en-GB"/>
        </w:rPr>
        <w:t xml:space="preserve"> </w:t>
      </w:r>
      <w:r>
        <w:rPr>
          <w:rFonts w:ascii="avenir-regular-class" w:hAnsi="avenir-regular-class"/>
          <w:color w:val="333333"/>
          <w:sz w:val="23"/>
          <w:szCs w:val="23"/>
          <w:shd w:val="clear" w:color="auto" w:fill="FBFBFB"/>
        </w:rPr>
        <w:t>6)</w:t>
      </w:r>
      <w:r>
        <w:rPr>
          <w:rFonts w:ascii="avenir-regular-class" w:hAnsi="avenir-regular-class"/>
          <w:color w:val="333333"/>
          <w:sz w:val="23"/>
          <w:szCs w:val="23"/>
          <w:shd w:val="clear" w:color="auto" w:fill="FBFBFB"/>
        </w:rPr>
        <w:t xml:space="preserve"> </w:t>
      </w:r>
      <w:proofErr w:type="spellStart"/>
      <w:r>
        <w:rPr>
          <w:rFonts w:ascii="avenir-regular-class" w:hAnsi="avenir-regular-class"/>
          <w:color w:val="333333"/>
          <w:sz w:val="23"/>
          <w:szCs w:val="23"/>
          <w:shd w:val="clear" w:color="auto" w:fill="FBFBFB"/>
        </w:rPr>
        <w:t>Puyane</w:t>
      </w:r>
      <w:proofErr w:type="spellEnd"/>
      <w:r>
        <w:rPr>
          <w:rFonts w:ascii="avenir-regular-class" w:hAnsi="avenir-regular-class"/>
          <w:color w:val="333333"/>
          <w:sz w:val="23"/>
          <w:szCs w:val="23"/>
          <w:shd w:val="clear" w:color="auto" w:fill="FBFBFB"/>
        </w:rPr>
        <w:t xml:space="preserve">, M., </w:t>
      </w:r>
      <w:proofErr w:type="spellStart"/>
      <w:r>
        <w:rPr>
          <w:rFonts w:ascii="avenir-regular-class" w:hAnsi="avenir-regular-class"/>
          <w:color w:val="333333"/>
          <w:sz w:val="23"/>
          <w:szCs w:val="23"/>
          <w:shd w:val="clear" w:color="auto" w:fill="FBFBFB"/>
        </w:rPr>
        <w:t>Chabrera</w:t>
      </w:r>
      <w:proofErr w:type="spellEnd"/>
      <w:r>
        <w:rPr>
          <w:rFonts w:ascii="avenir-regular-class" w:hAnsi="avenir-regular-class"/>
          <w:color w:val="333333"/>
          <w:sz w:val="23"/>
          <w:szCs w:val="23"/>
          <w:shd w:val="clear" w:color="auto" w:fill="FBFBFB"/>
        </w:rPr>
        <w:t>, C. et al; (2025) Uncovering the impact of loneliness in ageing populations: a comprehensive scoping review ' </w:t>
      </w:r>
      <w:r>
        <w:rPr>
          <w:rFonts w:ascii="avenir-regular-class" w:hAnsi="avenir-regular-class"/>
          <w:i/>
          <w:iCs/>
          <w:color w:val="333333"/>
          <w:sz w:val="23"/>
          <w:szCs w:val="23"/>
          <w:shd w:val="clear" w:color="auto" w:fill="FBFBFB"/>
        </w:rPr>
        <w:t>SPRINGER NATURE Link', </w:t>
      </w:r>
      <w:r>
        <w:rPr>
          <w:rFonts w:ascii="avenir-regular-class" w:hAnsi="avenir-regular-class"/>
          <w:color w:val="333333"/>
          <w:sz w:val="23"/>
          <w:szCs w:val="23"/>
          <w:shd w:val="clear" w:color="auto" w:fill="FBFBFB"/>
        </w:rPr>
        <w:t xml:space="preserve">vol.25; 244, Available </w:t>
      </w:r>
      <w:proofErr w:type="spellStart"/>
      <w:r>
        <w:rPr>
          <w:rFonts w:ascii="avenir-regular-class" w:hAnsi="avenir-regular-class"/>
          <w:color w:val="333333"/>
          <w:sz w:val="23"/>
          <w:szCs w:val="23"/>
          <w:shd w:val="clear" w:color="auto" w:fill="FBFBFB"/>
        </w:rPr>
        <w:t>at</w:t>
      </w:r>
      <w:proofErr w:type="gramStart"/>
      <w:r>
        <w:rPr>
          <w:rFonts w:ascii="avenir-regular-class" w:hAnsi="avenir-regular-class"/>
          <w:color w:val="333333"/>
          <w:sz w:val="23"/>
          <w:szCs w:val="23"/>
          <w:shd w:val="clear" w:color="auto" w:fill="FBFBFB"/>
        </w:rPr>
        <w:t>:</w:t>
      </w:r>
      <w:proofErr w:type="gramEnd"/>
      <w:r>
        <w:fldChar w:fldCharType="begin"/>
      </w:r>
      <w:r>
        <w:instrText xml:space="preserve"> HYPERLINK "https://link.springer.com/article/10.1186/s12877-025-05846-4?utm_source=copilot.com" </w:instrText>
      </w:r>
      <w:r>
        <w:fldChar w:fldCharType="separate"/>
      </w:r>
      <w:r>
        <w:rPr>
          <w:rStyle w:val="Hyperlink"/>
          <w:rFonts w:ascii="avenir-regular-class" w:hAnsi="avenir-regular-class"/>
          <w:sz w:val="23"/>
          <w:szCs w:val="23"/>
          <w:shd w:val="clear" w:color="auto" w:fill="FBFBFB"/>
        </w:rPr>
        <w:t>Uncovering</w:t>
      </w:r>
      <w:proofErr w:type="spellEnd"/>
      <w:r>
        <w:rPr>
          <w:rStyle w:val="Hyperlink"/>
          <w:rFonts w:ascii="avenir-regular-class" w:hAnsi="avenir-regular-class"/>
          <w:sz w:val="23"/>
          <w:szCs w:val="23"/>
          <w:shd w:val="clear" w:color="auto" w:fill="FBFBFB"/>
        </w:rPr>
        <w:t xml:space="preserve"> the impact of loneliness in ageing populations: a comprehensive scoping review | BMC Geriatrics | Springer Nature Link</w:t>
      </w:r>
      <w:r>
        <w:fldChar w:fldCharType="end"/>
      </w:r>
      <w:r>
        <w:rPr>
          <w:rFonts w:ascii="avenir-regular-class" w:hAnsi="avenir-regular-class"/>
          <w:color w:val="333333"/>
          <w:sz w:val="23"/>
          <w:szCs w:val="23"/>
          <w:shd w:val="clear" w:color="auto" w:fill="FBFBFB"/>
        </w:rPr>
        <w:t>  (Accessed: 09 October</w:t>
      </w:r>
      <w:r>
        <w:rPr>
          <w:rFonts w:ascii="avenir-regular-class" w:hAnsi="avenir-regular-class"/>
          <w:color w:val="333333"/>
          <w:sz w:val="23"/>
          <w:szCs w:val="23"/>
          <w:shd w:val="clear" w:color="auto" w:fill="FBFBFB"/>
        </w:rPr>
        <w:t xml:space="preserve"> 2026).</w:t>
      </w:r>
    </w:p>
    <w:p w14:paraId="57973D4D" w14:textId="31C8530B" w:rsidR="00E91592" w:rsidRDefault="00E91592" w:rsidP="00E91592">
      <w:pPr>
        <w:spacing w:line="360" w:lineRule="atLeast"/>
        <w:rPr>
          <w:rFonts w:ascii="Calibri" w:eastAsia="Times New Roman" w:hAnsi="Calibri" w:cs="Calibri"/>
          <w:sz w:val="24"/>
          <w:szCs w:val="24"/>
          <w:lang w:val="en-GB" w:eastAsia="en-GB"/>
        </w:rPr>
      </w:pPr>
      <w:r>
        <w:t xml:space="preserve">7)  </w:t>
      </w:r>
      <w:r w:rsidRPr="00E91592">
        <w:rPr>
          <w:rFonts w:ascii="Calibri" w:eastAsia="Times New Roman" w:hAnsi="Calibri" w:cs="Calibri"/>
          <w:sz w:val="24"/>
          <w:szCs w:val="24"/>
          <w:lang w:val="en-GB" w:eastAsia="en-GB"/>
        </w:rPr>
        <w:t xml:space="preserve">Office for Health Improvement and Disparities (2018). </w:t>
      </w:r>
      <w:r w:rsidRPr="00E91592">
        <w:rPr>
          <w:rFonts w:ascii="Calibri" w:eastAsia="Times New Roman" w:hAnsi="Calibri" w:cs="Calibri"/>
          <w:i/>
          <w:iCs/>
          <w:sz w:val="24"/>
          <w:szCs w:val="24"/>
          <w:lang w:val="en-GB" w:eastAsia="en-GB"/>
        </w:rPr>
        <w:t>Evaluation methods: Evaluation in health and wellbeing</w:t>
      </w:r>
      <w:r w:rsidRPr="00E91592">
        <w:rPr>
          <w:rFonts w:ascii="Calibri" w:eastAsia="Times New Roman" w:hAnsi="Calibri" w:cs="Calibri"/>
          <w:sz w:val="24"/>
          <w:szCs w:val="24"/>
          <w:lang w:val="en-GB" w:eastAsia="en-GB"/>
        </w:rPr>
        <w:t>. [</w:t>
      </w:r>
      <w:proofErr w:type="gramStart"/>
      <w:r w:rsidRPr="00E91592">
        <w:rPr>
          <w:rFonts w:ascii="Calibri" w:eastAsia="Times New Roman" w:hAnsi="Calibri" w:cs="Calibri"/>
          <w:sz w:val="24"/>
          <w:szCs w:val="24"/>
          <w:lang w:val="en-GB" w:eastAsia="en-GB"/>
        </w:rPr>
        <w:t>online</w:t>
      </w:r>
      <w:proofErr w:type="gramEnd"/>
      <w:r w:rsidRPr="00E91592">
        <w:rPr>
          <w:rFonts w:ascii="Calibri" w:eastAsia="Times New Roman" w:hAnsi="Calibri" w:cs="Calibri"/>
          <w:sz w:val="24"/>
          <w:szCs w:val="24"/>
          <w:lang w:val="en-GB" w:eastAsia="en-GB"/>
        </w:rPr>
        <w:t xml:space="preserve">] GOV.UK. Available at: </w:t>
      </w:r>
      <w:hyperlink r:id="rId18" w:history="1">
        <w:r w:rsidRPr="00D45BFD">
          <w:rPr>
            <w:rStyle w:val="Hyperlink"/>
            <w:rFonts w:ascii="Calibri" w:eastAsia="Times New Roman" w:hAnsi="Calibri" w:cs="Calibri"/>
            <w:sz w:val="24"/>
            <w:szCs w:val="24"/>
            <w:lang w:val="en-GB" w:eastAsia="en-GB"/>
          </w:rPr>
          <w:t>https://www.gov.uk/guidance/evaluation-in-health-and-wellbeing-methods</w:t>
        </w:r>
      </w:hyperlink>
      <w:r w:rsidRPr="00E91592">
        <w:rPr>
          <w:rFonts w:ascii="Calibri" w:eastAsia="Times New Roman" w:hAnsi="Calibri" w:cs="Calibri"/>
          <w:sz w:val="24"/>
          <w:szCs w:val="24"/>
          <w:lang w:val="en-GB" w:eastAsia="en-GB"/>
        </w:rPr>
        <w:t xml:space="preserve"> [Accessed 12 Oct. 2026]</w:t>
      </w:r>
    </w:p>
    <w:p w14:paraId="20841291" w14:textId="60178FE2" w:rsidR="00E91592" w:rsidRDefault="00E91592" w:rsidP="00E91592">
      <w:pPr>
        <w:spacing w:line="360" w:lineRule="atLeast"/>
        <w:rPr>
          <w:rFonts w:ascii="Calibri" w:eastAsia="Times New Roman" w:hAnsi="Calibri" w:cs="Calibri"/>
          <w:sz w:val="24"/>
          <w:szCs w:val="24"/>
          <w:lang w:val="en-GB" w:eastAsia="en-GB"/>
        </w:rPr>
      </w:pPr>
      <w:r w:rsidRPr="00E91592">
        <w:rPr>
          <w:rFonts w:ascii="Calibri" w:eastAsia="Times New Roman" w:hAnsi="Calibri" w:cs="Calibri"/>
          <w:sz w:val="24"/>
          <w:szCs w:val="24"/>
          <w:lang w:val="en-GB" w:eastAsia="en-GB"/>
        </w:rPr>
        <w:t>.</w:t>
      </w:r>
    </w:p>
    <w:p w14:paraId="2F9739F5" w14:textId="77777777" w:rsidR="00E91592" w:rsidRPr="00E91592" w:rsidRDefault="00E91592" w:rsidP="00E91592">
      <w:pPr>
        <w:spacing w:line="360" w:lineRule="atLeast"/>
        <w:rPr>
          <w:rFonts w:ascii="Calibri" w:eastAsia="Times New Roman" w:hAnsi="Calibri" w:cs="Calibri"/>
          <w:sz w:val="24"/>
          <w:szCs w:val="24"/>
          <w:lang w:val="en-GB" w:eastAsia="en-GB"/>
        </w:rPr>
      </w:pPr>
    </w:p>
    <w:p w14:paraId="439C426E" w14:textId="21F42E0C" w:rsidR="00E91592" w:rsidRPr="00E91592" w:rsidRDefault="00E91592" w:rsidP="00E91592"/>
    <w:p w14:paraId="5CAD5485" w14:textId="77777777" w:rsidR="00E91592" w:rsidRDefault="00E91592" w:rsidP="00E91592">
      <w:pPr>
        <w:pStyle w:val="ListParagraph"/>
      </w:pPr>
    </w:p>
    <w:p w14:paraId="00905500" w14:textId="77777777" w:rsidR="00E91592" w:rsidRDefault="00E91592" w:rsidP="00E91592">
      <w:pPr>
        <w:pStyle w:val="ListParagraph"/>
      </w:pPr>
    </w:p>
    <w:p w14:paraId="3C199CF1" w14:textId="77777777" w:rsidR="00E91592" w:rsidRDefault="00E91592" w:rsidP="00E91592"/>
    <w:p w14:paraId="3DA6AF61" w14:textId="77777777" w:rsidR="00E91592" w:rsidRDefault="00E91592" w:rsidP="00E91592"/>
    <w:p w14:paraId="3EA2FBC6" w14:textId="77777777" w:rsidR="00E91592" w:rsidRDefault="00E91592" w:rsidP="00E91592"/>
    <w:p w14:paraId="787444DC" w14:textId="77777777" w:rsidR="00EB6F36" w:rsidRDefault="00EB6F36" w:rsidP="00C46111">
      <w:pPr>
        <w:rPr>
          <w:rFonts w:ascii="Arial" w:hAnsi="Arial" w:cs="Arial"/>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19"/>
      <w:headerReference w:type="first" r:id="rId20"/>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C6D995" w14:textId="77777777" w:rsidR="00AE68D9" w:rsidRDefault="00AE68D9" w:rsidP="00D210FA">
      <w:pPr>
        <w:spacing w:after="0"/>
      </w:pPr>
      <w:r>
        <w:separator/>
      </w:r>
    </w:p>
  </w:endnote>
  <w:endnote w:type="continuationSeparator" w:id="0">
    <w:p w14:paraId="1DCBD7F7" w14:textId="77777777" w:rsidR="00AE68D9" w:rsidRDefault="00AE68D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avenir-regular-class">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D92DE7" w14:textId="77777777" w:rsidR="00AE68D9" w:rsidRDefault="00AE68D9" w:rsidP="00D210FA">
      <w:pPr>
        <w:spacing w:after="0"/>
      </w:pPr>
      <w:r>
        <w:separator/>
      </w:r>
    </w:p>
  </w:footnote>
  <w:footnote w:type="continuationSeparator" w:id="0">
    <w:p w14:paraId="5B495F49" w14:textId="77777777" w:rsidR="00AE68D9" w:rsidRDefault="00AE68D9" w:rsidP="00D210FA">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920CB3" w14:textId="707AC385" w:rsidR="00CC0A8F" w:rsidRDefault="00346FFA">
    <w:pPr>
      <w:pStyle w:val="Header"/>
    </w:pPr>
    <w:r>
      <w:t>`</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231DCC"/>
    <w:multiLevelType w:val="multilevel"/>
    <w:tmpl w:val="8B466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749D7E26"/>
    <w:multiLevelType w:val="multilevel"/>
    <w:tmpl w:val="A0488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E27BDE"/>
    <w:multiLevelType w:val="multilevel"/>
    <w:tmpl w:val="A2484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8"/>
  </w:num>
  <w:num w:numId="4">
    <w:abstractNumId w:val="9"/>
  </w:num>
  <w:num w:numId="5">
    <w:abstractNumId w:val="3"/>
  </w:num>
  <w:num w:numId="6">
    <w:abstractNumId w:val="2"/>
  </w:num>
  <w:num w:numId="7">
    <w:abstractNumId w:val="5"/>
  </w:num>
  <w:num w:numId="8">
    <w:abstractNumId w:val="4"/>
  </w:num>
  <w:num w:numId="9">
    <w:abstractNumId w:val="6"/>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3C19"/>
    <w:rsid w:val="000001AD"/>
    <w:rsid w:val="00002366"/>
    <w:rsid w:val="00023293"/>
    <w:rsid w:val="00061977"/>
    <w:rsid w:val="00080A8C"/>
    <w:rsid w:val="0008674E"/>
    <w:rsid w:val="0008782A"/>
    <w:rsid w:val="000A065A"/>
    <w:rsid w:val="000B50DA"/>
    <w:rsid w:val="000D25F4"/>
    <w:rsid w:val="00106FC5"/>
    <w:rsid w:val="00120DEC"/>
    <w:rsid w:val="00123C19"/>
    <w:rsid w:val="0019383B"/>
    <w:rsid w:val="001A592D"/>
    <w:rsid w:val="001C55B6"/>
    <w:rsid w:val="001D6CC4"/>
    <w:rsid w:val="001F363D"/>
    <w:rsid w:val="00206405"/>
    <w:rsid w:val="0022343A"/>
    <w:rsid w:val="00232EE5"/>
    <w:rsid w:val="00253267"/>
    <w:rsid w:val="0027380B"/>
    <w:rsid w:val="00281972"/>
    <w:rsid w:val="002823CD"/>
    <w:rsid w:val="00287787"/>
    <w:rsid w:val="00291685"/>
    <w:rsid w:val="002B0A3D"/>
    <w:rsid w:val="002D4246"/>
    <w:rsid w:val="003007A7"/>
    <w:rsid w:val="003217EF"/>
    <w:rsid w:val="003257E1"/>
    <w:rsid w:val="00325DEC"/>
    <w:rsid w:val="0033018A"/>
    <w:rsid w:val="00334277"/>
    <w:rsid w:val="00346FFA"/>
    <w:rsid w:val="003973F7"/>
    <w:rsid w:val="003A3069"/>
    <w:rsid w:val="003A37D2"/>
    <w:rsid w:val="003C20B5"/>
    <w:rsid w:val="003E545F"/>
    <w:rsid w:val="003E7AE9"/>
    <w:rsid w:val="003F03D2"/>
    <w:rsid w:val="003F1E1A"/>
    <w:rsid w:val="004045E5"/>
    <w:rsid w:val="00421496"/>
    <w:rsid w:val="00422C27"/>
    <w:rsid w:val="004378DC"/>
    <w:rsid w:val="0044367C"/>
    <w:rsid w:val="004512FC"/>
    <w:rsid w:val="004642F0"/>
    <w:rsid w:val="004B47B5"/>
    <w:rsid w:val="00500564"/>
    <w:rsid w:val="005043A4"/>
    <w:rsid w:val="0051102B"/>
    <w:rsid w:val="0051790D"/>
    <w:rsid w:val="00545F87"/>
    <w:rsid w:val="00546996"/>
    <w:rsid w:val="00563083"/>
    <w:rsid w:val="00566A3D"/>
    <w:rsid w:val="005838BC"/>
    <w:rsid w:val="00597647"/>
    <w:rsid w:val="005B57E1"/>
    <w:rsid w:val="005C19C0"/>
    <w:rsid w:val="005E61E0"/>
    <w:rsid w:val="005F0AC0"/>
    <w:rsid w:val="005F0AF4"/>
    <w:rsid w:val="005F0F31"/>
    <w:rsid w:val="006024ED"/>
    <w:rsid w:val="0061793F"/>
    <w:rsid w:val="0062123A"/>
    <w:rsid w:val="00656111"/>
    <w:rsid w:val="006605F8"/>
    <w:rsid w:val="006676A1"/>
    <w:rsid w:val="006753E6"/>
    <w:rsid w:val="00682D55"/>
    <w:rsid w:val="006833BD"/>
    <w:rsid w:val="006A789E"/>
    <w:rsid w:val="006D2642"/>
    <w:rsid w:val="006E2D42"/>
    <w:rsid w:val="00720FEE"/>
    <w:rsid w:val="00730424"/>
    <w:rsid w:val="00764B6F"/>
    <w:rsid w:val="007A331A"/>
    <w:rsid w:val="007C7319"/>
    <w:rsid w:val="007C78FD"/>
    <w:rsid w:val="007D43B3"/>
    <w:rsid w:val="007F10B2"/>
    <w:rsid w:val="007F20B4"/>
    <w:rsid w:val="007F525E"/>
    <w:rsid w:val="0082695D"/>
    <w:rsid w:val="0083044C"/>
    <w:rsid w:val="0085182D"/>
    <w:rsid w:val="00867E5F"/>
    <w:rsid w:val="008709F5"/>
    <w:rsid w:val="008775DF"/>
    <w:rsid w:val="00877A91"/>
    <w:rsid w:val="00884A3A"/>
    <w:rsid w:val="00884E86"/>
    <w:rsid w:val="008927FF"/>
    <w:rsid w:val="008B0F18"/>
    <w:rsid w:val="008D283F"/>
    <w:rsid w:val="008E3921"/>
    <w:rsid w:val="0090027B"/>
    <w:rsid w:val="00905238"/>
    <w:rsid w:val="0094643B"/>
    <w:rsid w:val="0094702A"/>
    <w:rsid w:val="00967DAB"/>
    <w:rsid w:val="00990E76"/>
    <w:rsid w:val="00991A53"/>
    <w:rsid w:val="00996F4E"/>
    <w:rsid w:val="009F71FE"/>
    <w:rsid w:val="00A31F33"/>
    <w:rsid w:val="00A51B50"/>
    <w:rsid w:val="00A53BDD"/>
    <w:rsid w:val="00A60D06"/>
    <w:rsid w:val="00A70A62"/>
    <w:rsid w:val="00A71DA8"/>
    <w:rsid w:val="00AB1210"/>
    <w:rsid w:val="00AB770D"/>
    <w:rsid w:val="00AC7AB4"/>
    <w:rsid w:val="00AE68D9"/>
    <w:rsid w:val="00AF2088"/>
    <w:rsid w:val="00AF5FB0"/>
    <w:rsid w:val="00B0080A"/>
    <w:rsid w:val="00B0538C"/>
    <w:rsid w:val="00B37AB8"/>
    <w:rsid w:val="00B418DE"/>
    <w:rsid w:val="00B47FE7"/>
    <w:rsid w:val="00B67824"/>
    <w:rsid w:val="00BB7939"/>
    <w:rsid w:val="00BE15BA"/>
    <w:rsid w:val="00C20ED0"/>
    <w:rsid w:val="00C2747B"/>
    <w:rsid w:val="00C348A8"/>
    <w:rsid w:val="00C46111"/>
    <w:rsid w:val="00C83332"/>
    <w:rsid w:val="00C95E04"/>
    <w:rsid w:val="00CC0A8F"/>
    <w:rsid w:val="00CC24B6"/>
    <w:rsid w:val="00CC5F0C"/>
    <w:rsid w:val="00CD2190"/>
    <w:rsid w:val="00CD3A64"/>
    <w:rsid w:val="00CE08CD"/>
    <w:rsid w:val="00CF308F"/>
    <w:rsid w:val="00D0664A"/>
    <w:rsid w:val="00D210FA"/>
    <w:rsid w:val="00D30F1D"/>
    <w:rsid w:val="00D322B4"/>
    <w:rsid w:val="00D57231"/>
    <w:rsid w:val="00D7586D"/>
    <w:rsid w:val="00D87B48"/>
    <w:rsid w:val="00D91203"/>
    <w:rsid w:val="00D94FD1"/>
    <w:rsid w:val="00DA755C"/>
    <w:rsid w:val="00E00043"/>
    <w:rsid w:val="00E41692"/>
    <w:rsid w:val="00E55D74"/>
    <w:rsid w:val="00E81234"/>
    <w:rsid w:val="00E9037E"/>
    <w:rsid w:val="00E91592"/>
    <w:rsid w:val="00EA120D"/>
    <w:rsid w:val="00EA49C3"/>
    <w:rsid w:val="00EB5E14"/>
    <w:rsid w:val="00EB6F36"/>
    <w:rsid w:val="00ED1049"/>
    <w:rsid w:val="00EE19D9"/>
    <w:rsid w:val="00EF26FC"/>
    <w:rsid w:val="00F37523"/>
    <w:rsid w:val="00F50168"/>
    <w:rsid w:val="00F50D34"/>
    <w:rsid w:val="00F61360"/>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customStyle="1"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6A789E"/>
    <w:pPr>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E9159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5807977">
      <w:bodyDiv w:val="1"/>
      <w:marLeft w:val="0"/>
      <w:marRight w:val="0"/>
      <w:marTop w:val="0"/>
      <w:marBottom w:val="0"/>
      <w:divBdr>
        <w:top w:val="none" w:sz="0" w:space="0" w:color="auto"/>
        <w:left w:val="none" w:sz="0" w:space="0" w:color="auto"/>
        <w:bottom w:val="none" w:sz="0" w:space="0" w:color="auto"/>
        <w:right w:val="none" w:sz="0" w:space="0" w:color="auto"/>
      </w:divBdr>
      <w:divsChild>
        <w:div w:id="1043871572">
          <w:marLeft w:val="0"/>
          <w:marRight w:val="0"/>
          <w:marTop w:val="0"/>
          <w:marBottom w:val="0"/>
          <w:divBdr>
            <w:top w:val="none" w:sz="0" w:space="0" w:color="auto"/>
            <w:left w:val="none" w:sz="0" w:space="0" w:color="auto"/>
            <w:bottom w:val="none" w:sz="0" w:space="0" w:color="auto"/>
            <w:right w:val="none" w:sz="0" w:space="0" w:color="auto"/>
          </w:divBdr>
          <w:divsChild>
            <w:div w:id="196962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342963">
      <w:bodyDiv w:val="1"/>
      <w:marLeft w:val="0"/>
      <w:marRight w:val="0"/>
      <w:marTop w:val="0"/>
      <w:marBottom w:val="0"/>
      <w:divBdr>
        <w:top w:val="none" w:sz="0" w:space="0" w:color="auto"/>
        <w:left w:val="none" w:sz="0" w:space="0" w:color="auto"/>
        <w:bottom w:val="none" w:sz="0" w:space="0" w:color="auto"/>
        <w:right w:val="none" w:sz="0" w:space="0" w:color="auto"/>
      </w:divBdr>
      <w:divsChild>
        <w:div w:id="718824887">
          <w:marLeft w:val="0"/>
          <w:marRight w:val="0"/>
          <w:marTop w:val="0"/>
          <w:marBottom w:val="0"/>
          <w:divBdr>
            <w:top w:val="none" w:sz="0" w:space="0" w:color="auto"/>
            <w:left w:val="none" w:sz="0" w:space="0" w:color="auto"/>
            <w:bottom w:val="none" w:sz="0" w:space="0" w:color="auto"/>
            <w:right w:val="none" w:sz="0" w:space="0" w:color="auto"/>
          </w:divBdr>
          <w:divsChild>
            <w:div w:id="10127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696546">
      <w:bodyDiv w:val="1"/>
      <w:marLeft w:val="0"/>
      <w:marRight w:val="0"/>
      <w:marTop w:val="0"/>
      <w:marBottom w:val="0"/>
      <w:divBdr>
        <w:top w:val="none" w:sz="0" w:space="0" w:color="auto"/>
        <w:left w:val="none" w:sz="0" w:space="0" w:color="auto"/>
        <w:bottom w:val="none" w:sz="0" w:space="0" w:color="auto"/>
        <w:right w:val="none" w:sz="0" w:space="0" w:color="auto"/>
      </w:divBdr>
      <w:divsChild>
        <w:div w:id="1203977933">
          <w:marLeft w:val="0"/>
          <w:marRight w:val="0"/>
          <w:marTop w:val="0"/>
          <w:marBottom w:val="0"/>
          <w:divBdr>
            <w:top w:val="none" w:sz="0" w:space="0" w:color="auto"/>
            <w:left w:val="none" w:sz="0" w:space="0" w:color="auto"/>
            <w:bottom w:val="none" w:sz="0" w:space="0" w:color="auto"/>
            <w:right w:val="none" w:sz="0" w:space="0" w:color="auto"/>
          </w:divBdr>
          <w:divsChild>
            <w:div w:id="60700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205859">
      <w:bodyDiv w:val="1"/>
      <w:marLeft w:val="0"/>
      <w:marRight w:val="0"/>
      <w:marTop w:val="0"/>
      <w:marBottom w:val="0"/>
      <w:divBdr>
        <w:top w:val="none" w:sz="0" w:space="0" w:color="auto"/>
        <w:left w:val="none" w:sz="0" w:space="0" w:color="auto"/>
        <w:bottom w:val="none" w:sz="0" w:space="0" w:color="auto"/>
        <w:right w:val="none" w:sz="0" w:space="0" w:color="auto"/>
      </w:divBdr>
      <w:divsChild>
        <w:div w:id="1070930451">
          <w:marLeft w:val="0"/>
          <w:marRight w:val="0"/>
          <w:marTop w:val="0"/>
          <w:marBottom w:val="0"/>
          <w:divBdr>
            <w:top w:val="none" w:sz="0" w:space="0" w:color="auto"/>
            <w:left w:val="none" w:sz="0" w:space="0" w:color="auto"/>
            <w:bottom w:val="none" w:sz="0" w:space="0" w:color="auto"/>
            <w:right w:val="none" w:sz="0" w:space="0" w:color="auto"/>
          </w:divBdr>
          <w:divsChild>
            <w:div w:id="176464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328133">
      <w:bodyDiv w:val="1"/>
      <w:marLeft w:val="0"/>
      <w:marRight w:val="0"/>
      <w:marTop w:val="0"/>
      <w:marBottom w:val="0"/>
      <w:divBdr>
        <w:top w:val="none" w:sz="0" w:space="0" w:color="auto"/>
        <w:left w:val="none" w:sz="0" w:space="0" w:color="auto"/>
        <w:bottom w:val="none" w:sz="0" w:space="0" w:color="auto"/>
        <w:right w:val="none" w:sz="0" w:space="0" w:color="auto"/>
      </w:divBdr>
      <w:divsChild>
        <w:div w:id="2031642227">
          <w:marLeft w:val="0"/>
          <w:marRight w:val="0"/>
          <w:marTop w:val="0"/>
          <w:marBottom w:val="0"/>
          <w:divBdr>
            <w:top w:val="none" w:sz="0" w:space="0" w:color="auto"/>
            <w:left w:val="none" w:sz="0" w:space="0" w:color="auto"/>
            <w:bottom w:val="none" w:sz="0" w:space="0" w:color="auto"/>
            <w:right w:val="none" w:sz="0" w:space="0" w:color="auto"/>
          </w:divBdr>
          <w:divsChild>
            <w:div w:id="117722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gov.uk/guidance/evaluation-in-health-and-wellbeing-method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1136/bmjopen-2016-013778" TargetMode="External"/><Relationship Id="rId2" Type="http://schemas.openxmlformats.org/officeDocument/2006/relationships/customXml" Target="../customXml/item2.xml"/><Relationship Id="rId16" Type="http://schemas.openxmlformats.org/officeDocument/2006/relationships/hyperlink" Target="https://www.ageuk.org.uk/latest-press/articles/age-uks-new-report-shows-you-are-not-alone-in-feeling-lonely/"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geuk.org.uk/our-impact/policy-research/loneliness-research-and-resources/?utm_source=copilot.com"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4332F71D-4748-4834-B461-4A800A76B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Pages>
  <Words>1160</Words>
  <Characters>6613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2026-10-12T16:42:00Z</dcterms:created>
  <dcterms:modified xsi:type="dcterms:W3CDTF">2026-10-12T16:42:00Z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