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37E9B" w14:textId="44D4D101" w:rsidR="00CF14CF" w:rsidRPr="00276011" w:rsidRDefault="00CF14CF" w:rsidP="00CF14CF">
      <w:pPr>
        <w:rPr>
          <w:rFonts w:ascii="Ubuntu Light" w:hAnsi="Ubuntu Light"/>
        </w:rPr>
      </w:pPr>
      <w:bookmarkStart w:id="0" w:name="_Hlk198210216"/>
      <w:bookmarkEnd w:id="0"/>
      <w:r w:rsidRPr="00276011">
        <w:rPr>
          <w:rFonts w:ascii="Ubuntu Light" w:hAnsi="Ubuntu Light"/>
          <w:b/>
          <w:bCs/>
        </w:rPr>
        <w:t>Introduction</w:t>
      </w:r>
    </w:p>
    <w:p w14:paraId="16EC42B5" w14:textId="554E7AEA" w:rsidR="0095268B" w:rsidRPr="00276011" w:rsidRDefault="0095268B" w:rsidP="00E37E11">
      <w:pPr>
        <w:jc w:val="both"/>
        <w:rPr>
          <w:rFonts w:ascii="Ubuntu Light" w:hAnsi="Ubuntu Light"/>
        </w:rPr>
      </w:pPr>
      <w:r w:rsidRPr="00276011">
        <w:rPr>
          <w:rFonts w:ascii="Ubuntu Light" w:hAnsi="Ubuntu Light"/>
          <w:shd w:val="clear" w:color="auto" w:fill="FFFFFF" w:themeFill="background1"/>
        </w:rPr>
        <w:t>Civil emergencies are high</w:t>
      </w:r>
      <w:r w:rsidR="006C2500">
        <w:rPr>
          <w:rFonts w:ascii="Ubuntu Light" w:hAnsi="Ubuntu Light"/>
          <w:shd w:val="clear" w:color="auto" w:fill="FFFFFF" w:themeFill="background1"/>
        </w:rPr>
        <w:t>-</w:t>
      </w:r>
      <w:r w:rsidRPr="00276011">
        <w:rPr>
          <w:rFonts w:ascii="Ubuntu Light" w:hAnsi="Ubuntu Light"/>
          <w:shd w:val="clear" w:color="auto" w:fill="FFFFFF" w:themeFill="background1"/>
        </w:rPr>
        <w:t xml:space="preserve">impact events that pose significant risks to life, property, and the environment.  In Wales, these emergencies include natural hazards such as flooding, public health crises like pandemics, and man-made incidents including industrial accidents and terrorism.  The framework for emergency management in Wales is shaped both by devolved governance and the wider UK legislative environment, primarily underpinned by the </w:t>
      </w:r>
      <w:r w:rsidR="009C1335" w:rsidRPr="00276011">
        <w:rPr>
          <w:rFonts w:ascii="Ubuntu Light" w:hAnsi="Ubuntu Light"/>
          <w:shd w:val="clear" w:color="auto" w:fill="FFFFFF" w:themeFill="background1"/>
        </w:rPr>
        <w:t>CCA</w:t>
      </w:r>
      <w:r w:rsidRPr="00276011">
        <w:rPr>
          <w:rFonts w:ascii="Ubuntu Light" w:hAnsi="Ubuntu Light"/>
          <w:shd w:val="clear" w:color="auto" w:fill="FFFFFF" w:themeFill="background1"/>
        </w:rPr>
        <w:t xml:space="preserve"> [2004].  This provides a statutory duty for Category 1 and Category 2 responders to prepare for, respond to and recover from emergencies</w:t>
      </w:r>
      <w:r w:rsidRPr="00276011">
        <w:rPr>
          <w:rFonts w:ascii="Ubuntu Light" w:hAnsi="Ubuntu Light"/>
        </w:rPr>
        <w:t xml:space="preserve">. The </w:t>
      </w:r>
      <w:r w:rsidR="009C1335" w:rsidRPr="00276011">
        <w:rPr>
          <w:rFonts w:ascii="Ubuntu Light" w:hAnsi="Ubuntu Light"/>
        </w:rPr>
        <w:t>CCA</w:t>
      </w:r>
      <w:r w:rsidRPr="00276011">
        <w:rPr>
          <w:rFonts w:ascii="Ubuntu Light" w:hAnsi="Ubuntu Light"/>
        </w:rPr>
        <w:t xml:space="preserve"> [2004] provides the statutory foundation for emergency planning and response in the UK, mandating that Category 1 responders, including Public Health Wales, maintain effective emergency response plans. Category 1 responders </w:t>
      </w:r>
      <w:r w:rsidR="000B735D" w:rsidRPr="00276011">
        <w:rPr>
          <w:rFonts w:ascii="Ubuntu Light" w:hAnsi="Ubuntu Light"/>
        </w:rPr>
        <w:t>“</w:t>
      </w:r>
      <w:r w:rsidRPr="00276011">
        <w:rPr>
          <w:rFonts w:ascii="Ubuntu Light" w:hAnsi="Ubuntu Light"/>
        </w:rPr>
        <w:t xml:space="preserve">must maintain plans for the purpose of ensuring that if an emergency occurs… they are able to perform their functions so far as necessary or desirable for the purpose of responding.” </w:t>
      </w:r>
      <w:r w:rsidR="00CE3ED2" w:rsidRPr="00276011">
        <w:rPr>
          <w:rFonts w:ascii="Ubuntu Light" w:hAnsi="Ubuntu Light"/>
        </w:rPr>
        <w:t xml:space="preserve"> (</w:t>
      </w:r>
      <w:r w:rsidRPr="00276011">
        <w:rPr>
          <w:rFonts w:ascii="Ubuntu Light" w:hAnsi="Ubuntu Light"/>
        </w:rPr>
        <w:t>Civil Contingencies Act, 2004, Section 2(1) (c)</w:t>
      </w:r>
      <w:r w:rsidR="00CE3ED2" w:rsidRPr="00276011">
        <w:rPr>
          <w:rFonts w:ascii="Ubuntu Light" w:hAnsi="Ubuntu Light"/>
        </w:rPr>
        <w:t>).</w:t>
      </w:r>
    </w:p>
    <w:p w14:paraId="00C7C810" w14:textId="3DB7C9D3" w:rsidR="0095268B" w:rsidRDefault="00821DD4" w:rsidP="00E37E11">
      <w:pPr>
        <w:jc w:val="both"/>
        <w:rPr>
          <w:rFonts w:ascii="Ubuntu Light" w:hAnsi="Ubuntu Light"/>
        </w:rPr>
      </w:pPr>
      <w:r>
        <w:rPr>
          <w:rFonts w:ascii="Ubuntu Light" w:hAnsi="Ubuntu Light"/>
        </w:rPr>
        <w:t>S</w:t>
      </w:r>
      <w:r w:rsidR="0095268B" w:rsidRPr="00276011">
        <w:rPr>
          <w:rFonts w:ascii="Ubuntu Light" w:hAnsi="Ubuntu Light"/>
        </w:rPr>
        <w:t xml:space="preserve">uccessful emergency management depends on the seamless coordination of multiple agencies, operating at strategic, tactical, and operational levels.  As demonstrated by major incidents such as the Grenfell Tower fire and Manchester Arena </w:t>
      </w:r>
      <w:r w:rsidR="00A86F62" w:rsidRPr="00276011">
        <w:rPr>
          <w:rFonts w:ascii="Ubuntu Light" w:hAnsi="Ubuntu Light"/>
        </w:rPr>
        <w:t>attack</w:t>
      </w:r>
      <w:r w:rsidR="0095268B" w:rsidRPr="00276011">
        <w:rPr>
          <w:rFonts w:ascii="Ubuntu Light" w:hAnsi="Ubuntu Light"/>
        </w:rPr>
        <w:t xml:space="preserve">, any breakdown in communication or command structure can have devastating consequences.  </w:t>
      </w:r>
      <w:r w:rsidR="009C2916" w:rsidRPr="00276011">
        <w:rPr>
          <w:rFonts w:ascii="Ubuntu Light" w:hAnsi="Ubuntu Light"/>
        </w:rPr>
        <w:t>S</w:t>
      </w:r>
      <w:r w:rsidR="0095268B" w:rsidRPr="00276011">
        <w:rPr>
          <w:rFonts w:ascii="Ubuntu Light" w:hAnsi="Ubuntu Light"/>
        </w:rPr>
        <w:t>tructures such as the Welsh Government Resilience Forum and the involvement of the Local Resilience Forums (LRFs), ensure that regional risks are identified and addressed collaboratively.</w:t>
      </w:r>
    </w:p>
    <w:p w14:paraId="0F7B4FF6" w14:textId="291CF193" w:rsidR="00084CD7" w:rsidRPr="00276011" w:rsidRDefault="00084CD7" w:rsidP="00E37E11">
      <w:pPr>
        <w:jc w:val="both"/>
        <w:rPr>
          <w:rFonts w:ascii="Ubuntu Light" w:hAnsi="Ubuntu Light"/>
        </w:rPr>
      </w:pPr>
      <w:r>
        <w:rPr>
          <w:rFonts w:ascii="Ubuntu Light" w:hAnsi="Ubuntu Light"/>
        </w:rPr>
        <w:t xml:space="preserve">The UK’s approach to emergency management is guided by the </w:t>
      </w:r>
      <w:r w:rsidR="00957E41">
        <w:rPr>
          <w:rFonts w:ascii="Ubuntu Light" w:hAnsi="Ubuntu Light"/>
        </w:rPr>
        <w:t xml:space="preserve">Integrated Emergency Management (IEM) Framework, which promotes a holistic, multi-phase </w:t>
      </w:r>
      <w:r w:rsidR="007437EE" w:rsidRPr="00276011">
        <w:rPr>
          <w:rFonts w:ascii="Ubuntu Light" w:hAnsi="Ubuntu Light"/>
        </w:rPr>
        <w:t>cycle of anticipation, assessment, prevention, preparedness, response and recovery.</w:t>
      </w:r>
      <w:r w:rsidR="007437EE">
        <w:rPr>
          <w:rFonts w:ascii="Ubuntu Light" w:hAnsi="Ubuntu Light"/>
        </w:rPr>
        <w:t xml:space="preserve">  IEM is supported by eight core principles outlined in the Cabinet Office’s Emergency and Response and Recovery guidance: </w:t>
      </w:r>
      <w:r w:rsidR="004B563E">
        <w:rPr>
          <w:rFonts w:ascii="Ubuntu Light" w:hAnsi="Ubuntu Light"/>
        </w:rPr>
        <w:t>anticipation</w:t>
      </w:r>
      <w:r w:rsidR="007437EE">
        <w:rPr>
          <w:rFonts w:ascii="Ubuntu Light" w:hAnsi="Ubuntu Light"/>
        </w:rPr>
        <w:t>, preparedness, subsid</w:t>
      </w:r>
      <w:r w:rsidR="004B563E">
        <w:rPr>
          <w:rFonts w:ascii="Ubuntu Light" w:hAnsi="Ubuntu Light"/>
        </w:rPr>
        <w:t>iarity, direction, information, integration, co-operation, and continuity.  These principles underpin multi-agency coordination and are embedded in planning structures across Wales, aligning closely with JESIP and supporting the CCA [2004] duty to cooperate and maintain risk-informed plans.</w:t>
      </w:r>
    </w:p>
    <w:p w14:paraId="0B52CB08" w14:textId="4F1AE89D" w:rsidR="0095268B" w:rsidRPr="00276011" w:rsidRDefault="0095268B" w:rsidP="00E37E11">
      <w:pPr>
        <w:jc w:val="both"/>
        <w:rPr>
          <w:rFonts w:ascii="Ubuntu Light" w:hAnsi="Ubuntu Light"/>
        </w:rPr>
      </w:pPr>
      <w:r w:rsidRPr="00276011">
        <w:rPr>
          <w:rFonts w:ascii="Ubuntu Light" w:hAnsi="Ubuntu Light"/>
        </w:rPr>
        <w:t>This assignment explores the comprehensive emergency response and recovery arrangement</w:t>
      </w:r>
      <w:r w:rsidR="00523DF3" w:rsidRPr="00276011">
        <w:rPr>
          <w:rFonts w:ascii="Ubuntu Light" w:hAnsi="Ubuntu Light"/>
        </w:rPr>
        <w:t>s</w:t>
      </w:r>
      <w:r w:rsidRPr="00276011">
        <w:rPr>
          <w:rFonts w:ascii="Ubuntu Light" w:hAnsi="Ubuntu Light"/>
        </w:rPr>
        <w:t xml:space="preserve"> in Wales, </w:t>
      </w:r>
      <w:r w:rsidR="00F91506" w:rsidRPr="00276011">
        <w:rPr>
          <w:rFonts w:ascii="Ubuntu Light" w:hAnsi="Ubuntu Light"/>
        </w:rPr>
        <w:t>exploring</w:t>
      </w:r>
      <w:r w:rsidRPr="00276011">
        <w:rPr>
          <w:rFonts w:ascii="Ubuntu Light" w:hAnsi="Ubuntu Light"/>
        </w:rPr>
        <w:t xml:space="preserve"> multi-agency cooperation, command structures, and best practices that promote effective joint working.  </w:t>
      </w:r>
      <w:r w:rsidR="00A61882" w:rsidRPr="00276011">
        <w:rPr>
          <w:rFonts w:ascii="Ubuntu Light" w:hAnsi="Ubuntu Light"/>
        </w:rPr>
        <w:t>It</w:t>
      </w:r>
      <w:r w:rsidRPr="00276011">
        <w:rPr>
          <w:rFonts w:ascii="Ubuntu Light" w:hAnsi="Ubuntu Light"/>
        </w:rPr>
        <w:t xml:space="preserve"> will discuss key considerations throughout the recovery phase and potential legal </w:t>
      </w:r>
      <w:r w:rsidR="00F91506" w:rsidRPr="00276011">
        <w:rPr>
          <w:rFonts w:ascii="Ubuntu Light" w:hAnsi="Ubuntu Light"/>
        </w:rPr>
        <w:t>implications</w:t>
      </w:r>
      <w:r w:rsidRPr="00276011">
        <w:rPr>
          <w:rFonts w:ascii="Ubuntu Light" w:hAnsi="Ubuntu Light"/>
        </w:rPr>
        <w:t xml:space="preserve"> that follow a civil emergency,</w:t>
      </w:r>
      <w:r w:rsidR="00CA689D" w:rsidRPr="00276011">
        <w:rPr>
          <w:rFonts w:ascii="Ubuntu Light" w:hAnsi="Ubuntu Light"/>
        </w:rPr>
        <w:t xml:space="preserve"> </w:t>
      </w:r>
      <w:r w:rsidRPr="00276011">
        <w:rPr>
          <w:rFonts w:ascii="Ubuntu Light" w:hAnsi="Ubuntu Light"/>
        </w:rPr>
        <w:t>drawing on real world inquiries</w:t>
      </w:r>
      <w:r w:rsidR="00397DB7" w:rsidRPr="00276011">
        <w:rPr>
          <w:rFonts w:ascii="Ubuntu Light" w:hAnsi="Ubuntu Light"/>
        </w:rPr>
        <w:t xml:space="preserve"> such as Manchester Arena </w:t>
      </w:r>
      <w:r w:rsidR="00A86F62" w:rsidRPr="00276011">
        <w:rPr>
          <w:rFonts w:ascii="Ubuntu Light" w:hAnsi="Ubuntu Light"/>
        </w:rPr>
        <w:t>attack</w:t>
      </w:r>
      <w:r w:rsidR="00397DB7" w:rsidRPr="00276011">
        <w:rPr>
          <w:rFonts w:ascii="Ubuntu Light" w:hAnsi="Ubuntu Light"/>
        </w:rPr>
        <w:t xml:space="preserve"> and Grenfell Tower</w:t>
      </w:r>
      <w:r w:rsidR="00FD3DCE" w:rsidRPr="00276011">
        <w:rPr>
          <w:rFonts w:ascii="Ubuntu Light" w:hAnsi="Ubuntu Light"/>
        </w:rPr>
        <w:t xml:space="preserve"> Inquiry</w:t>
      </w:r>
      <w:r w:rsidRPr="00276011">
        <w:rPr>
          <w:rFonts w:ascii="Ubuntu Light" w:hAnsi="Ubuntu Light"/>
        </w:rPr>
        <w:t xml:space="preserve"> </w:t>
      </w:r>
      <w:r w:rsidR="00C729BE" w:rsidRPr="00276011">
        <w:rPr>
          <w:rFonts w:ascii="Ubuntu Light" w:hAnsi="Ubuntu Light"/>
        </w:rPr>
        <w:t>along with</w:t>
      </w:r>
      <w:r w:rsidRPr="00276011">
        <w:rPr>
          <w:rFonts w:ascii="Ubuntu Light" w:hAnsi="Ubuntu Light"/>
        </w:rPr>
        <w:t xml:space="preserve"> guidance documents</w:t>
      </w:r>
      <w:r w:rsidR="00806AAA" w:rsidRPr="00276011">
        <w:rPr>
          <w:rFonts w:ascii="Ubuntu Light" w:hAnsi="Ubuntu Light"/>
        </w:rPr>
        <w:t>, used</w:t>
      </w:r>
      <w:r w:rsidRPr="00276011">
        <w:rPr>
          <w:rFonts w:ascii="Ubuntu Light" w:hAnsi="Ubuntu Light"/>
        </w:rPr>
        <w:t xml:space="preserve"> to illustrate how an effective response can</w:t>
      </w:r>
      <w:r w:rsidR="00806AAA" w:rsidRPr="00276011">
        <w:rPr>
          <w:rFonts w:ascii="Ubuntu Light" w:hAnsi="Ubuntu Light"/>
        </w:rPr>
        <w:t xml:space="preserve"> address</w:t>
      </w:r>
      <w:r w:rsidRPr="00276011">
        <w:rPr>
          <w:rFonts w:ascii="Ubuntu Light" w:hAnsi="Ubuntu Light"/>
        </w:rPr>
        <w:t xml:space="preserve"> operational</w:t>
      </w:r>
      <w:r w:rsidR="000A2C32" w:rsidRPr="00276011">
        <w:rPr>
          <w:rFonts w:ascii="Ubuntu Light" w:hAnsi="Ubuntu Light"/>
        </w:rPr>
        <w:t xml:space="preserve"> challenges</w:t>
      </w:r>
      <w:r w:rsidRPr="00276011">
        <w:rPr>
          <w:rFonts w:ascii="Ubuntu Light" w:hAnsi="Ubuntu Light"/>
        </w:rPr>
        <w:t>.</w:t>
      </w:r>
    </w:p>
    <w:p w14:paraId="5EA1BDBC" w14:textId="1A236055" w:rsidR="00CB7B4F" w:rsidRPr="00276011" w:rsidRDefault="00CD6345" w:rsidP="00E37E11">
      <w:pPr>
        <w:jc w:val="both"/>
        <w:rPr>
          <w:rFonts w:ascii="Ubuntu Light" w:hAnsi="Ubuntu Light"/>
          <w:b/>
          <w:bCs/>
        </w:rPr>
      </w:pPr>
      <w:r w:rsidRPr="00276011">
        <w:rPr>
          <w:rFonts w:ascii="Ubuntu Light" w:hAnsi="Ubuntu Light"/>
          <w:b/>
          <w:bCs/>
        </w:rPr>
        <w:t>Emergency Management Framework and Multi-Agency Coordination in Wales</w:t>
      </w:r>
    </w:p>
    <w:p w14:paraId="64B57B0C" w14:textId="01CEFB73" w:rsidR="0009619D" w:rsidRPr="00276011" w:rsidRDefault="006C7901" w:rsidP="00E37E11">
      <w:pPr>
        <w:jc w:val="both"/>
        <w:rPr>
          <w:rFonts w:ascii="Ubuntu Light" w:hAnsi="Ubuntu Light"/>
        </w:rPr>
      </w:pPr>
      <w:r w:rsidRPr="00276011">
        <w:rPr>
          <w:rFonts w:ascii="Ubuntu Light" w:hAnsi="Ubuntu Light"/>
        </w:rPr>
        <w:t>E</w:t>
      </w:r>
      <w:r w:rsidR="0009619D" w:rsidRPr="00276011">
        <w:rPr>
          <w:rFonts w:ascii="Ubuntu Light" w:hAnsi="Ubuntu Light"/>
        </w:rPr>
        <w:t>mergency response in Wales is shaped by a comprehensive framework that integrates local, devolved, and national structures.</w:t>
      </w:r>
      <w:r w:rsidR="00F336D8" w:rsidRPr="00276011">
        <w:rPr>
          <w:rFonts w:ascii="Ubuntu Light" w:hAnsi="Ubuntu Light"/>
        </w:rPr>
        <w:t xml:space="preserve"> </w:t>
      </w:r>
      <w:r w:rsidR="00555848" w:rsidRPr="00276011">
        <w:rPr>
          <w:rFonts w:ascii="Ubuntu Light" w:hAnsi="Ubuntu Light"/>
        </w:rPr>
        <w:t>Due to its</w:t>
      </w:r>
      <w:r w:rsidR="0009619D" w:rsidRPr="00276011">
        <w:rPr>
          <w:rFonts w:ascii="Ubuntu Light" w:hAnsi="Ubuntu Light"/>
        </w:rPr>
        <w:t xml:space="preserve"> geographical location, </w:t>
      </w:r>
      <w:r w:rsidR="0009619D" w:rsidRPr="00276011">
        <w:rPr>
          <w:rFonts w:ascii="Ubuntu Light" w:hAnsi="Ubuntu Light"/>
        </w:rPr>
        <w:lastRenderedPageBreak/>
        <w:t>the presence of major transportation hubs, and the vulnerability to flooding</w:t>
      </w:r>
      <w:r w:rsidR="00555848" w:rsidRPr="00276011">
        <w:rPr>
          <w:rFonts w:ascii="Ubuntu Light" w:hAnsi="Ubuntu Light"/>
        </w:rPr>
        <w:t xml:space="preserve">, </w:t>
      </w:r>
      <w:r w:rsidR="005A40DC" w:rsidRPr="00276011">
        <w:rPr>
          <w:rFonts w:ascii="Ubuntu Light" w:hAnsi="Ubuntu Light"/>
        </w:rPr>
        <w:t xml:space="preserve">as well </w:t>
      </w:r>
      <w:r w:rsidR="00B068C9" w:rsidRPr="00276011">
        <w:rPr>
          <w:rFonts w:ascii="Ubuntu Light" w:hAnsi="Ubuntu Light"/>
        </w:rPr>
        <w:t>as other factors</w:t>
      </w:r>
      <w:r w:rsidR="0009619D" w:rsidRPr="00276011">
        <w:rPr>
          <w:rFonts w:ascii="Ubuntu Light" w:hAnsi="Ubuntu Light"/>
        </w:rPr>
        <w:t>, Wales faces distinct challenges in emergency planning</w:t>
      </w:r>
      <w:r w:rsidR="00497230" w:rsidRPr="00276011">
        <w:rPr>
          <w:rFonts w:ascii="Ubuntu Light" w:hAnsi="Ubuntu Light"/>
        </w:rPr>
        <w:t>, resp</w:t>
      </w:r>
      <w:r w:rsidR="003022ED" w:rsidRPr="00276011">
        <w:rPr>
          <w:rFonts w:ascii="Ubuntu Light" w:hAnsi="Ubuntu Light"/>
        </w:rPr>
        <w:t xml:space="preserve">onse and </w:t>
      </w:r>
      <w:r w:rsidR="00BA4350">
        <w:rPr>
          <w:rFonts w:ascii="Ubuntu Light" w:hAnsi="Ubuntu Light"/>
        </w:rPr>
        <w:t>r</w:t>
      </w:r>
      <w:r w:rsidR="003022ED" w:rsidRPr="00276011">
        <w:rPr>
          <w:rFonts w:ascii="Ubuntu Light" w:hAnsi="Ubuntu Light"/>
        </w:rPr>
        <w:t>ecovery</w:t>
      </w:r>
      <w:r w:rsidR="0009619D" w:rsidRPr="00276011">
        <w:rPr>
          <w:rFonts w:ascii="Ubuntu Light" w:hAnsi="Ubuntu Light"/>
        </w:rPr>
        <w:t>.  Effective multi-agency</w:t>
      </w:r>
      <w:r w:rsidR="00BB7C5E" w:rsidRPr="00276011">
        <w:rPr>
          <w:rFonts w:ascii="Ubuntu Light" w:hAnsi="Ubuntu Light"/>
        </w:rPr>
        <w:t xml:space="preserve"> planning and </w:t>
      </w:r>
      <w:r w:rsidR="00D46CC5" w:rsidRPr="00276011">
        <w:rPr>
          <w:rFonts w:ascii="Ubuntu Light" w:hAnsi="Ubuntu Light"/>
        </w:rPr>
        <w:t>exercising</w:t>
      </w:r>
      <w:r w:rsidR="0009619D" w:rsidRPr="00276011">
        <w:rPr>
          <w:rFonts w:ascii="Ubuntu Light" w:hAnsi="Ubuntu Light"/>
        </w:rPr>
        <w:t xml:space="preserve"> ensures that appropriate measures are taken to mitigate these risks and protect communities.</w:t>
      </w:r>
      <w:r w:rsidR="00BB7C5E" w:rsidRPr="00276011">
        <w:rPr>
          <w:rFonts w:ascii="Ubuntu Light" w:hAnsi="Ubuntu Light"/>
        </w:rPr>
        <w:t xml:space="preserve"> “The Act requires Category 1 responders to maintain plans for preventing </w:t>
      </w:r>
      <w:r w:rsidR="00726896" w:rsidRPr="00276011">
        <w:rPr>
          <w:rFonts w:ascii="Ubuntu Light" w:hAnsi="Ubuntu Light"/>
        </w:rPr>
        <w:t>emergencies:</w:t>
      </w:r>
      <w:r w:rsidR="00BB7C5E" w:rsidRPr="00276011">
        <w:rPr>
          <w:rFonts w:ascii="Ubuntu Light" w:hAnsi="Ubuntu Light"/>
        </w:rPr>
        <w:t xml:space="preserve"> reducing, controlling or mitigating the effects of emergencies in both the response and recovery phases”</w:t>
      </w:r>
      <w:r w:rsidR="00A60D81" w:rsidRPr="00276011">
        <w:rPr>
          <w:rFonts w:ascii="Ubuntu Light" w:hAnsi="Ubuntu Light"/>
        </w:rPr>
        <w:t xml:space="preserve"> </w:t>
      </w:r>
      <w:r w:rsidR="00CE3ED2" w:rsidRPr="00276011">
        <w:rPr>
          <w:rFonts w:ascii="Ubuntu Light" w:hAnsi="Ubuntu Light"/>
        </w:rPr>
        <w:t>(</w:t>
      </w:r>
      <w:r w:rsidR="00A60D81" w:rsidRPr="00276011">
        <w:rPr>
          <w:rFonts w:ascii="Ubuntu Light" w:hAnsi="Ubuntu Light"/>
        </w:rPr>
        <w:t xml:space="preserve">Cabinet Office </w:t>
      </w:r>
      <w:r w:rsidR="00712389" w:rsidRPr="00276011">
        <w:rPr>
          <w:rFonts w:ascii="Ubuntu Light" w:hAnsi="Ubuntu Light"/>
        </w:rPr>
        <w:t xml:space="preserve">2011, p. </w:t>
      </w:r>
      <w:r w:rsidR="008D38BD" w:rsidRPr="00276011">
        <w:rPr>
          <w:rFonts w:ascii="Ubuntu Light" w:hAnsi="Ubuntu Light"/>
        </w:rPr>
        <w:t>2</w:t>
      </w:r>
      <w:r w:rsidR="00CE3ED2" w:rsidRPr="00276011">
        <w:rPr>
          <w:rFonts w:ascii="Ubuntu Light" w:hAnsi="Ubuntu Light"/>
        </w:rPr>
        <w:t>).</w:t>
      </w:r>
      <w:r w:rsidR="003022ED" w:rsidRPr="00276011">
        <w:rPr>
          <w:rFonts w:ascii="Ubuntu Light" w:hAnsi="Ubuntu Light"/>
        </w:rPr>
        <w:t xml:space="preserve"> In Wales, the planning, response, and recovery phases are distinct due to the involvement of unique structures such as the Welsh Government Resilience Forum and the Local Resilience Forums (LRFs), which facilitate regional collaboration and </w:t>
      </w:r>
      <w:r w:rsidR="002A7BBE" w:rsidRPr="00276011">
        <w:rPr>
          <w:rFonts w:ascii="Ubuntu Light" w:hAnsi="Ubuntu Light"/>
        </w:rPr>
        <w:t>ensure local</w:t>
      </w:r>
      <w:r w:rsidR="003022ED" w:rsidRPr="00276011">
        <w:rPr>
          <w:rFonts w:ascii="Ubuntu Light" w:hAnsi="Ubuntu Light"/>
        </w:rPr>
        <w:t xml:space="preserve"> risks are identified and addressed effectively. This assignment will explore how these phases are managed in Wales, highlighting the collaborative efforts and tailored approaches that differentiate it from other regions.</w:t>
      </w:r>
    </w:p>
    <w:p w14:paraId="213E7725" w14:textId="23C84C1C" w:rsidR="0009619D" w:rsidRPr="00276011" w:rsidRDefault="0009619D" w:rsidP="00E37E11">
      <w:pPr>
        <w:jc w:val="both"/>
        <w:rPr>
          <w:rFonts w:ascii="Ubuntu Light" w:hAnsi="Ubuntu Light"/>
        </w:rPr>
      </w:pPr>
      <w:r w:rsidRPr="00276011">
        <w:rPr>
          <w:rFonts w:ascii="Ubuntu Light" w:hAnsi="Ubuntu Light"/>
        </w:rPr>
        <w:t>The Wales Resilience Partnership (WRP) coordinates multi-agency efforts, including contributions from LRFs, which align with Category 1 responders such as emergency services and public health agencies.</w:t>
      </w:r>
      <w:r w:rsidR="007A1FE1" w:rsidRPr="00276011">
        <w:rPr>
          <w:rFonts w:ascii="Ubuntu Light" w:hAnsi="Ubuntu Light"/>
        </w:rPr>
        <w:t xml:space="preserve"> “The Wales Resilience Partnership Team supports the Wales Resilience Forum.</w:t>
      </w:r>
      <w:r w:rsidR="00C57F23" w:rsidRPr="00276011">
        <w:rPr>
          <w:rFonts w:ascii="Ubuntu Light" w:hAnsi="Ubuntu Light"/>
        </w:rPr>
        <w:t xml:space="preserve"> It does this through sub-groups to develop resilience across Wales in such arears as risk assessment and mass fatalities.” (</w:t>
      </w:r>
      <w:r w:rsidR="00193157" w:rsidRPr="00276011">
        <w:rPr>
          <w:rFonts w:ascii="Ubuntu Light" w:hAnsi="Ubuntu Light"/>
        </w:rPr>
        <w:t>Welsh Government, 2022</w:t>
      </w:r>
      <w:r w:rsidR="007B4F29" w:rsidRPr="00276011">
        <w:rPr>
          <w:rFonts w:ascii="Ubuntu Light" w:hAnsi="Ubuntu Light"/>
        </w:rPr>
        <w:t>)</w:t>
      </w:r>
    </w:p>
    <w:p w14:paraId="746D7C9D" w14:textId="16B3A2BB" w:rsidR="0009619D" w:rsidRPr="00276011" w:rsidRDefault="006F4F4F" w:rsidP="00E37E11">
      <w:pPr>
        <w:jc w:val="both"/>
        <w:rPr>
          <w:rFonts w:ascii="Ubuntu Light" w:hAnsi="Ubuntu Light"/>
        </w:rPr>
      </w:pPr>
      <w:r w:rsidRPr="00276011">
        <w:rPr>
          <w:rFonts w:ascii="Ubuntu Light" w:hAnsi="Ubuntu Light"/>
        </w:rPr>
        <w:t>A</w:t>
      </w:r>
      <w:r w:rsidR="0009619D" w:rsidRPr="00276011">
        <w:rPr>
          <w:rFonts w:ascii="Ubuntu Light" w:hAnsi="Ubuntu Light"/>
        </w:rPr>
        <w:t xml:space="preserve">gencies involved in civil emergency response include </w:t>
      </w:r>
      <w:r w:rsidR="006F7D2F" w:rsidRPr="00276011">
        <w:rPr>
          <w:rFonts w:ascii="Ubuntu Light" w:hAnsi="Ubuntu Light"/>
        </w:rPr>
        <w:t>C</w:t>
      </w:r>
      <w:r w:rsidR="00842352" w:rsidRPr="00276011">
        <w:rPr>
          <w:rFonts w:ascii="Ubuntu Light" w:hAnsi="Ubuntu Light"/>
        </w:rPr>
        <w:t>ategory</w:t>
      </w:r>
      <w:r w:rsidR="0091291A" w:rsidRPr="00276011">
        <w:rPr>
          <w:rFonts w:ascii="Ubuntu Light" w:hAnsi="Ubuntu Light"/>
        </w:rPr>
        <w:t xml:space="preserve"> 1 </w:t>
      </w:r>
      <w:r w:rsidR="00193157" w:rsidRPr="00276011">
        <w:rPr>
          <w:rFonts w:ascii="Ubuntu Light" w:hAnsi="Ubuntu Light"/>
        </w:rPr>
        <w:t>responders such as</w:t>
      </w:r>
      <w:r w:rsidR="00C02291" w:rsidRPr="00276011">
        <w:rPr>
          <w:rFonts w:ascii="Ubuntu Light" w:hAnsi="Ubuntu Light"/>
        </w:rPr>
        <w:t xml:space="preserve"> </w:t>
      </w:r>
      <w:r w:rsidR="0009619D" w:rsidRPr="00276011">
        <w:rPr>
          <w:rFonts w:ascii="Ubuntu Light" w:hAnsi="Ubuntu Light"/>
        </w:rPr>
        <w:t>Public Health Wales, Welsh Ambulance Service, Police, Fire Service, and local authorities</w:t>
      </w:r>
      <w:r w:rsidR="00C02291" w:rsidRPr="00276011">
        <w:rPr>
          <w:rFonts w:ascii="Ubuntu Light" w:hAnsi="Ubuntu Light"/>
        </w:rPr>
        <w:t xml:space="preserve">, and </w:t>
      </w:r>
      <w:r w:rsidR="00E97C9A" w:rsidRPr="00276011">
        <w:rPr>
          <w:rFonts w:ascii="Ubuntu Light" w:hAnsi="Ubuntu Light"/>
        </w:rPr>
        <w:t>C</w:t>
      </w:r>
      <w:r w:rsidR="004F2130" w:rsidRPr="00276011">
        <w:rPr>
          <w:rFonts w:ascii="Ubuntu Light" w:hAnsi="Ubuntu Light"/>
        </w:rPr>
        <w:t>ategory 2 responders include</w:t>
      </w:r>
      <w:r w:rsidR="00B30AB1" w:rsidRPr="00276011">
        <w:rPr>
          <w:rFonts w:ascii="Ubuntu Light" w:hAnsi="Ubuntu Light"/>
        </w:rPr>
        <w:t xml:space="preserve"> Utility </w:t>
      </w:r>
      <w:r w:rsidR="00AF383B" w:rsidRPr="00276011">
        <w:rPr>
          <w:rFonts w:ascii="Ubuntu Light" w:hAnsi="Ubuntu Light"/>
        </w:rPr>
        <w:t>C</w:t>
      </w:r>
      <w:r w:rsidR="00B30AB1" w:rsidRPr="00276011">
        <w:rPr>
          <w:rFonts w:ascii="Ubuntu Light" w:hAnsi="Ubuntu Light"/>
        </w:rPr>
        <w:t>ompanies</w:t>
      </w:r>
      <w:r w:rsidR="00AF383B" w:rsidRPr="00276011">
        <w:rPr>
          <w:rFonts w:ascii="Ubuntu Light" w:hAnsi="Ubuntu Light"/>
        </w:rPr>
        <w:t>, Harbour Authorities</w:t>
      </w:r>
      <w:r w:rsidR="00CC3EC6" w:rsidRPr="00276011">
        <w:rPr>
          <w:rFonts w:ascii="Ubuntu Light" w:hAnsi="Ubuntu Light"/>
        </w:rPr>
        <w:t xml:space="preserve">, Network Rail, </w:t>
      </w:r>
      <w:r w:rsidR="00F91619" w:rsidRPr="00276011">
        <w:rPr>
          <w:rFonts w:ascii="Ubuntu Light" w:hAnsi="Ubuntu Light"/>
        </w:rPr>
        <w:t>Telephone service providers</w:t>
      </w:r>
      <w:r w:rsidR="0009619D" w:rsidRPr="00276011">
        <w:rPr>
          <w:rFonts w:ascii="Ubuntu Light" w:hAnsi="Ubuntu Light"/>
        </w:rPr>
        <w:t>.  Each plays a vital role in mitigating immediate risks, providing relief, and restoring community functions post</w:t>
      </w:r>
      <w:r w:rsidR="00065100" w:rsidRPr="00276011">
        <w:rPr>
          <w:rFonts w:ascii="Ubuntu Light" w:hAnsi="Ubuntu Light"/>
        </w:rPr>
        <w:t>-</w:t>
      </w:r>
      <w:r w:rsidR="0009619D" w:rsidRPr="00276011">
        <w:rPr>
          <w:rFonts w:ascii="Ubuntu Light" w:hAnsi="Ubuntu Light"/>
        </w:rPr>
        <w:t>emergency.</w:t>
      </w:r>
    </w:p>
    <w:p w14:paraId="6528368C" w14:textId="4DFB073B" w:rsidR="00E74249" w:rsidRPr="00276011" w:rsidRDefault="00E74249" w:rsidP="00E37E11">
      <w:pPr>
        <w:jc w:val="both"/>
        <w:rPr>
          <w:rFonts w:ascii="Ubuntu Light" w:hAnsi="Ubuntu Light"/>
        </w:rPr>
      </w:pPr>
      <w:r w:rsidRPr="00276011">
        <w:rPr>
          <w:rFonts w:ascii="Ubuntu Light" w:hAnsi="Ubuntu Light"/>
        </w:rPr>
        <w:t>Emergencies in Wales span natural hazards such as flooding and severe weather events, to complex public health emergencies like the COVID 19 pandemic.  The risk landscape in Wales is diverse encompassing both environmental and human-induced threats.  Natural hazards, including extreme weather conditions pose significant risks to communities and infrastructure.  Additionally, Wales faces challenges related to cyber threats, health crises and industrial accidents, which require comprehensive preparedness and response strategies.</w:t>
      </w:r>
    </w:p>
    <w:p w14:paraId="65546AD4" w14:textId="38317620" w:rsidR="00E74249" w:rsidRPr="00276011" w:rsidRDefault="00E74249" w:rsidP="00E37E11">
      <w:pPr>
        <w:jc w:val="both"/>
        <w:rPr>
          <w:rFonts w:ascii="Ubuntu Light" w:hAnsi="Ubuntu Light"/>
        </w:rPr>
      </w:pPr>
      <w:r w:rsidRPr="00276011">
        <w:rPr>
          <w:rFonts w:ascii="Ubuntu Light" w:hAnsi="Ubuntu Light"/>
        </w:rPr>
        <w:t xml:space="preserve">To effectively manage these risks, the Welsh Government and </w:t>
      </w:r>
      <w:r w:rsidR="00FA3771" w:rsidRPr="00276011">
        <w:rPr>
          <w:rFonts w:ascii="Ubuntu Light" w:hAnsi="Ubuntu Light"/>
        </w:rPr>
        <w:t>L</w:t>
      </w:r>
      <w:r w:rsidRPr="00276011">
        <w:rPr>
          <w:rFonts w:ascii="Ubuntu Light" w:hAnsi="Ubuntu Light"/>
        </w:rPr>
        <w:t xml:space="preserve">RFs </w:t>
      </w:r>
      <w:r w:rsidR="002A7BBE" w:rsidRPr="00276011">
        <w:rPr>
          <w:rFonts w:ascii="Ubuntu Light" w:hAnsi="Ubuntu Light"/>
        </w:rPr>
        <w:t>utilise risk</w:t>
      </w:r>
      <w:r w:rsidRPr="00276011">
        <w:rPr>
          <w:rFonts w:ascii="Ubuntu Light" w:hAnsi="Ubuntu Light"/>
        </w:rPr>
        <w:t xml:space="preserve"> registers. The National Risk Register (NRR) feeds into Community Risk Registers, which are created by the LRF’s to systematically identify, assess and prioritise potential threats in their areas. These registers are integral to the strategic planning and operational readiness of emergency response agencies.  For instance, Public Health Wales maintains a Strategic Risk Register that outlines key risks, action plans, and controls to mitigate impacts.  Plans may be hazard</w:t>
      </w:r>
      <w:r w:rsidR="0093606F" w:rsidRPr="00276011">
        <w:rPr>
          <w:rFonts w:ascii="Ubuntu Light" w:hAnsi="Ubuntu Light"/>
        </w:rPr>
        <w:t>-</w:t>
      </w:r>
      <w:r w:rsidRPr="00276011">
        <w:rPr>
          <w:rFonts w:ascii="Ubuntu Light" w:hAnsi="Ubuntu Light"/>
        </w:rPr>
        <w:t xml:space="preserve">specific or adopt an </w:t>
      </w:r>
      <w:r w:rsidR="00700B58" w:rsidRPr="00276011">
        <w:rPr>
          <w:rFonts w:ascii="Ubuntu Light" w:hAnsi="Ubuntu Light"/>
        </w:rPr>
        <w:t>all-hazards</w:t>
      </w:r>
      <w:r w:rsidRPr="00276011">
        <w:rPr>
          <w:rFonts w:ascii="Ubuntu Light" w:hAnsi="Ubuntu Light"/>
        </w:rPr>
        <w:t xml:space="preserve"> approach.  This broad scope requires flexibility and readiness from all response agencies.</w:t>
      </w:r>
    </w:p>
    <w:p w14:paraId="2207A99A" w14:textId="44A6ACAB" w:rsidR="0009619D" w:rsidRPr="00276011" w:rsidRDefault="0009619D" w:rsidP="00E37E11">
      <w:pPr>
        <w:jc w:val="both"/>
        <w:rPr>
          <w:rFonts w:ascii="Ubuntu Light" w:hAnsi="Ubuntu Light"/>
        </w:rPr>
      </w:pPr>
      <w:r w:rsidRPr="00276011">
        <w:rPr>
          <w:rFonts w:ascii="Ubuntu Light" w:hAnsi="Ubuntu Light"/>
        </w:rPr>
        <w:lastRenderedPageBreak/>
        <w:t xml:space="preserve">The response phase focuses on immediate actions to save lives, protect property, and restore order, while the recovery phase is aimed at returning to normality and rebuilding after the immediate </w:t>
      </w:r>
      <w:r w:rsidR="006154CB" w:rsidRPr="00276011">
        <w:rPr>
          <w:rFonts w:ascii="Ubuntu Light" w:hAnsi="Ubuntu Light"/>
        </w:rPr>
        <w:t>incident</w:t>
      </w:r>
      <w:r w:rsidRPr="00276011">
        <w:rPr>
          <w:rFonts w:ascii="Ubuntu Light" w:hAnsi="Ubuntu Light"/>
        </w:rPr>
        <w:t xml:space="preserve"> has passed</w:t>
      </w:r>
      <w:r w:rsidRPr="00951C98">
        <w:rPr>
          <w:rFonts w:ascii="Ubuntu Light" w:hAnsi="Ubuntu Light"/>
        </w:rPr>
        <w:t>.</w:t>
      </w:r>
      <w:r w:rsidR="00842352" w:rsidRPr="00951C98">
        <w:rPr>
          <w:rFonts w:ascii="Ubuntu Light" w:hAnsi="Ubuntu Light"/>
        </w:rPr>
        <w:t xml:space="preserve"> “Recovery is defined as the process of rebuilding, restoring and rehabilitating the community following an emergency”. (Cabinet Office 2013, P10)</w:t>
      </w:r>
    </w:p>
    <w:p w14:paraId="1B023C3C" w14:textId="76553F45" w:rsidR="0009619D" w:rsidRPr="00276011" w:rsidRDefault="0009619D" w:rsidP="00E37E11">
      <w:pPr>
        <w:jc w:val="both"/>
        <w:rPr>
          <w:rFonts w:ascii="Ubuntu Light" w:hAnsi="Ubuntu Light"/>
        </w:rPr>
      </w:pPr>
      <w:r w:rsidRPr="00276011">
        <w:rPr>
          <w:rFonts w:ascii="Ubuntu Light" w:hAnsi="Ubuntu Light"/>
        </w:rPr>
        <w:t>Multi</w:t>
      </w:r>
      <w:r w:rsidR="006154CB" w:rsidRPr="00276011">
        <w:rPr>
          <w:rFonts w:ascii="Ubuntu Light" w:hAnsi="Ubuntu Light"/>
        </w:rPr>
        <w:t>-</w:t>
      </w:r>
      <w:r w:rsidRPr="00276011">
        <w:rPr>
          <w:rFonts w:ascii="Ubuntu Light" w:hAnsi="Ubuntu Light"/>
        </w:rPr>
        <w:t xml:space="preserve">agency cooperation is essential for effective emergency management, requiring clear command structures and interoperable systems.  The use of </w:t>
      </w:r>
      <w:r w:rsidR="00522E01" w:rsidRPr="00276011">
        <w:rPr>
          <w:rFonts w:ascii="Ubuntu Light" w:hAnsi="Ubuntu Light"/>
        </w:rPr>
        <w:t>s</w:t>
      </w:r>
      <w:r w:rsidRPr="00276011">
        <w:rPr>
          <w:rFonts w:ascii="Ubuntu Light" w:hAnsi="Ubuntu Light"/>
        </w:rPr>
        <w:t xml:space="preserve">trategic, </w:t>
      </w:r>
      <w:r w:rsidR="00522E01" w:rsidRPr="00276011">
        <w:rPr>
          <w:rFonts w:ascii="Ubuntu Light" w:hAnsi="Ubuntu Light"/>
        </w:rPr>
        <w:t>t</w:t>
      </w:r>
      <w:r w:rsidRPr="00276011">
        <w:rPr>
          <w:rFonts w:ascii="Ubuntu Light" w:hAnsi="Ubuntu Light"/>
        </w:rPr>
        <w:t xml:space="preserve">actical, </w:t>
      </w:r>
      <w:r w:rsidR="00522E01" w:rsidRPr="00276011">
        <w:rPr>
          <w:rFonts w:ascii="Ubuntu Light" w:hAnsi="Ubuntu Light"/>
        </w:rPr>
        <w:t>o</w:t>
      </w:r>
      <w:r w:rsidRPr="00276011">
        <w:rPr>
          <w:rFonts w:ascii="Ubuntu Light" w:hAnsi="Ubuntu Light"/>
        </w:rPr>
        <w:t>perational command structures ensures coordinated responses, while frameworks like JESIP provide clear operational protocols for collaboration</w:t>
      </w:r>
      <w:r w:rsidR="00CF08F8" w:rsidRPr="00276011">
        <w:rPr>
          <w:rFonts w:ascii="Ubuntu Light" w:hAnsi="Ubuntu Light"/>
        </w:rPr>
        <w:t>.</w:t>
      </w:r>
    </w:p>
    <w:p w14:paraId="3FCD819E" w14:textId="6906D838" w:rsidR="0009619D" w:rsidRPr="00276011" w:rsidRDefault="0009619D" w:rsidP="00E37E11">
      <w:pPr>
        <w:jc w:val="both"/>
        <w:rPr>
          <w:rFonts w:ascii="Ubuntu Light" w:hAnsi="Ubuntu Light"/>
        </w:rPr>
      </w:pPr>
      <w:r w:rsidRPr="00276011">
        <w:rPr>
          <w:rFonts w:ascii="Ubuntu Light" w:hAnsi="Ubuntu Light"/>
        </w:rPr>
        <w:t>During the recovery phase, leadership from both local and national authorities, ensures that recovery efforts are effective.  This phase involves not only restoring physical infrastructure but addressing the psychological and social needs of affected communities.</w:t>
      </w:r>
    </w:p>
    <w:p w14:paraId="49F2709A" w14:textId="0AA9DC8A" w:rsidR="0009619D" w:rsidRPr="00276011" w:rsidRDefault="0009619D" w:rsidP="00E37E11">
      <w:pPr>
        <w:jc w:val="both"/>
        <w:rPr>
          <w:rFonts w:ascii="Ubuntu Light" w:hAnsi="Ubuntu Light"/>
        </w:rPr>
      </w:pPr>
      <w:r w:rsidRPr="00276011">
        <w:rPr>
          <w:rFonts w:ascii="Ubuntu Light" w:hAnsi="Ubuntu Light"/>
        </w:rPr>
        <w:t xml:space="preserve">The adoption of best practice guidelines, such as those outlined in the JESIP framework and National Occupations Standards (NOS) for civil contingencies, </w:t>
      </w:r>
      <w:r w:rsidR="002A7BBE" w:rsidRPr="00276011">
        <w:rPr>
          <w:rFonts w:ascii="Ubuntu Light" w:hAnsi="Ubuntu Light"/>
        </w:rPr>
        <w:t>ensures agencies</w:t>
      </w:r>
      <w:r w:rsidRPr="00276011">
        <w:rPr>
          <w:rFonts w:ascii="Ubuntu Light" w:hAnsi="Ubuntu Light"/>
        </w:rPr>
        <w:t xml:space="preserve"> are well</w:t>
      </w:r>
      <w:r w:rsidR="004E0B4E" w:rsidRPr="00276011">
        <w:rPr>
          <w:rFonts w:ascii="Ubuntu Light" w:hAnsi="Ubuntu Light"/>
        </w:rPr>
        <w:t>-</w:t>
      </w:r>
      <w:r w:rsidRPr="00276011">
        <w:rPr>
          <w:rFonts w:ascii="Ubuntu Light" w:hAnsi="Ubuntu Light"/>
        </w:rPr>
        <w:t>equipped to manage emergencies effectively.</w:t>
      </w:r>
      <w:r w:rsidR="00120C65" w:rsidRPr="00276011">
        <w:rPr>
          <w:rFonts w:ascii="Ubuntu Light" w:hAnsi="Ubuntu Light" w:cs="Segoe UI"/>
          <w:color w:val="424242"/>
          <w:shd w:val="clear" w:color="auto" w:fill="FAFAFA"/>
        </w:rPr>
        <w:t xml:space="preserve"> </w:t>
      </w:r>
      <w:r w:rsidR="00120C65" w:rsidRPr="00276011">
        <w:rPr>
          <w:rFonts w:ascii="Ubuntu Light" w:hAnsi="Ubuntu Light"/>
        </w:rPr>
        <w:t>The JESIP framework provides essential guidelines to enhance coordination among emergency services during major incidents, while the NOS delineates the requisite skills and knowledge for proficient emergency management.</w:t>
      </w:r>
      <w:r w:rsidR="009E5763" w:rsidRPr="00276011">
        <w:rPr>
          <w:rFonts w:ascii="Ubuntu Light" w:hAnsi="Ubuntu Light"/>
        </w:rPr>
        <w:t xml:space="preserve"> Additionally,</w:t>
      </w:r>
      <w:r w:rsidR="00120C65" w:rsidRPr="00276011">
        <w:rPr>
          <w:rFonts w:ascii="Ubuntu Light" w:hAnsi="Ubuntu Light"/>
        </w:rPr>
        <w:t xml:space="preserve"> </w:t>
      </w:r>
      <w:r w:rsidR="00433A20" w:rsidRPr="00276011">
        <w:rPr>
          <w:rFonts w:ascii="Ubuntu Light" w:hAnsi="Ubuntu Light"/>
        </w:rPr>
        <w:t>the</w:t>
      </w:r>
      <w:r w:rsidRPr="00276011">
        <w:rPr>
          <w:rFonts w:ascii="Ubuntu Light" w:hAnsi="Ubuntu Light"/>
        </w:rPr>
        <w:t xml:space="preserve"> lessons </w:t>
      </w:r>
      <w:r w:rsidR="008E0B04" w:rsidRPr="00276011">
        <w:rPr>
          <w:rFonts w:ascii="Ubuntu Light" w:hAnsi="Ubuntu Light"/>
        </w:rPr>
        <w:t>identified</w:t>
      </w:r>
      <w:r w:rsidRPr="00276011">
        <w:rPr>
          <w:rFonts w:ascii="Ubuntu Light" w:hAnsi="Ubuntu Light"/>
        </w:rPr>
        <w:t xml:space="preserve"> from inquiry reports</w:t>
      </w:r>
      <w:r w:rsidR="0099345E" w:rsidRPr="00276011">
        <w:rPr>
          <w:rFonts w:ascii="Ubuntu Light" w:hAnsi="Ubuntu Light"/>
        </w:rPr>
        <w:t xml:space="preserve"> of past incidents such The </w:t>
      </w:r>
      <w:proofErr w:type="spellStart"/>
      <w:r w:rsidR="0099345E" w:rsidRPr="00276011">
        <w:rPr>
          <w:rFonts w:ascii="Ubuntu Light" w:hAnsi="Ubuntu Light"/>
        </w:rPr>
        <w:t>Kerslake</w:t>
      </w:r>
      <w:proofErr w:type="spellEnd"/>
      <w:r w:rsidR="0099345E" w:rsidRPr="00276011">
        <w:rPr>
          <w:rFonts w:ascii="Ubuntu Light" w:hAnsi="Ubuntu Light"/>
        </w:rPr>
        <w:t xml:space="preserve"> Report and the Grenfell Tower Inquiry</w:t>
      </w:r>
      <w:r w:rsidRPr="00276011">
        <w:rPr>
          <w:rFonts w:ascii="Ubuntu Light" w:hAnsi="Ubuntu Light"/>
        </w:rPr>
        <w:t xml:space="preserve"> provide invaluable insights</w:t>
      </w:r>
      <w:r w:rsidR="009E608E" w:rsidRPr="00276011">
        <w:rPr>
          <w:rFonts w:ascii="Ubuntu Light" w:hAnsi="Ubuntu Light"/>
        </w:rPr>
        <w:t xml:space="preserve"> an</w:t>
      </w:r>
      <w:r w:rsidR="00361C00" w:rsidRPr="00276011">
        <w:rPr>
          <w:rFonts w:ascii="Ubuntu Light" w:hAnsi="Ubuntu Light"/>
        </w:rPr>
        <w:t xml:space="preserve">d recommendation for change informed by </w:t>
      </w:r>
      <w:r w:rsidR="00193157" w:rsidRPr="00276011">
        <w:rPr>
          <w:rFonts w:ascii="Ubuntu Light" w:hAnsi="Ubuntu Light"/>
        </w:rPr>
        <w:t>evidence improving</w:t>
      </w:r>
      <w:r w:rsidRPr="00276011">
        <w:rPr>
          <w:rFonts w:ascii="Ubuntu Light" w:hAnsi="Ubuntu Light"/>
        </w:rPr>
        <w:t xml:space="preserve"> coordination and response strategies</w:t>
      </w:r>
      <w:r w:rsidR="00B33E30" w:rsidRPr="00276011">
        <w:rPr>
          <w:rFonts w:ascii="Ubuntu Light" w:hAnsi="Ubuntu Light"/>
        </w:rPr>
        <w:t xml:space="preserve"> “</w:t>
      </w:r>
      <w:r w:rsidR="009771F9" w:rsidRPr="00276011">
        <w:rPr>
          <w:rFonts w:ascii="Ubuntu Light" w:hAnsi="Ubuntu Light"/>
        </w:rPr>
        <w:t>Public Inquiries are official investigations, establis</w:t>
      </w:r>
      <w:r w:rsidR="00866A4D" w:rsidRPr="00276011">
        <w:rPr>
          <w:rFonts w:ascii="Ubuntu Light" w:hAnsi="Ubuntu Light"/>
        </w:rPr>
        <w:t xml:space="preserve">hed by a UK or Devolved government minister, but conducted by an independent body, to examine matters of “public concern” about a particular event or set of events.” </w:t>
      </w:r>
      <w:r w:rsidR="005D43A5" w:rsidRPr="00276011">
        <w:rPr>
          <w:rFonts w:ascii="Ubuntu Light" w:hAnsi="Ubuntu Light"/>
        </w:rPr>
        <w:t>(Institute for Government, 2025).</w:t>
      </w:r>
      <w:r w:rsidR="00A85D1C" w:rsidRPr="00276011">
        <w:rPr>
          <w:rFonts w:ascii="Ubuntu Light" w:hAnsi="Ubuntu Light"/>
        </w:rPr>
        <w:t xml:space="preserve"> These reports help agencies refine their approaches, leading to continuous improvement in emergency management. </w:t>
      </w:r>
    </w:p>
    <w:p w14:paraId="74D6947E" w14:textId="3CE20DBC" w:rsidR="0009619D" w:rsidRPr="00276011" w:rsidRDefault="0009619D" w:rsidP="00E37E11">
      <w:pPr>
        <w:jc w:val="both"/>
        <w:rPr>
          <w:rFonts w:ascii="Ubuntu Light" w:hAnsi="Ubuntu Light"/>
        </w:rPr>
      </w:pPr>
      <w:r w:rsidRPr="00276011">
        <w:rPr>
          <w:rFonts w:ascii="Ubuntu Light" w:hAnsi="Ubuntu Light"/>
        </w:rPr>
        <w:t xml:space="preserve">Having established the wide scope of emergencies facing Wales, it is crucial to explore how structured command hierarchies enable agencies to respond efficiently.  The </w:t>
      </w:r>
      <w:r w:rsidR="007A5F3C" w:rsidRPr="00276011">
        <w:rPr>
          <w:rFonts w:ascii="Ubuntu Light" w:hAnsi="Ubuntu Light"/>
        </w:rPr>
        <w:t>s</w:t>
      </w:r>
      <w:r w:rsidRPr="00276011">
        <w:rPr>
          <w:rFonts w:ascii="Ubuntu Light" w:hAnsi="Ubuntu Light"/>
        </w:rPr>
        <w:t xml:space="preserve">trategic, </w:t>
      </w:r>
      <w:r w:rsidR="007A5F3C" w:rsidRPr="00276011">
        <w:rPr>
          <w:rFonts w:ascii="Ubuntu Light" w:hAnsi="Ubuntu Light"/>
        </w:rPr>
        <w:t>t</w:t>
      </w:r>
      <w:r w:rsidRPr="00276011">
        <w:rPr>
          <w:rFonts w:ascii="Ubuntu Light" w:hAnsi="Ubuntu Light"/>
        </w:rPr>
        <w:t xml:space="preserve">actical and </w:t>
      </w:r>
      <w:r w:rsidR="007A5F3C" w:rsidRPr="00276011">
        <w:rPr>
          <w:rFonts w:ascii="Ubuntu Light" w:hAnsi="Ubuntu Light"/>
        </w:rPr>
        <w:t>o</w:t>
      </w:r>
      <w:r w:rsidRPr="00276011">
        <w:rPr>
          <w:rFonts w:ascii="Ubuntu Light" w:hAnsi="Ubuntu Light"/>
        </w:rPr>
        <w:t>perational command levels provide a clear framework for responsibility and decision-making, ensuring that multi</w:t>
      </w:r>
      <w:r w:rsidR="006F7D2F" w:rsidRPr="00276011">
        <w:rPr>
          <w:rFonts w:ascii="Ubuntu Light" w:hAnsi="Ubuntu Light"/>
        </w:rPr>
        <w:t>-</w:t>
      </w:r>
      <w:r w:rsidRPr="00276011">
        <w:rPr>
          <w:rFonts w:ascii="Ubuntu Light" w:hAnsi="Ubuntu Light"/>
        </w:rPr>
        <w:t>agency operations are coordinated even under intense pressure.</w:t>
      </w:r>
    </w:p>
    <w:p w14:paraId="5ECEECBC" w14:textId="6A9FF43B" w:rsidR="003B56AB" w:rsidRPr="00276011" w:rsidRDefault="003B56AB" w:rsidP="00E37E11">
      <w:pPr>
        <w:jc w:val="both"/>
        <w:rPr>
          <w:rFonts w:ascii="Ubuntu Light" w:hAnsi="Ubuntu Light"/>
        </w:rPr>
      </w:pPr>
    </w:p>
    <w:p w14:paraId="7A59479F" w14:textId="0EA442A6" w:rsidR="00CF14CF" w:rsidRPr="00276011" w:rsidRDefault="00CF14CF" w:rsidP="00E37E11">
      <w:pPr>
        <w:jc w:val="both"/>
        <w:rPr>
          <w:rFonts w:ascii="Ubuntu Light" w:hAnsi="Ubuntu Light"/>
        </w:rPr>
      </w:pPr>
      <w:r w:rsidRPr="00276011">
        <w:rPr>
          <w:rFonts w:ascii="Ubuntu Light" w:hAnsi="Ubuntu Light"/>
          <w:b/>
          <w:bCs/>
        </w:rPr>
        <w:t>Stating the different command levels used by responder agencies to respond to an emergency</w:t>
      </w:r>
      <w:r w:rsidR="00172873" w:rsidRPr="00276011">
        <w:rPr>
          <w:rFonts w:ascii="Ubuntu Light" w:hAnsi="Ubuntu Light"/>
          <w:b/>
          <w:bCs/>
        </w:rPr>
        <w:t>.</w:t>
      </w:r>
    </w:p>
    <w:p w14:paraId="755AD35E" w14:textId="5A577642" w:rsidR="009E0314" w:rsidRPr="00276011" w:rsidRDefault="00ED27CD" w:rsidP="00E37E11">
      <w:pPr>
        <w:jc w:val="both"/>
        <w:rPr>
          <w:rFonts w:ascii="Ubuntu Light" w:hAnsi="Ubuntu Light"/>
        </w:rPr>
      </w:pPr>
      <w:r w:rsidRPr="00276011">
        <w:rPr>
          <w:rFonts w:ascii="Ubuntu Light" w:hAnsi="Ubuntu Light"/>
        </w:rPr>
        <w:t>In Wales, as across the UK, emergency response</w:t>
      </w:r>
      <w:r w:rsidR="006F24C8" w:rsidRPr="00276011">
        <w:rPr>
          <w:rFonts w:ascii="Ubuntu Light" w:hAnsi="Ubuntu Light"/>
        </w:rPr>
        <w:t xml:space="preserve"> </w:t>
      </w:r>
      <w:r w:rsidR="00783377" w:rsidRPr="00276011">
        <w:rPr>
          <w:rFonts w:ascii="Ubuntu Light" w:hAnsi="Ubuntu Light"/>
        </w:rPr>
        <w:t xml:space="preserve">operations are structured using the UK-wide </w:t>
      </w:r>
      <w:r w:rsidR="00E01057" w:rsidRPr="00276011">
        <w:rPr>
          <w:rFonts w:ascii="Ubuntu Light" w:hAnsi="Ubuntu Light"/>
        </w:rPr>
        <w:t>s</w:t>
      </w:r>
      <w:r w:rsidR="00634D2C" w:rsidRPr="00276011">
        <w:rPr>
          <w:rFonts w:ascii="Ubuntu Light" w:hAnsi="Ubuntu Light"/>
        </w:rPr>
        <w:t xml:space="preserve">trategic, </w:t>
      </w:r>
      <w:r w:rsidR="00E01057" w:rsidRPr="00276011">
        <w:rPr>
          <w:rFonts w:ascii="Ubuntu Light" w:hAnsi="Ubuntu Light"/>
        </w:rPr>
        <w:t>t</w:t>
      </w:r>
      <w:r w:rsidR="00634D2C" w:rsidRPr="00276011">
        <w:rPr>
          <w:rFonts w:ascii="Ubuntu Light" w:hAnsi="Ubuntu Light"/>
        </w:rPr>
        <w:t xml:space="preserve">actical &amp; </w:t>
      </w:r>
      <w:r w:rsidR="00E01057" w:rsidRPr="00276011">
        <w:rPr>
          <w:rFonts w:ascii="Ubuntu Light" w:hAnsi="Ubuntu Light"/>
        </w:rPr>
        <w:t>o</w:t>
      </w:r>
      <w:r w:rsidR="00BC6765" w:rsidRPr="00276011">
        <w:rPr>
          <w:rFonts w:ascii="Ubuntu Light" w:hAnsi="Ubuntu Light"/>
        </w:rPr>
        <w:t>perational command</w:t>
      </w:r>
      <w:r w:rsidR="00783377" w:rsidRPr="00276011">
        <w:rPr>
          <w:rFonts w:ascii="Ubuntu Light" w:hAnsi="Ubuntu Light"/>
        </w:rPr>
        <w:t xml:space="preserve"> framework</w:t>
      </w:r>
      <w:r w:rsidR="002965F6" w:rsidRPr="00276011">
        <w:rPr>
          <w:rFonts w:ascii="Ubuntu Light" w:hAnsi="Ubuntu Light"/>
        </w:rPr>
        <w:t xml:space="preserve"> to ensure clarity of roles, shared decision-making, and effective resource allocation.  </w:t>
      </w:r>
    </w:p>
    <w:p w14:paraId="1825890E" w14:textId="6832EA8C" w:rsidR="006E323B" w:rsidRPr="00276011" w:rsidRDefault="006E323B" w:rsidP="00E37E11">
      <w:pPr>
        <w:jc w:val="both"/>
        <w:rPr>
          <w:rFonts w:ascii="Ubuntu Light" w:hAnsi="Ubuntu Light"/>
        </w:rPr>
      </w:pPr>
      <w:r w:rsidRPr="00276011">
        <w:rPr>
          <w:rFonts w:ascii="Ubuntu Light" w:hAnsi="Ubuntu Light"/>
          <w:shd w:val="clear" w:color="auto" w:fill="FFFFFF" w:themeFill="background1"/>
        </w:rPr>
        <w:lastRenderedPageBreak/>
        <w:t>In any civil emergency, a well-defined command structure is essential to ensure decisions are made efficiently and effectively, and agencies work together in a coordinated manner.</w:t>
      </w:r>
      <w:r w:rsidR="00A32FF7" w:rsidRPr="00276011">
        <w:rPr>
          <w:rFonts w:ascii="Ubuntu Light" w:hAnsi="Ubuntu Light"/>
        </w:rPr>
        <w:t xml:space="preserve"> Clear and effective command structures are the backbone of any emergency response, </w:t>
      </w:r>
      <w:r w:rsidR="003F2381" w:rsidRPr="00276011">
        <w:rPr>
          <w:rFonts w:ascii="Ubuntu Light" w:hAnsi="Ubuntu Light"/>
        </w:rPr>
        <w:t>ensuring decisions</w:t>
      </w:r>
      <w:r w:rsidR="00A32FF7" w:rsidRPr="00276011">
        <w:rPr>
          <w:rFonts w:ascii="Ubuntu Light" w:hAnsi="Ubuntu Light"/>
        </w:rPr>
        <w:t xml:space="preserve"> are made swiftly, and responsibilities are unambiguous. </w:t>
      </w:r>
      <w:r w:rsidRPr="00276011">
        <w:rPr>
          <w:rFonts w:ascii="Ubuntu Light" w:hAnsi="Ubuntu Light"/>
        </w:rPr>
        <w:t xml:space="preserve"> </w:t>
      </w:r>
      <w:r w:rsidR="00455C47" w:rsidRPr="00276011">
        <w:rPr>
          <w:rFonts w:ascii="Ubuntu Light" w:hAnsi="Ubuntu Light"/>
        </w:rPr>
        <w:t xml:space="preserve">The commonly used command </w:t>
      </w:r>
      <w:r w:rsidR="00FE2C7A" w:rsidRPr="00276011">
        <w:rPr>
          <w:rFonts w:ascii="Ubuntu Light" w:hAnsi="Ubuntu Light"/>
        </w:rPr>
        <w:t>structure</w:t>
      </w:r>
      <w:r w:rsidR="00A21F94">
        <w:rPr>
          <w:rFonts w:ascii="Ubuntu Light" w:hAnsi="Ubuntu Light"/>
        </w:rPr>
        <w:t xml:space="preserve"> (see table 1)</w:t>
      </w:r>
      <w:r w:rsidR="00FE2C7A" w:rsidRPr="00276011">
        <w:rPr>
          <w:rFonts w:ascii="Ubuntu Light" w:hAnsi="Ubuntu Light"/>
        </w:rPr>
        <w:t xml:space="preserve"> within</w:t>
      </w:r>
      <w:r w:rsidR="00455C47" w:rsidRPr="00276011">
        <w:rPr>
          <w:rFonts w:ascii="Ubuntu Light" w:hAnsi="Ubuntu Light"/>
        </w:rPr>
        <w:t xml:space="preserve"> the UK </w:t>
      </w:r>
      <w:r w:rsidR="00B01C3C" w:rsidRPr="00276011">
        <w:rPr>
          <w:rFonts w:ascii="Ubuntu Light" w:hAnsi="Ubuntu Light"/>
        </w:rPr>
        <w:t xml:space="preserve">ensures that each level can focus on its responsibilities while supporting </w:t>
      </w:r>
      <w:r w:rsidR="00B75266" w:rsidRPr="00276011">
        <w:rPr>
          <w:rFonts w:ascii="Ubuntu Light" w:hAnsi="Ubuntu Light"/>
        </w:rPr>
        <w:t>others and</w:t>
      </w:r>
      <w:r w:rsidR="00B01C3C" w:rsidRPr="00276011">
        <w:rPr>
          <w:rFonts w:ascii="Ubuntu Light" w:hAnsi="Ubuntu Light"/>
        </w:rPr>
        <w:t xml:space="preserve"> enables an effective and coordinated multi-agency response</w:t>
      </w:r>
      <w:r w:rsidR="00B75266" w:rsidRPr="00276011">
        <w:rPr>
          <w:rFonts w:ascii="Ubuntu Light" w:hAnsi="Ubuntu Light"/>
        </w:rPr>
        <w:t>.</w:t>
      </w:r>
    </w:p>
    <w:p w14:paraId="7FFF6FCD" w14:textId="7CE4E705" w:rsidR="00CE72B7" w:rsidRPr="00276011" w:rsidRDefault="00AB3539" w:rsidP="00E37E11">
      <w:pPr>
        <w:jc w:val="both"/>
        <w:rPr>
          <w:rFonts w:ascii="Ubuntu Light" w:hAnsi="Ubuntu Light"/>
          <w:b/>
          <w:bCs/>
        </w:rPr>
      </w:pPr>
      <w:r w:rsidRPr="00276011">
        <w:rPr>
          <w:rFonts w:ascii="Ubuntu Light" w:hAnsi="Ubuntu Light"/>
          <w:b/>
          <w:bCs/>
        </w:rPr>
        <w:t>Table</w:t>
      </w:r>
      <w:r w:rsidR="00A21F94">
        <w:rPr>
          <w:rFonts w:ascii="Ubuntu Light" w:hAnsi="Ubuntu Light"/>
          <w:b/>
          <w:bCs/>
        </w:rPr>
        <w:t xml:space="preserve"> 1</w:t>
      </w:r>
      <w:r w:rsidRPr="00276011">
        <w:rPr>
          <w:rFonts w:ascii="Ubuntu Light" w:hAnsi="Ubuntu Light"/>
          <w:b/>
          <w:bCs/>
        </w:rPr>
        <w:t>: Command Structures for Emergency Response</w:t>
      </w:r>
    </w:p>
    <w:tbl>
      <w:tblPr>
        <w:tblStyle w:val="TableGrid"/>
        <w:tblW w:w="0" w:type="auto"/>
        <w:tblLook w:val="04A0" w:firstRow="1" w:lastRow="0" w:firstColumn="1" w:lastColumn="0" w:noHBand="0" w:noVBand="1"/>
      </w:tblPr>
      <w:tblGrid>
        <w:gridCol w:w="2254"/>
        <w:gridCol w:w="2254"/>
        <w:gridCol w:w="2254"/>
        <w:gridCol w:w="2254"/>
      </w:tblGrid>
      <w:tr w:rsidR="00CE72B7" w:rsidRPr="00276011" w14:paraId="3A208BC1" w14:textId="77777777" w:rsidTr="00CE72B7">
        <w:tc>
          <w:tcPr>
            <w:tcW w:w="2254" w:type="dxa"/>
          </w:tcPr>
          <w:p w14:paraId="2FE73101" w14:textId="6F0330B3" w:rsidR="00CE72B7" w:rsidRPr="00276011" w:rsidRDefault="006248C8" w:rsidP="00E37E11">
            <w:pPr>
              <w:jc w:val="both"/>
              <w:rPr>
                <w:rFonts w:ascii="Ubuntu Light" w:hAnsi="Ubuntu Light"/>
              </w:rPr>
            </w:pPr>
            <w:r w:rsidRPr="00276011">
              <w:rPr>
                <w:rFonts w:ascii="Ubuntu Light" w:hAnsi="Ubuntu Light"/>
              </w:rPr>
              <w:t>Command Level</w:t>
            </w:r>
          </w:p>
        </w:tc>
        <w:tc>
          <w:tcPr>
            <w:tcW w:w="2254" w:type="dxa"/>
          </w:tcPr>
          <w:p w14:paraId="534FC0B0" w14:textId="583055BB" w:rsidR="00CE72B7" w:rsidRPr="00276011" w:rsidRDefault="006248C8" w:rsidP="00E37E11">
            <w:pPr>
              <w:jc w:val="both"/>
              <w:rPr>
                <w:rFonts w:ascii="Ubuntu Light" w:hAnsi="Ubuntu Light"/>
              </w:rPr>
            </w:pPr>
            <w:r w:rsidRPr="00276011">
              <w:rPr>
                <w:rFonts w:ascii="Ubuntu Light" w:hAnsi="Ubuntu Light"/>
              </w:rPr>
              <w:t>Description</w:t>
            </w:r>
          </w:p>
        </w:tc>
        <w:tc>
          <w:tcPr>
            <w:tcW w:w="2254" w:type="dxa"/>
          </w:tcPr>
          <w:p w14:paraId="35A00B29" w14:textId="3F7FED1D" w:rsidR="00CE72B7" w:rsidRPr="00276011" w:rsidRDefault="006248C8" w:rsidP="00E37E11">
            <w:pPr>
              <w:jc w:val="both"/>
              <w:rPr>
                <w:rFonts w:ascii="Ubuntu Light" w:hAnsi="Ubuntu Light"/>
              </w:rPr>
            </w:pPr>
            <w:r w:rsidRPr="00276011">
              <w:rPr>
                <w:rFonts w:ascii="Ubuntu Light" w:hAnsi="Ubuntu Light"/>
              </w:rPr>
              <w:t>Multi-Agency Representation</w:t>
            </w:r>
          </w:p>
        </w:tc>
        <w:tc>
          <w:tcPr>
            <w:tcW w:w="2254" w:type="dxa"/>
          </w:tcPr>
          <w:p w14:paraId="57D8FAF6" w14:textId="7221E4CC" w:rsidR="00CE72B7" w:rsidRPr="00276011" w:rsidRDefault="006248C8" w:rsidP="00E37E11">
            <w:pPr>
              <w:jc w:val="both"/>
              <w:rPr>
                <w:rFonts w:ascii="Ubuntu Light" w:hAnsi="Ubuntu Light"/>
              </w:rPr>
            </w:pPr>
            <w:r w:rsidRPr="00276011">
              <w:rPr>
                <w:rFonts w:ascii="Ubuntu Light" w:hAnsi="Ubuntu Light"/>
              </w:rPr>
              <w:t>Single Agency Representation</w:t>
            </w:r>
          </w:p>
        </w:tc>
      </w:tr>
      <w:tr w:rsidR="006248C8" w:rsidRPr="00276011" w14:paraId="07CB5B58" w14:textId="77777777" w:rsidTr="00CE72B7">
        <w:tc>
          <w:tcPr>
            <w:tcW w:w="2254" w:type="dxa"/>
          </w:tcPr>
          <w:p w14:paraId="61ACD556" w14:textId="77777777" w:rsidR="006248C8" w:rsidRPr="00276011" w:rsidRDefault="006248C8" w:rsidP="006248C8">
            <w:pPr>
              <w:rPr>
                <w:rFonts w:ascii="Ubuntu Light" w:hAnsi="Ubuntu Light"/>
              </w:rPr>
            </w:pPr>
            <w:r w:rsidRPr="00276011">
              <w:rPr>
                <w:rFonts w:ascii="Ubuntu Light" w:hAnsi="Ubuntu Light"/>
              </w:rPr>
              <w:t>Strategic (Gold) Level</w:t>
            </w:r>
          </w:p>
          <w:p w14:paraId="01828060" w14:textId="77777777" w:rsidR="006248C8" w:rsidRPr="00276011" w:rsidRDefault="006248C8" w:rsidP="00E37E11">
            <w:pPr>
              <w:jc w:val="both"/>
              <w:rPr>
                <w:rFonts w:ascii="Ubuntu Light" w:hAnsi="Ubuntu Light"/>
              </w:rPr>
            </w:pPr>
          </w:p>
        </w:tc>
        <w:tc>
          <w:tcPr>
            <w:tcW w:w="2254" w:type="dxa"/>
          </w:tcPr>
          <w:p w14:paraId="0E20778E" w14:textId="77777777" w:rsidR="00574E92" w:rsidRPr="00276011" w:rsidRDefault="00574E92" w:rsidP="00574E92">
            <w:pPr>
              <w:rPr>
                <w:rFonts w:ascii="Ubuntu Light" w:hAnsi="Ubuntu Light"/>
              </w:rPr>
            </w:pPr>
            <w:r w:rsidRPr="00276011">
              <w:rPr>
                <w:rFonts w:ascii="Ubuntu Light" w:hAnsi="Ubuntu Light"/>
              </w:rPr>
              <w:t>Gold Commanders are responsible for the overall strategic direction of the emergency response.</w:t>
            </w:r>
          </w:p>
          <w:p w14:paraId="0E9746D9" w14:textId="77777777" w:rsidR="00574E92" w:rsidRPr="00276011" w:rsidRDefault="00574E92" w:rsidP="00574E92">
            <w:pPr>
              <w:rPr>
                <w:rFonts w:ascii="Ubuntu Light" w:hAnsi="Ubuntu Light"/>
              </w:rPr>
            </w:pPr>
            <w:r w:rsidRPr="00276011">
              <w:rPr>
                <w:rFonts w:ascii="Ubuntu Light" w:hAnsi="Ubuntu Light"/>
              </w:rPr>
              <w:t xml:space="preserve">In Wales, strategic coordination is led through a Strategic Coordination Group (SCG), typically chaired by a senior police officer.  </w:t>
            </w:r>
          </w:p>
          <w:p w14:paraId="06839707" w14:textId="77777777" w:rsidR="006248C8" w:rsidRPr="00276011" w:rsidRDefault="006248C8" w:rsidP="00E37E11">
            <w:pPr>
              <w:jc w:val="both"/>
              <w:rPr>
                <w:rFonts w:ascii="Ubuntu Light" w:hAnsi="Ubuntu Light"/>
              </w:rPr>
            </w:pPr>
          </w:p>
        </w:tc>
        <w:tc>
          <w:tcPr>
            <w:tcW w:w="2254" w:type="dxa"/>
          </w:tcPr>
          <w:p w14:paraId="2FF7BD2D" w14:textId="77777777" w:rsidR="00574E92" w:rsidRPr="00276011" w:rsidRDefault="00574E92" w:rsidP="00574E92">
            <w:pPr>
              <w:rPr>
                <w:rFonts w:ascii="Ubuntu Light" w:hAnsi="Ubuntu Light"/>
              </w:rPr>
            </w:pPr>
            <w:r w:rsidRPr="00276011">
              <w:rPr>
                <w:rFonts w:ascii="Ubuntu Light" w:hAnsi="Ubuntu Light"/>
              </w:rPr>
              <w:t>Public Health Wales, health boards, emergency services, local authorities, military liaisons, and government agencies may be represented.</w:t>
            </w:r>
          </w:p>
          <w:p w14:paraId="0145AB35" w14:textId="77777777" w:rsidR="006248C8" w:rsidRPr="00276011" w:rsidRDefault="006248C8" w:rsidP="00E37E11">
            <w:pPr>
              <w:jc w:val="both"/>
              <w:rPr>
                <w:rFonts w:ascii="Ubuntu Light" w:hAnsi="Ubuntu Light"/>
              </w:rPr>
            </w:pPr>
          </w:p>
        </w:tc>
        <w:tc>
          <w:tcPr>
            <w:tcW w:w="2254" w:type="dxa"/>
          </w:tcPr>
          <w:p w14:paraId="68C5D00C" w14:textId="0F69869E" w:rsidR="006248C8" w:rsidRPr="00276011" w:rsidRDefault="00574E92" w:rsidP="00E37E11">
            <w:pPr>
              <w:jc w:val="both"/>
              <w:rPr>
                <w:rFonts w:ascii="Ubuntu Light" w:hAnsi="Ubuntu Light"/>
              </w:rPr>
            </w:pPr>
            <w:r w:rsidRPr="00276011">
              <w:rPr>
                <w:rFonts w:ascii="Ubuntu Light" w:hAnsi="Ubuntu Light"/>
              </w:rPr>
              <w:t xml:space="preserve">Each agency will appoint own Strategic (Gold) </w:t>
            </w:r>
            <w:r w:rsidR="00D06C0B" w:rsidRPr="00276011">
              <w:rPr>
                <w:rFonts w:ascii="Ubuntu Light" w:hAnsi="Ubuntu Light"/>
              </w:rPr>
              <w:t>Commanders to manage its strategic response.</w:t>
            </w:r>
          </w:p>
        </w:tc>
      </w:tr>
      <w:tr w:rsidR="00D06C0B" w:rsidRPr="00276011" w14:paraId="1BCB1FF3" w14:textId="77777777" w:rsidTr="00CE72B7">
        <w:tc>
          <w:tcPr>
            <w:tcW w:w="2254" w:type="dxa"/>
          </w:tcPr>
          <w:p w14:paraId="5EAE50AC" w14:textId="77777777" w:rsidR="00D06C0B" w:rsidRPr="00276011" w:rsidRDefault="00D06C0B" w:rsidP="00D06C0B">
            <w:pPr>
              <w:rPr>
                <w:rFonts w:ascii="Ubuntu Light" w:hAnsi="Ubuntu Light"/>
              </w:rPr>
            </w:pPr>
            <w:r w:rsidRPr="00276011">
              <w:rPr>
                <w:rFonts w:ascii="Ubuntu Light" w:hAnsi="Ubuntu Light"/>
              </w:rPr>
              <w:t>Tactical (Silver) Level</w:t>
            </w:r>
          </w:p>
          <w:p w14:paraId="62B0434C" w14:textId="77777777" w:rsidR="00D06C0B" w:rsidRPr="00276011" w:rsidRDefault="00D06C0B" w:rsidP="006248C8">
            <w:pPr>
              <w:rPr>
                <w:rFonts w:ascii="Ubuntu Light" w:hAnsi="Ubuntu Light"/>
              </w:rPr>
            </w:pPr>
          </w:p>
        </w:tc>
        <w:tc>
          <w:tcPr>
            <w:tcW w:w="2254" w:type="dxa"/>
          </w:tcPr>
          <w:p w14:paraId="4E1CDAA9" w14:textId="77777777" w:rsidR="00D06C0B" w:rsidRPr="00276011" w:rsidRDefault="00D06C0B" w:rsidP="00D06C0B">
            <w:pPr>
              <w:rPr>
                <w:rFonts w:ascii="Ubuntu Light" w:hAnsi="Ubuntu Light"/>
              </w:rPr>
            </w:pPr>
            <w:r w:rsidRPr="00276011">
              <w:rPr>
                <w:rFonts w:ascii="Ubuntu Light" w:hAnsi="Ubuntu Light"/>
              </w:rPr>
              <w:t>Silver Commanders coordinate resources and response across agencies to achieve the strategic objectives set at Gold Level.</w:t>
            </w:r>
          </w:p>
          <w:p w14:paraId="43FD73D7" w14:textId="77777777" w:rsidR="00D06C0B" w:rsidRPr="00276011" w:rsidRDefault="00D06C0B" w:rsidP="00D06C0B">
            <w:pPr>
              <w:rPr>
                <w:rFonts w:ascii="Ubuntu Light" w:hAnsi="Ubuntu Light"/>
              </w:rPr>
            </w:pPr>
            <w:r w:rsidRPr="00276011">
              <w:rPr>
                <w:rFonts w:ascii="Ubuntu Light" w:hAnsi="Ubuntu Light"/>
              </w:rPr>
              <w:t>In Wales, Silver coordination often takes place through a Tactical Coordination Group (TCG).</w:t>
            </w:r>
          </w:p>
          <w:p w14:paraId="6D51CEE7" w14:textId="77777777" w:rsidR="00D06C0B" w:rsidRPr="00276011" w:rsidRDefault="00D06C0B" w:rsidP="00D06C0B">
            <w:pPr>
              <w:rPr>
                <w:rFonts w:ascii="Ubuntu Light" w:hAnsi="Ubuntu Light"/>
              </w:rPr>
            </w:pPr>
            <w:r w:rsidRPr="00276011">
              <w:rPr>
                <w:rFonts w:ascii="Ubuntu Light" w:hAnsi="Ubuntu Light"/>
              </w:rPr>
              <w:t xml:space="preserve">They play a crucial role in forming shared situational awareness and ensuring that operational </w:t>
            </w:r>
            <w:r w:rsidRPr="00276011">
              <w:rPr>
                <w:rFonts w:ascii="Ubuntu Light" w:hAnsi="Ubuntu Light"/>
              </w:rPr>
              <w:lastRenderedPageBreak/>
              <w:t>activity aligns with wider priorities.</w:t>
            </w:r>
          </w:p>
          <w:p w14:paraId="1F129C9E" w14:textId="77777777" w:rsidR="00D06C0B" w:rsidRPr="00276011" w:rsidRDefault="00D06C0B" w:rsidP="00574E92">
            <w:pPr>
              <w:rPr>
                <w:rFonts w:ascii="Ubuntu Light" w:hAnsi="Ubuntu Light"/>
              </w:rPr>
            </w:pPr>
          </w:p>
        </w:tc>
        <w:tc>
          <w:tcPr>
            <w:tcW w:w="2254" w:type="dxa"/>
          </w:tcPr>
          <w:p w14:paraId="7132AC8F" w14:textId="77777777" w:rsidR="00D06C0B" w:rsidRPr="00276011" w:rsidRDefault="00D06C0B" w:rsidP="00D06C0B">
            <w:pPr>
              <w:rPr>
                <w:rFonts w:ascii="Ubuntu Light" w:hAnsi="Ubuntu Light"/>
              </w:rPr>
            </w:pPr>
            <w:r w:rsidRPr="00276011">
              <w:rPr>
                <w:rFonts w:ascii="Ubuntu Light" w:hAnsi="Ubuntu Light"/>
              </w:rPr>
              <w:lastRenderedPageBreak/>
              <w:t>Public Health Wales, health boards, emergency services, local authorities, may be represented.</w:t>
            </w:r>
          </w:p>
          <w:p w14:paraId="280F235B" w14:textId="77777777" w:rsidR="00D06C0B" w:rsidRPr="00276011" w:rsidRDefault="00D06C0B" w:rsidP="00574E92">
            <w:pPr>
              <w:rPr>
                <w:rFonts w:ascii="Ubuntu Light" w:hAnsi="Ubuntu Light"/>
              </w:rPr>
            </w:pPr>
          </w:p>
        </w:tc>
        <w:tc>
          <w:tcPr>
            <w:tcW w:w="2254" w:type="dxa"/>
          </w:tcPr>
          <w:p w14:paraId="67CC183F" w14:textId="6E0A1A52" w:rsidR="00D06C0B" w:rsidRPr="00276011" w:rsidRDefault="00D06C0B" w:rsidP="00E37E11">
            <w:pPr>
              <w:jc w:val="both"/>
              <w:rPr>
                <w:rFonts w:ascii="Ubuntu Light" w:hAnsi="Ubuntu Light"/>
              </w:rPr>
            </w:pPr>
            <w:r w:rsidRPr="00276011">
              <w:rPr>
                <w:rFonts w:ascii="Ubuntu Light" w:hAnsi="Ubuntu Light"/>
              </w:rPr>
              <w:t>Each agency will appoint own Tactical (Silver) Commanders to manage its tactical response.</w:t>
            </w:r>
          </w:p>
        </w:tc>
      </w:tr>
      <w:tr w:rsidR="00D06C0B" w:rsidRPr="00276011" w14:paraId="7C245719" w14:textId="77777777" w:rsidTr="00CE72B7">
        <w:tc>
          <w:tcPr>
            <w:tcW w:w="2254" w:type="dxa"/>
          </w:tcPr>
          <w:p w14:paraId="3EDAB1B1" w14:textId="77777777" w:rsidR="00D06C0B" w:rsidRPr="00276011" w:rsidRDefault="00D06C0B" w:rsidP="00D06C0B">
            <w:pPr>
              <w:rPr>
                <w:rFonts w:ascii="Ubuntu Light" w:hAnsi="Ubuntu Light"/>
              </w:rPr>
            </w:pPr>
            <w:r w:rsidRPr="00276011">
              <w:rPr>
                <w:rFonts w:ascii="Ubuntu Light" w:hAnsi="Ubuntu Light"/>
              </w:rPr>
              <w:t>Operational (Bronze) Level</w:t>
            </w:r>
          </w:p>
          <w:p w14:paraId="31A83F1D" w14:textId="77777777" w:rsidR="00D06C0B" w:rsidRPr="00276011" w:rsidRDefault="00D06C0B" w:rsidP="00D06C0B">
            <w:pPr>
              <w:rPr>
                <w:rFonts w:ascii="Ubuntu Light" w:hAnsi="Ubuntu Light"/>
              </w:rPr>
            </w:pPr>
          </w:p>
        </w:tc>
        <w:tc>
          <w:tcPr>
            <w:tcW w:w="2254" w:type="dxa"/>
          </w:tcPr>
          <w:p w14:paraId="23549DF1" w14:textId="77777777" w:rsidR="00D06C0B" w:rsidRPr="00951C98" w:rsidRDefault="00D06C0B" w:rsidP="00D06C0B">
            <w:pPr>
              <w:rPr>
                <w:rFonts w:ascii="Ubuntu Light" w:hAnsi="Ubuntu Light"/>
              </w:rPr>
            </w:pPr>
            <w:r w:rsidRPr="00276011">
              <w:rPr>
                <w:rFonts w:ascii="Ubuntu Light" w:hAnsi="Ubuntu Light"/>
              </w:rPr>
              <w:t xml:space="preserve">The Bronze Commanders are responsible for </w:t>
            </w:r>
            <w:r w:rsidRPr="00951C98">
              <w:rPr>
                <w:rFonts w:ascii="Ubuntu Light" w:hAnsi="Ubuntu Light"/>
              </w:rPr>
              <w:t>delivery of the tactical plan on the ground.</w:t>
            </w:r>
          </w:p>
          <w:p w14:paraId="003BFB00" w14:textId="77777777" w:rsidR="00D06C0B" w:rsidRPr="00951C98" w:rsidRDefault="00D06C0B" w:rsidP="00D06C0B">
            <w:pPr>
              <w:rPr>
                <w:rFonts w:ascii="Ubuntu Light" w:hAnsi="Ubuntu Light"/>
              </w:rPr>
            </w:pPr>
            <w:r w:rsidRPr="00951C98">
              <w:rPr>
                <w:rFonts w:ascii="Ubuntu Light" w:hAnsi="Ubuntu Light"/>
              </w:rPr>
              <w:t>Each agency appoints its own Bronze-level lead to manage its response at the scene.</w:t>
            </w:r>
          </w:p>
          <w:p w14:paraId="1818D750" w14:textId="77777777" w:rsidR="00D06C0B" w:rsidRPr="00276011" w:rsidRDefault="00D06C0B" w:rsidP="00D06C0B">
            <w:pPr>
              <w:rPr>
                <w:rFonts w:ascii="Ubuntu Light" w:hAnsi="Ubuntu Light"/>
              </w:rPr>
            </w:pPr>
            <w:r w:rsidRPr="00951C98">
              <w:rPr>
                <w:rFonts w:ascii="Ubuntu Light" w:hAnsi="Ubuntu Light"/>
              </w:rPr>
              <w:t>Their role is to implement actions decided by tactical</w:t>
            </w:r>
            <w:r w:rsidRPr="00276011">
              <w:rPr>
                <w:rFonts w:ascii="Ubuntu Light" w:hAnsi="Ubuntu Light"/>
              </w:rPr>
              <w:t xml:space="preserve"> and coordinate frontline resources.</w:t>
            </w:r>
          </w:p>
          <w:p w14:paraId="1E8A1B85" w14:textId="77777777" w:rsidR="00D06C0B" w:rsidRPr="00276011" w:rsidRDefault="00D06C0B" w:rsidP="00D06C0B">
            <w:pPr>
              <w:rPr>
                <w:rFonts w:ascii="Ubuntu Light" w:hAnsi="Ubuntu Light"/>
              </w:rPr>
            </w:pPr>
          </w:p>
        </w:tc>
        <w:tc>
          <w:tcPr>
            <w:tcW w:w="2254" w:type="dxa"/>
          </w:tcPr>
          <w:p w14:paraId="5285F8B4" w14:textId="77777777" w:rsidR="00D06C0B" w:rsidRPr="00276011" w:rsidRDefault="00D06C0B" w:rsidP="00D06C0B">
            <w:pPr>
              <w:rPr>
                <w:rFonts w:ascii="Ubuntu Light" w:hAnsi="Ubuntu Light"/>
              </w:rPr>
            </w:pPr>
            <w:r w:rsidRPr="00276011">
              <w:rPr>
                <w:rFonts w:ascii="Ubuntu Light" w:hAnsi="Ubuntu Light"/>
              </w:rPr>
              <w:t>Public Health Wales, health boards, emergency services, local authorities, may be represented.</w:t>
            </w:r>
          </w:p>
          <w:p w14:paraId="334E8AF1" w14:textId="77777777" w:rsidR="00D06C0B" w:rsidRPr="00276011" w:rsidRDefault="00D06C0B" w:rsidP="00D06C0B">
            <w:pPr>
              <w:rPr>
                <w:rFonts w:ascii="Ubuntu Light" w:hAnsi="Ubuntu Light"/>
              </w:rPr>
            </w:pPr>
          </w:p>
        </w:tc>
        <w:tc>
          <w:tcPr>
            <w:tcW w:w="2254" w:type="dxa"/>
          </w:tcPr>
          <w:p w14:paraId="67352048" w14:textId="01D40FF2" w:rsidR="00D06C0B" w:rsidRPr="00276011" w:rsidRDefault="00D06C0B" w:rsidP="00E37E11">
            <w:pPr>
              <w:jc w:val="both"/>
              <w:rPr>
                <w:rFonts w:ascii="Ubuntu Light" w:hAnsi="Ubuntu Light"/>
              </w:rPr>
            </w:pPr>
            <w:r w:rsidRPr="00276011">
              <w:rPr>
                <w:rFonts w:ascii="Ubuntu Light" w:hAnsi="Ubuntu Light"/>
              </w:rPr>
              <w:t>Each agency will appoint</w:t>
            </w:r>
            <w:r w:rsidR="00EA5293">
              <w:rPr>
                <w:rFonts w:ascii="Ubuntu Light" w:hAnsi="Ubuntu Light"/>
              </w:rPr>
              <w:t xml:space="preserve"> its </w:t>
            </w:r>
            <w:r w:rsidRPr="00276011">
              <w:rPr>
                <w:rFonts w:ascii="Ubuntu Light" w:hAnsi="Ubuntu Light"/>
              </w:rPr>
              <w:t xml:space="preserve">own Operational (Bronze) </w:t>
            </w:r>
            <w:r w:rsidR="00E11060" w:rsidRPr="00276011">
              <w:rPr>
                <w:rFonts w:ascii="Ubuntu Light" w:hAnsi="Ubuntu Light"/>
              </w:rPr>
              <w:t>lead</w:t>
            </w:r>
            <w:r w:rsidRPr="00276011">
              <w:rPr>
                <w:rFonts w:ascii="Ubuntu Light" w:hAnsi="Ubuntu Light"/>
              </w:rPr>
              <w:t xml:space="preserve"> to manage its </w:t>
            </w:r>
            <w:r w:rsidR="00E11060" w:rsidRPr="00276011">
              <w:rPr>
                <w:rFonts w:ascii="Ubuntu Light" w:hAnsi="Ubuntu Light"/>
              </w:rPr>
              <w:t xml:space="preserve">operational </w:t>
            </w:r>
            <w:r w:rsidRPr="00276011">
              <w:rPr>
                <w:rFonts w:ascii="Ubuntu Light" w:hAnsi="Ubuntu Light"/>
              </w:rPr>
              <w:t>response.</w:t>
            </w:r>
          </w:p>
        </w:tc>
      </w:tr>
    </w:tbl>
    <w:p w14:paraId="7E5E12D3" w14:textId="2145DB67" w:rsidR="00193157" w:rsidRPr="00276011" w:rsidRDefault="00193157" w:rsidP="00D06C0B">
      <w:pPr>
        <w:rPr>
          <w:rFonts w:ascii="Ubuntu Light" w:hAnsi="Ubuntu Light"/>
        </w:rPr>
      </w:pPr>
    </w:p>
    <w:p w14:paraId="53773130" w14:textId="0D4B32FC" w:rsidR="00B12DE9" w:rsidRPr="00276011" w:rsidRDefault="0042557B" w:rsidP="00E37E11">
      <w:pPr>
        <w:jc w:val="both"/>
        <w:rPr>
          <w:rFonts w:ascii="Ubuntu Light" w:hAnsi="Ubuntu Light"/>
        </w:rPr>
      </w:pPr>
      <w:r w:rsidRPr="00951C98">
        <w:rPr>
          <w:rFonts w:ascii="Ubuntu Light" w:hAnsi="Ubuntu Light"/>
        </w:rPr>
        <w:t xml:space="preserve">The emergency response phase is </w:t>
      </w:r>
      <w:r w:rsidR="0033389B" w:rsidRPr="00951C98">
        <w:rPr>
          <w:rFonts w:ascii="Ubuntu Light" w:hAnsi="Ubuntu Light"/>
        </w:rPr>
        <w:t>defined</w:t>
      </w:r>
      <w:r w:rsidRPr="00951C98">
        <w:rPr>
          <w:rFonts w:ascii="Ubuntu Light" w:hAnsi="Ubuntu Light"/>
        </w:rPr>
        <w:t xml:space="preserve"> by immediate actions taken to mitigate</w:t>
      </w:r>
      <w:r w:rsidR="006F3CA7" w:rsidRPr="00951C98">
        <w:rPr>
          <w:rFonts w:ascii="Ubuntu Light" w:hAnsi="Ubuntu Light"/>
        </w:rPr>
        <w:t xml:space="preserve"> the impact of the emergency, </w:t>
      </w:r>
      <w:r w:rsidR="008D3B3E" w:rsidRPr="00951C98">
        <w:rPr>
          <w:rFonts w:ascii="Ubuntu Light" w:hAnsi="Ubuntu Light"/>
        </w:rPr>
        <w:t>save</w:t>
      </w:r>
      <w:r w:rsidR="006F3CA7" w:rsidRPr="00951C98">
        <w:rPr>
          <w:rFonts w:ascii="Ubuntu Light" w:hAnsi="Ubuntu Light"/>
        </w:rPr>
        <w:t xml:space="preserve"> lives and reduce harm</w:t>
      </w:r>
      <w:r w:rsidR="003D2024" w:rsidRPr="00951C98">
        <w:rPr>
          <w:rFonts w:ascii="Ubuntu Light" w:hAnsi="Ubuntu Light"/>
        </w:rPr>
        <w:t>.</w:t>
      </w:r>
      <w:r w:rsidR="00533DAA" w:rsidRPr="00951C98">
        <w:rPr>
          <w:rFonts w:ascii="Ubuntu Light" w:hAnsi="Ubuntu Light"/>
        </w:rPr>
        <w:t xml:space="preserve"> As stated by the Cabinet Office (2013, P.10), the primary goals are </w:t>
      </w:r>
      <w:r w:rsidR="00680EEB" w:rsidRPr="00951C98">
        <w:rPr>
          <w:rFonts w:ascii="Ubuntu Light" w:hAnsi="Ubuntu Light"/>
        </w:rPr>
        <w:t>“</w:t>
      </w:r>
      <w:r w:rsidR="00533DAA" w:rsidRPr="00951C98">
        <w:rPr>
          <w:rFonts w:ascii="Ubuntu Light" w:hAnsi="Ubuntu Light"/>
        </w:rPr>
        <w:t>to protect life, contain, and mitigate the impacts of the emergency</w:t>
      </w:r>
      <w:r w:rsidR="00680EEB" w:rsidRPr="00951C98">
        <w:rPr>
          <w:rFonts w:ascii="Ubuntu Light" w:hAnsi="Ubuntu Light"/>
        </w:rPr>
        <w:t>”</w:t>
      </w:r>
      <w:r w:rsidR="00533DAA" w:rsidRPr="00951C98">
        <w:rPr>
          <w:rFonts w:ascii="Ubuntu Light" w:hAnsi="Ubuntu Light"/>
        </w:rPr>
        <w:t xml:space="preserve">. In Wales, the response to a civil emergency is guided by the principles outlined in the </w:t>
      </w:r>
      <w:r w:rsidR="009C1335" w:rsidRPr="00951C98">
        <w:rPr>
          <w:rFonts w:ascii="Ubuntu Light" w:hAnsi="Ubuntu Light"/>
        </w:rPr>
        <w:t>CCA</w:t>
      </w:r>
      <w:r w:rsidR="00533DAA" w:rsidRPr="00951C98">
        <w:rPr>
          <w:rFonts w:ascii="Ubuntu Light" w:hAnsi="Ubuntu Light"/>
        </w:rPr>
        <w:t xml:space="preserve"> </w:t>
      </w:r>
      <w:r w:rsidR="009C1335" w:rsidRPr="00951C98">
        <w:rPr>
          <w:rFonts w:ascii="Ubuntu Light" w:hAnsi="Ubuntu Light"/>
        </w:rPr>
        <w:t>[</w:t>
      </w:r>
      <w:r w:rsidR="00533DAA" w:rsidRPr="00951C98">
        <w:rPr>
          <w:rFonts w:ascii="Ubuntu Light" w:hAnsi="Ubuntu Light"/>
        </w:rPr>
        <w:t>2004</w:t>
      </w:r>
      <w:r w:rsidR="009C1335" w:rsidRPr="00951C98">
        <w:rPr>
          <w:rFonts w:ascii="Ubuntu Light" w:hAnsi="Ubuntu Light"/>
        </w:rPr>
        <w:t>]</w:t>
      </w:r>
      <w:r w:rsidR="00533DAA" w:rsidRPr="00951C98">
        <w:rPr>
          <w:rFonts w:ascii="Ubuntu Light" w:hAnsi="Ubuntu Light"/>
        </w:rPr>
        <w:t xml:space="preserve">, which, mandates the establishment of Local Resilience Forums (LRFs). These forums bring together representatives from emergency services, local authorities, health services, and other relevant organisations to coordinate their efforts. </w:t>
      </w:r>
      <w:r w:rsidR="00680EEB" w:rsidRPr="00951C98">
        <w:rPr>
          <w:rFonts w:ascii="Ubuntu Light" w:hAnsi="Ubuntu Light"/>
        </w:rPr>
        <w:t>“</w:t>
      </w:r>
      <w:r w:rsidR="00533DAA" w:rsidRPr="00951C98">
        <w:rPr>
          <w:rFonts w:ascii="Ubuntu Light" w:hAnsi="Ubuntu Light"/>
        </w:rPr>
        <w:t>The Act necessitated a</w:t>
      </w:r>
      <w:r w:rsidR="00680EEB" w:rsidRPr="00951C98">
        <w:rPr>
          <w:rFonts w:ascii="Ubuntu Light" w:hAnsi="Ubuntu Light"/>
        </w:rPr>
        <w:t xml:space="preserve"> restructuring of joint</w:t>
      </w:r>
      <w:r w:rsidR="00B971C6" w:rsidRPr="00951C98">
        <w:rPr>
          <w:rFonts w:ascii="Ubuntu Light" w:hAnsi="Ubuntu Light"/>
        </w:rPr>
        <w:t xml:space="preserve"> </w:t>
      </w:r>
      <w:r w:rsidR="00680EEB" w:rsidRPr="00951C98">
        <w:rPr>
          <w:rFonts w:ascii="Ubuntu Light" w:hAnsi="Ubuntu Light"/>
        </w:rPr>
        <w:t>agency planning in Wales resulting in the creation of LRFs in South Wales, Gwent, North Wales and Dyfed-Powys Police Force areas.”</w:t>
      </w:r>
      <w:r w:rsidR="00533DAA" w:rsidRPr="00951C98">
        <w:rPr>
          <w:rFonts w:ascii="Ubuntu Light" w:hAnsi="Ubuntu Light"/>
        </w:rPr>
        <w:t xml:space="preserve"> </w:t>
      </w:r>
      <w:r w:rsidR="001D0EEB" w:rsidRPr="00951C98">
        <w:rPr>
          <w:rFonts w:ascii="Ubuntu Light" w:hAnsi="Ubuntu Light"/>
        </w:rPr>
        <w:t xml:space="preserve"> </w:t>
      </w:r>
      <w:r w:rsidR="00F446F8" w:rsidRPr="00951C98">
        <w:rPr>
          <w:rFonts w:ascii="Ubuntu Light" w:hAnsi="Ubuntu Light"/>
        </w:rPr>
        <w:t>(Cabinet Office</w:t>
      </w:r>
      <w:r w:rsidR="00427369" w:rsidRPr="00951C98">
        <w:rPr>
          <w:rFonts w:ascii="Ubuntu Light" w:hAnsi="Ubuntu Light"/>
        </w:rPr>
        <w:t>, 2011, p.9)</w:t>
      </w:r>
    </w:p>
    <w:p w14:paraId="7AAF2347" w14:textId="3A75C050" w:rsidR="00B63288" w:rsidRPr="00276011" w:rsidRDefault="00B63288" w:rsidP="00E37E11">
      <w:pPr>
        <w:jc w:val="both"/>
        <w:rPr>
          <w:rFonts w:ascii="Ubuntu Light" w:hAnsi="Ubuntu Light"/>
        </w:rPr>
      </w:pPr>
      <w:r w:rsidRPr="00276011">
        <w:rPr>
          <w:rFonts w:ascii="Ubuntu Light" w:hAnsi="Ubuntu Light"/>
          <w:shd w:val="clear" w:color="auto" w:fill="FFFFFF" w:themeFill="background1"/>
        </w:rPr>
        <w:t xml:space="preserve">Effective multi-agency collaboration is the cornerstone of successful emergency response and recovery.  In Wales, this collaboration is facilitated through various mechanisms, including </w:t>
      </w:r>
      <w:r w:rsidR="00D8097C" w:rsidRPr="00276011">
        <w:rPr>
          <w:rFonts w:ascii="Ubuntu Light" w:hAnsi="Ubuntu Light"/>
          <w:shd w:val="clear" w:color="auto" w:fill="FFFFFF" w:themeFill="background1"/>
        </w:rPr>
        <w:t>multi-agency training exercises and regular communication channels</w:t>
      </w:r>
      <w:r w:rsidR="00300746" w:rsidRPr="00276011">
        <w:rPr>
          <w:rFonts w:ascii="Ubuntu Light" w:hAnsi="Ubuntu Light"/>
          <w:shd w:val="clear" w:color="auto" w:fill="FFFFFF" w:themeFill="background1"/>
        </w:rPr>
        <w:t xml:space="preserve">.  Challenges such as conflicting priorities and communication barriers are addressed through continuous improvement </w:t>
      </w:r>
      <w:r w:rsidR="0048334A" w:rsidRPr="00276011">
        <w:rPr>
          <w:rFonts w:ascii="Ubuntu Light" w:hAnsi="Ubuntu Light"/>
          <w:shd w:val="clear" w:color="auto" w:fill="FFFFFF" w:themeFill="background1"/>
        </w:rPr>
        <w:t>and lessons</w:t>
      </w:r>
      <w:r w:rsidR="00E13F15" w:rsidRPr="00276011">
        <w:rPr>
          <w:rFonts w:ascii="Ubuntu Light" w:hAnsi="Ubuntu Light"/>
          <w:shd w:val="clear" w:color="auto" w:fill="FFFFFF" w:themeFill="background1"/>
        </w:rPr>
        <w:t xml:space="preserve"> Identified</w:t>
      </w:r>
      <w:r w:rsidR="0048334A" w:rsidRPr="00276011">
        <w:rPr>
          <w:rFonts w:ascii="Ubuntu Light" w:hAnsi="Ubuntu Light"/>
          <w:shd w:val="clear" w:color="auto" w:fill="FFFFFF" w:themeFill="background1"/>
        </w:rPr>
        <w:t xml:space="preserve"> from past emergencies.</w:t>
      </w:r>
      <w:r w:rsidR="00734D97" w:rsidRPr="00276011">
        <w:rPr>
          <w:rFonts w:ascii="Ubuntu Light" w:hAnsi="Ubuntu Light"/>
          <w:shd w:val="clear" w:color="auto" w:fill="FFFFFF" w:themeFill="background1"/>
        </w:rPr>
        <w:t xml:space="preserve"> </w:t>
      </w:r>
      <w:r w:rsidR="00986B57" w:rsidRPr="00276011">
        <w:rPr>
          <w:rFonts w:ascii="Ubuntu Light" w:hAnsi="Ubuntu Light"/>
          <w:shd w:val="clear" w:color="auto" w:fill="FFFFFF" w:themeFill="background1"/>
        </w:rPr>
        <w:t xml:space="preserve">It is vital to have command structures in place as </w:t>
      </w:r>
      <w:r w:rsidR="00193157" w:rsidRPr="00276011">
        <w:rPr>
          <w:rFonts w:ascii="Ubuntu Light" w:hAnsi="Ubuntu Light"/>
          <w:shd w:val="clear" w:color="auto" w:fill="FFFFFF" w:themeFill="background1"/>
        </w:rPr>
        <w:t xml:space="preserve">highlighted </w:t>
      </w:r>
      <w:r w:rsidR="00986B57" w:rsidRPr="00276011">
        <w:rPr>
          <w:rFonts w:ascii="Ubuntu Light" w:hAnsi="Ubuntu Light"/>
          <w:shd w:val="clear" w:color="auto" w:fill="FFFFFF" w:themeFill="background1"/>
        </w:rPr>
        <w:t xml:space="preserve">in the Grenfell Tower </w:t>
      </w:r>
      <w:r w:rsidR="00E12CF8" w:rsidRPr="00276011">
        <w:rPr>
          <w:rFonts w:ascii="Ubuntu Light" w:hAnsi="Ubuntu Light"/>
          <w:shd w:val="clear" w:color="auto" w:fill="FFFFFF" w:themeFill="background1"/>
        </w:rPr>
        <w:t>Inquiry</w:t>
      </w:r>
      <w:r w:rsidR="00E12CF8" w:rsidRPr="00276011">
        <w:rPr>
          <w:rFonts w:ascii="Ubuntu Light" w:hAnsi="Ubuntu Light"/>
        </w:rPr>
        <w:t xml:space="preserve"> (</w:t>
      </w:r>
      <w:r w:rsidR="005D0683" w:rsidRPr="00276011">
        <w:rPr>
          <w:rFonts w:ascii="Ubuntu Light" w:hAnsi="Ubuntu Light"/>
        </w:rPr>
        <w:t>2019)</w:t>
      </w:r>
      <w:r w:rsidR="00D433A9" w:rsidRPr="00276011">
        <w:rPr>
          <w:rFonts w:ascii="Ubuntu Light" w:hAnsi="Ubuntu Light"/>
        </w:rPr>
        <w:t xml:space="preserve"> significant breakdowns in command and coordination</w:t>
      </w:r>
      <w:r w:rsidR="00D45209" w:rsidRPr="00276011">
        <w:rPr>
          <w:rFonts w:ascii="Ubuntu Light" w:hAnsi="Ubuntu Light"/>
        </w:rPr>
        <w:t>, noting that the absence of a clearly established single point of incident command contri</w:t>
      </w:r>
      <w:r w:rsidR="006D0DC4" w:rsidRPr="00276011">
        <w:rPr>
          <w:rFonts w:ascii="Ubuntu Light" w:hAnsi="Ubuntu Light"/>
        </w:rPr>
        <w:t>buted to confusion and duplicated efforts during the response phase.  The report specifically stated that “too often firefighters or junior officers acted on their own initiative, resulting in confusion and duplication of effort</w:t>
      </w:r>
      <w:r w:rsidR="00660DC2" w:rsidRPr="00276011">
        <w:rPr>
          <w:rFonts w:ascii="Ubuntu Light" w:hAnsi="Ubuntu Light"/>
        </w:rPr>
        <w:t>.” (</w:t>
      </w:r>
      <w:r w:rsidR="00AC053D" w:rsidRPr="00276011">
        <w:rPr>
          <w:rFonts w:ascii="Ubuntu Light" w:hAnsi="Ubuntu Light"/>
        </w:rPr>
        <w:t>Grenfell Tower Inquiry, Phase 1 Report</w:t>
      </w:r>
      <w:r w:rsidR="003E52E8" w:rsidRPr="00276011">
        <w:rPr>
          <w:rFonts w:ascii="Ubuntu Light" w:hAnsi="Ubuntu Light"/>
        </w:rPr>
        <w:t xml:space="preserve"> </w:t>
      </w:r>
      <w:r w:rsidR="00962B8D" w:rsidRPr="00276011">
        <w:rPr>
          <w:rFonts w:ascii="Ubuntu Light" w:hAnsi="Ubuntu Light"/>
        </w:rPr>
        <w:t xml:space="preserve">[2019] </w:t>
      </w:r>
      <w:r w:rsidR="003E52E8" w:rsidRPr="00276011">
        <w:rPr>
          <w:rFonts w:ascii="Ubuntu Light" w:hAnsi="Ubuntu Light"/>
        </w:rPr>
        <w:t xml:space="preserve">– Executive </w:t>
      </w:r>
      <w:r w:rsidR="00962B8D" w:rsidRPr="00276011">
        <w:rPr>
          <w:rFonts w:ascii="Ubuntu Light" w:hAnsi="Ubuntu Light"/>
        </w:rPr>
        <w:t>Summary, p.16</w:t>
      </w:r>
      <w:r w:rsidR="00660DC2" w:rsidRPr="00276011">
        <w:rPr>
          <w:rFonts w:ascii="Ubuntu Light" w:hAnsi="Ubuntu Light"/>
        </w:rPr>
        <w:t>)</w:t>
      </w:r>
    </w:p>
    <w:p w14:paraId="2C13FBD4" w14:textId="739F1722" w:rsidR="00610F2D" w:rsidRPr="00276011" w:rsidRDefault="00446C4C" w:rsidP="00E37E11">
      <w:pPr>
        <w:jc w:val="both"/>
        <w:rPr>
          <w:rFonts w:ascii="Ubuntu Light" w:hAnsi="Ubuntu Light"/>
        </w:rPr>
      </w:pPr>
      <w:r w:rsidRPr="00276011">
        <w:rPr>
          <w:rFonts w:ascii="Ubuntu Light" w:hAnsi="Ubuntu Light"/>
        </w:rPr>
        <w:lastRenderedPageBreak/>
        <w:t xml:space="preserve">LRFs </w:t>
      </w:r>
      <w:r w:rsidR="00352D99" w:rsidRPr="00276011">
        <w:rPr>
          <w:rFonts w:ascii="Ubuntu Light" w:hAnsi="Ubuntu Light"/>
        </w:rPr>
        <w:t xml:space="preserve">play </w:t>
      </w:r>
      <w:r w:rsidR="009B751F" w:rsidRPr="00276011">
        <w:rPr>
          <w:rFonts w:ascii="Ubuntu Light" w:hAnsi="Ubuntu Light"/>
        </w:rPr>
        <w:t xml:space="preserve">an important role in emergency preparedness and response, established under the </w:t>
      </w:r>
      <w:r w:rsidR="009C1335" w:rsidRPr="00276011">
        <w:rPr>
          <w:rFonts w:ascii="Ubuntu Light" w:hAnsi="Ubuntu Light"/>
        </w:rPr>
        <w:t>CCA</w:t>
      </w:r>
      <w:r w:rsidR="00D131F2" w:rsidRPr="00276011">
        <w:rPr>
          <w:rFonts w:ascii="Ubuntu Light" w:hAnsi="Ubuntu Light"/>
        </w:rPr>
        <w:t xml:space="preserve"> [2004] </w:t>
      </w:r>
      <w:r w:rsidR="00C05D24" w:rsidRPr="00276011">
        <w:rPr>
          <w:rFonts w:ascii="Ubuntu Light" w:hAnsi="Ubuntu Light"/>
        </w:rPr>
        <w:t xml:space="preserve">they are multi-agency partnerships that bring together </w:t>
      </w:r>
      <w:r w:rsidR="006F7D2F" w:rsidRPr="00276011">
        <w:rPr>
          <w:rFonts w:ascii="Ubuntu Light" w:hAnsi="Ubuntu Light"/>
        </w:rPr>
        <w:t>C</w:t>
      </w:r>
      <w:r w:rsidR="00CE0334" w:rsidRPr="00276011">
        <w:rPr>
          <w:rFonts w:ascii="Ubuntu Light" w:hAnsi="Ubuntu Light"/>
        </w:rPr>
        <w:t>ategory 1 and 2 responders within a police area.</w:t>
      </w:r>
      <w:r w:rsidR="0097670E" w:rsidRPr="00276011">
        <w:rPr>
          <w:rFonts w:ascii="Ubuntu Light" w:hAnsi="Ubuntu Light"/>
        </w:rPr>
        <w:t xml:space="preserve">  The primary purpose of an LRF is to facilitate coordination and cooperation amo</w:t>
      </w:r>
      <w:r w:rsidR="007D2582" w:rsidRPr="00276011">
        <w:rPr>
          <w:rFonts w:ascii="Ubuntu Light" w:hAnsi="Ubuntu Light"/>
        </w:rPr>
        <w:t xml:space="preserve">ng the responders.  </w:t>
      </w:r>
      <w:r w:rsidR="00074FA6" w:rsidRPr="00276011">
        <w:rPr>
          <w:rFonts w:ascii="Ubuntu Light" w:hAnsi="Ubuntu Light"/>
        </w:rPr>
        <w:t>“</w:t>
      </w:r>
      <w:r w:rsidR="00703BDC" w:rsidRPr="00276011">
        <w:rPr>
          <w:rFonts w:ascii="Ubuntu Light" w:hAnsi="Ubuntu Light"/>
        </w:rPr>
        <w:t>These forums are the principal mechanisms for multi-agency co-operations between local responders and help to facilitate better co-ordination and communication</w:t>
      </w:r>
      <w:r w:rsidR="003B0A3F" w:rsidRPr="00276011">
        <w:rPr>
          <w:rFonts w:ascii="Ubuntu Light" w:hAnsi="Ubuntu Light"/>
        </w:rPr>
        <w:t>.” (Cabinet Office, 2013, p206).</w:t>
      </w:r>
    </w:p>
    <w:p w14:paraId="1AF49394" w14:textId="32078C82" w:rsidR="00CF14CF" w:rsidRPr="00276011" w:rsidRDefault="00CF14CF" w:rsidP="00E37E11">
      <w:pPr>
        <w:jc w:val="both"/>
        <w:rPr>
          <w:rFonts w:ascii="Ubuntu Light" w:hAnsi="Ubuntu Light"/>
        </w:rPr>
      </w:pPr>
      <w:r w:rsidRPr="00276011">
        <w:rPr>
          <w:rFonts w:ascii="Ubuntu Light" w:hAnsi="Ubuntu Light"/>
          <w:b/>
          <w:bCs/>
        </w:rPr>
        <w:t>Briefly describing command structures at a local and Pan Wales (and UK level) and any relevant guidance/best practice that promotes effective joint work arrangements</w:t>
      </w:r>
      <w:r w:rsidRPr="00276011">
        <w:rPr>
          <w:rFonts w:ascii="Ubuntu Light" w:hAnsi="Ubuntu Light"/>
        </w:rPr>
        <w:t xml:space="preserve">. </w:t>
      </w:r>
    </w:p>
    <w:p w14:paraId="0DD200BB" w14:textId="77777777" w:rsidR="000E333C" w:rsidRPr="00276011" w:rsidRDefault="00757821" w:rsidP="00E37E11">
      <w:pPr>
        <w:jc w:val="both"/>
        <w:rPr>
          <w:rFonts w:ascii="Ubuntu Light" w:hAnsi="Ubuntu Light"/>
        </w:rPr>
      </w:pPr>
      <w:r w:rsidRPr="00276011">
        <w:rPr>
          <w:rFonts w:ascii="Ubuntu Light" w:hAnsi="Ubuntu Light"/>
        </w:rPr>
        <w:t>In Wales, emergency planning and response are supported by</w:t>
      </w:r>
      <w:r w:rsidR="006C435E" w:rsidRPr="00276011">
        <w:rPr>
          <w:rFonts w:ascii="Ubuntu Light" w:hAnsi="Ubuntu Light"/>
        </w:rPr>
        <w:t xml:space="preserve"> framework that integrates local, devolved, and national structures</w:t>
      </w:r>
      <w:r w:rsidR="0033013B" w:rsidRPr="00276011">
        <w:rPr>
          <w:rFonts w:ascii="Ubuntu Light" w:hAnsi="Ubuntu Light"/>
        </w:rPr>
        <w:t xml:space="preserve">.  </w:t>
      </w:r>
      <w:r w:rsidR="00B75147" w:rsidRPr="00276011">
        <w:rPr>
          <w:rFonts w:ascii="Ubuntu Light" w:hAnsi="Ubuntu Light"/>
        </w:rPr>
        <w:t xml:space="preserve">At the local level, </w:t>
      </w:r>
      <w:r w:rsidR="0033013B" w:rsidRPr="00276011">
        <w:rPr>
          <w:rFonts w:ascii="Ubuntu Light" w:hAnsi="Ubuntu Light"/>
        </w:rPr>
        <w:t>planning, primarily co-ordinated through LRFs, which bring</w:t>
      </w:r>
      <w:r w:rsidR="00306DCB" w:rsidRPr="00276011">
        <w:rPr>
          <w:rFonts w:ascii="Ubuntu Light" w:hAnsi="Ubuntu Light"/>
        </w:rPr>
        <w:t xml:space="preserve"> </w:t>
      </w:r>
      <w:r w:rsidR="00B75147" w:rsidRPr="00276011">
        <w:rPr>
          <w:rFonts w:ascii="Ubuntu Light" w:hAnsi="Ubuntu Light"/>
        </w:rPr>
        <w:t xml:space="preserve">together </w:t>
      </w:r>
      <w:r w:rsidR="00AF5FCA" w:rsidRPr="00276011">
        <w:rPr>
          <w:rFonts w:ascii="Ubuntu Light" w:hAnsi="Ubuntu Light"/>
        </w:rPr>
        <w:t xml:space="preserve">Category 1 and Category 2 responders to </w:t>
      </w:r>
      <w:r w:rsidR="00FE6778" w:rsidRPr="00276011">
        <w:rPr>
          <w:rFonts w:ascii="Ubuntu Light" w:hAnsi="Ubuntu Light"/>
        </w:rPr>
        <w:t xml:space="preserve">assess risks and develop </w:t>
      </w:r>
      <w:r w:rsidR="00B75147" w:rsidRPr="00276011">
        <w:rPr>
          <w:rFonts w:ascii="Ubuntu Light" w:hAnsi="Ubuntu Light"/>
        </w:rPr>
        <w:t>plan</w:t>
      </w:r>
      <w:r w:rsidR="00FE6778" w:rsidRPr="00276011">
        <w:rPr>
          <w:rFonts w:ascii="Ubuntu Light" w:hAnsi="Ubuntu Light"/>
        </w:rPr>
        <w:t>s</w:t>
      </w:r>
      <w:r w:rsidR="00AE1740" w:rsidRPr="00276011">
        <w:rPr>
          <w:rFonts w:ascii="Ubuntu Light" w:hAnsi="Ubuntu Light"/>
        </w:rPr>
        <w:t xml:space="preserve">.  These LRFs ensure that local </w:t>
      </w:r>
      <w:r w:rsidR="00C4630B" w:rsidRPr="00276011">
        <w:rPr>
          <w:rFonts w:ascii="Ubuntu Light" w:hAnsi="Ubuntu Light"/>
        </w:rPr>
        <w:t>risks are identified and addressed collaboratively</w:t>
      </w:r>
      <w:r w:rsidR="00870445" w:rsidRPr="00276011">
        <w:rPr>
          <w:rFonts w:ascii="Ubuntu Light" w:hAnsi="Ubuntu Light"/>
        </w:rPr>
        <w:t>, facilitating effective multi-agency planning.</w:t>
      </w:r>
      <w:r w:rsidR="003836D8" w:rsidRPr="00276011">
        <w:rPr>
          <w:rFonts w:ascii="Ubuntu Light" w:hAnsi="Ubuntu Light"/>
        </w:rPr>
        <w:t xml:space="preserve">  At</w:t>
      </w:r>
      <w:r w:rsidR="007F74C3" w:rsidRPr="00276011">
        <w:rPr>
          <w:rFonts w:ascii="Ubuntu Light" w:hAnsi="Ubuntu Light"/>
        </w:rPr>
        <w:t xml:space="preserve"> Pan Wales level, the Wales Resilience Forum (WRF)</w:t>
      </w:r>
      <w:r w:rsidR="00056060" w:rsidRPr="00276011">
        <w:rPr>
          <w:rFonts w:ascii="Ubuntu Light" w:hAnsi="Ubuntu Light"/>
        </w:rPr>
        <w:t>,</w:t>
      </w:r>
      <w:r w:rsidR="0053745B" w:rsidRPr="00276011">
        <w:rPr>
          <w:rFonts w:ascii="Ubuntu Light" w:hAnsi="Ubuntu Light"/>
        </w:rPr>
        <w:t xml:space="preserve"> chaired by the First Minister, </w:t>
      </w:r>
      <w:r w:rsidR="007F74C3" w:rsidRPr="00276011">
        <w:rPr>
          <w:rFonts w:ascii="Ubuntu Light" w:hAnsi="Ubuntu Light"/>
        </w:rPr>
        <w:t xml:space="preserve">provides strategic </w:t>
      </w:r>
      <w:r w:rsidR="00282083" w:rsidRPr="00276011">
        <w:rPr>
          <w:rFonts w:ascii="Ubuntu Light" w:hAnsi="Ubuntu Light"/>
        </w:rPr>
        <w:t xml:space="preserve">oversight and policy </w:t>
      </w:r>
      <w:r w:rsidR="007F74C3" w:rsidRPr="00276011">
        <w:rPr>
          <w:rFonts w:ascii="Ubuntu Light" w:hAnsi="Ubuntu Light"/>
        </w:rPr>
        <w:t>direction</w:t>
      </w:r>
      <w:r w:rsidR="00282083" w:rsidRPr="00276011">
        <w:rPr>
          <w:rFonts w:ascii="Ubuntu Light" w:hAnsi="Ubuntu Light"/>
        </w:rPr>
        <w:t xml:space="preserve"> for civil contingencies</w:t>
      </w:r>
      <w:r w:rsidR="00D61575" w:rsidRPr="00276011">
        <w:rPr>
          <w:rFonts w:ascii="Ubuntu Light" w:hAnsi="Ubuntu Light"/>
        </w:rPr>
        <w:t>.  The WRF plays are crucial role in shaping strategic p</w:t>
      </w:r>
      <w:r w:rsidR="00214281" w:rsidRPr="00276011">
        <w:rPr>
          <w:rFonts w:ascii="Ubuntu Light" w:hAnsi="Ubuntu Light"/>
        </w:rPr>
        <w:t>riorities and multi-agency policy alignment, although it is not operational during incident</w:t>
      </w:r>
      <w:r w:rsidR="00A12A96" w:rsidRPr="00276011">
        <w:rPr>
          <w:rFonts w:ascii="Ubuntu Light" w:hAnsi="Ubuntu Light"/>
        </w:rPr>
        <w:t>s.  Additionally, the National Risk Register (NRR)</w:t>
      </w:r>
      <w:r w:rsidR="002A1811" w:rsidRPr="00276011">
        <w:rPr>
          <w:rFonts w:ascii="Ubuntu Light" w:hAnsi="Ubuntu Light"/>
        </w:rPr>
        <w:t xml:space="preserve"> identifies and assesses potential threats which feed into </w:t>
      </w:r>
      <w:r w:rsidR="00035386" w:rsidRPr="00276011">
        <w:rPr>
          <w:rFonts w:ascii="Ubuntu Light" w:hAnsi="Ubuntu Light"/>
        </w:rPr>
        <w:t>local Community Risk Registers to support strategic planning and operational readiness.</w:t>
      </w:r>
    </w:p>
    <w:p w14:paraId="000BC222" w14:textId="7C1A2E40" w:rsidR="009A3D57" w:rsidRPr="00276011" w:rsidRDefault="000E333C" w:rsidP="009A3D57">
      <w:pPr>
        <w:shd w:val="clear" w:color="auto" w:fill="FFFFFF" w:themeFill="background1"/>
        <w:jc w:val="both"/>
        <w:rPr>
          <w:rFonts w:ascii="Ubuntu Light" w:hAnsi="Ubuntu Light"/>
        </w:rPr>
      </w:pPr>
      <w:r w:rsidRPr="00276011">
        <w:rPr>
          <w:rFonts w:ascii="Ubuntu Light" w:hAnsi="Ubuntu Light"/>
        </w:rPr>
        <w:t>When an emergency occurs, response structures are activated to manage the immediate situation.  At the local level, Strategic Coordination Groups (SCG</w:t>
      </w:r>
      <w:r w:rsidR="0061525D" w:rsidRPr="00276011">
        <w:rPr>
          <w:rFonts w:ascii="Ubuntu Light" w:hAnsi="Ubuntu Light"/>
        </w:rPr>
        <w:t xml:space="preserve">s) are established to provide strategic direction and ensure coordinated response efforts </w:t>
      </w:r>
      <w:r w:rsidR="00586511" w:rsidRPr="00276011">
        <w:rPr>
          <w:rFonts w:ascii="Ubuntu Light" w:hAnsi="Ubuntu Light"/>
        </w:rPr>
        <w:t>between local agencies.  Above the local level, the Wales Civil Contingen</w:t>
      </w:r>
      <w:r w:rsidR="00BE61DE" w:rsidRPr="00276011">
        <w:rPr>
          <w:rFonts w:ascii="Ubuntu Light" w:hAnsi="Ubuntu Light"/>
        </w:rPr>
        <w:t xml:space="preserve">cies Committee (WCCC) </w:t>
      </w:r>
      <w:r w:rsidR="00596A27" w:rsidRPr="00276011">
        <w:rPr>
          <w:rFonts w:ascii="Ubuntu Light" w:hAnsi="Ubuntu Light"/>
        </w:rPr>
        <w:t>is</w:t>
      </w:r>
      <w:r w:rsidR="00BE61DE" w:rsidRPr="00276011">
        <w:rPr>
          <w:rFonts w:ascii="Ubuntu Light" w:hAnsi="Ubuntu Light"/>
        </w:rPr>
        <w:t xml:space="preserve"> the principal Welsh Government coordination body during major incidents, supporting communication and decision-making between the Welsh Government, SCGs, and UK Government departments.</w:t>
      </w:r>
      <w:r w:rsidR="001B4DCE" w:rsidRPr="00276011">
        <w:rPr>
          <w:rFonts w:ascii="Ubuntu Light" w:hAnsi="Ubuntu Light"/>
        </w:rPr>
        <w:t xml:space="preserve"> </w:t>
      </w:r>
      <w:r w:rsidR="009A3D57" w:rsidRPr="00276011">
        <w:rPr>
          <w:rFonts w:ascii="Ubuntu Light" w:hAnsi="Ubuntu Light"/>
        </w:rPr>
        <w:t>It ensures policy coherence and co-ordinated action across multiple SCGs when an incident affects more than one area or sector.</w:t>
      </w:r>
    </w:p>
    <w:p w14:paraId="712794D8" w14:textId="6FF32B4C" w:rsidR="00405469" w:rsidRPr="00276011" w:rsidRDefault="00405469" w:rsidP="009A3D57">
      <w:pPr>
        <w:jc w:val="both"/>
        <w:rPr>
          <w:rFonts w:ascii="Ubuntu Light" w:hAnsi="Ubuntu Light"/>
        </w:rPr>
      </w:pPr>
      <w:r w:rsidRPr="00276011">
        <w:rPr>
          <w:rFonts w:ascii="Ubuntu Light" w:hAnsi="Ubuntu Light"/>
        </w:rPr>
        <w:t>To support this command architecture, the Emergency Coordination Centre (Wales) or ECCW acts as the logistical and information hub during a crisis.  Located in Cardiff and operated by Welsh Government officials, the ECCW facil</w:t>
      </w:r>
      <w:r w:rsidR="000C25FE" w:rsidRPr="00276011">
        <w:rPr>
          <w:rFonts w:ascii="Ubuntu Light" w:hAnsi="Ubuntu Light"/>
        </w:rPr>
        <w:t>itates real-time information flow, situation reporting, resource tracking and liaison with the Cabinet Office Briefing Rooms (COBR) at the UK level when required.  It is central to enabling effective Pan-Wales situational awareness and strategic communication across responder agencies.</w:t>
      </w:r>
    </w:p>
    <w:p w14:paraId="29F456FC" w14:textId="03E37921" w:rsidR="00217869" w:rsidRPr="00276011" w:rsidRDefault="00217869" w:rsidP="00E37E11">
      <w:pPr>
        <w:shd w:val="clear" w:color="auto" w:fill="FFFFFF" w:themeFill="background1"/>
        <w:jc w:val="both"/>
        <w:rPr>
          <w:rFonts w:ascii="Ubuntu Light" w:hAnsi="Ubuntu Light"/>
        </w:rPr>
      </w:pPr>
      <w:r w:rsidRPr="00276011">
        <w:rPr>
          <w:rFonts w:ascii="Ubuntu Light" w:hAnsi="Ubuntu Light"/>
        </w:rPr>
        <w:t>Together, the WRF, WCCC and ECCW ensure that Wales has both the policy infrastructure and operational mechanisms to manage civil emergencies in alignment with UK frameworks, while reflecting the devolved responsibilities of the Welsh Government.</w:t>
      </w:r>
    </w:p>
    <w:p w14:paraId="589A1B2B" w14:textId="218238EC" w:rsidR="00A256D4" w:rsidRPr="00276011" w:rsidRDefault="00A256D4" w:rsidP="00E37E11">
      <w:pPr>
        <w:shd w:val="clear" w:color="auto" w:fill="FFFFFF" w:themeFill="background1"/>
        <w:jc w:val="both"/>
        <w:rPr>
          <w:rFonts w:ascii="Ubuntu Light" w:hAnsi="Ubuntu Light"/>
        </w:rPr>
      </w:pPr>
      <w:r w:rsidRPr="00276011">
        <w:rPr>
          <w:rFonts w:ascii="Ubuntu Light" w:hAnsi="Ubuntu Light"/>
        </w:rPr>
        <w:lastRenderedPageBreak/>
        <w:t xml:space="preserve">At the UK level, the overarching strategic command structure for major civil emergencies is coordinated through the Cabinet Office Briefing Rooms (COBR). </w:t>
      </w:r>
      <w:r w:rsidR="00524065" w:rsidRPr="00276011">
        <w:rPr>
          <w:rFonts w:ascii="Ubuntu Light" w:hAnsi="Ubuntu Light"/>
        </w:rPr>
        <w:t xml:space="preserve">COBR’s role includes setting national strategic objectives, coordinating policy responses, allocating resources, and ensuring unified public communications across the </w:t>
      </w:r>
      <w:r w:rsidR="00193157" w:rsidRPr="00276011">
        <w:rPr>
          <w:rFonts w:ascii="Ubuntu Light" w:hAnsi="Ubuntu Light"/>
        </w:rPr>
        <w:t>UK. COBR</w:t>
      </w:r>
      <w:r w:rsidRPr="00276011">
        <w:rPr>
          <w:rFonts w:ascii="Ubuntu Light" w:hAnsi="Ubuntu Light"/>
        </w:rPr>
        <w:t xml:space="preserve"> is activated in response to significant national or international incidents, providing a central forum</w:t>
      </w:r>
      <w:r w:rsidR="001269D7" w:rsidRPr="00276011">
        <w:rPr>
          <w:rFonts w:ascii="Ubuntu Light" w:hAnsi="Ubuntu Light"/>
        </w:rPr>
        <w:t xml:space="preserve"> for cross-government coordination and strategic decision-making</w:t>
      </w:r>
      <w:r w:rsidR="00E67B61" w:rsidRPr="00276011">
        <w:rPr>
          <w:rFonts w:ascii="Ubuntu Light" w:hAnsi="Ubuntu Light"/>
        </w:rPr>
        <w:t>.”</w:t>
      </w:r>
      <w:r w:rsidR="00A26E1D" w:rsidRPr="00276011">
        <w:rPr>
          <w:rFonts w:ascii="Ubuntu Light" w:hAnsi="Ubuntu Light"/>
        </w:rPr>
        <w:t xml:space="preserve"> </w:t>
      </w:r>
      <w:r w:rsidR="00B63996" w:rsidRPr="00276011">
        <w:rPr>
          <w:rFonts w:ascii="Ubuntu Light" w:hAnsi="Ubuntu Light"/>
        </w:rPr>
        <w:t>The Go</w:t>
      </w:r>
      <w:r w:rsidR="001C7D36" w:rsidRPr="00276011">
        <w:rPr>
          <w:rFonts w:ascii="Ubuntu Light" w:hAnsi="Ubuntu Light"/>
        </w:rPr>
        <w:t>vernment maintains dedicated crisis management facilities (COBR)</w:t>
      </w:r>
      <w:r w:rsidR="005A78FB" w:rsidRPr="00276011">
        <w:rPr>
          <w:rFonts w:ascii="Ubuntu Light" w:hAnsi="Ubuntu Light"/>
        </w:rPr>
        <w:t xml:space="preserve"> and supporting arrangements which are only activated in the event of a major </w:t>
      </w:r>
      <w:r w:rsidR="00630922" w:rsidRPr="00276011">
        <w:rPr>
          <w:rFonts w:ascii="Ubuntu Light" w:hAnsi="Ubuntu Light"/>
        </w:rPr>
        <w:t xml:space="preserve">national emergency.” </w:t>
      </w:r>
      <w:r w:rsidR="00AF4E25" w:rsidRPr="00276011">
        <w:rPr>
          <w:rFonts w:ascii="Ubuntu Light" w:hAnsi="Ubuntu Light"/>
        </w:rPr>
        <w:t xml:space="preserve"> (Cabinet Office, 2013, p.</w:t>
      </w:r>
      <w:r w:rsidR="004B07D0" w:rsidRPr="00276011">
        <w:rPr>
          <w:rFonts w:ascii="Ubuntu Light" w:hAnsi="Ubuntu Light"/>
        </w:rPr>
        <w:t xml:space="preserve"> 1</w:t>
      </w:r>
      <w:r w:rsidR="00630922" w:rsidRPr="00276011">
        <w:rPr>
          <w:rFonts w:ascii="Ubuntu Light" w:hAnsi="Ubuntu Light"/>
        </w:rPr>
        <w:t>92</w:t>
      </w:r>
      <w:r w:rsidR="004B07D0" w:rsidRPr="00276011">
        <w:rPr>
          <w:rFonts w:ascii="Ubuntu Light" w:hAnsi="Ubuntu Light"/>
        </w:rPr>
        <w:t>).</w:t>
      </w:r>
      <w:r w:rsidR="001269D7" w:rsidRPr="00276011">
        <w:rPr>
          <w:rFonts w:ascii="Ubuntu Light" w:hAnsi="Ubuntu Light"/>
        </w:rPr>
        <w:t xml:space="preserve"> </w:t>
      </w:r>
      <w:r w:rsidR="00301238" w:rsidRPr="00276011">
        <w:rPr>
          <w:rFonts w:ascii="Ubuntu Light" w:hAnsi="Ubuntu Light"/>
        </w:rPr>
        <w:t>COBR</w:t>
      </w:r>
      <w:r w:rsidR="009D6F39" w:rsidRPr="00276011">
        <w:rPr>
          <w:rFonts w:ascii="Ubuntu Light" w:hAnsi="Ubuntu Light"/>
        </w:rPr>
        <w:t xml:space="preserve"> is the mechanism through which ministers and senior officials from across government coordinate the central government response to emergencies</w:t>
      </w:r>
      <w:r w:rsidR="00876F8F" w:rsidRPr="00276011">
        <w:rPr>
          <w:rFonts w:ascii="Ubuntu Light" w:hAnsi="Ubuntu Light"/>
        </w:rPr>
        <w:t>.</w:t>
      </w:r>
      <w:r w:rsidR="007D3B0D" w:rsidRPr="00276011">
        <w:rPr>
          <w:rFonts w:ascii="Ubuntu Light" w:hAnsi="Ubuntu Light"/>
        </w:rPr>
        <w:t xml:space="preserve"> </w:t>
      </w:r>
      <w:r w:rsidR="001269D7" w:rsidRPr="00276011">
        <w:rPr>
          <w:rFonts w:ascii="Ubuntu Light" w:hAnsi="Ubuntu Light"/>
        </w:rPr>
        <w:t xml:space="preserve"> It brings together senior officials and ministers from UK government</w:t>
      </w:r>
      <w:r w:rsidR="000A6FA6" w:rsidRPr="00276011">
        <w:rPr>
          <w:rFonts w:ascii="Ubuntu Light" w:hAnsi="Ubuntu Light"/>
        </w:rPr>
        <w:t xml:space="preserve"> departments, devolved administrations (including the Welsh Government), emergency services, and other relevant bodies.  </w:t>
      </w:r>
      <w:r w:rsidR="007D3B0D" w:rsidRPr="00276011">
        <w:rPr>
          <w:rFonts w:ascii="Ubuntu Light" w:hAnsi="Ubuntu Light"/>
        </w:rPr>
        <w:t xml:space="preserve">The devolved </w:t>
      </w:r>
      <w:r w:rsidR="00D27E65" w:rsidRPr="00276011">
        <w:rPr>
          <w:rFonts w:ascii="Ubuntu Light" w:hAnsi="Ubuntu Light"/>
        </w:rPr>
        <w:t>administrations</w:t>
      </w:r>
      <w:r w:rsidR="007D3B0D" w:rsidRPr="00276011">
        <w:rPr>
          <w:rFonts w:ascii="Ubuntu Light" w:hAnsi="Ubuntu Light"/>
        </w:rPr>
        <w:t xml:space="preserve"> are fully involved in the UK-level emergency response structur</w:t>
      </w:r>
      <w:r w:rsidR="00D27E65" w:rsidRPr="00276011">
        <w:rPr>
          <w:rFonts w:ascii="Ubuntu Light" w:hAnsi="Ubuntu Light"/>
        </w:rPr>
        <w:t xml:space="preserve">es where </w:t>
      </w:r>
      <w:r w:rsidR="00853A84" w:rsidRPr="00276011">
        <w:rPr>
          <w:rFonts w:ascii="Ubuntu Light" w:hAnsi="Ubuntu Light"/>
        </w:rPr>
        <w:t>appropriate and</w:t>
      </w:r>
      <w:r w:rsidR="00D27E65" w:rsidRPr="00276011">
        <w:rPr>
          <w:rFonts w:ascii="Ubuntu Light" w:hAnsi="Ubuntu Light"/>
        </w:rPr>
        <w:t xml:space="preserve"> will attend COBR meetings as necessary</w:t>
      </w:r>
      <w:r w:rsidR="009E483C" w:rsidRPr="00276011">
        <w:rPr>
          <w:rFonts w:ascii="Ubuntu Light" w:hAnsi="Ubuntu Light"/>
        </w:rPr>
        <w:t>.”</w:t>
      </w:r>
      <w:r w:rsidR="00DF2471" w:rsidRPr="00276011">
        <w:rPr>
          <w:rFonts w:ascii="Ubuntu Light" w:hAnsi="Ubuntu Light"/>
        </w:rPr>
        <w:t xml:space="preserve"> The</w:t>
      </w:r>
      <w:r w:rsidR="00295D82" w:rsidRPr="00276011">
        <w:rPr>
          <w:rFonts w:ascii="Ubuntu Light" w:hAnsi="Ubuntu Light"/>
        </w:rPr>
        <w:t xml:space="preserve"> Welsh Government will usually be represented at C</w:t>
      </w:r>
      <w:r w:rsidR="00193157" w:rsidRPr="00276011">
        <w:rPr>
          <w:rFonts w:ascii="Ubuntu Light" w:hAnsi="Ubuntu Light"/>
        </w:rPr>
        <w:t>O</w:t>
      </w:r>
      <w:r w:rsidR="00295D82" w:rsidRPr="00276011">
        <w:rPr>
          <w:rFonts w:ascii="Ubuntu Light" w:hAnsi="Ubuntu Light"/>
        </w:rPr>
        <w:t>BR by the First Minister</w:t>
      </w:r>
      <w:r w:rsidR="00DF2471" w:rsidRPr="00276011">
        <w:rPr>
          <w:rFonts w:ascii="Ubuntu Light" w:hAnsi="Ubuntu Light"/>
        </w:rPr>
        <w:t xml:space="preserve">.” </w:t>
      </w:r>
      <w:r w:rsidR="00D27E65" w:rsidRPr="00276011">
        <w:rPr>
          <w:rFonts w:ascii="Ubuntu Light" w:hAnsi="Ubuntu Light"/>
        </w:rPr>
        <w:t xml:space="preserve"> </w:t>
      </w:r>
      <w:r w:rsidR="00E22E63" w:rsidRPr="00276011">
        <w:rPr>
          <w:rFonts w:ascii="Ubuntu Light" w:hAnsi="Ubuntu Light"/>
        </w:rPr>
        <w:t>(</w:t>
      </w:r>
      <w:r w:rsidR="00D27E65" w:rsidRPr="00276011">
        <w:rPr>
          <w:rFonts w:ascii="Ubuntu Light" w:hAnsi="Ubuntu Light"/>
        </w:rPr>
        <w:t xml:space="preserve">Cabinet </w:t>
      </w:r>
      <w:r w:rsidR="00DF2471" w:rsidRPr="00276011">
        <w:rPr>
          <w:rFonts w:ascii="Ubuntu Light" w:hAnsi="Ubuntu Light"/>
        </w:rPr>
        <w:t>Office, 2013</w:t>
      </w:r>
      <w:r w:rsidR="00D27E65" w:rsidRPr="00276011">
        <w:rPr>
          <w:rFonts w:ascii="Ubuntu Light" w:hAnsi="Ubuntu Light"/>
        </w:rPr>
        <w:t xml:space="preserve"> p. </w:t>
      </w:r>
      <w:r w:rsidR="00DF2471" w:rsidRPr="00276011">
        <w:rPr>
          <w:rFonts w:ascii="Ubuntu Light" w:hAnsi="Ubuntu Light"/>
        </w:rPr>
        <w:t>1</w:t>
      </w:r>
      <w:r w:rsidR="00D27E65" w:rsidRPr="00276011">
        <w:rPr>
          <w:rFonts w:ascii="Ubuntu Light" w:hAnsi="Ubuntu Light"/>
        </w:rPr>
        <w:t>71.</w:t>
      </w:r>
      <w:r w:rsidR="00E22E63" w:rsidRPr="00276011">
        <w:rPr>
          <w:rFonts w:ascii="Ubuntu Light" w:hAnsi="Ubuntu Light"/>
        </w:rPr>
        <w:t>)</w:t>
      </w:r>
    </w:p>
    <w:p w14:paraId="05D928E9" w14:textId="0858D0CD" w:rsidR="00162871" w:rsidRPr="00276011" w:rsidRDefault="00162871" w:rsidP="00E37E11">
      <w:pPr>
        <w:shd w:val="clear" w:color="auto" w:fill="FFFFFF" w:themeFill="background1"/>
        <w:jc w:val="both"/>
        <w:rPr>
          <w:rFonts w:ascii="Ubuntu Light" w:hAnsi="Ubuntu Light"/>
        </w:rPr>
      </w:pPr>
      <w:r w:rsidRPr="00276011">
        <w:rPr>
          <w:rFonts w:ascii="Ubuntu Light" w:hAnsi="Ubuntu Light"/>
        </w:rPr>
        <w:t>When an incident affects Wales, either directly or as part of a UK-wide emergency, the Welsh Government plays a full and active role in COBR.  Wales is represented by senior ministers or officials, often supported by briefings from the Wales Civil Contingencies Committee (WCCC) and operational updat</w:t>
      </w:r>
      <w:r w:rsidR="00AA4D3A" w:rsidRPr="00276011">
        <w:rPr>
          <w:rFonts w:ascii="Ubuntu Light" w:hAnsi="Ubuntu Light"/>
        </w:rPr>
        <w:t xml:space="preserve">es from the Emergency Coordination Centres Wales (ECCW).  This ensures that the unique legal, cultural, and devolved </w:t>
      </w:r>
      <w:r w:rsidR="00AA4D3A" w:rsidRPr="00951C98">
        <w:rPr>
          <w:rFonts w:ascii="Ubuntu Light" w:hAnsi="Ubuntu Light"/>
        </w:rPr>
        <w:t xml:space="preserve">governance </w:t>
      </w:r>
      <w:r w:rsidR="00EA13FC" w:rsidRPr="00951C98">
        <w:rPr>
          <w:rFonts w:ascii="Ubuntu Light" w:hAnsi="Ubuntu Light"/>
        </w:rPr>
        <w:t>context of Wales is factored into national decision-making.</w:t>
      </w:r>
      <w:r w:rsidR="009A077C" w:rsidRPr="00951C98">
        <w:rPr>
          <w:rFonts w:ascii="Ubuntu Light" w:hAnsi="Ubuntu Light"/>
        </w:rPr>
        <w:t xml:space="preserve"> For instance, while terrorism is a reserved matter managed by the UK Government, health is a devolved matter, allowing Wales to tailor its public health responses to its specific needs and circumstances.</w:t>
      </w:r>
    </w:p>
    <w:p w14:paraId="61EFF1CD" w14:textId="76ABC6F7" w:rsidR="00EA13FC" w:rsidRPr="00951C98" w:rsidRDefault="00A622FF" w:rsidP="00E37E11">
      <w:pPr>
        <w:shd w:val="clear" w:color="auto" w:fill="FFFFFF" w:themeFill="background1"/>
        <w:jc w:val="both"/>
        <w:rPr>
          <w:rFonts w:ascii="Ubuntu Light" w:hAnsi="Ubuntu Light"/>
        </w:rPr>
      </w:pPr>
      <w:r w:rsidRPr="00276011">
        <w:rPr>
          <w:rFonts w:ascii="Ubuntu Light" w:hAnsi="Ubuntu Light"/>
        </w:rPr>
        <w:t xml:space="preserve">At the same time, the Welsh Government provides </w:t>
      </w:r>
      <w:r w:rsidR="000D1F80" w:rsidRPr="00276011">
        <w:rPr>
          <w:rFonts w:ascii="Ubuntu Light" w:hAnsi="Ubuntu Light"/>
        </w:rPr>
        <w:t>strategic direct</w:t>
      </w:r>
      <w:r w:rsidR="00193157" w:rsidRPr="00276011">
        <w:rPr>
          <w:rFonts w:ascii="Ubuntu Light" w:hAnsi="Ubuntu Light"/>
        </w:rPr>
        <w:t>ion</w:t>
      </w:r>
      <w:r w:rsidR="000D1F80" w:rsidRPr="00276011">
        <w:rPr>
          <w:rFonts w:ascii="Ubuntu Light" w:hAnsi="Ubuntu Light"/>
        </w:rPr>
        <w:t xml:space="preserve"> to local SCG</w:t>
      </w:r>
      <w:r w:rsidR="0013627E" w:rsidRPr="00276011">
        <w:rPr>
          <w:rFonts w:ascii="Ubuntu Light" w:hAnsi="Ubuntu Light"/>
        </w:rPr>
        <w:t>s via WCCC and ECCW, while feeding key operational intelligence up to COBR.  This two-way flow enables coherence between local response</w:t>
      </w:r>
      <w:r w:rsidR="00DF22A9" w:rsidRPr="00276011">
        <w:rPr>
          <w:rFonts w:ascii="Ubuntu Light" w:hAnsi="Ubuntu Light"/>
        </w:rPr>
        <w:t>, Welsh policy, and UK-level strategy.</w:t>
      </w:r>
      <w:r w:rsidR="00EC5B32" w:rsidRPr="00276011">
        <w:rPr>
          <w:rFonts w:ascii="Ubuntu Light" w:hAnsi="Ubuntu Light"/>
        </w:rPr>
        <w:t xml:space="preserve">  The Wales Resilience Forum (WRF), though not operational, also plays a long-term role in aligning national resilience priorities between Wales and the UK. This integrated</w:t>
      </w:r>
      <w:r w:rsidR="004478DC" w:rsidRPr="00276011">
        <w:rPr>
          <w:rFonts w:ascii="Ubuntu Light" w:hAnsi="Ubuntu Light"/>
        </w:rPr>
        <w:t xml:space="preserve"> model allows for flexibility within devolution, ensuring Wales maintains autonomy over devolved matter</w:t>
      </w:r>
      <w:r w:rsidR="00193157" w:rsidRPr="00276011">
        <w:rPr>
          <w:rFonts w:ascii="Ubuntu Light" w:hAnsi="Ubuntu Light"/>
        </w:rPr>
        <w:t>s</w:t>
      </w:r>
      <w:r w:rsidR="004478DC" w:rsidRPr="00276011">
        <w:rPr>
          <w:rFonts w:ascii="Ubuntu Light" w:hAnsi="Ubuntu Light"/>
        </w:rPr>
        <w:t xml:space="preserve"> </w:t>
      </w:r>
      <w:r w:rsidR="009F43D1">
        <w:rPr>
          <w:rFonts w:ascii="Ubuntu Light" w:hAnsi="Ubuntu Light"/>
        </w:rPr>
        <w:t>such as</w:t>
      </w:r>
      <w:r w:rsidR="004478DC" w:rsidRPr="00276011">
        <w:rPr>
          <w:rFonts w:ascii="Ubuntu Light" w:hAnsi="Ubuntu Light"/>
        </w:rPr>
        <w:t xml:space="preserve"> health</w:t>
      </w:r>
      <w:r w:rsidR="009F43D1">
        <w:rPr>
          <w:rFonts w:ascii="Ubuntu Light" w:hAnsi="Ubuntu Light"/>
        </w:rPr>
        <w:t xml:space="preserve"> &amp; social services, education, fire &amp; rescue services</w:t>
      </w:r>
      <w:r w:rsidR="004478DC" w:rsidRPr="00276011">
        <w:rPr>
          <w:rFonts w:ascii="Ubuntu Light" w:hAnsi="Ubuntu Light"/>
        </w:rPr>
        <w:t xml:space="preserve"> while still contributing to and benefiting from </w:t>
      </w:r>
      <w:r w:rsidR="00F50BC9" w:rsidRPr="00276011">
        <w:rPr>
          <w:rFonts w:ascii="Ubuntu Light" w:hAnsi="Ubuntu Light"/>
        </w:rPr>
        <w:t>UK-level coordination.</w:t>
      </w:r>
      <w:r w:rsidR="009A077C" w:rsidRPr="00276011">
        <w:rPr>
          <w:rFonts w:ascii="Ubuntu Light" w:hAnsi="Ubuntu Light"/>
        </w:rPr>
        <w:t xml:space="preserve"> </w:t>
      </w:r>
      <w:r w:rsidR="009A077C" w:rsidRPr="00951C98">
        <w:rPr>
          <w:rFonts w:ascii="Ubuntu Light" w:hAnsi="Ubuntu Light"/>
        </w:rPr>
        <w:t xml:space="preserve">This approach aligns with the principle of subsidiarity, ensuring that decisions are made at the most appropriate level, allowing Wales to maintain autonomy over devolved matters while effectively participating in the UK-wide strategies. </w:t>
      </w:r>
    </w:p>
    <w:p w14:paraId="38393D56" w14:textId="38DB970F" w:rsidR="00DC35F9" w:rsidRPr="00276011" w:rsidRDefault="00DC35F9" w:rsidP="00E37E11">
      <w:pPr>
        <w:jc w:val="both"/>
        <w:rPr>
          <w:rFonts w:ascii="Ubuntu Light" w:hAnsi="Ubuntu Light"/>
        </w:rPr>
      </w:pPr>
      <w:r w:rsidRPr="00276011">
        <w:rPr>
          <w:rFonts w:ascii="Ubuntu Light" w:hAnsi="Ubuntu Light"/>
          <w:shd w:val="clear" w:color="auto" w:fill="FFFFFF" w:themeFill="background1"/>
        </w:rPr>
        <w:t xml:space="preserve">While command structures define ‘who does what,’ interoperability frameworks such as JESIP Joint Doctrine detail ‘how agencies work together.’ </w:t>
      </w:r>
      <w:r w:rsidR="008B37C2" w:rsidRPr="00951C98">
        <w:rPr>
          <w:rFonts w:ascii="Ubuntu Light" w:hAnsi="Ubuntu Light"/>
          <w:shd w:val="clear" w:color="auto" w:fill="FFFFFF" w:themeFill="background1"/>
        </w:rPr>
        <w:t xml:space="preserve">“The purpose of the Joint Doctrine is to provide a framework of common models and principles, which when applied consistently will improve interoperability between organisations across all levels of command.” (JESIP, 2023, p.6). </w:t>
      </w:r>
      <w:r w:rsidRPr="00951C98">
        <w:rPr>
          <w:rFonts w:ascii="Ubuntu Light" w:hAnsi="Ubuntu Light"/>
          <w:shd w:val="clear" w:color="auto" w:fill="FFFFFF" w:themeFill="background1"/>
        </w:rPr>
        <w:t>Without effective interoperability</w:t>
      </w:r>
      <w:r w:rsidRPr="00276011">
        <w:rPr>
          <w:rFonts w:ascii="Ubuntu Light" w:hAnsi="Ubuntu Light"/>
          <w:shd w:val="clear" w:color="auto" w:fill="FFFFFF" w:themeFill="background1"/>
        </w:rPr>
        <w:t xml:space="preserve">, command </w:t>
      </w:r>
      <w:r w:rsidRPr="00276011">
        <w:rPr>
          <w:rFonts w:ascii="Ubuntu Light" w:hAnsi="Ubuntu Light"/>
          <w:shd w:val="clear" w:color="auto" w:fill="FFFFFF" w:themeFill="background1"/>
        </w:rPr>
        <w:lastRenderedPageBreak/>
        <w:t>decisions can become isolated, leading to fragmented or delayed responses, as demonstrated in high profile incident inquiries</w:t>
      </w:r>
      <w:r w:rsidRPr="00276011">
        <w:rPr>
          <w:rFonts w:ascii="Ubuntu Light" w:hAnsi="Ubuntu Light"/>
        </w:rPr>
        <w:t xml:space="preserve">. </w:t>
      </w:r>
      <w:r w:rsidRPr="00276011">
        <w:rPr>
          <w:rFonts w:ascii="Ubuntu Light" w:hAnsi="Ubuntu Light"/>
          <w:shd w:val="clear" w:color="auto" w:fill="FFFFFF" w:themeFill="background1"/>
        </w:rPr>
        <w:t>The creation of Shared Situational Awareness across command levels is fundamental to effective multi-agency operations, enabling timely and coherent strategic and tactical responses</w:t>
      </w:r>
      <w:r w:rsidRPr="00276011">
        <w:rPr>
          <w:rFonts w:ascii="Ubuntu Light" w:hAnsi="Ubuntu Light"/>
        </w:rPr>
        <w:t>. “</w:t>
      </w:r>
      <w:r w:rsidR="00FE33B6" w:rsidRPr="00276011">
        <w:rPr>
          <w:rFonts w:ascii="Ubuntu Light" w:hAnsi="Ubuntu Light"/>
        </w:rPr>
        <w:t>Sharing information in a way that can be understood by the intended recipient aids the development of shared situational awareness which underpins the best possible outcomes of an incident</w:t>
      </w:r>
      <w:r w:rsidRPr="00276011">
        <w:rPr>
          <w:rFonts w:ascii="Ubuntu Light" w:hAnsi="Ubuntu Light"/>
        </w:rPr>
        <w:t>.” (JESIP, 2023, p.1</w:t>
      </w:r>
      <w:r w:rsidR="00FE33B6" w:rsidRPr="00276011">
        <w:rPr>
          <w:rFonts w:ascii="Ubuntu Light" w:hAnsi="Ubuntu Light"/>
        </w:rPr>
        <w:t>4</w:t>
      </w:r>
      <w:r w:rsidRPr="00276011">
        <w:rPr>
          <w:rFonts w:ascii="Ubuntu Light" w:hAnsi="Ubuntu Light"/>
        </w:rPr>
        <w:t>)</w:t>
      </w:r>
    </w:p>
    <w:p w14:paraId="7D9FBCD8" w14:textId="360F67A4" w:rsidR="00D24C2E" w:rsidRDefault="00DB031B" w:rsidP="00E37E11">
      <w:pPr>
        <w:jc w:val="both"/>
        <w:rPr>
          <w:rFonts w:ascii="Ubuntu Light" w:hAnsi="Ubuntu Light"/>
        </w:rPr>
      </w:pPr>
      <w:r w:rsidRPr="00276011">
        <w:rPr>
          <w:rFonts w:ascii="Ubuntu Light" w:hAnsi="Ubuntu Light"/>
          <w:shd w:val="clear" w:color="auto" w:fill="FFFFFF" w:themeFill="background1"/>
        </w:rPr>
        <w:t xml:space="preserve">Interoperability in emergency response refers to the interaction </w:t>
      </w:r>
      <w:r w:rsidR="00084E45" w:rsidRPr="00276011">
        <w:rPr>
          <w:rFonts w:ascii="Ubuntu Light" w:hAnsi="Ubuntu Light"/>
          <w:shd w:val="clear" w:color="auto" w:fill="FFFFFF" w:themeFill="background1"/>
        </w:rPr>
        <w:t xml:space="preserve">between </w:t>
      </w:r>
      <w:r w:rsidR="00084E45">
        <w:rPr>
          <w:rFonts w:ascii="Ubuntu Light" w:hAnsi="Ubuntu Light"/>
          <w:shd w:val="clear" w:color="auto" w:fill="FFFFFF" w:themeFill="background1"/>
        </w:rPr>
        <w:t>partner</w:t>
      </w:r>
      <w:r w:rsidR="000B110C">
        <w:rPr>
          <w:rFonts w:ascii="Ubuntu Light" w:hAnsi="Ubuntu Light"/>
          <w:shd w:val="clear" w:color="auto" w:fill="FFFFFF" w:themeFill="background1"/>
        </w:rPr>
        <w:t xml:space="preserve"> </w:t>
      </w:r>
      <w:r w:rsidRPr="00276011">
        <w:rPr>
          <w:rFonts w:ascii="Ubuntu Light" w:hAnsi="Ubuntu Light"/>
          <w:shd w:val="clear" w:color="auto" w:fill="FFFFFF" w:themeFill="background1"/>
        </w:rPr>
        <w:t>agencies, allowing them to work together efficiently and respond to emergencies in a coordinated manner.  Effective interoperability ensures critical resources, such as personnel, equipment and information, are shared in a timely and accurate way, thus improving the overall effectiveness of the</w:t>
      </w:r>
      <w:r w:rsidRPr="00276011">
        <w:rPr>
          <w:rFonts w:ascii="Ubuntu Light" w:hAnsi="Ubuntu Light"/>
        </w:rPr>
        <w:t xml:space="preserve"> </w:t>
      </w:r>
      <w:r w:rsidRPr="00276011">
        <w:rPr>
          <w:rFonts w:ascii="Ubuntu Light" w:hAnsi="Ubuntu Light"/>
          <w:shd w:val="clear" w:color="auto" w:fill="FFFFFF" w:themeFill="background1"/>
        </w:rPr>
        <w:t>response.</w:t>
      </w:r>
      <w:r w:rsidR="003742B2" w:rsidRPr="00276011">
        <w:rPr>
          <w:rFonts w:ascii="Ubuntu Light" w:hAnsi="Ubuntu Light"/>
          <w:shd w:val="clear" w:color="auto" w:fill="FFFFFF" w:themeFill="background1"/>
        </w:rPr>
        <w:t xml:space="preserve"> The JESIP</w:t>
      </w:r>
      <w:r w:rsidR="00385889" w:rsidRPr="00276011">
        <w:rPr>
          <w:rFonts w:ascii="Ubuntu Light" w:hAnsi="Ubuntu Light"/>
          <w:shd w:val="clear" w:color="auto" w:fill="FFFFFF" w:themeFill="background1"/>
        </w:rPr>
        <w:t xml:space="preserve"> framework is essential in ensuring that </w:t>
      </w:r>
      <w:r w:rsidR="00385889" w:rsidRPr="00951C98">
        <w:rPr>
          <w:rFonts w:ascii="Ubuntu Light" w:hAnsi="Ubuntu Light"/>
          <w:shd w:val="clear" w:color="auto" w:fill="FFFFFF" w:themeFill="background1"/>
        </w:rPr>
        <w:t xml:space="preserve">all </w:t>
      </w:r>
      <w:r w:rsidR="00815974" w:rsidRPr="00951C98">
        <w:rPr>
          <w:rFonts w:ascii="Ubuntu Light" w:hAnsi="Ubuntu Light"/>
          <w:shd w:val="clear" w:color="auto" w:fill="FFFFFF" w:themeFill="background1"/>
        </w:rPr>
        <w:t>responders</w:t>
      </w:r>
      <w:r w:rsidR="00815974" w:rsidRPr="00276011">
        <w:rPr>
          <w:rFonts w:ascii="Ubuntu Light" w:hAnsi="Ubuntu Light"/>
          <w:shd w:val="clear" w:color="auto" w:fill="FFFFFF" w:themeFill="background1"/>
        </w:rPr>
        <w:t xml:space="preserve"> work</w:t>
      </w:r>
      <w:r w:rsidR="00385889" w:rsidRPr="00276011">
        <w:rPr>
          <w:rFonts w:ascii="Ubuntu Light" w:hAnsi="Ubuntu Light"/>
          <w:shd w:val="clear" w:color="auto" w:fill="FFFFFF" w:themeFill="background1"/>
        </w:rPr>
        <w:t xml:space="preserve"> together during an emergency.  By establishing common protocols,</w:t>
      </w:r>
      <w:r w:rsidR="00917DD8" w:rsidRPr="00276011">
        <w:rPr>
          <w:rFonts w:ascii="Ubuntu Light" w:hAnsi="Ubuntu Light"/>
          <w:shd w:val="clear" w:color="auto" w:fill="FFFFFF" w:themeFill="background1"/>
        </w:rPr>
        <w:t xml:space="preserve"> </w:t>
      </w:r>
      <w:r w:rsidR="00385889" w:rsidRPr="00276011">
        <w:rPr>
          <w:rFonts w:ascii="Ubuntu Light" w:hAnsi="Ubuntu Light"/>
          <w:shd w:val="clear" w:color="auto" w:fill="FFFFFF" w:themeFill="background1"/>
        </w:rPr>
        <w:t>JESIP ensures interoperability and enhances overall response efficiently</w:t>
      </w:r>
      <w:r w:rsidR="004B66C8" w:rsidRPr="00276011">
        <w:rPr>
          <w:rFonts w:ascii="Ubuntu Light" w:hAnsi="Ubuntu Light"/>
        </w:rPr>
        <w:t>.</w:t>
      </w:r>
      <w:r w:rsidR="00D641A2" w:rsidRPr="00276011">
        <w:rPr>
          <w:rFonts w:ascii="Ubuntu Light" w:hAnsi="Ubuntu Light"/>
        </w:rPr>
        <w:t xml:space="preserve"> The inability to share accurate information about internal conditions of the </w:t>
      </w:r>
      <w:r w:rsidR="007711F5" w:rsidRPr="00276011">
        <w:rPr>
          <w:rFonts w:ascii="Ubuntu Light" w:hAnsi="Ubuntu Light"/>
        </w:rPr>
        <w:t>Grenfell T</w:t>
      </w:r>
      <w:r w:rsidR="00D641A2" w:rsidRPr="00276011">
        <w:rPr>
          <w:rFonts w:ascii="Ubuntu Light" w:hAnsi="Ubuntu Light"/>
        </w:rPr>
        <w:t xml:space="preserve">ower </w:t>
      </w:r>
      <w:r w:rsidR="00DC6136" w:rsidRPr="00276011">
        <w:rPr>
          <w:rFonts w:ascii="Ubuntu Light" w:hAnsi="Ubuntu Light"/>
        </w:rPr>
        <w:t>severely hindered the ability of commanders to make informed decisions.</w:t>
      </w:r>
      <w:r w:rsidR="007711F5" w:rsidRPr="00276011">
        <w:rPr>
          <w:rFonts w:ascii="Ubuntu Light" w:hAnsi="Ubuntu Light"/>
        </w:rPr>
        <w:t xml:space="preserve"> “</w:t>
      </w:r>
      <w:r w:rsidR="00BC68ED" w:rsidRPr="00276011">
        <w:rPr>
          <w:rFonts w:ascii="Ubuntu Light" w:hAnsi="Ubuntu Light"/>
        </w:rPr>
        <w:t xml:space="preserve">Emergency services failed to coordinate with each other and share information as intended” </w:t>
      </w:r>
      <w:r w:rsidR="00D24C2E" w:rsidRPr="00276011">
        <w:rPr>
          <w:rFonts w:ascii="Ubuntu Light" w:hAnsi="Ubuntu Light"/>
        </w:rPr>
        <w:t>(Grenfell Tower Inquiry, Phase 1 Report [2019] – Executive Summary, p.16)</w:t>
      </w:r>
    </w:p>
    <w:p w14:paraId="45D7F334" w14:textId="0CBB9712" w:rsidR="00D672AE" w:rsidRDefault="00D672AE" w:rsidP="00E37E11">
      <w:pPr>
        <w:jc w:val="both"/>
        <w:rPr>
          <w:rFonts w:ascii="Ubuntu Light" w:hAnsi="Ubuntu Light"/>
        </w:rPr>
      </w:pPr>
      <w:r>
        <w:rPr>
          <w:rFonts w:ascii="Ubuntu Light" w:hAnsi="Ubuntu Light"/>
        </w:rPr>
        <w:t>The JESIP principles of co-locate, communicate, co-ordinate, jointly understand risk, and shared situational awareness (see figure 1)</w:t>
      </w:r>
      <w:r w:rsidR="00581D22">
        <w:rPr>
          <w:rFonts w:ascii="Ubuntu Light" w:hAnsi="Ubuntu Light"/>
        </w:rPr>
        <w:t xml:space="preserve"> are key to achieving effective </w:t>
      </w:r>
      <w:r w:rsidR="002E7626">
        <w:rPr>
          <w:rFonts w:ascii="Ubuntu Light" w:hAnsi="Ubuntu Light"/>
        </w:rPr>
        <w:t>interoperability</w:t>
      </w:r>
      <w:r w:rsidR="00581D22">
        <w:rPr>
          <w:rFonts w:ascii="Ubuntu Light" w:hAnsi="Ubuntu Light"/>
        </w:rPr>
        <w:t>.  These principles guide responders to work together, share information</w:t>
      </w:r>
      <w:r w:rsidR="00053C72">
        <w:rPr>
          <w:rFonts w:ascii="Ubuntu Light" w:hAnsi="Ubuntu Light"/>
        </w:rPr>
        <w:t xml:space="preserve">, and coordinate their actions to develop a common understanding of risks and maintain a shared situational awareness.  This approach ensures that </w:t>
      </w:r>
      <w:r w:rsidR="002E7626">
        <w:rPr>
          <w:rFonts w:ascii="Ubuntu Light" w:hAnsi="Ubuntu Light"/>
        </w:rPr>
        <w:t>decisions</w:t>
      </w:r>
      <w:r w:rsidR="00053C72">
        <w:rPr>
          <w:rFonts w:ascii="Ubuntu Light" w:hAnsi="Ubuntu Light"/>
        </w:rPr>
        <w:t xml:space="preserve"> are made collaboratively and consistently, enhancing the</w:t>
      </w:r>
      <w:r w:rsidR="002E7626">
        <w:rPr>
          <w:rFonts w:ascii="Ubuntu Light" w:hAnsi="Ubuntu Light"/>
        </w:rPr>
        <w:t xml:space="preserve"> effectiveness of the emergency response.</w:t>
      </w:r>
    </w:p>
    <w:p w14:paraId="222736CF" w14:textId="76975DD6" w:rsidR="002D7F16" w:rsidRPr="00951C98" w:rsidRDefault="00951C98" w:rsidP="00951C98">
      <w:pPr>
        <w:jc w:val="both"/>
        <w:rPr>
          <w:rStyle w:val="Hyperlink"/>
          <w:rFonts w:ascii="Verdana" w:hAnsi="Verdana"/>
          <w:color w:val="auto"/>
        </w:rPr>
      </w:pPr>
      <w:r w:rsidRPr="00951C98">
        <w:rPr>
          <w:rFonts w:ascii="Verdana" w:hAnsi="Verdana"/>
          <w:b/>
          <w:bCs/>
          <w:noProof/>
          <w:u w:val="single"/>
        </w:rPr>
        <w:drawing>
          <wp:anchor distT="0" distB="0" distL="114300" distR="114300" simplePos="0" relativeHeight="251660288" behindDoc="1" locked="0" layoutInCell="1" allowOverlap="1" wp14:anchorId="4CCE7673" wp14:editId="30032B1E">
            <wp:simplePos x="0" y="0"/>
            <wp:positionH relativeFrom="column">
              <wp:posOffset>1143000</wp:posOffset>
            </wp:positionH>
            <wp:positionV relativeFrom="page">
              <wp:posOffset>7115175</wp:posOffset>
            </wp:positionV>
            <wp:extent cx="2686050" cy="2363470"/>
            <wp:effectExtent l="0" t="0" r="0" b="0"/>
            <wp:wrapTight wrapText="bothSides">
              <wp:wrapPolygon edited="0">
                <wp:start x="0" y="0"/>
                <wp:lineTo x="0" y="21414"/>
                <wp:lineTo x="21447" y="21414"/>
                <wp:lineTo x="21447" y="0"/>
                <wp:lineTo x="0" y="0"/>
              </wp:wrapPolygon>
            </wp:wrapTight>
            <wp:docPr id="1963709362" name="Picture 3" descr="A colorful rectangular sig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709362" name="Picture 3" descr="A colorful rectangular sign with text&#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86050" cy="2363470"/>
                    </a:xfrm>
                    <a:prstGeom prst="rect">
                      <a:avLst/>
                    </a:prstGeom>
                  </pic:spPr>
                </pic:pic>
              </a:graphicData>
            </a:graphic>
            <wp14:sizeRelH relativeFrom="margin">
              <wp14:pctWidth>0</wp14:pctWidth>
            </wp14:sizeRelH>
            <wp14:sizeRelV relativeFrom="margin">
              <wp14:pctHeight>0</wp14:pctHeight>
            </wp14:sizeRelV>
          </wp:anchor>
        </w:drawing>
      </w:r>
      <w:r w:rsidR="002D7F16" w:rsidRPr="00951C98">
        <w:rPr>
          <w:rFonts w:ascii="Ubuntu Light" w:hAnsi="Ubuntu Light"/>
          <w:u w:val="single"/>
        </w:rPr>
        <w:t xml:space="preserve">Figure 1 JESIP Principles </w:t>
      </w:r>
      <w:r w:rsidR="00BE3AC1" w:rsidRPr="00951C98">
        <w:rPr>
          <w:rFonts w:ascii="Ubuntu Light" w:hAnsi="Ubuntu Light"/>
          <w:u w:val="single"/>
        </w:rPr>
        <w:t>for Joint Working</w:t>
      </w:r>
      <w:r w:rsidR="002D7F16" w:rsidRPr="00951C98">
        <w:rPr>
          <w:rFonts w:ascii="Ubuntu Light" w:hAnsi="Ubuntu Light"/>
          <w:u w:val="single"/>
        </w:rPr>
        <w:t xml:space="preserve"> </w:t>
      </w:r>
      <w:r w:rsidR="002D7F16" w:rsidRPr="00951C98">
        <w:rPr>
          <w:rFonts w:ascii="Verdana" w:hAnsi="Verdana"/>
          <w:u w:val="single"/>
        </w:rPr>
        <w:t>(</w:t>
      </w:r>
      <w:proofErr w:type="spellStart"/>
      <w:r w:rsidR="002D7F16" w:rsidRPr="00951C98">
        <w:fldChar w:fldCharType="begin"/>
      </w:r>
      <w:r w:rsidR="002D7F16" w:rsidRPr="00951C98">
        <w:rPr>
          <w:u w:val="single"/>
        </w:rPr>
        <w:instrText>HYPERLINK "https://content.govdelivery.com/accounts/UKNRW/bulletins/348740f" \t "_blank" \o "https://content.govdelivery.com/accounts/uknrw/bulletins/348740f"</w:instrText>
      </w:r>
      <w:r w:rsidR="002D7F16" w:rsidRPr="00951C98">
        <w:fldChar w:fldCharType="separate"/>
      </w:r>
      <w:r w:rsidR="002D7F16" w:rsidRPr="00951C98">
        <w:rPr>
          <w:rStyle w:val="Hyperlink"/>
          <w:rFonts w:ascii="Verdana" w:hAnsi="Verdana"/>
          <w:color w:val="auto"/>
        </w:rPr>
        <w:t>Jesip</w:t>
      </w:r>
      <w:proofErr w:type="spellEnd"/>
      <w:r w:rsidR="002D7F16" w:rsidRPr="00951C98">
        <w:rPr>
          <w:rStyle w:val="Hyperlink"/>
          <w:rFonts w:ascii="Verdana" w:hAnsi="Verdana"/>
          <w:color w:val="auto"/>
        </w:rPr>
        <w:t xml:space="preserve"> 2023, p</w:t>
      </w:r>
      <w:r w:rsidR="00BE3AC1" w:rsidRPr="00951C98">
        <w:rPr>
          <w:rStyle w:val="Hyperlink"/>
          <w:rFonts w:ascii="Verdana" w:hAnsi="Verdana"/>
          <w:color w:val="auto"/>
        </w:rPr>
        <w:t>12</w:t>
      </w:r>
      <w:r w:rsidR="002D7F16" w:rsidRPr="00951C98">
        <w:rPr>
          <w:rStyle w:val="Hyperlink"/>
          <w:rFonts w:ascii="Verdana" w:hAnsi="Verdana"/>
          <w:color w:val="auto"/>
        </w:rPr>
        <w:t>)</w:t>
      </w:r>
      <w:r w:rsidR="002D7F16" w:rsidRPr="00951C98">
        <w:rPr>
          <w:rStyle w:val="Hyperlink"/>
          <w:rFonts w:ascii="Verdana" w:hAnsi="Verdana"/>
          <w:color w:val="auto"/>
        </w:rPr>
        <w:fldChar w:fldCharType="end"/>
      </w:r>
    </w:p>
    <w:p w14:paraId="1024D0EA" w14:textId="7CB3A2CC" w:rsidR="00815974" w:rsidRPr="00DC04CF" w:rsidRDefault="00815974" w:rsidP="002D7F16">
      <w:pPr>
        <w:spacing w:before="240" w:line="360" w:lineRule="auto"/>
        <w:rPr>
          <w:rFonts w:ascii="Verdana" w:hAnsi="Verdana"/>
          <w:b/>
          <w:bCs/>
        </w:rPr>
      </w:pPr>
    </w:p>
    <w:p w14:paraId="7863A7BF" w14:textId="2303F885" w:rsidR="002D7F16" w:rsidRDefault="002D7F16" w:rsidP="00E37E11">
      <w:pPr>
        <w:jc w:val="both"/>
        <w:rPr>
          <w:rFonts w:ascii="Ubuntu Light" w:hAnsi="Ubuntu Light"/>
        </w:rPr>
      </w:pPr>
    </w:p>
    <w:p w14:paraId="6BF39063" w14:textId="76E8F388" w:rsidR="002D7F16" w:rsidRPr="00276011" w:rsidRDefault="002D7F16" w:rsidP="00E37E11">
      <w:pPr>
        <w:jc w:val="both"/>
        <w:rPr>
          <w:rFonts w:ascii="Ubuntu Light" w:hAnsi="Ubuntu Light"/>
        </w:rPr>
      </w:pPr>
    </w:p>
    <w:p w14:paraId="2FA89264" w14:textId="77777777" w:rsidR="00815974" w:rsidRDefault="00815974" w:rsidP="00413818">
      <w:pPr>
        <w:jc w:val="both"/>
        <w:rPr>
          <w:rFonts w:ascii="Ubuntu Light" w:hAnsi="Ubuntu Light"/>
        </w:rPr>
      </w:pPr>
    </w:p>
    <w:p w14:paraId="6197749F" w14:textId="77777777" w:rsidR="00815974" w:rsidRDefault="00815974" w:rsidP="00413818">
      <w:pPr>
        <w:jc w:val="both"/>
        <w:rPr>
          <w:rFonts w:ascii="Ubuntu Light" w:hAnsi="Ubuntu Light"/>
        </w:rPr>
      </w:pPr>
    </w:p>
    <w:p w14:paraId="67E63944" w14:textId="77777777" w:rsidR="00815974" w:rsidRDefault="00815974" w:rsidP="00413818">
      <w:pPr>
        <w:jc w:val="both"/>
        <w:rPr>
          <w:rFonts w:ascii="Ubuntu Light" w:hAnsi="Ubuntu Light"/>
        </w:rPr>
      </w:pPr>
    </w:p>
    <w:p w14:paraId="76320B59" w14:textId="77777777" w:rsidR="00815974" w:rsidRDefault="00815974" w:rsidP="00413818">
      <w:pPr>
        <w:jc w:val="both"/>
        <w:rPr>
          <w:rFonts w:ascii="Ubuntu Light" w:hAnsi="Ubuntu Light"/>
        </w:rPr>
      </w:pPr>
    </w:p>
    <w:p w14:paraId="4ECF5250" w14:textId="77777777" w:rsidR="00815974" w:rsidRDefault="00815974" w:rsidP="00413818">
      <w:pPr>
        <w:jc w:val="both"/>
        <w:rPr>
          <w:rFonts w:ascii="Ubuntu Light" w:hAnsi="Ubuntu Light"/>
        </w:rPr>
      </w:pPr>
    </w:p>
    <w:p w14:paraId="6946F6DD" w14:textId="77777777" w:rsidR="00951C98" w:rsidRDefault="00951C98" w:rsidP="00ED3DB7">
      <w:pPr>
        <w:jc w:val="both"/>
        <w:rPr>
          <w:rFonts w:ascii="Ubuntu Light" w:hAnsi="Ubuntu Light"/>
        </w:rPr>
      </w:pPr>
    </w:p>
    <w:p w14:paraId="57EA5EFA" w14:textId="27F7D22E" w:rsidR="00265236" w:rsidRDefault="00265236" w:rsidP="00ED3DB7">
      <w:pPr>
        <w:jc w:val="both"/>
        <w:rPr>
          <w:rFonts w:ascii="Ubuntu Light" w:hAnsi="Ubuntu Light"/>
        </w:rPr>
      </w:pPr>
      <w:r>
        <w:rPr>
          <w:rFonts w:ascii="Ubuntu Light" w:hAnsi="Ubuntu Light"/>
        </w:rPr>
        <w:lastRenderedPageBreak/>
        <w:t xml:space="preserve">Between 1986 and 2013, a series of major incidents and emergencies in the UK revealed persistent challenges in multi-agency emergency response.  The Pollock Report </w:t>
      </w:r>
      <w:r w:rsidR="008C3B81">
        <w:rPr>
          <w:rFonts w:ascii="Ubuntu Light" w:hAnsi="Ubuntu Light"/>
        </w:rPr>
        <w:t>[2013] conducted a comprehensive review of these events, identifying recurring issues such as poor communication, lack of coordination, and the failure to learn from past incidents.  A key concern was the lack of interoperability – the ability of emergency services to work together effectively during incidents.</w:t>
      </w:r>
    </w:p>
    <w:p w14:paraId="1392F24F" w14:textId="429FDC8F" w:rsidR="008C3B81" w:rsidRDefault="008C3B81" w:rsidP="00ED3DB7">
      <w:pPr>
        <w:jc w:val="both"/>
        <w:rPr>
          <w:rFonts w:ascii="Ubuntu Light" w:hAnsi="Ubuntu Light"/>
        </w:rPr>
      </w:pPr>
      <w:r>
        <w:rPr>
          <w:rFonts w:ascii="Ubuntu Light" w:hAnsi="Ubuntu Light"/>
        </w:rPr>
        <w:t xml:space="preserve">In response to these systemic issues, the Joint Emergency Services Interoperability Programme (JESIP) was launched in 2012.  JESIP aimed to improve the way </w:t>
      </w:r>
      <w:r w:rsidR="00451FAB">
        <w:rPr>
          <w:rFonts w:ascii="Ubuntu Light" w:hAnsi="Ubuntu Light"/>
        </w:rPr>
        <w:t>the emergency services work together during major incidents.  It introduced a set of principles and tools designed to foster shared situational awareness, joint decision-making, and coordinated action.  Central to JESIP were the Joint Decision Model</w:t>
      </w:r>
      <w:r w:rsidR="00BA30DD">
        <w:rPr>
          <w:rFonts w:ascii="Ubuntu Light" w:hAnsi="Ubuntu Light"/>
        </w:rPr>
        <w:t xml:space="preserve"> (JDM)</w:t>
      </w:r>
      <w:r w:rsidR="00451FAB">
        <w:rPr>
          <w:rFonts w:ascii="Ubuntu Light" w:hAnsi="Ubuntu Light"/>
        </w:rPr>
        <w:t xml:space="preserve"> (see figure 2</w:t>
      </w:r>
      <w:r w:rsidR="00BA30DD">
        <w:rPr>
          <w:rFonts w:ascii="Ubuntu Light" w:hAnsi="Ubuntu Light"/>
        </w:rPr>
        <w:t xml:space="preserve"> </w:t>
      </w:r>
      <w:r w:rsidR="00451FAB">
        <w:rPr>
          <w:rFonts w:ascii="Ubuntu Light" w:hAnsi="Ubuntu Light"/>
        </w:rPr>
        <w:t xml:space="preserve">and the </w:t>
      </w:r>
      <w:r w:rsidR="00C34BD9">
        <w:rPr>
          <w:rFonts w:ascii="Ubuntu Light" w:hAnsi="Ubuntu Light"/>
        </w:rPr>
        <w:t xml:space="preserve">METHANE reporting framework </w:t>
      </w:r>
      <w:r w:rsidR="00BA30DD">
        <w:rPr>
          <w:rFonts w:ascii="Ubuntu Light" w:hAnsi="Ubuntu Light"/>
        </w:rPr>
        <w:t>(see figure 3)</w:t>
      </w:r>
      <w:r w:rsidR="00C34BD9">
        <w:rPr>
          <w:rFonts w:ascii="Ubuntu Light" w:hAnsi="Ubuntu Light"/>
        </w:rPr>
        <w:t>, both provide structured approaches to communication and decision-making in high-pressure environments.</w:t>
      </w:r>
    </w:p>
    <w:p w14:paraId="3938BD1B" w14:textId="1AE1016C" w:rsidR="005D581E" w:rsidRDefault="005D581E" w:rsidP="00ED3DB7">
      <w:pPr>
        <w:jc w:val="both"/>
        <w:rPr>
          <w:rFonts w:ascii="Ubuntu Light" w:hAnsi="Ubuntu Light"/>
        </w:rPr>
      </w:pPr>
      <w:r>
        <w:rPr>
          <w:rFonts w:ascii="Ubuntu Light" w:hAnsi="Ubuntu Light"/>
        </w:rPr>
        <w:t xml:space="preserve">Despite these efforts, the Manchester Arena bombing in 2017 exposed significant shortcomings in the practical application of JESIP principles.  The </w:t>
      </w:r>
      <w:proofErr w:type="spellStart"/>
      <w:r>
        <w:rPr>
          <w:rFonts w:ascii="Ubuntu Light" w:hAnsi="Ubuntu Light"/>
        </w:rPr>
        <w:t>Kerslake</w:t>
      </w:r>
      <w:proofErr w:type="spellEnd"/>
      <w:r>
        <w:rPr>
          <w:rFonts w:ascii="Ubuntu Light" w:hAnsi="Ubuntu Light"/>
        </w:rPr>
        <w:t xml:space="preserve"> Report [2018] found that while JESIP was understood in theory, it was not fully embedded in practice.  Agencies failed to establish a shared situational awareness, and communication between control rooms was fragmented.  The report emphasised that </w:t>
      </w:r>
      <w:r w:rsidR="00E16EDB">
        <w:rPr>
          <w:rFonts w:ascii="Ubuntu Light" w:hAnsi="Ubuntu Light"/>
        </w:rPr>
        <w:t>“The JESIP principle of Shared Situational Awareness is also founded on the importance of responders using a consistent reporting framework</w:t>
      </w:r>
      <w:r w:rsidR="00A430EA">
        <w:rPr>
          <w:rFonts w:ascii="Ubuntu Light" w:hAnsi="Ubuntu Light"/>
        </w:rPr>
        <w:t>.” (</w:t>
      </w:r>
      <w:proofErr w:type="spellStart"/>
      <w:r w:rsidR="00A430EA">
        <w:rPr>
          <w:rFonts w:ascii="Ubuntu Light" w:hAnsi="Ubuntu Light"/>
        </w:rPr>
        <w:t>Ke</w:t>
      </w:r>
      <w:r w:rsidR="00E518C4">
        <w:rPr>
          <w:rFonts w:ascii="Ubuntu Light" w:hAnsi="Ubuntu Light"/>
        </w:rPr>
        <w:t>r</w:t>
      </w:r>
      <w:r w:rsidR="00A430EA">
        <w:rPr>
          <w:rFonts w:ascii="Ubuntu Light" w:hAnsi="Ubuntu Light"/>
        </w:rPr>
        <w:t>slak</w:t>
      </w:r>
      <w:r w:rsidR="00DF68BE">
        <w:rPr>
          <w:rFonts w:ascii="Ubuntu Light" w:hAnsi="Ubuntu Light"/>
        </w:rPr>
        <w:t>e</w:t>
      </w:r>
      <w:proofErr w:type="spellEnd"/>
      <w:r w:rsidR="00A430EA">
        <w:rPr>
          <w:rFonts w:ascii="Ubuntu Light" w:hAnsi="Ubuntu Light"/>
        </w:rPr>
        <w:t>, 2018, p.26)</w:t>
      </w:r>
    </w:p>
    <w:p w14:paraId="503054EB" w14:textId="24ECFC96" w:rsidR="00A430EA" w:rsidRDefault="00A430EA" w:rsidP="00ED3DB7">
      <w:pPr>
        <w:jc w:val="both"/>
        <w:rPr>
          <w:rFonts w:ascii="Ubuntu Light" w:hAnsi="Ubuntu Light"/>
        </w:rPr>
      </w:pPr>
      <w:r>
        <w:rPr>
          <w:rFonts w:ascii="Ubuntu Light" w:hAnsi="Ubuntu Light"/>
        </w:rPr>
        <w:t xml:space="preserve">The Pollock Review [2022] revisited these issues and confirmed that many of the same </w:t>
      </w:r>
      <w:r w:rsidR="00C45473">
        <w:rPr>
          <w:rFonts w:ascii="Ubuntu Light" w:hAnsi="Ubuntu Light"/>
        </w:rPr>
        <w:t>interoperability</w:t>
      </w:r>
      <w:r w:rsidR="00186F48">
        <w:rPr>
          <w:rFonts w:ascii="Ubuntu Light" w:hAnsi="Ubuntu Light"/>
        </w:rPr>
        <w:t xml:space="preserve"> failures persisted.  It noted “Control room displays did not adequately communicate what was happening; poor design and layout hampered response” (</w:t>
      </w:r>
      <w:r w:rsidR="00F627E9">
        <w:rPr>
          <w:rFonts w:ascii="Ubuntu Light" w:hAnsi="Ubuntu Light"/>
        </w:rPr>
        <w:t>P</w:t>
      </w:r>
      <w:r w:rsidR="00186F48">
        <w:rPr>
          <w:rFonts w:ascii="Ubuntu Light" w:hAnsi="Ubuntu Light"/>
        </w:rPr>
        <w:t>ollock Report, 2013</w:t>
      </w:r>
      <w:r w:rsidR="00C45473">
        <w:rPr>
          <w:rFonts w:ascii="Ubuntu Light" w:hAnsi="Ubuntu Light"/>
        </w:rPr>
        <w:t>, p.46).  These findings underscored that JESIP, while conceptually sound, had not consistently been implemented in all agencies.</w:t>
      </w:r>
    </w:p>
    <w:p w14:paraId="4A156B8F" w14:textId="59B0BEA1" w:rsidR="00C45473" w:rsidRDefault="00C45473" w:rsidP="00ED3DB7">
      <w:pPr>
        <w:jc w:val="both"/>
        <w:rPr>
          <w:rFonts w:ascii="Ubuntu Light" w:hAnsi="Ubuntu Light"/>
        </w:rPr>
      </w:pPr>
      <w:r>
        <w:rPr>
          <w:rFonts w:ascii="Ubuntu Light" w:hAnsi="Ubuntu Light"/>
        </w:rPr>
        <w:t xml:space="preserve">Both the </w:t>
      </w:r>
      <w:proofErr w:type="spellStart"/>
      <w:r>
        <w:rPr>
          <w:rFonts w:ascii="Ubuntu Light" w:hAnsi="Ubuntu Light"/>
        </w:rPr>
        <w:t>Kerslake</w:t>
      </w:r>
      <w:proofErr w:type="spellEnd"/>
      <w:r>
        <w:rPr>
          <w:rFonts w:ascii="Ubuntu Light" w:hAnsi="Ubuntu Light"/>
        </w:rPr>
        <w:t xml:space="preserve"> and Pollock reviews recommended renewed emphasis on multi-agency exercising, training and shared understanding to ensure JESIP principles are not only taught but practice</w:t>
      </w:r>
      <w:r w:rsidR="00CC2AC2">
        <w:rPr>
          <w:rFonts w:ascii="Ubuntu Light" w:hAnsi="Ubuntu Light"/>
        </w:rPr>
        <w:t>d</w:t>
      </w:r>
      <w:r>
        <w:rPr>
          <w:rFonts w:ascii="Ubuntu Light" w:hAnsi="Ubuntu Light"/>
        </w:rPr>
        <w:t>.  These improvements are essential for enabling agencies to respond quickly and cohesively, guided by clearly defined roles and joint operating procedures.</w:t>
      </w:r>
    </w:p>
    <w:p w14:paraId="37D7B6D3" w14:textId="28C9DFF1" w:rsidR="00C45473" w:rsidRDefault="00C45473" w:rsidP="00ED3DB7">
      <w:pPr>
        <w:jc w:val="both"/>
        <w:rPr>
          <w:rFonts w:ascii="Ubuntu Light" w:hAnsi="Ubuntu Light"/>
        </w:rPr>
      </w:pPr>
      <w:r>
        <w:rPr>
          <w:rFonts w:ascii="Ubuntu Light" w:hAnsi="Ubuntu Light"/>
        </w:rPr>
        <w:t xml:space="preserve">In summary, JESIP was born out of </w:t>
      </w:r>
      <w:r w:rsidR="007E67A1">
        <w:rPr>
          <w:rFonts w:ascii="Ubuntu Light" w:hAnsi="Ubuntu Light"/>
        </w:rPr>
        <w:t xml:space="preserve">years of lessons not learned.  While it introduced frameworks like the JDM and METHANE, its effectiveness depends on consistent use and </w:t>
      </w:r>
      <w:r w:rsidR="00B2264D">
        <w:rPr>
          <w:rFonts w:ascii="Ubuntu Light" w:hAnsi="Ubuntu Light"/>
        </w:rPr>
        <w:t xml:space="preserve">adoption across all agencies.  The failures seen in 2017 and </w:t>
      </w:r>
      <w:r w:rsidR="000C761E">
        <w:rPr>
          <w:rFonts w:ascii="Ubuntu Light" w:hAnsi="Ubuntu Light"/>
        </w:rPr>
        <w:t xml:space="preserve">again in 2022 highlighted the need for ongoing commitment to interoperability as </w:t>
      </w:r>
      <w:r w:rsidR="00291FFA">
        <w:rPr>
          <w:rFonts w:ascii="Ubuntu Light" w:hAnsi="Ubuntu Light"/>
        </w:rPr>
        <w:t>constant practice</w:t>
      </w:r>
      <w:r w:rsidR="005800D5">
        <w:rPr>
          <w:rFonts w:ascii="Ubuntu Light" w:hAnsi="Ubuntu Light"/>
        </w:rPr>
        <w:t>, not just a policy.</w:t>
      </w:r>
    </w:p>
    <w:p w14:paraId="492AC6FA" w14:textId="77777777" w:rsidR="00951C98" w:rsidRDefault="00951C98" w:rsidP="00F2585C">
      <w:pPr>
        <w:spacing w:before="240" w:line="360" w:lineRule="auto"/>
        <w:rPr>
          <w:rFonts w:ascii="Ubuntu Light" w:hAnsi="Ubuntu Light"/>
        </w:rPr>
      </w:pPr>
    </w:p>
    <w:p w14:paraId="35AEC3F4" w14:textId="77777777" w:rsidR="00951C98" w:rsidRDefault="00951C98" w:rsidP="00F2585C">
      <w:pPr>
        <w:spacing w:before="240" w:line="360" w:lineRule="auto"/>
        <w:rPr>
          <w:rFonts w:ascii="Ubuntu Light" w:hAnsi="Ubuntu Light"/>
        </w:rPr>
      </w:pPr>
    </w:p>
    <w:p w14:paraId="3B5041D1" w14:textId="37B1949C" w:rsidR="00F2585C" w:rsidRPr="00951C98" w:rsidRDefault="00ED3DB7" w:rsidP="00F2585C">
      <w:pPr>
        <w:spacing w:before="240" w:line="360" w:lineRule="auto"/>
        <w:rPr>
          <w:rFonts w:ascii="Verdana" w:hAnsi="Verdana"/>
          <w:b/>
          <w:bCs/>
          <w:u w:val="single"/>
        </w:rPr>
      </w:pPr>
      <w:r w:rsidRPr="00951C98">
        <w:rPr>
          <w:rFonts w:ascii="Ubuntu Light" w:hAnsi="Ubuntu Light"/>
          <w:u w:val="single"/>
        </w:rPr>
        <w:lastRenderedPageBreak/>
        <w:t xml:space="preserve">Figure </w:t>
      </w:r>
      <w:r w:rsidR="002D7F16" w:rsidRPr="00951C98">
        <w:rPr>
          <w:rFonts w:ascii="Ubuntu Light" w:hAnsi="Ubuntu Light"/>
          <w:u w:val="single"/>
        </w:rPr>
        <w:t>2</w:t>
      </w:r>
      <w:r w:rsidRPr="00951C98">
        <w:rPr>
          <w:rFonts w:ascii="Ubuntu Light" w:hAnsi="Ubuntu Light"/>
          <w:u w:val="single"/>
        </w:rPr>
        <w:t xml:space="preserve"> Joint Decision Model (JDM)</w:t>
      </w:r>
      <w:r w:rsidR="000E0D24" w:rsidRPr="00951C98">
        <w:rPr>
          <w:rFonts w:ascii="Ubuntu Light" w:hAnsi="Ubuntu Light"/>
          <w:u w:val="single"/>
        </w:rPr>
        <w:t xml:space="preserve"> </w:t>
      </w:r>
      <w:r w:rsidR="00F2585C" w:rsidRPr="00951C98">
        <w:rPr>
          <w:rFonts w:ascii="Verdana" w:hAnsi="Verdana"/>
          <w:u w:val="single"/>
        </w:rPr>
        <w:t>(</w:t>
      </w:r>
      <w:proofErr w:type="spellStart"/>
      <w:r w:rsidR="00F2585C" w:rsidRPr="00951C98">
        <w:fldChar w:fldCharType="begin"/>
      </w:r>
      <w:r w:rsidR="00F2585C" w:rsidRPr="00951C98">
        <w:rPr>
          <w:u w:val="single"/>
        </w:rPr>
        <w:instrText>HYPERLINK "https://content.govdelivery.com/accounts/UKNRW/bulletins/348740f" \t "_blank" \o "https://content.govdelivery.com/accounts/uknrw/bulletins/348740f"</w:instrText>
      </w:r>
      <w:r w:rsidR="00F2585C" w:rsidRPr="00951C98">
        <w:fldChar w:fldCharType="separate"/>
      </w:r>
      <w:r w:rsidR="00876648" w:rsidRPr="00951C98">
        <w:rPr>
          <w:rStyle w:val="Hyperlink"/>
          <w:rFonts w:ascii="Verdana" w:hAnsi="Verdana"/>
          <w:color w:val="auto"/>
        </w:rPr>
        <w:t>Jesip</w:t>
      </w:r>
      <w:proofErr w:type="spellEnd"/>
      <w:r w:rsidR="00876648" w:rsidRPr="00951C98">
        <w:rPr>
          <w:rStyle w:val="Hyperlink"/>
          <w:rFonts w:ascii="Verdana" w:hAnsi="Verdana"/>
          <w:color w:val="auto"/>
        </w:rPr>
        <w:t xml:space="preserve"> 2023</w:t>
      </w:r>
      <w:r w:rsidR="00D01346" w:rsidRPr="00951C98">
        <w:rPr>
          <w:rStyle w:val="Hyperlink"/>
          <w:rFonts w:ascii="Verdana" w:hAnsi="Verdana"/>
          <w:color w:val="auto"/>
        </w:rPr>
        <w:t>, p23)</w:t>
      </w:r>
      <w:r w:rsidR="00F2585C" w:rsidRPr="00951C98">
        <w:rPr>
          <w:rStyle w:val="Hyperlink"/>
          <w:rFonts w:ascii="Verdana" w:hAnsi="Verdana"/>
          <w:color w:val="auto"/>
        </w:rPr>
        <w:fldChar w:fldCharType="end"/>
      </w:r>
    </w:p>
    <w:p w14:paraId="7F564E98" w14:textId="497937E4" w:rsidR="00ED3DB7" w:rsidRDefault="00951C98" w:rsidP="0043702D">
      <w:pPr>
        <w:jc w:val="both"/>
        <w:rPr>
          <w:rFonts w:ascii="Ubuntu Light" w:hAnsi="Ubuntu Light"/>
        </w:rPr>
      </w:pPr>
      <w:r>
        <w:rPr>
          <w:rFonts w:ascii="Ubuntu Light" w:hAnsi="Ubuntu Light"/>
          <w:noProof/>
        </w:rPr>
        <w:drawing>
          <wp:anchor distT="0" distB="0" distL="114300" distR="114300" simplePos="0" relativeHeight="251658240" behindDoc="1" locked="0" layoutInCell="1" allowOverlap="1" wp14:anchorId="44017768" wp14:editId="0F3A5D6C">
            <wp:simplePos x="0" y="0"/>
            <wp:positionH relativeFrom="margin">
              <wp:posOffset>1205865</wp:posOffset>
            </wp:positionH>
            <wp:positionV relativeFrom="page">
              <wp:posOffset>1457325</wp:posOffset>
            </wp:positionV>
            <wp:extent cx="2805430" cy="2724150"/>
            <wp:effectExtent l="0" t="0" r="0" b="0"/>
            <wp:wrapNone/>
            <wp:docPr id="874887771" name="Picture 2"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887771" name="Picture 2" descr="A diagram of a diagram&#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05430" cy="2724150"/>
                    </a:xfrm>
                    <a:prstGeom prst="rect">
                      <a:avLst/>
                    </a:prstGeom>
                  </pic:spPr>
                </pic:pic>
              </a:graphicData>
            </a:graphic>
          </wp:anchor>
        </w:drawing>
      </w:r>
    </w:p>
    <w:p w14:paraId="695B0302" w14:textId="1787A2B2" w:rsidR="004C1C3F" w:rsidRDefault="004C1C3F" w:rsidP="0043702D">
      <w:pPr>
        <w:jc w:val="both"/>
        <w:rPr>
          <w:rFonts w:ascii="Ubuntu Light" w:hAnsi="Ubuntu Light"/>
        </w:rPr>
      </w:pPr>
    </w:p>
    <w:p w14:paraId="0CFF89E6" w14:textId="7BD5179A" w:rsidR="004C1C3F" w:rsidRDefault="004C1C3F" w:rsidP="0043702D">
      <w:pPr>
        <w:jc w:val="both"/>
        <w:rPr>
          <w:rFonts w:ascii="Ubuntu Light" w:hAnsi="Ubuntu Light"/>
        </w:rPr>
      </w:pPr>
    </w:p>
    <w:p w14:paraId="0EBEFB91" w14:textId="38CAE43F" w:rsidR="004C1C3F" w:rsidRDefault="004C1C3F" w:rsidP="0043702D">
      <w:pPr>
        <w:jc w:val="both"/>
        <w:rPr>
          <w:rFonts w:ascii="Ubuntu Light" w:hAnsi="Ubuntu Light"/>
        </w:rPr>
      </w:pPr>
    </w:p>
    <w:p w14:paraId="69F440CE" w14:textId="5E020BDF" w:rsidR="004C1C3F" w:rsidRDefault="004C1C3F" w:rsidP="0043702D">
      <w:pPr>
        <w:jc w:val="both"/>
        <w:rPr>
          <w:rFonts w:ascii="Ubuntu Light" w:hAnsi="Ubuntu Light"/>
        </w:rPr>
      </w:pPr>
    </w:p>
    <w:p w14:paraId="3EC2EF77" w14:textId="5D35B72D" w:rsidR="004C1C3F" w:rsidRDefault="004C1C3F" w:rsidP="0043702D">
      <w:pPr>
        <w:jc w:val="both"/>
        <w:rPr>
          <w:rFonts w:ascii="Ubuntu Light" w:hAnsi="Ubuntu Light"/>
        </w:rPr>
      </w:pPr>
    </w:p>
    <w:p w14:paraId="0314DC38" w14:textId="08174EBB" w:rsidR="004C1C3F" w:rsidRDefault="004C1C3F" w:rsidP="0043702D">
      <w:pPr>
        <w:jc w:val="both"/>
        <w:rPr>
          <w:rFonts w:ascii="Ubuntu Light" w:hAnsi="Ubuntu Light"/>
        </w:rPr>
      </w:pPr>
    </w:p>
    <w:p w14:paraId="088826EA" w14:textId="3E66B90D" w:rsidR="004C1C3F" w:rsidRDefault="004C1C3F" w:rsidP="0043702D">
      <w:pPr>
        <w:jc w:val="both"/>
        <w:rPr>
          <w:rFonts w:ascii="Ubuntu Light" w:hAnsi="Ubuntu Light"/>
        </w:rPr>
      </w:pPr>
    </w:p>
    <w:p w14:paraId="0C3841EA" w14:textId="397DBA7B" w:rsidR="008D0D53" w:rsidRDefault="008D0D53" w:rsidP="0043702D">
      <w:pPr>
        <w:jc w:val="both"/>
        <w:rPr>
          <w:rFonts w:ascii="Ubuntu Light" w:hAnsi="Ubuntu Light"/>
        </w:rPr>
      </w:pPr>
    </w:p>
    <w:p w14:paraId="7673E77B" w14:textId="2FA1D6D7" w:rsidR="008D0D53" w:rsidRDefault="008D0D53" w:rsidP="0043702D">
      <w:pPr>
        <w:jc w:val="both"/>
        <w:rPr>
          <w:rFonts w:ascii="Ubuntu Light" w:hAnsi="Ubuntu Light"/>
        </w:rPr>
      </w:pPr>
    </w:p>
    <w:p w14:paraId="094004D2" w14:textId="3F14A935" w:rsidR="008D0D53" w:rsidRDefault="008D0D53" w:rsidP="0043702D">
      <w:pPr>
        <w:jc w:val="both"/>
        <w:rPr>
          <w:rFonts w:ascii="Ubuntu Light" w:hAnsi="Ubuntu Light"/>
        </w:rPr>
      </w:pPr>
    </w:p>
    <w:p w14:paraId="789B2D22" w14:textId="25BE25E7" w:rsidR="00636349" w:rsidRDefault="00636349" w:rsidP="0043702D">
      <w:pPr>
        <w:jc w:val="both"/>
        <w:rPr>
          <w:rFonts w:ascii="Ubuntu Light" w:hAnsi="Ubuntu Light"/>
        </w:rPr>
      </w:pPr>
    </w:p>
    <w:p w14:paraId="7B947598" w14:textId="7F68C0A1" w:rsidR="004C1C3F" w:rsidRPr="00951C98" w:rsidRDefault="00951C98" w:rsidP="0043702D">
      <w:pPr>
        <w:jc w:val="both"/>
        <w:rPr>
          <w:rFonts w:ascii="Ubuntu Light" w:hAnsi="Ubuntu Light"/>
          <w:u w:val="single"/>
        </w:rPr>
      </w:pPr>
      <w:r w:rsidRPr="00951C98">
        <w:rPr>
          <w:rFonts w:ascii="Ubuntu Light" w:hAnsi="Ubuntu Light"/>
          <w:u w:val="single"/>
        </w:rPr>
        <w:t>F</w:t>
      </w:r>
      <w:r w:rsidR="001C2E40" w:rsidRPr="00951C98">
        <w:rPr>
          <w:rFonts w:ascii="Ubuntu Light" w:hAnsi="Ubuntu Light"/>
          <w:u w:val="single"/>
        </w:rPr>
        <w:t>igure</w:t>
      </w:r>
      <w:r w:rsidR="004C1C3F" w:rsidRPr="00951C98">
        <w:rPr>
          <w:rFonts w:ascii="Ubuntu Light" w:hAnsi="Ubuntu Light"/>
          <w:u w:val="single"/>
        </w:rPr>
        <w:t xml:space="preserve"> </w:t>
      </w:r>
      <w:r w:rsidR="002D7F16" w:rsidRPr="00951C98">
        <w:rPr>
          <w:rFonts w:ascii="Ubuntu Light" w:hAnsi="Ubuntu Light"/>
          <w:u w:val="single"/>
        </w:rPr>
        <w:t>3</w:t>
      </w:r>
      <w:r w:rsidR="004C1C3F" w:rsidRPr="00951C98">
        <w:rPr>
          <w:rFonts w:ascii="Ubuntu Light" w:hAnsi="Ubuntu Light"/>
          <w:u w:val="single"/>
        </w:rPr>
        <w:t>: METHANE</w:t>
      </w:r>
      <w:r w:rsidR="00217684" w:rsidRPr="00951C98">
        <w:rPr>
          <w:rFonts w:ascii="Ubuntu Light" w:hAnsi="Ubuntu Light"/>
          <w:u w:val="single"/>
        </w:rPr>
        <w:t xml:space="preserve"> </w:t>
      </w:r>
      <w:r w:rsidR="00217684" w:rsidRPr="00951C98">
        <w:rPr>
          <w:rFonts w:ascii="Verdana" w:hAnsi="Verdana"/>
          <w:u w:val="single"/>
        </w:rPr>
        <w:t>(</w:t>
      </w:r>
      <w:proofErr w:type="spellStart"/>
      <w:r w:rsidR="00217684" w:rsidRPr="00951C98">
        <w:fldChar w:fldCharType="begin"/>
      </w:r>
      <w:r w:rsidR="00217684" w:rsidRPr="00951C98">
        <w:rPr>
          <w:u w:val="single"/>
        </w:rPr>
        <w:instrText>HYPERLINK "https://content.govdelivery.com/accounts/UKNRW/bulletins/348740f" \t "_blank" \o "https://content.govdelivery.com/accounts/uknrw/bulletins/348740f"</w:instrText>
      </w:r>
      <w:r w:rsidR="00217684" w:rsidRPr="00951C98">
        <w:fldChar w:fldCharType="separate"/>
      </w:r>
      <w:r w:rsidR="00217684" w:rsidRPr="00951C98">
        <w:rPr>
          <w:rStyle w:val="Hyperlink"/>
          <w:rFonts w:ascii="Verdana" w:hAnsi="Verdana"/>
          <w:color w:val="auto"/>
        </w:rPr>
        <w:t>Jesip</w:t>
      </w:r>
      <w:proofErr w:type="spellEnd"/>
      <w:r w:rsidR="00217684" w:rsidRPr="00951C98">
        <w:rPr>
          <w:rStyle w:val="Hyperlink"/>
          <w:rFonts w:ascii="Verdana" w:hAnsi="Verdana"/>
          <w:color w:val="auto"/>
        </w:rPr>
        <w:t xml:space="preserve"> 2023, p21)</w:t>
      </w:r>
      <w:r w:rsidR="00217684" w:rsidRPr="00951C98">
        <w:rPr>
          <w:rStyle w:val="Hyperlink"/>
          <w:rFonts w:ascii="Verdana" w:hAnsi="Verdana"/>
          <w:color w:val="auto"/>
        </w:rPr>
        <w:fldChar w:fldCharType="end"/>
      </w:r>
    </w:p>
    <w:p w14:paraId="294BDF88" w14:textId="70B2DCF1" w:rsidR="00273B4B" w:rsidRDefault="00951C98" w:rsidP="00273B4B">
      <w:pPr>
        <w:jc w:val="both"/>
        <w:rPr>
          <w:rFonts w:ascii="Ubuntu Light" w:hAnsi="Ubuntu Light"/>
          <w:noProof/>
        </w:rPr>
      </w:pPr>
      <w:r>
        <w:rPr>
          <w:rFonts w:ascii="Ubuntu Light" w:hAnsi="Ubuntu Light"/>
          <w:noProof/>
        </w:rPr>
        <w:drawing>
          <wp:anchor distT="0" distB="0" distL="114300" distR="114300" simplePos="0" relativeHeight="251659264" behindDoc="1" locked="0" layoutInCell="1" allowOverlap="1" wp14:anchorId="79662FAD" wp14:editId="67914D16">
            <wp:simplePos x="0" y="0"/>
            <wp:positionH relativeFrom="margin">
              <wp:posOffset>1294130</wp:posOffset>
            </wp:positionH>
            <wp:positionV relativeFrom="margin">
              <wp:posOffset>4534535</wp:posOffset>
            </wp:positionV>
            <wp:extent cx="2676525" cy="3468370"/>
            <wp:effectExtent l="0" t="0" r="9525" b="0"/>
            <wp:wrapTight wrapText="bothSides">
              <wp:wrapPolygon edited="0">
                <wp:start x="0" y="0"/>
                <wp:lineTo x="0" y="21355"/>
                <wp:lineTo x="154" y="21473"/>
                <wp:lineTo x="21369" y="21473"/>
                <wp:lineTo x="21523" y="21355"/>
                <wp:lineTo x="21523" y="0"/>
                <wp:lineTo x="0" y="0"/>
              </wp:wrapPolygon>
            </wp:wrapTight>
            <wp:docPr id="1169146869" name="Picture 1" descr="A diagram of a basic type of haz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146869" name="Picture 1" descr="A diagram of a basic type of hazard&#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76525" cy="3468370"/>
                    </a:xfrm>
                    <a:prstGeom prst="rect">
                      <a:avLst/>
                    </a:prstGeom>
                  </pic:spPr>
                </pic:pic>
              </a:graphicData>
            </a:graphic>
            <wp14:sizeRelH relativeFrom="margin">
              <wp14:pctWidth>0</wp14:pctWidth>
            </wp14:sizeRelH>
            <wp14:sizeRelV relativeFrom="margin">
              <wp14:pctHeight>0</wp14:pctHeight>
            </wp14:sizeRelV>
          </wp:anchor>
        </w:drawing>
      </w:r>
      <w:r w:rsidR="00C40683">
        <w:rPr>
          <w:rFonts w:ascii="Ubuntu Light" w:hAnsi="Ubuntu Light"/>
          <w:noProof/>
        </w:rPr>
        <w:t xml:space="preserve">                               </w:t>
      </w:r>
    </w:p>
    <w:p w14:paraId="64F27D20" w14:textId="7750B05E" w:rsidR="00E053C8" w:rsidRPr="00276011" w:rsidRDefault="00E053C8" w:rsidP="00273B4B">
      <w:pPr>
        <w:jc w:val="both"/>
        <w:rPr>
          <w:rFonts w:ascii="Ubuntu Light" w:hAnsi="Ubuntu Light"/>
        </w:rPr>
      </w:pPr>
    </w:p>
    <w:p w14:paraId="6FD1BEBE" w14:textId="27BAD7FB" w:rsidR="004C1C3F" w:rsidRDefault="004C1C3F" w:rsidP="0043702D">
      <w:pPr>
        <w:jc w:val="both"/>
        <w:rPr>
          <w:rFonts w:ascii="Ubuntu Light" w:hAnsi="Ubuntu Light"/>
        </w:rPr>
      </w:pPr>
    </w:p>
    <w:p w14:paraId="04257308" w14:textId="3D60D181" w:rsidR="004C1C3F" w:rsidRDefault="004C1C3F" w:rsidP="0043702D">
      <w:pPr>
        <w:jc w:val="both"/>
        <w:rPr>
          <w:rFonts w:ascii="Ubuntu Light" w:hAnsi="Ubuntu Light"/>
        </w:rPr>
      </w:pPr>
    </w:p>
    <w:p w14:paraId="32B184C0" w14:textId="731B8A53" w:rsidR="004C1C3F" w:rsidRDefault="004C1C3F" w:rsidP="0043702D">
      <w:pPr>
        <w:jc w:val="both"/>
        <w:rPr>
          <w:rFonts w:ascii="Ubuntu Light" w:hAnsi="Ubuntu Light"/>
        </w:rPr>
      </w:pPr>
    </w:p>
    <w:p w14:paraId="7CE7CE16" w14:textId="76A27899" w:rsidR="004C1C3F" w:rsidRDefault="004C1C3F" w:rsidP="0043702D">
      <w:pPr>
        <w:jc w:val="both"/>
        <w:rPr>
          <w:rFonts w:ascii="Ubuntu Light" w:hAnsi="Ubuntu Light"/>
        </w:rPr>
      </w:pPr>
    </w:p>
    <w:p w14:paraId="42C34576" w14:textId="142E14B2" w:rsidR="004C1C3F" w:rsidRDefault="004C1C3F" w:rsidP="0043702D">
      <w:pPr>
        <w:jc w:val="both"/>
        <w:rPr>
          <w:rFonts w:ascii="Ubuntu Light" w:hAnsi="Ubuntu Light"/>
        </w:rPr>
      </w:pPr>
    </w:p>
    <w:p w14:paraId="0B58C175" w14:textId="71CD66F4" w:rsidR="004C1C3F" w:rsidRDefault="004C1C3F" w:rsidP="0043702D">
      <w:pPr>
        <w:jc w:val="both"/>
        <w:rPr>
          <w:rFonts w:ascii="Ubuntu Light" w:hAnsi="Ubuntu Light"/>
        </w:rPr>
      </w:pPr>
    </w:p>
    <w:p w14:paraId="62A329C1" w14:textId="1AA84527" w:rsidR="004C1C3F" w:rsidRDefault="004C1C3F" w:rsidP="0043702D">
      <w:pPr>
        <w:jc w:val="both"/>
        <w:rPr>
          <w:rFonts w:ascii="Ubuntu Light" w:hAnsi="Ubuntu Light"/>
        </w:rPr>
      </w:pPr>
    </w:p>
    <w:p w14:paraId="2FB08E20" w14:textId="77777777" w:rsidR="004C1C3F" w:rsidRDefault="004C1C3F" w:rsidP="0043702D">
      <w:pPr>
        <w:jc w:val="both"/>
        <w:rPr>
          <w:rFonts w:ascii="Ubuntu Light" w:hAnsi="Ubuntu Light"/>
        </w:rPr>
      </w:pPr>
    </w:p>
    <w:p w14:paraId="4B5B7753" w14:textId="3AE9FE7A" w:rsidR="004C1C3F" w:rsidRDefault="004C1C3F" w:rsidP="0043702D">
      <w:pPr>
        <w:jc w:val="both"/>
        <w:rPr>
          <w:rFonts w:ascii="Ubuntu Light" w:hAnsi="Ubuntu Light"/>
        </w:rPr>
      </w:pPr>
    </w:p>
    <w:p w14:paraId="2FDDEAB2" w14:textId="77777777" w:rsidR="004C1C3F" w:rsidRDefault="004C1C3F" w:rsidP="0043702D">
      <w:pPr>
        <w:jc w:val="both"/>
        <w:rPr>
          <w:rFonts w:ascii="Ubuntu Light" w:hAnsi="Ubuntu Light"/>
        </w:rPr>
      </w:pPr>
    </w:p>
    <w:p w14:paraId="541892B3" w14:textId="77777777" w:rsidR="00636349" w:rsidRDefault="00636349" w:rsidP="0043702D">
      <w:pPr>
        <w:jc w:val="both"/>
        <w:rPr>
          <w:rFonts w:ascii="Ubuntu Light" w:hAnsi="Ubuntu Light"/>
        </w:rPr>
      </w:pPr>
    </w:p>
    <w:p w14:paraId="3455B0ED" w14:textId="27E517DB" w:rsidR="00323F58" w:rsidRPr="00276011" w:rsidRDefault="00323F58" w:rsidP="00323F58">
      <w:pPr>
        <w:jc w:val="both"/>
        <w:rPr>
          <w:rFonts w:ascii="Ubuntu Light" w:hAnsi="Ubuntu Light"/>
        </w:rPr>
      </w:pPr>
      <w:r w:rsidRPr="00276011">
        <w:rPr>
          <w:rFonts w:ascii="Ubuntu Light" w:hAnsi="Ubuntu Light"/>
          <w:shd w:val="clear" w:color="auto" w:fill="FFFFFF" w:themeFill="background1"/>
        </w:rPr>
        <w:t xml:space="preserve">Agencies should operate in line with established guidance and recognised best practices </w:t>
      </w:r>
      <w:r w:rsidR="00046FB1">
        <w:rPr>
          <w:rFonts w:ascii="Ubuntu Light" w:hAnsi="Ubuntu Light"/>
          <w:shd w:val="clear" w:color="auto" w:fill="FFFFFF" w:themeFill="background1"/>
        </w:rPr>
        <w:t xml:space="preserve">such as the </w:t>
      </w:r>
      <w:r w:rsidR="00EA73E1">
        <w:rPr>
          <w:rFonts w:ascii="Ubuntu Light" w:hAnsi="Ubuntu Light"/>
          <w:shd w:val="clear" w:color="auto" w:fill="FFFFFF" w:themeFill="background1"/>
        </w:rPr>
        <w:t xml:space="preserve">JDM </w:t>
      </w:r>
      <w:r w:rsidR="006A0A39">
        <w:rPr>
          <w:rFonts w:ascii="Ubuntu Light" w:hAnsi="Ubuntu Light"/>
          <w:shd w:val="clear" w:color="auto" w:fill="FFFFFF" w:themeFill="background1"/>
        </w:rPr>
        <w:t xml:space="preserve">which </w:t>
      </w:r>
      <w:r w:rsidR="006A0A39" w:rsidRPr="00276011">
        <w:rPr>
          <w:rFonts w:ascii="Ubuntu Light" w:hAnsi="Ubuntu Light"/>
          <w:shd w:val="clear" w:color="auto" w:fill="FFFFFF" w:themeFill="background1"/>
        </w:rPr>
        <w:t>supports</w:t>
      </w:r>
      <w:r w:rsidRPr="00276011">
        <w:rPr>
          <w:rFonts w:ascii="Ubuntu Light" w:hAnsi="Ubuntu Light"/>
          <w:shd w:val="clear" w:color="auto" w:fill="FFFFFF" w:themeFill="background1"/>
        </w:rPr>
        <w:t xml:space="preserve"> shared situational awareness and helps </w:t>
      </w:r>
      <w:r w:rsidRPr="00276011">
        <w:rPr>
          <w:rFonts w:ascii="Ubuntu Light" w:hAnsi="Ubuntu Light"/>
          <w:shd w:val="clear" w:color="auto" w:fill="FFFFFF" w:themeFill="background1"/>
        </w:rPr>
        <w:lastRenderedPageBreak/>
        <w:t xml:space="preserve">align decisions across agencies.  The </w:t>
      </w:r>
      <w:proofErr w:type="spellStart"/>
      <w:r w:rsidRPr="00276011">
        <w:rPr>
          <w:rFonts w:ascii="Ubuntu Light" w:hAnsi="Ubuntu Light"/>
          <w:shd w:val="clear" w:color="auto" w:fill="FFFFFF" w:themeFill="background1"/>
        </w:rPr>
        <w:t>Kerslake</w:t>
      </w:r>
      <w:proofErr w:type="spellEnd"/>
      <w:r w:rsidRPr="00276011">
        <w:rPr>
          <w:rFonts w:ascii="Ubuntu Light" w:hAnsi="Ubuntu Light"/>
          <w:shd w:val="clear" w:color="auto" w:fill="FFFFFF" w:themeFill="background1"/>
        </w:rPr>
        <w:t xml:space="preserve"> Report [2018] highlighted the consequences of weak joint decision-making during the Manchester Arena response, reinforcing the need for wider training and consistent application of the JDM</w:t>
      </w:r>
      <w:r w:rsidRPr="00276011">
        <w:rPr>
          <w:rFonts w:ascii="Ubuntu Light" w:hAnsi="Ubuntu Light"/>
        </w:rPr>
        <w:t>.</w:t>
      </w:r>
      <w:r w:rsidR="00A15357">
        <w:rPr>
          <w:rFonts w:ascii="Ubuntu Light" w:hAnsi="Ubuntu Light"/>
        </w:rPr>
        <w:t xml:space="preserve"> As </w:t>
      </w:r>
      <w:r w:rsidR="00EA73E1">
        <w:rPr>
          <w:rFonts w:ascii="Ubuntu Light" w:hAnsi="Ubuntu Light"/>
        </w:rPr>
        <w:t xml:space="preserve">JESIP (2023, p.23) states, </w:t>
      </w:r>
      <w:r w:rsidR="00EA73E1" w:rsidRPr="00276011">
        <w:rPr>
          <w:rFonts w:ascii="Ubuntu Light" w:hAnsi="Ubuntu Light"/>
        </w:rPr>
        <w:t>“</w:t>
      </w:r>
      <w:r w:rsidRPr="00276011">
        <w:rPr>
          <w:rFonts w:ascii="Ubuntu Light" w:hAnsi="Ubuntu Light"/>
        </w:rPr>
        <w:t xml:space="preserve">The JDM is designed to help make effective decisions together. As they establish shared situational awareness.” </w:t>
      </w:r>
    </w:p>
    <w:p w14:paraId="1A4274E3" w14:textId="77777777" w:rsidR="00693486" w:rsidRDefault="00323F58" w:rsidP="00323F58">
      <w:pPr>
        <w:jc w:val="both"/>
        <w:rPr>
          <w:rFonts w:ascii="Ubuntu Light" w:hAnsi="Ubuntu Light"/>
        </w:rPr>
      </w:pPr>
      <w:r w:rsidRPr="00276011">
        <w:rPr>
          <w:rFonts w:ascii="Ubuntu Light" w:hAnsi="Ubuntu Light"/>
        </w:rPr>
        <w:t>The importance of interoperability</w:t>
      </w:r>
      <w:r w:rsidR="006A0A39">
        <w:rPr>
          <w:rFonts w:ascii="Ubuntu Light" w:hAnsi="Ubuntu Light"/>
        </w:rPr>
        <w:t xml:space="preserve"> has also been underscored in</w:t>
      </w:r>
      <w:r w:rsidRPr="00276011">
        <w:rPr>
          <w:rFonts w:ascii="Ubuntu Light" w:hAnsi="Ubuntu Light"/>
        </w:rPr>
        <w:t xml:space="preserve"> legal proceedings</w:t>
      </w:r>
      <w:r w:rsidR="00D30CCE">
        <w:rPr>
          <w:rFonts w:ascii="Ubuntu Light" w:hAnsi="Ubuntu Light"/>
        </w:rPr>
        <w:t xml:space="preserve"> and inquiries</w:t>
      </w:r>
      <w:r w:rsidR="00321982">
        <w:rPr>
          <w:rFonts w:ascii="Ubuntu Light" w:hAnsi="Ubuntu Light"/>
        </w:rPr>
        <w:t>.  T</w:t>
      </w:r>
      <w:r w:rsidRPr="00276011">
        <w:rPr>
          <w:rFonts w:ascii="Ubuntu Light" w:hAnsi="Ubuntu Light"/>
        </w:rPr>
        <w:t xml:space="preserve">he </w:t>
      </w:r>
      <w:proofErr w:type="spellStart"/>
      <w:r w:rsidRPr="00276011">
        <w:rPr>
          <w:rFonts w:ascii="Ubuntu Light" w:hAnsi="Ubuntu Light"/>
        </w:rPr>
        <w:t>Kerslake</w:t>
      </w:r>
      <w:proofErr w:type="spellEnd"/>
      <w:r w:rsidRPr="00276011">
        <w:rPr>
          <w:rFonts w:ascii="Ubuntu Light" w:hAnsi="Ubuntu Light"/>
        </w:rPr>
        <w:t xml:space="preserve"> Report [2018] highlighted the lack of shared communications picture during the Manchester Arena attac</w:t>
      </w:r>
      <w:r w:rsidR="00A86F62" w:rsidRPr="00276011">
        <w:rPr>
          <w:rFonts w:ascii="Ubuntu Light" w:hAnsi="Ubuntu Light"/>
        </w:rPr>
        <w:t>k</w:t>
      </w:r>
      <w:r w:rsidRPr="00276011">
        <w:rPr>
          <w:rFonts w:ascii="Ubuntu Light" w:hAnsi="Ubuntu Light"/>
        </w:rPr>
        <w:t xml:space="preserve">, while the Pollock Review [2022] </w:t>
      </w:r>
      <w:r w:rsidR="00321982">
        <w:rPr>
          <w:rFonts w:ascii="Ubuntu Light" w:hAnsi="Ubuntu Light"/>
        </w:rPr>
        <w:t>noted</w:t>
      </w:r>
      <w:r w:rsidRPr="00276011">
        <w:rPr>
          <w:rFonts w:ascii="Ubuntu Light" w:hAnsi="Ubuntu Light"/>
        </w:rPr>
        <w:t xml:space="preserve"> that strategic groups performed best when guided by timely legal and public health advice.  Similarly, the Grenfell Tower Inquiry [2019] identified a lack of effective communication and coordination between the emergency services. “The principal flaw, common to all, was poor communication.” (The Grenfell Inquiry, Phase 1 Report 2019, p. 697</w:t>
      </w:r>
      <w:r w:rsidR="00CC4FA4" w:rsidRPr="00276011">
        <w:rPr>
          <w:rFonts w:ascii="Ubuntu Light" w:hAnsi="Ubuntu Light"/>
        </w:rPr>
        <w:t>)</w:t>
      </w:r>
      <w:r w:rsidRPr="00276011">
        <w:rPr>
          <w:rFonts w:ascii="Ubuntu Light" w:hAnsi="Ubuntu Light"/>
        </w:rPr>
        <w:t xml:space="preserve">. </w:t>
      </w:r>
    </w:p>
    <w:p w14:paraId="1FEC1CBD" w14:textId="2F082F24" w:rsidR="001259DF" w:rsidRPr="00276011" w:rsidRDefault="00323F58" w:rsidP="00E37E11">
      <w:pPr>
        <w:jc w:val="both"/>
        <w:rPr>
          <w:rFonts w:ascii="Ubuntu Light" w:hAnsi="Ubuntu Light"/>
        </w:rPr>
      </w:pPr>
      <w:r w:rsidRPr="00276011">
        <w:rPr>
          <w:rFonts w:ascii="Ubuntu Light" w:hAnsi="Ubuntu Light"/>
        </w:rPr>
        <w:t xml:space="preserve">These findings converge on the necessity of clear command structures, shared situational awareness, and </w:t>
      </w:r>
      <w:r w:rsidR="00CC4FA4" w:rsidRPr="00276011">
        <w:rPr>
          <w:rFonts w:ascii="Ubuntu Light" w:hAnsi="Ubuntu Light"/>
        </w:rPr>
        <w:t>interoperability protocols.</w:t>
      </w:r>
      <w:r w:rsidR="00693486">
        <w:rPr>
          <w:rFonts w:ascii="Ubuntu Light" w:hAnsi="Ubuntu Light"/>
        </w:rPr>
        <w:t xml:space="preserve"> </w:t>
      </w:r>
      <w:r w:rsidR="001259DF" w:rsidRPr="00276011">
        <w:rPr>
          <w:rFonts w:ascii="Ubuntu Light" w:hAnsi="Ubuntu Light"/>
          <w:shd w:val="clear" w:color="auto" w:fill="FFFFFF" w:themeFill="background1"/>
        </w:rPr>
        <w:t>Joint working and interoperability are essential for cohesive action across agencies, preventing fragmented responses during high pressure situations</w:t>
      </w:r>
      <w:r w:rsidR="001259DF" w:rsidRPr="00276011">
        <w:rPr>
          <w:rFonts w:ascii="Ubuntu Light" w:hAnsi="Ubuntu Light"/>
        </w:rPr>
        <w:t>. Consistent terminology and structured communication models, as outlined in JESIP, are essential to reduc</w:t>
      </w:r>
      <w:r w:rsidR="007B6218">
        <w:rPr>
          <w:rFonts w:ascii="Ubuntu Light" w:hAnsi="Ubuntu Light"/>
        </w:rPr>
        <w:t>ing</w:t>
      </w:r>
      <w:r w:rsidR="001259DF" w:rsidRPr="00276011">
        <w:rPr>
          <w:rFonts w:ascii="Ubuntu Light" w:hAnsi="Ubuntu Light"/>
        </w:rPr>
        <w:t xml:space="preserve"> operational delays and confusion</w:t>
      </w:r>
      <w:r w:rsidR="007B6218">
        <w:rPr>
          <w:rFonts w:ascii="Ubuntu Light" w:hAnsi="Ubuntu Light"/>
        </w:rPr>
        <w:t>.</w:t>
      </w:r>
      <w:r w:rsidR="001259DF" w:rsidRPr="00276011">
        <w:rPr>
          <w:rFonts w:ascii="Ubuntu Light" w:hAnsi="Ubuntu Light"/>
        </w:rPr>
        <w:t xml:space="preserve"> Effective interoperability depends on joint training</w:t>
      </w:r>
      <w:r w:rsidR="005858D0" w:rsidRPr="00276011">
        <w:rPr>
          <w:rFonts w:ascii="Ubuntu Light" w:hAnsi="Ubuntu Light"/>
        </w:rPr>
        <w:t xml:space="preserve"> and exercising</w:t>
      </w:r>
      <w:r w:rsidR="001259DF" w:rsidRPr="00276011">
        <w:rPr>
          <w:rFonts w:ascii="Ubuntu Light" w:hAnsi="Ubuntu Light"/>
        </w:rPr>
        <w:t xml:space="preserve">, compatible communication systems, and a shared understanding of roles and responsibilities. </w:t>
      </w:r>
      <w:r w:rsidR="009D3AA1">
        <w:rPr>
          <w:rFonts w:ascii="Ubuntu Light" w:hAnsi="Ubuntu Light"/>
        </w:rPr>
        <w:t>As the Cabinet Office (2013, p.20)</w:t>
      </w:r>
      <w:r w:rsidR="000425B5">
        <w:rPr>
          <w:rFonts w:ascii="Ubuntu Light" w:hAnsi="Ubuntu Light"/>
        </w:rPr>
        <w:t xml:space="preserve"> </w:t>
      </w:r>
      <w:r w:rsidR="003057E9">
        <w:rPr>
          <w:rFonts w:ascii="Ubuntu Light" w:hAnsi="Ubuntu Light"/>
        </w:rPr>
        <w:t>states</w:t>
      </w:r>
      <w:r w:rsidR="003057E9" w:rsidRPr="00276011">
        <w:rPr>
          <w:rFonts w:ascii="Ubuntu Light" w:hAnsi="Ubuntu Light"/>
        </w:rPr>
        <w:t xml:space="preserve"> “There</w:t>
      </w:r>
      <w:r w:rsidR="00E6796E" w:rsidRPr="00276011">
        <w:rPr>
          <w:rFonts w:ascii="Ubuntu Light" w:hAnsi="Ubuntu Light"/>
        </w:rPr>
        <w:t xml:space="preserve"> is an</w:t>
      </w:r>
      <w:r w:rsidR="00167472" w:rsidRPr="00276011">
        <w:rPr>
          <w:rFonts w:ascii="Ubuntu Light" w:hAnsi="Ubuntu Light"/>
        </w:rPr>
        <w:t xml:space="preserve"> agreed national framework for managing multi-agency response to, and recovery from</w:t>
      </w:r>
      <w:r w:rsidR="00F33514" w:rsidRPr="00276011">
        <w:rPr>
          <w:rFonts w:ascii="Ubuntu Light" w:hAnsi="Ubuntu Light"/>
        </w:rPr>
        <w:t xml:space="preserve">. Emergencies.” </w:t>
      </w:r>
    </w:p>
    <w:p w14:paraId="03BCE5AB" w14:textId="56BD17A8" w:rsidR="00B421CC" w:rsidRPr="00276011" w:rsidRDefault="00B421CC" w:rsidP="00E37E11">
      <w:pPr>
        <w:jc w:val="both"/>
        <w:rPr>
          <w:rFonts w:ascii="Ubuntu Light" w:hAnsi="Ubuntu Light"/>
        </w:rPr>
      </w:pPr>
      <w:r w:rsidRPr="00276011">
        <w:rPr>
          <w:rFonts w:ascii="Ubuntu Light" w:hAnsi="Ubuntu Light"/>
        </w:rPr>
        <w:t xml:space="preserve">The National </w:t>
      </w:r>
      <w:r w:rsidR="00905BC1" w:rsidRPr="00276011">
        <w:rPr>
          <w:rFonts w:ascii="Ubuntu Light" w:hAnsi="Ubuntu Light"/>
        </w:rPr>
        <w:t>Occupational</w:t>
      </w:r>
      <w:r w:rsidR="009E74E0" w:rsidRPr="00276011">
        <w:rPr>
          <w:rFonts w:ascii="Ubuntu Light" w:hAnsi="Ubuntu Light"/>
        </w:rPr>
        <w:t xml:space="preserve"> Standards</w:t>
      </w:r>
      <w:r w:rsidR="00905BC1" w:rsidRPr="00276011">
        <w:rPr>
          <w:rFonts w:ascii="Ubuntu Light" w:hAnsi="Ubuntu Light"/>
        </w:rPr>
        <w:t xml:space="preserve"> (NOS)</w:t>
      </w:r>
      <w:r w:rsidRPr="00276011">
        <w:rPr>
          <w:rFonts w:ascii="Ubuntu Light" w:hAnsi="Ubuntu Light"/>
        </w:rPr>
        <w:t xml:space="preserve"> for </w:t>
      </w:r>
      <w:r w:rsidR="00905BC1" w:rsidRPr="00276011">
        <w:rPr>
          <w:rFonts w:ascii="Ubuntu Light" w:hAnsi="Ubuntu Light"/>
        </w:rPr>
        <w:t>Civil Contingencies</w:t>
      </w:r>
      <w:r w:rsidRPr="00276011">
        <w:rPr>
          <w:rFonts w:ascii="Ubuntu Light" w:hAnsi="Ubuntu Light"/>
        </w:rPr>
        <w:t xml:space="preserve"> establish a framework for the competencies required from those involved in emergency response.  These standards cover a wide range of roles and responsibilities across different agencies, providing a benchmark for best practice and ensuring that all responders possess the necessary expertise to handle complex emergency situations.</w:t>
      </w:r>
    </w:p>
    <w:p w14:paraId="00C37C49" w14:textId="51677C12" w:rsidR="00B421CC" w:rsidRPr="00276011" w:rsidRDefault="00B421CC" w:rsidP="00E37E11">
      <w:pPr>
        <w:jc w:val="both"/>
        <w:rPr>
          <w:rFonts w:ascii="Ubuntu Light" w:hAnsi="Ubuntu Light"/>
        </w:rPr>
      </w:pPr>
      <w:r w:rsidRPr="00276011">
        <w:rPr>
          <w:rFonts w:ascii="Ubuntu Light" w:hAnsi="Ubuntu Light"/>
        </w:rPr>
        <w:t xml:space="preserve">The </w:t>
      </w:r>
      <w:r w:rsidR="00905BC1" w:rsidRPr="00276011">
        <w:rPr>
          <w:rFonts w:ascii="Ubuntu Light" w:hAnsi="Ubuntu Light"/>
        </w:rPr>
        <w:t xml:space="preserve">National Occupational Standards </w:t>
      </w:r>
      <w:r w:rsidRPr="00276011">
        <w:rPr>
          <w:rFonts w:ascii="Ubuntu Light" w:hAnsi="Ubuntu Light"/>
        </w:rPr>
        <w:t>outlines key competencies for responders, such as effective communication, strategic leadership, and the ability to collaborate in multi-agency teams.  These competencies ensure that individuals are not only capable of performing their specific roles but also able to work within a broader, coordinated emergency response framework.</w:t>
      </w:r>
      <w:r w:rsidR="00424765" w:rsidRPr="00276011">
        <w:rPr>
          <w:rFonts w:ascii="Ubuntu Light" w:hAnsi="Ubuntu Light"/>
        </w:rPr>
        <w:t xml:space="preserve"> </w:t>
      </w:r>
      <w:r w:rsidR="00B24864" w:rsidRPr="00276011">
        <w:rPr>
          <w:rFonts w:ascii="Ubuntu Light" w:hAnsi="Ubuntu Light"/>
        </w:rPr>
        <w:t>“</w:t>
      </w:r>
      <w:r w:rsidR="00123844" w:rsidRPr="00276011">
        <w:rPr>
          <w:rFonts w:ascii="Ubuntu Light" w:hAnsi="Ubuntu Light"/>
        </w:rPr>
        <w:t xml:space="preserve">Collaboration is essential resilience, requiring a clear understanding of roles, </w:t>
      </w:r>
      <w:r w:rsidR="00D3500B" w:rsidRPr="00276011">
        <w:rPr>
          <w:rFonts w:ascii="Ubuntu Light" w:hAnsi="Ubuntu Light"/>
        </w:rPr>
        <w:t>responsibilities</w:t>
      </w:r>
      <w:r w:rsidR="00123844" w:rsidRPr="00276011">
        <w:rPr>
          <w:rFonts w:ascii="Ubuntu Light" w:hAnsi="Ubuntu Light"/>
        </w:rPr>
        <w:t>, gov</w:t>
      </w:r>
      <w:r w:rsidR="00875924" w:rsidRPr="00276011">
        <w:rPr>
          <w:rFonts w:ascii="Ubuntu Light" w:hAnsi="Ubuntu Light"/>
        </w:rPr>
        <w:t>ernance, and risk content.  The standard supports individuals in fostering engagement, deve</w:t>
      </w:r>
      <w:r w:rsidR="00D3500B" w:rsidRPr="00276011">
        <w:rPr>
          <w:rFonts w:ascii="Ubuntu Light" w:hAnsi="Ubuntu Light"/>
        </w:rPr>
        <w:t>loping integrated approaches, and ensuring continuous improvement through shared knowledge and collaborative decision-making across all phases, risk assessment, prevention, preparedness, response and recovery</w:t>
      </w:r>
      <w:r w:rsidR="00983A74" w:rsidRPr="00276011">
        <w:rPr>
          <w:rFonts w:ascii="Ubuntu Light" w:hAnsi="Ubuntu Light"/>
        </w:rPr>
        <w:t xml:space="preserve">.” </w:t>
      </w:r>
      <w:r w:rsidR="00123844" w:rsidRPr="00276011">
        <w:rPr>
          <w:rFonts w:ascii="Ubuntu Light" w:hAnsi="Ubuntu Light"/>
        </w:rPr>
        <w:t>(</w:t>
      </w:r>
      <w:r w:rsidR="00983A74" w:rsidRPr="00276011">
        <w:rPr>
          <w:rFonts w:ascii="Ubuntu Light" w:hAnsi="Ubuntu Light"/>
        </w:rPr>
        <w:t>Skills for Justice, NOS SFJCCAAA1</w:t>
      </w:r>
      <w:r w:rsidR="00123844" w:rsidRPr="00276011">
        <w:rPr>
          <w:rFonts w:ascii="Ubuntu Light" w:hAnsi="Ubuntu Light"/>
        </w:rPr>
        <w:t>)</w:t>
      </w:r>
    </w:p>
    <w:p w14:paraId="43E788DD" w14:textId="326E9941" w:rsidR="00B421CC" w:rsidRPr="00276011" w:rsidRDefault="00B421CC" w:rsidP="00E37E11">
      <w:pPr>
        <w:jc w:val="both"/>
        <w:rPr>
          <w:rFonts w:ascii="Ubuntu Light" w:hAnsi="Ubuntu Light"/>
        </w:rPr>
      </w:pPr>
      <w:r w:rsidRPr="00276011">
        <w:rPr>
          <w:rFonts w:ascii="Ubuntu Light" w:hAnsi="Ubuntu Light"/>
        </w:rPr>
        <w:t xml:space="preserve">Continuous review and improvement of interoperability frameworks are essential for ensuring that emergency response practices remain effective in the face of evolving </w:t>
      </w:r>
      <w:r w:rsidRPr="00276011">
        <w:rPr>
          <w:rFonts w:ascii="Ubuntu Light" w:hAnsi="Ubuntu Light"/>
        </w:rPr>
        <w:lastRenderedPageBreak/>
        <w:t>risks.  This includes conducting debriefs, updating training programs, and incorporating emerging technologies to enhance future response efforts.</w:t>
      </w:r>
    </w:p>
    <w:p w14:paraId="1438C1C7" w14:textId="22CC450C" w:rsidR="00F9123C" w:rsidRPr="00276011" w:rsidRDefault="00F9123C" w:rsidP="00E37E11">
      <w:pPr>
        <w:jc w:val="both"/>
        <w:rPr>
          <w:rFonts w:ascii="Ubuntu Light" w:hAnsi="Ubuntu Light"/>
        </w:rPr>
      </w:pPr>
      <w:r w:rsidRPr="00276011">
        <w:rPr>
          <w:rFonts w:ascii="Ubuntu Light" w:hAnsi="Ubuntu Light"/>
        </w:rPr>
        <w:t>In conclusion, interoperability is at the heart of effective emergency response, ensuring that agencies can work together efficiently to save lives and restore normality.  By adhering to frameworks such as JESI</w:t>
      </w:r>
      <w:r w:rsidR="0037242F" w:rsidRPr="00276011">
        <w:rPr>
          <w:rFonts w:ascii="Ubuntu Light" w:hAnsi="Ubuntu Light"/>
        </w:rPr>
        <w:t>P</w:t>
      </w:r>
      <w:r w:rsidRPr="00276011">
        <w:rPr>
          <w:rFonts w:ascii="Ubuntu Light" w:hAnsi="Ubuntu Light"/>
        </w:rPr>
        <w:t xml:space="preserve">, the National Occupational Standards (NOS), and lessons </w:t>
      </w:r>
      <w:r w:rsidR="0018086C" w:rsidRPr="00276011">
        <w:rPr>
          <w:rFonts w:ascii="Ubuntu Light" w:hAnsi="Ubuntu Light"/>
        </w:rPr>
        <w:t>identified</w:t>
      </w:r>
      <w:r w:rsidRPr="00276011">
        <w:rPr>
          <w:rFonts w:ascii="Ubuntu Light" w:hAnsi="Ubuntu Light"/>
        </w:rPr>
        <w:t xml:space="preserve"> from past incidents, agencies can continuously improve their coordination and readiness for future emergencies.</w:t>
      </w:r>
      <w:r w:rsidR="000279B7" w:rsidRPr="00276011">
        <w:rPr>
          <w:rFonts w:ascii="Ubuntu Light" w:hAnsi="Ubuntu Light"/>
        </w:rPr>
        <w:t xml:space="preserve"> “An essential element of resilience is learning from crisis.  </w:t>
      </w:r>
      <w:r w:rsidR="006A7E1A" w:rsidRPr="00276011">
        <w:rPr>
          <w:rFonts w:ascii="Ubuntu Light" w:hAnsi="Ubuntu Light"/>
        </w:rPr>
        <w:t>A learning</w:t>
      </w:r>
      <w:r w:rsidR="000279B7" w:rsidRPr="00276011">
        <w:rPr>
          <w:rFonts w:ascii="Ubuntu Light" w:hAnsi="Ubuntu Light"/>
        </w:rPr>
        <w:t xml:space="preserve"> organisation will ensure that the lessons learned will result in changes to the organisational culture, norms and operating practi</w:t>
      </w:r>
      <w:r w:rsidR="006A7E1A" w:rsidRPr="00276011">
        <w:rPr>
          <w:rFonts w:ascii="Ubuntu Light" w:hAnsi="Ubuntu Light"/>
        </w:rPr>
        <w:t>ces.” (Pollock Report, [2013], p.13).</w:t>
      </w:r>
    </w:p>
    <w:p w14:paraId="20DB38DF" w14:textId="766346B2" w:rsidR="004F4DF5" w:rsidRPr="00276011" w:rsidRDefault="004F4DF5" w:rsidP="00E37E11">
      <w:pPr>
        <w:jc w:val="both"/>
        <w:rPr>
          <w:rFonts w:ascii="Ubuntu Light" w:hAnsi="Ubuntu Light"/>
        </w:rPr>
      </w:pPr>
      <w:r w:rsidRPr="00276011">
        <w:rPr>
          <w:rFonts w:ascii="Ubuntu Light" w:hAnsi="Ubuntu Light"/>
          <w:b/>
          <w:bCs/>
        </w:rPr>
        <w:t>Briefly describe potential legal ramifications that may follow the response and recovery from a civil emergency and how these can be mitigated through an effective joint response</w:t>
      </w:r>
      <w:r w:rsidRPr="00276011">
        <w:rPr>
          <w:rFonts w:ascii="Ubuntu Light" w:hAnsi="Ubuntu Light"/>
        </w:rPr>
        <w:t xml:space="preserve">. </w:t>
      </w:r>
    </w:p>
    <w:p w14:paraId="4F3D58F8" w14:textId="3C13C173" w:rsidR="00F85B46" w:rsidRPr="00276011" w:rsidRDefault="001F480C" w:rsidP="00E37E11">
      <w:pPr>
        <w:jc w:val="both"/>
        <w:rPr>
          <w:rFonts w:ascii="Ubuntu Light" w:hAnsi="Ubuntu Light"/>
        </w:rPr>
      </w:pPr>
      <w:r w:rsidRPr="00276011">
        <w:rPr>
          <w:rFonts w:ascii="Ubuntu Light" w:hAnsi="Ubuntu Light"/>
        </w:rPr>
        <w:t>The response and recovery from a civil emergency can entail significant legal ramifications for the organi</w:t>
      </w:r>
      <w:r w:rsidR="001E086A" w:rsidRPr="00276011">
        <w:rPr>
          <w:rFonts w:ascii="Ubuntu Light" w:hAnsi="Ubuntu Light"/>
        </w:rPr>
        <w:t>s</w:t>
      </w:r>
      <w:r w:rsidRPr="00276011">
        <w:rPr>
          <w:rFonts w:ascii="Ubuntu Light" w:hAnsi="Ubuntu Light"/>
        </w:rPr>
        <w:t>ations and individuals involved. These ramifications can arise from various aspects of the emergency response, including negligence,</w:t>
      </w:r>
      <w:r w:rsidR="0051462A" w:rsidRPr="00276011">
        <w:rPr>
          <w:rFonts w:ascii="Ubuntu Light" w:hAnsi="Ubuntu Light"/>
        </w:rPr>
        <w:t xml:space="preserve"> failing to comply with regulations or legislative res</w:t>
      </w:r>
      <w:r w:rsidR="00910B6F" w:rsidRPr="00276011">
        <w:rPr>
          <w:rFonts w:ascii="Ubuntu Light" w:hAnsi="Ubuntu Light"/>
        </w:rPr>
        <w:t>ponsibilities such as the Health &amp; Safety at Work Act</w:t>
      </w:r>
      <w:r w:rsidR="009B5561" w:rsidRPr="00276011">
        <w:rPr>
          <w:rFonts w:ascii="Ubuntu Light" w:hAnsi="Ubuntu Light"/>
        </w:rPr>
        <w:t xml:space="preserve"> </w:t>
      </w:r>
      <w:r w:rsidR="000E36F4" w:rsidRPr="00276011">
        <w:rPr>
          <w:rFonts w:ascii="Ubuntu Light" w:hAnsi="Ubuntu Light"/>
        </w:rPr>
        <w:t>[</w:t>
      </w:r>
      <w:r w:rsidR="00C53C91" w:rsidRPr="00276011">
        <w:rPr>
          <w:rFonts w:ascii="Ubuntu Light" w:hAnsi="Ubuntu Light"/>
        </w:rPr>
        <w:t>1974] or</w:t>
      </w:r>
      <w:r w:rsidR="009B5561" w:rsidRPr="00276011">
        <w:rPr>
          <w:rFonts w:ascii="Ubuntu Light" w:hAnsi="Ubuntu Light"/>
        </w:rPr>
        <w:t xml:space="preserve"> under regulation 28 of the </w:t>
      </w:r>
      <w:r w:rsidR="00C43603" w:rsidRPr="00276011">
        <w:rPr>
          <w:rFonts w:ascii="Ubuntu Light" w:hAnsi="Ubuntu Light"/>
        </w:rPr>
        <w:t xml:space="preserve">Prevention of Future Deaths (PFD) report.  When investigating a </w:t>
      </w:r>
      <w:r w:rsidR="00D36B1F" w:rsidRPr="00276011">
        <w:rPr>
          <w:rFonts w:ascii="Ubuntu Light" w:hAnsi="Ubuntu Light"/>
        </w:rPr>
        <w:t>death,</w:t>
      </w:r>
      <w:r w:rsidR="00C43603" w:rsidRPr="00276011">
        <w:rPr>
          <w:rFonts w:ascii="Ubuntu Light" w:hAnsi="Ubuntu Light"/>
        </w:rPr>
        <w:t xml:space="preserve"> a coroner</w:t>
      </w:r>
      <w:r w:rsidR="00160EB5" w:rsidRPr="00276011">
        <w:rPr>
          <w:rFonts w:ascii="Ubuntu Light" w:hAnsi="Ubuntu Light"/>
        </w:rPr>
        <w:t xml:space="preserve"> must issue a PFD report if they identify circumstances that could lead to future deaths and believe that action should be </w:t>
      </w:r>
      <w:r w:rsidR="004062C4" w:rsidRPr="00276011">
        <w:rPr>
          <w:rFonts w:ascii="Ubuntu Light" w:hAnsi="Ubuntu Light"/>
        </w:rPr>
        <w:t>taken to prevent these risks</w:t>
      </w:r>
      <w:r w:rsidR="00A72D4D" w:rsidRPr="00276011">
        <w:rPr>
          <w:rFonts w:ascii="Ubuntu Light" w:hAnsi="Ubuntu Light"/>
        </w:rPr>
        <w:t>.  The report will be sent to</w:t>
      </w:r>
      <w:r w:rsidR="00E74249" w:rsidRPr="00276011">
        <w:rPr>
          <w:rFonts w:ascii="Ubuntu Light" w:hAnsi="Ubuntu Light"/>
        </w:rPr>
        <w:t xml:space="preserve"> an</w:t>
      </w:r>
      <w:r w:rsidR="00A72D4D" w:rsidRPr="00276011">
        <w:rPr>
          <w:rFonts w:ascii="Ubuntu Light" w:hAnsi="Ubuntu Light"/>
        </w:rPr>
        <w:t xml:space="preserve"> individual or organisation</w:t>
      </w:r>
      <w:r w:rsidR="004D5EAE" w:rsidRPr="00276011">
        <w:rPr>
          <w:rFonts w:ascii="Ubuntu Light" w:hAnsi="Ubuntu Light"/>
        </w:rPr>
        <w:t xml:space="preserve"> that have the power to implement the recommended changes</w:t>
      </w:r>
      <w:r w:rsidR="00D36B1F" w:rsidRPr="00276011">
        <w:rPr>
          <w:rFonts w:ascii="Ubuntu Light" w:hAnsi="Ubuntu Light"/>
        </w:rPr>
        <w:t>.</w:t>
      </w:r>
      <w:r w:rsidRPr="00276011">
        <w:rPr>
          <w:rFonts w:ascii="Ubuntu Light" w:hAnsi="Ubuntu Light"/>
        </w:rPr>
        <w:t xml:space="preserve"> Understanding these potential legal issues and implementing strategies to mitigate them through an effective joint response is crucial for ensuring a coordinated and legally sound approach.</w:t>
      </w:r>
      <w:r w:rsidR="00F85B46" w:rsidRPr="00276011">
        <w:rPr>
          <w:rFonts w:ascii="Ubuntu Light" w:hAnsi="Ubuntu Light"/>
        </w:rPr>
        <w:t xml:space="preserve"> </w:t>
      </w:r>
      <w:r w:rsidR="00F85B46" w:rsidRPr="00276011">
        <w:rPr>
          <w:rFonts w:ascii="Ubuntu Light" w:hAnsi="Ubuntu Light"/>
          <w:shd w:val="clear" w:color="auto" w:fill="FFFFFF" w:themeFill="background1"/>
        </w:rPr>
        <w:t xml:space="preserve">The </w:t>
      </w:r>
      <w:r w:rsidR="009C1335" w:rsidRPr="00276011">
        <w:rPr>
          <w:rFonts w:ascii="Ubuntu Light" w:hAnsi="Ubuntu Light"/>
          <w:shd w:val="clear" w:color="auto" w:fill="FFFFFF" w:themeFill="background1"/>
        </w:rPr>
        <w:t>CCA</w:t>
      </w:r>
      <w:r w:rsidR="00F85B46" w:rsidRPr="00276011">
        <w:rPr>
          <w:rFonts w:ascii="Ubuntu Light" w:hAnsi="Ubuntu Light"/>
          <w:shd w:val="clear" w:color="auto" w:fill="FFFFFF" w:themeFill="background1"/>
        </w:rPr>
        <w:t xml:space="preserve"> [2004] provides the cornerstone of legal duties for Category 1 and 2 responders, mandating risk assessments, emergency planning, and multi-agency cooperation.</w:t>
      </w:r>
      <w:r w:rsidR="00F85B46" w:rsidRPr="00276011">
        <w:rPr>
          <w:rFonts w:ascii="Ubuntu Light" w:hAnsi="Ubuntu Light"/>
        </w:rPr>
        <w:t xml:space="preserve">  Under the </w:t>
      </w:r>
      <w:r w:rsidR="009C1335" w:rsidRPr="00276011">
        <w:rPr>
          <w:rFonts w:ascii="Ubuntu Light" w:hAnsi="Ubuntu Light"/>
        </w:rPr>
        <w:t>CCA</w:t>
      </w:r>
      <w:r w:rsidR="00F85B46" w:rsidRPr="00276011">
        <w:rPr>
          <w:rFonts w:ascii="Ubuntu Light" w:hAnsi="Ubuntu Light"/>
        </w:rPr>
        <w:t xml:space="preserve"> [2004], responders have a duty to cooperate and share information with other Category 1 and 2 responders. “Co-operate with other local responders to enhance co-ordination and efficiency.” (Cabinet Office, 2015, p.2)</w:t>
      </w:r>
    </w:p>
    <w:p w14:paraId="12BBA0DC" w14:textId="289AB254" w:rsidR="000C1976" w:rsidRPr="00276011" w:rsidRDefault="000C1976" w:rsidP="00E37E11">
      <w:pPr>
        <w:jc w:val="both"/>
        <w:rPr>
          <w:rFonts w:ascii="Ubuntu Light" w:hAnsi="Ubuntu Light"/>
        </w:rPr>
      </w:pPr>
      <w:r w:rsidRPr="00276011">
        <w:rPr>
          <w:rFonts w:ascii="Ubuntu Light" w:hAnsi="Ubuntu Light"/>
        </w:rPr>
        <w:t>One of the primary legal risks in emergency response is liability for negligence. Emergency responders and organi</w:t>
      </w:r>
      <w:r w:rsidR="00215BFF">
        <w:rPr>
          <w:rFonts w:ascii="Ubuntu Light" w:hAnsi="Ubuntu Light"/>
        </w:rPr>
        <w:t>s</w:t>
      </w:r>
      <w:r w:rsidRPr="00276011">
        <w:rPr>
          <w:rFonts w:ascii="Ubuntu Light" w:hAnsi="Ubuntu Light"/>
        </w:rPr>
        <w:t xml:space="preserve">ations may face legal action if their actions or omissions during the response and recovery phase are deemed negligent. This can include failure to follow established protocols, inadequate training, or improper use of resources. For </w:t>
      </w:r>
      <w:r w:rsidR="009F2A9C" w:rsidRPr="00276011">
        <w:rPr>
          <w:rFonts w:ascii="Ubuntu Light" w:hAnsi="Ubuntu Light"/>
        </w:rPr>
        <w:t>instance,</w:t>
      </w:r>
      <w:r w:rsidR="00454BF1" w:rsidRPr="00276011">
        <w:rPr>
          <w:rFonts w:ascii="Ubuntu Light" w:hAnsi="Ubuntu Light"/>
        </w:rPr>
        <w:t xml:space="preserve"> following</w:t>
      </w:r>
      <w:r w:rsidR="006F503D" w:rsidRPr="00276011">
        <w:rPr>
          <w:rFonts w:ascii="Ubuntu Light" w:hAnsi="Ubuntu Light"/>
        </w:rPr>
        <w:t xml:space="preserve"> investigations by the Independent Police Complaints Commission (IPCC)</w:t>
      </w:r>
      <w:r w:rsidR="009F2A9C" w:rsidRPr="00276011">
        <w:rPr>
          <w:rFonts w:ascii="Ubuntu Light" w:hAnsi="Ubuntu Light"/>
        </w:rPr>
        <w:t xml:space="preserve"> the</w:t>
      </w:r>
      <w:r w:rsidR="00B33E04" w:rsidRPr="00276011">
        <w:rPr>
          <w:rFonts w:ascii="Ubuntu Light" w:hAnsi="Ubuntu Light"/>
        </w:rPr>
        <w:t xml:space="preserve"> matchday commander at the Hillsborough Disaster</w:t>
      </w:r>
      <w:r w:rsidR="004F4EF5" w:rsidRPr="00276011">
        <w:rPr>
          <w:rFonts w:ascii="Ubuntu Light" w:hAnsi="Ubuntu Light"/>
        </w:rPr>
        <w:t xml:space="preserve"> was charged with </w:t>
      </w:r>
      <w:r w:rsidR="008D52D2" w:rsidRPr="00276011">
        <w:rPr>
          <w:rFonts w:ascii="Ubuntu Light" w:hAnsi="Ubuntu Light"/>
        </w:rPr>
        <w:t>gross</w:t>
      </w:r>
      <w:r w:rsidR="004F4EF5" w:rsidRPr="00276011">
        <w:rPr>
          <w:rFonts w:ascii="Ubuntu Light" w:hAnsi="Ubuntu Light"/>
        </w:rPr>
        <w:t xml:space="preserve"> negligence manslaughter</w:t>
      </w:r>
      <w:r w:rsidR="00A92699" w:rsidRPr="00276011">
        <w:rPr>
          <w:rFonts w:ascii="Ubuntu Light" w:hAnsi="Ubuntu Light"/>
        </w:rPr>
        <w:t xml:space="preserve"> </w:t>
      </w:r>
      <w:r w:rsidR="00C13918" w:rsidRPr="00276011">
        <w:rPr>
          <w:rFonts w:ascii="Ubuntu Light" w:hAnsi="Ubuntu Light"/>
        </w:rPr>
        <w:t>by the Crown Prosecution Service (CPS)</w:t>
      </w:r>
      <w:r w:rsidR="00CF163A" w:rsidRPr="00276011">
        <w:rPr>
          <w:rFonts w:ascii="Ubuntu Light" w:hAnsi="Ubuntu Light"/>
        </w:rPr>
        <w:t xml:space="preserve"> </w:t>
      </w:r>
      <w:r w:rsidR="00A92699" w:rsidRPr="00276011">
        <w:rPr>
          <w:rFonts w:ascii="Ubuntu Light" w:hAnsi="Ubuntu Light"/>
        </w:rPr>
        <w:t xml:space="preserve">for the deaths of 95 of the 96 victims who died in April 1989.  </w:t>
      </w:r>
      <w:r w:rsidR="00E50C04" w:rsidRPr="00276011">
        <w:rPr>
          <w:rFonts w:ascii="Ubuntu Light" w:hAnsi="Ubuntu Light"/>
        </w:rPr>
        <w:t>He was responsible for ordering the opening of a gate</w:t>
      </w:r>
      <w:r w:rsidR="00DC197F" w:rsidRPr="00276011">
        <w:rPr>
          <w:rFonts w:ascii="Ubuntu Light" w:hAnsi="Ubuntu Light"/>
        </w:rPr>
        <w:t>, which led to a fatal crush in the overcrowded pens</w:t>
      </w:r>
      <w:r w:rsidR="001F3E22" w:rsidRPr="00276011">
        <w:rPr>
          <w:rFonts w:ascii="Ubuntu Light" w:hAnsi="Ubuntu Light"/>
        </w:rPr>
        <w:t xml:space="preserve"> at the Sheffield Wednesday stadium.</w:t>
      </w:r>
      <w:r w:rsidR="00C66994" w:rsidRPr="00276011">
        <w:rPr>
          <w:rFonts w:ascii="Ubuntu Light" w:hAnsi="Ubuntu Light"/>
        </w:rPr>
        <w:t xml:space="preserve"> </w:t>
      </w:r>
      <w:r w:rsidR="00167A65" w:rsidRPr="00276011">
        <w:rPr>
          <w:rFonts w:ascii="Ubuntu Light" w:hAnsi="Ubuntu Light"/>
        </w:rPr>
        <w:t xml:space="preserve">David Duckenfield was found not guilty of </w:t>
      </w:r>
      <w:r w:rsidR="00D57093" w:rsidRPr="00276011">
        <w:rPr>
          <w:rFonts w:ascii="Ubuntu Light" w:hAnsi="Ubuntu Light"/>
        </w:rPr>
        <w:t>gross negligence</w:t>
      </w:r>
      <w:r w:rsidR="001602E0" w:rsidRPr="00276011">
        <w:rPr>
          <w:rFonts w:ascii="Ubuntu Light" w:hAnsi="Ubuntu Light"/>
        </w:rPr>
        <w:t xml:space="preserve"> manslaughter</w:t>
      </w:r>
      <w:r w:rsidR="003D400F" w:rsidRPr="00276011">
        <w:rPr>
          <w:rFonts w:ascii="Ubuntu Light" w:hAnsi="Ubuntu Light"/>
        </w:rPr>
        <w:t xml:space="preserve"> </w:t>
      </w:r>
      <w:r w:rsidR="00E74249" w:rsidRPr="00276011">
        <w:rPr>
          <w:rFonts w:ascii="Ubuntu Light" w:hAnsi="Ubuntu Light"/>
        </w:rPr>
        <w:t xml:space="preserve">in a </w:t>
      </w:r>
      <w:r w:rsidR="003D400F" w:rsidRPr="00276011">
        <w:rPr>
          <w:rFonts w:ascii="Ubuntu Light" w:hAnsi="Ubuntu Light"/>
        </w:rPr>
        <w:t>retrial that took plac</w:t>
      </w:r>
      <w:r w:rsidR="00507796" w:rsidRPr="00276011">
        <w:rPr>
          <w:rFonts w:ascii="Ubuntu Light" w:hAnsi="Ubuntu Light"/>
        </w:rPr>
        <w:t>e 30 years after the tragedy</w:t>
      </w:r>
      <w:r w:rsidR="001602E0" w:rsidRPr="00951C98">
        <w:rPr>
          <w:rFonts w:ascii="Ubuntu Light" w:hAnsi="Ubuntu Light"/>
        </w:rPr>
        <w:t>.</w:t>
      </w:r>
      <w:r w:rsidR="004E619B" w:rsidRPr="00951C98">
        <w:rPr>
          <w:rFonts w:ascii="Ubuntu Light" w:hAnsi="Ubuntu Light"/>
        </w:rPr>
        <w:t xml:space="preserve"> </w:t>
      </w:r>
      <w:r w:rsidR="00D40E3D" w:rsidRPr="00951C98">
        <w:rPr>
          <w:rFonts w:ascii="Ubuntu Light" w:hAnsi="Ubuntu Light"/>
        </w:rPr>
        <w:t>“</w:t>
      </w:r>
      <w:r w:rsidR="00AA5AD9" w:rsidRPr="00951C98">
        <w:rPr>
          <w:rFonts w:ascii="Ubuntu Light" w:hAnsi="Ubuntu Light"/>
        </w:rPr>
        <w:t xml:space="preserve">It is important to remember that criminal </w:t>
      </w:r>
      <w:r w:rsidR="008A49F7" w:rsidRPr="00951C98">
        <w:rPr>
          <w:rFonts w:ascii="Ubuntu Light" w:hAnsi="Ubuntu Light"/>
        </w:rPr>
        <w:t>proceedings</w:t>
      </w:r>
      <w:r w:rsidR="00AA5AD9" w:rsidRPr="00951C98">
        <w:rPr>
          <w:rFonts w:ascii="Ubuntu Light" w:hAnsi="Ubuntu Light"/>
        </w:rPr>
        <w:t xml:space="preserve"> have a very different purpose to an </w:t>
      </w:r>
      <w:r w:rsidR="00AA5AD9" w:rsidRPr="00951C98">
        <w:rPr>
          <w:rFonts w:ascii="Ubuntu Light" w:hAnsi="Ubuntu Light"/>
        </w:rPr>
        <w:lastRenderedPageBreak/>
        <w:t>inquest.</w:t>
      </w:r>
      <w:r w:rsidR="008A49F7" w:rsidRPr="00951C98">
        <w:rPr>
          <w:rFonts w:ascii="Ubuntu Light" w:hAnsi="Ubuntu Light"/>
        </w:rPr>
        <w:t xml:space="preserve"> The not guilty verdict today does not affect or alter the inquest jury’s findings of unlawful killing</w:t>
      </w:r>
      <w:r w:rsidR="006C6492" w:rsidRPr="00951C98">
        <w:rPr>
          <w:rFonts w:ascii="Ubuntu Light" w:hAnsi="Ubuntu Light"/>
        </w:rPr>
        <w:t>.”</w:t>
      </w:r>
      <w:r w:rsidR="00994514" w:rsidRPr="00951C98">
        <w:rPr>
          <w:rFonts w:ascii="Ubuntu Light" w:hAnsi="Ubuntu Light"/>
        </w:rPr>
        <w:t xml:space="preserve"> </w:t>
      </w:r>
      <w:r w:rsidR="00E74358" w:rsidRPr="00951C98">
        <w:rPr>
          <w:rFonts w:ascii="Ubuntu Light" w:hAnsi="Ubuntu Light"/>
        </w:rPr>
        <w:t>(</w:t>
      </w:r>
      <w:r w:rsidR="00826727" w:rsidRPr="00951C98">
        <w:rPr>
          <w:rFonts w:ascii="Ubuntu Light" w:hAnsi="Ubuntu Light"/>
        </w:rPr>
        <w:t>Crown Prosecuting Service, 2019)</w:t>
      </w:r>
    </w:p>
    <w:p w14:paraId="21DEB6DB" w14:textId="0635BCD4" w:rsidR="00715E9B" w:rsidRPr="00276011" w:rsidRDefault="00A12207" w:rsidP="00E37E11">
      <w:pPr>
        <w:jc w:val="both"/>
        <w:rPr>
          <w:rFonts w:ascii="Ubuntu Light" w:hAnsi="Ubuntu Light"/>
          <w:shd w:val="clear" w:color="auto" w:fill="FFFFFF" w:themeFill="background1"/>
        </w:rPr>
      </w:pPr>
      <w:r w:rsidRPr="00276011">
        <w:rPr>
          <w:rFonts w:ascii="Ubuntu Light" w:hAnsi="Ubuntu Light"/>
          <w:shd w:val="clear" w:color="auto" w:fill="FFFFFF" w:themeFill="background1"/>
        </w:rPr>
        <w:t>The legal landscape underpinning emergency response and recovery is complex and multifaceted, demanding adherence to statutory obligations, regulatory frameworks, and common law duties.</w:t>
      </w:r>
      <w:r w:rsidR="008F6413" w:rsidRPr="00276011">
        <w:rPr>
          <w:rFonts w:ascii="Ubuntu Light" w:hAnsi="Ubuntu Light"/>
          <w:shd w:val="clear" w:color="auto" w:fill="FFFFFF" w:themeFill="background1"/>
        </w:rPr>
        <w:t xml:space="preserve"> To mitigate such risks, it is essential to adhere to agreed protoc</w:t>
      </w:r>
      <w:r w:rsidR="005C4E42" w:rsidRPr="00276011">
        <w:rPr>
          <w:rFonts w:ascii="Ubuntu Light" w:hAnsi="Ubuntu Light"/>
          <w:shd w:val="clear" w:color="auto" w:fill="FFFFFF" w:themeFill="background1"/>
        </w:rPr>
        <w:t>ols</w:t>
      </w:r>
      <w:r w:rsidR="00117EBC" w:rsidRPr="00276011">
        <w:rPr>
          <w:rFonts w:ascii="Ubuntu Light" w:hAnsi="Ubuntu Light"/>
          <w:shd w:val="clear" w:color="auto" w:fill="FFFFFF" w:themeFill="background1"/>
        </w:rPr>
        <w:t>, standards of good practice</w:t>
      </w:r>
      <w:r w:rsidR="003125FD" w:rsidRPr="00276011">
        <w:rPr>
          <w:rFonts w:ascii="Ubuntu Light" w:hAnsi="Ubuntu Light"/>
          <w:shd w:val="clear" w:color="auto" w:fill="FFFFFF" w:themeFill="background1"/>
        </w:rPr>
        <w:t xml:space="preserve"> and ensure compliance by adhering to relevant laws and regulations.  </w:t>
      </w:r>
      <w:r w:rsidRPr="00276011">
        <w:rPr>
          <w:rFonts w:ascii="Ubuntu Light" w:hAnsi="Ubuntu Light"/>
          <w:shd w:val="clear" w:color="auto" w:fill="FFFFFF" w:themeFill="background1"/>
        </w:rPr>
        <w:t xml:space="preserve"> </w:t>
      </w:r>
    </w:p>
    <w:p w14:paraId="3EF26613" w14:textId="0FCE1905" w:rsidR="00EB12C5" w:rsidRPr="00276011" w:rsidRDefault="001F2C35" w:rsidP="00E37E11">
      <w:pPr>
        <w:jc w:val="both"/>
        <w:rPr>
          <w:rFonts w:ascii="Ubuntu Light" w:hAnsi="Ubuntu Light"/>
        </w:rPr>
      </w:pPr>
      <w:r w:rsidRPr="00276011">
        <w:rPr>
          <w:rFonts w:ascii="Ubuntu Light" w:hAnsi="Ubuntu Light"/>
        </w:rPr>
        <w:t xml:space="preserve">Post incident inquiries and potential legal proceedings place additional scrutiny on emergency response, making proactive legal risk mitigation an essential part of planning. </w:t>
      </w:r>
      <w:r w:rsidR="00956449" w:rsidRPr="00276011">
        <w:rPr>
          <w:rFonts w:ascii="Ubuntu Light" w:hAnsi="Ubuntu Light"/>
        </w:rPr>
        <w:t>By maintaining</w:t>
      </w:r>
      <w:r w:rsidR="00223B87" w:rsidRPr="00276011">
        <w:rPr>
          <w:rFonts w:ascii="Ubuntu Light" w:hAnsi="Ubuntu Light"/>
        </w:rPr>
        <w:t xml:space="preserve"> detailed records of all actions</w:t>
      </w:r>
      <w:r w:rsidR="00956449" w:rsidRPr="00276011">
        <w:rPr>
          <w:rFonts w:ascii="Ubuntu Light" w:hAnsi="Ubuntu Light"/>
        </w:rPr>
        <w:t xml:space="preserve"> taken during the response and recovery phases to provide evidence of compliance and due diligence. Agencies should follow</w:t>
      </w:r>
      <w:r w:rsidR="0068272F" w:rsidRPr="00276011">
        <w:rPr>
          <w:rFonts w:ascii="Ubuntu Light" w:hAnsi="Ubuntu Light"/>
        </w:rPr>
        <w:t xml:space="preserve"> established best practices and guidelines</w:t>
      </w:r>
      <w:r w:rsidR="00956449" w:rsidRPr="00276011">
        <w:rPr>
          <w:rFonts w:ascii="Ubuntu Light" w:hAnsi="Ubuntu Light"/>
        </w:rPr>
        <w:t xml:space="preserve"> to minimi</w:t>
      </w:r>
      <w:r w:rsidR="002D2967">
        <w:rPr>
          <w:rFonts w:ascii="Ubuntu Light" w:hAnsi="Ubuntu Light"/>
        </w:rPr>
        <w:t>s</w:t>
      </w:r>
      <w:r w:rsidR="00956449" w:rsidRPr="00276011">
        <w:rPr>
          <w:rFonts w:ascii="Ubuntu Light" w:hAnsi="Ubuntu Light"/>
        </w:rPr>
        <w:t>e legal risks and enhance the effectiveness of the response and recovery efforts</w:t>
      </w:r>
      <w:r w:rsidR="00EB12C5" w:rsidRPr="00276011">
        <w:rPr>
          <w:rFonts w:ascii="Ubuntu Light" w:hAnsi="Ubuntu Light"/>
        </w:rPr>
        <w:t xml:space="preserve">. </w:t>
      </w:r>
    </w:p>
    <w:p w14:paraId="3363FE4C" w14:textId="56E51FF0" w:rsidR="00DE356B" w:rsidRPr="00276011" w:rsidRDefault="004D215E" w:rsidP="00E37E11">
      <w:pPr>
        <w:jc w:val="both"/>
        <w:rPr>
          <w:rFonts w:ascii="Ubuntu Light" w:hAnsi="Ubuntu Light"/>
        </w:rPr>
      </w:pPr>
      <w:r w:rsidRPr="00276011">
        <w:rPr>
          <w:rFonts w:ascii="Ubuntu Light" w:hAnsi="Ubuntu Light"/>
        </w:rPr>
        <w:t>There is a</w:t>
      </w:r>
      <w:r w:rsidR="00863EF0" w:rsidRPr="00276011">
        <w:rPr>
          <w:rFonts w:ascii="Ubuntu Light" w:hAnsi="Ubuntu Light"/>
        </w:rPr>
        <w:t xml:space="preserve"> legal </w:t>
      </w:r>
      <w:r w:rsidR="00AE5CCC" w:rsidRPr="00276011">
        <w:rPr>
          <w:rFonts w:ascii="Ubuntu Light" w:hAnsi="Ubuntu Light"/>
        </w:rPr>
        <w:t>risk if</w:t>
      </w:r>
      <w:r w:rsidRPr="00276011">
        <w:rPr>
          <w:rFonts w:ascii="Ubuntu Light" w:hAnsi="Ubuntu Light"/>
        </w:rPr>
        <w:t xml:space="preserve"> </w:t>
      </w:r>
      <w:r w:rsidR="006250E9" w:rsidRPr="00276011">
        <w:rPr>
          <w:rFonts w:ascii="Ubuntu Light" w:hAnsi="Ubuntu Light"/>
        </w:rPr>
        <w:t>all</w:t>
      </w:r>
      <w:r w:rsidRPr="00276011">
        <w:rPr>
          <w:rFonts w:ascii="Ubuntu Light" w:hAnsi="Ubuntu Light"/>
        </w:rPr>
        <w:t xml:space="preserve"> decisions, actions and </w:t>
      </w:r>
      <w:r w:rsidR="006250E9" w:rsidRPr="00276011">
        <w:rPr>
          <w:rFonts w:ascii="Ubuntu Light" w:hAnsi="Ubuntu Light"/>
        </w:rPr>
        <w:t>rationale</w:t>
      </w:r>
      <w:r w:rsidRPr="00276011">
        <w:rPr>
          <w:rFonts w:ascii="Ubuntu Light" w:hAnsi="Ubuntu Light"/>
        </w:rPr>
        <w:t xml:space="preserve"> are</w:t>
      </w:r>
      <w:r w:rsidR="006250E9" w:rsidRPr="00276011">
        <w:rPr>
          <w:rFonts w:ascii="Ubuntu Light" w:hAnsi="Ubuntu Light"/>
        </w:rPr>
        <w:t xml:space="preserve"> not</w:t>
      </w:r>
      <w:r w:rsidRPr="00276011">
        <w:rPr>
          <w:rFonts w:ascii="Ubuntu Light" w:hAnsi="Ubuntu Light"/>
        </w:rPr>
        <w:t xml:space="preserve"> documented </w:t>
      </w:r>
      <w:r w:rsidR="006250E9" w:rsidRPr="00276011">
        <w:rPr>
          <w:rFonts w:ascii="Ubuntu Light" w:hAnsi="Ubuntu Light"/>
        </w:rPr>
        <w:t xml:space="preserve">in a timely manner </w:t>
      </w:r>
      <w:r w:rsidR="00B047F2" w:rsidRPr="00276011">
        <w:rPr>
          <w:rFonts w:ascii="Ubuntu Light" w:hAnsi="Ubuntu Light"/>
        </w:rPr>
        <w:t xml:space="preserve">there is always a </w:t>
      </w:r>
      <w:r w:rsidR="00863EF0" w:rsidRPr="00276011">
        <w:rPr>
          <w:rFonts w:ascii="Ubuntu Light" w:hAnsi="Ubuntu Light"/>
        </w:rPr>
        <w:t>need</w:t>
      </w:r>
      <w:r w:rsidR="00B047F2" w:rsidRPr="00276011">
        <w:rPr>
          <w:rFonts w:ascii="Ubuntu Light" w:hAnsi="Ubuntu Light"/>
        </w:rPr>
        <w:t xml:space="preserve"> for good record-keeping and </w:t>
      </w:r>
      <w:r w:rsidR="00863EF0" w:rsidRPr="00276011">
        <w:rPr>
          <w:rFonts w:ascii="Ubuntu Light" w:hAnsi="Ubuntu Light"/>
        </w:rPr>
        <w:t>for a full audit trail</w:t>
      </w:r>
      <w:r w:rsidR="00B047F2" w:rsidRPr="00276011">
        <w:rPr>
          <w:rFonts w:ascii="Ubuntu Light" w:hAnsi="Ubuntu Light"/>
        </w:rPr>
        <w:t xml:space="preserve">. </w:t>
      </w:r>
    </w:p>
    <w:p w14:paraId="3A5AC8E6" w14:textId="63406A1A" w:rsidR="00F0253B" w:rsidRPr="00276011" w:rsidRDefault="001A5104" w:rsidP="00E37E11">
      <w:pPr>
        <w:jc w:val="both"/>
        <w:rPr>
          <w:rFonts w:ascii="Ubuntu Light" w:hAnsi="Ubuntu Light"/>
        </w:rPr>
      </w:pPr>
      <w:r w:rsidRPr="00276011">
        <w:rPr>
          <w:rFonts w:ascii="Ubuntu Light" w:hAnsi="Ubuntu Light"/>
        </w:rPr>
        <w:t xml:space="preserve">In conclusion, the legal </w:t>
      </w:r>
      <w:r w:rsidR="00E37E11" w:rsidRPr="00276011">
        <w:rPr>
          <w:rFonts w:ascii="Ubuntu Light" w:hAnsi="Ubuntu Light"/>
        </w:rPr>
        <w:t>ramifications</w:t>
      </w:r>
      <w:r w:rsidRPr="00276011">
        <w:rPr>
          <w:rFonts w:ascii="Ubuntu Light" w:hAnsi="Ubuntu Light"/>
        </w:rPr>
        <w:t xml:space="preserve"> following response and recovery from a civil emergency can be extensive, enc</w:t>
      </w:r>
      <w:r w:rsidR="00A30596" w:rsidRPr="00276011">
        <w:rPr>
          <w:rFonts w:ascii="Ubuntu Light" w:hAnsi="Ubuntu Light"/>
        </w:rPr>
        <w:t>ompassing civil rights violations, regulatory non-compliance, and contractual disputes.  However, these risks significantly mitigated through an effective joint response that emphasi</w:t>
      </w:r>
      <w:r w:rsidR="003357D7">
        <w:rPr>
          <w:rFonts w:ascii="Ubuntu Light" w:hAnsi="Ubuntu Light"/>
        </w:rPr>
        <w:t>s</w:t>
      </w:r>
      <w:r w:rsidR="00A30596" w:rsidRPr="00276011">
        <w:rPr>
          <w:rFonts w:ascii="Ubuntu Light" w:hAnsi="Ubuntu Light"/>
        </w:rPr>
        <w:t>es adherence to established protocols, comprehensive documentation, robust communications, and regular training</w:t>
      </w:r>
      <w:r w:rsidR="00AB3E21" w:rsidRPr="00276011">
        <w:rPr>
          <w:rFonts w:ascii="Ubuntu Light" w:hAnsi="Ubuntu Light"/>
        </w:rPr>
        <w:t>.  By following best practices and learning from past inquiries, such as Grenfell Towe</w:t>
      </w:r>
      <w:r w:rsidR="00E74249" w:rsidRPr="00276011">
        <w:rPr>
          <w:rFonts w:ascii="Ubuntu Light" w:hAnsi="Ubuntu Light"/>
        </w:rPr>
        <w:t>r</w:t>
      </w:r>
      <w:r w:rsidR="00D936FF" w:rsidRPr="00276011">
        <w:rPr>
          <w:rFonts w:ascii="Ubuntu Light" w:hAnsi="Ubuntu Light"/>
        </w:rPr>
        <w:t xml:space="preserve"> Inquiry and the </w:t>
      </w:r>
      <w:proofErr w:type="spellStart"/>
      <w:r w:rsidR="00D936FF" w:rsidRPr="00276011">
        <w:rPr>
          <w:rFonts w:ascii="Ubuntu Light" w:hAnsi="Ubuntu Light"/>
        </w:rPr>
        <w:t>Kerslake</w:t>
      </w:r>
      <w:proofErr w:type="spellEnd"/>
      <w:r w:rsidR="00D936FF" w:rsidRPr="00276011">
        <w:rPr>
          <w:rFonts w:ascii="Ubuntu Light" w:hAnsi="Ubuntu Light"/>
        </w:rPr>
        <w:t xml:space="preserve"> Report, organisations can ensure a coordinated and legally sound approach to emergency management.  This not only enhances the effectiveness of the response but also upholds accountability and public trus</w:t>
      </w:r>
      <w:r w:rsidR="00514951" w:rsidRPr="00276011">
        <w:rPr>
          <w:rFonts w:ascii="Ubuntu Light" w:hAnsi="Ubuntu Light"/>
        </w:rPr>
        <w:t>t, ultimately contributing to a more resilient and prepared society.</w:t>
      </w:r>
    </w:p>
    <w:p w14:paraId="5AD3A7C6" w14:textId="77777777" w:rsidR="002D7165" w:rsidRPr="00276011" w:rsidRDefault="002D7165" w:rsidP="00E37E11">
      <w:pPr>
        <w:jc w:val="both"/>
        <w:rPr>
          <w:rFonts w:ascii="Ubuntu Light" w:hAnsi="Ubuntu Light"/>
        </w:rPr>
      </w:pPr>
    </w:p>
    <w:p w14:paraId="4031659A" w14:textId="77777777" w:rsidR="002D7165" w:rsidRPr="00276011" w:rsidRDefault="002D7165" w:rsidP="002D7165">
      <w:pPr>
        <w:jc w:val="both"/>
        <w:rPr>
          <w:rFonts w:ascii="Ubuntu Light" w:hAnsi="Ubuntu Light"/>
        </w:rPr>
      </w:pPr>
      <w:r w:rsidRPr="00276011">
        <w:rPr>
          <w:rFonts w:ascii="Ubuntu Light" w:hAnsi="Ubuntu Light"/>
          <w:b/>
          <w:bCs/>
        </w:rPr>
        <w:t>The key considerations before, during and after the recovery phase</w:t>
      </w:r>
      <w:r w:rsidRPr="00276011">
        <w:rPr>
          <w:rFonts w:ascii="Ubuntu Light" w:hAnsi="Ubuntu Light"/>
        </w:rPr>
        <w:t xml:space="preserve">. </w:t>
      </w:r>
    </w:p>
    <w:p w14:paraId="4213A6E0" w14:textId="59D178A1" w:rsidR="002D7165" w:rsidRPr="00276011" w:rsidRDefault="002D7165" w:rsidP="002D7165">
      <w:pPr>
        <w:jc w:val="both"/>
        <w:rPr>
          <w:rFonts w:ascii="Ubuntu Light" w:hAnsi="Ubuntu Light"/>
        </w:rPr>
      </w:pPr>
      <w:r w:rsidRPr="00276011">
        <w:rPr>
          <w:rFonts w:ascii="Ubuntu Light" w:hAnsi="Ubuntu Light"/>
        </w:rPr>
        <w:t>Recovery should be prioritised from the beginning of the incident.</w:t>
      </w:r>
      <w:r w:rsidR="00A43F43">
        <w:rPr>
          <w:rFonts w:ascii="Ubuntu Light" w:hAnsi="Ubuntu Light"/>
        </w:rPr>
        <w:t xml:space="preserve"> </w:t>
      </w:r>
      <w:r w:rsidR="00270BB6">
        <w:rPr>
          <w:rFonts w:ascii="Ubuntu Light" w:hAnsi="Ubuntu Light"/>
        </w:rPr>
        <w:t>As noted by the Health Protection Agency</w:t>
      </w:r>
      <w:r w:rsidR="00A915FB">
        <w:rPr>
          <w:rFonts w:ascii="Ubuntu Light" w:hAnsi="Ubuntu Light"/>
        </w:rPr>
        <w:t xml:space="preserve">, </w:t>
      </w:r>
      <w:r w:rsidR="000C3434">
        <w:rPr>
          <w:rFonts w:ascii="Ubuntu Light" w:hAnsi="Ubuntu Light"/>
        </w:rPr>
        <w:t>“Recovery begins at the incident start and runs along</w:t>
      </w:r>
      <w:r w:rsidR="00D13F97">
        <w:rPr>
          <w:rFonts w:ascii="Ubuntu Light" w:hAnsi="Ubuntu Light"/>
        </w:rPr>
        <w:t>side the response; the response should inform the recovery and form the basis for the recovery process.” (Health Protection Agency, 2008 p.127</w:t>
      </w:r>
      <w:r w:rsidR="00A915FB">
        <w:rPr>
          <w:rFonts w:ascii="Ubuntu Light" w:hAnsi="Ubuntu Light"/>
        </w:rPr>
        <w:t>).</w:t>
      </w:r>
      <w:r w:rsidR="00A915FB" w:rsidRPr="00276011">
        <w:rPr>
          <w:rFonts w:ascii="Ubuntu Light" w:hAnsi="Ubuntu Light"/>
        </w:rPr>
        <w:t xml:space="preserve"> While</w:t>
      </w:r>
      <w:r w:rsidRPr="00276011">
        <w:rPr>
          <w:rFonts w:ascii="Ubuntu Light" w:hAnsi="Ubuntu Light"/>
        </w:rPr>
        <w:t xml:space="preserve"> response and recovery</w:t>
      </w:r>
      <w:r w:rsidR="009A42E5">
        <w:rPr>
          <w:rFonts w:ascii="Ubuntu Light" w:hAnsi="Ubuntu Light"/>
        </w:rPr>
        <w:t xml:space="preserve"> phases</w:t>
      </w:r>
      <w:r w:rsidRPr="00276011">
        <w:rPr>
          <w:rFonts w:ascii="Ubuntu Light" w:hAnsi="Ubuntu Light"/>
        </w:rPr>
        <w:t xml:space="preserve"> can operate </w:t>
      </w:r>
      <w:r w:rsidR="009A42E5">
        <w:rPr>
          <w:rFonts w:ascii="Ubuntu Light" w:hAnsi="Ubuntu Light"/>
        </w:rPr>
        <w:t>concurrently,</w:t>
      </w:r>
      <w:r w:rsidRPr="00276011">
        <w:rPr>
          <w:rFonts w:ascii="Ubuntu Light" w:hAnsi="Ubuntu Light"/>
        </w:rPr>
        <w:t xml:space="preserve"> primacy will </w:t>
      </w:r>
      <w:r w:rsidR="00296C3E">
        <w:rPr>
          <w:rFonts w:ascii="Ubuntu Light" w:hAnsi="Ubuntu Light"/>
        </w:rPr>
        <w:t>eventually shift from response to recovery</w:t>
      </w:r>
      <w:r w:rsidRPr="00276011">
        <w:rPr>
          <w:rFonts w:ascii="Ubuntu Light" w:hAnsi="Ubuntu Light"/>
        </w:rPr>
        <w:t xml:space="preserve">. Once the immediate response phase stabilises, </w:t>
      </w:r>
      <w:r w:rsidR="000C5AAB" w:rsidRPr="00276011">
        <w:rPr>
          <w:rFonts w:ascii="Ubuntu Light" w:hAnsi="Ubuntu Light"/>
        </w:rPr>
        <w:t xml:space="preserve">the </w:t>
      </w:r>
      <w:r w:rsidR="000C5AAB">
        <w:rPr>
          <w:rFonts w:ascii="Ubuntu Light" w:hAnsi="Ubuntu Light"/>
        </w:rPr>
        <w:t xml:space="preserve">focus </w:t>
      </w:r>
      <w:r w:rsidRPr="00276011">
        <w:rPr>
          <w:rFonts w:ascii="Ubuntu Light" w:hAnsi="Ubuntu Light"/>
        </w:rPr>
        <w:t>transition</w:t>
      </w:r>
      <w:r w:rsidR="000C5AAB">
        <w:rPr>
          <w:rFonts w:ascii="Ubuntu Light" w:hAnsi="Ubuntu Light"/>
        </w:rPr>
        <w:t>s</w:t>
      </w:r>
      <w:r w:rsidRPr="00276011">
        <w:rPr>
          <w:rFonts w:ascii="Ubuntu Light" w:hAnsi="Ubuntu Light"/>
        </w:rPr>
        <w:t xml:space="preserve"> to </w:t>
      </w:r>
      <w:r w:rsidR="000C5AAB">
        <w:rPr>
          <w:rFonts w:ascii="Ubuntu Light" w:hAnsi="Ubuntu Light"/>
        </w:rPr>
        <w:t xml:space="preserve">long-term </w:t>
      </w:r>
      <w:r w:rsidRPr="00276011">
        <w:rPr>
          <w:rFonts w:ascii="Ubuntu Light" w:hAnsi="Ubuntu Light"/>
        </w:rPr>
        <w:t>recovery</w:t>
      </w:r>
      <w:r w:rsidR="000C5AAB">
        <w:rPr>
          <w:rFonts w:ascii="Ubuntu Light" w:hAnsi="Ubuntu Light"/>
        </w:rPr>
        <w:t>.</w:t>
      </w:r>
      <w:r w:rsidRPr="00276011">
        <w:rPr>
          <w:rFonts w:ascii="Ubuntu Light" w:hAnsi="Ubuntu Light"/>
        </w:rPr>
        <w:t xml:space="preserve">  Multi</w:t>
      </w:r>
      <w:r w:rsidR="00F6541F">
        <w:rPr>
          <w:rFonts w:ascii="Ubuntu Light" w:hAnsi="Ubuntu Light"/>
        </w:rPr>
        <w:t>-</w:t>
      </w:r>
      <w:r w:rsidRPr="00276011">
        <w:rPr>
          <w:rFonts w:ascii="Ubuntu Light" w:hAnsi="Ubuntu Light"/>
        </w:rPr>
        <w:t xml:space="preserve">agency cooperation remains critical during this stage, as the needs of affected communities </w:t>
      </w:r>
      <w:r w:rsidR="005F32B9">
        <w:rPr>
          <w:rFonts w:ascii="Ubuntu Light" w:hAnsi="Ubuntu Light"/>
        </w:rPr>
        <w:t>change</w:t>
      </w:r>
      <w:r w:rsidRPr="00276011">
        <w:rPr>
          <w:rFonts w:ascii="Ubuntu Light" w:hAnsi="Ubuntu Light"/>
        </w:rPr>
        <w:t xml:space="preserve"> from emergency relief to long term rehabilitation and resilience building.</w:t>
      </w:r>
    </w:p>
    <w:p w14:paraId="06F5C8BA" w14:textId="0CD27A55" w:rsidR="002D7165" w:rsidRPr="00276011" w:rsidRDefault="002D7165" w:rsidP="002D7165">
      <w:pPr>
        <w:jc w:val="both"/>
        <w:rPr>
          <w:rFonts w:ascii="Ubuntu Light" w:hAnsi="Ubuntu Light"/>
        </w:rPr>
      </w:pPr>
      <w:r w:rsidRPr="00276011">
        <w:rPr>
          <w:rFonts w:ascii="Ubuntu Light" w:hAnsi="Ubuntu Light"/>
          <w:shd w:val="clear" w:color="auto" w:fill="FFFFFF" w:themeFill="background1"/>
        </w:rPr>
        <w:t xml:space="preserve">The recovery phase focuses on rebuilding, restoring and rehabilitating the affected community. “Recovery is defined as the process of rebuilding, restoring and rehabilitating the community following an emergency.” (HM Government, 2018, </w:t>
      </w:r>
      <w:r w:rsidRPr="00276011">
        <w:rPr>
          <w:rFonts w:ascii="Ubuntu Light" w:hAnsi="Ubuntu Light"/>
          <w:shd w:val="clear" w:color="auto" w:fill="FFFFFF" w:themeFill="background1"/>
        </w:rPr>
        <w:lastRenderedPageBreak/>
        <w:t>p101)</w:t>
      </w:r>
      <w:r w:rsidR="00F6541F">
        <w:rPr>
          <w:rFonts w:ascii="Ubuntu Light" w:hAnsi="Ubuntu Light"/>
          <w:shd w:val="clear" w:color="auto" w:fill="FFFFFF" w:themeFill="background1"/>
        </w:rPr>
        <w:t>.</w:t>
      </w:r>
      <w:r w:rsidRPr="00276011">
        <w:rPr>
          <w:rFonts w:ascii="Ubuntu Light" w:hAnsi="Ubuntu Light"/>
          <w:shd w:val="clear" w:color="auto" w:fill="FFFFFF" w:themeFill="background1"/>
        </w:rPr>
        <w:t xml:space="preserve"> This phase is equally important as it aims to return the community to normality and address the long-term impacts of the emergency.  In Wales the recovery arrangements are designed to be flexible and tailored to the specific needs of the affected area.</w:t>
      </w:r>
      <w:r w:rsidRPr="00276011">
        <w:rPr>
          <w:rFonts w:ascii="Ubuntu Light" w:hAnsi="Ubuntu Light"/>
        </w:rPr>
        <w:t xml:space="preserve"> “Recovery should be an integral part of the response from the beginning, with key personnel and structures identified early and working alongside the response phase.” (Cabinet Office, 2013, p.10).</w:t>
      </w:r>
    </w:p>
    <w:p w14:paraId="1E2249E2" w14:textId="77777777" w:rsidR="002D7165" w:rsidRPr="00276011" w:rsidRDefault="002D7165" w:rsidP="002D7165">
      <w:pPr>
        <w:shd w:val="clear" w:color="auto" w:fill="FFFFFF" w:themeFill="background1"/>
        <w:jc w:val="both"/>
        <w:rPr>
          <w:rFonts w:ascii="Ubuntu Light" w:hAnsi="Ubuntu Light"/>
        </w:rPr>
      </w:pPr>
      <w:r w:rsidRPr="00276011">
        <w:rPr>
          <w:rFonts w:ascii="Ubuntu Light" w:hAnsi="Ubuntu Light"/>
          <w:shd w:val="clear" w:color="auto" w:fill="FFFFFF" w:themeFill="background1"/>
        </w:rPr>
        <w:t>Recovery is a complex and often prolonged phase of emergency management that requires careful planning before an incident, strong coordination during response, and sustained leadership in the aftermath</w:t>
      </w:r>
      <w:r w:rsidRPr="00276011">
        <w:rPr>
          <w:rFonts w:ascii="Ubuntu Light" w:hAnsi="Ubuntu Light"/>
        </w:rPr>
        <w:t>. “Recovery is a complex and potentially long-running process that will involve many more agencies and participants that the response phase.” (Cabinet Office, 2013 p.83).</w:t>
      </w:r>
    </w:p>
    <w:p w14:paraId="2479336D" w14:textId="77777777" w:rsidR="002D7165" w:rsidRPr="00276011" w:rsidRDefault="002D7165" w:rsidP="002D7165">
      <w:pPr>
        <w:shd w:val="clear" w:color="auto" w:fill="FFFFFF" w:themeFill="background1"/>
        <w:jc w:val="both"/>
        <w:rPr>
          <w:rFonts w:ascii="Ubuntu Light" w:hAnsi="Ubuntu Light"/>
        </w:rPr>
      </w:pPr>
      <w:r w:rsidRPr="00276011">
        <w:rPr>
          <w:rFonts w:ascii="Ubuntu Light" w:hAnsi="Ubuntu Light"/>
        </w:rPr>
        <w:t>Recovery necessitates a structured, evidence-informed approach that integrates preparedness, resilience, and long-term sustainability. Before the recovery phase, it is vital to establish robust emergency planning frameworks, community engagement strategies, and data surveillance systems to identify vulnerabilities and strengthen local capacity.  During the recovery phase, coordination across health and social care sectors, transparent communication, and support for affected populations – particularly marginalised groups – are essential to mitigate health inequalities and promote wellbeing.  After recovery, it is crucial to evaluate the response through debriefs, integrate lessons identified into future planning, and invest in workforce development and public health infrastructure to enhance resilience.  This cyclical approach ensures that recovery is not only reactive but also a foundation for future preparedness and community health improvement.</w:t>
      </w:r>
    </w:p>
    <w:p w14:paraId="58B6ABA5" w14:textId="666B1153" w:rsidR="002D7165" w:rsidRPr="00276011" w:rsidRDefault="002D7165" w:rsidP="002D7165">
      <w:pPr>
        <w:jc w:val="both"/>
        <w:rPr>
          <w:rFonts w:ascii="Ubuntu Light" w:hAnsi="Ubuntu Light"/>
        </w:rPr>
      </w:pPr>
      <w:r w:rsidRPr="00276011">
        <w:rPr>
          <w:rFonts w:ascii="Ubuntu Light" w:hAnsi="Ubuntu Light"/>
        </w:rPr>
        <w:t>Pre-recovery planning should be embedded within emergency response plans and frameworks and include clear recovery objectives, stakeholder roles, and mechanisms for community engagement. The recovery strategy should include clear aims and objectives, criteria for standing down, and details of how the community will be involved. “It is therefore essential for the process to be based on well though</w:t>
      </w:r>
      <w:r w:rsidR="004221DA" w:rsidRPr="00276011">
        <w:rPr>
          <w:rFonts w:ascii="Ubuntu Light" w:hAnsi="Ubuntu Light"/>
        </w:rPr>
        <w:t>t</w:t>
      </w:r>
      <w:r w:rsidRPr="00276011">
        <w:rPr>
          <w:rFonts w:ascii="Ubuntu Light" w:hAnsi="Ubuntu Light"/>
        </w:rPr>
        <w:t xml:space="preserve"> out and tested structures and procedures for it to work in an efficient and orderly manner.” (Cabinet Office, 2013 p.83)</w:t>
      </w:r>
    </w:p>
    <w:p w14:paraId="72E3CAFB" w14:textId="77777777" w:rsidR="002D7165" w:rsidRPr="00276011" w:rsidRDefault="002D7165" w:rsidP="002D7165">
      <w:pPr>
        <w:shd w:val="clear" w:color="auto" w:fill="FFFFFF" w:themeFill="background1"/>
        <w:jc w:val="both"/>
        <w:rPr>
          <w:rFonts w:ascii="Ubuntu Light" w:hAnsi="Ubuntu Light"/>
        </w:rPr>
      </w:pPr>
      <w:r w:rsidRPr="00276011">
        <w:rPr>
          <w:rFonts w:ascii="Ubuntu Light" w:hAnsi="Ubuntu Light"/>
        </w:rPr>
        <w:t>The establishment of a Recovery Coordinating Group (RCG) ideally identified early in the response ensures that recovery activities can commence alongside response operations, promoting continuity and minimising delays. During the recovery phase, priorities include, although not exhaustive, restoring critical infrastructure, health and social care services, psychosocial support, and rebuilding community confidence.  Maintaining robust information-sharing across agencies and with the public is crucial to sustain trust and manage expectations. Effective communication and information sharing between responders and with the public is vital to support recovery and rebuild confidence.</w:t>
      </w:r>
    </w:p>
    <w:p w14:paraId="76915331" w14:textId="27EEEA8F" w:rsidR="002D7165" w:rsidRPr="00276011" w:rsidRDefault="002D7165" w:rsidP="002D7165">
      <w:pPr>
        <w:jc w:val="both"/>
        <w:rPr>
          <w:rFonts w:ascii="Ubuntu Light" w:hAnsi="Ubuntu Light"/>
        </w:rPr>
      </w:pPr>
      <w:r w:rsidRPr="00276011">
        <w:rPr>
          <w:rFonts w:ascii="Ubuntu Light" w:hAnsi="Ubuntu Light"/>
        </w:rPr>
        <w:t xml:space="preserve">After recovery, formal debriefs, lessons identified processes – often aligned to JESIP’s Joint Organisational Learning (JOL) platform help identify strengths and gaps.  These </w:t>
      </w:r>
      <w:r w:rsidRPr="00276011">
        <w:rPr>
          <w:rFonts w:ascii="Ubuntu Light" w:hAnsi="Ubuntu Light"/>
        </w:rPr>
        <w:lastRenderedPageBreak/>
        <w:t>findings should inform future planning and training to enhance long-term resilience.  As observed in both the COVID-19 pandemic and the Manchester Arena incident, early recovery planning, inclusive leadership, and public health integrations were key to restoring normality and trust. In my opinion recovery is always strongest where there are established and trusted relationships between public and responders enabling better decision-making and hopefully a quicker recovery.</w:t>
      </w:r>
    </w:p>
    <w:p w14:paraId="7864F792" w14:textId="7F2062AF" w:rsidR="00DE6646" w:rsidRPr="00276011" w:rsidRDefault="00DE6646" w:rsidP="00E37E11">
      <w:pPr>
        <w:jc w:val="both"/>
        <w:rPr>
          <w:rFonts w:ascii="Ubuntu Light" w:hAnsi="Ubuntu Light"/>
          <w:b/>
          <w:bCs/>
        </w:rPr>
      </w:pPr>
      <w:r w:rsidRPr="00276011">
        <w:rPr>
          <w:rFonts w:ascii="Ubuntu Light" w:hAnsi="Ubuntu Light"/>
          <w:b/>
          <w:bCs/>
        </w:rPr>
        <w:t xml:space="preserve">Conclusion </w:t>
      </w:r>
    </w:p>
    <w:p w14:paraId="547A957F" w14:textId="7D30E47A" w:rsidR="00DE6646" w:rsidRPr="00276011" w:rsidRDefault="00DE6646" w:rsidP="00E37E11">
      <w:pPr>
        <w:jc w:val="both"/>
        <w:rPr>
          <w:rFonts w:ascii="Ubuntu Light" w:hAnsi="Ubuntu Light"/>
        </w:rPr>
      </w:pPr>
      <w:r w:rsidRPr="00276011">
        <w:rPr>
          <w:rFonts w:ascii="Ubuntu Light" w:hAnsi="Ubuntu Light"/>
        </w:rPr>
        <w:t xml:space="preserve">In conclusion, the response to and recovery from civil emergencies in Wales demands an unwavering commitment to multi-agency collaborations, underpinned by clear command structures and a culture of continual learning.  The examination of operational frameworks such as JESIP and adherence to National </w:t>
      </w:r>
      <w:r w:rsidR="00535B31" w:rsidRPr="00276011">
        <w:rPr>
          <w:rFonts w:ascii="Ubuntu Light" w:hAnsi="Ubuntu Light"/>
        </w:rPr>
        <w:t>Occupational</w:t>
      </w:r>
      <w:r w:rsidRPr="00276011">
        <w:rPr>
          <w:rFonts w:ascii="Ubuntu Light" w:hAnsi="Ubuntu Light"/>
        </w:rPr>
        <w:t xml:space="preserve"> Standards for Civil Contingencies has illuminated how interoperability, joint situational awareness, and aligned objectives are critical to the success of emergency operations.  Incidents as the Manchester Arena </w:t>
      </w:r>
      <w:r w:rsidR="00A86F62" w:rsidRPr="00276011">
        <w:rPr>
          <w:rFonts w:ascii="Ubuntu Light" w:hAnsi="Ubuntu Light"/>
        </w:rPr>
        <w:t>a</w:t>
      </w:r>
      <w:r w:rsidRPr="00276011">
        <w:rPr>
          <w:rFonts w:ascii="Ubuntu Light" w:hAnsi="Ubuntu Light"/>
        </w:rPr>
        <w:t xml:space="preserve">ttack and the COVID-19 pandemic have highlighted the profound consequences of fragmented communications and decision-making processes, both operationally and legally.  Inquiry findings, notably the </w:t>
      </w:r>
      <w:proofErr w:type="spellStart"/>
      <w:r w:rsidRPr="00276011">
        <w:rPr>
          <w:rFonts w:ascii="Ubuntu Light" w:hAnsi="Ubuntu Light"/>
        </w:rPr>
        <w:t>Kerslake</w:t>
      </w:r>
      <w:proofErr w:type="spellEnd"/>
      <w:r w:rsidRPr="00276011">
        <w:rPr>
          <w:rFonts w:ascii="Ubuntu Light" w:hAnsi="Ubuntu Light"/>
        </w:rPr>
        <w:t xml:space="preserve"> Report [2018] and Pollock Review [2022], have reinforced the necessity for integrated frameworks, robust record-keeping, and the strategic inclusion of legal oversight within command groups to mitigate risks of future legal scrutiny and enhance public accountability.</w:t>
      </w:r>
    </w:p>
    <w:p w14:paraId="7DC613E8" w14:textId="771FDD51" w:rsidR="00DE6646" w:rsidRPr="00276011" w:rsidRDefault="00DE6646" w:rsidP="00E37E11">
      <w:pPr>
        <w:jc w:val="both"/>
        <w:rPr>
          <w:rFonts w:ascii="Ubuntu Light" w:hAnsi="Ubuntu Light"/>
        </w:rPr>
      </w:pPr>
      <w:r w:rsidRPr="00276011">
        <w:rPr>
          <w:rFonts w:ascii="Ubuntu Light" w:hAnsi="Ubuntu Light"/>
        </w:rPr>
        <w:t xml:space="preserve">Importantly, the recovery phase must be recognised not as a secondary consideration but as a continuum of the response effort, requiring sustained, coordinated action that addresses both the immediate and longer -term needs of affected communities.  </w:t>
      </w:r>
      <w:r w:rsidR="00951C98" w:rsidRPr="00276011">
        <w:rPr>
          <w:rFonts w:ascii="Ubuntu Light" w:hAnsi="Ubuntu Light"/>
        </w:rPr>
        <w:t>The role of Category 1 and 2 responders</w:t>
      </w:r>
      <w:r w:rsidRPr="00276011">
        <w:rPr>
          <w:rFonts w:ascii="Ubuntu Light" w:hAnsi="Ubuntu Light"/>
        </w:rPr>
        <w:t xml:space="preserve"> is central in restoring essential </w:t>
      </w:r>
      <w:r w:rsidR="002F57EC" w:rsidRPr="00276011">
        <w:rPr>
          <w:rFonts w:ascii="Ubuntu Light" w:hAnsi="Ubuntu Light"/>
        </w:rPr>
        <w:t>services and</w:t>
      </w:r>
      <w:r w:rsidRPr="00276011">
        <w:rPr>
          <w:rFonts w:ascii="Ubuntu Light" w:hAnsi="Ubuntu Light"/>
        </w:rPr>
        <w:t xml:space="preserve"> supporting community resilience.  To achieve this, ongoing investment in shared communication platforms, comprehensive training exercises, and community engagement strategies remains vital.</w:t>
      </w:r>
    </w:p>
    <w:p w14:paraId="5C3D5D39" w14:textId="0DC57A04" w:rsidR="00007609" w:rsidRPr="00276011" w:rsidRDefault="00DE6646" w:rsidP="00E37E11">
      <w:pPr>
        <w:jc w:val="both"/>
        <w:rPr>
          <w:rFonts w:ascii="Ubuntu Light" w:hAnsi="Ubuntu Light"/>
        </w:rPr>
      </w:pPr>
      <w:r w:rsidRPr="00276011">
        <w:rPr>
          <w:rFonts w:ascii="Ubuntu Light" w:hAnsi="Ubuntu Light"/>
        </w:rPr>
        <w:t xml:space="preserve">Looking forward, as Wales continues to strengthen its emergency preparedness, there is an opportunity to embed lessons </w:t>
      </w:r>
      <w:r w:rsidR="00E74249" w:rsidRPr="00276011">
        <w:rPr>
          <w:rFonts w:ascii="Ubuntu Light" w:hAnsi="Ubuntu Light"/>
        </w:rPr>
        <w:t>identified</w:t>
      </w:r>
      <w:r w:rsidRPr="00276011">
        <w:rPr>
          <w:rFonts w:ascii="Ubuntu Light" w:hAnsi="Ubuntu Light"/>
        </w:rPr>
        <w:t xml:space="preserve"> from past incidents into future resilience planning, embracing innovation, fostering strong multi-agency relationships, and maintaining legal and ethical accountability will ensure that future responses are not only operationally effective but also inspire public trust.  In doing so, we safeguard not only the health and well-being of our communities but also the integrity of our collective emergency response.</w:t>
      </w:r>
    </w:p>
    <w:p w14:paraId="6159EB03" w14:textId="77777777" w:rsidR="000F4DB8" w:rsidRPr="00276011" w:rsidRDefault="000F4DB8" w:rsidP="00CF14CF">
      <w:pPr>
        <w:rPr>
          <w:rFonts w:ascii="Ubuntu Light" w:hAnsi="Ubuntu Light"/>
        </w:rPr>
      </w:pPr>
    </w:p>
    <w:p w14:paraId="071F2676" w14:textId="77777777" w:rsidR="00E37E11" w:rsidRPr="00276011" w:rsidRDefault="00E37E11" w:rsidP="00CF14CF">
      <w:pPr>
        <w:rPr>
          <w:rFonts w:ascii="Ubuntu Light" w:hAnsi="Ubuntu Light"/>
        </w:rPr>
      </w:pPr>
    </w:p>
    <w:p w14:paraId="65E80C05" w14:textId="77777777" w:rsidR="00E37E11" w:rsidRPr="00276011" w:rsidRDefault="00E37E11" w:rsidP="00CF14CF">
      <w:pPr>
        <w:rPr>
          <w:rFonts w:ascii="Ubuntu Light" w:hAnsi="Ubuntu Light"/>
        </w:rPr>
      </w:pPr>
    </w:p>
    <w:p w14:paraId="73D4A058" w14:textId="77777777" w:rsidR="00E13DE2" w:rsidRPr="00276011" w:rsidRDefault="00E13DE2" w:rsidP="00CF14CF">
      <w:pPr>
        <w:rPr>
          <w:rFonts w:ascii="Ubuntu Light" w:hAnsi="Ubuntu Light"/>
        </w:rPr>
      </w:pPr>
    </w:p>
    <w:p w14:paraId="2050162F" w14:textId="77777777" w:rsidR="00E13DE2" w:rsidRPr="00276011" w:rsidRDefault="00E13DE2" w:rsidP="00CF14CF">
      <w:pPr>
        <w:rPr>
          <w:rFonts w:ascii="Ubuntu Light" w:hAnsi="Ubuntu Light"/>
        </w:rPr>
      </w:pPr>
    </w:p>
    <w:p w14:paraId="5E5CF9DC" w14:textId="77777777" w:rsidR="00E37E11" w:rsidRPr="00276011" w:rsidRDefault="00E37E11" w:rsidP="00E37E11">
      <w:pPr>
        <w:rPr>
          <w:rFonts w:ascii="Ubuntu Light" w:hAnsi="Ubuntu Light"/>
          <w:b/>
          <w:bCs/>
        </w:rPr>
      </w:pPr>
      <w:r w:rsidRPr="00276011">
        <w:rPr>
          <w:rFonts w:ascii="Ubuntu Light" w:hAnsi="Ubuntu Light"/>
          <w:b/>
          <w:bCs/>
        </w:rPr>
        <w:lastRenderedPageBreak/>
        <w:t>Bibliography</w:t>
      </w:r>
    </w:p>
    <w:p w14:paraId="2FEA5E71" w14:textId="0870F76E" w:rsidR="00E37E11" w:rsidRPr="00276011" w:rsidRDefault="00E37E11" w:rsidP="00912DA4">
      <w:pPr>
        <w:rPr>
          <w:rFonts w:ascii="Ubuntu Light" w:hAnsi="Ubuntu Light"/>
        </w:rPr>
      </w:pPr>
      <w:r w:rsidRPr="00276011">
        <w:rPr>
          <w:rFonts w:ascii="Ubuntu Light" w:hAnsi="Ubuntu Light"/>
        </w:rPr>
        <w:t xml:space="preserve">Civil Contingencies Act [2004], c. 36. Available at: Legislation.gov.uk (Available At:  </w:t>
      </w:r>
      <w:hyperlink r:id="rId9" w:anchor=":~:text=%28c%29%20make%20provision%20as%20to%20the%20timing%20of,course%20of%20performing%20a%20duty%20under%20subsection%20%281%29%3B" w:history="1">
        <w:r w:rsidRPr="00276011">
          <w:rPr>
            <w:rStyle w:val="Hyperlink"/>
            <w:rFonts w:ascii="Ubuntu Light" w:hAnsi="Ubuntu Light"/>
          </w:rPr>
          <w:t>Civil Contingencies Act 2004</w:t>
        </w:r>
      </w:hyperlink>
      <w:r w:rsidRPr="00276011">
        <w:rPr>
          <w:rFonts w:ascii="Ubuntu Light" w:hAnsi="Ubuntu Light"/>
        </w:rPr>
        <w:t xml:space="preserve"> (Accessed: 1 April 2025)</w:t>
      </w:r>
    </w:p>
    <w:p w14:paraId="3BE3C19E" w14:textId="77777777" w:rsidR="00BD4E98" w:rsidRPr="00276011" w:rsidRDefault="00BD4E98" w:rsidP="00912DA4">
      <w:pPr>
        <w:rPr>
          <w:rFonts w:ascii="Ubuntu Light" w:hAnsi="Ubuntu Light"/>
        </w:rPr>
      </w:pPr>
      <w:r w:rsidRPr="00276011">
        <w:rPr>
          <w:rFonts w:ascii="Ubuntu Light" w:hAnsi="Ubuntu Light"/>
        </w:rPr>
        <w:t>Cabinet Office [</w:t>
      </w:r>
      <w:r w:rsidRPr="00276011">
        <w:rPr>
          <w:rFonts w:ascii="Ubuntu Light" w:hAnsi="Ubuntu Light"/>
          <w:i/>
          <w:iCs/>
        </w:rPr>
        <w:t>2011]</w:t>
      </w:r>
      <w:r w:rsidRPr="00276011">
        <w:rPr>
          <w:rFonts w:ascii="Ubuntu Light" w:hAnsi="Ubuntu Light"/>
        </w:rPr>
        <w:t xml:space="preserve">, Revision to Emergency Preparedness. Available At: </w:t>
      </w:r>
      <w:hyperlink r:id="rId10" w:history="1">
        <w:r w:rsidRPr="00276011">
          <w:rPr>
            <w:rStyle w:val="Hyperlink"/>
            <w:rFonts w:ascii="Ubuntu Light" w:hAnsi="Ubuntu Light"/>
          </w:rPr>
          <w:t>Emergency_Preparedness_chapter5_amends_21112011.pdf</w:t>
        </w:r>
      </w:hyperlink>
      <w:r w:rsidRPr="00276011">
        <w:rPr>
          <w:rFonts w:ascii="Ubuntu Light" w:hAnsi="Ubuntu Light"/>
        </w:rPr>
        <w:t xml:space="preserve"> (Accessed 1 April 2025).</w:t>
      </w:r>
    </w:p>
    <w:p w14:paraId="60DED336" w14:textId="52B7F11E" w:rsidR="003E2191" w:rsidRPr="00276011" w:rsidRDefault="00616646" w:rsidP="00912DA4">
      <w:pPr>
        <w:rPr>
          <w:rStyle w:val="Hyperlink"/>
          <w:rFonts w:ascii="Ubuntu Light" w:hAnsi="Ubuntu Light"/>
          <w:color w:val="auto"/>
          <w:u w:val="none"/>
        </w:rPr>
      </w:pPr>
      <w:r w:rsidRPr="00276011">
        <w:rPr>
          <w:rFonts w:ascii="Ubuntu Light" w:hAnsi="Ubuntu Light"/>
        </w:rPr>
        <w:t xml:space="preserve">Welsh Government </w:t>
      </w:r>
      <w:r w:rsidR="005520F1" w:rsidRPr="00276011">
        <w:rPr>
          <w:rFonts w:ascii="Ubuntu Light" w:hAnsi="Ubuntu Light"/>
        </w:rPr>
        <w:t xml:space="preserve">[2022] </w:t>
      </w:r>
      <w:r w:rsidR="003E2191" w:rsidRPr="00276011">
        <w:rPr>
          <w:rFonts w:ascii="Ubuntu Light" w:hAnsi="Ubuntu Light"/>
        </w:rPr>
        <w:t>What we do: Resilience Forum</w:t>
      </w:r>
      <w:r w:rsidR="005520F1" w:rsidRPr="00276011">
        <w:rPr>
          <w:rFonts w:ascii="Ubuntu Light" w:hAnsi="Ubuntu Light"/>
        </w:rPr>
        <w:t xml:space="preserve"> Available at: </w:t>
      </w:r>
      <w:hyperlink r:id="rId11" w:history="1">
        <w:r w:rsidR="00BB4CAA" w:rsidRPr="00276011">
          <w:rPr>
            <w:rStyle w:val="Hyperlink"/>
            <w:rFonts w:ascii="Ubuntu Light" w:hAnsi="Ubuntu Light"/>
          </w:rPr>
          <w:t>What we do: Wales Resilience Forum | GOV.WALES</w:t>
        </w:r>
      </w:hyperlink>
      <w:r w:rsidR="00E373F7" w:rsidRPr="00276011">
        <w:rPr>
          <w:rStyle w:val="Hyperlink"/>
          <w:rFonts w:ascii="Ubuntu Light" w:hAnsi="Ubuntu Light"/>
        </w:rPr>
        <w:t xml:space="preserve">  </w:t>
      </w:r>
      <w:r w:rsidR="00E373F7" w:rsidRPr="00276011">
        <w:rPr>
          <w:rFonts w:ascii="Ubuntu Light" w:hAnsi="Ubuntu Light"/>
        </w:rPr>
        <w:t>(Accessed 25 April 2025).</w:t>
      </w:r>
    </w:p>
    <w:p w14:paraId="1CD82D23" w14:textId="17096AF0" w:rsidR="002A2479" w:rsidRPr="00276011" w:rsidRDefault="002A2479" w:rsidP="00912DA4">
      <w:pPr>
        <w:rPr>
          <w:rFonts w:ascii="Ubuntu Light" w:hAnsi="Ubuntu Light"/>
        </w:rPr>
      </w:pPr>
      <w:r w:rsidRPr="00276011">
        <w:rPr>
          <w:rFonts w:ascii="Ubuntu Light" w:hAnsi="Ubuntu Light"/>
        </w:rPr>
        <w:t>Institute for Government (2025) Public inquiries. Available at: </w:t>
      </w:r>
      <w:hyperlink r:id="rId12" w:history="1">
        <w:r w:rsidR="00075322" w:rsidRPr="00276011">
          <w:rPr>
            <w:rStyle w:val="Hyperlink"/>
            <w:rFonts w:ascii="Ubuntu Light" w:hAnsi="Ubuntu Light"/>
          </w:rPr>
          <w:t>Public inquiries | Institute for Government</w:t>
        </w:r>
      </w:hyperlink>
      <w:r w:rsidRPr="00276011">
        <w:rPr>
          <w:rFonts w:ascii="Ubuntu Light" w:hAnsi="Ubuntu Light"/>
        </w:rPr>
        <w:t> (Accessed: 1 May 2025).</w:t>
      </w:r>
    </w:p>
    <w:p w14:paraId="3C09C516" w14:textId="29BD0FEF" w:rsidR="00842352" w:rsidRPr="00276011" w:rsidRDefault="00842352" w:rsidP="00842352">
      <w:pPr>
        <w:rPr>
          <w:rFonts w:ascii="Ubuntu Light" w:hAnsi="Ubuntu Light"/>
        </w:rPr>
      </w:pPr>
      <w:r w:rsidRPr="00276011">
        <w:rPr>
          <w:rFonts w:ascii="Ubuntu Light" w:hAnsi="Ubuntu Light"/>
        </w:rPr>
        <w:t xml:space="preserve">Cabinet Office [2013], Emergency Response and Recovery. Available At: </w:t>
      </w:r>
      <w:hyperlink r:id="rId13" w:history="1">
        <w:r w:rsidRPr="00276011">
          <w:rPr>
            <w:rStyle w:val="Hyperlink"/>
            <w:rFonts w:ascii="Ubuntu Light" w:hAnsi="Ubuntu Light"/>
          </w:rPr>
          <w:t>Emergency_Response_and_Recovery_5th_edition_October_2013.pdf</w:t>
        </w:r>
      </w:hyperlink>
      <w:r w:rsidRPr="00276011">
        <w:rPr>
          <w:rFonts w:ascii="Ubuntu Light" w:hAnsi="Ubuntu Light"/>
        </w:rPr>
        <w:t>. (Accessed 13 May 2025)</w:t>
      </w:r>
    </w:p>
    <w:p w14:paraId="23E53D04" w14:textId="77777777" w:rsidR="00A9734D" w:rsidRPr="00276011" w:rsidRDefault="00A9734D" w:rsidP="00912DA4">
      <w:pPr>
        <w:rPr>
          <w:rFonts w:ascii="Ubuntu Light" w:hAnsi="Ubuntu Light"/>
        </w:rPr>
      </w:pPr>
      <w:r w:rsidRPr="00276011">
        <w:rPr>
          <w:rFonts w:ascii="Ubuntu Light" w:hAnsi="Ubuntu Light"/>
        </w:rPr>
        <w:t xml:space="preserve">Cabinet Office [2013], Emergency Response and Recovery. Available At: </w:t>
      </w:r>
      <w:hyperlink r:id="rId14" w:history="1">
        <w:r w:rsidRPr="00276011">
          <w:rPr>
            <w:rStyle w:val="Hyperlink"/>
            <w:rFonts w:ascii="Ubuntu Light" w:hAnsi="Ubuntu Light"/>
          </w:rPr>
          <w:t>Emergency_Response_and_Recovery_5th_edition_October_2013.pdf</w:t>
        </w:r>
      </w:hyperlink>
      <w:r w:rsidRPr="00276011">
        <w:rPr>
          <w:rFonts w:ascii="Ubuntu Light" w:hAnsi="Ubuntu Light"/>
        </w:rPr>
        <w:t>. (Accessed 1 April 2025)</w:t>
      </w:r>
    </w:p>
    <w:p w14:paraId="2C741B7E" w14:textId="7EB2D110" w:rsidR="009F24D3" w:rsidRPr="00276011" w:rsidRDefault="009F24D3" w:rsidP="00912DA4">
      <w:pPr>
        <w:rPr>
          <w:rFonts w:ascii="Ubuntu Light" w:hAnsi="Ubuntu Light"/>
        </w:rPr>
      </w:pPr>
      <w:r w:rsidRPr="00276011">
        <w:rPr>
          <w:rFonts w:ascii="Ubuntu Light" w:hAnsi="Ubuntu Light"/>
        </w:rPr>
        <w:t>Cabinet Office [</w:t>
      </w:r>
      <w:r w:rsidRPr="00276011">
        <w:rPr>
          <w:rFonts w:ascii="Ubuntu Light" w:hAnsi="Ubuntu Light"/>
          <w:i/>
          <w:iCs/>
        </w:rPr>
        <w:t>2011]</w:t>
      </w:r>
      <w:r w:rsidRPr="00276011">
        <w:rPr>
          <w:rFonts w:ascii="Ubuntu Light" w:hAnsi="Ubuntu Light"/>
        </w:rPr>
        <w:t xml:space="preserve">, Revision to Emergency Preparedness. Available At: </w:t>
      </w:r>
      <w:hyperlink r:id="rId15" w:history="1">
        <w:r w:rsidRPr="00276011">
          <w:rPr>
            <w:rStyle w:val="Hyperlink"/>
            <w:rFonts w:ascii="Ubuntu Light" w:hAnsi="Ubuntu Light"/>
          </w:rPr>
          <w:t>Chapter-11-Wales-amends-10112011.pdf</w:t>
        </w:r>
      </w:hyperlink>
      <w:r w:rsidRPr="00276011">
        <w:rPr>
          <w:rFonts w:ascii="Ubuntu Light" w:hAnsi="Ubuntu Light"/>
        </w:rPr>
        <w:t xml:space="preserve"> (Accessed 1</w:t>
      </w:r>
      <w:r w:rsidR="0081407B" w:rsidRPr="00276011">
        <w:rPr>
          <w:rFonts w:ascii="Ubuntu Light" w:hAnsi="Ubuntu Light"/>
        </w:rPr>
        <w:t xml:space="preserve"> </w:t>
      </w:r>
      <w:r w:rsidRPr="00276011">
        <w:rPr>
          <w:rFonts w:ascii="Ubuntu Light" w:hAnsi="Ubuntu Light"/>
        </w:rPr>
        <w:t>April 2025).</w:t>
      </w:r>
    </w:p>
    <w:p w14:paraId="539E64BC" w14:textId="77777777" w:rsidR="00817812" w:rsidRPr="00276011" w:rsidRDefault="00817812" w:rsidP="00912DA4">
      <w:pPr>
        <w:rPr>
          <w:rFonts w:ascii="Ubuntu Light" w:hAnsi="Ubuntu Light"/>
        </w:rPr>
      </w:pPr>
      <w:r w:rsidRPr="00276011">
        <w:rPr>
          <w:rFonts w:ascii="Ubuntu Light" w:hAnsi="Ubuntu Light"/>
        </w:rPr>
        <w:t>Grenfell Tower Inquiry [</w:t>
      </w:r>
      <w:r w:rsidRPr="00276011">
        <w:rPr>
          <w:rFonts w:ascii="Ubuntu Light" w:hAnsi="Ubuntu Light"/>
          <w:i/>
          <w:iCs/>
        </w:rPr>
        <w:t>2019]</w:t>
      </w:r>
      <w:r w:rsidRPr="00276011">
        <w:rPr>
          <w:rFonts w:ascii="Ubuntu Light" w:hAnsi="Ubuntu Light"/>
        </w:rPr>
        <w:t xml:space="preserve">: Phase 1 Report: Report of the Public Inquiry into the Fire at Grenfell Tower on 14 June 2017  Available At: </w:t>
      </w:r>
      <w:hyperlink r:id="rId16" w:history="1">
        <w:r w:rsidRPr="00276011">
          <w:rPr>
            <w:rStyle w:val="Hyperlink"/>
            <w:rFonts w:ascii="Ubuntu Light" w:hAnsi="Ubuntu Light"/>
          </w:rPr>
          <w:t>GRENFELL TOWER INQUIRY: PHASE 1 REPORT OVERVIEW</w:t>
        </w:r>
      </w:hyperlink>
      <w:r w:rsidRPr="00276011">
        <w:rPr>
          <w:rFonts w:ascii="Ubuntu Light" w:hAnsi="Ubuntu Light"/>
        </w:rPr>
        <w:t xml:space="preserve"> (Accessed 1 April 2025)</w:t>
      </w:r>
    </w:p>
    <w:p w14:paraId="122894C2" w14:textId="77777777" w:rsidR="00B11FA9" w:rsidRPr="00276011" w:rsidRDefault="00B11FA9" w:rsidP="00912DA4">
      <w:pPr>
        <w:rPr>
          <w:rFonts w:ascii="Ubuntu Light" w:hAnsi="Ubuntu Light"/>
        </w:rPr>
      </w:pPr>
      <w:r w:rsidRPr="00276011">
        <w:rPr>
          <w:rFonts w:ascii="Ubuntu Light" w:hAnsi="Ubuntu Light"/>
        </w:rPr>
        <w:t xml:space="preserve">Cabinet Office [2013], Emergency Response and Recovery. Available At: </w:t>
      </w:r>
      <w:hyperlink r:id="rId17" w:history="1">
        <w:r w:rsidRPr="00276011">
          <w:rPr>
            <w:rStyle w:val="Hyperlink"/>
            <w:rFonts w:ascii="Ubuntu Light" w:hAnsi="Ubuntu Light"/>
          </w:rPr>
          <w:t>Emergency_Response_and_Recovery_5th_edition_October_2013.pdf</w:t>
        </w:r>
      </w:hyperlink>
      <w:r w:rsidRPr="00276011">
        <w:rPr>
          <w:rFonts w:ascii="Ubuntu Light" w:hAnsi="Ubuntu Light"/>
        </w:rPr>
        <w:t>. (Accessed 1 April 2025)</w:t>
      </w:r>
    </w:p>
    <w:p w14:paraId="3A3592AA" w14:textId="662EE316" w:rsidR="00187E27" w:rsidRPr="00276011" w:rsidRDefault="00187E27" w:rsidP="00912DA4">
      <w:pPr>
        <w:rPr>
          <w:rFonts w:ascii="Ubuntu Light" w:hAnsi="Ubuntu Light"/>
        </w:rPr>
      </w:pPr>
      <w:r w:rsidRPr="00276011">
        <w:rPr>
          <w:rFonts w:ascii="Ubuntu Light" w:hAnsi="Ubuntu Light"/>
        </w:rPr>
        <w:t xml:space="preserve">Cabinet Office [2013], Emergency Response and Recovery. Available At: </w:t>
      </w:r>
      <w:hyperlink r:id="rId18" w:history="1">
        <w:r w:rsidRPr="00276011">
          <w:rPr>
            <w:rStyle w:val="Hyperlink"/>
            <w:rFonts w:ascii="Ubuntu Light" w:hAnsi="Ubuntu Light"/>
          </w:rPr>
          <w:t>Emergency_Response_and_Recovery_5th_edition_October_2013.pdf</w:t>
        </w:r>
      </w:hyperlink>
      <w:r w:rsidRPr="00276011">
        <w:rPr>
          <w:rFonts w:ascii="Ubuntu Light" w:hAnsi="Ubuntu Light"/>
        </w:rPr>
        <w:t>. (Accessed 24 April 2025)</w:t>
      </w:r>
    </w:p>
    <w:p w14:paraId="472B1186" w14:textId="77777777" w:rsidR="00545379" w:rsidRPr="00276011" w:rsidRDefault="00545379" w:rsidP="00912DA4">
      <w:pPr>
        <w:rPr>
          <w:rFonts w:ascii="Ubuntu Light" w:hAnsi="Ubuntu Light"/>
        </w:rPr>
      </w:pPr>
      <w:r w:rsidRPr="00276011">
        <w:rPr>
          <w:rFonts w:ascii="Ubuntu Light" w:hAnsi="Ubuntu Light"/>
        </w:rPr>
        <w:t xml:space="preserve">Cabinet Office [2013], Emergency Response and Recovery. Available At: </w:t>
      </w:r>
      <w:hyperlink r:id="rId19" w:history="1">
        <w:r w:rsidRPr="00276011">
          <w:rPr>
            <w:rStyle w:val="Hyperlink"/>
            <w:rFonts w:ascii="Ubuntu Light" w:hAnsi="Ubuntu Light"/>
          </w:rPr>
          <w:t>Emergency_Response_and_Recovery_5th_edition_October_2013.pdf</w:t>
        </w:r>
      </w:hyperlink>
      <w:r w:rsidRPr="00276011">
        <w:rPr>
          <w:rFonts w:ascii="Ubuntu Light" w:hAnsi="Ubuntu Light"/>
        </w:rPr>
        <w:t>. (Accessed 1 April 2025)</w:t>
      </w:r>
    </w:p>
    <w:p w14:paraId="54707CC5" w14:textId="324DC7D0" w:rsidR="008B37C2" w:rsidRPr="00276011" w:rsidRDefault="008B37C2" w:rsidP="008B37C2">
      <w:pPr>
        <w:rPr>
          <w:rFonts w:ascii="Ubuntu Light" w:hAnsi="Ubuntu Light"/>
        </w:rPr>
      </w:pPr>
      <w:r w:rsidRPr="00276011">
        <w:rPr>
          <w:rFonts w:ascii="Ubuntu Light" w:hAnsi="Ubuntu Light"/>
        </w:rPr>
        <w:t xml:space="preserve">JESIP Joint Doctrine version 3.1 [2024].  Available at: </w:t>
      </w:r>
      <w:hyperlink r:id="rId20" w:history="1">
        <w:r w:rsidRPr="00276011">
          <w:rPr>
            <w:rStyle w:val="Hyperlink"/>
            <w:rFonts w:ascii="Ubuntu Light" w:hAnsi="Ubuntu Light"/>
          </w:rPr>
          <w:t>Download the Joint Doctrine - JESIP Website</w:t>
        </w:r>
      </w:hyperlink>
      <w:r w:rsidRPr="00276011">
        <w:rPr>
          <w:rFonts w:ascii="Ubuntu Light" w:hAnsi="Ubuntu Light"/>
        </w:rPr>
        <w:t>. (Accessed 13 May 2025)</w:t>
      </w:r>
    </w:p>
    <w:p w14:paraId="1D1EE7A9" w14:textId="77777777" w:rsidR="001252DC" w:rsidRPr="00276011" w:rsidRDefault="001252DC" w:rsidP="00912DA4">
      <w:pPr>
        <w:rPr>
          <w:rFonts w:ascii="Ubuntu Light" w:hAnsi="Ubuntu Light"/>
        </w:rPr>
      </w:pPr>
      <w:r w:rsidRPr="00276011">
        <w:rPr>
          <w:rFonts w:ascii="Ubuntu Light" w:hAnsi="Ubuntu Light"/>
        </w:rPr>
        <w:t xml:space="preserve">JESIP Joint Doctrine version 3.1 [2024].  Available at: </w:t>
      </w:r>
      <w:hyperlink r:id="rId21" w:history="1">
        <w:r w:rsidRPr="00276011">
          <w:rPr>
            <w:rStyle w:val="Hyperlink"/>
            <w:rFonts w:ascii="Ubuntu Light" w:hAnsi="Ubuntu Light"/>
          </w:rPr>
          <w:t>Download the Joint Doctrine - JESIP Website</w:t>
        </w:r>
      </w:hyperlink>
      <w:r w:rsidRPr="00276011">
        <w:rPr>
          <w:rFonts w:ascii="Ubuntu Light" w:hAnsi="Ubuntu Light"/>
        </w:rPr>
        <w:t>. (Accessed 1 April 2025)</w:t>
      </w:r>
    </w:p>
    <w:p w14:paraId="3BB0210D" w14:textId="77777777" w:rsidR="00E86E91" w:rsidRPr="00276011" w:rsidRDefault="00E86E91" w:rsidP="00912DA4">
      <w:pPr>
        <w:rPr>
          <w:rFonts w:ascii="Ubuntu Light" w:hAnsi="Ubuntu Light"/>
        </w:rPr>
      </w:pPr>
      <w:r w:rsidRPr="00276011">
        <w:rPr>
          <w:rFonts w:ascii="Ubuntu Light" w:hAnsi="Ubuntu Light"/>
        </w:rPr>
        <w:t>Grenfell Tower Inquiry [</w:t>
      </w:r>
      <w:r w:rsidRPr="00276011">
        <w:rPr>
          <w:rFonts w:ascii="Ubuntu Light" w:hAnsi="Ubuntu Light"/>
          <w:i/>
          <w:iCs/>
        </w:rPr>
        <w:t>2019]</w:t>
      </w:r>
      <w:r w:rsidRPr="00276011">
        <w:rPr>
          <w:rFonts w:ascii="Ubuntu Light" w:hAnsi="Ubuntu Light"/>
        </w:rPr>
        <w:t xml:space="preserve">: Phase 1 Report: Report of the Public Inquiry into the Fire at Grenfell Tower on 14 June 2017  Available At: </w:t>
      </w:r>
      <w:hyperlink r:id="rId22" w:history="1">
        <w:r w:rsidRPr="00276011">
          <w:rPr>
            <w:rStyle w:val="Hyperlink"/>
            <w:rFonts w:ascii="Ubuntu Light" w:hAnsi="Ubuntu Light"/>
          </w:rPr>
          <w:t>GRENFELL TOWER INQUIRY: PHASE 1 REPORT OVERVIEW</w:t>
        </w:r>
      </w:hyperlink>
      <w:r w:rsidRPr="00276011">
        <w:rPr>
          <w:rFonts w:ascii="Ubuntu Light" w:hAnsi="Ubuntu Light"/>
        </w:rPr>
        <w:t xml:space="preserve"> (Accessed 1 April 2025)</w:t>
      </w:r>
    </w:p>
    <w:p w14:paraId="609FC627" w14:textId="77777777" w:rsidR="00E35873" w:rsidRPr="00276011" w:rsidRDefault="00E35873" w:rsidP="00912DA4">
      <w:pPr>
        <w:rPr>
          <w:rFonts w:ascii="Ubuntu Light" w:hAnsi="Ubuntu Light"/>
        </w:rPr>
      </w:pPr>
      <w:r w:rsidRPr="00276011">
        <w:rPr>
          <w:rFonts w:ascii="Ubuntu Light" w:hAnsi="Ubuntu Light"/>
        </w:rPr>
        <w:lastRenderedPageBreak/>
        <w:t xml:space="preserve">Pollock Report [2013]. Available At: </w:t>
      </w:r>
      <w:hyperlink r:id="rId23" w:history="1">
        <w:r w:rsidRPr="00276011">
          <w:rPr>
            <w:rStyle w:val="Hyperlink"/>
            <w:rFonts w:ascii="Ubuntu Light" w:hAnsi="Ubuntu Light"/>
          </w:rPr>
          <w:t>The Pollock Report - JESIP Website</w:t>
        </w:r>
      </w:hyperlink>
      <w:r w:rsidRPr="00276011">
        <w:rPr>
          <w:rFonts w:ascii="Ubuntu Light" w:hAnsi="Ubuntu Light"/>
        </w:rPr>
        <w:t xml:space="preserve"> (Accessed 8 April 2025)</w:t>
      </w:r>
    </w:p>
    <w:p w14:paraId="72ACA864" w14:textId="77777777" w:rsidR="003666D9" w:rsidRPr="00276011" w:rsidRDefault="003666D9" w:rsidP="00912DA4">
      <w:pPr>
        <w:rPr>
          <w:rFonts w:ascii="Ubuntu Light" w:hAnsi="Ubuntu Light"/>
        </w:rPr>
      </w:pPr>
      <w:proofErr w:type="spellStart"/>
      <w:r w:rsidRPr="00276011">
        <w:rPr>
          <w:rFonts w:ascii="Ubuntu Light" w:hAnsi="Ubuntu Light"/>
        </w:rPr>
        <w:t>Kerslake</w:t>
      </w:r>
      <w:proofErr w:type="spellEnd"/>
      <w:r w:rsidRPr="00276011">
        <w:rPr>
          <w:rFonts w:ascii="Ubuntu Light" w:hAnsi="Ubuntu Light"/>
        </w:rPr>
        <w:t xml:space="preserve"> Review [2018]. Available At: </w:t>
      </w:r>
      <w:hyperlink r:id="rId24" w:history="1">
        <w:r w:rsidRPr="00276011">
          <w:rPr>
            <w:rStyle w:val="Hyperlink"/>
            <w:rFonts w:ascii="Ubuntu Light" w:hAnsi="Ubuntu Light"/>
          </w:rPr>
          <w:t>Microsoft Word - Kerslake_Arena_Review_PROOFED.docx</w:t>
        </w:r>
      </w:hyperlink>
      <w:r w:rsidRPr="00276011">
        <w:rPr>
          <w:rFonts w:ascii="Ubuntu Light" w:hAnsi="Ubuntu Light"/>
        </w:rPr>
        <w:t xml:space="preserve"> (Accessed 1 April 2025)</w:t>
      </w:r>
    </w:p>
    <w:p w14:paraId="40A27792" w14:textId="77777777" w:rsidR="00F442D0" w:rsidRPr="00276011" w:rsidRDefault="00F442D0" w:rsidP="00912DA4">
      <w:pPr>
        <w:rPr>
          <w:rFonts w:ascii="Ubuntu Light" w:hAnsi="Ubuntu Light"/>
        </w:rPr>
      </w:pPr>
      <w:r w:rsidRPr="00276011">
        <w:rPr>
          <w:rFonts w:ascii="Ubuntu Light" w:hAnsi="Ubuntu Light"/>
        </w:rPr>
        <w:t xml:space="preserve">JESIP Joint Doctrine version 3.1 [2024].  Available at: </w:t>
      </w:r>
      <w:hyperlink r:id="rId25" w:history="1">
        <w:r w:rsidRPr="00276011">
          <w:rPr>
            <w:rStyle w:val="Hyperlink"/>
            <w:rFonts w:ascii="Ubuntu Light" w:hAnsi="Ubuntu Light"/>
          </w:rPr>
          <w:t>Download the Joint Doctrine - JESIP Website</w:t>
        </w:r>
      </w:hyperlink>
      <w:r w:rsidRPr="00276011">
        <w:rPr>
          <w:rFonts w:ascii="Ubuntu Light" w:hAnsi="Ubuntu Light"/>
        </w:rPr>
        <w:t>. (Accessed 1 April 2025)</w:t>
      </w:r>
    </w:p>
    <w:p w14:paraId="59153C38" w14:textId="77777777" w:rsidR="00C10299" w:rsidRPr="00276011" w:rsidRDefault="00C10299" w:rsidP="00912DA4">
      <w:pPr>
        <w:rPr>
          <w:rFonts w:ascii="Ubuntu Light" w:hAnsi="Ubuntu Light"/>
        </w:rPr>
      </w:pPr>
      <w:r w:rsidRPr="00276011">
        <w:rPr>
          <w:rFonts w:ascii="Ubuntu Light" w:hAnsi="Ubuntu Light"/>
        </w:rPr>
        <w:t>Grenfell Tower Inquiry [</w:t>
      </w:r>
      <w:r w:rsidRPr="00276011">
        <w:rPr>
          <w:rFonts w:ascii="Ubuntu Light" w:hAnsi="Ubuntu Light"/>
          <w:i/>
          <w:iCs/>
        </w:rPr>
        <w:t>2019]</w:t>
      </w:r>
      <w:r w:rsidRPr="00276011">
        <w:rPr>
          <w:rFonts w:ascii="Ubuntu Light" w:hAnsi="Ubuntu Light"/>
        </w:rPr>
        <w:t xml:space="preserve">: Phase 1 Report: Report of the Public Inquiry into the Fire at Grenfell Tower on 14 June 2017  Available At: </w:t>
      </w:r>
      <w:hyperlink r:id="rId26" w:history="1">
        <w:r w:rsidRPr="00276011">
          <w:rPr>
            <w:rStyle w:val="Hyperlink"/>
            <w:rFonts w:ascii="Ubuntu Light" w:hAnsi="Ubuntu Light"/>
          </w:rPr>
          <w:t>GRENFELL TOWER INQUIRY: PHASE 1 REPORT OVERVIEW</w:t>
        </w:r>
      </w:hyperlink>
      <w:r w:rsidRPr="00276011">
        <w:rPr>
          <w:rFonts w:ascii="Ubuntu Light" w:hAnsi="Ubuntu Light"/>
        </w:rPr>
        <w:t xml:space="preserve"> (Accessed 1 April 2025)</w:t>
      </w:r>
    </w:p>
    <w:p w14:paraId="79BA127B" w14:textId="77777777" w:rsidR="00D715C6" w:rsidRPr="00276011" w:rsidRDefault="00D715C6" w:rsidP="00912DA4">
      <w:pPr>
        <w:rPr>
          <w:rFonts w:ascii="Ubuntu Light" w:hAnsi="Ubuntu Light"/>
        </w:rPr>
      </w:pPr>
      <w:r w:rsidRPr="00276011">
        <w:rPr>
          <w:rFonts w:ascii="Ubuntu Light" w:hAnsi="Ubuntu Light"/>
        </w:rPr>
        <w:t>Cabinet Office [2013], Emergency Response and Recovery. Available At:</w:t>
      </w:r>
      <w:hyperlink r:id="rId27" w:history="1">
        <w:r w:rsidRPr="00276011">
          <w:rPr>
            <w:rStyle w:val="Hyperlink"/>
            <w:rFonts w:ascii="Ubuntu Light" w:hAnsi="Ubuntu Light"/>
          </w:rPr>
          <w:t>Emergency_Response_and_Recovery_5th_edition_October_2013.pdf</w:t>
        </w:r>
      </w:hyperlink>
      <w:r w:rsidRPr="00276011">
        <w:rPr>
          <w:rFonts w:ascii="Ubuntu Light" w:hAnsi="Ubuntu Light"/>
        </w:rPr>
        <w:t xml:space="preserve"> (Accessed 1 April 2025)</w:t>
      </w:r>
    </w:p>
    <w:p w14:paraId="7DBA0E65" w14:textId="77777777" w:rsidR="00DA5A35" w:rsidRPr="00276011" w:rsidRDefault="00DA5A35" w:rsidP="00912DA4">
      <w:pPr>
        <w:rPr>
          <w:rFonts w:ascii="Ubuntu Light" w:hAnsi="Ubuntu Light"/>
        </w:rPr>
      </w:pPr>
      <w:r w:rsidRPr="00276011">
        <w:rPr>
          <w:rFonts w:ascii="Ubuntu Light" w:hAnsi="Ubuntu Light"/>
        </w:rPr>
        <w:t xml:space="preserve">Skills for Justice, National Occupational Standards. Available At: </w:t>
      </w:r>
      <w:hyperlink r:id="rId28" w:history="1">
        <w:r w:rsidRPr="00276011">
          <w:rPr>
            <w:rStyle w:val="Hyperlink"/>
            <w:rFonts w:ascii="Ubuntu Light" w:hAnsi="Ubuntu Light"/>
          </w:rPr>
          <w:t>NOS Finder - National Occupational Standards</w:t>
        </w:r>
      </w:hyperlink>
      <w:r w:rsidRPr="00276011">
        <w:rPr>
          <w:rFonts w:ascii="Ubuntu Light" w:hAnsi="Ubuntu Light"/>
        </w:rPr>
        <w:t xml:space="preserve"> Accessed At: 1 April 2025)</w:t>
      </w:r>
    </w:p>
    <w:p w14:paraId="50B729BD" w14:textId="77777777" w:rsidR="00F676E2" w:rsidRPr="00276011" w:rsidRDefault="00F676E2" w:rsidP="00912DA4">
      <w:pPr>
        <w:rPr>
          <w:rFonts w:ascii="Ubuntu Light" w:hAnsi="Ubuntu Light"/>
        </w:rPr>
      </w:pPr>
      <w:r w:rsidRPr="00276011">
        <w:rPr>
          <w:rFonts w:ascii="Ubuntu Light" w:hAnsi="Ubuntu Light"/>
        </w:rPr>
        <w:t xml:space="preserve">Pollock Report [2013]. Available At: </w:t>
      </w:r>
      <w:hyperlink r:id="rId29" w:history="1">
        <w:r w:rsidRPr="00276011">
          <w:rPr>
            <w:rStyle w:val="Hyperlink"/>
            <w:rFonts w:ascii="Ubuntu Light" w:hAnsi="Ubuntu Light"/>
          </w:rPr>
          <w:t>The Pollock Report - JESIP Website</w:t>
        </w:r>
      </w:hyperlink>
      <w:r w:rsidRPr="00276011">
        <w:rPr>
          <w:rFonts w:ascii="Ubuntu Light" w:hAnsi="Ubuntu Light"/>
        </w:rPr>
        <w:t xml:space="preserve"> (Accessed 8 April 2025)</w:t>
      </w:r>
    </w:p>
    <w:p w14:paraId="19D235C5" w14:textId="77777777" w:rsidR="00CF71BA" w:rsidRPr="00276011" w:rsidRDefault="00CF71BA" w:rsidP="00912DA4">
      <w:pPr>
        <w:rPr>
          <w:rFonts w:ascii="Ubuntu Light" w:hAnsi="Ubuntu Light"/>
        </w:rPr>
      </w:pPr>
      <w:r w:rsidRPr="00276011">
        <w:rPr>
          <w:rFonts w:ascii="Ubuntu Light" w:hAnsi="Ubuntu Light"/>
        </w:rPr>
        <w:t xml:space="preserve">Cabinet Office (2015), Civil Contingencies, Secretariat, Civil Contingencies Act 2004 (a short guide revised) Available at: </w:t>
      </w:r>
      <w:hyperlink r:id="rId30" w:history="1">
        <w:r w:rsidRPr="00276011">
          <w:rPr>
            <w:rStyle w:val="Hyperlink"/>
            <w:rFonts w:ascii="Ubuntu Light" w:hAnsi="Ubuntu Light"/>
          </w:rPr>
          <w:t>Microsoft Word - 06 05 15 Short guide _final_.doc (merseysideprepared.org.uk)</w:t>
        </w:r>
      </w:hyperlink>
      <w:r w:rsidRPr="00276011">
        <w:rPr>
          <w:rStyle w:val="Hyperlink"/>
          <w:rFonts w:ascii="Ubuntu Light" w:hAnsi="Ubuntu Light"/>
        </w:rPr>
        <w:t xml:space="preserve">  (</w:t>
      </w:r>
      <w:r w:rsidRPr="00276011">
        <w:rPr>
          <w:rFonts w:ascii="Ubuntu Light" w:hAnsi="Ubuntu Light"/>
        </w:rPr>
        <w:t>Accessed 1 April 2025)</w:t>
      </w:r>
    </w:p>
    <w:p w14:paraId="11A7C759" w14:textId="06059739" w:rsidR="00826727" w:rsidRDefault="0019090C" w:rsidP="00912DA4">
      <w:pPr>
        <w:rPr>
          <w:rFonts w:ascii="Ubuntu Light" w:hAnsi="Ubuntu Light"/>
        </w:rPr>
      </w:pPr>
      <w:r w:rsidRPr="00276011">
        <w:rPr>
          <w:rFonts w:ascii="Ubuntu Light" w:hAnsi="Ubuntu Light"/>
        </w:rPr>
        <w:t>Crown Prosecution Service. (2019, November 28)</w:t>
      </w:r>
      <w:r w:rsidR="00FD08C1" w:rsidRPr="00276011">
        <w:rPr>
          <w:rFonts w:ascii="Ubuntu Light" w:hAnsi="Ubuntu Light"/>
        </w:rPr>
        <w:t xml:space="preserve"> Available at: </w:t>
      </w:r>
      <w:hyperlink r:id="rId31" w:history="1">
        <w:r w:rsidR="00826727" w:rsidRPr="00276011">
          <w:rPr>
            <w:rStyle w:val="Hyperlink"/>
            <w:rFonts w:ascii="Ubuntu Light" w:hAnsi="Ubuntu Light"/>
          </w:rPr>
          <w:t>CPS statement on Hillsborough verdict | The Crown Prosecution Service</w:t>
        </w:r>
      </w:hyperlink>
      <w:r w:rsidR="00FD08C1" w:rsidRPr="00276011">
        <w:rPr>
          <w:rFonts w:ascii="Ubuntu Light" w:hAnsi="Ubuntu Light"/>
        </w:rPr>
        <w:t xml:space="preserve"> (Accessed 15 May 2025)</w:t>
      </w:r>
    </w:p>
    <w:p w14:paraId="36F17FE4" w14:textId="5CA30F72" w:rsidR="007D4F73" w:rsidRPr="00276011" w:rsidRDefault="007D4F73" w:rsidP="00912DA4">
      <w:pPr>
        <w:rPr>
          <w:rFonts w:ascii="Ubuntu Light" w:hAnsi="Ubuntu Light"/>
        </w:rPr>
      </w:pPr>
      <w:r>
        <w:rPr>
          <w:rFonts w:ascii="Ubuntu Light" w:hAnsi="Ubuntu Light"/>
        </w:rPr>
        <w:t>Health Protection</w:t>
      </w:r>
      <w:r w:rsidR="00D3652F">
        <w:rPr>
          <w:rFonts w:ascii="Ubuntu Light" w:hAnsi="Ubuntu Light"/>
        </w:rPr>
        <w:t xml:space="preserve"> Agency</w:t>
      </w:r>
      <w:r w:rsidR="001A5D60">
        <w:rPr>
          <w:rFonts w:ascii="Ubuntu Light" w:hAnsi="Ubuntu Light"/>
        </w:rPr>
        <w:t xml:space="preserve"> (2008) </w:t>
      </w:r>
      <w:r w:rsidR="001A5D60" w:rsidRPr="00B011A3">
        <w:rPr>
          <w:rFonts w:ascii="Ubuntu Light" w:hAnsi="Ubuntu Light"/>
          <w:i/>
          <w:iCs/>
        </w:rPr>
        <w:t>Health Emergency Planning: A Handbook for Practitioners.</w:t>
      </w:r>
      <w:r w:rsidR="001A5D60">
        <w:rPr>
          <w:rFonts w:ascii="Ubuntu Light" w:hAnsi="Ubuntu Light"/>
        </w:rPr>
        <w:t xml:space="preserve"> 2</w:t>
      </w:r>
      <w:r w:rsidR="001A5D60" w:rsidRPr="001A5D60">
        <w:rPr>
          <w:rFonts w:ascii="Ubuntu Light" w:hAnsi="Ubuntu Light"/>
          <w:vertAlign w:val="superscript"/>
        </w:rPr>
        <w:t>nd</w:t>
      </w:r>
      <w:r w:rsidR="001A5D60">
        <w:rPr>
          <w:rFonts w:ascii="Ubuntu Light" w:hAnsi="Ubuntu Light"/>
        </w:rPr>
        <w:t xml:space="preserve"> </w:t>
      </w:r>
      <w:proofErr w:type="spellStart"/>
      <w:r w:rsidR="001A5D60">
        <w:rPr>
          <w:rFonts w:ascii="Ubuntu Light" w:hAnsi="Ubuntu Light"/>
        </w:rPr>
        <w:t>edn</w:t>
      </w:r>
      <w:proofErr w:type="spellEnd"/>
      <w:r w:rsidR="001A5D60">
        <w:rPr>
          <w:rFonts w:ascii="Ubuntu Light" w:hAnsi="Ubuntu Light"/>
        </w:rPr>
        <w:t xml:space="preserve">. Edited by </w:t>
      </w:r>
      <w:r w:rsidR="00B011A3">
        <w:rPr>
          <w:rFonts w:ascii="Ubuntu Light" w:hAnsi="Ubuntu Light"/>
        </w:rPr>
        <w:t>S. Stuart</w:t>
      </w:r>
      <w:r w:rsidR="0011083E">
        <w:rPr>
          <w:rFonts w:ascii="Ubuntu Light" w:hAnsi="Ubuntu Light"/>
        </w:rPr>
        <w:t xml:space="preserve">-Black, J. </w:t>
      </w:r>
      <w:r w:rsidR="00B011A3">
        <w:rPr>
          <w:rFonts w:ascii="Ubuntu Light" w:hAnsi="Ubuntu Light"/>
        </w:rPr>
        <w:t>Stuart</w:t>
      </w:r>
      <w:r w:rsidR="0011083E">
        <w:rPr>
          <w:rFonts w:ascii="Ubuntu Light" w:hAnsi="Ubuntu Light"/>
        </w:rPr>
        <w:t>-Black and E. Coles. London: The Stat</w:t>
      </w:r>
      <w:r w:rsidR="007B7EB0">
        <w:rPr>
          <w:rFonts w:ascii="Ubuntu Light" w:hAnsi="Ubuntu Light"/>
        </w:rPr>
        <w:t>ionery Office.</w:t>
      </w:r>
    </w:p>
    <w:p w14:paraId="5C63594C" w14:textId="77777777" w:rsidR="00F33639" w:rsidRPr="00276011" w:rsidRDefault="00F33639" w:rsidP="00F33639">
      <w:pPr>
        <w:rPr>
          <w:rFonts w:ascii="Ubuntu Light" w:hAnsi="Ubuntu Light"/>
        </w:rPr>
      </w:pPr>
      <w:r w:rsidRPr="00276011">
        <w:rPr>
          <w:rFonts w:ascii="Ubuntu Light" w:hAnsi="Ubuntu Light"/>
        </w:rPr>
        <w:t xml:space="preserve">Cabinet Office [2013], Emergency Response and Recovery. Available At: </w:t>
      </w:r>
      <w:hyperlink r:id="rId32" w:history="1">
        <w:r w:rsidRPr="00276011">
          <w:rPr>
            <w:rStyle w:val="Hyperlink"/>
            <w:rFonts w:ascii="Ubuntu Light" w:hAnsi="Ubuntu Light"/>
          </w:rPr>
          <w:t>Emergency_Response_and_Recovery_5th_edition_October_2013.pdf</w:t>
        </w:r>
      </w:hyperlink>
      <w:r w:rsidRPr="00276011">
        <w:rPr>
          <w:rFonts w:ascii="Ubuntu Light" w:hAnsi="Ubuntu Light"/>
        </w:rPr>
        <w:t>. (Accessed 24 April 2025)</w:t>
      </w:r>
    </w:p>
    <w:p w14:paraId="6A65A661" w14:textId="77777777" w:rsidR="00F33639" w:rsidRPr="00276011" w:rsidRDefault="00F33639" w:rsidP="00F33639">
      <w:pPr>
        <w:rPr>
          <w:rStyle w:val="Hyperlink"/>
          <w:rFonts w:ascii="Ubuntu Light" w:hAnsi="Ubuntu Light"/>
          <w:color w:val="auto"/>
          <w:u w:val="none"/>
        </w:rPr>
      </w:pPr>
      <w:r w:rsidRPr="00276011">
        <w:rPr>
          <w:rFonts w:ascii="Ubuntu Light" w:hAnsi="Ubuntu Light"/>
        </w:rPr>
        <w:t xml:space="preserve">Cabinet Office [2013], Emergency Response and Recovery. Available At: </w:t>
      </w:r>
      <w:hyperlink r:id="rId33" w:history="1">
        <w:r w:rsidRPr="00276011">
          <w:rPr>
            <w:rStyle w:val="Hyperlink"/>
            <w:rFonts w:ascii="Ubuntu Light" w:hAnsi="Ubuntu Light"/>
          </w:rPr>
          <w:t>Emergency_Response_and_Recovery_5th_edition_October_2013.pdf</w:t>
        </w:r>
      </w:hyperlink>
      <w:r w:rsidRPr="00276011">
        <w:rPr>
          <w:rFonts w:ascii="Ubuntu Light" w:hAnsi="Ubuntu Light"/>
        </w:rPr>
        <w:t>. (Accessed 24 April 2025</w:t>
      </w:r>
    </w:p>
    <w:p w14:paraId="58ACB50C" w14:textId="77777777" w:rsidR="00F33639" w:rsidRPr="00276011" w:rsidRDefault="00F33639" w:rsidP="00F33639">
      <w:pPr>
        <w:rPr>
          <w:rStyle w:val="Hyperlink"/>
          <w:rFonts w:ascii="Ubuntu Light" w:hAnsi="Ubuntu Light"/>
          <w:color w:val="auto"/>
          <w:u w:val="none"/>
        </w:rPr>
      </w:pPr>
      <w:r w:rsidRPr="00276011">
        <w:rPr>
          <w:rFonts w:ascii="Ubuntu Light" w:hAnsi="Ubuntu Light"/>
        </w:rPr>
        <w:t xml:space="preserve">Cabinet Office [2013], Emergency Response and Recovery. Available At: </w:t>
      </w:r>
      <w:hyperlink r:id="rId34" w:history="1">
        <w:r w:rsidRPr="00276011">
          <w:rPr>
            <w:rStyle w:val="Hyperlink"/>
            <w:rFonts w:ascii="Ubuntu Light" w:hAnsi="Ubuntu Light"/>
          </w:rPr>
          <w:t>Emergency_Response_and_Recovery_5th_edition_October_2013.pdf</w:t>
        </w:r>
      </w:hyperlink>
      <w:r w:rsidRPr="00276011">
        <w:rPr>
          <w:rFonts w:ascii="Ubuntu Light" w:hAnsi="Ubuntu Light"/>
        </w:rPr>
        <w:t>. (Accessed 24 April 2025</w:t>
      </w:r>
    </w:p>
    <w:p w14:paraId="74AA7715" w14:textId="77777777" w:rsidR="00F33639" w:rsidRPr="00276011" w:rsidRDefault="00F33639" w:rsidP="00F33639">
      <w:pPr>
        <w:rPr>
          <w:rFonts w:ascii="Ubuntu Light" w:hAnsi="Ubuntu Light"/>
        </w:rPr>
      </w:pPr>
      <w:r w:rsidRPr="00276011">
        <w:rPr>
          <w:rFonts w:ascii="Ubuntu Light" w:hAnsi="Ubuntu Light"/>
        </w:rPr>
        <w:t xml:space="preserve">Cabinet Office [2013], Emergency Response and Recovery. Available At: </w:t>
      </w:r>
      <w:hyperlink r:id="rId35" w:history="1">
        <w:r w:rsidRPr="00276011">
          <w:rPr>
            <w:rStyle w:val="Hyperlink"/>
            <w:rFonts w:ascii="Ubuntu Light" w:hAnsi="Ubuntu Light"/>
          </w:rPr>
          <w:t>Emergency_Response_and_Recovery_5th_edition_October_2013.pdf</w:t>
        </w:r>
      </w:hyperlink>
      <w:r w:rsidRPr="00276011">
        <w:rPr>
          <w:rFonts w:ascii="Ubuntu Light" w:hAnsi="Ubuntu Light"/>
        </w:rPr>
        <w:t>. (Accessed 24 April 2025</w:t>
      </w:r>
    </w:p>
    <w:p w14:paraId="2B14EA0A" w14:textId="77777777" w:rsidR="00F33639" w:rsidRDefault="00F33639" w:rsidP="00912DA4">
      <w:pPr>
        <w:rPr>
          <w:rFonts w:ascii="Ubuntu" w:hAnsi="Ubuntu"/>
        </w:rPr>
      </w:pPr>
    </w:p>
    <w:p w14:paraId="2E92321D" w14:textId="77777777" w:rsidR="00237FC8" w:rsidRPr="00AF16E2" w:rsidRDefault="00237FC8" w:rsidP="00237FC8">
      <w:pPr>
        <w:rPr>
          <w:rFonts w:ascii="Verdana" w:hAnsi="Verdana"/>
          <w:b/>
          <w:bCs/>
        </w:rPr>
      </w:pPr>
      <w:r w:rsidRPr="00AF16E2">
        <w:rPr>
          <w:rFonts w:ascii="Verdana" w:hAnsi="Verdana"/>
          <w:b/>
          <w:bCs/>
        </w:rPr>
        <w:t>Picture Credits</w:t>
      </w:r>
    </w:p>
    <w:p w14:paraId="2F215AA6" w14:textId="05B1E9A1" w:rsidR="00347CDA" w:rsidRPr="00276011" w:rsidRDefault="00347CDA" w:rsidP="00347CDA">
      <w:pPr>
        <w:rPr>
          <w:rFonts w:ascii="Ubuntu Light" w:hAnsi="Ubuntu Light"/>
        </w:rPr>
      </w:pPr>
      <w:r w:rsidRPr="00276011">
        <w:rPr>
          <w:rFonts w:ascii="Ubuntu Light" w:hAnsi="Ubuntu Light"/>
        </w:rPr>
        <w:t>JESIP Joint Doctrine version 3.1 [2024].</w:t>
      </w:r>
      <w:r w:rsidR="0063194B">
        <w:rPr>
          <w:rFonts w:ascii="Ubuntu Light" w:hAnsi="Ubuntu Light"/>
        </w:rPr>
        <w:t xml:space="preserve"> </w:t>
      </w:r>
      <w:hyperlink r:id="rId36" w:history="1">
        <w:r w:rsidR="0063194B" w:rsidRPr="0063194B">
          <w:rPr>
            <w:rStyle w:val="Hyperlink"/>
            <w:rFonts w:ascii="Ubuntu Light" w:hAnsi="Ubuntu Light"/>
          </w:rPr>
          <w:t>Download the Joint Doctrine - JESIP Website</w:t>
        </w:r>
      </w:hyperlink>
      <w:r w:rsidRPr="00276011">
        <w:rPr>
          <w:rFonts w:ascii="Ubuntu Light" w:hAnsi="Ubuntu Light"/>
        </w:rPr>
        <w:t xml:space="preserve">  Available </w:t>
      </w:r>
      <w:r w:rsidR="0045382D">
        <w:rPr>
          <w:rFonts w:ascii="Ubuntu Light" w:hAnsi="Ubuntu Light"/>
        </w:rPr>
        <w:t>online</w:t>
      </w:r>
    </w:p>
    <w:p w14:paraId="0E8CB30D" w14:textId="77777777" w:rsidR="0063194B" w:rsidRPr="00276011" w:rsidRDefault="0063194B" w:rsidP="0063194B">
      <w:pPr>
        <w:rPr>
          <w:rFonts w:ascii="Ubuntu Light" w:hAnsi="Ubuntu Light"/>
        </w:rPr>
      </w:pPr>
      <w:r w:rsidRPr="00276011">
        <w:rPr>
          <w:rFonts w:ascii="Ubuntu Light" w:hAnsi="Ubuntu Light"/>
        </w:rPr>
        <w:t>JESIP Joint Doctrine version 3.1 [2024].</w:t>
      </w:r>
      <w:r>
        <w:rPr>
          <w:rFonts w:ascii="Ubuntu Light" w:hAnsi="Ubuntu Light"/>
        </w:rPr>
        <w:t xml:space="preserve"> </w:t>
      </w:r>
      <w:hyperlink r:id="rId37" w:history="1">
        <w:r w:rsidRPr="0063194B">
          <w:rPr>
            <w:rStyle w:val="Hyperlink"/>
            <w:rFonts w:ascii="Ubuntu Light" w:hAnsi="Ubuntu Light"/>
          </w:rPr>
          <w:t>Download the Joint Doctrine - JESIP Website</w:t>
        </w:r>
      </w:hyperlink>
      <w:r w:rsidRPr="00276011">
        <w:rPr>
          <w:rFonts w:ascii="Ubuntu Light" w:hAnsi="Ubuntu Light"/>
        </w:rPr>
        <w:t xml:space="preserve">  Available </w:t>
      </w:r>
      <w:r>
        <w:rPr>
          <w:rFonts w:ascii="Ubuntu Light" w:hAnsi="Ubuntu Light"/>
        </w:rPr>
        <w:t>online</w:t>
      </w:r>
    </w:p>
    <w:p w14:paraId="43CA6BEC" w14:textId="77777777" w:rsidR="0063194B" w:rsidRPr="00276011" w:rsidRDefault="0063194B" w:rsidP="0063194B">
      <w:pPr>
        <w:rPr>
          <w:rFonts w:ascii="Ubuntu Light" w:hAnsi="Ubuntu Light"/>
        </w:rPr>
      </w:pPr>
      <w:r w:rsidRPr="00276011">
        <w:rPr>
          <w:rFonts w:ascii="Ubuntu Light" w:hAnsi="Ubuntu Light"/>
        </w:rPr>
        <w:t>JESIP Joint Doctrine version 3.1 [2024].</w:t>
      </w:r>
      <w:r>
        <w:rPr>
          <w:rFonts w:ascii="Ubuntu Light" w:hAnsi="Ubuntu Light"/>
        </w:rPr>
        <w:t xml:space="preserve"> </w:t>
      </w:r>
      <w:hyperlink r:id="rId38" w:history="1">
        <w:r w:rsidRPr="0063194B">
          <w:rPr>
            <w:rStyle w:val="Hyperlink"/>
            <w:rFonts w:ascii="Ubuntu Light" w:hAnsi="Ubuntu Light"/>
          </w:rPr>
          <w:t>Download the Joint Doctrine - JESIP Website</w:t>
        </w:r>
      </w:hyperlink>
      <w:r w:rsidRPr="00276011">
        <w:rPr>
          <w:rFonts w:ascii="Ubuntu Light" w:hAnsi="Ubuntu Light"/>
        </w:rPr>
        <w:t xml:space="preserve">  Available </w:t>
      </w:r>
      <w:r>
        <w:rPr>
          <w:rFonts w:ascii="Ubuntu Light" w:hAnsi="Ubuntu Light"/>
        </w:rPr>
        <w:t>online</w:t>
      </w:r>
    </w:p>
    <w:p w14:paraId="29F1713E" w14:textId="77777777" w:rsidR="00237FC8" w:rsidRPr="00276011" w:rsidRDefault="00237FC8" w:rsidP="00912DA4">
      <w:pPr>
        <w:rPr>
          <w:rFonts w:ascii="Ubuntu" w:hAnsi="Ubuntu"/>
        </w:rPr>
      </w:pPr>
    </w:p>
    <w:sectPr w:rsidR="00237FC8" w:rsidRPr="002760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Ubuntu Light">
    <w:charset w:val="00"/>
    <w:family w:val="swiss"/>
    <w:pitch w:val="variable"/>
    <w:sig w:usb0="E00002FF" w:usb1="5000205B"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Ubuntu">
    <w:charset w:val="00"/>
    <w:family w:val="swiss"/>
    <w:pitch w:val="variable"/>
    <w:sig w:usb0="E00002FF" w:usb1="5000205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9101A"/>
    <w:multiLevelType w:val="hybridMultilevel"/>
    <w:tmpl w:val="003EA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7A5A48"/>
    <w:multiLevelType w:val="multilevel"/>
    <w:tmpl w:val="796ED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6705BE"/>
    <w:multiLevelType w:val="hybridMultilevel"/>
    <w:tmpl w:val="F3441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6A572A"/>
    <w:multiLevelType w:val="hybridMultilevel"/>
    <w:tmpl w:val="6CC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A001920"/>
    <w:multiLevelType w:val="hybridMultilevel"/>
    <w:tmpl w:val="0B003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0E0FCB"/>
    <w:multiLevelType w:val="hybridMultilevel"/>
    <w:tmpl w:val="FE1AF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82517D"/>
    <w:multiLevelType w:val="multilevel"/>
    <w:tmpl w:val="E72E8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C694458"/>
    <w:multiLevelType w:val="hybridMultilevel"/>
    <w:tmpl w:val="5C5A7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6D3B7D"/>
    <w:multiLevelType w:val="hybridMultilevel"/>
    <w:tmpl w:val="C0482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3946177">
    <w:abstractNumId w:val="7"/>
  </w:num>
  <w:num w:numId="2" w16cid:durableId="1033965517">
    <w:abstractNumId w:val="5"/>
  </w:num>
  <w:num w:numId="3" w16cid:durableId="1774671715">
    <w:abstractNumId w:val="4"/>
  </w:num>
  <w:num w:numId="4" w16cid:durableId="1702321741">
    <w:abstractNumId w:val="8"/>
  </w:num>
  <w:num w:numId="5" w16cid:durableId="1785226076">
    <w:abstractNumId w:val="2"/>
  </w:num>
  <w:num w:numId="6" w16cid:durableId="984116506">
    <w:abstractNumId w:val="3"/>
  </w:num>
  <w:num w:numId="7" w16cid:durableId="1790515460">
    <w:abstractNumId w:val="1"/>
  </w:num>
  <w:num w:numId="8" w16cid:durableId="1287783521">
    <w:abstractNumId w:val="6"/>
  </w:num>
  <w:num w:numId="9" w16cid:durableId="411315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923"/>
    <w:rsid w:val="000001B4"/>
    <w:rsid w:val="00000952"/>
    <w:rsid w:val="00002C7B"/>
    <w:rsid w:val="00007609"/>
    <w:rsid w:val="00011DD5"/>
    <w:rsid w:val="000279B7"/>
    <w:rsid w:val="00035386"/>
    <w:rsid w:val="00036C80"/>
    <w:rsid w:val="000425B5"/>
    <w:rsid w:val="00046FB1"/>
    <w:rsid w:val="000533C0"/>
    <w:rsid w:val="00053961"/>
    <w:rsid w:val="00053C72"/>
    <w:rsid w:val="00056060"/>
    <w:rsid w:val="000614B3"/>
    <w:rsid w:val="00061573"/>
    <w:rsid w:val="000647F6"/>
    <w:rsid w:val="00065100"/>
    <w:rsid w:val="00067CA9"/>
    <w:rsid w:val="00072521"/>
    <w:rsid w:val="000741AE"/>
    <w:rsid w:val="00074FA6"/>
    <w:rsid w:val="00075322"/>
    <w:rsid w:val="000772DC"/>
    <w:rsid w:val="00084CD7"/>
    <w:rsid w:val="00084E45"/>
    <w:rsid w:val="0009619D"/>
    <w:rsid w:val="00097083"/>
    <w:rsid w:val="000A0E89"/>
    <w:rsid w:val="000A2C32"/>
    <w:rsid w:val="000A4607"/>
    <w:rsid w:val="000A6FA6"/>
    <w:rsid w:val="000B110C"/>
    <w:rsid w:val="000B6CC7"/>
    <w:rsid w:val="000B735D"/>
    <w:rsid w:val="000B74E2"/>
    <w:rsid w:val="000B7FBC"/>
    <w:rsid w:val="000C1976"/>
    <w:rsid w:val="000C25FE"/>
    <w:rsid w:val="000C3434"/>
    <w:rsid w:val="000C5AAB"/>
    <w:rsid w:val="000C6F16"/>
    <w:rsid w:val="000C761E"/>
    <w:rsid w:val="000D0EC6"/>
    <w:rsid w:val="000D1F80"/>
    <w:rsid w:val="000E0D24"/>
    <w:rsid w:val="000E2020"/>
    <w:rsid w:val="000E333C"/>
    <w:rsid w:val="000E36F4"/>
    <w:rsid w:val="000E5A19"/>
    <w:rsid w:val="000E6404"/>
    <w:rsid w:val="000F2207"/>
    <w:rsid w:val="000F340E"/>
    <w:rsid w:val="000F4DB8"/>
    <w:rsid w:val="000F7C63"/>
    <w:rsid w:val="001063EB"/>
    <w:rsid w:val="0011083E"/>
    <w:rsid w:val="00117EBC"/>
    <w:rsid w:val="00120C65"/>
    <w:rsid w:val="00123844"/>
    <w:rsid w:val="0012469E"/>
    <w:rsid w:val="001252DC"/>
    <w:rsid w:val="001259DF"/>
    <w:rsid w:val="001269D7"/>
    <w:rsid w:val="0013428D"/>
    <w:rsid w:val="001361F3"/>
    <w:rsid w:val="0013627E"/>
    <w:rsid w:val="00140299"/>
    <w:rsid w:val="001419F3"/>
    <w:rsid w:val="00145ACC"/>
    <w:rsid w:val="00155053"/>
    <w:rsid w:val="001602E0"/>
    <w:rsid w:val="00160EB5"/>
    <w:rsid w:val="00162871"/>
    <w:rsid w:val="00167472"/>
    <w:rsid w:val="00167A65"/>
    <w:rsid w:val="00171C6E"/>
    <w:rsid w:val="001725BE"/>
    <w:rsid w:val="00172873"/>
    <w:rsid w:val="0018086C"/>
    <w:rsid w:val="00184866"/>
    <w:rsid w:val="001853A6"/>
    <w:rsid w:val="00186F48"/>
    <w:rsid w:val="00187E27"/>
    <w:rsid w:val="0019090C"/>
    <w:rsid w:val="00192898"/>
    <w:rsid w:val="00192F5F"/>
    <w:rsid w:val="001930B0"/>
    <w:rsid w:val="00193157"/>
    <w:rsid w:val="00196034"/>
    <w:rsid w:val="001A2423"/>
    <w:rsid w:val="001A2CCB"/>
    <w:rsid w:val="001A381F"/>
    <w:rsid w:val="001A5104"/>
    <w:rsid w:val="001A5D60"/>
    <w:rsid w:val="001A7E22"/>
    <w:rsid w:val="001B4DCE"/>
    <w:rsid w:val="001B5B5A"/>
    <w:rsid w:val="001C2DBA"/>
    <w:rsid w:val="001C2E40"/>
    <w:rsid w:val="001C599F"/>
    <w:rsid w:val="001C6BC0"/>
    <w:rsid w:val="001C7B9B"/>
    <w:rsid w:val="001C7D36"/>
    <w:rsid w:val="001D0EEB"/>
    <w:rsid w:val="001D3867"/>
    <w:rsid w:val="001D6CE8"/>
    <w:rsid w:val="001E086A"/>
    <w:rsid w:val="001E302F"/>
    <w:rsid w:val="001E4FF5"/>
    <w:rsid w:val="001F0349"/>
    <w:rsid w:val="001F2C35"/>
    <w:rsid w:val="001F3E22"/>
    <w:rsid w:val="001F480C"/>
    <w:rsid w:val="001F6A4E"/>
    <w:rsid w:val="00205F64"/>
    <w:rsid w:val="00212AA4"/>
    <w:rsid w:val="00214281"/>
    <w:rsid w:val="002144B1"/>
    <w:rsid w:val="00215BFF"/>
    <w:rsid w:val="00217684"/>
    <w:rsid w:val="00217869"/>
    <w:rsid w:val="00223B87"/>
    <w:rsid w:val="00225E02"/>
    <w:rsid w:val="00227364"/>
    <w:rsid w:val="00237FC8"/>
    <w:rsid w:val="0024160F"/>
    <w:rsid w:val="00245B11"/>
    <w:rsid w:val="00245DB5"/>
    <w:rsid w:val="002501F8"/>
    <w:rsid w:val="00253C5A"/>
    <w:rsid w:val="00260C0E"/>
    <w:rsid w:val="0026124A"/>
    <w:rsid w:val="00265236"/>
    <w:rsid w:val="00266E2C"/>
    <w:rsid w:val="00270BB6"/>
    <w:rsid w:val="00272AB8"/>
    <w:rsid w:val="00273B4B"/>
    <w:rsid w:val="00276011"/>
    <w:rsid w:val="00281876"/>
    <w:rsid w:val="00282083"/>
    <w:rsid w:val="00283430"/>
    <w:rsid w:val="002860B9"/>
    <w:rsid w:val="00287CBD"/>
    <w:rsid w:val="00291FFA"/>
    <w:rsid w:val="00293FA8"/>
    <w:rsid w:val="00295D82"/>
    <w:rsid w:val="002965F6"/>
    <w:rsid w:val="00296C3E"/>
    <w:rsid w:val="00296C79"/>
    <w:rsid w:val="00297F1D"/>
    <w:rsid w:val="002A0E0B"/>
    <w:rsid w:val="002A107D"/>
    <w:rsid w:val="002A1811"/>
    <w:rsid w:val="002A2479"/>
    <w:rsid w:val="002A7BBE"/>
    <w:rsid w:val="002B6DA9"/>
    <w:rsid w:val="002C6483"/>
    <w:rsid w:val="002C6BA5"/>
    <w:rsid w:val="002C7E67"/>
    <w:rsid w:val="002D2967"/>
    <w:rsid w:val="002D7165"/>
    <w:rsid w:val="002D7C5C"/>
    <w:rsid w:val="002D7F16"/>
    <w:rsid w:val="002E7626"/>
    <w:rsid w:val="002F57EC"/>
    <w:rsid w:val="003001CF"/>
    <w:rsid w:val="00300592"/>
    <w:rsid w:val="00300746"/>
    <w:rsid w:val="00301238"/>
    <w:rsid w:val="003022ED"/>
    <w:rsid w:val="00304BE7"/>
    <w:rsid w:val="003057E9"/>
    <w:rsid w:val="00306DCB"/>
    <w:rsid w:val="00311923"/>
    <w:rsid w:val="003125FD"/>
    <w:rsid w:val="00316F69"/>
    <w:rsid w:val="00321982"/>
    <w:rsid w:val="00323F58"/>
    <w:rsid w:val="00324D91"/>
    <w:rsid w:val="0033013B"/>
    <w:rsid w:val="00333686"/>
    <w:rsid w:val="0033389B"/>
    <w:rsid w:val="003357D7"/>
    <w:rsid w:val="00335DBA"/>
    <w:rsid w:val="003379A7"/>
    <w:rsid w:val="00347CDA"/>
    <w:rsid w:val="00347FA5"/>
    <w:rsid w:val="0035161A"/>
    <w:rsid w:val="00352D99"/>
    <w:rsid w:val="00354A07"/>
    <w:rsid w:val="00361C00"/>
    <w:rsid w:val="003666D9"/>
    <w:rsid w:val="0037242F"/>
    <w:rsid w:val="00373982"/>
    <w:rsid w:val="003742B2"/>
    <w:rsid w:val="00376D1F"/>
    <w:rsid w:val="003820DA"/>
    <w:rsid w:val="003836D8"/>
    <w:rsid w:val="003844BB"/>
    <w:rsid w:val="00385889"/>
    <w:rsid w:val="00390936"/>
    <w:rsid w:val="00397DB7"/>
    <w:rsid w:val="003A041E"/>
    <w:rsid w:val="003A5667"/>
    <w:rsid w:val="003B0A3F"/>
    <w:rsid w:val="003B3B40"/>
    <w:rsid w:val="003B4730"/>
    <w:rsid w:val="003B56AB"/>
    <w:rsid w:val="003B7502"/>
    <w:rsid w:val="003C17F9"/>
    <w:rsid w:val="003C47C7"/>
    <w:rsid w:val="003C5029"/>
    <w:rsid w:val="003C7F1C"/>
    <w:rsid w:val="003D1AB5"/>
    <w:rsid w:val="003D2024"/>
    <w:rsid w:val="003D400F"/>
    <w:rsid w:val="003D735C"/>
    <w:rsid w:val="003E2191"/>
    <w:rsid w:val="003E52E8"/>
    <w:rsid w:val="003E6EDD"/>
    <w:rsid w:val="003F0236"/>
    <w:rsid w:val="003F0F80"/>
    <w:rsid w:val="003F2381"/>
    <w:rsid w:val="003F34A3"/>
    <w:rsid w:val="003F4123"/>
    <w:rsid w:val="004027FD"/>
    <w:rsid w:val="00405469"/>
    <w:rsid w:val="004062C4"/>
    <w:rsid w:val="0040746D"/>
    <w:rsid w:val="00413818"/>
    <w:rsid w:val="00420CCF"/>
    <w:rsid w:val="00421069"/>
    <w:rsid w:val="004221DA"/>
    <w:rsid w:val="00424765"/>
    <w:rsid w:val="0042557B"/>
    <w:rsid w:val="00427369"/>
    <w:rsid w:val="00427CC5"/>
    <w:rsid w:val="0043317E"/>
    <w:rsid w:val="00433A20"/>
    <w:rsid w:val="0043702D"/>
    <w:rsid w:val="00437CBE"/>
    <w:rsid w:val="00440C21"/>
    <w:rsid w:val="00446C4C"/>
    <w:rsid w:val="004478DC"/>
    <w:rsid w:val="00451FAB"/>
    <w:rsid w:val="0045382D"/>
    <w:rsid w:val="00454BF1"/>
    <w:rsid w:val="00455C47"/>
    <w:rsid w:val="00457357"/>
    <w:rsid w:val="00461158"/>
    <w:rsid w:val="00467025"/>
    <w:rsid w:val="00480675"/>
    <w:rsid w:val="0048278D"/>
    <w:rsid w:val="0048334A"/>
    <w:rsid w:val="004857FF"/>
    <w:rsid w:val="00490666"/>
    <w:rsid w:val="00497230"/>
    <w:rsid w:val="00497758"/>
    <w:rsid w:val="004A60EF"/>
    <w:rsid w:val="004A6928"/>
    <w:rsid w:val="004A7C99"/>
    <w:rsid w:val="004B07D0"/>
    <w:rsid w:val="004B42BD"/>
    <w:rsid w:val="004B563E"/>
    <w:rsid w:val="004B66C8"/>
    <w:rsid w:val="004B7AE0"/>
    <w:rsid w:val="004C1C3F"/>
    <w:rsid w:val="004C61D9"/>
    <w:rsid w:val="004C6BCB"/>
    <w:rsid w:val="004D0942"/>
    <w:rsid w:val="004D215E"/>
    <w:rsid w:val="004D378B"/>
    <w:rsid w:val="004D5EAE"/>
    <w:rsid w:val="004E0B4E"/>
    <w:rsid w:val="004E26FF"/>
    <w:rsid w:val="004E619B"/>
    <w:rsid w:val="004F2130"/>
    <w:rsid w:val="004F4DF5"/>
    <w:rsid w:val="004F4EF5"/>
    <w:rsid w:val="00505ACE"/>
    <w:rsid w:val="00507796"/>
    <w:rsid w:val="00510E0D"/>
    <w:rsid w:val="0051462A"/>
    <w:rsid w:val="00514951"/>
    <w:rsid w:val="00522E01"/>
    <w:rsid w:val="00523DF3"/>
    <w:rsid w:val="00524065"/>
    <w:rsid w:val="00531EAF"/>
    <w:rsid w:val="00533DAA"/>
    <w:rsid w:val="00535B31"/>
    <w:rsid w:val="00536A60"/>
    <w:rsid w:val="00537136"/>
    <w:rsid w:val="0053745B"/>
    <w:rsid w:val="00545347"/>
    <w:rsid w:val="00545379"/>
    <w:rsid w:val="00550211"/>
    <w:rsid w:val="005520F1"/>
    <w:rsid w:val="00553675"/>
    <w:rsid w:val="00555848"/>
    <w:rsid w:val="0055594C"/>
    <w:rsid w:val="00565157"/>
    <w:rsid w:val="00573C1B"/>
    <w:rsid w:val="00574E92"/>
    <w:rsid w:val="00575077"/>
    <w:rsid w:val="00577059"/>
    <w:rsid w:val="005800D5"/>
    <w:rsid w:val="00581D22"/>
    <w:rsid w:val="00581DAB"/>
    <w:rsid w:val="005858D0"/>
    <w:rsid w:val="00586511"/>
    <w:rsid w:val="00596A27"/>
    <w:rsid w:val="0059712D"/>
    <w:rsid w:val="005A1514"/>
    <w:rsid w:val="005A2B47"/>
    <w:rsid w:val="005A40DC"/>
    <w:rsid w:val="005A78FB"/>
    <w:rsid w:val="005B16A7"/>
    <w:rsid w:val="005B2987"/>
    <w:rsid w:val="005B366E"/>
    <w:rsid w:val="005B4DEE"/>
    <w:rsid w:val="005B60AF"/>
    <w:rsid w:val="005C3BF8"/>
    <w:rsid w:val="005C4E42"/>
    <w:rsid w:val="005D005E"/>
    <w:rsid w:val="005D0683"/>
    <w:rsid w:val="005D0EE0"/>
    <w:rsid w:val="005D43A5"/>
    <w:rsid w:val="005D581E"/>
    <w:rsid w:val="005D5C04"/>
    <w:rsid w:val="005E5758"/>
    <w:rsid w:val="005E73BB"/>
    <w:rsid w:val="005F0AAF"/>
    <w:rsid w:val="005F28C7"/>
    <w:rsid w:val="005F32B9"/>
    <w:rsid w:val="005F395E"/>
    <w:rsid w:val="00601663"/>
    <w:rsid w:val="0060389D"/>
    <w:rsid w:val="0060707E"/>
    <w:rsid w:val="006079F1"/>
    <w:rsid w:val="00607F12"/>
    <w:rsid w:val="00610F2D"/>
    <w:rsid w:val="00613235"/>
    <w:rsid w:val="00613F04"/>
    <w:rsid w:val="00614A4C"/>
    <w:rsid w:val="00614B03"/>
    <w:rsid w:val="0061525D"/>
    <w:rsid w:val="006154CB"/>
    <w:rsid w:val="00616646"/>
    <w:rsid w:val="006248C8"/>
    <w:rsid w:val="006250E9"/>
    <w:rsid w:val="00630922"/>
    <w:rsid w:val="00631212"/>
    <w:rsid w:val="0063194B"/>
    <w:rsid w:val="00634004"/>
    <w:rsid w:val="00634D2C"/>
    <w:rsid w:val="00634F4D"/>
    <w:rsid w:val="00636349"/>
    <w:rsid w:val="00642E59"/>
    <w:rsid w:val="00654F6F"/>
    <w:rsid w:val="006553EE"/>
    <w:rsid w:val="00660DC2"/>
    <w:rsid w:val="00662896"/>
    <w:rsid w:val="00670C53"/>
    <w:rsid w:val="00670D97"/>
    <w:rsid w:val="0067213D"/>
    <w:rsid w:val="00672AD1"/>
    <w:rsid w:val="0067380E"/>
    <w:rsid w:val="00674699"/>
    <w:rsid w:val="00680D77"/>
    <w:rsid w:val="00680EEB"/>
    <w:rsid w:val="0068272F"/>
    <w:rsid w:val="00686DB9"/>
    <w:rsid w:val="00687A91"/>
    <w:rsid w:val="00691698"/>
    <w:rsid w:val="00693486"/>
    <w:rsid w:val="006948F3"/>
    <w:rsid w:val="006A0A39"/>
    <w:rsid w:val="006A1954"/>
    <w:rsid w:val="006A4EFD"/>
    <w:rsid w:val="006A7E1A"/>
    <w:rsid w:val="006B516A"/>
    <w:rsid w:val="006B739A"/>
    <w:rsid w:val="006C2500"/>
    <w:rsid w:val="006C2835"/>
    <w:rsid w:val="006C435E"/>
    <w:rsid w:val="006C6492"/>
    <w:rsid w:val="006C7901"/>
    <w:rsid w:val="006D0DC4"/>
    <w:rsid w:val="006D329C"/>
    <w:rsid w:val="006D447B"/>
    <w:rsid w:val="006E323B"/>
    <w:rsid w:val="006F24C8"/>
    <w:rsid w:val="006F3818"/>
    <w:rsid w:val="006F3CA7"/>
    <w:rsid w:val="006F4F4F"/>
    <w:rsid w:val="006F503D"/>
    <w:rsid w:val="006F7D2F"/>
    <w:rsid w:val="007005C5"/>
    <w:rsid w:val="00700B58"/>
    <w:rsid w:val="00703BDC"/>
    <w:rsid w:val="007043F8"/>
    <w:rsid w:val="00705C99"/>
    <w:rsid w:val="00710DC5"/>
    <w:rsid w:val="00712389"/>
    <w:rsid w:val="00713822"/>
    <w:rsid w:val="00714B16"/>
    <w:rsid w:val="00715E9B"/>
    <w:rsid w:val="007161F6"/>
    <w:rsid w:val="00722391"/>
    <w:rsid w:val="007230E7"/>
    <w:rsid w:val="0072491B"/>
    <w:rsid w:val="00726896"/>
    <w:rsid w:val="00731C5A"/>
    <w:rsid w:val="00734D97"/>
    <w:rsid w:val="007430D7"/>
    <w:rsid w:val="007437EE"/>
    <w:rsid w:val="00744F78"/>
    <w:rsid w:val="00757821"/>
    <w:rsid w:val="007660A3"/>
    <w:rsid w:val="007711F5"/>
    <w:rsid w:val="00783377"/>
    <w:rsid w:val="00791347"/>
    <w:rsid w:val="00794034"/>
    <w:rsid w:val="0079600F"/>
    <w:rsid w:val="0079700C"/>
    <w:rsid w:val="007A1980"/>
    <w:rsid w:val="007A1FE1"/>
    <w:rsid w:val="007A5F3C"/>
    <w:rsid w:val="007A6810"/>
    <w:rsid w:val="007B4F29"/>
    <w:rsid w:val="007B4FA3"/>
    <w:rsid w:val="007B5D65"/>
    <w:rsid w:val="007B6218"/>
    <w:rsid w:val="007B66CB"/>
    <w:rsid w:val="007B7EB0"/>
    <w:rsid w:val="007C23BE"/>
    <w:rsid w:val="007C32E2"/>
    <w:rsid w:val="007C57D7"/>
    <w:rsid w:val="007C7851"/>
    <w:rsid w:val="007D2525"/>
    <w:rsid w:val="007D2582"/>
    <w:rsid w:val="007D3B0D"/>
    <w:rsid w:val="007D4F73"/>
    <w:rsid w:val="007D56AA"/>
    <w:rsid w:val="007D6EB9"/>
    <w:rsid w:val="007D710E"/>
    <w:rsid w:val="007E512B"/>
    <w:rsid w:val="007E67A1"/>
    <w:rsid w:val="007F0E98"/>
    <w:rsid w:val="007F2177"/>
    <w:rsid w:val="007F28F9"/>
    <w:rsid w:val="007F2C44"/>
    <w:rsid w:val="007F4490"/>
    <w:rsid w:val="007F6E59"/>
    <w:rsid w:val="007F7048"/>
    <w:rsid w:val="007F74C3"/>
    <w:rsid w:val="008007F7"/>
    <w:rsid w:val="008010E6"/>
    <w:rsid w:val="00803560"/>
    <w:rsid w:val="00806AAA"/>
    <w:rsid w:val="00810340"/>
    <w:rsid w:val="0081407B"/>
    <w:rsid w:val="00815974"/>
    <w:rsid w:val="00817812"/>
    <w:rsid w:val="00821DD4"/>
    <w:rsid w:val="00824275"/>
    <w:rsid w:val="00826727"/>
    <w:rsid w:val="00832880"/>
    <w:rsid w:val="00840D37"/>
    <w:rsid w:val="00842352"/>
    <w:rsid w:val="008437C5"/>
    <w:rsid w:val="008444FC"/>
    <w:rsid w:val="00853A84"/>
    <w:rsid w:val="00863EF0"/>
    <w:rsid w:val="00864C5C"/>
    <w:rsid w:val="00866A4D"/>
    <w:rsid w:val="00870445"/>
    <w:rsid w:val="00870F54"/>
    <w:rsid w:val="00875924"/>
    <w:rsid w:val="00876648"/>
    <w:rsid w:val="00876F8F"/>
    <w:rsid w:val="00877B49"/>
    <w:rsid w:val="00877BC9"/>
    <w:rsid w:val="00880C5E"/>
    <w:rsid w:val="0088745E"/>
    <w:rsid w:val="008879C0"/>
    <w:rsid w:val="008902AC"/>
    <w:rsid w:val="00896046"/>
    <w:rsid w:val="008A3FB0"/>
    <w:rsid w:val="008A49F7"/>
    <w:rsid w:val="008A75BA"/>
    <w:rsid w:val="008A7793"/>
    <w:rsid w:val="008B0422"/>
    <w:rsid w:val="008B37C2"/>
    <w:rsid w:val="008B62B7"/>
    <w:rsid w:val="008B6497"/>
    <w:rsid w:val="008B6F68"/>
    <w:rsid w:val="008B7605"/>
    <w:rsid w:val="008C0F46"/>
    <w:rsid w:val="008C3B81"/>
    <w:rsid w:val="008D0D53"/>
    <w:rsid w:val="008D38BD"/>
    <w:rsid w:val="008D3B3E"/>
    <w:rsid w:val="008D3FD7"/>
    <w:rsid w:val="008D449B"/>
    <w:rsid w:val="008D52D2"/>
    <w:rsid w:val="008E0B04"/>
    <w:rsid w:val="008E1891"/>
    <w:rsid w:val="008F6413"/>
    <w:rsid w:val="008F757F"/>
    <w:rsid w:val="00905BB8"/>
    <w:rsid w:val="00905BC1"/>
    <w:rsid w:val="00910B6F"/>
    <w:rsid w:val="0091291A"/>
    <w:rsid w:val="00912DA4"/>
    <w:rsid w:val="00917DD8"/>
    <w:rsid w:val="00925F20"/>
    <w:rsid w:val="00927060"/>
    <w:rsid w:val="0093217B"/>
    <w:rsid w:val="00934050"/>
    <w:rsid w:val="0093606F"/>
    <w:rsid w:val="00943F65"/>
    <w:rsid w:val="0094678D"/>
    <w:rsid w:val="00951C98"/>
    <w:rsid w:val="0095268B"/>
    <w:rsid w:val="00953291"/>
    <w:rsid w:val="009548EB"/>
    <w:rsid w:val="00956449"/>
    <w:rsid w:val="00956769"/>
    <w:rsid w:val="00957E41"/>
    <w:rsid w:val="00962B8D"/>
    <w:rsid w:val="00965B40"/>
    <w:rsid w:val="00967F8A"/>
    <w:rsid w:val="00973316"/>
    <w:rsid w:val="0097670E"/>
    <w:rsid w:val="00976739"/>
    <w:rsid w:val="009771F9"/>
    <w:rsid w:val="00980902"/>
    <w:rsid w:val="00983A74"/>
    <w:rsid w:val="00986B57"/>
    <w:rsid w:val="009930E0"/>
    <w:rsid w:val="0099345E"/>
    <w:rsid w:val="00994514"/>
    <w:rsid w:val="009A077C"/>
    <w:rsid w:val="009A28E2"/>
    <w:rsid w:val="009A37F4"/>
    <w:rsid w:val="009A3D57"/>
    <w:rsid w:val="009A4095"/>
    <w:rsid w:val="009A42E5"/>
    <w:rsid w:val="009A46F1"/>
    <w:rsid w:val="009B0110"/>
    <w:rsid w:val="009B114B"/>
    <w:rsid w:val="009B3B7B"/>
    <w:rsid w:val="009B5561"/>
    <w:rsid w:val="009B751F"/>
    <w:rsid w:val="009B7578"/>
    <w:rsid w:val="009C1335"/>
    <w:rsid w:val="009C2916"/>
    <w:rsid w:val="009D234B"/>
    <w:rsid w:val="009D26F9"/>
    <w:rsid w:val="009D3AA1"/>
    <w:rsid w:val="009D3BFB"/>
    <w:rsid w:val="009D513B"/>
    <w:rsid w:val="009D52E1"/>
    <w:rsid w:val="009D6F39"/>
    <w:rsid w:val="009D7683"/>
    <w:rsid w:val="009D7E44"/>
    <w:rsid w:val="009E0314"/>
    <w:rsid w:val="009E208B"/>
    <w:rsid w:val="009E44D5"/>
    <w:rsid w:val="009E483C"/>
    <w:rsid w:val="009E5763"/>
    <w:rsid w:val="009E608E"/>
    <w:rsid w:val="009E74E0"/>
    <w:rsid w:val="009F24D3"/>
    <w:rsid w:val="009F2A9C"/>
    <w:rsid w:val="009F2AA9"/>
    <w:rsid w:val="009F43D1"/>
    <w:rsid w:val="00A01C82"/>
    <w:rsid w:val="00A0203F"/>
    <w:rsid w:val="00A044E3"/>
    <w:rsid w:val="00A07223"/>
    <w:rsid w:val="00A12207"/>
    <w:rsid w:val="00A12A96"/>
    <w:rsid w:val="00A15357"/>
    <w:rsid w:val="00A21F94"/>
    <w:rsid w:val="00A22B87"/>
    <w:rsid w:val="00A23C13"/>
    <w:rsid w:val="00A23CD5"/>
    <w:rsid w:val="00A256D4"/>
    <w:rsid w:val="00A25EF5"/>
    <w:rsid w:val="00A26E1D"/>
    <w:rsid w:val="00A30596"/>
    <w:rsid w:val="00A30E1F"/>
    <w:rsid w:val="00A30F0F"/>
    <w:rsid w:val="00A32FF7"/>
    <w:rsid w:val="00A37469"/>
    <w:rsid w:val="00A42AE8"/>
    <w:rsid w:val="00A430EA"/>
    <w:rsid w:val="00A434C8"/>
    <w:rsid w:val="00A43F43"/>
    <w:rsid w:val="00A44C60"/>
    <w:rsid w:val="00A45162"/>
    <w:rsid w:val="00A47D11"/>
    <w:rsid w:val="00A531B4"/>
    <w:rsid w:val="00A60D81"/>
    <w:rsid w:val="00A61882"/>
    <w:rsid w:val="00A622FF"/>
    <w:rsid w:val="00A637A6"/>
    <w:rsid w:val="00A64979"/>
    <w:rsid w:val="00A72D4D"/>
    <w:rsid w:val="00A752D5"/>
    <w:rsid w:val="00A77C9C"/>
    <w:rsid w:val="00A855F1"/>
    <w:rsid w:val="00A85D1C"/>
    <w:rsid w:val="00A86F62"/>
    <w:rsid w:val="00A90AD8"/>
    <w:rsid w:val="00A915FB"/>
    <w:rsid w:val="00A92699"/>
    <w:rsid w:val="00A96D13"/>
    <w:rsid w:val="00A9734D"/>
    <w:rsid w:val="00AA020C"/>
    <w:rsid w:val="00AA25AA"/>
    <w:rsid w:val="00AA4D3A"/>
    <w:rsid w:val="00AA5AD9"/>
    <w:rsid w:val="00AB3539"/>
    <w:rsid w:val="00AB3E21"/>
    <w:rsid w:val="00AB67E4"/>
    <w:rsid w:val="00AC053D"/>
    <w:rsid w:val="00AC1303"/>
    <w:rsid w:val="00AC3886"/>
    <w:rsid w:val="00AC4CEA"/>
    <w:rsid w:val="00AC4D23"/>
    <w:rsid w:val="00AD141A"/>
    <w:rsid w:val="00AD1AB2"/>
    <w:rsid w:val="00AD50A6"/>
    <w:rsid w:val="00AD59A9"/>
    <w:rsid w:val="00AE1740"/>
    <w:rsid w:val="00AE1E5A"/>
    <w:rsid w:val="00AE5CCC"/>
    <w:rsid w:val="00AF11D4"/>
    <w:rsid w:val="00AF1FB6"/>
    <w:rsid w:val="00AF383B"/>
    <w:rsid w:val="00AF4E25"/>
    <w:rsid w:val="00AF559B"/>
    <w:rsid w:val="00AF5FCA"/>
    <w:rsid w:val="00AF7FAC"/>
    <w:rsid w:val="00B01074"/>
    <w:rsid w:val="00B011A3"/>
    <w:rsid w:val="00B01C3C"/>
    <w:rsid w:val="00B027DB"/>
    <w:rsid w:val="00B03825"/>
    <w:rsid w:val="00B047F2"/>
    <w:rsid w:val="00B064EA"/>
    <w:rsid w:val="00B068C9"/>
    <w:rsid w:val="00B11FA9"/>
    <w:rsid w:val="00B129A1"/>
    <w:rsid w:val="00B12DE9"/>
    <w:rsid w:val="00B1381E"/>
    <w:rsid w:val="00B16649"/>
    <w:rsid w:val="00B2264D"/>
    <w:rsid w:val="00B2331F"/>
    <w:rsid w:val="00B24864"/>
    <w:rsid w:val="00B268F3"/>
    <w:rsid w:val="00B26F83"/>
    <w:rsid w:val="00B30AB1"/>
    <w:rsid w:val="00B31D27"/>
    <w:rsid w:val="00B339E0"/>
    <w:rsid w:val="00B33E04"/>
    <w:rsid w:val="00B33E30"/>
    <w:rsid w:val="00B341CC"/>
    <w:rsid w:val="00B421CC"/>
    <w:rsid w:val="00B53A1F"/>
    <w:rsid w:val="00B61015"/>
    <w:rsid w:val="00B63288"/>
    <w:rsid w:val="00B63996"/>
    <w:rsid w:val="00B72DD4"/>
    <w:rsid w:val="00B75147"/>
    <w:rsid w:val="00B75266"/>
    <w:rsid w:val="00B752FF"/>
    <w:rsid w:val="00B77F0A"/>
    <w:rsid w:val="00B87326"/>
    <w:rsid w:val="00B93067"/>
    <w:rsid w:val="00B934B2"/>
    <w:rsid w:val="00B971C6"/>
    <w:rsid w:val="00B9745D"/>
    <w:rsid w:val="00BA30DD"/>
    <w:rsid w:val="00BA4350"/>
    <w:rsid w:val="00BA7D10"/>
    <w:rsid w:val="00BA7E96"/>
    <w:rsid w:val="00BB0061"/>
    <w:rsid w:val="00BB4CAA"/>
    <w:rsid w:val="00BB7C5E"/>
    <w:rsid w:val="00BC2AB7"/>
    <w:rsid w:val="00BC60A0"/>
    <w:rsid w:val="00BC6765"/>
    <w:rsid w:val="00BC68ED"/>
    <w:rsid w:val="00BC6E7B"/>
    <w:rsid w:val="00BD0A01"/>
    <w:rsid w:val="00BD2FAF"/>
    <w:rsid w:val="00BD3067"/>
    <w:rsid w:val="00BD4720"/>
    <w:rsid w:val="00BD4E98"/>
    <w:rsid w:val="00BE2411"/>
    <w:rsid w:val="00BE3AC1"/>
    <w:rsid w:val="00BE61DE"/>
    <w:rsid w:val="00BF4B0F"/>
    <w:rsid w:val="00BF4D15"/>
    <w:rsid w:val="00BF71CE"/>
    <w:rsid w:val="00C02291"/>
    <w:rsid w:val="00C05D24"/>
    <w:rsid w:val="00C10299"/>
    <w:rsid w:val="00C13918"/>
    <w:rsid w:val="00C24058"/>
    <w:rsid w:val="00C24EDC"/>
    <w:rsid w:val="00C3092A"/>
    <w:rsid w:val="00C32464"/>
    <w:rsid w:val="00C34BD9"/>
    <w:rsid w:val="00C35265"/>
    <w:rsid w:val="00C37A87"/>
    <w:rsid w:val="00C40683"/>
    <w:rsid w:val="00C40E9E"/>
    <w:rsid w:val="00C43603"/>
    <w:rsid w:val="00C436E6"/>
    <w:rsid w:val="00C43708"/>
    <w:rsid w:val="00C45473"/>
    <w:rsid w:val="00C4630B"/>
    <w:rsid w:val="00C470AC"/>
    <w:rsid w:val="00C50037"/>
    <w:rsid w:val="00C52A5A"/>
    <w:rsid w:val="00C53C91"/>
    <w:rsid w:val="00C55A21"/>
    <w:rsid w:val="00C57F23"/>
    <w:rsid w:val="00C61CB5"/>
    <w:rsid w:val="00C652DD"/>
    <w:rsid w:val="00C66994"/>
    <w:rsid w:val="00C729BE"/>
    <w:rsid w:val="00C72F94"/>
    <w:rsid w:val="00C75326"/>
    <w:rsid w:val="00C82E69"/>
    <w:rsid w:val="00C84A3E"/>
    <w:rsid w:val="00C84A5D"/>
    <w:rsid w:val="00C8779C"/>
    <w:rsid w:val="00C9596D"/>
    <w:rsid w:val="00CA4F59"/>
    <w:rsid w:val="00CA624B"/>
    <w:rsid w:val="00CA689D"/>
    <w:rsid w:val="00CB7B4F"/>
    <w:rsid w:val="00CC01C3"/>
    <w:rsid w:val="00CC2AC2"/>
    <w:rsid w:val="00CC3B51"/>
    <w:rsid w:val="00CC3EC6"/>
    <w:rsid w:val="00CC4FA4"/>
    <w:rsid w:val="00CC518E"/>
    <w:rsid w:val="00CC74E4"/>
    <w:rsid w:val="00CD6345"/>
    <w:rsid w:val="00CE0334"/>
    <w:rsid w:val="00CE0FCA"/>
    <w:rsid w:val="00CE1F0B"/>
    <w:rsid w:val="00CE2C84"/>
    <w:rsid w:val="00CE3ED2"/>
    <w:rsid w:val="00CE72B7"/>
    <w:rsid w:val="00CF08F8"/>
    <w:rsid w:val="00CF0BEB"/>
    <w:rsid w:val="00CF14CF"/>
    <w:rsid w:val="00CF163A"/>
    <w:rsid w:val="00CF37B3"/>
    <w:rsid w:val="00CF4591"/>
    <w:rsid w:val="00CF71BA"/>
    <w:rsid w:val="00D01346"/>
    <w:rsid w:val="00D01AF1"/>
    <w:rsid w:val="00D06C0B"/>
    <w:rsid w:val="00D078EE"/>
    <w:rsid w:val="00D131F2"/>
    <w:rsid w:val="00D13F97"/>
    <w:rsid w:val="00D163EF"/>
    <w:rsid w:val="00D17E83"/>
    <w:rsid w:val="00D2162C"/>
    <w:rsid w:val="00D234AA"/>
    <w:rsid w:val="00D24C2E"/>
    <w:rsid w:val="00D27E65"/>
    <w:rsid w:val="00D30CCE"/>
    <w:rsid w:val="00D348E0"/>
    <w:rsid w:val="00D3500B"/>
    <w:rsid w:val="00D361B0"/>
    <w:rsid w:val="00D3652F"/>
    <w:rsid w:val="00D36B1F"/>
    <w:rsid w:val="00D3710C"/>
    <w:rsid w:val="00D40E3D"/>
    <w:rsid w:val="00D433A9"/>
    <w:rsid w:val="00D45209"/>
    <w:rsid w:val="00D46CC5"/>
    <w:rsid w:val="00D52D17"/>
    <w:rsid w:val="00D57093"/>
    <w:rsid w:val="00D61575"/>
    <w:rsid w:val="00D63096"/>
    <w:rsid w:val="00D6329E"/>
    <w:rsid w:val="00D63ADC"/>
    <w:rsid w:val="00D641A2"/>
    <w:rsid w:val="00D65264"/>
    <w:rsid w:val="00D65571"/>
    <w:rsid w:val="00D672AE"/>
    <w:rsid w:val="00D715C6"/>
    <w:rsid w:val="00D727B8"/>
    <w:rsid w:val="00D804A9"/>
    <w:rsid w:val="00D8097C"/>
    <w:rsid w:val="00D81988"/>
    <w:rsid w:val="00D86317"/>
    <w:rsid w:val="00D92A48"/>
    <w:rsid w:val="00D932FF"/>
    <w:rsid w:val="00D936FF"/>
    <w:rsid w:val="00D94D4A"/>
    <w:rsid w:val="00D95831"/>
    <w:rsid w:val="00D9626E"/>
    <w:rsid w:val="00D96367"/>
    <w:rsid w:val="00DA16B1"/>
    <w:rsid w:val="00DA2906"/>
    <w:rsid w:val="00DA5A35"/>
    <w:rsid w:val="00DA6EF9"/>
    <w:rsid w:val="00DA76AA"/>
    <w:rsid w:val="00DA7C9D"/>
    <w:rsid w:val="00DB031B"/>
    <w:rsid w:val="00DB03BC"/>
    <w:rsid w:val="00DB3E54"/>
    <w:rsid w:val="00DC138A"/>
    <w:rsid w:val="00DC1620"/>
    <w:rsid w:val="00DC197F"/>
    <w:rsid w:val="00DC35F9"/>
    <w:rsid w:val="00DC6136"/>
    <w:rsid w:val="00DC6A31"/>
    <w:rsid w:val="00DD02C6"/>
    <w:rsid w:val="00DD1BB3"/>
    <w:rsid w:val="00DD62BA"/>
    <w:rsid w:val="00DE0B79"/>
    <w:rsid w:val="00DE1D6F"/>
    <w:rsid w:val="00DE34EF"/>
    <w:rsid w:val="00DE356B"/>
    <w:rsid w:val="00DE6646"/>
    <w:rsid w:val="00DF22A9"/>
    <w:rsid w:val="00DF2471"/>
    <w:rsid w:val="00DF68BE"/>
    <w:rsid w:val="00DF73F4"/>
    <w:rsid w:val="00E01057"/>
    <w:rsid w:val="00E052C8"/>
    <w:rsid w:val="00E053C8"/>
    <w:rsid w:val="00E05FB3"/>
    <w:rsid w:val="00E11060"/>
    <w:rsid w:val="00E11C98"/>
    <w:rsid w:val="00E12CF8"/>
    <w:rsid w:val="00E130D2"/>
    <w:rsid w:val="00E13DE2"/>
    <w:rsid w:val="00E13F15"/>
    <w:rsid w:val="00E16EDB"/>
    <w:rsid w:val="00E22E63"/>
    <w:rsid w:val="00E2334F"/>
    <w:rsid w:val="00E35873"/>
    <w:rsid w:val="00E373F7"/>
    <w:rsid w:val="00E37E11"/>
    <w:rsid w:val="00E43215"/>
    <w:rsid w:val="00E4698B"/>
    <w:rsid w:val="00E50C04"/>
    <w:rsid w:val="00E518C4"/>
    <w:rsid w:val="00E52462"/>
    <w:rsid w:val="00E54D8A"/>
    <w:rsid w:val="00E5501B"/>
    <w:rsid w:val="00E5759E"/>
    <w:rsid w:val="00E6796E"/>
    <w:rsid w:val="00E67B61"/>
    <w:rsid w:val="00E73798"/>
    <w:rsid w:val="00E741B4"/>
    <w:rsid w:val="00E74249"/>
    <w:rsid w:val="00E74358"/>
    <w:rsid w:val="00E756CB"/>
    <w:rsid w:val="00E8502E"/>
    <w:rsid w:val="00E85D27"/>
    <w:rsid w:val="00E86E91"/>
    <w:rsid w:val="00E9132B"/>
    <w:rsid w:val="00E935A7"/>
    <w:rsid w:val="00E93B16"/>
    <w:rsid w:val="00E94727"/>
    <w:rsid w:val="00E96DC3"/>
    <w:rsid w:val="00E97006"/>
    <w:rsid w:val="00E97C9A"/>
    <w:rsid w:val="00EA13FC"/>
    <w:rsid w:val="00EA5293"/>
    <w:rsid w:val="00EA73E1"/>
    <w:rsid w:val="00EB12C5"/>
    <w:rsid w:val="00EB4859"/>
    <w:rsid w:val="00EB7DF4"/>
    <w:rsid w:val="00EC4FDC"/>
    <w:rsid w:val="00EC5B32"/>
    <w:rsid w:val="00EC5EBF"/>
    <w:rsid w:val="00EC63C0"/>
    <w:rsid w:val="00ED1A24"/>
    <w:rsid w:val="00ED27CD"/>
    <w:rsid w:val="00ED3DB7"/>
    <w:rsid w:val="00EE0904"/>
    <w:rsid w:val="00EF16C8"/>
    <w:rsid w:val="00EF314C"/>
    <w:rsid w:val="00EF7088"/>
    <w:rsid w:val="00F0253B"/>
    <w:rsid w:val="00F06098"/>
    <w:rsid w:val="00F13BF5"/>
    <w:rsid w:val="00F14083"/>
    <w:rsid w:val="00F21270"/>
    <w:rsid w:val="00F23339"/>
    <w:rsid w:val="00F23B23"/>
    <w:rsid w:val="00F23CDA"/>
    <w:rsid w:val="00F2585C"/>
    <w:rsid w:val="00F25F22"/>
    <w:rsid w:val="00F3126D"/>
    <w:rsid w:val="00F313E6"/>
    <w:rsid w:val="00F33514"/>
    <w:rsid w:val="00F33639"/>
    <w:rsid w:val="00F336D8"/>
    <w:rsid w:val="00F43A89"/>
    <w:rsid w:val="00F442D0"/>
    <w:rsid w:val="00F446F8"/>
    <w:rsid w:val="00F503C5"/>
    <w:rsid w:val="00F50BC9"/>
    <w:rsid w:val="00F53179"/>
    <w:rsid w:val="00F538D2"/>
    <w:rsid w:val="00F576C5"/>
    <w:rsid w:val="00F627E9"/>
    <w:rsid w:val="00F6299A"/>
    <w:rsid w:val="00F6541F"/>
    <w:rsid w:val="00F676E2"/>
    <w:rsid w:val="00F72173"/>
    <w:rsid w:val="00F84E9C"/>
    <w:rsid w:val="00F85B46"/>
    <w:rsid w:val="00F860E2"/>
    <w:rsid w:val="00F9060B"/>
    <w:rsid w:val="00F9123C"/>
    <w:rsid w:val="00F91506"/>
    <w:rsid w:val="00F91619"/>
    <w:rsid w:val="00FA3771"/>
    <w:rsid w:val="00FA5B83"/>
    <w:rsid w:val="00FA5D47"/>
    <w:rsid w:val="00FB3143"/>
    <w:rsid w:val="00FB48F6"/>
    <w:rsid w:val="00FC4460"/>
    <w:rsid w:val="00FC7AF4"/>
    <w:rsid w:val="00FD08C1"/>
    <w:rsid w:val="00FD1B1A"/>
    <w:rsid w:val="00FD2C0D"/>
    <w:rsid w:val="00FD3DCE"/>
    <w:rsid w:val="00FE2C7A"/>
    <w:rsid w:val="00FE33B6"/>
    <w:rsid w:val="00FE4079"/>
    <w:rsid w:val="00FE49F9"/>
    <w:rsid w:val="00FE6778"/>
    <w:rsid w:val="00FF1D99"/>
    <w:rsid w:val="00FF3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A9156"/>
  <w15:chartTrackingRefBased/>
  <w15:docId w15:val="{BAD0BC54-2C0D-4147-80C5-BB0ED7AA0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CDA"/>
  </w:style>
  <w:style w:type="paragraph" w:styleId="Heading1">
    <w:name w:val="heading 1"/>
    <w:basedOn w:val="Normal"/>
    <w:next w:val="Normal"/>
    <w:link w:val="Heading1Char"/>
    <w:uiPriority w:val="9"/>
    <w:qFormat/>
    <w:rsid w:val="003119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19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19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19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19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19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19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19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19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19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19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19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19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19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19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19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19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1923"/>
    <w:rPr>
      <w:rFonts w:eastAsiaTheme="majorEastAsia" w:cstheme="majorBidi"/>
      <w:color w:val="272727" w:themeColor="text1" w:themeTint="D8"/>
    </w:rPr>
  </w:style>
  <w:style w:type="paragraph" w:styleId="Title">
    <w:name w:val="Title"/>
    <w:basedOn w:val="Normal"/>
    <w:next w:val="Normal"/>
    <w:link w:val="TitleChar"/>
    <w:uiPriority w:val="10"/>
    <w:qFormat/>
    <w:rsid w:val="003119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19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19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19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1923"/>
    <w:pPr>
      <w:spacing w:before="160"/>
      <w:jc w:val="center"/>
    </w:pPr>
    <w:rPr>
      <w:i/>
      <w:iCs/>
      <w:color w:val="404040" w:themeColor="text1" w:themeTint="BF"/>
    </w:rPr>
  </w:style>
  <w:style w:type="character" w:customStyle="1" w:styleId="QuoteChar">
    <w:name w:val="Quote Char"/>
    <w:basedOn w:val="DefaultParagraphFont"/>
    <w:link w:val="Quote"/>
    <w:uiPriority w:val="29"/>
    <w:rsid w:val="00311923"/>
    <w:rPr>
      <w:i/>
      <w:iCs/>
      <w:color w:val="404040" w:themeColor="text1" w:themeTint="BF"/>
    </w:rPr>
  </w:style>
  <w:style w:type="paragraph" w:styleId="ListParagraph">
    <w:name w:val="List Paragraph"/>
    <w:basedOn w:val="Normal"/>
    <w:uiPriority w:val="34"/>
    <w:qFormat/>
    <w:rsid w:val="00311923"/>
    <w:pPr>
      <w:ind w:left="720"/>
      <w:contextualSpacing/>
    </w:pPr>
  </w:style>
  <w:style w:type="character" w:styleId="IntenseEmphasis">
    <w:name w:val="Intense Emphasis"/>
    <w:basedOn w:val="DefaultParagraphFont"/>
    <w:uiPriority w:val="21"/>
    <w:qFormat/>
    <w:rsid w:val="00311923"/>
    <w:rPr>
      <w:i/>
      <w:iCs/>
      <w:color w:val="0F4761" w:themeColor="accent1" w:themeShade="BF"/>
    </w:rPr>
  </w:style>
  <w:style w:type="paragraph" w:styleId="IntenseQuote">
    <w:name w:val="Intense Quote"/>
    <w:basedOn w:val="Normal"/>
    <w:next w:val="Normal"/>
    <w:link w:val="IntenseQuoteChar"/>
    <w:uiPriority w:val="30"/>
    <w:qFormat/>
    <w:rsid w:val="003119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1923"/>
    <w:rPr>
      <w:i/>
      <w:iCs/>
      <w:color w:val="0F4761" w:themeColor="accent1" w:themeShade="BF"/>
    </w:rPr>
  </w:style>
  <w:style w:type="character" w:styleId="IntenseReference">
    <w:name w:val="Intense Reference"/>
    <w:basedOn w:val="DefaultParagraphFont"/>
    <w:uiPriority w:val="32"/>
    <w:qFormat/>
    <w:rsid w:val="00311923"/>
    <w:rPr>
      <w:b/>
      <w:bCs/>
      <w:smallCaps/>
      <w:color w:val="0F4761" w:themeColor="accent1" w:themeShade="BF"/>
      <w:spacing w:val="5"/>
    </w:rPr>
  </w:style>
  <w:style w:type="character" w:styleId="Hyperlink">
    <w:name w:val="Hyperlink"/>
    <w:basedOn w:val="DefaultParagraphFont"/>
    <w:uiPriority w:val="99"/>
    <w:unhideWhenUsed/>
    <w:rsid w:val="00E37E11"/>
    <w:rPr>
      <w:color w:val="467886" w:themeColor="hyperlink"/>
      <w:u w:val="single"/>
    </w:rPr>
  </w:style>
  <w:style w:type="character" w:styleId="CommentReference">
    <w:name w:val="annotation reference"/>
    <w:basedOn w:val="DefaultParagraphFont"/>
    <w:uiPriority w:val="99"/>
    <w:semiHidden/>
    <w:unhideWhenUsed/>
    <w:rsid w:val="007F7048"/>
    <w:rPr>
      <w:sz w:val="16"/>
      <w:szCs w:val="16"/>
    </w:rPr>
  </w:style>
  <w:style w:type="paragraph" w:styleId="CommentText">
    <w:name w:val="annotation text"/>
    <w:basedOn w:val="Normal"/>
    <w:link w:val="CommentTextChar"/>
    <w:uiPriority w:val="99"/>
    <w:unhideWhenUsed/>
    <w:rsid w:val="007F7048"/>
    <w:pPr>
      <w:spacing w:line="240" w:lineRule="auto"/>
    </w:pPr>
    <w:rPr>
      <w:sz w:val="20"/>
      <w:szCs w:val="20"/>
    </w:rPr>
  </w:style>
  <w:style w:type="character" w:customStyle="1" w:styleId="CommentTextChar">
    <w:name w:val="Comment Text Char"/>
    <w:basedOn w:val="DefaultParagraphFont"/>
    <w:link w:val="CommentText"/>
    <w:uiPriority w:val="99"/>
    <w:rsid w:val="007F7048"/>
    <w:rPr>
      <w:sz w:val="20"/>
      <w:szCs w:val="20"/>
    </w:rPr>
  </w:style>
  <w:style w:type="paragraph" w:styleId="CommentSubject">
    <w:name w:val="annotation subject"/>
    <w:basedOn w:val="CommentText"/>
    <w:next w:val="CommentText"/>
    <w:link w:val="CommentSubjectChar"/>
    <w:uiPriority w:val="99"/>
    <w:semiHidden/>
    <w:unhideWhenUsed/>
    <w:rsid w:val="007F7048"/>
    <w:rPr>
      <w:b/>
      <w:bCs/>
    </w:rPr>
  </w:style>
  <w:style w:type="character" w:customStyle="1" w:styleId="CommentSubjectChar">
    <w:name w:val="Comment Subject Char"/>
    <w:basedOn w:val="CommentTextChar"/>
    <w:link w:val="CommentSubject"/>
    <w:uiPriority w:val="99"/>
    <w:semiHidden/>
    <w:rsid w:val="007F7048"/>
    <w:rPr>
      <w:b/>
      <w:bCs/>
      <w:sz w:val="20"/>
      <w:szCs w:val="20"/>
    </w:rPr>
  </w:style>
  <w:style w:type="character" w:styleId="UnresolvedMention">
    <w:name w:val="Unresolved Mention"/>
    <w:basedOn w:val="DefaultParagraphFont"/>
    <w:uiPriority w:val="99"/>
    <w:semiHidden/>
    <w:unhideWhenUsed/>
    <w:rsid w:val="001F0349"/>
    <w:rPr>
      <w:color w:val="605E5C"/>
      <w:shd w:val="clear" w:color="auto" w:fill="E1DFDD"/>
    </w:rPr>
  </w:style>
  <w:style w:type="paragraph" w:styleId="NormalWeb">
    <w:name w:val="Normal (Web)"/>
    <w:basedOn w:val="Normal"/>
    <w:uiPriority w:val="99"/>
    <w:semiHidden/>
    <w:unhideWhenUsed/>
    <w:rsid w:val="00D95831"/>
    <w:rPr>
      <w:rFonts w:ascii="Times New Roman" w:hAnsi="Times New Roman" w:cs="Times New Roman"/>
    </w:rPr>
  </w:style>
  <w:style w:type="character" w:styleId="FollowedHyperlink">
    <w:name w:val="FollowedHyperlink"/>
    <w:basedOn w:val="DefaultParagraphFont"/>
    <w:uiPriority w:val="99"/>
    <w:semiHidden/>
    <w:unhideWhenUsed/>
    <w:rsid w:val="00C72F94"/>
    <w:rPr>
      <w:color w:val="96607D" w:themeColor="followedHyperlink"/>
      <w:u w:val="single"/>
    </w:rPr>
  </w:style>
  <w:style w:type="table" w:styleId="TableGrid">
    <w:name w:val="Table Grid"/>
    <w:basedOn w:val="TableNormal"/>
    <w:uiPriority w:val="39"/>
    <w:rsid w:val="00CE72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38506">
      <w:bodyDiv w:val="1"/>
      <w:marLeft w:val="0"/>
      <w:marRight w:val="0"/>
      <w:marTop w:val="0"/>
      <w:marBottom w:val="0"/>
      <w:divBdr>
        <w:top w:val="none" w:sz="0" w:space="0" w:color="auto"/>
        <w:left w:val="none" w:sz="0" w:space="0" w:color="auto"/>
        <w:bottom w:val="none" w:sz="0" w:space="0" w:color="auto"/>
        <w:right w:val="none" w:sz="0" w:space="0" w:color="auto"/>
      </w:divBdr>
    </w:div>
    <w:div w:id="151989072">
      <w:bodyDiv w:val="1"/>
      <w:marLeft w:val="0"/>
      <w:marRight w:val="0"/>
      <w:marTop w:val="0"/>
      <w:marBottom w:val="0"/>
      <w:divBdr>
        <w:top w:val="none" w:sz="0" w:space="0" w:color="auto"/>
        <w:left w:val="none" w:sz="0" w:space="0" w:color="auto"/>
        <w:bottom w:val="none" w:sz="0" w:space="0" w:color="auto"/>
        <w:right w:val="none" w:sz="0" w:space="0" w:color="auto"/>
      </w:divBdr>
    </w:div>
    <w:div w:id="545217044">
      <w:bodyDiv w:val="1"/>
      <w:marLeft w:val="0"/>
      <w:marRight w:val="0"/>
      <w:marTop w:val="0"/>
      <w:marBottom w:val="0"/>
      <w:divBdr>
        <w:top w:val="none" w:sz="0" w:space="0" w:color="auto"/>
        <w:left w:val="none" w:sz="0" w:space="0" w:color="auto"/>
        <w:bottom w:val="none" w:sz="0" w:space="0" w:color="auto"/>
        <w:right w:val="none" w:sz="0" w:space="0" w:color="auto"/>
      </w:divBdr>
      <w:divsChild>
        <w:div w:id="324628997">
          <w:marLeft w:val="0"/>
          <w:marRight w:val="0"/>
          <w:marTop w:val="0"/>
          <w:marBottom w:val="0"/>
          <w:divBdr>
            <w:top w:val="none" w:sz="0" w:space="0" w:color="auto"/>
            <w:left w:val="none" w:sz="0" w:space="0" w:color="auto"/>
            <w:bottom w:val="none" w:sz="0" w:space="0" w:color="auto"/>
            <w:right w:val="none" w:sz="0" w:space="0" w:color="auto"/>
          </w:divBdr>
        </w:div>
        <w:div w:id="1530558677">
          <w:marLeft w:val="0"/>
          <w:marRight w:val="0"/>
          <w:marTop w:val="0"/>
          <w:marBottom w:val="0"/>
          <w:divBdr>
            <w:top w:val="none" w:sz="0" w:space="0" w:color="auto"/>
            <w:left w:val="none" w:sz="0" w:space="0" w:color="auto"/>
            <w:bottom w:val="none" w:sz="0" w:space="0" w:color="auto"/>
            <w:right w:val="none" w:sz="0" w:space="0" w:color="auto"/>
          </w:divBdr>
        </w:div>
        <w:div w:id="947587297">
          <w:marLeft w:val="0"/>
          <w:marRight w:val="0"/>
          <w:marTop w:val="0"/>
          <w:marBottom w:val="0"/>
          <w:divBdr>
            <w:top w:val="none" w:sz="0" w:space="0" w:color="auto"/>
            <w:left w:val="none" w:sz="0" w:space="0" w:color="auto"/>
            <w:bottom w:val="none" w:sz="0" w:space="0" w:color="auto"/>
            <w:right w:val="none" w:sz="0" w:space="0" w:color="auto"/>
          </w:divBdr>
        </w:div>
      </w:divsChild>
    </w:div>
    <w:div w:id="575090521">
      <w:bodyDiv w:val="1"/>
      <w:marLeft w:val="0"/>
      <w:marRight w:val="0"/>
      <w:marTop w:val="0"/>
      <w:marBottom w:val="0"/>
      <w:divBdr>
        <w:top w:val="none" w:sz="0" w:space="0" w:color="auto"/>
        <w:left w:val="none" w:sz="0" w:space="0" w:color="auto"/>
        <w:bottom w:val="none" w:sz="0" w:space="0" w:color="auto"/>
        <w:right w:val="none" w:sz="0" w:space="0" w:color="auto"/>
      </w:divBdr>
      <w:divsChild>
        <w:div w:id="135143214">
          <w:marLeft w:val="0"/>
          <w:marRight w:val="0"/>
          <w:marTop w:val="0"/>
          <w:marBottom w:val="0"/>
          <w:divBdr>
            <w:top w:val="none" w:sz="0" w:space="0" w:color="auto"/>
            <w:left w:val="none" w:sz="0" w:space="0" w:color="auto"/>
            <w:bottom w:val="none" w:sz="0" w:space="0" w:color="auto"/>
            <w:right w:val="none" w:sz="0" w:space="0" w:color="auto"/>
          </w:divBdr>
        </w:div>
        <w:div w:id="1151482734">
          <w:marLeft w:val="0"/>
          <w:marRight w:val="0"/>
          <w:marTop w:val="0"/>
          <w:marBottom w:val="0"/>
          <w:divBdr>
            <w:top w:val="none" w:sz="0" w:space="0" w:color="auto"/>
            <w:left w:val="none" w:sz="0" w:space="0" w:color="auto"/>
            <w:bottom w:val="none" w:sz="0" w:space="0" w:color="auto"/>
            <w:right w:val="none" w:sz="0" w:space="0" w:color="auto"/>
          </w:divBdr>
        </w:div>
        <w:div w:id="2118132106">
          <w:marLeft w:val="0"/>
          <w:marRight w:val="0"/>
          <w:marTop w:val="0"/>
          <w:marBottom w:val="0"/>
          <w:divBdr>
            <w:top w:val="none" w:sz="0" w:space="0" w:color="auto"/>
            <w:left w:val="none" w:sz="0" w:space="0" w:color="auto"/>
            <w:bottom w:val="none" w:sz="0" w:space="0" w:color="auto"/>
            <w:right w:val="none" w:sz="0" w:space="0" w:color="auto"/>
          </w:divBdr>
        </w:div>
        <w:div w:id="974875557">
          <w:marLeft w:val="0"/>
          <w:marRight w:val="0"/>
          <w:marTop w:val="0"/>
          <w:marBottom w:val="0"/>
          <w:divBdr>
            <w:top w:val="none" w:sz="0" w:space="0" w:color="auto"/>
            <w:left w:val="none" w:sz="0" w:space="0" w:color="auto"/>
            <w:bottom w:val="none" w:sz="0" w:space="0" w:color="auto"/>
            <w:right w:val="none" w:sz="0" w:space="0" w:color="auto"/>
          </w:divBdr>
        </w:div>
        <w:div w:id="940114348">
          <w:marLeft w:val="0"/>
          <w:marRight w:val="0"/>
          <w:marTop w:val="0"/>
          <w:marBottom w:val="0"/>
          <w:divBdr>
            <w:top w:val="none" w:sz="0" w:space="0" w:color="auto"/>
            <w:left w:val="none" w:sz="0" w:space="0" w:color="auto"/>
            <w:bottom w:val="none" w:sz="0" w:space="0" w:color="auto"/>
            <w:right w:val="none" w:sz="0" w:space="0" w:color="auto"/>
          </w:divBdr>
        </w:div>
        <w:div w:id="764499047">
          <w:marLeft w:val="0"/>
          <w:marRight w:val="0"/>
          <w:marTop w:val="0"/>
          <w:marBottom w:val="0"/>
          <w:divBdr>
            <w:top w:val="none" w:sz="0" w:space="0" w:color="auto"/>
            <w:left w:val="none" w:sz="0" w:space="0" w:color="auto"/>
            <w:bottom w:val="none" w:sz="0" w:space="0" w:color="auto"/>
            <w:right w:val="none" w:sz="0" w:space="0" w:color="auto"/>
          </w:divBdr>
        </w:div>
      </w:divsChild>
    </w:div>
    <w:div w:id="626160835">
      <w:bodyDiv w:val="1"/>
      <w:marLeft w:val="0"/>
      <w:marRight w:val="0"/>
      <w:marTop w:val="0"/>
      <w:marBottom w:val="0"/>
      <w:divBdr>
        <w:top w:val="none" w:sz="0" w:space="0" w:color="auto"/>
        <w:left w:val="none" w:sz="0" w:space="0" w:color="auto"/>
        <w:bottom w:val="none" w:sz="0" w:space="0" w:color="auto"/>
        <w:right w:val="none" w:sz="0" w:space="0" w:color="auto"/>
      </w:divBdr>
    </w:div>
    <w:div w:id="1034310209">
      <w:bodyDiv w:val="1"/>
      <w:marLeft w:val="0"/>
      <w:marRight w:val="0"/>
      <w:marTop w:val="0"/>
      <w:marBottom w:val="0"/>
      <w:divBdr>
        <w:top w:val="none" w:sz="0" w:space="0" w:color="auto"/>
        <w:left w:val="none" w:sz="0" w:space="0" w:color="auto"/>
        <w:bottom w:val="none" w:sz="0" w:space="0" w:color="auto"/>
        <w:right w:val="none" w:sz="0" w:space="0" w:color="auto"/>
      </w:divBdr>
      <w:divsChild>
        <w:div w:id="2062552564">
          <w:marLeft w:val="0"/>
          <w:marRight w:val="0"/>
          <w:marTop w:val="0"/>
          <w:marBottom w:val="0"/>
          <w:divBdr>
            <w:top w:val="none" w:sz="0" w:space="0" w:color="auto"/>
            <w:left w:val="none" w:sz="0" w:space="0" w:color="auto"/>
            <w:bottom w:val="none" w:sz="0" w:space="0" w:color="auto"/>
            <w:right w:val="none" w:sz="0" w:space="0" w:color="auto"/>
          </w:divBdr>
        </w:div>
        <w:div w:id="1749233048">
          <w:marLeft w:val="0"/>
          <w:marRight w:val="0"/>
          <w:marTop w:val="0"/>
          <w:marBottom w:val="0"/>
          <w:divBdr>
            <w:top w:val="none" w:sz="0" w:space="0" w:color="auto"/>
            <w:left w:val="none" w:sz="0" w:space="0" w:color="auto"/>
            <w:bottom w:val="none" w:sz="0" w:space="0" w:color="auto"/>
            <w:right w:val="none" w:sz="0" w:space="0" w:color="auto"/>
          </w:divBdr>
        </w:div>
        <w:div w:id="1100226346">
          <w:marLeft w:val="0"/>
          <w:marRight w:val="0"/>
          <w:marTop w:val="0"/>
          <w:marBottom w:val="0"/>
          <w:divBdr>
            <w:top w:val="none" w:sz="0" w:space="0" w:color="auto"/>
            <w:left w:val="none" w:sz="0" w:space="0" w:color="auto"/>
            <w:bottom w:val="none" w:sz="0" w:space="0" w:color="auto"/>
            <w:right w:val="none" w:sz="0" w:space="0" w:color="auto"/>
          </w:divBdr>
        </w:div>
        <w:div w:id="242765200">
          <w:marLeft w:val="0"/>
          <w:marRight w:val="0"/>
          <w:marTop w:val="0"/>
          <w:marBottom w:val="0"/>
          <w:divBdr>
            <w:top w:val="none" w:sz="0" w:space="0" w:color="auto"/>
            <w:left w:val="none" w:sz="0" w:space="0" w:color="auto"/>
            <w:bottom w:val="none" w:sz="0" w:space="0" w:color="auto"/>
            <w:right w:val="none" w:sz="0" w:space="0" w:color="auto"/>
          </w:divBdr>
        </w:div>
        <w:div w:id="642199087">
          <w:marLeft w:val="0"/>
          <w:marRight w:val="0"/>
          <w:marTop w:val="0"/>
          <w:marBottom w:val="0"/>
          <w:divBdr>
            <w:top w:val="none" w:sz="0" w:space="0" w:color="auto"/>
            <w:left w:val="none" w:sz="0" w:space="0" w:color="auto"/>
            <w:bottom w:val="none" w:sz="0" w:space="0" w:color="auto"/>
            <w:right w:val="none" w:sz="0" w:space="0" w:color="auto"/>
          </w:divBdr>
        </w:div>
        <w:div w:id="1574120102">
          <w:marLeft w:val="0"/>
          <w:marRight w:val="0"/>
          <w:marTop w:val="0"/>
          <w:marBottom w:val="0"/>
          <w:divBdr>
            <w:top w:val="none" w:sz="0" w:space="0" w:color="auto"/>
            <w:left w:val="none" w:sz="0" w:space="0" w:color="auto"/>
            <w:bottom w:val="none" w:sz="0" w:space="0" w:color="auto"/>
            <w:right w:val="none" w:sz="0" w:space="0" w:color="auto"/>
          </w:divBdr>
        </w:div>
      </w:divsChild>
    </w:div>
    <w:div w:id="1352680877">
      <w:bodyDiv w:val="1"/>
      <w:marLeft w:val="0"/>
      <w:marRight w:val="0"/>
      <w:marTop w:val="0"/>
      <w:marBottom w:val="0"/>
      <w:divBdr>
        <w:top w:val="none" w:sz="0" w:space="0" w:color="auto"/>
        <w:left w:val="none" w:sz="0" w:space="0" w:color="auto"/>
        <w:bottom w:val="none" w:sz="0" w:space="0" w:color="auto"/>
        <w:right w:val="none" w:sz="0" w:space="0" w:color="auto"/>
      </w:divBdr>
    </w:div>
    <w:div w:id="1540703862">
      <w:bodyDiv w:val="1"/>
      <w:marLeft w:val="0"/>
      <w:marRight w:val="0"/>
      <w:marTop w:val="0"/>
      <w:marBottom w:val="0"/>
      <w:divBdr>
        <w:top w:val="none" w:sz="0" w:space="0" w:color="auto"/>
        <w:left w:val="none" w:sz="0" w:space="0" w:color="auto"/>
        <w:bottom w:val="none" w:sz="0" w:space="0" w:color="auto"/>
        <w:right w:val="none" w:sz="0" w:space="0" w:color="auto"/>
      </w:divBdr>
    </w:div>
    <w:div w:id="1968200098">
      <w:bodyDiv w:val="1"/>
      <w:marLeft w:val="0"/>
      <w:marRight w:val="0"/>
      <w:marTop w:val="0"/>
      <w:marBottom w:val="0"/>
      <w:divBdr>
        <w:top w:val="none" w:sz="0" w:space="0" w:color="auto"/>
        <w:left w:val="none" w:sz="0" w:space="0" w:color="auto"/>
        <w:bottom w:val="none" w:sz="0" w:space="0" w:color="auto"/>
        <w:right w:val="none" w:sz="0" w:space="0" w:color="auto"/>
      </w:divBdr>
    </w:div>
    <w:div w:id="2014602905">
      <w:bodyDiv w:val="1"/>
      <w:marLeft w:val="0"/>
      <w:marRight w:val="0"/>
      <w:marTop w:val="0"/>
      <w:marBottom w:val="0"/>
      <w:divBdr>
        <w:top w:val="none" w:sz="0" w:space="0" w:color="auto"/>
        <w:left w:val="none" w:sz="0" w:space="0" w:color="auto"/>
        <w:bottom w:val="none" w:sz="0" w:space="0" w:color="auto"/>
        <w:right w:val="none" w:sz="0" w:space="0" w:color="auto"/>
      </w:divBdr>
      <w:divsChild>
        <w:div w:id="1610623540">
          <w:marLeft w:val="0"/>
          <w:marRight w:val="0"/>
          <w:marTop w:val="0"/>
          <w:marBottom w:val="0"/>
          <w:divBdr>
            <w:top w:val="none" w:sz="0" w:space="0" w:color="auto"/>
            <w:left w:val="none" w:sz="0" w:space="0" w:color="auto"/>
            <w:bottom w:val="none" w:sz="0" w:space="0" w:color="auto"/>
            <w:right w:val="none" w:sz="0" w:space="0" w:color="auto"/>
          </w:divBdr>
        </w:div>
        <w:div w:id="294797632">
          <w:marLeft w:val="0"/>
          <w:marRight w:val="0"/>
          <w:marTop w:val="0"/>
          <w:marBottom w:val="0"/>
          <w:divBdr>
            <w:top w:val="none" w:sz="0" w:space="0" w:color="auto"/>
            <w:left w:val="none" w:sz="0" w:space="0" w:color="auto"/>
            <w:bottom w:val="none" w:sz="0" w:space="0" w:color="auto"/>
            <w:right w:val="none" w:sz="0" w:space="0" w:color="auto"/>
          </w:divBdr>
        </w:div>
        <w:div w:id="16046044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5a7c1f3040f0b61a825d6974/Emergency_Response_and_Recovery_5th_edition_October_2013.pdf" TargetMode="External"/><Relationship Id="rId18" Type="http://schemas.openxmlformats.org/officeDocument/2006/relationships/hyperlink" Target="https://assets.publishing.service.gov.uk/media/5a7c1f3040f0b61a825d6974/Emergency_Response_and_Recovery_5th_edition_October_2013.pdf" TargetMode="External"/><Relationship Id="rId26" Type="http://schemas.openxmlformats.org/officeDocument/2006/relationships/hyperlink" Target="https://assets.grenfelltowerinquiry.org.uk/GTI%20-%20Phase%201%20report%20Executive%20Summary.pdf" TargetMode="External"/><Relationship Id="rId39" Type="http://schemas.openxmlformats.org/officeDocument/2006/relationships/fontTable" Target="fontTable.xml"/><Relationship Id="rId21" Type="http://schemas.openxmlformats.org/officeDocument/2006/relationships/hyperlink" Target="https://www.jesip.org.uk/downloads/joint-doctrine-guide/" TargetMode="External"/><Relationship Id="rId34" Type="http://schemas.openxmlformats.org/officeDocument/2006/relationships/hyperlink" Target="https://assets.publishing.service.gov.uk/media/5a7c1f3040f0b61a825d6974/Emergency_Response_and_Recovery_5th_edition_October_2013.pdf" TargetMode="External"/><Relationship Id="rId7" Type="http://schemas.openxmlformats.org/officeDocument/2006/relationships/image" Target="media/image2.png"/><Relationship Id="rId12" Type="http://schemas.openxmlformats.org/officeDocument/2006/relationships/hyperlink" Target="https://www.instituteforgovernment.org.uk/explainer/public-inquiries" TargetMode="External"/><Relationship Id="rId17" Type="http://schemas.openxmlformats.org/officeDocument/2006/relationships/hyperlink" Target="https://assets.publishing.service.gov.uk/media/5a7c1f3040f0b61a825d6974/Emergency_Response_and_Recovery_5th_edition_October_2013.pdf" TargetMode="External"/><Relationship Id="rId25" Type="http://schemas.openxmlformats.org/officeDocument/2006/relationships/hyperlink" Target="https://www.jesip.org.uk/downloads/joint-doctrine-guide/" TargetMode="External"/><Relationship Id="rId33" Type="http://schemas.openxmlformats.org/officeDocument/2006/relationships/hyperlink" Target="https://assets.publishing.service.gov.uk/media/5a7c1f3040f0b61a825d6974/Emergency_Response_and_Recovery_5th_edition_October_2013.pdf" TargetMode="External"/><Relationship Id="rId38" Type="http://schemas.openxmlformats.org/officeDocument/2006/relationships/hyperlink" Target="https://www.jesip.org.uk/downloads/joint-doctrine-guide/" TargetMode="External"/><Relationship Id="rId2" Type="http://schemas.openxmlformats.org/officeDocument/2006/relationships/numbering" Target="numbering.xml"/><Relationship Id="rId16" Type="http://schemas.openxmlformats.org/officeDocument/2006/relationships/hyperlink" Target="https://assets.grenfelltowerinquiry.org.uk/GTI%20-%20Phase%201%20report%20Executive%20Summary.pdf" TargetMode="External"/><Relationship Id="rId20" Type="http://schemas.openxmlformats.org/officeDocument/2006/relationships/hyperlink" Target="https://www.jesip.org.uk/downloads/joint-doctrine-guide/" TargetMode="External"/><Relationship Id="rId29" Type="http://schemas.openxmlformats.org/officeDocument/2006/relationships/hyperlink" Target="https://www.jesip.org.uk/downloads/the-pollock-report/"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ov.wales/wales-resilience/what-we-do" TargetMode="External"/><Relationship Id="rId24" Type="http://schemas.openxmlformats.org/officeDocument/2006/relationships/hyperlink" Target="https://greatermanchester-ca.gov.uk/media/1271/the-kerslake-report.pdf" TargetMode="External"/><Relationship Id="rId32" Type="http://schemas.openxmlformats.org/officeDocument/2006/relationships/hyperlink" Target="https://assets.publishing.service.gov.uk/media/5a7c1f3040f0b61a825d6974/Emergency_Response_and_Recovery_5th_edition_October_2013.pdf" TargetMode="External"/><Relationship Id="rId37" Type="http://schemas.openxmlformats.org/officeDocument/2006/relationships/hyperlink" Target="https://www.jesip.org.uk/downloads/joint-doctrine-guide/"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ssets.publishing.service.gov.uk/media/5a78be05e5274a277e68f1d6/Chapter-11-Wales-amends-10112011.pdf" TargetMode="External"/><Relationship Id="rId23" Type="http://schemas.openxmlformats.org/officeDocument/2006/relationships/hyperlink" Target="https://www.jesip.org.uk/downloads/the-pollock-report/" TargetMode="External"/><Relationship Id="rId28" Type="http://schemas.openxmlformats.org/officeDocument/2006/relationships/hyperlink" Target="https://www.ukstandards.org.uk/en/nos-finder/SFJCCAA1/work-with-partners-and-stakeholders" TargetMode="External"/><Relationship Id="rId36" Type="http://schemas.openxmlformats.org/officeDocument/2006/relationships/hyperlink" Target="https://www.jesip.org.uk/downloads/joint-doctrine-guide/" TargetMode="External"/><Relationship Id="rId10" Type="http://schemas.openxmlformats.org/officeDocument/2006/relationships/hyperlink" Target="https://assets.publishing.service.gov.uk/media/5a789f9140f0b62b22cbb78e/Emergency_Preparedness_chapter5_amends_21112011.pdf" TargetMode="External"/><Relationship Id="rId19" Type="http://schemas.openxmlformats.org/officeDocument/2006/relationships/hyperlink" Target="https://assets.publishing.service.gov.uk/media/5a7c1f3040f0b61a825d6974/Emergency_Response_and_Recovery_5th_edition_October_2013.pdf" TargetMode="External"/><Relationship Id="rId31" Type="http://schemas.openxmlformats.org/officeDocument/2006/relationships/hyperlink" Target="https://www.cps.gov.uk/mersey-cheshire/news/statement-hillsborough-verdict" TargetMode="External"/><Relationship Id="rId4" Type="http://schemas.openxmlformats.org/officeDocument/2006/relationships/settings" Target="settings.xml"/><Relationship Id="rId9" Type="http://schemas.openxmlformats.org/officeDocument/2006/relationships/hyperlink" Target="https://www.legislation.gov.uk/ukpga/2004/36/section/2" TargetMode="External"/><Relationship Id="rId14" Type="http://schemas.openxmlformats.org/officeDocument/2006/relationships/hyperlink" Target="https://assets.publishing.service.gov.uk/media/5a7c1f3040f0b61a825d6974/Emergency_Response_and_Recovery_5th_edition_October_2013.pdf" TargetMode="External"/><Relationship Id="rId22" Type="http://schemas.openxmlformats.org/officeDocument/2006/relationships/hyperlink" Target="https://assets.grenfelltowerinquiry.org.uk/GTI%20-%20Phase%201%20report%20Executive%20Summary.pdf" TargetMode="External"/><Relationship Id="rId27" Type="http://schemas.openxmlformats.org/officeDocument/2006/relationships/hyperlink" Target="https://assets.publishing.service.gov.uk/media/5a7c1f3040f0b61a825d6974/Emergency_Response_and_Recovery_5th_edition_October_2013.pdf" TargetMode="External"/><Relationship Id="rId30" Type="http://schemas.openxmlformats.org/officeDocument/2006/relationships/hyperlink" Target="https://merseysideprepared.org.uk/media/1053/15mayshortguide.pdf" TargetMode="External"/><Relationship Id="rId35" Type="http://schemas.openxmlformats.org/officeDocument/2006/relationships/hyperlink" Target="https://assets.publishing.service.gov.uk/media/5a7c1f3040f0b61a825d6974/Emergency_Response_and_Recovery_5th_edition_October_2013.pdf" TargetMode="External"/><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85130-831A-4132-B7AE-F675F9BC0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18</Pages>
  <Words>7125</Words>
  <Characters>40616</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Public Health Wales</Company>
  <LinksUpToDate>false</LinksUpToDate>
  <CharactersWithSpaces>47646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Smith (Public Health Wales - No. 2 Capital Quarter)</dc:creator>
  <cp:keywords/>
  <dc:description/>
  <cp:lastModifiedBy>Samantha Smith (Public Health Wales - No. 2 Capital Quarter)</cp:lastModifiedBy>
  <cp:revision>4</cp:revision>
  <cp:lastPrinted>2025-04-29T14:30:00Z</cp:lastPrinted>
  <dcterms:created xsi:type="dcterms:W3CDTF">2025-05-19T11:09:00Z</dcterms:created>
  <dcterms:modified xsi:type="dcterms:W3CDTF">2025-05-23T07:58:00Z</dcterms:modified>
</cp:coreProperties>
</file>