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C76D2" w:rsidRDefault="000C76D2" w:rsidP="000C76D2">
      <w:r w:rsidRPr="000C76D2">
        <w:t xml:space="preserve">Week 3.1: </w:t>
      </w:r>
      <w:proofErr w:type="spellStart"/>
      <w:r w:rsidRPr="000C76D2">
        <w:t>interpretatio</w:t>
      </w:r>
      <w:proofErr w:type="spellEnd"/>
      <w:r w:rsidRPr="000C76D2">
        <w:t xml:space="preserve"> Romana, </w:t>
      </w:r>
      <w:proofErr w:type="spellStart"/>
      <w:r w:rsidRPr="000C76D2">
        <w:t>Celtica</w:t>
      </w:r>
      <w:proofErr w:type="spellEnd"/>
      <w:r w:rsidRPr="000C76D2">
        <w:t xml:space="preserve">, </w:t>
      </w:r>
      <w:proofErr w:type="spellStart"/>
      <w:r w:rsidRPr="000C76D2">
        <w:t>indigena</w:t>
      </w:r>
      <w:proofErr w:type="spellEnd"/>
      <w:r w:rsidRPr="000C76D2">
        <w:t>...?</w:t>
      </w:r>
      <w:r>
        <w:t xml:space="preserve"> Questions and notes</w:t>
      </w:r>
    </w:p>
    <w:p w:rsidR="000C76D2" w:rsidRDefault="000C76D2" w:rsidP="000C76D2"/>
    <w:p w:rsidR="000C76D2" w:rsidRDefault="000C76D2" w:rsidP="000C76D2"/>
    <w:p w:rsidR="00A403BE" w:rsidRDefault="00A403BE" w:rsidP="00A403BE">
      <w:r>
        <w:t>Please read the paper on "</w:t>
      </w:r>
      <w:proofErr w:type="spellStart"/>
      <w:r>
        <w:t>Interpretatio</w:t>
      </w:r>
      <w:proofErr w:type="spellEnd"/>
      <w:r>
        <w:t xml:space="preserve"> </w:t>
      </w:r>
      <w:proofErr w:type="spellStart"/>
      <w:r>
        <w:t>indigena</w:t>
      </w:r>
      <w:proofErr w:type="spellEnd"/>
      <w:r>
        <w:t>"</w:t>
      </w:r>
    </w:p>
    <w:p w:rsidR="00A403BE" w:rsidRDefault="00A403BE" w:rsidP="00A403BE"/>
    <w:p w:rsidR="00A403BE" w:rsidRDefault="00A403BE" w:rsidP="00A403BE">
      <w:r>
        <w:t>Define the difference between "</w:t>
      </w:r>
      <w:proofErr w:type="spellStart"/>
      <w:r>
        <w:t>interpretatio</w:t>
      </w:r>
      <w:proofErr w:type="spellEnd"/>
      <w:r>
        <w:t xml:space="preserve"> Romana" and "</w:t>
      </w:r>
      <w:proofErr w:type="spellStart"/>
      <w:r>
        <w:t>interpretatio</w:t>
      </w:r>
      <w:proofErr w:type="spellEnd"/>
      <w:r>
        <w:t xml:space="preserve"> </w:t>
      </w:r>
      <w:proofErr w:type="spellStart"/>
      <w:r>
        <w:t>Indigena</w:t>
      </w:r>
      <w:proofErr w:type="spellEnd"/>
      <w:r>
        <w:t>".</w:t>
      </w:r>
    </w:p>
    <w:p w:rsidR="00A403BE" w:rsidRDefault="00A403BE" w:rsidP="00A403BE">
      <w:pPr>
        <w:pStyle w:val="ListParagraph"/>
        <w:numPr>
          <w:ilvl w:val="0"/>
          <w:numId w:val="4"/>
        </w:numPr>
      </w:pPr>
      <w:proofErr w:type="spellStart"/>
      <w:r>
        <w:t>interpretatio</w:t>
      </w:r>
      <w:proofErr w:type="spellEnd"/>
      <w:r>
        <w:t xml:space="preserve"> Romana – </w:t>
      </w:r>
      <w:r w:rsidR="00AB2876">
        <w:t xml:space="preserve">The roman View and understanding of Celtic culture and religion. How major </w:t>
      </w:r>
      <w:r w:rsidR="00B5720F">
        <w:t>authors</w:t>
      </w:r>
      <w:r w:rsidR="00AB2876">
        <w:t xml:space="preserve"> and leaders present and understand the ‘barbarians. Romans within a Celtic province would have a long exposure to the religious customs of the </w:t>
      </w:r>
      <w:proofErr w:type="gramStart"/>
      <w:r w:rsidR="00AB2876">
        <w:t>natives</w:t>
      </w:r>
      <w:proofErr w:type="gramEnd"/>
      <w:r w:rsidR="00AB2876">
        <w:t xml:space="preserve"> so their understanding of the Deities would change depending on their association with Roman Gods</w:t>
      </w:r>
      <w:r w:rsidR="005C4ADD">
        <w:t>, and vice versa.</w:t>
      </w:r>
    </w:p>
    <w:p w:rsidR="00A403BE" w:rsidRDefault="00A403BE" w:rsidP="00A403BE">
      <w:pPr>
        <w:pStyle w:val="ListParagraph"/>
        <w:numPr>
          <w:ilvl w:val="0"/>
          <w:numId w:val="4"/>
        </w:numPr>
      </w:pPr>
      <w:proofErr w:type="spellStart"/>
      <w:r>
        <w:t>Interpretatio</w:t>
      </w:r>
      <w:proofErr w:type="spellEnd"/>
      <w:r>
        <w:t xml:space="preserve"> </w:t>
      </w:r>
      <w:proofErr w:type="spellStart"/>
      <w:r>
        <w:t>indigena</w:t>
      </w:r>
      <w:proofErr w:type="spellEnd"/>
      <w:r>
        <w:t xml:space="preserve"> – Local/native/indigenous peoples adopted and adapted Roman ideas and </w:t>
      </w:r>
      <w:r w:rsidR="00AB2876">
        <w:t>beliefs</w:t>
      </w:r>
      <w:r>
        <w:t xml:space="preserve"> into their own culture. Including the adaptations and evolution of each respective deity</w:t>
      </w:r>
      <w:r w:rsidR="00AB2876">
        <w:t>. Reasons could include superficial similarities, linked purpose or even similarities in name.</w:t>
      </w:r>
    </w:p>
    <w:p w:rsidR="00A403BE" w:rsidRDefault="00A403BE" w:rsidP="00A403BE"/>
    <w:p w:rsidR="005C4ADD" w:rsidRDefault="00A403BE" w:rsidP="00A403BE">
      <w:r>
        <w:t>Did the Romans impose their religious views on the native, provincial populations?</w:t>
      </w:r>
    </w:p>
    <w:p w:rsidR="00A403BE" w:rsidRDefault="005C4ADD" w:rsidP="005C4ADD">
      <w:pPr>
        <w:pStyle w:val="ListParagraph"/>
        <w:numPr>
          <w:ilvl w:val="0"/>
          <w:numId w:val="5"/>
        </w:numPr>
      </w:pPr>
      <w:r>
        <w:t xml:space="preserve">The </w:t>
      </w:r>
      <w:proofErr w:type="spellStart"/>
      <w:r>
        <w:t>Romas</w:t>
      </w:r>
      <w:proofErr w:type="spellEnd"/>
      <w:r>
        <w:t xml:space="preserve"> didn’t care about indigenous religions, besides the imperial cult. They </w:t>
      </w:r>
      <w:proofErr w:type="gramStart"/>
      <w:r>
        <w:t>was</w:t>
      </w:r>
      <w:proofErr w:type="gramEnd"/>
      <w:r>
        <w:t xml:space="preserve"> some Roman Iconography displayed by the Roman </w:t>
      </w:r>
      <w:proofErr w:type="spellStart"/>
      <w:r>
        <w:t>beleivers</w:t>
      </w:r>
      <w:proofErr w:type="spellEnd"/>
      <w:r>
        <w:t xml:space="preserve">, but this wasn’t forced onto the indigenous peoples own belief system, and the merging of the two would have been the result of a natural merger of deities. </w:t>
      </w:r>
    </w:p>
    <w:p w:rsidR="005C4ADD" w:rsidRDefault="005C4ADD" w:rsidP="00A403BE"/>
    <w:p w:rsidR="00A403BE" w:rsidRDefault="00A403BE" w:rsidP="00A403BE">
      <w:r>
        <w:t>Describe how new religious understandings and divine representations of 'local deities' were created in Roman times?</w:t>
      </w:r>
    </w:p>
    <w:p w:rsidR="005C4ADD" w:rsidRDefault="005C4ADD" w:rsidP="005C4ADD">
      <w:pPr>
        <w:pStyle w:val="ListParagraph"/>
        <w:numPr>
          <w:ilvl w:val="0"/>
          <w:numId w:val="5"/>
        </w:numPr>
      </w:pPr>
      <w:r>
        <w:t>Latin theonyms appear to have taken over some original names. As there was no need for a double name.</w:t>
      </w:r>
    </w:p>
    <w:p w:rsidR="005C4ADD" w:rsidRDefault="005C4ADD" w:rsidP="005C4ADD">
      <w:pPr>
        <w:pStyle w:val="ListParagraph"/>
        <w:numPr>
          <w:ilvl w:val="0"/>
          <w:numId w:val="5"/>
        </w:numPr>
      </w:pPr>
      <w:r>
        <w:t xml:space="preserve">Deities chosen to be worshiped in Romano-Celtic times </w:t>
      </w:r>
      <w:r w:rsidR="00B5720F">
        <w:t>may have held significance to multiple cultures, through iconography, name or purpose. May not have been any specific God but an amalgamation of many?</w:t>
      </w:r>
    </w:p>
    <w:p w:rsidR="00A403BE" w:rsidRDefault="00A403BE" w:rsidP="000C76D2"/>
    <w:p w:rsidR="000C76D2" w:rsidRDefault="000C76D2" w:rsidP="000C76D2"/>
    <w:p w:rsidR="000C76D2" w:rsidRDefault="000C76D2" w:rsidP="000C76D2">
      <w:r>
        <w:t>Then read the paper by Jane Webster on 'Creolisation'.</w:t>
      </w:r>
    </w:p>
    <w:p w:rsidR="000C76D2" w:rsidRDefault="000C76D2" w:rsidP="000C76D2"/>
    <w:p w:rsidR="000C76D2" w:rsidRDefault="000C76D2" w:rsidP="000C76D2">
      <w:r>
        <w:t>What is 'creolisation'?</w:t>
      </w:r>
    </w:p>
    <w:p w:rsidR="000C76D2" w:rsidRDefault="000C76D2" w:rsidP="000C76D2">
      <w:pPr>
        <w:pStyle w:val="ListParagraph"/>
        <w:numPr>
          <w:ilvl w:val="0"/>
          <w:numId w:val="1"/>
        </w:numPr>
      </w:pPr>
      <w:r>
        <w:t>Reverse thinking to “Romanisation”</w:t>
      </w:r>
    </w:p>
    <w:p w:rsidR="000C76D2" w:rsidRDefault="000C76D2" w:rsidP="000C76D2">
      <w:pPr>
        <w:pStyle w:val="ListParagraph"/>
        <w:numPr>
          <w:ilvl w:val="0"/>
          <w:numId w:val="1"/>
        </w:numPr>
      </w:pPr>
      <w:r>
        <w:t>Changes in art and religion initiated by the native/indigenous peoples, post Roman Conquest</w:t>
      </w:r>
    </w:p>
    <w:p w:rsidR="000C76D2" w:rsidRDefault="000C76D2" w:rsidP="000C76D2">
      <w:pPr>
        <w:pStyle w:val="ListParagraph"/>
        <w:numPr>
          <w:ilvl w:val="0"/>
          <w:numId w:val="1"/>
        </w:numPr>
      </w:pPr>
      <w:r>
        <w:t>Changes in dialect as a result of merging two languages together as a part of Multicultural adjustment</w:t>
      </w:r>
    </w:p>
    <w:p w:rsidR="000C76D2" w:rsidRDefault="000C76D2" w:rsidP="000C76D2">
      <w:pPr>
        <w:pStyle w:val="ListParagraph"/>
        <w:numPr>
          <w:ilvl w:val="0"/>
          <w:numId w:val="1"/>
        </w:numPr>
      </w:pPr>
      <w:r>
        <w:t xml:space="preserve">The choice and impact of individuals choosing to </w:t>
      </w:r>
      <w:r w:rsidR="00A24673">
        <w:t>incorporate</w:t>
      </w:r>
      <w:r>
        <w:t xml:space="preserve"> Roman themes into their own lives.</w:t>
      </w:r>
    </w:p>
    <w:p w:rsidR="000C76D2" w:rsidRDefault="000C76D2" w:rsidP="000C76D2"/>
    <w:p w:rsidR="00182F59" w:rsidRDefault="000C76D2" w:rsidP="000C76D2">
      <w:r>
        <w:t>Do you think this approach helps us to improve our understanding of 'Romano-Celtic religions'...?</w:t>
      </w:r>
    </w:p>
    <w:p w:rsidR="000C76D2" w:rsidRDefault="000C76D2" w:rsidP="000C76D2"/>
    <w:p w:rsidR="000C76D2" w:rsidRDefault="000C76D2" w:rsidP="000C76D2">
      <w:pPr>
        <w:pStyle w:val="ListParagraph"/>
        <w:numPr>
          <w:ilvl w:val="0"/>
          <w:numId w:val="2"/>
        </w:numPr>
      </w:pPr>
      <w:r>
        <w:t xml:space="preserve">Romanisation is too simplistic to explain all </w:t>
      </w:r>
      <w:r w:rsidR="00A24673">
        <w:t>differences and</w:t>
      </w:r>
      <w:r>
        <w:t xml:space="preserve"> doesn’t </w:t>
      </w:r>
      <w:r w:rsidR="00A24673">
        <w:t>consider</w:t>
      </w:r>
      <w:r>
        <w:t xml:space="preserve"> all perspectives and realistic practice.</w:t>
      </w:r>
    </w:p>
    <w:p w:rsidR="00A24673" w:rsidRDefault="00A24673" w:rsidP="000C76D2">
      <w:pPr>
        <w:pStyle w:val="ListParagraph"/>
        <w:numPr>
          <w:ilvl w:val="0"/>
          <w:numId w:val="2"/>
        </w:numPr>
      </w:pPr>
      <w:r>
        <w:lastRenderedPageBreak/>
        <w:t>Religion was practiced by more than just the Elites, but Roman cultural values were focused on unifying the elite, to the provinces common people.</w:t>
      </w:r>
    </w:p>
    <w:p w:rsidR="00A24673" w:rsidRDefault="00A24673" w:rsidP="000C76D2">
      <w:pPr>
        <w:pStyle w:val="ListParagraph"/>
        <w:numPr>
          <w:ilvl w:val="0"/>
          <w:numId w:val="2"/>
        </w:numPr>
      </w:pPr>
      <w:r>
        <w:t>Romanisation doesn’t account for a two-way exchange in culture. – each culture had something to offer the other</w:t>
      </w:r>
    </w:p>
    <w:p w:rsidR="00A24673" w:rsidRDefault="00A24673" w:rsidP="000C76D2">
      <w:pPr>
        <w:pStyle w:val="ListParagraph"/>
        <w:numPr>
          <w:ilvl w:val="0"/>
          <w:numId w:val="2"/>
        </w:numPr>
      </w:pPr>
      <w:r>
        <w:t>Gives reasons for the persistence in native views amongst the Lay-people</w:t>
      </w:r>
    </w:p>
    <w:p w:rsidR="00A24673" w:rsidRDefault="00A24673" w:rsidP="000C76D2">
      <w:pPr>
        <w:pStyle w:val="ListParagraph"/>
        <w:numPr>
          <w:ilvl w:val="0"/>
          <w:numId w:val="2"/>
        </w:numPr>
      </w:pPr>
      <w:r>
        <w:t xml:space="preserve">Understand why certain gods </w:t>
      </w:r>
      <w:proofErr w:type="spellStart"/>
      <w:r>
        <w:t>abd</w:t>
      </w:r>
      <w:proofErr w:type="spellEnd"/>
      <w:r>
        <w:t xml:space="preserve"> iconography become merged between both Native and invading Romans.</w:t>
      </w:r>
    </w:p>
    <w:p w:rsidR="00A24673" w:rsidRDefault="00A403BE" w:rsidP="000C76D2">
      <w:pPr>
        <w:pStyle w:val="ListParagraph"/>
        <w:numPr>
          <w:ilvl w:val="0"/>
          <w:numId w:val="2"/>
        </w:numPr>
      </w:pPr>
      <w:r>
        <w:t>Gives more insight into the possible cultural exchange between different cultures. Does not deny that Celtic culture blead into and was adopted by Romans e.g. Epona</w:t>
      </w:r>
    </w:p>
    <w:p w:rsidR="00B5720F" w:rsidRDefault="00B5720F" w:rsidP="00B5720F"/>
    <w:p w:rsidR="00B5720F" w:rsidRDefault="00B5720F" w:rsidP="00B5720F"/>
    <w:p w:rsidR="00B5720F" w:rsidRDefault="00B5720F" w:rsidP="00B5720F">
      <w:r>
        <w:t>Rebecca Calder</w:t>
      </w:r>
      <w:bookmarkStart w:id="0" w:name="_GoBack"/>
      <w:bookmarkEnd w:id="0"/>
    </w:p>
    <w:p w:rsidR="00B5720F" w:rsidRDefault="00B5720F" w:rsidP="00B5720F"/>
    <w:p w:rsidR="00B5720F" w:rsidRDefault="00B5720F" w:rsidP="00B5720F">
      <w:r>
        <w:t>Laura Jane Evans</w:t>
      </w:r>
    </w:p>
    <w:p w:rsidR="00B5720F" w:rsidRDefault="00B5720F" w:rsidP="00B5720F"/>
    <w:p w:rsidR="00B5720F" w:rsidRDefault="00B5720F" w:rsidP="00B5720F">
      <w:r>
        <w:t>Angharad Lloyd</w:t>
      </w:r>
    </w:p>
    <w:sectPr w:rsidR="00B5720F" w:rsidSect="00C02FF2">
      <w:pgSz w:w="11900" w:h="16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decorative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AFF" w:usb1="C000ACF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29804847"/>
    <w:multiLevelType w:val="hybridMultilevel"/>
    <w:tmpl w:val="FF02A06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321C11F3"/>
    <w:multiLevelType w:val="hybridMultilevel"/>
    <w:tmpl w:val="7DCEB0B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40A71751"/>
    <w:multiLevelType w:val="hybridMultilevel"/>
    <w:tmpl w:val="7074881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477C32C2"/>
    <w:multiLevelType w:val="hybridMultilevel"/>
    <w:tmpl w:val="FEE8BBD4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53CC6EFA"/>
    <w:multiLevelType w:val="hybridMultilevel"/>
    <w:tmpl w:val="756E58D8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4"/>
  </w:num>
  <w:num w:numId="2">
    <w:abstractNumId w:val="0"/>
  </w:num>
  <w:num w:numId="3">
    <w:abstractNumId w:val="3"/>
  </w:num>
  <w:num w:numId="4">
    <w:abstractNumId w:val="1"/>
  </w:num>
  <w:num w:numId="5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26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0C76D2"/>
    <w:rsid w:val="000C76D2"/>
    <w:rsid w:val="00111E26"/>
    <w:rsid w:val="005C4ADD"/>
    <w:rsid w:val="006F1D03"/>
    <w:rsid w:val="00A24673"/>
    <w:rsid w:val="00A403BE"/>
    <w:rsid w:val="00AB2876"/>
    <w:rsid w:val="00B5720F"/>
    <w:rsid w:val="00C02FF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,"/>
  <w14:docId w14:val="1140E9CA"/>
  <w14:defaultImageDpi w14:val="32767"/>
  <w15:chartTrackingRefBased/>
  <w15:docId w15:val="{797EE5AD-007B-1847-9A90-08967371BA5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0C76D2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2087726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Yu Gothic Light"/>
        <a:font script="Hang" typeface="맑은 고딕"/>
        <a:font script="Hans" typeface="DengXian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Yu Mincho"/>
        <a:font script="Hang" typeface="맑은 고딕"/>
        <a:font script="Hans" typeface="DengXian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47</TotalTime>
  <Pages>2</Pages>
  <Words>440</Words>
  <Characters>2510</Characters>
  <Application>Microsoft Office Word</Application>
  <DocSecurity>0</DocSecurity>
  <Lines>20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2945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Calder (1600668)</dc:creator>
  <cp:keywords/>
  <dc:description/>
  <cp:lastModifiedBy>Rebecca Calder (1600668)</cp:lastModifiedBy>
  <cp:revision>1</cp:revision>
  <dcterms:created xsi:type="dcterms:W3CDTF">2018-10-01T11:09:00Z</dcterms:created>
  <dcterms:modified xsi:type="dcterms:W3CDTF">2018-10-01T12:09:00Z</dcterms:modified>
</cp:coreProperties>
</file>