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422369" w14:textId="29A03C41" w:rsidR="00C054E9" w:rsidRPr="00403E9B" w:rsidRDefault="7B169182" w:rsidP="00403E9B">
      <w:pPr>
        <w:spacing w:line="240" w:lineRule="auto"/>
        <w:jc w:val="both"/>
        <w:rPr>
          <w:rFonts w:ascii="Times New Roman" w:eastAsia="Arial" w:hAnsi="Times New Roman" w:cs="Times New Roman"/>
          <w:u w:val="single"/>
        </w:rPr>
      </w:pPr>
      <w:r w:rsidRPr="00403E9B">
        <w:rPr>
          <w:rFonts w:ascii="Times New Roman" w:eastAsia="Arial" w:hAnsi="Times New Roman" w:cs="Times New Roman"/>
          <w:u w:val="single"/>
        </w:rPr>
        <w:t>Looking forward: A critical analysis of literacy, numeracy and digital competence as cross-curricular responsibilities.</w:t>
      </w:r>
    </w:p>
    <w:p w14:paraId="5A359217" w14:textId="53BA7C05" w:rsidR="00C054E9" w:rsidRPr="00403E9B" w:rsidRDefault="00536E26" w:rsidP="00403E9B">
      <w:pPr>
        <w:spacing w:line="360" w:lineRule="auto"/>
        <w:jc w:val="both"/>
        <w:rPr>
          <w:rFonts w:ascii="Times New Roman" w:eastAsia="Arial" w:hAnsi="Times New Roman" w:cs="Times New Roman"/>
          <w:u w:val="single"/>
        </w:rPr>
      </w:pPr>
      <w:r w:rsidRPr="00403E9B">
        <w:rPr>
          <w:rFonts w:ascii="Times New Roman" w:eastAsia="Arial" w:hAnsi="Times New Roman" w:cs="Times New Roman"/>
        </w:rPr>
        <w:t>Th</w:t>
      </w:r>
      <w:r w:rsidR="006E26ED" w:rsidRPr="00403E9B">
        <w:rPr>
          <w:rFonts w:ascii="Times New Roman" w:eastAsia="Arial" w:hAnsi="Times New Roman" w:cs="Times New Roman"/>
        </w:rPr>
        <w:t>is essay will provide</w:t>
      </w:r>
      <w:r w:rsidRPr="00403E9B">
        <w:rPr>
          <w:rFonts w:ascii="Times New Roman" w:eastAsia="Arial" w:hAnsi="Times New Roman" w:cs="Times New Roman"/>
        </w:rPr>
        <w:t xml:space="preserve"> a critical analysis of cross-curricular learning</w:t>
      </w:r>
      <w:r w:rsidR="00FC6614" w:rsidRPr="00403E9B">
        <w:rPr>
          <w:rFonts w:ascii="Times New Roman" w:eastAsia="Arial" w:hAnsi="Times New Roman" w:cs="Times New Roman"/>
        </w:rPr>
        <w:t xml:space="preserve"> and the</w:t>
      </w:r>
      <w:r w:rsidRPr="00403E9B">
        <w:rPr>
          <w:rFonts w:ascii="Times New Roman" w:eastAsia="Arial" w:hAnsi="Times New Roman" w:cs="Times New Roman"/>
        </w:rPr>
        <w:t xml:space="preserve"> cross-curricular responsibilities of literacy, numeracy and digital-competence. </w:t>
      </w:r>
      <w:r w:rsidR="7B169182" w:rsidRPr="00403E9B">
        <w:rPr>
          <w:rFonts w:ascii="Times New Roman" w:eastAsia="Arial" w:hAnsi="Times New Roman" w:cs="Times New Roman"/>
        </w:rPr>
        <w:t xml:space="preserve">‘A cross-curricular approach is referred to as ‘interdisciplinary’ because it incorporates more than a single subject area; the subject disciplines may be related through a central theme, issue, problem, process, topic or experience’ (Jacobs, 1989). Cross-curricular learning is not a recent notion in education. According to Roy (2016) </w:t>
      </w:r>
      <w:r w:rsidR="00E025DE" w:rsidRPr="00403E9B">
        <w:rPr>
          <w:rFonts w:ascii="Times New Roman" w:eastAsia="Arial" w:hAnsi="Times New Roman" w:cs="Times New Roman"/>
        </w:rPr>
        <w:t xml:space="preserve">ancient </w:t>
      </w:r>
      <w:r w:rsidR="7B169182" w:rsidRPr="00403E9B">
        <w:rPr>
          <w:rFonts w:ascii="Times New Roman" w:eastAsia="Arial" w:hAnsi="Times New Roman" w:cs="Times New Roman"/>
        </w:rPr>
        <w:t>educators and learners were polymaths</w:t>
      </w:r>
      <w:r w:rsidR="00EC2C5C" w:rsidRPr="00403E9B">
        <w:rPr>
          <w:rFonts w:ascii="Times New Roman" w:eastAsia="Arial" w:hAnsi="Times New Roman" w:cs="Times New Roman"/>
        </w:rPr>
        <w:t xml:space="preserve"> because</w:t>
      </w:r>
      <w:r w:rsidR="7B169182" w:rsidRPr="00403E9B">
        <w:rPr>
          <w:rFonts w:ascii="Times New Roman" w:eastAsia="Arial" w:hAnsi="Times New Roman" w:cs="Times New Roman"/>
        </w:rPr>
        <w:t xml:space="preserve"> their knowledge was interrelated</w:t>
      </w:r>
      <w:r w:rsidR="002149E0" w:rsidRPr="00403E9B">
        <w:rPr>
          <w:rFonts w:ascii="Times New Roman" w:eastAsia="Arial" w:hAnsi="Times New Roman" w:cs="Times New Roman"/>
        </w:rPr>
        <w:t>. E</w:t>
      </w:r>
      <w:r w:rsidR="7B169182" w:rsidRPr="00403E9B">
        <w:rPr>
          <w:rFonts w:ascii="Times New Roman" w:eastAsia="Arial" w:hAnsi="Times New Roman" w:cs="Times New Roman"/>
        </w:rPr>
        <w:t xml:space="preserve">ducation was closely related to philosophy, with Aristotle and Socrates not just being known as philosophers but as mathematicians and writers. </w:t>
      </w:r>
    </w:p>
    <w:p w14:paraId="2EC3E6F6" w14:textId="77777777" w:rsidR="003E7213" w:rsidRPr="00403E9B" w:rsidRDefault="0033521B" w:rsidP="00403E9B">
      <w:pPr>
        <w:spacing w:line="360" w:lineRule="auto"/>
        <w:jc w:val="both"/>
        <w:rPr>
          <w:rFonts w:ascii="Times New Roman" w:eastAsia="Arial" w:hAnsi="Times New Roman" w:cs="Times New Roman"/>
        </w:rPr>
      </w:pPr>
      <w:r w:rsidRPr="00403E9B">
        <w:rPr>
          <w:rFonts w:ascii="Times New Roman" w:eastAsia="Arial" w:hAnsi="Times New Roman" w:cs="Times New Roman"/>
        </w:rPr>
        <w:t>A</w:t>
      </w:r>
      <w:r w:rsidR="681FAEBD" w:rsidRPr="00403E9B">
        <w:rPr>
          <w:rFonts w:ascii="Times New Roman" w:eastAsia="Arial" w:hAnsi="Times New Roman" w:cs="Times New Roman"/>
        </w:rPr>
        <w:t xml:space="preserve">ccording to Pound (2019), </w:t>
      </w:r>
      <w:r w:rsidRPr="00403E9B">
        <w:rPr>
          <w:rFonts w:ascii="Times New Roman" w:eastAsia="Arial" w:hAnsi="Times New Roman" w:cs="Times New Roman"/>
        </w:rPr>
        <w:t xml:space="preserve">Dewey </w:t>
      </w:r>
      <w:r w:rsidR="681FAEBD" w:rsidRPr="00403E9B">
        <w:rPr>
          <w:rFonts w:ascii="Times New Roman" w:eastAsia="Arial" w:hAnsi="Times New Roman" w:cs="Times New Roman"/>
        </w:rPr>
        <w:t>believed there was no benefit in creating</w:t>
      </w:r>
      <w:r w:rsidRPr="00403E9B">
        <w:rPr>
          <w:rFonts w:ascii="Times New Roman" w:eastAsia="Arial" w:hAnsi="Times New Roman" w:cs="Times New Roman"/>
        </w:rPr>
        <w:t xml:space="preserve"> </w:t>
      </w:r>
      <w:r w:rsidR="681FAEBD" w:rsidRPr="00403E9B">
        <w:rPr>
          <w:rFonts w:ascii="Times New Roman" w:eastAsia="Arial" w:hAnsi="Times New Roman" w:cs="Times New Roman"/>
        </w:rPr>
        <w:t>false-opposition</w:t>
      </w:r>
      <w:r w:rsidRPr="00403E9B">
        <w:rPr>
          <w:rFonts w:ascii="Times New Roman" w:eastAsia="Arial" w:hAnsi="Times New Roman" w:cs="Times New Roman"/>
        </w:rPr>
        <w:t>s</w:t>
      </w:r>
      <w:r w:rsidR="681FAEBD" w:rsidRPr="00403E9B">
        <w:rPr>
          <w:rFonts w:ascii="Times New Roman" w:eastAsia="Arial" w:hAnsi="Times New Roman" w:cs="Times New Roman"/>
        </w:rPr>
        <w:t xml:space="preserve"> between subjects</w:t>
      </w:r>
      <w:r w:rsidRPr="00403E9B">
        <w:rPr>
          <w:rFonts w:ascii="Times New Roman" w:eastAsia="Arial" w:hAnsi="Times New Roman" w:cs="Times New Roman"/>
        </w:rPr>
        <w:t xml:space="preserve">. </w:t>
      </w:r>
      <w:r w:rsidR="681FAEBD" w:rsidRPr="00403E9B">
        <w:rPr>
          <w:rFonts w:ascii="Times New Roman" w:eastAsia="Arial" w:hAnsi="Times New Roman" w:cs="Times New Roman"/>
        </w:rPr>
        <w:t>Rowley and Cooper (</w:t>
      </w:r>
      <w:r w:rsidRPr="00403E9B">
        <w:rPr>
          <w:rFonts w:ascii="Times New Roman" w:eastAsia="Arial" w:hAnsi="Times New Roman" w:cs="Times New Roman"/>
        </w:rPr>
        <w:t>2009</w:t>
      </w:r>
      <w:r w:rsidR="681FAEBD" w:rsidRPr="00403E9B">
        <w:rPr>
          <w:rFonts w:ascii="Times New Roman" w:eastAsia="Arial" w:hAnsi="Times New Roman" w:cs="Times New Roman"/>
        </w:rPr>
        <w:t>)</w:t>
      </w:r>
      <w:r w:rsidRPr="00403E9B">
        <w:rPr>
          <w:rFonts w:ascii="Times New Roman" w:eastAsia="Arial" w:hAnsi="Times New Roman" w:cs="Times New Roman"/>
        </w:rPr>
        <w:t xml:space="preserve"> </w:t>
      </w:r>
      <w:r w:rsidR="000400C2" w:rsidRPr="00403E9B">
        <w:rPr>
          <w:rFonts w:ascii="Times New Roman" w:eastAsia="Arial" w:hAnsi="Times New Roman" w:cs="Times New Roman"/>
        </w:rPr>
        <w:t>hold a similar view</w:t>
      </w:r>
      <w:r w:rsidR="00504F7C" w:rsidRPr="00403E9B">
        <w:rPr>
          <w:rFonts w:ascii="Times New Roman" w:eastAsia="Arial" w:hAnsi="Times New Roman" w:cs="Times New Roman"/>
        </w:rPr>
        <w:t xml:space="preserve"> that </w:t>
      </w:r>
      <w:r w:rsidR="681FAEBD" w:rsidRPr="00403E9B">
        <w:rPr>
          <w:rFonts w:ascii="Times New Roman" w:eastAsia="Arial" w:hAnsi="Times New Roman" w:cs="Times New Roman"/>
        </w:rPr>
        <w:t xml:space="preserve">subjects </w:t>
      </w:r>
      <w:r w:rsidR="00504F7C" w:rsidRPr="00403E9B">
        <w:rPr>
          <w:rFonts w:ascii="Times New Roman" w:eastAsia="Arial" w:hAnsi="Times New Roman" w:cs="Times New Roman"/>
        </w:rPr>
        <w:t>are</w:t>
      </w:r>
      <w:r w:rsidR="681FAEBD" w:rsidRPr="00403E9B">
        <w:rPr>
          <w:rFonts w:ascii="Times New Roman" w:eastAsia="Arial" w:hAnsi="Times New Roman" w:cs="Times New Roman"/>
        </w:rPr>
        <w:t xml:space="preserve"> ‘mutually interdependent’ in a curriculum sense. Similarly to Dewey, ‘’knowing’ and ‘valuing’ are seen as a whole’ and</w:t>
      </w:r>
      <w:r w:rsidR="00D652FB" w:rsidRPr="00403E9B">
        <w:rPr>
          <w:rFonts w:ascii="Times New Roman" w:eastAsia="Arial" w:hAnsi="Times New Roman" w:cs="Times New Roman"/>
        </w:rPr>
        <w:t xml:space="preserve"> </w:t>
      </w:r>
      <w:r w:rsidR="681FAEBD" w:rsidRPr="00403E9B">
        <w:rPr>
          <w:rFonts w:ascii="Times New Roman" w:eastAsia="Arial" w:hAnsi="Times New Roman" w:cs="Times New Roman"/>
        </w:rPr>
        <w:t>examples of links between subjects should be searched for, taking into account the ‘discrete thinking processes at the heart of different subjects and relate them through children’s experiences’ (Rowley, Cooper, 2009: p.2). The Plowden Report, written in 1967, echoed Dewey’s vision that traditional education does not prepare children for living in the future, mentioned in Pound (2019).</w:t>
      </w:r>
    </w:p>
    <w:p w14:paraId="43A039F0" w14:textId="14DE8C0C" w:rsidR="00C054E9" w:rsidRPr="00403E9B" w:rsidRDefault="681FAEBD" w:rsidP="00403E9B">
      <w:pPr>
        <w:spacing w:line="360" w:lineRule="auto"/>
        <w:jc w:val="both"/>
        <w:rPr>
          <w:rFonts w:ascii="Times New Roman" w:eastAsia="Arial" w:hAnsi="Times New Roman" w:cs="Times New Roman"/>
        </w:rPr>
      </w:pPr>
      <w:r w:rsidRPr="00403E9B">
        <w:rPr>
          <w:rFonts w:ascii="Times New Roman" w:eastAsia="Arial" w:hAnsi="Times New Roman" w:cs="Times New Roman"/>
        </w:rPr>
        <w:t xml:space="preserve">In relation to Welsh </w:t>
      </w:r>
      <w:r w:rsidR="003E7213" w:rsidRPr="00403E9B">
        <w:rPr>
          <w:rFonts w:ascii="Times New Roman" w:eastAsia="Arial" w:hAnsi="Times New Roman" w:cs="Times New Roman"/>
        </w:rPr>
        <w:t>e</w:t>
      </w:r>
      <w:r w:rsidRPr="00403E9B">
        <w:rPr>
          <w:rFonts w:ascii="Times New Roman" w:eastAsia="Arial" w:hAnsi="Times New Roman" w:cs="Times New Roman"/>
        </w:rPr>
        <w:t>ducation, it is apparent that the current curriculum, introduced in 1988, is outdated and not suited for children are to be successful 21</w:t>
      </w:r>
      <w:r w:rsidRPr="00403E9B">
        <w:rPr>
          <w:rFonts w:ascii="Times New Roman" w:eastAsia="Arial" w:hAnsi="Times New Roman" w:cs="Times New Roman"/>
          <w:vertAlign w:val="superscript"/>
        </w:rPr>
        <w:t>st</w:t>
      </w:r>
      <w:r w:rsidRPr="00403E9B">
        <w:rPr>
          <w:rFonts w:ascii="Times New Roman" w:eastAsia="Arial" w:hAnsi="Times New Roman" w:cs="Times New Roman"/>
        </w:rPr>
        <w:t xml:space="preserve"> century citizens</w:t>
      </w:r>
      <w:r w:rsidR="00413D14" w:rsidRPr="00403E9B">
        <w:rPr>
          <w:rFonts w:ascii="Times New Roman" w:eastAsia="Arial" w:hAnsi="Times New Roman" w:cs="Times New Roman"/>
        </w:rPr>
        <w:t xml:space="preserve"> (</w:t>
      </w:r>
      <w:r w:rsidRPr="00403E9B">
        <w:rPr>
          <w:rFonts w:ascii="Times New Roman" w:eastAsia="Arial" w:hAnsi="Times New Roman" w:cs="Times New Roman"/>
        </w:rPr>
        <w:t>Wightwick</w:t>
      </w:r>
      <w:r w:rsidR="00413D14" w:rsidRPr="00403E9B">
        <w:rPr>
          <w:rFonts w:ascii="Times New Roman" w:eastAsia="Arial" w:hAnsi="Times New Roman" w:cs="Times New Roman"/>
        </w:rPr>
        <w:t xml:space="preserve">, </w:t>
      </w:r>
      <w:r w:rsidRPr="00403E9B">
        <w:rPr>
          <w:rFonts w:ascii="Times New Roman" w:eastAsia="Arial" w:hAnsi="Times New Roman" w:cs="Times New Roman"/>
        </w:rPr>
        <w:t xml:space="preserve">2019). Successful Futures, the new Welsh curriculum introduced by Donaldson (2015) focusses on six Areas of Learning, rather than specific subjects. Due to this, boundaries between specific subjects will not be apparent. Donaldson (2015) notes teaching and learning in the new </w:t>
      </w:r>
      <w:r w:rsidR="00DC38F3" w:rsidRPr="00403E9B">
        <w:rPr>
          <w:rFonts w:ascii="Times New Roman" w:eastAsia="Arial" w:hAnsi="Times New Roman" w:cs="Times New Roman"/>
        </w:rPr>
        <w:t xml:space="preserve">2022 </w:t>
      </w:r>
      <w:r w:rsidRPr="00403E9B">
        <w:rPr>
          <w:rFonts w:ascii="Times New Roman" w:eastAsia="Arial" w:hAnsi="Times New Roman" w:cs="Times New Roman"/>
        </w:rPr>
        <w:t xml:space="preserve">curriculum, should encompass three ‘Cross-Curriculum responsibilities’: </w:t>
      </w:r>
      <w:r w:rsidR="00DC38F3" w:rsidRPr="00403E9B">
        <w:rPr>
          <w:rFonts w:ascii="Times New Roman" w:eastAsia="Arial" w:hAnsi="Times New Roman" w:cs="Times New Roman"/>
        </w:rPr>
        <w:t>l</w:t>
      </w:r>
      <w:r w:rsidRPr="00403E9B">
        <w:rPr>
          <w:rFonts w:ascii="Times New Roman" w:eastAsia="Arial" w:hAnsi="Times New Roman" w:cs="Times New Roman"/>
        </w:rPr>
        <w:t xml:space="preserve">iteracy, </w:t>
      </w:r>
      <w:r w:rsidR="00DC38F3" w:rsidRPr="00403E9B">
        <w:rPr>
          <w:rFonts w:ascii="Times New Roman" w:eastAsia="Arial" w:hAnsi="Times New Roman" w:cs="Times New Roman"/>
        </w:rPr>
        <w:t>n</w:t>
      </w:r>
      <w:r w:rsidRPr="00403E9B">
        <w:rPr>
          <w:rFonts w:ascii="Times New Roman" w:eastAsia="Arial" w:hAnsi="Times New Roman" w:cs="Times New Roman"/>
        </w:rPr>
        <w:t xml:space="preserve">umeracy and </w:t>
      </w:r>
      <w:r w:rsidR="00DC38F3" w:rsidRPr="00403E9B">
        <w:rPr>
          <w:rFonts w:ascii="Times New Roman" w:eastAsia="Arial" w:hAnsi="Times New Roman" w:cs="Times New Roman"/>
        </w:rPr>
        <w:t>d</w:t>
      </w:r>
      <w:r w:rsidRPr="00403E9B">
        <w:rPr>
          <w:rFonts w:ascii="Times New Roman" w:eastAsia="Arial" w:hAnsi="Times New Roman" w:cs="Times New Roman"/>
        </w:rPr>
        <w:t>igital-</w:t>
      </w:r>
      <w:r w:rsidR="00C80144" w:rsidRPr="00403E9B">
        <w:rPr>
          <w:rFonts w:ascii="Times New Roman" w:eastAsia="Arial" w:hAnsi="Times New Roman" w:cs="Times New Roman"/>
        </w:rPr>
        <w:t>c</w:t>
      </w:r>
      <w:r w:rsidRPr="00403E9B">
        <w:rPr>
          <w:rFonts w:ascii="Times New Roman" w:eastAsia="Arial" w:hAnsi="Times New Roman" w:cs="Times New Roman"/>
        </w:rPr>
        <w:t>ompetence</w:t>
      </w:r>
      <w:r w:rsidR="00DC38F3" w:rsidRPr="00403E9B">
        <w:rPr>
          <w:rFonts w:ascii="Times New Roman" w:eastAsia="Arial" w:hAnsi="Times New Roman" w:cs="Times New Roman"/>
        </w:rPr>
        <w:t xml:space="preserve">. </w:t>
      </w:r>
      <w:r w:rsidRPr="00403E9B">
        <w:rPr>
          <w:rFonts w:ascii="Times New Roman" w:eastAsia="Arial" w:hAnsi="Times New Roman" w:cs="Times New Roman"/>
        </w:rPr>
        <w:t>The structure of the curriculum should ensure</w:t>
      </w:r>
      <w:r w:rsidR="00B1766A" w:rsidRPr="00403E9B">
        <w:rPr>
          <w:rFonts w:ascii="Times New Roman" w:eastAsia="Arial" w:hAnsi="Times New Roman" w:cs="Times New Roman"/>
        </w:rPr>
        <w:t xml:space="preserve"> </w:t>
      </w:r>
      <w:r w:rsidRPr="00403E9B">
        <w:rPr>
          <w:rFonts w:ascii="Times New Roman" w:eastAsia="Arial" w:hAnsi="Times New Roman" w:cs="Times New Roman"/>
        </w:rPr>
        <w:t xml:space="preserve">‘children and young-people develop high levels of competence in these aspects and have frequent opportunities to develop, extend and apply them across the curriculum’ (Donaldson, 2015: p.41). </w:t>
      </w:r>
      <w:r w:rsidR="002E2A36" w:rsidRPr="00403E9B">
        <w:rPr>
          <w:rFonts w:ascii="Times New Roman" w:eastAsia="Arial" w:hAnsi="Times New Roman" w:cs="Times New Roman"/>
        </w:rPr>
        <w:t>Cross</w:t>
      </w:r>
      <w:r w:rsidRPr="00403E9B">
        <w:rPr>
          <w:rFonts w:ascii="Times New Roman" w:eastAsia="Arial" w:hAnsi="Times New Roman" w:cs="Times New Roman"/>
        </w:rPr>
        <w:t>-curricular responsibilities should be embedded, where appropriate</w:t>
      </w:r>
      <w:r w:rsidR="00DC38F3" w:rsidRPr="00403E9B">
        <w:rPr>
          <w:rFonts w:ascii="Times New Roman" w:eastAsia="Arial" w:hAnsi="Times New Roman" w:cs="Times New Roman"/>
        </w:rPr>
        <w:t>,</w:t>
      </w:r>
      <w:r w:rsidRPr="00403E9B">
        <w:rPr>
          <w:rFonts w:ascii="Times New Roman" w:eastAsia="Arial" w:hAnsi="Times New Roman" w:cs="Times New Roman"/>
        </w:rPr>
        <w:t xml:space="preserve"> throughout areas of learning and will be essential in terms of supporting children to be successful and confident participants in the modern world, as outlined by the Welsh Government (2019</w:t>
      </w:r>
      <w:r w:rsidR="00F93BB0" w:rsidRPr="00403E9B">
        <w:rPr>
          <w:rFonts w:ascii="Times New Roman" w:eastAsia="Arial" w:hAnsi="Times New Roman" w:cs="Times New Roman"/>
        </w:rPr>
        <w:t>a</w:t>
      </w:r>
      <w:r w:rsidRPr="00403E9B">
        <w:rPr>
          <w:rFonts w:ascii="Times New Roman" w:eastAsia="Arial" w:hAnsi="Times New Roman" w:cs="Times New Roman"/>
        </w:rPr>
        <w:t xml:space="preserve">). </w:t>
      </w:r>
      <w:r w:rsidR="00453341" w:rsidRPr="00403E9B">
        <w:rPr>
          <w:rFonts w:ascii="Times New Roman" w:eastAsia="Arial" w:hAnsi="Times New Roman" w:cs="Times New Roman"/>
        </w:rPr>
        <w:t>In</w:t>
      </w:r>
      <w:r w:rsidRPr="00403E9B">
        <w:rPr>
          <w:rFonts w:ascii="Times New Roman" w:eastAsia="Arial" w:hAnsi="Times New Roman" w:cs="Times New Roman"/>
        </w:rPr>
        <w:t xml:space="preserve"> ‘both primary and secondary schools, planning for developing literacy and numeracy skills needs to be truly cross-curricular rather than focused on English, Welsh and mathematics lessons’ (</w:t>
      </w:r>
      <w:r w:rsidR="00244EDC" w:rsidRPr="00403E9B">
        <w:rPr>
          <w:rFonts w:ascii="Times New Roman" w:eastAsia="Arial" w:hAnsi="Times New Roman" w:cs="Times New Roman"/>
        </w:rPr>
        <w:t>WG</w:t>
      </w:r>
      <w:r w:rsidRPr="00403E9B">
        <w:rPr>
          <w:rFonts w:ascii="Times New Roman" w:eastAsia="Arial" w:hAnsi="Times New Roman" w:cs="Times New Roman"/>
        </w:rPr>
        <w:t>, 2013, p.7).</w:t>
      </w:r>
    </w:p>
    <w:p w14:paraId="05A3BDBB" w14:textId="6F7F4A00" w:rsidR="681FAEBD" w:rsidRPr="00403E9B" w:rsidRDefault="0032295A" w:rsidP="00403E9B">
      <w:pPr>
        <w:spacing w:line="360" w:lineRule="auto"/>
        <w:jc w:val="both"/>
        <w:rPr>
          <w:rFonts w:ascii="Times New Roman" w:eastAsia="Arial" w:hAnsi="Times New Roman" w:cs="Times New Roman"/>
        </w:rPr>
      </w:pPr>
      <w:r w:rsidRPr="00403E9B">
        <w:rPr>
          <w:rFonts w:ascii="Times New Roman" w:eastAsia="Arial" w:hAnsi="Times New Roman" w:cs="Times New Roman"/>
        </w:rPr>
        <w:t>The W</w:t>
      </w:r>
      <w:r w:rsidR="681FAEBD" w:rsidRPr="00403E9B">
        <w:rPr>
          <w:rFonts w:ascii="Times New Roman" w:eastAsia="Arial" w:hAnsi="Times New Roman" w:cs="Times New Roman"/>
        </w:rPr>
        <w:t>orld Economic Forum (WEF) (2016) emphasise</w:t>
      </w:r>
      <w:r w:rsidRPr="00403E9B">
        <w:rPr>
          <w:rFonts w:ascii="Times New Roman" w:eastAsia="Arial" w:hAnsi="Times New Roman" w:cs="Times New Roman"/>
        </w:rPr>
        <w:t xml:space="preserve"> </w:t>
      </w:r>
      <w:r w:rsidR="681FAEBD" w:rsidRPr="00403E9B">
        <w:rPr>
          <w:rFonts w:ascii="Times New Roman" w:eastAsia="Arial" w:hAnsi="Times New Roman" w:cs="Times New Roman"/>
        </w:rPr>
        <w:t xml:space="preserve">a growing gap between skills </w:t>
      </w:r>
      <w:r w:rsidR="008A5EC6" w:rsidRPr="00403E9B">
        <w:rPr>
          <w:rFonts w:ascii="Times New Roman" w:eastAsia="Arial" w:hAnsi="Times New Roman" w:cs="Times New Roman"/>
        </w:rPr>
        <w:t>learned</w:t>
      </w:r>
      <w:r w:rsidR="008550F7" w:rsidRPr="00403E9B">
        <w:rPr>
          <w:rFonts w:ascii="Times New Roman" w:eastAsia="Arial" w:hAnsi="Times New Roman" w:cs="Times New Roman"/>
        </w:rPr>
        <w:t xml:space="preserve"> </w:t>
      </w:r>
      <w:r w:rsidR="681FAEBD" w:rsidRPr="00403E9B">
        <w:rPr>
          <w:rFonts w:ascii="Times New Roman" w:eastAsia="Arial" w:hAnsi="Times New Roman" w:cs="Times New Roman"/>
        </w:rPr>
        <w:t xml:space="preserve">in schools and </w:t>
      </w:r>
      <w:r w:rsidR="008550F7" w:rsidRPr="00403E9B">
        <w:rPr>
          <w:rFonts w:ascii="Times New Roman" w:eastAsia="Arial" w:hAnsi="Times New Roman" w:cs="Times New Roman"/>
        </w:rPr>
        <w:t>those that</w:t>
      </w:r>
      <w:r w:rsidR="681FAEBD" w:rsidRPr="00403E9B">
        <w:rPr>
          <w:rFonts w:ascii="Times New Roman" w:eastAsia="Arial" w:hAnsi="Times New Roman" w:cs="Times New Roman"/>
        </w:rPr>
        <w:t xml:space="preserve"> are essential in the growing job market. WEF (2016)</w:t>
      </w:r>
      <w:r w:rsidR="008A5EC6" w:rsidRPr="00403E9B">
        <w:rPr>
          <w:rFonts w:ascii="Times New Roman" w:eastAsia="Arial" w:hAnsi="Times New Roman" w:cs="Times New Roman"/>
        </w:rPr>
        <w:t xml:space="preserve"> </w:t>
      </w:r>
      <w:r w:rsidR="681FAEBD" w:rsidRPr="00403E9B">
        <w:rPr>
          <w:rFonts w:ascii="Times New Roman" w:eastAsia="Arial" w:hAnsi="Times New Roman" w:cs="Times New Roman"/>
        </w:rPr>
        <w:t xml:space="preserve">outline </w:t>
      </w:r>
      <w:r w:rsidR="00EE1F0D" w:rsidRPr="00403E9B">
        <w:rPr>
          <w:rFonts w:ascii="Times New Roman" w:eastAsia="Arial" w:hAnsi="Times New Roman" w:cs="Times New Roman"/>
        </w:rPr>
        <w:t>essential</w:t>
      </w:r>
      <w:r w:rsidR="681FAEBD" w:rsidRPr="00403E9B">
        <w:rPr>
          <w:rFonts w:ascii="Times New Roman" w:eastAsia="Arial" w:hAnsi="Times New Roman" w:cs="Times New Roman"/>
        </w:rPr>
        <w:t xml:space="preserve"> </w:t>
      </w:r>
      <w:r w:rsidR="008A5EC6" w:rsidRPr="00403E9B">
        <w:rPr>
          <w:rFonts w:ascii="Times New Roman" w:eastAsia="Arial" w:hAnsi="Times New Roman" w:cs="Times New Roman"/>
        </w:rPr>
        <w:t xml:space="preserve">skills </w:t>
      </w:r>
      <w:r w:rsidR="681FAEBD" w:rsidRPr="00403E9B">
        <w:rPr>
          <w:rFonts w:ascii="Times New Roman" w:eastAsia="Arial" w:hAnsi="Times New Roman" w:cs="Times New Roman"/>
        </w:rPr>
        <w:t>in the 21</w:t>
      </w:r>
      <w:r w:rsidR="681FAEBD" w:rsidRPr="00403E9B">
        <w:rPr>
          <w:rFonts w:ascii="Times New Roman" w:eastAsia="Arial" w:hAnsi="Times New Roman" w:cs="Times New Roman"/>
          <w:vertAlign w:val="superscript"/>
        </w:rPr>
        <w:t>st</w:t>
      </w:r>
      <w:r w:rsidR="681FAEBD" w:rsidRPr="00403E9B">
        <w:rPr>
          <w:rFonts w:ascii="Times New Roman" w:eastAsia="Arial" w:hAnsi="Times New Roman" w:cs="Times New Roman"/>
        </w:rPr>
        <w:t xml:space="preserve"> Century. For example, </w:t>
      </w:r>
      <w:r w:rsidR="009A7749" w:rsidRPr="00403E9B">
        <w:rPr>
          <w:rFonts w:ascii="Times New Roman" w:eastAsia="Arial" w:hAnsi="Times New Roman" w:cs="Times New Roman"/>
        </w:rPr>
        <w:t>f</w:t>
      </w:r>
      <w:r w:rsidR="681FAEBD" w:rsidRPr="00403E9B">
        <w:rPr>
          <w:rFonts w:ascii="Times New Roman" w:eastAsia="Arial" w:hAnsi="Times New Roman" w:cs="Times New Roman"/>
        </w:rPr>
        <w:t xml:space="preserve">oundational </w:t>
      </w:r>
      <w:r w:rsidR="009A7749" w:rsidRPr="00403E9B">
        <w:rPr>
          <w:rFonts w:ascii="Times New Roman" w:eastAsia="Arial" w:hAnsi="Times New Roman" w:cs="Times New Roman"/>
        </w:rPr>
        <w:t>l</w:t>
      </w:r>
      <w:r w:rsidR="681FAEBD" w:rsidRPr="00403E9B">
        <w:rPr>
          <w:rFonts w:ascii="Times New Roman" w:eastAsia="Arial" w:hAnsi="Times New Roman" w:cs="Times New Roman"/>
        </w:rPr>
        <w:t xml:space="preserve">iteracies outline how students should apply core skills to everyday tasks, these include: </w:t>
      </w:r>
      <w:r w:rsidR="00174E25" w:rsidRPr="00403E9B">
        <w:rPr>
          <w:rFonts w:ascii="Times New Roman" w:eastAsia="Arial" w:hAnsi="Times New Roman" w:cs="Times New Roman"/>
        </w:rPr>
        <w:t>l</w:t>
      </w:r>
      <w:r w:rsidR="681FAEBD" w:rsidRPr="00403E9B">
        <w:rPr>
          <w:rFonts w:ascii="Times New Roman" w:eastAsia="Arial" w:hAnsi="Times New Roman" w:cs="Times New Roman"/>
        </w:rPr>
        <w:t xml:space="preserve">iteracy, </w:t>
      </w:r>
      <w:r w:rsidR="00174E25" w:rsidRPr="00403E9B">
        <w:rPr>
          <w:rFonts w:ascii="Times New Roman" w:eastAsia="Arial" w:hAnsi="Times New Roman" w:cs="Times New Roman"/>
        </w:rPr>
        <w:t>n</w:t>
      </w:r>
      <w:r w:rsidR="681FAEBD" w:rsidRPr="00403E9B">
        <w:rPr>
          <w:rFonts w:ascii="Times New Roman" w:eastAsia="Arial" w:hAnsi="Times New Roman" w:cs="Times New Roman"/>
        </w:rPr>
        <w:t xml:space="preserve">umeracy and ICT </w:t>
      </w:r>
      <w:r w:rsidR="00174E25" w:rsidRPr="00403E9B">
        <w:rPr>
          <w:rFonts w:ascii="Times New Roman" w:eastAsia="Arial" w:hAnsi="Times New Roman" w:cs="Times New Roman"/>
        </w:rPr>
        <w:t>l</w:t>
      </w:r>
      <w:r w:rsidR="681FAEBD" w:rsidRPr="00403E9B">
        <w:rPr>
          <w:rFonts w:ascii="Times New Roman" w:eastAsia="Arial" w:hAnsi="Times New Roman" w:cs="Times New Roman"/>
        </w:rPr>
        <w:t>iteracy</w:t>
      </w:r>
      <w:r w:rsidR="00174E25" w:rsidRPr="00403E9B">
        <w:rPr>
          <w:rFonts w:ascii="Times New Roman" w:eastAsia="Arial" w:hAnsi="Times New Roman" w:cs="Times New Roman"/>
        </w:rPr>
        <w:t>. S</w:t>
      </w:r>
      <w:r w:rsidR="681FAEBD" w:rsidRPr="00403E9B">
        <w:rPr>
          <w:rFonts w:ascii="Times New Roman" w:eastAsia="Arial" w:hAnsi="Times New Roman" w:cs="Times New Roman"/>
        </w:rPr>
        <w:t>kills such as: ‘</w:t>
      </w:r>
      <w:r w:rsidR="002F12BC" w:rsidRPr="00403E9B">
        <w:rPr>
          <w:rFonts w:ascii="Times New Roman" w:eastAsia="Arial" w:hAnsi="Times New Roman" w:cs="Times New Roman"/>
        </w:rPr>
        <w:t>c</w:t>
      </w:r>
      <w:r w:rsidR="681FAEBD" w:rsidRPr="00403E9B">
        <w:rPr>
          <w:rFonts w:ascii="Times New Roman" w:eastAsia="Arial" w:hAnsi="Times New Roman" w:cs="Times New Roman"/>
        </w:rPr>
        <w:t>ritical-thinking/</w:t>
      </w:r>
      <w:r w:rsidR="002F12BC" w:rsidRPr="00403E9B">
        <w:rPr>
          <w:rFonts w:ascii="Times New Roman" w:eastAsia="Arial" w:hAnsi="Times New Roman" w:cs="Times New Roman"/>
        </w:rPr>
        <w:t>p</w:t>
      </w:r>
      <w:r w:rsidR="681FAEBD" w:rsidRPr="00403E9B">
        <w:rPr>
          <w:rFonts w:ascii="Times New Roman" w:eastAsia="Arial" w:hAnsi="Times New Roman" w:cs="Times New Roman"/>
        </w:rPr>
        <w:t xml:space="preserve">roblem-solving, </w:t>
      </w:r>
      <w:r w:rsidR="00AB13DE" w:rsidRPr="00403E9B">
        <w:rPr>
          <w:rFonts w:ascii="Times New Roman" w:eastAsia="Arial" w:hAnsi="Times New Roman" w:cs="Times New Roman"/>
        </w:rPr>
        <w:t>c</w:t>
      </w:r>
      <w:r w:rsidR="681FAEBD" w:rsidRPr="00403E9B">
        <w:rPr>
          <w:rFonts w:ascii="Times New Roman" w:eastAsia="Arial" w:hAnsi="Times New Roman" w:cs="Times New Roman"/>
        </w:rPr>
        <w:t>reativity</w:t>
      </w:r>
      <w:r w:rsidR="002854E7" w:rsidRPr="00403E9B">
        <w:rPr>
          <w:rFonts w:ascii="Times New Roman" w:eastAsia="Arial" w:hAnsi="Times New Roman" w:cs="Times New Roman"/>
        </w:rPr>
        <w:t xml:space="preserve"> and </w:t>
      </w:r>
      <w:r w:rsidR="00AB13DE" w:rsidRPr="00403E9B">
        <w:rPr>
          <w:rFonts w:ascii="Times New Roman" w:eastAsia="Arial" w:hAnsi="Times New Roman" w:cs="Times New Roman"/>
        </w:rPr>
        <w:t>c</w:t>
      </w:r>
      <w:r w:rsidR="681FAEBD" w:rsidRPr="00403E9B">
        <w:rPr>
          <w:rFonts w:ascii="Times New Roman" w:eastAsia="Arial" w:hAnsi="Times New Roman" w:cs="Times New Roman"/>
        </w:rPr>
        <w:t xml:space="preserve">ommunication and </w:t>
      </w:r>
      <w:r w:rsidR="00AB13DE" w:rsidRPr="00403E9B">
        <w:rPr>
          <w:rFonts w:ascii="Times New Roman" w:eastAsia="Arial" w:hAnsi="Times New Roman" w:cs="Times New Roman"/>
        </w:rPr>
        <w:t>c</w:t>
      </w:r>
      <w:r w:rsidR="681FAEBD" w:rsidRPr="00403E9B">
        <w:rPr>
          <w:rFonts w:ascii="Times New Roman" w:eastAsia="Arial" w:hAnsi="Times New Roman" w:cs="Times New Roman"/>
        </w:rPr>
        <w:t xml:space="preserve">ollaboration’ </w:t>
      </w:r>
      <w:r w:rsidR="00174E25" w:rsidRPr="00403E9B">
        <w:rPr>
          <w:rFonts w:ascii="Times New Roman" w:eastAsia="Arial" w:hAnsi="Times New Roman" w:cs="Times New Roman"/>
        </w:rPr>
        <w:t xml:space="preserve">are also seen as essential competencies </w:t>
      </w:r>
      <w:r w:rsidR="681FAEBD" w:rsidRPr="00403E9B">
        <w:rPr>
          <w:rFonts w:ascii="Times New Roman" w:eastAsia="Arial" w:hAnsi="Times New Roman" w:cs="Times New Roman"/>
        </w:rPr>
        <w:t>(WEF, 2016). Furthermore, the 21</w:t>
      </w:r>
      <w:r w:rsidR="681FAEBD" w:rsidRPr="00403E9B">
        <w:rPr>
          <w:rFonts w:ascii="Times New Roman" w:eastAsia="Arial" w:hAnsi="Times New Roman" w:cs="Times New Roman"/>
          <w:vertAlign w:val="superscript"/>
        </w:rPr>
        <w:t>st</w:t>
      </w:r>
      <w:r w:rsidR="681FAEBD" w:rsidRPr="00403E9B">
        <w:rPr>
          <w:rFonts w:ascii="Times New Roman" w:eastAsia="Arial" w:hAnsi="Times New Roman" w:cs="Times New Roman"/>
        </w:rPr>
        <w:t xml:space="preserve"> </w:t>
      </w:r>
      <w:r w:rsidR="00576AEB" w:rsidRPr="00403E9B">
        <w:rPr>
          <w:rFonts w:ascii="Times New Roman" w:eastAsia="Arial" w:hAnsi="Times New Roman" w:cs="Times New Roman"/>
        </w:rPr>
        <w:t>C</w:t>
      </w:r>
      <w:r w:rsidR="681FAEBD" w:rsidRPr="00403E9B">
        <w:rPr>
          <w:rFonts w:ascii="Times New Roman" w:eastAsia="Arial" w:hAnsi="Times New Roman" w:cs="Times New Roman"/>
        </w:rPr>
        <w:t xml:space="preserve">entury </w:t>
      </w:r>
      <w:r w:rsidR="002854E7" w:rsidRPr="00403E9B">
        <w:rPr>
          <w:rFonts w:ascii="Times New Roman" w:eastAsia="Arial" w:hAnsi="Times New Roman" w:cs="Times New Roman"/>
        </w:rPr>
        <w:t>s</w:t>
      </w:r>
      <w:r w:rsidR="681FAEBD" w:rsidRPr="00403E9B">
        <w:rPr>
          <w:rFonts w:ascii="Times New Roman" w:eastAsia="Arial" w:hAnsi="Times New Roman" w:cs="Times New Roman"/>
        </w:rPr>
        <w:t xml:space="preserve">kills include </w:t>
      </w:r>
      <w:r w:rsidR="007C6576" w:rsidRPr="00403E9B">
        <w:rPr>
          <w:rFonts w:ascii="Times New Roman" w:eastAsia="Arial" w:hAnsi="Times New Roman" w:cs="Times New Roman"/>
        </w:rPr>
        <w:t>c</w:t>
      </w:r>
      <w:r w:rsidR="681FAEBD" w:rsidRPr="00403E9B">
        <w:rPr>
          <w:rFonts w:ascii="Times New Roman" w:eastAsia="Arial" w:hAnsi="Times New Roman" w:cs="Times New Roman"/>
        </w:rPr>
        <w:t xml:space="preserve">haracter </w:t>
      </w:r>
      <w:r w:rsidR="007C6576" w:rsidRPr="00403E9B">
        <w:rPr>
          <w:rFonts w:ascii="Times New Roman" w:eastAsia="Arial" w:hAnsi="Times New Roman" w:cs="Times New Roman"/>
        </w:rPr>
        <w:t>q</w:t>
      </w:r>
      <w:r w:rsidR="681FAEBD" w:rsidRPr="00403E9B">
        <w:rPr>
          <w:rFonts w:ascii="Times New Roman" w:eastAsia="Arial" w:hAnsi="Times New Roman" w:cs="Times New Roman"/>
        </w:rPr>
        <w:t>ualities such as curiosity</w:t>
      </w:r>
      <w:r w:rsidR="00684EC5" w:rsidRPr="00403E9B">
        <w:rPr>
          <w:rFonts w:ascii="Times New Roman" w:eastAsia="Arial" w:hAnsi="Times New Roman" w:cs="Times New Roman"/>
        </w:rPr>
        <w:t xml:space="preserve">. </w:t>
      </w:r>
      <w:r w:rsidR="681FAEBD" w:rsidRPr="00403E9B">
        <w:rPr>
          <w:rFonts w:ascii="Times New Roman" w:eastAsia="Arial" w:hAnsi="Times New Roman" w:cs="Times New Roman"/>
        </w:rPr>
        <w:t>Jones (</w:t>
      </w:r>
      <w:r w:rsidR="00133C49" w:rsidRPr="00403E9B">
        <w:rPr>
          <w:rFonts w:ascii="Times New Roman" w:eastAsia="Arial" w:hAnsi="Times New Roman" w:cs="Times New Roman"/>
        </w:rPr>
        <w:t>2010</w:t>
      </w:r>
      <w:r w:rsidR="681FAEBD" w:rsidRPr="00403E9B">
        <w:rPr>
          <w:rFonts w:ascii="Times New Roman" w:eastAsia="Arial" w:hAnsi="Times New Roman" w:cs="Times New Roman"/>
        </w:rPr>
        <w:t xml:space="preserve">) </w:t>
      </w:r>
      <w:r w:rsidR="681FAEBD" w:rsidRPr="00403E9B">
        <w:rPr>
          <w:rFonts w:ascii="Times New Roman" w:eastAsia="Arial" w:hAnsi="Times New Roman" w:cs="Times New Roman"/>
        </w:rPr>
        <w:lastRenderedPageBreak/>
        <w:t>emphasise</w:t>
      </w:r>
      <w:r w:rsidR="006B1180" w:rsidRPr="00403E9B">
        <w:rPr>
          <w:rFonts w:ascii="Times New Roman" w:eastAsia="Arial" w:hAnsi="Times New Roman" w:cs="Times New Roman"/>
        </w:rPr>
        <w:t>s</w:t>
      </w:r>
      <w:r w:rsidR="681FAEBD" w:rsidRPr="00403E9B">
        <w:rPr>
          <w:rFonts w:ascii="Times New Roman" w:eastAsia="Arial" w:hAnsi="Times New Roman" w:cs="Times New Roman"/>
        </w:rPr>
        <w:t xml:space="preserve"> how cross-curricular learning, </w:t>
      </w:r>
      <w:r w:rsidR="001D0F94" w:rsidRPr="00403E9B">
        <w:rPr>
          <w:rFonts w:ascii="Times New Roman" w:eastAsia="Arial" w:hAnsi="Times New Roman" w:cs="Times New Roman"/>
        </w:rPr>
        <w:t>particularly</w:t>
      </w:r>
      <w:r w:rsidR="681FAEBD" w:rsidRPr="00403E9B">
        <w:rPr>
          <w:rFonts w:ascii="Times New Roman" w:eastAsia="Arial" w:hAnsi="Times New Roman" w:cs="Times New Roman"/>
        </w:rPr>
        <w:t xml:space="preserve"> interdisciplinary approaches, provide benefits that develop lifelong skills for future learning.</w:t>
      </w:r>
      <w:r w:rsidR="00E36541" w:rsidRPr="00403E9B">
        <w:rPr>
          <w:rFonts w:ascii="Times New Roman" w:eastAsia="Arial" w:hAnsi="Times New Roman" w:cs="Times New Roman"/>
        </w:rPr>
        <w:t xml:space="preserve"> </w:t>
      </w:r>
    </w:p>
    <w:p w14:paraId="5F2197FA" w14:textId="27BA8605" w:rsidR="00FA784E" w:rsidRPr="00403E9B" w:rsidRDefault="00C93E29" w:rsidP="00403E9B">
      <w:pPr>
        <w:spacing w:line="360" w:lineRule="auto"/>
        <w:jc w:val="both"/>
        <w:rPr>
          <w:rFonts w:ascii="Times New Roman" w:eastAsia="Arial" w:hAnsi="Times New Roman" w:cs="Times New Roman"/>
        </w:rPr>
      </w:pPr>
      <w:r w:rsidRPr="00403E9B">
        <w:rPr>
          <w:rFonts w:ascii="Times New Roman" w:eastAsia="Arial" w:hAnsi="Times New Roman" w:cs="Times New Roman"/>
        </w:rPr>
        <w:t xml:space="preserve">While </w:t>
      </w:r>
      <w:r w:rsidR="681FAEBD" w:rsidRPr="00403E9B">
        <w:rPr>
          <w:rFonts w:ascii="Times New Roman" w:eastAsia="Arial" w:hAnsi="Times New Roman" w:cs="Times New Roman"/>
        </w:rPr>
        <w:t xml:space="preserve">writing </w:t>
      </w:r>
      <w:r w:rsidRPr="00403E9B">
        <w:rPr>
          <w:rFonts w:ascii="Times New Roman" w:eastAsia="Arial" w:hAnsi="Times New Roman" w:cs="Times New Roman"/>
        </w:rPr>
        <w:t>about creative skills’ importance</w:t>
      </w:r>
      <w:r w:rsidR="007968E6" w:rsidRPr="00403E9B">
        <w:rPr>
          <w:rFonts w:ascii="Times New Roman" w:eastAsia="Arial" w:hAnsi="Times New Roman" w:cs="Times New Roman"/>
        </w:rPr>
        <w:t xml:space="preserve"> on</w:t>
      </w:r>
      <w:r w:rsidR="681FAEBD" w:rsidRPr="00403E9B">
        <w:rPr>
          <w:rFonts w:ascii="Times New Roman" w:eastAsia="Arial" w:hAnsi="Times New Roman" w:cs="Times New Roman"/>
        </w:rPr>
        <w:t xml:space="preserve"> learners </w:t>
      </w:r>
      <w:r w:rsidR="007968E6" w:rsidRPr="00403E9B">
        <w:rPr>
          <w:rFonts w:ascii="Times New Roman" w:eastAsia="Arial" w:hAnsi="Times New Roman" w:cs="Times New Roman"/>
        </w:rPr>
        <w:t>becoming</w:t>
      </w:r>
      <w:r w:rsidR="681FAEBD" w:rsidRPr="00403E9B">
        <w:rPr>
          <w:rFonts w:ascii="Times New Roman" w:eastAsia="Arial" w:hAnsi="Times New Roman" w:cs="Times New Roman"/>
        </w:rPr>
        <w:t xml:space="preserve"> successful 21</w:t>
      </w:r>
      <w:r w:rsidR="681FAEBD" w:rsidRPr="00403E9B">
        <w:rPr>
          <w:rFonts w:ascii="Times New Roman" w:eastAsia="Arial" w:hAnsi="Times New Roman" w:cs="Times New Roman"/>
          <w:vertAlign w:val="superscript"/>
        </w:rPr>
        <w:t>st</w:t>
      </w:r>
      <w:r w:rsidR="681FAEBD" w:rsidRPr="00403E9B">
        <w:rPr>
          <w:rFonts w:ascii="Times New Roman" w:eastAsia="Arial" w:hAnsi="Times New Roman" w:cs="Times New Roman"/>
        </w:rPr>
        <w:t xml:space="preserve"> </w:t>
      </w:r>
      <w:r w:rsidR="007968E6" w:rsidRPr="00403E9B">
        <w:rPr>
          <w:rFonts w:ascii="Times New Roman" w:eastAsia="Arial" w:hAnsi="Times New Roman" w:cs="Times New Roman"/>
        </w:rPr>
        <w:t>C</w:t>
      </w:r>
      <w:r w:rsidR="681FAEBD" w:rsidRPr="00403E9B">
        <w:rPr>
          <w:rFonts w:ascii="Times New Roman" w:eastAsia="Arial" w:hAnsi="Times New Roman" w:cs="Times New Roman"/>
        </w:rPr>
        <w:t xml:space="preserve">entury citizens, Peciuliauskiene </w:t>
      </w:r>
      <w:r w:rsidR="006E336C" w:rsidRPr="00403E9B">
        <w:rPr>
          <w:rFonts w:ascii="Times New Roman" w:eastAsia="Arial" w:hAnsi="Times New Roman" w:cs="Times New Roman"/>
        </w:rPr>
        <w:t>and Dalias</w:t>
      </w:r>
      <w:r w:rsidR="681FAEBD" w:rsidRPr="00403E9B">
        <w:rPr>
          <w:rFonts w:ascii="Times New Roman" w:eastAsia="Arial" w:hAnsi="Times New Roman" w:cs="Times New Roman"/>
        </w:rPr>
        <w:t xml:space="preserve"> (2015), mention</w:t>
      </w:r>
      <w:r w:rsidR="00D608FF" w:rsidRPr="00403E9B">
        <w:rPr>
          <w:rFonts w:ascii="Times New Roman" w:eastAsia="Arial" w:hAnsi="Times New Roman" w:cs="Times New Roman"/>
        </w:rPr>
        <w:t xml:space="preserve"> </w:t>
      </w:r>
      <w:r w:rsidR="681FAEBD" w:rsidRPr="00403E9B">
        <w:rPr>
          <w:rFonts w:ascii="Times New Roman" w:eastAsia="Arial" w:hAnsi="Times New Roman" w:cs="Times New Roman"/>
        </w:rPr>
        <w:t xml:space="preserve">through using a cross-curricular </w:t>
      </w:r>
      <w:r w:rsidR="00FA784E" w:rsidRPr="00403E9B">
        <w:rPr>
          <w:rFonts w:ascii="Times New Roman" w:eastAsia="Arial" w:hAnsi="Times New Roman" w:cs="Times New Roman"/>
        </w:rPr>
        <w:t>approac</w:t>
      </w:r>
      <w:r w:rsidR="681FAEBD" w:rsidRPr="00403E9B">
        <w:rPr>
          <w:rFonts w:ascii="Times New Roman" w:eastAsia="Arial" w:hAnsi="Times New Roman" w:cs="Times New Roman"/>
        </w:rPr>
        <w:t xml:space="preserve">h, children </w:t>
      </w:r>
      <w:r w:rsidR="0000430B" w:rsidRPr="00403E9B">
        <w:rPr>
          <w:rFonts w:ascii="Times New Roman" w:eastAsia="Arial" w:hAnsi="Times New Roman" w:cs="Times New Roman"/>
        </w:rPr>
        <w:t>can</w:t>
      </w:r>
      <w:r w:rsidR="681FAEBD" w:rsidRPr="00403E9B">
        <w:rPr>
          <w:rFonts w:ascii="Times New Roman" w:eastAsia="Arial" w:hAnsi="Times New Roman" w:cs="Times New Roman"/>
        </w:rPr>
        <w:t xml:space="preserve"> build on problem-solving skills in order to find solutions. </w:t>
      </w:r>
      <w:r w:rsidR="00A7314F" w:rsidRPr="00403E9B">
        <w:rPr>
          <w:rFonts w:ascii="Times New Roman" w:eastAsia="Arial" w:hAnsi="Times New Roman" w:cs="Times New Roman"/>
        </w:rPr>
        <w:t>Problem</w:t>
      </w:r>
      <w:r w:rsidR="00FA784E" w:rsidRPr="00403E9B">
        <w:rPr>
          <w:rFonts w:ascii="Times New Roman" w:eastAsia="Arial" w:hAnsi="Times New Roman" w:cs="Times New Roman"/>
        </w:rPr>
        <w:t>-solving skills have a direct link to numeracy. Currently in Wales children from year two to year nine are required to undertake national reading and numeracy tests. The Welsh Government (2019</w:t>
      </w:r>
      <w:r w:rsidR="00C275DC" w:rsidRPr="00403E9B">
        <w:rPr>
          <w:rFonts w:ascii="Times New Roman" w:eastAsia="Arial" w:hAnsi="Times New Roman" w:cs="Times New Roman"/>
        </w:rPr>
        <w:t>b</w:t>
      </w:r>
      <w:r w:rsidR="00FA784E" w:rsidRPr="00403E9B">
        <w:rPr>
          <w:rFonts w:ascii="Times New Roman" w:eastAsia="Arial" w:hAnsi="Times New Roman" w:cs="Times New Roman"/>
        </w:rPr>
        <w:t xml:space="preserve">) outline that children are expected to take a ‘Numerical Reasoning’ test, </w:t>
      </w:r>
      <w:r w:rsidR="007C3D52" w:rsidRPr="00403E9B">
        <w:rPr>
          <w:rFonts w:ascii="Times New Roman" w:eastAsia="Arial" w:hAnsi="Times New Roman" w:cs="Times New Roman"/>
        </w:rPr>
        <w:t xml:space="preserve">where numeracy skills are applied </w:t>
      </w:r>
      <w:r w:rsidR="00FA784E" w:rsidRPr="00403E9B">
        <w:rPr>
          <w:rFonts w:ascii="Times New Roman" w:eastAsia="Arial" w:hAnsi="Times New Roman" w:cs="Times New Roman"/>
        </w:rPr>
        <w:t>and use</w:t>
      </w:r>
      <w:r w:rsidR="007C3D52" w:rsidRPr="00403E9B">
        <w:rPr>
          <w:rFonts w:ascii="Times New Roman" w:eastAsia="Arial" w:hAnsi="Times New Roman" w:cs="Times New Roman"/>
        </w:rPr>
        <w:t>d</w:t>
      </w:r>
      <w:r w:rsidR="00FA784E" w:rsidRPr="00403E9B">
        <w:rPr>
          <w:rFonts w:ascii="Times New Roman" w:eastAsia="Arial" w:hAnsi="Times New Roman" w:cs="Times New Roman"/>
        </w:rPr>
        <w:t xml:space="preserve"> to solve everyday problems. The</w:t>
      </w:r>
      <w:r w:rsidR="007C3D52" w:rsidRPr="00403E9B">
        <w:rPr>
          <w:rFonts w:ascii="Times New Roman" w:eastAsia="Arial" w:hAnsi="Times New Roman" w:cs="Times New Roman"/>
        </w:rPr>
        <w:t xml:space="preserve"> </w:t>
      </w:r>
      <w:r w:rsidR="00FA784E" w:rsidRPr="00403E9B">
        <w:rPr>
          <w:rFonts w:ascii="Times New Roman" w:eastAsia="Arial" w:hAnsi="Times New Roman" w:cs="Times New Roman"/>
        </w:rPr>
        <w:t>statutory tests will be completed online</w:t>
      </w:r>
      <w:r w:rsidR="00B94C26" w:rsidRPr="00403E9B">
        <w:rPr>
          <w:rFonts w:ascii="Times New Roman" w:eastAsia="Arial" w:hAnsi="Times New Roman" w:cs="Times New Roman"/>
        </w:rPr>
        <w:t xml:space="preserve"> from 2020</w:t>
      </w:r>
      <w:r w:rsidR="00FA784E" w:rsidRPr="00403E9B">
        <w:rPr>
          <w:rFonts w:ascii="Times New Roman" w:eastAsia="Arial" w:hAnsi="Times New Roman" w:cs="Times New Roman"/>
        </w:rPr>
        <w:t>, showing emphasis o</w:t>
      </w:r>
      <w:r w:rsidR="007C3D52" w:rsidRPr="00403E9B">
        <w:rPr>
          <w:rFonts w:ascii="Times New Roman" w:eastAsia="Arial" w:hAnsi="Times New Roman" w:cs="Times New Roman"/>
        </w:rPr>
        <w:t xml:space="preserve">f </w:t>
      </w:r>
      <w:r w:rsidR="00FA784E" w:rsidRPr="00403E9B">
        <w:rPr>
          <w:rFonts w:ascii="Times New Roman" w:eastAsia="Arial" w:hAnsi="Times New Roman" w:cs="Times New Roman"/>
        </w:rPr>
        <w:t xml:space="preserve">technology in schools. Whilst on </w:t>
      </w:r>
      <w:r w:rsidR="00323B18" w:rsidRPr="00403E9B">
        <w:rPr>
          <w:rFonts w:ascii="Times New Roman" w:eastAsia="Arial" w:hAnsi="Times New Roman" w:cs="Times New Roman"/>
        </w:rPr>
        <w:t>Professional Teaching Experience (</w:t>
      </w:r>
      <w:r w:rsidR="00FA784E" w:rsidRPr="00403E9B">
        <w:rPr>
          <w:rFonts w:ascii="Times New Roman" w:eastAsia="Arial" w:hAnsi="Times New Roman" w:cs="Times New Roman"/>
        </w:rPr>
        <w:t>PTE</w:t>
      </w:r>
      <w:r w:rsidR="00323B18" w:rsidRPr="00403E9B">
        <w:rPr>
          <w:rFonts w:ascii="Times New Roman" w:eastAsia="Arial" w:hAnsi="Times New Roman" w:cs="Times New Roman"/>
        </w:rPr>
        <w:t>)</w:t>
      </w:r>
      <w:r w:rsidR="00FA784E" w:rsidRPr="00403E9B">
        <w:rPr>
          <w:rFonts w:ascii="Times New Roman" w:eastAsia="Arial" w:hAnsi="Times New Roman" w:cs="Times New Roman"/>
        </w:rPr>
        <w:t xml:space="preserve">, </w:t>
      </w:r>
      <w:r w:rsidR="007E2FB0" w:rsidRPr="00403E9B">
        <w:rPr>
          <w:rFonts w:ascii="Times New Roman" w:eastAsia="Arial" w:hAnsi="Times New Roman" w:cs="Times New Roman"/>
        </w:rPr>
        <w:t xml:space="preserve">I observed that </w:t>
      </w:r>
      <w:r w:rsidR="00850B6B" w:rsidRPr="00403E9B">
        <w:rPr>
          <w:rFonts w:ascii="Times New Roman" w:eastAsia="Arial" w:hAnsi="Times New Roman" w:cs="Times New Roman"/>
        </w:rPr>
        <w:t xml:space="preserve">problem-solving </w:t>
      </w:r>
      <w:r w:rsidR="00620DE1" w:rsidRPr="00403E9B">
        <w:rPr>
          <w:rFonts w:ascii="Times New Roman" w:eastAsia="Arial" w:hAnsi="Times New Roman" w:cs="Times New Roman"/>
        </w:rPr>
        <w:t>skills</w:t>
      </w:r>
      <w:r w:rsidR="007E2FB0" w:rsidRPr="00403E9B">
        <w:rPr>
          <w:rFonts w:ascii="Times New Roman" w:eastAsia="Arial" w:hAnsi="Times New Roman" w:cs="Times New Roman"/>
        </w:rPr>
        <w:t xml:space="preserve"> were used</w:t>
      </w:r>
      <w:r w:rsidR="00620DE1" w:rsidRPr="00403E9B">
        <w:rPr>
          <w:rFonts w:ascii="Times New Roman" w:eastAsia="Arial" w:hAnsi="Times New Roman" w:cs="Times New Roman"/>
        </w:rPr>
        <w:t xml:space="preserve"> in numeracy. </w:t>
      </w:r>
      <w:r w:rsidR="005A7274" w:rsidRPr="00403E9B">
        <w:rPr>
          <w:rFonts w:ascii="Times New Roman" w:eastAsia="Arial" w:hAnsi="Times New Roman" w:cs="Times New Roman"/>
        </w:rPr>
        <w:t xml:space="preserve">As </w:t>
      </w:r>
      <w:r w:rsidR="00CA07FD" w:rsidRPr="00403E9B">
        <w:rPr>
          <w:rFonts w:ascii="Times New Roman" w:eastAsia="Arial" w:hAnsi="Times New Roman" w:cs="Times New Roman"/>
        </w:rPr>
        <w:t xml:space="preserve">a lesson starter for year three pupils, </w:t>
      </w:r>
      <w:r w:rsidR="00432877" w:rsidRPr="00403E9B">
        <w:rPr>
          <w:rFonts w:ascii="Times New Roman" w:eastAsia="Arial" w:hAnsi="Times New Roman" w:cs="Times New Roman"/>
        </w:rPr>
        <w:t xml:space="preserve">the teacher presented children with a </w:t>
      </w:r>
      <w:r w:rsidR="001E4096" w:rsidRPr="00403E9B">
        <w:rPr>
          <w:rFonts w:ascii="Times New Roman" w:eastAsia="Arial" w:hAnsi="Times New Roman" w:cs="Times New Roman"/>
        </w:rPr>
        <w:t>question or situation</w:t>
      </w:r>
      <w:r w:rsidR="007B72DD" w:rsidRPr="00403E9B">
        <w:rPr>
          <w:rFonts w:ascii="Times New Roman" w:eastAsia="Arial" w:hAnsi="Times New Roman" w:cs="Times New Roman"/>
        </w:rPr>
        <w:t xml:space="preserve"> </w:t>
      </w:r>
      <w:r w:rsidR="00483CB8" w:rsidRPr="00403E9B">
        <w:rPr>
          <w:rFonts w:ascii="Times New Roman" w:eastAsia="Arial" w:hAnsi="Times New Roman" w:cs="Times New Roman"/>
        </w:rPr>
        <w:t>where</w:t>
      </w:r>
      <w:r w:rsidR="007B72DD" w:rsidRPr="00403E9B">
        <w:rPr>
          <w:rFonts w:ascii="Times New Roman" w:eastAsia="Arial" w:hAnsi="Times New Roman" w:cs="Times New Roman"/>
        </w:rPr>
        <w:t xml:space="preserve"> the answer was not clear</w:t>
      </w:r>
      <w:r w:rsidR="00483CB8" w:rsidRPr="00403E9B">
        <w:rPr>
          <w:rFonts w:ascii="Times New Roman" w:eastAsia="Arial" w:hAnsi="Times New Roman" w:cs="Times New Roman"/>
        </w:rPr>
        <w:t xml:space="preserve">. Children would </w:t>
      </w:r>
      <w:r w:rsidR="00D12247" w:rsidRPr="00403E9B">
        <w:rPr>
          <w:rFonts w:ascii="Times New Roman" w:eastAsia="Arial" w:hAnsi="Times New Roman" w:cs="Times New Roman"/>
        </w:rPr>
        <w:t>discuss ideas</w:t>
      </w:r>
      <w:r w:rsidR="00A936B5" w:rsidRPr="00403E9B">
        <w:rPr>
          <w:rFonts w:ascii="Times New Roman" w:eastAsia="Arial" w:hAnsi="Times New Roman" w:cs="Times New Roman"/>
        </w:rPr>
        <w:t xml:space="preserve"> and develop their own strategies</w:t>
      </w:r>
      <w:r w:rsidR="00483CB8" w:rsidRPr="00403E9B">
        <w:rPr>
          <w:rFonts w:ascii="Times New Roman" w:eastAsia="Arial" w:hAnsi="Times New Roman" w:cs="Times New Roman"/>
        </w:rPr>
        <w:t xml:space="preserve"> in small groups, utilising </w:t>
      </w:r>
      <w:r w:rsidR="00E231EA" w:rsidRPr="00403E9B">
        <w:rPr>
          <w:rFonts w:ascii="Times New Roman" w:eastAsia="Arial" w:hAnsi="Times New Roman" w:cs="Times New Roman"/>
        </w:rPr>
        <w:t>O</w:t>
      </w:r>
      <w:r w:rsidR="004A632C" w:rsidRPr="00403E9B">
        <w:rPr>
          <w:rFonts w:ascii="Times New Roman" w:eastAsia="Arial" w:hAnsi="Times New Roman" w:cs="Times New Roman"/>
        </w:rPr>
        <w:t>racy</w:t>
      </w:r>
      <w:r w:rsidR="00483CB8" w:rsidRPr="00403E9B">
        <w:rPr>
          <w:rFonts w:ascii="Times New Roman" w:eastAsia="Arial" w:hAnsi="Times New Roman" w:cs="Times New Roman"/>
        </w:rPr>
        <w:t xml:space="preserve"> skills</w:t>
      </w:r>
      <w:r w:rsidR="00A936B5" w:rsidRPr="00403E9B">
        <w:rPr>
          <w:rFonts w:ascii="Times New Roman" w:eastAsia="Arial" w:hAnsi="Times New Roman" w:cs="Times New Roman"/>
        </w:rPr>
        <w:t xml:space="preserve">. </w:t>
      </w:r>
      <w:r w:rsidR="00480158" w:rsidRPr="00403E9B">
        <w:rPr>
          <w:rFonts w:ascii="Times New Roman" w:eastAsia="Arial" w:hAnsi="Times New Roman" w:cs="Times New Roman"/>
        </w:rPr>
        <w:t>According to the CCEA</w:t>
      </w:r>
      <w:r w:rsidR="00F64E24" w:rsidRPr="00403E9B">
        <w:rPr>
          <w:rFonts w:ascii="Times New Roman" w:eastAsia="Arial" w:hAnsi="Times New Roman" w:cs="Times New Roman"/>
        </w:rPr>
        <w:t xml:space="preserve"> </w:t>
      </w:r>
      <w:r w:rsidR="00480158" w:rsidRPr="00403E9B">
        <w:rPr>
          <w:rFonts w:ascii="Times New Roman" w:eastAsia="Arial" w:hAnsi="Times New Roman" w:cs="Times New Roman"/>
        </w:rPr>
        <w:t>(</w:t>
      </w:r>
      <w:r w:rsidR="00F64E24" w:rsidRPr="00403E9B">
        <w:rPr>
          <w:rFonts w:ascii="Times New Roman" w:eastAsia="Arial" w:hAnsi="Times New Roman" w:cs="Times New Roman"/>
        </w:rPr>
        <w:t>2017),</w:t>
      </w:r>
      <w:r w:rsidR="00480158" w:rsidRPr="00403E9B">
        <w:rPr>
          <w:rFonts w:ascii="Times New Roman" w:eastAsia="Arial" w:hAnsi="Times New Roman" w:cs="Times New Roman"/>
        </w:rPr>
        <w:t xml:space="preserve"> </w:t>
      </w:r>
      <w:r w:rsidR="00092F43" w:rsidRPr="00403E9B">
        <w:rPr>
          <w:rFonts w:ascii="Times New Roman" w:eastAsia="Arial" w:hAnsi="Times New Roman" w:cs="Times New Roman"/>
        </w:rPr>
        <w:t>when problem-solving,</w:t>
      </w:r>
      <w:r w:rsidR="00E27E4A" w:rsidRPr="00403E9B">
        <w:rPr>
          <w:rFonts w:ascii="Times New Roman" w:eastAsia="Arial" w:hAnsi="Times New Roman" w:cs="Times New Roman"/>
        </w:rPr>
        <w:t xml:space="preserve"> it is </w:t>
      </w:r>
      <w:r w:rsidR="00092F43" w:rsidRPr="00403E9B">
        <w:rPr>
          <w:rFonts w:ascii="Times New Roman" w:eastAsia="Arial" w:hAnsi="Times New Roman" w:cs="Times New Roman"/>
        </w:rPr>
        <w:t>vital</w:t>
      </w:r>
      <w:r w:rsidR="00E27E4A" w:rsidRPr="00403E9B">
        <w:rPr>
          <w:rFonts w:ascii="Times New Roman" w:eastAsia="Arial" w:hAnsi="Times New Roman" w:cs="Times New Roman"/>
        </w:rPr>
        <w:t xml:space="preserve"> </w:t>
      </w:r>
      <w:r w:rsidR="00E5499D" w:rsidRPr="00403E9B">
        <w:rPr>
          <w:rFonts w:ascii="Times New Roman" w:eastAsia="Arial" w:hAnsi="Times New Roman" w:cs="Times New Roman"/>
        </w:rPr>
        <w:t xml:space="preserve">to collaborate with other students. </w:t>
      </w:r>
      <w:r w:rsidR="009F4D90" w:rsidRPr="00403E9B">
        <w:rPr>
          <w:rFonts w:ascii="Times New Roman" w:eastAsia="Arial" w:hAnsi="Times New Roman" w:cs="Times New Roman"/>
        </w:rPr>
        <w:t>Cross-curricular literacy</w:t>
      </w:r>
      <w:r w:rsidR="006E4650" w:rsidRPr="00403E9B">
        <w:rPr>
          <w:rFonts w:ascii="Times New Roman" w:eastAsia="Arial" w:hAnsi="Times New Roman" w:cs="Times New Roman"/>
        </w:rPr>
        <w:t xml:space="preserve"> can also enable </w:t>
      </w:r>
      <w:r w:rsidR="003B5194" w:rsidRPr="00403E9B">
        <w:rPr>
          <w:rFonts w:ascii="Times New Roman" w:eastAsia="Arial" w:hAnsi="Times New Roman" w:cs="Times New Roman"/>
        </w:rPr>
        <w:t>students to develop their problem-solving skills</w:t>
      </w:r>
      <w:r w:rsidR="00EB355B" w:rsidRPr="00403E9B">
        <w:rPr>
          <w:rFonts w:ascii="Times New Roman" w:eastAsia="Arial" w:hAnsi="Times New Roman" w:cs="Times New Roman"/>
        </w:rPr>
        <w:t xml:space="preserve">, </w:t>
      </w:r>
      <w:r w:rsidR="00625BC7" w:rsidRPr="00403E9B">
        <w:rPr>
          <w:rFonts w:ascii="Times New Roman" w:eastAsia="Arial" w:hAnsi="Times New Roman" w:cs="Times New Roman"/>
        </w:rPr>
        <w:t xml:space="preserve">allowing them to be innovative and to </w:t>
      </w:r>
      <w:r w:rsidR="00222F00" w:rsidRPr="00403E9B">
        <w:rPr>
          <w:rFonts w:ascii="Times New Roman" w:eastAsia="Arial" w:hAnsi="Times New Roman" w:cs="Times New Roman"/>
        </w:rPr>
        <w:t xml:space="preserve">develop </w:t>
      </w:r>
      <w:r w:rsidR="00EB355B" w:rsidRPr="00403E9B">
        <w:rPr>
          <w:rFonts w:ascii="Times New Roman" w:eastAsia="Arial" w:hAnsi="Times New Roman" w:cs="Times New Roman"/>
        </w:rPr>
        <w:t>entrepreneurial mindsets (Smith, 2018).</w:t>
      </w:r>
    </w:p>
    <w:p w14:paraId="5976F0A2" w14:textId="4B756450" w:rsidR="681FAEBD" w:rsidRPr="00403E9B" w:rsidRDefault="681FAEBD" w:rsidP="00403E9B">
      <w:pPr>
        <w:spacing w:before="240" w:line="360" w:lineRule="auto"/>
        <w:jc w:val="both"/>
        <w:rPr>
          <w:rFonts w:ascii="Times New Roman" w:eastAsia="Arial" w:hAnsi="Times New Roman" w:cs="Times New Roman"/>
        </w:rPr>
      </w:pPr>
      <w:r w:rsidRPr="00403E9B">
        <w:rPr>
          <w:rFonts w:ascii="Times New Roman" w:eastAsia="Arial" w:hAnsi="Times New Roman" w:cs="Times New Roman"/>
        </w:rPr>
        <w:t xml:space="preserve">Adobe UK (2018) place importance on creative problem-solving skills being taught to the next generation. </w:t>
      </w:r>
      <w:r w:rsidR="00A577DC" w:rsidRPr="00403E9B">
        <w:rPr>
          <w:rFonts w:ascii="Times New Roman" w:eastAsia="Arial" w:hAnsi="Times New Roman" w:cs="Times New Roman"/>
        </w:rPr>
        <w:t xml:space="preserve">Educators </w:t>
      </w:r>
      <w:r w:rsidRPr="00403E9B">
        <w:rPr>
          <w:rFonts w:ascii="Times New Roman" w:eastAsia="Arial" w:hAnsi="Times New Roman" w:cs="Times New Roman"/>
        </w:rPr>
        <w:t xml:space="preserve">and policymakers defined creative problem solving as ‘the process of redefining problems and opportunities, coming up with new, innovative responses and solutions, and then taking action.” We wanted to know how skills like independent learning, learning through success or failure, and working with diverse teams are critical to a students’ ability to succeed in the future workforce’ (Adobe UK, 2018). </w:t>
      </w:r>
      <w:r w:rsidR="00CF14C7" w:rsidRPr="00403E9B">
        <w:rPr>
          <w:rFonts w:ascii="Times New Roman" w:eastAsia="Arial" w:hAnsi="Times New Roman" w:cs="Times New Roman"/>
        </w:rPr>
        <w:t>From a research study, A</w:t>
      </w:r>
      <w:r w:rsidRPr="00403E9B">
        <w:rPr>
          <w:rFonts w:ascii="Times New Roman" w:eastAsia="Arial" w:hAnsi="Times New Roman" w:cs="Times New Roman"/>
        </w:rPr>
        <w:t>dobe (2018) ex</w:t>
      </w:r>
      <w:r w:rsidR="004A632C" w:rsidRPr="00403E9B">
        <w:rPr>
          <w:rFonts w:ascii="Times New Roman" w:eastAsia="Arial" w:hAnsi="Times New Roman" w:cs="Times New Roman"/>
        </w:rPr>
        <w:t>cl</w:t>
      </w:r>
      <w:r w:rsidRPr="00403E9B">
        <w:rPr>
          <w:rFonts w:ascii="Times New Roman" w:eastAsia="Arial" w:hAnsi="Times New Roman" w:cs="Times New Roman"/>
        </w:rPr>
        <w:t>aimed that 90% of respondents believe creative problem-solving skills should be developed in schools and that this will enable students to prepare for future jobs. The updated Digital Competence Framework</w:t>
      </w:r>
      <w:r w:rsidR="00366913" w:rsidRPr="00403E9B">
        <w:rPr>
          <w:rFonts w:ascii="Times New Roman" w:eastAsia="Arial" w:hAnsi="Times New Roman" w:cs="Times New Roman"/>
        </w:rPr>
        <w:t xml:space="preserve"> </w:t>
      </w:r>
      <w:r w:rsidR="00347CBE" w:rsidRPr="00403E9B">
        <w:rPr>
          <w:rFonts w:ascii="Times New Roman" w:eastAsia="Arial" w:hAnsi="Times New Roman" w:cs="Times New Roman"/>
        </w:rPr>
        <w:t>(DCF)</w:t>
      </w:r>
      <w:r w:rsidRPr="00403E9B">
        <w:rPr>
          <w:rFonts w:ascii="Times New Roman" w:eastAsia="Arial" w:hAnsi="Times New Roman" w:cs="Times New Roman"/>
        </w:rPr>
        <w:t>includes the elements of creating and problem-solving</w:t>
      </w:r>
      <w:r w:rsidR="00F93BB0" w:rsidRPr="00403E9B">
        <w:rPr>
          <w:rFonts w:ascii="Times New Roman" w:eastAsia="Arial" w:hAnsi="Times New Roman" w:cs="Times New Roman"/>
        </w:rPr>
        <w:t xml:space="preserve"> (WG, 2019</w:t>
      </w:r>
      <w:r w:rsidR="00C275DC" w:rsidRPr="00403E9B">
        <w:rPr>
          <w:rFonts w:ascii="Times New Roman" w:eastAsia="Arial" w:hAnsi="Times New Roman" w:cs="Times New Roman"/>
        </w:rPr>
        <w:t>c</w:t>
      </w:r>
      <w:r w:rsidR="00F93BB0" w:rsidRPr="00403E9B">
        <w:rPr>
          <w:rFonts w:ascii="Times New Roman" w:eastAsia="Arial" w:hAnsi="Times New Roman" w:cs="Times New Roman"/>
        </w:rPr>
        <w:t>).</w:t>
      </w:r>
      <w:r w:rsidRPr="00403E9B">
        <w:rPr>
          <w:rFonts w:ascii="Times New Roman" w:eastAsia="Arial" w:hAnsi="Times New Roman" w:cs="Times New Roman"/>
        </w:rPr>
        <w:t xml:space="preserve"> However, although plans are in place to ensure that the cross-curricular responsibility of digital competency</w:t>
      </w:r>
      <w:r w:rsidR="007668FE" w:rsidRPr="00403E9B">
        <w:rPr>
          <w:rFonts w:ascii="Times New Roman" w:eastAsia="Arial" w:hAnsi="Times New Roman" w:cs="Times New Roman"/>
        </w:rPr>
        <w:t xml:space="preserve"> en</w:t>
      </w:r>
      <w:r w:rsidR="00AB36A8" w:rsidRPr="00403E9B">
        <w:rPr>
          <w:rFonts w:ascii="Times New Roman" w:eastAsia="Arial" w:hAnsi="Times New Roman" w:cs="Times New Roman"/>
        </w:rPr>
        <w:t>abl</w:t>
      </w:r>
      <w:r w:rsidR="007668FE" w:rsidRPr="00403E9B">
        <w:rPr>
          <w:rFonts w:ascii="Times New Roman" w:eastAsia="Arial" w:hAnsi="Times New Roman" w:cs="Times New Roman"/>
        </w:rPr>
        <w:t xml:space="preserve">es </w:t>
      </w:r>
      <w:r w:rsidRPr="00403E9B">
        <w:rPr>
          <w:rFonts w:ascii="Times New Roman" w:eastAsia="Arial" w:hAnsi="Times New Roman" w:cs="Times New Roman"/>
        </w:rPr>
        <w:t xml:space="preserve">students </w:t>
      </w:r>
      <w:r w:rsidR="003776CB" w:rsidRPr="00403E9B">
        <w:rPr>
          <w:rFonts w:ascii="Times New Roman" w:eastAsia="Arial" w:hAnsi="Times New Roman" w:cs="Times New Roman"/>
        </w:rPr>
        <w:t>to be</w:t>
      </w:r>
      <w:r w:rsidRPr="00403E9B">
        <w:rPr>
          <w:rFonts w:ascii="Times New Roman" w:eastAsia="Arial" w:hAnsi="Times New Roman" w:cs="Times New Roman"/>
        </w:rPr>
        <w:t xml:space="preserve"> ready for the 21</w:t>
      </w:r>
      <w:r w:rsidRPr="00403E9B">
        <w:rPr>
          <w:rFonts w:ascii="Times New Roman" w:eastAsia="Arial" w:hAnsi="Times New Roman" w:cs="Times New Roman"/>
          <w:vertAlign w:val="superscript"/>
        </w:rPr>
        <w:t>st</w:t>
      </w:r>
      <w:r w:rsidRPr="00403E9B">
        <w:rPr>
          <w:rFonts w:ascii="Times New Roman" w:eastAsia="Arial" w:hAnsi="Times New Roman" w:cs="Times New Roman"/>
        </w:rPr>
        <w:t xml:space="preserve"> century, some schools </w:t>
      </w:r>
      <w:r w:rsidR="00911C4F" w:rsidRPr="00403E9B">
        <w:rPr>
          <w:rFonts w:ascii="Times New Roman" w:eastAsia="Arial" w:hAnsi="Times New Roman" w:cs="Times New Roman"/>
        </w:rPr>
        <w:t>h</w:t>
      </w:r>
      <w:r w:rsidR="004274BA" w:rsidRPr="00403E9B">
        <w:rPr>
          <w:rFonts w:ascii="Times New Roman" w:eastAsia="Arial" w:hAnsi="Times New Roman" w:cs="Times New Roman"/>
        </w:rPr>
        <w:t>owever</w:t>
      </w:r>
      <w:r w:rsidR="00D2691E" w:rsidRPr="00403E9B">
        <w:rPr>
          <w:rFonts w:ascii="Times New Roman" w:eastAsia="Arial" w:hAnsi="Times New Roman" w:cs="Times New Roman"/>
        </w:rPr>
        <w:t xml:space="preserve"> </w:t>
      </w:r>
      <w:r w:rsidR="00C442C8" w:rsidRPr="00403E9B">
        <w:rPr>
          <w:rFonts w:ascii="Times New Roman" w:eastAsia="Arial" w:hAnsi="Times New Roman" w:cs="Times New Roman"/>
        </w:rPr>
        <w:t>sho</w:t>
      </w:r>
      <w:r w:rsidR="007F1E58" w:rsidRPr="00403E9B">
        <w:rPr>
          <w:rFonts w:ascii="Times New Roman" w:eastAsia="Arial" w:hAnsi="Times New Roman" w:cs="Times New Roman"/>
        </w:rPr>
        <w:t>w</w:t>
      </w:r>
      <w:r w:rsidR="00C442C8" w:rsidRPr="00403E9B">
        <w:rPr>
          <w:rFonts w:ascii="Times New Roman" w:eastAsia="Arial" w:hAnsi="Times New Roman" w:cs="Times New Roman"/>
        </w:rPr>
        <w:t xml:space="preserve"> inconsistencies </w:t>
      </w:r>
      <w:r w:rsidR="00EE22C8" w:rsidRPr="00403E9B">
        <w:rPr>
          <w:rFonts w:ascii="Times New Roman" w:eastAsia="Arial" w:hAnsi="Times New Roman" w:cs="Times New Roman"/>
        </w:rPr>
        <w:t>in Welsh education.</w:t>
      </w:r>
      <w:r w:rsidR="00BF2851" w:rsidRPr="00403E9B">
        <w:rPr>
          <w:rFonts w:ascii="Times New Roman" w:eastAsia="Arial" w:hAnsi="Times New Roman" w:cs="Times New Roman"/>
        </w:rPr>
        <w:t xml:space="preserve"> </w:t>
      </w:r>
      <w:r w:rsidRPr="00403E9B">
        <w:rPr>
          <w:rFonts w:ascii="Times New Roman" w:eastAsia="Arial" w:hAnsi="Times New Roman" w:cs="Times New Roman"/>
        </w:rPr>
        <w:t xml:space="preserve">The BBC (2018) </w:t>
      </w:r>
      <w:r w:rsidR="00BF2851" w:rsidRPr="00403E9B">
        <w:rPr>
          <w:rFonts w:ascii="Times New Roman" w:eastAsia="Arial" w:hAnsi="Times New Roman" w:cs="Times New Roman"/>
        </w:rPr>
        <w:t>reported</w:t>
      </w:r>
      <w:r w:rsidRPr="00403E9B">
        <w:rPr>
          <w:rFonts w:ascii="Times New Roman" w:eastAsia="Arial" w:hAnsi="Times New Roman" w:cs="Times New Roman"/>
        </w:rPr>
        <w:t xml:space="preserve"> that outdated digital equipment and computers were found in</w:t>
      </w:r>
      <w:r w:rsidR="007C4D75" w:rsidRPr="00403E9B">
        <w:rPr>
          <w:rFonts w:ascii="Times New Roman" w:eastAsia="Arial" w:hAnsi="Times New Roman" w:cs="Times New Roman"/>
        </w:rPr>
        <w:t xml:space="preserve"> many</w:t>
      </w:r>
      <w:r w:rsidRPr="00403E9B">
        <w:rPr>
          <w:rFonts w:ascii="Times New Roman" w:eastAsia="Arial" w:hAnsi="Times New Roman" w:cs="Times New Roman"/>
        </w:rPr>
        <w:t xml:space="preserve"> Welsh primary schools. A question remains whether future students will have access to materials that help to develop their digital skill</w:t>
      </w:r>
      <w:r w:rsidR="00AC5819" w:rsidRPr="00403E9B">
        <w:rPr>
          <w:rFonts w:ascii="Times New Roman" w:eastAsia="Arial" w:hAnsi="Times New Roman" w:cs="Times New Roman"/>
        </w:rPr>
        <w:t>s</w:t>
      </w:r>
      <w:r w:rsidR="00E50BCF" w:rsidRPr="00403E9B">
        <w:rPr>
          <w:rFonts w:ascii="Times New Roman" w:eastAsia="Arial" w:hAnsi="Times New Roman" w:cs="Times New Roman"/>
        </w:rPr>
        <w:t xml:space="preserve"> and whether </w:t>
      </w:r>
      <w:r w:rsidR="00FE7C94" w:rsidRPr="00403E9B">
        <w:rPr>
          <w:rFonts w:ascii="Times New Roman" w:eastAsia="Arial" w:hAnsi="Times New Roman" w:cs="Times New Roman"/>
        </w:rPr>
        <w:t>enough</w:t>
      </w:r>
      <w:r w:rsidR="00E50BCF" w:rsidRPr="00403E9B">
        <w:rPr>
          <w:rFonts w:ascii="Times New Roman" w:eastAsia="Arial" w:hAnsi="Times New Roman" w:cs="Times New Roman"/>
        </w:rPr>
        <w:t xml:space="preserve"> funding will be given to schools</w:t>
      </w:r>
      <w:r w:rsidR="002B52BC" w:rsidRPr="00403E9B">
        <w:rPr>
          <w:rFonts w:ascii="Times New Roman" w:eastAsia="Arial" w:hAnsi="Times New Roman" w:cs="Times New Roman"/>
        </w:rPr>
        <w:t>.</w:t>
      </w:r>
    </w:p>
    <w:p w14:paraId="78F6911B" w14:textId="687D350C" w:rsidR="681FAEBD" w:rsidRPr="00403E9B" w:rsidRDefault="7B169182" w:rsidP="00403E9B">
      <w:pPr>
        <w:spacing w:line="360" w:lineRule="auto"/>
        <w:jc w:val="both"/>
        <w:rPr>
          <w:rFonts w:ascii="Times New Roman" w:eastAsia="Arial" w:hAnsi="Times New Roman" w:cs="Times New Roman"/>
        </w:rPr>
      </w:pPr>
      <w:r w:rsidRPr="00403E9B">
        <w:rPr>
          <w:rFonts w:ascii="Times New Roman" w:eastAsia="Arial" w:hAnsi="Times New Roman" w:cs="Times New Roman"/>
        </w:rPr>
        <w:t xml:space="preserve">When enquiring how to ensure that lessons </w:t>
      </w:r>
      <w:r w:rsidR="007F3F2F" w:rsidRPr="00403E9B">
        <w:rPr>
          <w:rFonts w:ascii="Times New Roman" w:eastAsia="Arial" w:hAnsi="Times New Roman" w:cs="Times New Roman"/>
        </w:rPr>
        <w:t>are</w:t>
      </w:r>
      <w:r w:rsidRPr="00403E9B">
        <w:rPr>
          <w:rFonts w:ascii="Times New Roman" w:eastAsia="Arial" w:hAnsi="Times New Roman" w:cs="Times New Roman"/>
        </w:rPr>
        <w:t xml:space="preserve"> stimulating and engaging, I considered using a cross-curricular approach</w:t>
      </w:r>
      <w:r w:rsidR="007F3F2F" w:rsidRPr="00403E9B">
        <w:rPr>
          <w:rFonts w:ascii="Times New Roman" w:eastAsia="Arial" w:hAnsi="Times New Roman" w:cs="Times New Roman"/>
        </w:rPr>
        <w:t xml:space="preserve"> on PTE as cross</w:t>
      </w:r>
      <w:r w:rsidRPr="00403E9B">
        <w:rPr>
          <w:rFonts w:ascii="Times New Roman" w:eastAsia="Arial" w:hAnsi="Times New Roman" w:cs="Times New Roman"/>
        </w:rPr>
        <w:t xml:space="preserve">-curricular learning can promote deeper learning and engagement in students. DeWilde (2019) supports this by mentioning when teachers combine several subjects, students’ learning is widened. Ofsted (2009) provide an example of cross-curricular learning </w:t>
      </w:r>
      <w:r w:rsidR="00F72106" w:rsidRPr="00403E9B">
        <w:rPr>
          <w:rFonts w:ascii="Times New Roman" w:eastAsia="Arial" w:hAnsi="Times New Roman" w:cs="Times New Roman"/>
        </w:rPr>
        <w:t>which</w:t>
      </w:r>
      <w:r w:rsidRPr="00403E9B">
        <w:rPr>
          <w:rFonts w:ascii="Times New Roman" w:eastAsia="Arial" w:hAnsi="Times New Roman" w:cs="Times New Roman"/>
        </w:rPr>
        <w:t xml:space="preserve"> stimulated meaningful learning amongst students was shown by Year </w:t>
      </w:r>
      <w:r w:rsidR="007F3F2F" w:rsidRPr="00403E9B">
        <w:rPr>
          <w:rFonts w:ascii="Times New Roman" w:eastAsia="Arial" w:hAnsi="Times New Roman" w:cs="Times New Roman"/>
        </w:rPr>
        <w:t>S</w:t>
      </w:r>
      <w:r w:rsidRPr="00403E9B">
        <w:rPr>
          <w:rFonts w:ascii="Times New Roman" w:eastAsia="Arial" w:hAnsi="Times New Roman" w:cs="Times New Roman"/>
        </w:rPr>
        <w:t xml:space="preserve">ix pupils in an ICT lesson. The </w:t>
      </w:r>
      <w:r w:rsidRPr="00403E9B">
        <w:rPr>
          <w:rFonts w:ascii="Times New Roman" w:eastAsia="Arial" w:hAnsi="Times New Roman" w:cs="Times New Roman"/>
        </w:rPr>
        <w:lastRenderedPageBreak/>
        <w:t>students combined information they had learned about Greek mythology with ICT skills by creating an electronic PowerPoint quiz containing questions and answers, the ‘cross-curricular links meant pupils enjoyed the activity’ (</w:t>
      </w:r>
      <w:r w:rsidR="007C2A7E" w:rsidRPr="00403E9B">
        <w:rPr>
          <w:rFonts w:ascii="Times New Roman" w:eastAsia="Arial" w:hAnsi="Times New Roman" w:cs="Times New Roman"/>
        </w:rPr>
        <w:t xml:space="preserve">Ofsted, 2009, </w:t>
      </w:r>
      <w:r w:rsidRPr="00403E9B">
        <w:rPr>
          <w:rFonts w:ascii="Times New Roman" w:eastAsia="Arial" w:hAnsi="Times New Roman" w:cs="Times New Roman"/>
        </w:rPr>
        <w:t>p.13</w:t>
      </w:r>
      <w:r w:rsidR="007C2A7E" w:rsidRPr="00403E9B">
        <w:rPr>
          <w:rFonts w:ascii="Times New Roman" w:eastAsia="Arial" w:hAnsi="Times New Roman" w:cs="Times New Roman"/>
        </w:rPr>
        <w:t>).</w:t>
      </w:r>
    </w:p>
    <w:p w14:paraId="1AE5D749" w14:textId="763C80EA" w:rsidR="003D39F8" w:rsidRPr="00403E9B" w:rsidRDefault="001E290B" w:rsidP="00403E9B">
      <w:pPr>
        <w:spacing w:line="360" w:lineRule="auto"/>
        <w:jc w:val="both"/>
        <w:rPr>
          <w:rFonts w:ascii="Times New Roman" w:eastAsia="Arial" w:hAnsi="Times New Roman" w:cs="Times New Roman"/>
        </w:rPr>
      </w:pPr>
      <w:r w:rsidRPr="00403E9B">
        <w:rPr>
          <w:rFonts w:ascii="Times New Roman" w:eastAsia="Arial" w:hAnsi="Times New Roman" w:cs="Times New Roman"/>
        </w:rPr>
        <w:t>In 1997, the Government published the white paper ‘</w:t>
      </w:r>
      <w:r w:rsidRPr="00403E9B">
        <w:rPr>
          <w:rFonts w:ascii="Times New Roman" w:eastAsia="Arial" w:hAnsi="Times New Roman" w:cs="Times New Roman"/>
          <w:i/>
          <w:iCs/>
        </w:rPr>
        <w:t xml:space="preserve">Excellence in </w:t>
      </w:r>
      <w:r w:rsidR="006E157A" w:rsidRPr="00403E9B">
        <w:rPr>
          <w:rFonts w:ascii="Times New Roman" w:eastAsia="Arial" w:hAnsi="Times New Roman" w:cs="Times New Roman"/>
          <w:i/>
          <w:iCs/>
        </w:rPr>
        <w:t>Schools</w:t>
      </w:r>
      <w:r w:rsidRPr="00403E9B">
        <w:rPr>
          <w:rFonts w:ascii="Times New Roman" w:eastAsia="Arial" w:hAnsi="Times New Roman" w:cs="Times New Roman"/>
          <w:i/>
          <w:iCs/>
        </w:rPr>
        <w:t>’</w:t>
      </w:r>
      <w:r w:rsidRPr="00403E9B">
        <w:rPr>
          <w:rFonts w:ascii="Times New Roman" w:eastAsia="Arial" w:hAnsi="Times New Roman" w:cs="Times New Roman"/>
        </w:rPr>
        <w:t>,</w:t>
      </w:r>
      <w:r w:rsidR="00384113" w:rsidRPr="00403E9B">
        <w:rPr>
          <w:rFonts w:ascii="Times New Roman" w:eastAsia="Arial" w:hAnsi="Times New Roman" w:cs="Times New Roman"/>
        </w:rPr>
        <w:t xml:space="preserve"> outlining </w:t>
      </w:r>
      <w:r w:rsidR="00A26C9C" w:rsidRPr="00403E9B">
        <w:rPr>
          <w:rFonts w:ascii="Times New Roman" w:eastAsia="Arial" w:hAnsi="Times New Roman" w:cs="Times New Roman"/>
        </w:rPr>
        <w:t>how to raise standards regarding numeracy and literacy</w:t>
      </w:r>
      <w:r w:rsidR="00E14E26" w:rsidRPr="00403E9B">
        <w:rPr>
          <w:rFonts w:ascii="Times New Roman" w:eastAsia="Arial" w:hAnsi="Times New Roman" w:cs="Times New Roman"/>
        </w:rPr>
        <w:t xml:space="preserve"> (</w:t>
      </w:r>
      <w:r w:rsidR="006E157A" w:rsidRPr="00403E9B">
        <w:rPr>
          <w:rFonts w:ascii="Times New Roman" w:eastAsia="Arial" w:hAnsi="Times New Roman" w:cs="Times New Roman"/>
        </w:rPr>
        <w:t>Df</w:t>
      </w:r>
      <w:r w:rsidR="00DC7610" w:rsidRPr="00403E9B">
        <w:rPr>
          <w:rFonts w:ascii="Times New Roman" w:eastAsia="Arial" w:hAnsi="Times New Roman" w:cs="Times New Roman"/>
        </w:rPr>
        <w:t>EE</w:t>
      </w:r>
      <w:r w:rsidR="006E157A" w:rsidRPr="00403E9B">
        <w:rPr>
          <w:rFonts w:ascii="Times New Roman" w:eastAsia="Arial" w:hAnsi="Times New Roman" w:cs="Times New Roman"/>
        </w:rPr>
        <w:t>, 1997).</w:t>
      </w:r>
      <w:r w:rsidR="00D87FA9" w:rsidRPr="00403E9B">
        <w:rPr>
          <w:rFonts w:ascii="Times New Roman" w:eastAsia="Arial" w:hAnsi="Times New Roman" w:cs="Times New Roman"/>
        </w:rPr>
        <w:t xml:space="preserve"> </w:t>
      </w:r>
      <w:r w:rsidR="006E157A" w:rsidRPr="00403E9B">
        <w:rPr>
          <w:rFonts w:ascii="Times New Roman" w:eastAsia="Arial" w:hAnsi="Times New Roman" w:cs="Times New Roman"/>
        </w:rPr>
        <w:t xml:space="preserve"> </w:t>
      </w:r>
      <w:r w:rsidRPr="00403E9B">
        <w:rPr>
          <w:rFonts w:ascii="Times New Roman" w:eastAsia="Arial" w:hAnsi="Times New Roman" w:cs="Times New Roman"/>
        </w:rPr>
        <w:t xml:space="preserve"> </w:t>
      </w:r>
      <w:r w:rsidR="7B169182" w:rsidRPr="00403E9B">
        <w:rPr>
          <w:rFonts w:ascii="Times New Roman" w:eastAsia="Arial" w:hAnsi="Times New Roman" w:cs="Times New Roman"/>
        </w:rPr>
        <w:t>Currently in Wales, it is apparent that creativity is at the forefront of primary education issues. According to the Welsh Government (2017), the new Welsh Curriculum will ensure learners will have higher standards of literacy and numeracy and will be more digitally competent, enabling them to become enterprising, creative, contributors in Wales and the World.</w:t>
      </w:r>
      <w:r w:rsidR="00EC2D3B" w:rsidRPr="00403E9B">
        <w:rPr>
          <w:rFonts w:ascii="Times New Roman" w:eastAsia="Arial" w:hAnsi="Times New Roman" w:cs="Times New Roman"/>
        </w:rPr>
        <w:t xml:space="preserve"> </w:t>
      </w:r>
      <w:r w:rsidR="7B169182" w:rsidRPr="00403E9B">
        <w:rPr>
          <w:rFonts w:ascii="Times New Roman" w:eastAsia="Arial" w:hAnsi="Times New Roman" w:cs="Times New Roman"/>
        </w:rPr>
        <w:t>Cross-Curricular approaches</w:t>
      </w:r>
      <w:r w:rsidR="00A35287" w:rsidRPr="00403E9B">
        <w:rPr>
          <w:rFonts w:ascii="Times New Roman" w:eastAsia="Arial" w:hAnsi="Times New Roman" w:cs="Times New Roman"/>
        </w:rPr>
        <w:t xml:space="preserve"> in</w:t>
      </w:r>
      <w:r w:rsidR="7B169182" w:rsidRPr="00403E9B">
        <w:rPr>
          <w:rFonts w:ascii="Times New Roman" w:eastAsia="Arial" w:hAnsi="Times New Roman" w:cs="Times New Roman"/>
        </w:rPr>
        <w:t xml:space="preserve"> schools offer </w:t>
      </w:r>
      <w:r w:rsidR="00A35287" w:rsidRPr="00403E9B">
        <w:rPr>
          <w:rFonts w:ascii="Times New Roman" w:eastAsia="Arial" w:hAnsi="Times New Roman" w:cs="Times New Roman"/>
        </w:rPr>
        <w:t>creative ways</w:t>
      </w:r>
      <w:r w:rsidR="7B169182" w:rsidRPr="00403E9B">
        <w:rPr>
          <w:rFonts w:ascii="Times New Roman" w:eastAsia="Arial" w:hAnsi="Times New Roman" w:cs="Times New Roman"/>
        </w:rPr>
        <w:t xml:space="preserve"> to develop children’s knowledge, skills and understanding whilst also providing a stimulating environment </w:t>
      </w:r>
      <w:r w:rsidR="00D5200F" w:rsidRPr="00403E9B">
        <w:rPr>
          <w:rFonts w:ascii="Times New Roman" w:eastAsia="Arial" w:hAnsi="Times New Roman" w:cs="Times New Roman"/>
        </w:rPr>
        <w:t>encouraging</w:t>
      </w:r>
      <w:r w:rsidR="7B169182" w:rsidRPr="00403E9B">
        <w:rPr>
          <w:rFonts w:ascii="Times New Roman" w:eastAsia="Arial" w:hAnsi="Times New Roman" w:cs="Times New Roman"/>
        </w:rPr>
        <w:t xml:space="preserve"> children to learn through interconnected topics</w:t>
      </w:r>
      <w:r w:rsidR="00D5200F" w:rsidRPr="00403E9B">
        <w:rPr>
          <w:rFonts w:ascii="Times New Roman" w:eastAsia="Arial" w:hAnsi="Times New Roman" w:cs="Times New Roman"/>
        </w:rPr>
        <w:t xml:space="preserve"> (History Association, 2019). This</w:t>
      </w:r>
      <w:r w:rsidR="7B169182" w:rsidRPr="00403E9B">
        <w:rPr>
          <w:rFonts w:ascii="Times New Roman" w:eastAsia="Arial" w:hAnsi="Times New Roman" w:cs="Times New Roman"/>
        </w:rPr>
        <w:t xml:space="preserve"> view is supported by Barnes (2015), who notes successful cross-curricular projects balance discipline and challenge with creative thinking. </w:t>
      </w:r>
      <w:r w:rsidR="00383FF0" w:rsidRPr="00403E9B">
        <w:rPr>
          <w:rFonts w:ascii="Times New Roman" w:eastAsia="Arial" w:hAnsi="Times New Roman" w:cs="Times New Roman"/>
        </w:rPr>
        <w:t xml:space="preserve">Since creativity </w:t>
      </w:r>
      <w:r w:rsidR="00D5200F" w:rsidRPr="00403E9B">
        <w:rPr>
          <w:rFonts w:ascii="Times New Roman" w:eastAsia="Arial" w:hAnsi="Times New Roman" w:cs="Times New Roman"/>
        </w:rPr>
        <w:t>placed highly</w:t>
      </w:r>
      <w:r w:rsidR="003C0129" w:rsidRPr="00403E9B">
        <w:rPr>
          <w:rFonts w:ascii="Times New Roman" w:eastAsia="Arial" w:hAnsi="Times New Roman" w:cs="Times New Roman"/>
        </w:rPr>
        <w:t xml:space="preserve"> in new</w:t>
      </w:r>
      <w:r w:rsidR="001B0302" w:rsidRPr="00403E9B">
        <w:rPr>
          <w:rFonts w:ascii="Times New Roman" w:eastAsia="Arial" w:hAnsi="Times New Roman" w:cs="Times New Roman"/>
        </w:rPr>
        <w:t xml:space="preserve"> Welsh education, it is important to question whether </w:t>
      </w:r>
      <w:r w:rsidR="0099438C" w:rsidRPr="00403E9B">
        <w:rPr>
          <w:rFonts w:ascii="Times New Roman" w:eastAsia="Arial" w:hAnsi="Times New Roman" w:cs="Times New Roman"/>
        </w:rPr>
        <w:t xml:space="preserve">creative literacy has a place in </w:t>
      </w:r>
      <w:r w:rsidR="00736597" w:rsidRPr="00403E9B">
        <w:rPr>
          <w:rFonts w:ascii="Times New Roman" w:eastAsia="Arial" w:hAnsi="Times New Roman" w:cs="Times New Roman"/>
        </w:rPr>
        <w:t>the curriculum.</w:t>
      </w:r>
      <w:r w:rsidR="00784AAB" w:rsidRPr="00403E9B">
        <w:rPr>
          <w:rFonts w:ascii="Times New Roman" w:eastAsia="Arial" w:hAnsi="Times New Roman" w:cs="Times New Roman"/>
        </w:rPr>
        <w:t xml:space="preserve"> </w:t>
      </w:r>
      <w:r w:rsidR="003C0129" w:rsidRPr="00403E9B">
        <w:rPr>
          <w:rFonts w:ascii="Times New Roman" w:eastAsia="Arial" w:hAnsi="Times New Roman" w:cs="Times New Roman"/>
        </w:rPr>
        <w:t xml:space="preserve">Education Business (2019) outline that </w:t>
      </w:r>
      <w:r w:rsidR="009A5218" w:rsidRPr="00403E9B">
        <w:rPr>
          <w:rFonts w:ascii="Times New Roman" w:eastAsia="Arial" w:hAnsi="Times New Roman" w:cs="Times New Roman"/>
        </w:rPr>
        <w:t xml:space="preserve">creative literacy </w:t>
      </w:r>
      <w:r w:rsidR="00BC4681" w:rsidRPr="00403E9B">
        <w:rPr>
          <w:rFonts w:ascii="Times New Roman" w:eastAsia="Arial" w:hAnsi="Times New Roman" w:cs="Times New Roman"/>
        </w:rPr>
        <w:t xml:space="preserve">can be </w:t>
      </w:r>
      <w:r w:rsidR="00BE2BBE" w:rsidRPr="00403E9B">
        <w:rPr>
          <w:rFonts w:ascii="Times New Roman" w:eastAsia="Arial" w:hAnsi="Times New Roman" w:cs="Times New Roman"/>
        </w:rPr>
        <w:t>interlinked</w:t>
      </w:r>
      <w:r w:rsidR="00950333" w:rsidRPr="00403E9B">
        <w:rPr>
          <w:rFonts w:ascii="Times New Roman" w:eastAsia="Arial" w:hAnsi="Times New Roman" w:cs="Times New Roman"/>
        </w:rPr>
        <w:t xml:space="preserve"> </w:t>
      </w:r>
      <w:r w:rsidR="00E53A6F" w:rsidRPr="00403E9B">
        <w:rPr>
          <w:rFonts w:ascii="Times New Roman" w:eastAsia="Arial" w:hAnsi="Times New Roman" w:cs="Times New Roman"/>
        </w:rPr>
        <w:t xml:space="preserve">with </w:t>
      </w:r>
      <w:r w:rsidR="00950333" w:rsidRPr="00403E9B">
        <w:rPr>
          <w:rFonts w:ascii="Times New Roman" w:eastAsia="Arial" w:hAnsi="Times New Roman" w:cs="Times New Roman"/>
        </w:rPr>
        <w:t>subjects such as</w:t>
      </w:r>
      <w:r w:rsidR="00BE2BBE" w:rsidRPr="00403E9B">
        <w:rPr>
          <w:rFonts w:ascii="Times New Roman" w:eastAsia="Arial" w:hAnsi="Times New Roman" w:cs="Times New Roman"/>
        </w:rPr>
        <w:t xml:space="preserve"> </w:t>
      </w:r>
      <w:r w:rsidR="00444A18" w:rsidRPr="00403E9B">
        <w:rPr>
          <w:rFonts w:ascii="Times New Roman" w:eastAsia="Arial" w:hAnsi="Times New Roman" w:cs="Times New Roman"/>
        </w:rPr>
        <w:t>geography</w:t>
      </w:r>
      <w:r w:rsidR="007F6DAF" w:rsidRPr="00403E9B">
        <w:rPr>
          <w:rFonts w:ascii="Times New Roman" w:eastAsia="Arial" w:hAnsi="Times New Roman" w:cs="Times New Roman"/>
        </w:rPr>
        <w:t xml:space="preserve"> and history. </w:t>
      </w:r>
      <w:r w:rsidR="00BC4681" w:rsidRPr="00403E9B">
        <w:rPr>
          <w:rFonts w:ascii="Times New Roman" w:eastAsia="Arial" w:hAnsi="Times New Roman" w:cs="Times New Roman"/>
        </w:rPr>
        <w:t xml:space="preserve">Through </w:t>
      </w:r>
      <w:r w:rsidR="00670EC4" w:rsidRPr="00403E9B">
        <w:rPr>
          <w:rFonts w:ascii="Times New Roman" w:eastAsia="Arial" w:hAnsi="Times New Roman" w:cs="Times New Roman"/>
        </w:rPr>
        <w:t xml:space="preserve">utilising literacy, </w:t>
      </w:r>
      <w:r w:rsidR="00115618" w:rsidRPr="00403E9B">
        <w:rPr>
          <w:rFonts w:ascii="Times New Roman" w:eastAsia="Arial" w:hAnsi="Times New Roman" w:cs="Times New Roman"/>
        </w:rPr>
        <w:t xml:space="preserve">subjects can be ‘brought </w:t>
      </w:r>
      <w:r w:rsidR="009B671C" w:rsidRPr="00403E9B">
        <w:rPr>
          <w:rFonts w:ascii="Times New Roman" w:eastAsia="Arial" w:hAnsi="Times New Roman" w:cs="Times New Roman"/>
        </w:rPr>
        <w:t>vividly to life’ (</w:t>
      </w:r>
      <w:r w:rsidR="009D6E18" w:rsidRPr="00403E9B">
        <w:rPr>
          <w:rFonts w:ascii="Times New Roman" w:eastAsia="Arial" w:hAnsi="Times New Roman" w:cs="Times New Roman"/>
        </w:rPr>
        <w:t>Education Business, 2019).</w:t>
      </w:r>
      <w:r w:rsidR="00BC4681" w:rsidRPr="00403E9B">
        <w:rPr>
          <w:rFonts w:ascii="Times New Roman" w:eastAsia="Arial" w:hAnsi="Times New Roman" w:cs="Times New Roman"/>
        </w:rPr>
        <w:t xml:space="preserve"> </w:t>
      </w:r>
      <w:r w:rsidR="00963C6A" w:rsidRPr="00403E9B">
        <w:rPr>
          <w:rFonts w:ascii="Times New Roman" w:eastAsia="Arial" w:hAnsi="Times New Roman" w:cs="Times New Roman"/>
        </w:rPr>
        <w:t xml:space="preserve">Using literacy creatively </w:t>
      </w:r>
      <w:r w:rsidR="0080206F" w:rsidRPr="00403E9B">
        <w:rPr>
          <w:rFonts w:ascii="Times New Roman" w:eastAsia="Arial" w:hAnsi="Times New Roman" w:cs="Times New Roman"/>
        </w:rPr>
        <w:t>is said to improve children’s self-esteem, confidence and motivation</w:t>
      </w:r>
      <w:r w:rsidR="00E53A6F" w:rsidRPr="00403E9B">
        <w:rPr>
          <w:rFonts w:ascii="Times New Roman" w:eastAsia="Arial" w:hAnsi="Times New Roman" w:cs="Times New Roman"/>
        </w:rPr>
        <w:t xml:space="preserve">, thus showing importance. </w:t>
      </w:r>
      <w:r w:rsidR="0068426E" w:rsidRPr="00403E9B">
        <w:rPr>
          <w:rFonts w:ascii="Times New Roman" w:eastAsia="Arial" w:hAnsi="Times New Roman" w:cs="Times New Roman"/>
        </w:rPr>
        <w:t>Yet</w:t>
      </w:r>
      <w:r w:rsidR="002100D2" w:rsidRPr="00403E9B">
        <w:rPr>
          <w:rFonts w:ascii="Times New Roman" w:eastAsia="Arial" w:hAnsi="Times New Roman" w:cs="Times New Roman"/>
        </w:rPr>
        <w:t xml:space="preserve">, the </w:t>
      </w:r>
      <w:r w:rsidR="002B52BC" w:rsidRPr="00403E9B">
        <w:rPr>
          <w:rFonts w:ascii="Times New Roman" w:eastAsia="Arial" w:hAnsi="Times New Roman" w:cs="Times New Roman"/>
        </w:rPr>
        <w:t>CLPE (2005)</w:t>
      </w:r>
      <w:r w:rsidR="00FC31E7" w:rsidRPr="00403E9B">
        <w:rPr>
          <w:rFonts w:ascii="Times New Roman" w:eastAsia="Arial" w:hAnsi="Times New Roman" w:cs="Times New Roman"/>
        </w:rPr>
        <w:t xml:space="preserve"> </w:t>
      </w:r>
      <w:r w:rsidR="005C6345" w:rsidRPr="00403E9B">
        <w:rPr>
          <w:rFonts w:ascii="Times New Roman" w:eastAsia="Arial" w:hAnsi="Times New Roman" w:cs="Times New Roman"/>
        </w:rPr>
        <w:t xml:space="preserve">mention </w:t>
      </w:r>
      <w:r w:rsidR="00835CC4" w:rsidRPr="00403E9B">
        <w:rPr>
          <w:rFonts w:ascii="Times New Roman" w:eastAsia="Arial" w:hAnsi="Times New Roman" w:cs="Times New Roman"/>
        </w:rPr>
        <w:t>very littl</w:t>
      </w:r>
      <w:r w:rsidR="000C5027" w:rsidRPr="00403E9B">
        <w:rPr>
          <w:rFonts w:ascii="Times New Roman" w:eastAsia="Arial" w:hAnsi="Times New Roman" w:cs="Times New Roman"/>
        </w:rPr>
        <w:t xml:space="preserve">e research exists, apart from informal evidence that creativity </w:t>
      </w:r>
      <w:r w:rsidR="00455B1C" w:rsidRPr="00403E9B">
        <w:rPr>
          <w:rFonts w:ascii="Times New Roman" w:eastAsia="Arial" w:hAnsi="Times New Roman" w:cs="Times New Roman"/>
        </w:rPr>
        <w:t xml:space="preserve">has an association with </w:t>
      </w:r>
      <w:r w:rsidR="0037510D" w:rsidRPr="00403E9B">
        <w:rPr>
          <w:rFonts w:ascii="Times New Roman" w:eastAsia="Arial" w:hAnsi="Times New Roman" w:cs="Times New Roman"/>
        </w:rPr>
        <w:t>confidence</w:t>
      </w:r>
      <w:r w:rsidR="007B5399" w:rsidRPr="00403E9B">
        <w:rPr>
          <w:rFonts w:ascii="Times New Roman" w:eastAsia="Arial" w:hAnsi="Times New Roman" w:cs="Times New Roman"/>
        </w:rPr>
        <w:t xml:space="preserve">. </w:t>
      </w:r>
      <w:r w:rsidR="0055681B" w:rsidRPr="00403E9B">
        <w:rPr>
          <w:rFonts w:ascii="Times New Roman" w:eastAsia="Arial" w:hAnsi="Times New Roman" w:cs="Times New Roman"/>
        </w:rPr>
        <w:t xml:space="preserve">Many schools </w:t>
      </w:r>
      <w:r w:rsidR="00E57D81" w:rsidRPr="00403E9B">
        <w:rPr>
          <w:rFonts w:ascii="Times New Roman" w:eastAsia="Arial" w:hAnsi="Times New Roman" w:cs="Times New Roman"/>
        </w:rPr>
        <w:t>have the perception</w:t>
      </w:r>
      <w:r w:rsidR="002B010C" w:rsidRPr="00403E9B">
        <w:rPr>
          <w:rFonts w:ascii="Times New Roman" w:hAnsi="Times New Roman" w:cs="Times New Roman"/>
        </w:rPr>
        <w:t xml:space="preserve"> that </w:t>
      </w:r>
      <w:r w:rsidR="00E57D81" w:rsidRPr="00403E9B">
        <w:rPr>
          <w:rFonts w:ascii="Times New Roman" w:hAnsi="Times New Roman" w:cs="Times New Roman"/>
        </w:rPr>
        <w:t>‘</w:t>
      </w:r>
      <w:r w:rsidR="002B010C" w:rsidRPr="00403E9B">
        <w:rPr>
          <w:rFonts w:ascii="Times New Roman" w:hAnsi="Times New Roman" w:cs="Times New Roman"/>
        </w:rPr>
        <w:t>creative approaches have an impact on pupils’ engagement with learning contributes to their commitment to creativity’ (</w:t>
      </w:r>
      <w:r w:rsidR="00DF7316" w:rsidRPr="00403E9B">
        <w:rPr>
          <w:rFonts w:ascii="Times New Roman" w:hAnsi="Times New Roman" w:cs="Times New Roman"/>
        </w:rPr>
        <w:t xml:space="preserve">CLPE, </w:t>
      </w:r>
      <w:r w:rsidR="004C14DA" w:rsidRPr="00403E9B">
        <w:rPr>
          <w:rFonts w:ascii="Times New Roman" w:hAnsi="Times New Roman" w:cs="Times New Roman"/>
        </w:rPr>
        <w:t xml:space="preserve">2005, </w:t>
      </w:r>
      <w:r w:rsidR="00DF7316" w:rsidRPr="00403E9B">
        <w:rPr>
          <w:rFonts w:ascii="Times New Roman" w:hAnsi="Times New Roman" w:cs="Times New Roman"/>
        </w:rPr>
        <w:t>p.15</w:t>
      </w:r>
      <w:r w:rsidR="004C14DA" w:rsidRPr="00403E9B">
        <w:rPr>
          <w:rFonts w:ascii="Times New Roman" w:hAnsi="Times New Roman" w:cs="Times New Roman"/>
        </w:rPr>
        <w:t>)</w:t>
      </w:r>
      <w:r w:rsidR="00BC097B" w:rsidRPr="00403E9B">
        <w:rPr>
          <w:rFonts w:ascii="Times New Roman" w:hAnsi="Times New Roman" w:cs="Times New Roman"/>
        </w:rPr>
        <w:t>.</w:t>
      </w:r>
      <w:r w:rsidR="004C14DA" w:rsidRPr="00403E9B">
        <w:rPr>
          <w:rFonts w:ascii="Times New Roman" w:hAnsi="Times New Roman" w:cs="Times New Roman"/>
        </w:rPr>
        <w:t xml:space="preserve"> </w:t>
      </w:r>
      <w:r w:rsidR="00782552" w:rsidRPr="00403E9B">
        <w:rPr>
          <w:rFonts w:ascii="Times New Roman" w:hAnsi="Times New Roman" w:cs="Times New Roman"/>
        </w:rPr>
        <w:t>However,</w:t>
      </w:r>
      <w:r w:rsidR="00F445E8" w:rsidRPr="00403E9B">
        <w:rPr>
          <w:rFonts w:ascii="Times New Roman" w:hAnsi="Times New Roman" w:cs="Times New Roman"/>
        </w:rPr>
        <w:t xml:space="preserve"> t</w:t>
      </w:r>
      <w:r w:rsidR="000F7062" w:rsidRPr="00403E9B">
        <w:rPr>
          <w:rFonts w:ascii="Times New Roman" w:hAnsi="Times New Roman" w:cs="Times New Roman"/>
        </w:rPr>
        <w:t xml:space="preserve">his source </w:t>
      </w:r>
      <w:r w:rsidR="000667C4" w:rsidRPr="00403E9B">
        <w:rPr>
          <w:rFonts w:ascii="Times New Roman" w:hAnsi="Times New Roman" w:cs="Times New Roman"/>
        </w:rPr>
        <w:t xml:space="preserve">may be dated as during current years, views may have changed. </w:t>
      </w:r>
    </w:p>
    <w:p w14:paraId="4C5932CD" w14:textId="346640EC" w:rsidR="681FAEBD" w:rsidRPr="00403E9B" w:rsidRDefault="7B169182" w:rsidP="00403E9B">
      <w:pPr>
        <w:spacing w:line="360" w:lineRule="auto"/>
        <w:jc w:val="both"/>
        <w:rPr>
          <w:rFonts w:ascii="Times New Roman" w:eastAsia="Arial" w:hAnsi="Times New Roman" w:cs="Times New Roman"/>
        </w:rPr>
      </w:pPr>
      <w:r w:rsidRPr="00403E9B">
        <w:rPr>
          <w:rFonts w:ascii="Times New Roman" w:eastAsia="Arial" w:hAnsi="Times New Roman" w:cs="Times New Roman"/>
        </w:rPr>
        <w:t>It is</w:t>
      </w:r>
      <w:r w:rsidR="00414265" w:rsidRPr="00403E9B">
        <w:rPr>
          <w:rFonts w:ascii="Times New Roman" w:eastAsia="Arial" w:hAnsi="Times New Roman" w:cs="Times New Roman"/>
        </w:rPr>
        <w:t xml:space="preserve"> </w:t>
      </w:r>
      <w:r w:rsidRPr="00403E9B">
        <w:rPr>
          <w:rFonts w:ascii="Times New Roman" w:eastAsia="Arial" w:hAnsi="Times New Roman" w:cs="Times New Roman"/>
        </w:rPr>
        <w:t>clear</w:t>
      </w:r>
      <w:r w:rsidR="00CC22AD" w:rsidRPr="00403E9B">
        <w:rPr>
          <w:rFonts w:ascii="Times New Roman" w:eastAsia="Arial" w:hAnsi="Times New Roman" w:cs="Times New Roman"/>
        </w:rPr>
        <w:t xml:space="preserve"> creative </w:t>
      </w:r>
      <w:r w:rsidR="00221B4F" w:rsidRPr="00403E9B">
        <w:rPr>
          <w:rFonts w:ascii="Times New Roman" w:eastAsia="Arial" w:hAnsi="Times New Roman" w:cs="Times New Roman"/>
        </w:rPr>
        <w:t xml:space="preserve">cross-curricular </w:t>
      </w:r>
      <w:r w:rsidR="00CC22AD" w:rsidRPr="00403E9B">
        <w:rPr>
          <w:rFonts w:ascii="Times New Roman" w:eastAsia="Arial" w:hAnsi="Times New Roman" w:cs="Times New Roman"/>
        </w:rPr>
        <w:t>numeracy</w:t>
      </w:r>
      <w:r w:rsidRPr="00403E9B">
        <w:rPr>
          <w:rFonts w:ascii="Times New Roman" w:eastAsia="Arial" w:hAnsi="Times New Roman" w:cs="Times New Roman"/>
        </w:rPr>
        <w:t xml:space="preserve"> can</w:t>
      </w:r>
      <w:r w:rsidR="00CC22AD" w:rsidRPr="00403E9B">
        <w:rPr>
          <w:rFonts w:ascii="Times New Roman" w:eastAsia="Arial" w:hAnsi="Times New Roman" w:cs="Times New Roman"/>
        </w:rPr>
        <w:t xml:space="preserve"> </w:t>
      </w:r>
      <w:r w:rsidRPr="00403E9B">
        <w:rPr>
          <w:rFonts w:ascii="Times New Roman" w:eastAsia="Arial" w:hAnsi="Times New Roman" w:cs="Times New Roman"/>
        </w:rPr>
        <w:t xml:space="preserve">be beneficial to learners. </w:t>
      </w:r>
      <w:r w:rsidR="006A7A8E" w:rsidRPr="00403E9B">
        <w:rPr>
          <w:rFonts w:ascii="Times New Roman" w:eastAsia="Arial" w:hAnsi="Times New Roman" w:cs="Times New Roman"/>
        </w:rPr>
        <w:t>Sadly, the</w:t>
      </w:r>
      <w:r w:rsidRPr="00403E9B">
        <w:rPr>
          <w:rFonts w:ascii="Times New Roman" w:eastAsia="Arial" w:hAnsi="Times New Roman" w:cs="Times New Roman"/>
        </w:rPr>
        <w:t xml:space="preserve"> creative elements of maths are often overlooked and very few pupils claim it is their favourite subject, this may be due to repetition and the routine of the subject</w:t>
      </w:r>
      <w:r w:rsidR="006A7A8E" w:rsidRPr="00403E9B">
        <w:rPr>
          <w:rFonts w:ascii="Times New Roman" w:eastAsia="Arial" w:hAnsi="Times New Roman" w:cs="Times New Roman"/>
        </w:rPr>
        <w:t xml:space="preserve"> (Back, 2019).</w:t>
      </w:r>
      <w:r w:rsidR="001819A9" w:rsidRPr="00403E9B">
        <w:rPr>
          <w:rFonts w:ascii="Times New Roman" w:eastAsia="Arial" w:hAnsi="Times New Roman" w:cs="Times New Roman"/>
        </w:rPr>
        <w:t xml:space="preserve"> </w:t>
      </w:r>
      <w:r w:rsidRPr="00403E9B">
        <w:rPr>
          <w:rFonts w:ascii="Times New Roman" w:eastAsia="Arial" w:hAnsi="Times New Roman" w:cs="Times New Roman"/>
        </w:rPr>
        <w:t xml:space="preserve">Teaching mathematics traditionally is unlikely to ‘spark enthusiastic responses’ in children (Back, 2019). However, Haylock and Thangta (2007) note that teaching mathematics in a cross-curricular manner can provide a meaningful context, when linked with other subject areas. Good practice of cross-curricular learning has been shown by Ty’n y Wern Primary School, Estyn (2016) mentioned how children were stimulated to learn by the approach and that this made an improvement on progression in numeracy, literacy and ICT Skills. Children’s end of Key Stage Two results reflected this. </w:t>
      </w:r>
    </w:p>
    <w:p w14:paraId="68A9BB12" w14:textId="131A5F4A" w:rsidR="00B811F8" w:rsidRPr="00403E9B" w:rsidRDefault="681FAEBD" w:rsidP="00403E9B">
      <w:pPr>
        <w:spacing w:line="360" w:lineRule="auto"/>
        <w:jc w:val="both"/>
        <w:rPr>
          <w:rFonts w:ascii="Times New Roman" w:eastAsia="Arial" w:hAnsi="Times New Roman" w:cs="Times New Roman"/>
        </w:rPr>
      </w:pPr>
      <w:r w:rsidRPr="00403E9B">
        <w:rPr>
          <w:rFonts w:ascii="Times New Roman" w:eastAsia="Arial" w:hAnsi="Times New Roman" w:cs="Times New Roman"/>
        </w:rPr>
        <w:t>It is indisputable that cross-curricular methods enthuse children, but only if there are meaningful links between subjects that make sense to children in their day-to-day life</w:t>
      </w:r>
      <w:r w:rsidR="0068426E" w:rsidRPr="00403E9B">
        <w:rPr>
          <w:rFonts w:ascii="Times New Roman" w:eastAsia="Arial" w:hAnsi="Times New Roman" w:cs="Times New Roman"/>
        </w:rPr>
        <w:t xml:space="preserve"> (Kerry, </w:t>
      </w:r>
      <w:r w:rsidRPr="00403E9B">
        <w:rPr>
          <w:rFonts w:ascii="Times New Roman" w:eastAsia="Arial" w:hAnsi="Times New Roman" w:cs="Times New Roman"/>
        </w:rPr>
        <w:t xml:space="preserve">2015). </w:t>
      </w:r>
      <w:r w:rsidR="005A5949" w:rsidRPr="00403E9B">
        <w:rPr>
          <w:rFonts w:ascii="Times New Roman" w:eastAsia="Arial" w:hAnsi="Times New Roman" w:cs="Times New Roman"/>
        </w:rPr>
        <w:t>Although</w:t>
      </w:r>
      <w:r w:rsidRPr="00403E9B">
        <w:rPr>
          <w:rFonts w:ascii="Times New Roman" w:eastAsia="Arial" w:hAnsi="Times New Roman" w:cs="Times New Roman"/>
        </w:rPr>
        <w:t xml:space="preserve"> cross-curricular learning can provide </w:t>
      </w:r>
      <w:r w:rsidR="00E21954" w:rsidRPr="00403E9B">
        <w:rPr>
          <w:rFonts w:ascii="Times New Roman" w:eastAsia="Arial" w:hAnsi="Times New Roman" w:cs="Times New Roman"/>
        </w:rPr>
        <w:t xml:space="preserve">wider learning experiences </w:t>
      </w:r>
      <w:r w:rsidRPr="00403E9B">
        <w:rPr>
          <w:rFonts w:ascii="Times New Roman" w:eastAsia="Arial" w:hAnsi="Times New Roman" w:cs="Times New Roman"/>
        </w:rPr>
        <w:t xml:space="preserve">for children, it can be seen by some as a ‘‘poor instrument’ for acquiring knowledge and skills in a manageable, disciplined form’ (Entwistle, 1970: p.10). Entwistle’s study was conducted nearly fifty years previously, perhaps raising a question </w:t>
      </w:r>
      <w:r w:rsidRPr="00403E9B">
        <w:rPr>
          <w:rFonts w:ascii="Times New Roman" w:eastAsia="Arial" w:hAnsi="Times New Roman" w:cs="Times New Roman"/>
        </w:rPr>
        <w:lastRenderedPageBreak/>
        <w:t>of its’ validity in modern education. Although a cross-curricular teaching style appears to enthuse children, it is claimed it may be a challenge for children to make sense of knowledge and experiences without the traditional subject disciplines to begin with, as said by (Morrison, 1986; Kerry and Eggleston 1988; McNamara, 1994).</w:t>
      </w:r>
      <w:r w:rsidR="005805E9" w:rsidRPr="00403E9B">
        <w:rPr>
          <w:rFonts w:ascii="Times New Roman" w:eastAsia="Arial" w:hAnsi="Times New Roman" w:cs="Times New Roman"/>
        </w:rPr>
        <w:t xml:space="preserve"> </w:t>
      </w:r>
      <w:r w:rsidR="00027361" w:rsidRPr="00403E9B">
        <w:rPr>
          <w:rFonts w:ascii="Times New Roman" w:eastAsia="Arial" w:hAnsi="Times New Roman" w:cs="Times New Roman"/>
        </w:rPr>
        <w:t xml:space="preserve">The importance of student knowledge is </w:t>
      </w:r>
      <w:r w:rsidR="00F222BB" w:rsidRPr="00403E9B">
        <w:rPr>
          <w:rFonts w:ascii="Times New Roman" w:eastAsia="Arial" w:hAnsi="Times New Roman" w:cs="Times New Roman"/>
        </w:rPr>
        <w:t>expanded on by Fox and Surtees (2010)</w:t>
      </w:r>
      <w:r w:rsidR="00F60F72" w:rsidRPr="00403E9B">
        <w:rPr>
          <w:rFonts w:ascii="Times New Roman" w:eastAsia="Arial" w:hAnsi="Times New Roman" w:cs="Times New Roman"/>
        </w:rPr>
        <w:t xml:space="preserve"> </w:t>
      </w:r>
      <w:r w:rsidR="00E44455" w:rsidRPr="00403E9B">
        <w:rPr>
          <w:rFonts w:ascii="Times New Roman" w:eastAsia="Arial" w:hAnsi="Times New Roman" w:cs="Times New Roman"/>
        </w:rPr>
        <w:t>who</w:t>
      </w:r>
      <w:r w:rsidR="00F60F72" w:rsidRPr="00403E9B">
        <w:rPr>
          <w:rFonts w:ascii="Times New Roman" w:eastAsia="Arial" w:hAnsi="Times New Roman" w:cs="Times New Roman"/>
        </w:rPr>
        <w:t xml:space="preserve"> claim a sound understanding of knowledge is needed so processes can be understood </w:t>
      </w:r>
      <w:r w:rsidR="004F7FDE" w:rsidRPr="00403E9B">
        <w:rPr>
          <w:rFonts w:ascii="Times New Roman" w:eastAsia="Arial" w:hAnsi="Times New Roman" w:cs="Times New Roman"/>
        </w:rPr>
        <w:t xml:space="preserve">in the first instance. </w:t>
      </w:r>
      <w:r w:rsidR="00E44455" w:rsidRPr="00403E9B">
        <w:rPr>
          <w:rFonts w:ascii="Times New Roman" w:eastAsia="Arial" w:hAnsi="Times New Roman" w:cs="Times New Roman"/>
        </w:rPr>
        <w:t>However</w:t>
      </w:r>
      <w:r w:rsidR="00614781" w:rsidRPr="00403E9B">
        <w:rPr>
          <w:rFonts w:ascii="Times New Roman" w:eastAsia="Arial" w:hAnsi="Times New Roman" w:cs="Times New Roman"/>
        </w:rPr>
        <w:t>,</w:t>
      </w:r>
      <w:r w:rsidR="008101F9" w:rsidRPr="00403E9B">
        <w:rPr>
          <w:rFonts w:ascii="Times New Roman" w:eastAsia="Arial" w:hAnsi="Times New Roman" w:cs="Times New Roman"/>
        </w:rPr>
        <w:t xml:space="preserve"> Hansen</w:t>
      </w:r>
      <w:r w:rsidR="004262E9" w:rsidRPr="00403E9B">
        <w:rPr>
          <w:rFonts w:ascii="Times New Roman" w:eastAsia="Arial" w:hAnsi="Times New Roman" w:cs="Times New Roman"/>
        </w:rPr>
        <w:t xml:space="preserve"> and Vaukin (2012)</w:t>
      </w:r>
      <w:r w:rsidR="002F7AE2" w:rsidRPr="00403E9B">
        <w:rPr>
          <w:rFonts w:ascii="Times New Roman" w:eastAsia="Arial" w:hAnsi="Times New Roman" w:cs="Times New Roman"/>
        </w:rPr>
        <w:t xml:space="preserve">, </w:t>
      </w:r>
      <w:r w:rsidR="00CC2DCA" w:rsidRPr="00403E9B">
        <w:rPr>
          <w:rFonts w:ascii="Times New Roman" w:eastAsia="Arial" w:hAnsi="Times New Roman" w:cs="Times New Roman"/>
        </w:rPr>
        <w:t>raise the debate</w:t>
      </w:r>
      <w:r w:rsidR="002F7AE2" w:rsidRPr="00403E9B">
        <w:rPr>
          <w:rFonts w:ascii="Times New Roman" w:eastAsia="Arial" w:hAnsi="Times New Roman" w:cs="Times New Roman"/>
        </w:rPr>
        <w:t xml:space="preserve"> children do not</w:t>
      </w:r>
      <w:r w:rsidR="00B663E7" w:rsidRPr="00403E9B">
        <w:rPr>
          <w:rFonts w:ascii="Times New Roman" w:eastAsia="Arial" w:hAnsi="Times New Roman" w:cs="Times New Roman"/>
        </w:rPr>
        <w:t xml:space="preserve"> learn </w:t>
      </w:r>
      <w:r w:rsidR="00AE250B" w:rsidRPr="00403E9B">
        <w:rPr>
          <w:rFonts w:ascii="Times New Roman" w:eastAsia="Arial" w:hAnsi="Times New Roman" w:cs="Times New Roman"/>
        </w:rPr>
        <w:t xml:space="preserve">when </w:t>
      </w:r>
      <w:r w:rsidR="00CA4BC6" w:rsidRPr="00403E9B">
        <w:rPr>
          <w:rFonts w:ascii="Times New Roman" w:eastAsia="Arial" w:hAnsi="Times New Roman" w:cs="Times New Roman"/>
        </w:rPr>
        <w:t xml:space="preserve">unnecessary </w:t>
      </w:r>
      <w:r w:rsidR="00756337" w:rsidRPr="00403E9B">
        <w:rPr>
          <w:rFonts w:ascii="Times New Roman" w:eastAsia="Arial" w:hAnsi="Times New Roman" w:cs="Times New Roman"/>
        </w:rPr>
        <w:t>boundaries are created between subjects</w:t>
      </w:r>
      <w:r w:rsidR="00CA4BC6" w:rsidRPr="00403E9B">
        <w:rPr>
          <w:rFonts w:ascii="Times New Roman" w:eastAsia="Arial" w:hAnsi="Times New Roman" w:cs="Times New Roman"/>
        </w:rPr>
        <w:t>.</w:t>
      </w:r>
    </w:p>
    <w:p w14:paraId="3675F445" w14:textId="63CDC8A3" w:rsidR="002713C7" w:rsidRPr="00403E9B" w:rsidRDefault="00EE07DC" w:rsidP="00403E9B">
      <w:pPr>
        <w:spacing w:line="360" w:lineRule="auto"/>
        <w:jc w:val="both"/>
        <w:rPr>
          <w:rFonts w:ascii="Times New Roman" w:eastAsia="Arial" w:hAnsi="Times New Roman" w:cs="Times New Roman"/>
        </w:rPr>
      </w:pPr>
      <w:r w:rsidRPr="00403E9B">
        <w:rPr>
          <w:rFonts w:ascii="Times New Roman" w:eastAsia="Arial" w:hAnsi="Times New Roman" w:cs="Times New Roman"/>
        </w:rPr>
        <w:t xml:space="preserve">Subject </w:t>
      </w:r>
      <w:r w:rsidR="681FAEBD" w:rsidRPr="00403E9B">
        <w:rPr>
          <w:rFonts w:ascii="Times New Roman" w:eastAsia="Arial" w:hAnsi="Times New Roman" w:cs="Times New Roman"/>
        </w:rPr>
        <w:t>knowledge is essential in ensuring effective cross-curricular teaching takes place.  Burgess (2004)</w:t>
      </w:r>
      <w:r w:rsidRPr="00403E9B">
        <w:rPr>
          <w:rFonts w:ascii="Times New Roman" w:eastAsia="Arial" w:hAnsi="Times New Roman" w:cs="Times New Roman"/>
        </w:rPr>
        <w:t xml:space="preserve"> outlines </w:t>
      </w:r>
      <w:r w:rsidR="681FAEBD" w:rsidRPr="00403E9B">
        <w:rPr>
          <w:rFonts w:ascii="Times New Roman" w:eastAsia="Arial" w:hAnsi="Times New Roman" w:cs="Times New Roman"/>
        </w:rPr>
        <w:t>using a cross-curricular approach in primary schools requires teachers to have high skill</w:t>
      </w:r>
      <w:r w:rsidR="001B67D5" w:rsidRPr="00403E9B">
        <w:rPr>
          <w:rFonts w:ascii="Times New Roman" w:eastAsia="Arial" w:hAnsi="Times New Roman" w:cs="Times New Roman"/>
        </w:rPr>
        <w:t>-</w:t>
      </w:r>
      <w:r w:rsidR="681FAEBD" w:rsidRPr="00403E9B">
        <w:rPr>
          <w:rFonts w:ascii="Times New Roman" w:eastAsia="Arial" w:hAnsi="Times New Roman" w:cs="Times New Roman"/>
        </w:rPr>
        <w:t xml:space="preserve">levels in their teaching and subject knowledge. Wood (2011, p.39) builds on Burgess’ suggestion, mentioning if teachers aim to use cross-curricular approaches, this will require a deep understanding of how learning takes place and a wide ‘pedagogical repertoire’. Implementing a cross-curricular approach can have limitations for teachers as it requires </w:t>
      </w:r>
      <w:r w:rsidR="002E2A36" w:rsidRPr="00403E9B">
        <w:rPr>
          <w:rFonts w:ascii="Times New Roman" w:eastAsia="Arial" w:hAnsi="Times New Roman" w:cs="Times New Roman"/>
        </w:rPr>
        <w:t>enough</w:t>
      </w:r>
      <w:r w:rsidR="681FAEBD" w:rsidRPr="00403E9B">
        <w:rPr>
          <w:rFonts w:ascii="Times New Roman" w:eastAsia="Arial" w:hAnsi="Times New Roman" w:cs="Times New Roman"/>
        </w:rPr>
        <w:t xml:space="preserve"> knowledge of all disciplines, therefore certain practitioners may </w:t>
      </w:r>
      <w:r w:rsidR="00C117A5" w:rsidRPr="00403E9B">
        <w:rPr>
          <w:rFonts w:ascii="Times New Roman" w:eastAsia="Arial" w:hAnsi="Times New Roman" w:cs="Times New Roman"/>
        </w:rPr>
        <w:t xml:space="preserve">not </w:t>
      </w:r>
      <w:r w:rsidR="681FAEBD" w:rsidRPr="00403E9B">
        <w:rPr>
          <w:rFonts w:ascii="Times New Roman" w:eastAsia="Arial" w:hAnsi="Times New Roman" w:cs="Times New Roman"/>
        </w:rPr>
        <w:t>be comfortable in their teaching knowledge and would feel uneased furthering away from subjects they are best at. Grenfell (2002) argues cross-curricular approaches can place demands on teachers, in terms of their professional development as it can ‘bring them up against limits of their knowledge and understanding of the world, as they move outward from their favoured subjects’ (Hayes, 2010, p.384). Barnes and Shirley (2007)</w:t>
      </w:r>
      <w:r w:rsidR="00CB5BD3" w:rsidRPr="00403E9B">
        <w:rPr>
          <w:rFonts w:ascii="Times New Roman" w:eastAsia="Arial" w:hAnsi="Times New Roman" w:cs="Times New Roman"/>
        </w:rPr>
        <w:t xml:space="preserve"> mention </w:t>
      </w:r>
      <w:r w:rsidR="681FAEBD" w:rsidRPr="00403E9B">
        <w:rPr>
          <w:rFonts w:ascii="Times New Roman" w:eastAsia="Arial" w:hAnsi="Times New Roman" w:cs="Times New Roman"/>
        </w:rPr>
        <w:t xml:space="preserve">many teachers have limited experience of cross-curricular work, adding this may be due to </w:t>
      </w:r>
      <w:r w:rsidR="003A038B" w:rsidRPr="00403E9B">
        <w:rPr>
          <w:rFonts w:ascii="Times New Roman" w:eastAsia="Arial" w:hAnsi="Times New Roman" w:cs="Times New Roman"/>
        </w:rPr>
        <w:t xml:space="preserve">personal </w:t>
      </w:r>
      <w:r w:rsidR="681FAEBD" w:rsidRPr="00403E9B">
        <w:rPr>
          <w:rFonts w:ascii="Times New Roman" w:eastAsia="Arial" w:hAnsi="Times New Roman" w:cs="Times New Roman"/>
        </w:rPr>
        <w:t>experience</w:t>
      </w:r>
      <w:r w:rsidR="003A038B" w:rsidRPr="00403E9B">
        <w:rPr>
          <w:rFonts w:ascii="Times New Roman" w:eastAsia="Arial" w:hAnsi="Times New Roman" w:cs="Times New Roman"/>
        </w:rPr>
        <w:t>s</w:t>
      </w:r>
      <w:r w:rsidR="00147A94" w:rsidRPr="00403E9B">
        <w:rPr>
          <w:rFonts w:ascii="Times New Roman" w:eastAsia="Arial" w:hAnsi="Times New Roman" w:cs="Times New Roman"/>
        </w:rPr>
        <w:t xml:space="preserve"> in</w:t>
      </w:r>
      <w:r w:rsidR="681FAEBD" w:rsidRPr="00403E9B">
        <w:rPr>
          <w:rFonts w:ascii="Times New Roman" w:eastAsia="Arial" w:hAnsi="Times New Roman" w:cs="Times New Roman"/>
        </w:rPr>
        <w:t xml:space="preserve"> </w:t>
      </w:r>
      <w:r w:rsidR="00147A94" w:rsidRPr="00403E9B">
        <w:rPr>
          <w:rFonts w:ascii="Times New Roman" w:eastAsia="Arial" w:hAnsi="Times New Roman" w:cs="Times New Roman"/>
        </w:rPr>
        <w:t>initial</w:t>
      </w:r>
      <w:r w:rsidR="681FAEBD" w:rsidRPr="00403E9B">
        <w:rPr>
          <w:rFonts w:ascii="Times New Roman" w:eastAsia="Arial" w:hAnsi="Times New Roman" w:cs="Times New Roman"/>
        </w:rPr>
        <w:t xml:space="preserve"> teacher training. Barnes (2015) notes teacher’s subject knowledge is gained primarily in Initial Teacher Education</w:t>
      </w:r>
      <w:r w:rsidR="00017456" w:rsidRPr="00403E9B">
        <w:rPr>
          <w:rFonts w:ascii="Times New Roman" w:eastAsia="Arial" w:hAnsi="Times New Roman" w:cs="Times New Roman"/>
        </w:rPr>
        <w:t xml:space="preserve"> (ITE)</w:t>
      </w:r>
      <w:r w:rsidR="681FAEBD" w:rsidRPr="00403E9B">
        <w:rPr>
          <w:rFonts w:ascii="Times New Roman" w:eastAsia="Arial" w:hAnsi="Times New Roman" w:cs="Times New Roman"/>
        </w:rPr>
        <w:t xml:space="preserve">, which is dominated by </w:t>
      </w:r>
      <w:r w:rsidR="00017456" w:rsidRPr="00403E9B">
        <w:rPr>
          <w:rFonts w:ascii="Times New Roman" w:eastAsia="Arial" w:hAnsi="Times New Roman" w:cs="Times New Roman"/>
        </w:rPr>
        <w:t>school experience</w:t>
      </w:r>
      <w:r w:rsidR="681FAEBD" w:rsidRPr="00403E9B">
        <w:rPr>
          <w:rFonts w:ascii="Times New Roman" w:eastAsia="Arial" w:hAnsi="Times New Roman" w:cs="Times New Roman"/>
        </w:rPr>
        <w:t xml:space="preserve">. </w:t>
      </w:r>
      <w:r w:rsidR="00017456" w:rsidRPr="00403E9B">
        <w:rPr>
          <w:rFonts w:ascii="Times New Roman" w:eastAsia="Arial" w:hAnsi="Times New Roman" w:cs="Times New Roman"/>
        </w:rPr>
        <w:t>In teacher training</w:t>
      </w:r>
      <w:r w:rsidR="681FAEBD" w:rsidRPr="00403E9B">
        <w:rPr>
          <w:rFonts w:ascii="Times New Roman" w:eastAsia="Arial" w:hAnsi="Times New Roman" w:cs="Times New Roman"/>
        </w:rPr>
        <w:t>, emphasis is placed on methods of teaching subjects such as literacy and mathematics, with very little time devoted to understanding content</w:t>
      </w:r>
      <w:r w:rsidR="00CB5BD3" w:rsidRPr="00403E9B">
        <w:rPr>
          <w:rFonts w:ascii="Times New Roman" w:eastAsia="Arial" w:hAnsi="Times New Roman" w:cs="Times New Roman"/>
        </w:rPr>
        <w:t xml:space="preserve">, thus leaving </w:t>
      </w:r>
      <w:r w:rsidR="681FAEBD" w:rsidRPr="00403E9B">
        <w:rPr>
          <w:rFonts w:ascii="Times New Roman" w:eastAsia="Arial" w:hAnsi="Times New Roman" w:cs="Times New Roman"/>
        </w:rPr>
        <w:t>a gap in teacher’s knowledge and can impact on children’s learning</w:t>
      </w:r>
      <w:r w:rsidR="00017456" w:rsidRPr="00403E9B">
        <w:rPr>
          <w:rFonts w:ascii="Times New Roman" w:eastAsia="Arial" w:hAnsi="Times New Roman" w:cs="Times New Roman"/>
        </w:rPr>
        <w:t xml:space="preserve"> (Barnes, 2015).</w:t>
      </w:r>
    </w:p>
    <w:p w14:paraId="6628CE16" w14:textId="6C1A5DFA" w:rsidR="001D392C" w:rsidRPr="00403E9B" w:rsidRDefault="00BA1D5B" w:rsidP="00403E9B">
      <w:pPr>
        <w:spacing w:line="360" w:lineRule="auto"/>
        <w:jc w:val="both"/>
        <w:rPr>
          <w:rStyle w:val="az"/>
          <w:rFonts w:ascii="Times New Roman" w:eastAsia="Arial" w:hAnsi="Times New Roman" w:cs="Times New Roman"/>
        </w:rPr>
      </w:pPr>
      <w:r w:rsidRPr="00403E9B">
        <w:rPr>
          <w:rFonts w:ascii="Times New Roman" w:eastAsia="Arial" w:hAnsi="Times New Roman" w:cs="Times New Roman"/>
        </w:rPr>
        <w:t xml:space="preserve">On </w:t>
      </w:r>
      <w:r w:rsidR="00CC7ACC" w:rsidRPr="00403E9B">
        <w:rPr>
          <w:rFonts w:ascii="Times New Roman" w:eastAsia="Arial" w:hAnsi="Times New Roman" w:cs="Times New Roman"/>
        </w:rPr>
        <w:t>PTE, I obser</w:t>
      </w:r>
      <w:r w:rsidR="00012859" w:rsidRPr="00403E9B">
        <w:rPr>
          <w:rFonts w:ascii="Times New Roman" w:eastAsia="Arial" w:hAnsi="Times New Roman" w:cs="Times New Roman"/>
        </w:rPr>
        <w:t xml:space="preserve">ved that teacher subject knowledge was </w:t>
      </w:r>
      <w:r w:rsidR="002E2A36" w:rsidRPr="00403E9B">
        <w:rPr>
          <w:rFonts w:ascii="Times New Roman" w:eastAsia="Arial" w:hAnsi="Times New Roman" w:cs="Times New Roman"/>
        </w:rPr>
        <w:t>enough</w:t>
      </w:r>
      <w:r w:rsidR="00012859" w:rsidRPr="00403E9B">
        <w:rPr>
          <w:rFonts w:ascii="Times New Roman" w:eastAsia="Arial" w:hAnsi="Times New Roman" w:cs="Times New Roman"/>
        </w:rPr>
        <w:t xml:space="preserve"> </w:t>
      </w:r>
      <w:r w:rsidR="001B44D3" w:rsidRPr="00403E9B">
        <w:rPr>
          <w:rFonts w:ascii="Times New Roman" w:eastAsia="Arial" w:hAnsi="Times New Roman" w:cs="Times New Roman"/>
        </w:rPr>
        <w:t>regarding</w:t>
      </w:r>
      <w:r w:rsidR="00012859" w:rsidRPr="00403E9B">
        <w:rPr>
          <w:rFonts w:ascii="Times New Roman" w:eastAsia="Arial" w:hAnsi="Times New Roman" w:cs="Times New Roman"/>
        </w:rPr>
        <w:t xml:space="preserve"> literacy and numeracy, since many subjects, such as history and geography, naturally incorporated cross-curricular responsibilities so were used frequently. </w:t>
      </w:r>
      <w:r w:rsidR="00B80705" w:rsidRPr="00403E9B">
        <w:rPr>
          <w:rFonts w:ascii="Times New Roman" w:eastAsia="Arial" w:hAnsi="Times New Roman" w:cs="Times New Roman"/>
        </w:rPr>
        <w:t xml:space="preserve">Although teacher subject knowledge was </w:t>
      </w:r>
      <w:r w:rsidR="0068426E" w:rsidRPr="00403E9B">
        <w:rPr>
          <w:rFonts w:ascii="Times New Roman" w:eastAsia="Arial" w:hAnsi="Times New Roman" w:cs="Times New Roman"/>
        </w:rPr>
        <w:t>sufficient</w:t>
      </w:r>
      <w:r w:rsidR="00B80705" w:rsidRPr="00403E9B">
        <w:rPr>
          <w:rFonts w:ascii="Times New Roman" w:eastAsia="Arial" w:hAnsi="Times New Roman" w:cs="Times New Roman"/>
        </w:rPr>
        <w:t xml:space="preserve"> </w:t>
      </w:r>
      <w:r w:rsidR="00E552C6" w:rsidRPr="00403E9B">
        <w:rPr>
          <w:rFonts w:ascii="Times New Roman" w:eastAsia="Arial" w:hAnsi="Times New Roman" w:cs="Times New Roman"/>
        </w:rPr>
        <w:t xml:space="preserve">regarding literacy and numeracy, during placement I struggled </w:t>
      </w:r>
      <w:r w:rsidR="005B5F5D" w:rsidRPr="00403E9B">
        <w:rPr>
          <w:rFonts w:ascii="Times New Roman" w:eastAsia="Arial" w:hAnsi="Times New Roman" w:cs="Times New Roman"/>
        </w:rPr>
        <w:t xml:space="preserve">incorporating literacy into my lessons, as I lacked confidence </w:t>
      </w:r>
      <w:r w:rsidR="00DA4DD4" w:rsidRPr="00403E9B">
        <w:rPr>
          <w:rFonts w:ascii="Times New Roman" w:eastAsia="Arial" w:hAnsi="Times New Roman" w:cs="Times New Roman"/>
        </w:rPr>
        <w:t>to deliver appropriately</w:t>
      </w:r>
      <w:r w:rsidR="00383DA7" w:rsidRPr="00403E9B">
        <w:rPr>
          <w:rFonts w:ascii="Times New Roman" w:eastAsia="Arial" w:hAnsi="Times New Roman" w:cs="Times New Roman"/>
        </w:rPr>
        <w:t xml:space="preserve"> so </w:t>
      </w:r>
      <w:r w:rsidR="00C11DB3" w:rsidRPr="00403E9B">
        <w:rPr>
          <w:rFonts w:ascii="Times New Roman" w:eastAsia="Arial" w:hAnsi="Times New Roman" w:cs="Times New Roman"/>
        </w:rPr>
        <w:t>needed guidance from my PTE tutor and class mentor on how to improve my subject knowledge</w:t>
      </w:r>
      <w:r w:rsidR="00423EDA" w:rsidRPr="00403E9B">
        <w:rPr>
          <w:rFonts w:ascii="Times New Roman" w:eastAsia="Arial" w:hAnsi="Times New Roman" w:cs="Times New Roman"/>
        </w:rPr>
        <w:t xml:space="preserve">. </w:t>
      </w:r>
      <w:r w:rsidR="002D0FAA" w:rsidRPr="00403E9B">
        <w:rPr>
          <w:rFonts w:ascii="Times New Roman" w:eastAsia="Arial" w:hAnsi="Times New Roman" w:cs="Times New Roman"/>
        </w:rPr>
        <w:t>I noted that digital</w:t>
      </w:r>
      <w:r w:rsidR="00012859" w:rsidRPr="00403E9B">
        <w:rPr>
          <w:rFonts w:ascii="Times New Roman" w:eastAsia="Arial" w:hAnsi="Times New Roman" w:cs="Times New Roman"/>
        </w:rPr>
        <w:t xml:space="preserve"> skills were not adopted in many lessons</w:t>
      </w:r>
      <w:r w:rsidR="005938D6" w:rsidRPr="00403E9B">
        <w:rPr>
          <w:rFonts w:ascii="Times New Roman" w:eastAsia="Arial" w:hAnsi="Times New Roman" w:cs="Times New Roman"/>
        </w:rPr>
        <w:t xml:space="preserve"> by the class teacher</w:t>
      </w:r>
      <w:r w:rsidR="00B620F3" w:rsidRPr="00403E9B">
        <w:rPr>
          <w:rFonts w:ascii="Times New Roman" w:eastAsia="Arial" w:hAnsi="Times New Roman" w:cs="Times New Roman"/>
        </w:rPr>
        <w:t xml:space="preserve">, despite emphasis placed on boosting digital and information technology skills in recent years, as a cross-curricular responsibility. </w:t>
      </w:r>
      <w:r w:rsidR="00012859" w:rsidRPr="00403E9B">
        <w:rPr>
          <w:rFonts w:ascii="Times New Roman" w:eastAsia="Arial" w:hAnsi="Times New Roman" w:cs="Times New Roman"/>
        </w:rPr>
        <w:t xml:space="preserve">This may have been due to lack of </w:t>
      </w:r>
      <w:r w:rsidR="008714B7" w:rsidRPr="00403E9B">
        <w:rPr>
          <w:rFonts w:ascii="Times New Roman" w:eastAsia="Arial" w:hAnsi="Times New Roman" w:cs="Times New Roman"/>
        </w:rPr>
        <w:t xml:space="preserve">equipment in </w:t>
      </w:r>
      <w:r w:rsidR="00012859" w:rsidRPr="00403E9B">
        <w:rPr>
          <w:rFonts w:ascii="Times New Roman" w:eastAsia="Arial" w:hAnsi="Times New Roman" w:cs="Times New Roman"/>
        </w:rPr>
        <w:t xml:space="preserve">schools or because teachers were not ‘digitally competent’ and </w:t>
      </w:r>
      <w:r w:rsidR="004F0F84" w:rsidRPr="00403E9B">
        <w:rPr>
          <w:rFonts w:ascii="Times New Roman" w:eastAsia="Arial" w:hAnsi="Times New Roman" w:cs="Times New Roman"/>
        </w:rPr>
        <w:t>lacked</w:t>
      </w:r>
      <w:r w:rsidR="00012859" w:rsidRPr="00403E9B">
        <w:rPr>
          <w:rFonts w:ascii="Times New Roman" w:eastAsia="Arial" w:hAnsi="Times New Roman" w:cs="Times New Roman"/>
        </w:rPr>
        <w:t xml:space="preserve"> confiden</w:t>
      </w:r>
      <w:r w:rsidR="004F0F84" w:rsidRPr="00403E9B">
        <w:rPr>
          <w:rFonts w:ascii="Times New Roman" w:eastAsia="Arial" w:hAnsi="Times New Roman" w:cs="Times New Roman"/>
        </w:rPr>
        <w:t xml:space="preserve">ce when </w:t>
      </w:r>
      <w:r w:rsidR="00012859" w:rsidRPr="00403E9B">
        <w:rPr>
          <w:rFonts w:ascii="Times New Roman" w:eastAsia="Arial" w:hAnsi="Times New Roman" w:cs="Times New Roman"/>
        </w:rPr>
        <w:t xml:space="preserve">teaching skills to pupils. </w:t>
      </w:r>
      <w:r w:rsidR="00B620F3" w:rsidRPr="00403E9B">
        <w:rPr>
          <w:rFonts w:ascii="Times New Roman" w:eastAsia="Arial" w:hAnsi="Times New Roman" w:cs="Times New Roman"/>
        </w:rPr>
        <w:t xml:space="preserve">Lewis (2018) writes Estyn had reported pupils’ digital skills had not kept up with the pace of </w:t>
      </w:r>
      <w:r w:rsidR="001D392C" w:rsidRPr="00403E9B">
        <w:rPr>
          <w:rFonts w:ascii="Times New Roman" w:eastAsia="Arial" w:hAnsi="Times New Roman" w:cs="Times New Roman"/>
        </w:rPr>
        <w:t>21</w:t>
      </w:r>
      <w:r w:rsidR="001D392C" w:rsidRPr="00403E9B">
        <w:rPr>
          <w:rFonts w:ascii="Times New Roman" w:eastAsia="Arial" w:hAnsi="Times New Roman" w:cs="Times New Roman"/>
          <w:vertAlign w:val="superscript"/>
        </w:rPr>
        <w:t>st</w:t>
      </w:r>
      <w:r w:rsidR="001D392C" w:rsidRPr="00403E9B">
        <w:rPr>
          <w:rFonts w:ascii="Times New Roman" w:eastAsia="Arial" w:hAnsi="Times New Roman" w:cs="Times New Roman"/>
        </w:rPr>
        <w:t xml:space="preserve"> Century </w:t>
      </w:r>
      <w:r w:rsidR="00B620F3" w:rsidRPr="00403E9B">
        <w:rPr>
          <w:rFonts w:ascii="Times New Roman" w:eastAsia="Arial" w:hAnsi="Times New Roman" w:cs="Times New Roman"/>
        </w:rPr>
        <w:t>technology</w:t>
      </w:r>
      <w:r w:rsidR="001D392C" w:rsidRPr="00403E9B">
        <w:rPr>
          <w:rFonts w:ascii="Times New Roman" w:eastAsia="Arial" w:hAnsi="Times New Roman" w:cs="Times New Roman"/>
        </w:rPr>
        <w:t>.</w:t>
      </w:r>
      <w:r w:rsidR="00175A55" w:rsidRPr="00403E9B">
        <w:rPr>
          <w:rFonts w:ascii="Times New Roman" w:eastAsia="Arial" w:hAnsi="Times New Roman" w:cs="Times New Roman"/>
        </w:rPr>
        <w:t xml:space="preserve"> </w:t>
      </w:r>
      <w:r w:rsidR="008E1CC6" w:rsidRPr="00403E9B">
        <w:rPr>
          <w:rFonts w:ascii="Times New Roman" w:eastAsia="Arial" w:hAnsi="Times New Roman" w:cs="Times New Roman"/>
        </w:rPr>
        <w:t xml:space="preserve">If teachers’ cross-curricular knowledge is weak, </w:t>
      </w:r>
      <w:r w:rsidR="00AD1413" w:rsidRPr="00403E9B">
        <w:rPr>
          <w:rFonts w:ascii="Times New Roman" w:eastAsia="Arial" w:hAnsi="Times New Roman" w:cs="Times New Roman"/>
        </w:rPr>
        <w:t xml:space="preserve">it </w:t>
      </w:r>
      <w:r w:rsidR="008E1CC6" w:rsidRPr="00403E9B">
        <w:rPr>
          <w:rFonts w:ascii="Times New Roman" w:eastAsia="Arial" w:hAnsi="Times New Roman" w:cs="Times New Roman"/>
        </w:rPr>
        <w:t xml:space="preserve">may be difficult to implement Wales’ new curriculum successfully. Tripney et al. (2018) </w:t>
      </w:r>
      <w:r w:rsidR="00AD1413" w:rsidRPr="00403E9B">
        <w:rPr>
          <w:rFonts w:ascii="Times New Roman" w:eastAsia="Arial" w:hAnsi="Times New Roman" w:cs="Times New Roman"/>
        </w:rPr>
        <w:t>reveal</w:t>
      </w:r>
      <w:r w:rsidR="008E1CC6" w:rsidRPr="00403E9B">
        <w:rPr>
          <w:rFonts w:ascii="Times New Roman" w:eastAsia="Arial" w:hAnsi="Times New Roman" w:cs="Times New Roman"/>
        </w:rPr>
        <w:t xml:space="preserve"> the current workforce in Wales do not have the skills to successfully implement the new curriculum.</w:t>
      </w:r>
      <w:r w:rsidR="00A47868" w:rsidRPr="00403E9B">
        <w:rPr>
          <w:rFonts w:ascii="Times New Roman" w:eastAsia="Arial" w:hAnsi="Times New Roman" w:cs="Times New Roman"/>
        </w:rPr>
        <w:t xml:space="preserve"> </w:t>
      </w:r>
      <w:r w:rsidR="001D392C" w:rsidRPr="00403E9B">
        <w:rPr>
          <w:rFonts w:ascii="Times New Roman" w:eastAsia="Arial" w:hAnsi="Times New Roman" w:cs="Times New Roman"/>
          <w:color w:val="171717" w:themeColor="background2" w:themeShade="1A"/>
        </w:rPr>
        <w:t>Gl</w:t>
      </w:r>
      <w:hyperlink r:id="rId10" w:history="1">
        <w:r w:rsidR="001D392C" w:rsidRPr="00403E9B">
          <w:rPr>
            <w:rStyle w:val="Hyperlink"/>
            <w:rFonts w:ascii="Times New Roman" w:eastAsia="Arial" w:hAnsi="Times New Roman" w:cs="Times New Roman"/>
            <w:color w:val="171717" w:themeColor="background2" w:themeShade="1A"/>
            <w:u w:val="none"/>
            <w:shd w:val="clear" w:color="auto" w:fill="FFFFFF"/>
          </w:rPr>
          <w:t>äsel</w:t>
        </w:r>
      </w:hyperlink>
      <w:r w:rsidR="001D392C" w:rsidRPr="00403E9B">
        <w:rPr>
          <w:rStyle w:val="az"/>
          <w:rFonts w:ascii="Times New Roman" w:eastAsia="Arial" w:hAnsi="Times New Roman" w:cs="Times New Roman"/>
          <w:color w:val="171717" w:themeColor="background2" w:themeShade="1A"/>
          <w:shd w:val="clear" w:color="auto" w:fill="FFFFFF"/>
        </w:rPr>
        <w:t xml:space="preserve"> (2018) notes </w:t>
      </w:r>
      <w:r w:rsidR="00175A55" w:rsidRPr="00403E9B">
        <w:rPr>
          <w:rStyle w:val="az"/>
          <w:rFonts w:ascii="Times New Roman" w:eastAsia="Arial" w:hAnsi="Times New Roman" w:cs="Times New Roman"/>
          <w:color w:val="171717" w:themeColor="background2" w:themeShade="1A"/>
          <w:shd w:val="clear" w:color="auto" w:fill="FFFFFF"/>
        </w:rPr>
        <w:t xml:space="preserve">even though schools invest in </w:t>
      </w:r>
      <w:r w:rsidR="00175A55" w:rsidRPr="00403E9B">
        <w:rPr>
          <w:rStyle w:val="az"/>
          <w:rFonts w:ascii="Times New Roman" w:eastAsia="Arial" w:hAnsi="Times New Roman" w:cs="Times New Roman"/>
          <w:color w:val="171717" w:themeColor="background2" w:themeShade="1A"/>
          <w:shd w:val="clear" w:color="auto" w:fill="FFFFFF"/>
        </w:rPr>
        <w:lastRenderedPageBreak/>
        <w:t xml:space="preserve">technological equipment, they are not used effectively </w:t>
      </w:r>
      <w:r w:rsidR="00825142" w:rsidRPr="00403E9B">
        <w:rPr>
          <w:rStyle w:val="az"/>
          <w:rFonts w:ascii="Times New Roman" w:eastAsia="Arial" w:hAnsi="Times New Roman" w:cs="Times New Roman"/>
          <w:color w:val="171717" w:themeColor="background2" w:themeShade="1A"/>
          <w:shd w:val="clear" w:color="auto" w:fill="FFFFFF"/>
        </w:rPr>
        <w:t xml:space="preserve">as </w:t>
      </w:r>
      <w:r w:rsidR="00175A55" w:rsidRPr="00403E9B">
        <w:rPr>
          <w:rStyle w:val="az"/>
          <w:rFonts w:ascii="Times New Roman" w:eastAsia="Arial" w:hAnsi="Times New Roman" w:cs="Times New Roman"/>
          <w:color w:val="171717" w:themeColor="background2" w:themeShade="1A"/>
          <w:shd w:val="clear" w:color="auto" w:fill="FFFFFF"/>
        </w:rPr>
        <w:t>teachers do not have the knowledge to use them correctly, since schools have failed to train them. Then again, Gl</w:t>
      </w:r>
      <w:hyperlink r:id="rId11" w:history="1">
        <w:r w:rsidR="00175A55" w:rsidRPr="00403E9B">
          <w:rPr>
            <w:rStyle w:val="Hyperlink"/>
            <w:rFonts w:ascii="Times New Roman" w:eastAsia="Arial" w:hAnsi="Times New Roman" w:cs="Times New Roman"/>
            <w:color w:val="171717" w:themeColor="background2" w:themeShade="1A"/>
            <w:u w:val="none"/>
            <w:shd w:val="clear" w:color="auto" w:fill="FFFFFF"/>
          </w:rPr>
          <w:t>äsel</w:t>
        </w:r>
      </w:hyperlink>
      <w:r w:rsidR="00175A55" w:rsidRPr="00403E9B">
        <w:rPr>
          <w:rStyle w:val="az"/>
          <w:rFonts w:ascii="Times New Roman" w:eastAsia="Arial" w:hAnsi="Times New Roman" w:cs="Times New Roman"/>
          <w:color w:val="171717" w:themeColor="background2" w:themeShade="1A"/>
          <w:shd w:val="clear" w:color="auto" w:fill="FFFFFF"/>
        </w:rPr>
        <w:t xml:space="preserve"> (2018) points out another reason learners are not digitally competent is </w:t>
      </w:r>
      <w:r w:rsidR="00D94635" w:rsidRPr="00403E9B">
        <w:rPr>
          <w:rStyle w:val="az"/>
          <w:rFonts w:ascii="Times New Roman" w:eastAsia="Arial" w:hAnsi="Times New Roman" w:cs="Times New Roman"/>
          <w:color w:val="171717" w:themeColor="background2" w:themeShade="1A"/>
          <w:shd w:val="clear" w:color="auto" w:fill="FFFFFF"/>
        </w:rPr>
        <w:t>because some</w:t>
      </w:r>
      <w:r w:rsidR="00175A55" w:rsidRPr="00403E9B">
        <w:rPr>
          <w:rStyle w:val="az"/>
          <w:rFonts w:ascii="Times New Roman" w:eastAsia="Arial" w:hAnsi="Times New Roman" w:cs="Times New Roman"/>
          <w:color w:val="171717" w:themeColor="background2" w:themeShade="1A"/>
          <w:shd w:val="clear" w:color="auto" w:fill="FFFFFF"/>
        </w:rPr>
        <w:t xml:space="preserve"> teachers are not willing to use new technology, meaning they never reach a level where they able to teach students digital skills.</w:t>
      </w:r>
    </w:p>
    <w:p w14:paraId="7CD402EB" w14:textId="422210D3" w:rsidR="00D95726" w:rsidRPr="00403E9B" w:rsidRDefault="00317B85" w:rsidP="00403E9B">
      <w:pPr>
        <w:spacing w:line="360" w:lineRule="auto"/>
        <w:jc w:val="both"/>
        <w:rPr>
          <w:rFonts w:ascii="Times New Roman" w:eastAsia="Arial" w:hAnsi="Times New Roman" w:cs="Times New Roman"/>
        </w:rPr>
      </w:pPr>
      <w:r w:rsidRPr="00403E9B">
        <w:rPr>
          <w:rFonts w:ascii="Times New Roman" w:eastAsia="Arial" w:hAnsi="Times New Roman" w:cs="Times New Roman"/>
        </w:rPr>
        <w:t xml:space="preserve">As mentioned, </w:t>
      </w:r>
      <w:r w:rsidR="00453341" w:rsidRPr="00403E9B">
        <w:rPr>
          <w:rFonts w:ascii="Times New Roman" w:eastAsia="Arial" w:hAnsi="Times New Roman" w:cs="Times New Roman"/>
        </w:rPr>
        <w:t>cross-curricular</w:t>
      </w:r>
      <w:r w:rsidRPr="00403E9B">
        <w:rPr>
          <w:rFonts w:ascii="Times New Roman" w:eastAsia="Arial" w:hAnsi="Times New Roman" w:cs="Times New Roman"/>
        </w:rPr>
        <w:t xml:space="preserve"> learning</w:t>
      </w:r>
      <w:r w:rsidR="007C5C87" w:rsidRPr="00403E9B">
        <w:rPr>
          <w:rFonts w:ascii="Times New Roman" w:eastAsia="Arial" w:hAnsi="Times New Roman" w:cs="Times New Roman"/>
        </w:rPr>
        <w:t xml:space="preserve"> promotes creativity. </w:t>
      </w:r>
      <w:r w:rsidR="006F3E6D" w:rsidRPr="00403E9B">
        <w:rPr>
          <w:rFonts w:ascii="Times New Roman" w:eastAsia="Arial" w:hAnsi="Times New Roman" w:cs="Times New Roman"/>
        </w:rPr>
        <w:t>Creativity</w:t>
      </w:r>
      <w:r w:rsidR="00A94DA2" w:rsidRPr="00403E9B">
        <w:rPr>
          <w:rFonts w:ascii="Times New Roman" w:eastAsia="Arial" w:hAnsi="Times New Roman" w:cs="Times New Roman"/>
        </w:rPr>
        <w:t xml:space="preserve"> is characterised by </w:t>
      </w:r>
      <w:r w:rsidR="002E2A36" w:rsidRPr="00403E9B">
        <w:rPr>
          <w:rFonts w:ascii="Times New Roman" w:eastAsia="Arial" w:hAnsi="Times New Roman" w:cs="Times New Roman"/>
        </w:rPr>
        <w:t>imagination and</w:t>
      </w:r>
      <w:r w:rsidR="00A94DA2" w:rsidRPr="00403E9B">
        <w:rPr>
          <w:rFonts w:ascii="Times New Roman" w:eastAsia="Arial" w:hAnsi="Times New Roman" w:cs="Times New Roman"/>
        </w:rPr>
        <w:t xml:space="preserve"> builds on Einstein’s theory that imagination is far more powerful than knowledge. </w:t>
      </w:r>
      <w:r w:rsidR="005A4BC6" w:rsidRPr="00403E9B">
        <w:rPr>
          <w:rFonts w:ascii="Times New Roman" w:eastAsia="Arial" w:hAnsi="Times New Roman" w:cs="Times New Roman"/>
        </w:rPr>
        <w:t>However,</w:t>
      </w:r>
      <w:r w:rsidR="000C17C9" w:rsidRPr="00403E9B">
        <w:rPr>
          <w:rFonts w:ascii="Times New Roman" w:eastAsia="Arial" w:hAnsi="Times New Roman" w:cs="Times New Roman"/>
        </w:rPr>
        <w:t xml:space="preserve"> knowledge </w:t>
      </w:r>
      <w:r w:rsidR="00AC03E4" w:rsidRPr="00403E9B">
        <w:rPr>
          <w:rFonts w:ascii="Times New Roman" w:eastAsia="Arial" w:hAnsi="Times New Roman" w:cs="Times New Roman"/>
        </w:rPr>
        <w:t>and assessment go hand in hand</w:t>
      </w:r>
      <w:r w:rsidR="00E44455" w:rsidRPr="00403E9B">
        <w:rPr>
          <w:rFonts w:ascii="Times New Roman" w:eastAsia="Arial" w:hAnsi="Times New Roman" w:cs="Times New Roman"/>
        </w:rPr>
        <w:t xml:space="preserve">, as often assessment is needed to give feedback and to support learning (Race et al., 2005). Donaldson </w:t>
      </w:r>
      <w:r w:rsidR="681FAEBD" w:rsidRPr="00403E9B">
        <w:rPr>
          <w:rFonts w:ascii="Times New Roman" w:eastAsia="Arial" w:hAnsi="Times New Roman" w:cs="Times New Roman"/>
        </w:rPr>
        <w:t xml:space="preserve">(2015, p.6) promotes assessment as a ‘vital and integral part of learning and teaching’ in the new </w:t>
      </w:r>
      <w:r w:rsidR="006F3E6D" w:rsidRPr="00403E9B">
        <w:rPr>
          <w:rFonts w:ascii="Times New Roman" w:eastAsia="Arial" w:hAnsi="Times New Roman" w:cs="Times New Roman"/>
        </w:rPr>
        <w:t>curriculum</w:t>
      </w:r>
      <w:r w:rsidR="681FAEBD" w:rsidRPr="00403E9B">
        <w:rPr>
          <w:rFonts w:ascii="Times New Roman" w:eastAsia="Arial" w:hAnsi="Times New Roman" w:cs="Times New Roman"/>
        </w:rPr>
        <w:t>. Currently in Wales, at the end of each key stage, children are required to undertake national testing in numeracy and reading in order to track individual progression. This is undertaken in a more summative fashion.</w:t>
      </w:r>
      <w:r w:rsidR="008B3B8F" w:rsidRPr="00403E9B">
        <w:rPr>
          <w:rFonts w:ascii="Times New Roman" w:eastAsia="Arial" w:hAnsi="Times New Roman" w:cs="Times New Roman"/>
        </w:rPr>
        <w:t xml:space="preserve"> </w:t>
      </w:r>
      <w:r w:rsidR="000A511C" w:rsidRPr="00403E9B">
        <w:rPr>
          <w:rFonts w:ascii="Times New Roman" w:eastAsia="Arial" w:hAnsi="Times New Roman" w:cs="Times New Roman"/>
        </w:rPr>
        <w:t xml:space="preserve">Sadly, </w:t>
      </w:r>
      <w:r w:rsidR="00232D51" w:rsidRPr="00403E9B">
        <w:rPr>
          <w:rFonts w:ascii="Times New Roman" w:eastAsia="Arial" w:hAnsi="Times New Roman" w:cs="Times New Roman"/>
        </w:rPr>
        <w:t xml:space="preserve">as said by </w:t>
      </w:r>
      <w:r w:rsidR="00AD4E1D" w:rsidRPr="00403E9B">
        <w:rPr>
          <w:rFonts w:ascii="Times New Roman" w:eastAsia="Arial" w:hAnsi="Times New Roman" w:cs="Times New Roman"/>
        </w:rPr>
        <w:t>McTighe and O’Connor (200</w:t>
      </w:r>
      <w:r w:rsidR="007E10FC" w:rsidRPr="00403E9B">
        <w:rPr>
          <w:rFonts w:ascii="Times New Roman" w:eastAsia="Arial" w:hAnsi="Times New Roman" w:cs="Times New Roman"/>
        </w:rPr>
        <w:t>5</w:t>
      </w:r>
      <w:r w:rsidR="00602A76" w:rsidRPr="00403E9B">
        <w:rPr>
          <w:rFonts w:ascii="Times New Roman" w:eastAsia="Arial" w:hAnsi="Times New Roman" w:cs="Times New Roman"/>
        </w:rPr>
        <w:t>),</w:t>
      </w:r>
      <w:r w:rsidR="006D5163" w:rsidRPr="00403E9B">
        <w:rPr>
          <w:rFonts w:ascii="Times New Roman" w:eastAsia="Arial" w:hAnsi="Times New Roman" w:cs="Times New Roman"/>
        </w:rPr>
        <w:t xml:space="preserve"> </w:t>
      </w:r>
      <w:r w:rsidR="00FE7DCE" w:rsidRPr="00403E9B">
        <w:rPr>
          <w:rFonts w:ascii="Times New Roman" w:eastAsia="Arial" w:hAnsi="Times New Roman" w:cs="Times New Roman"/>
        </w:rPr>
        <w:t>summative assessments</w:t>
      </w:r>
      <w:r w:rsidR="00CE353C" w:rsidRPr="00403E9B">
        <w:rPr>
          <w:rFonts w:ascii="Times New Roman" w:eastAsia="Arial" w:hAnsi="Times New Roman" w:cs="Times New Roman"/>
        </w:rPr>
        <w:t xml:space="preserve"> are reductive and not of use since </w:t>
      </w:r>
      <w:r w:rsidR="00193095" w:rsidRPr="00403E9B">
        <w:rPr>
          <w:rFonts w:ascii="Times New Roman" w:eastAsia="Arial" w:hAnsi="Times New Roman" w:cs="Times New Roman"/>
        </w:rPr>
        <w:t>children sometimes ‘learn’ for the sake of a test.</w:t>
      </w:r>
      <w:r w:rsidR="00135DB8" w:rsidRPr="00403E9B">
        <w:rPr>
          <w:rFonts w:ascii="Times New Roman" w:eastAsia="Arial" w:hAnsi="Times New Roman" w:cs="Times New Roman"/>
        </w:rPr>
        <w:t xml:space="preserve"> </w:t>
      </w:r>
      <w:r w:rsidR="681FAEBD" w:rsidRPr="00403E9B">
        <w:rPr>
          <w:rFonts w:ascii="Times New Roman" w:eastAsia="Arial" w:hAnsi="Times New Roman" w:cs="Times New Roman"/>
        </w:rPr>
        <w:t xml:space="preserve"> </w:t>
      </w:r>
      <w:r w:rsidR="009D34E2" w:rsidRPr="00403E9B">
        <w:rPr>
          <w:rFonts w:ascii="Times New Roman" w:eastAsia="Arial" w:hAnsi="Times New Roman" w:cs="Times New Roman"/>
        </w:rPr>
        <w:t>Although</w:t>
      </w:r>
      <w:r w:rsidR="681FAEBD" w:rsidRPr="00403E9B">
        <w:rPr>
          <w:rFonts w:ascii="Times New Roman" w:eastAsia="Arial" w:hAnsi="Times New Roman" w:cs="Times New Roman"/>
        </w:rPr>
        <w:t xml:space="preserve"> Donaldson (2015) places emphasis on assessment and cross-curricular learning</w:t>
      </w:r>
      <w:r w:rsidR="007E54C6" w:rsidRPr="00403E9B">
        <w:rPr>
          <w:rFonts w:ascii="Times New Roman" w:eastAsia="Arial" w:hAnsi="Times New Roman" w:cs="Times New Roman"/>
        </w:rPr>
        <w:t xml:space="preserve"> and provides us with </w:t>
      </w:r>
      <w:r w:rsidR="00F7668D" w:rsidRPr="00403E9B">
        <w:rPr>
          <w:rFonts w:ascii="Times New Roman" w:eastAsia="Arial" w:hAnsi="Times New Roman" w:cs="Times New Roman"/>
        </w:rPr>
        <w:t>‘Progression Steps’ in the draft curriculum,</w:t>
      </w:r>
      <w:r w:rsidR="681FAEBD" w:rsidRPr="00403E9B">
        <w:rPr>
          <w:rFonts w:ascii="Times New Roman" w:eastAsia="Arial" w:hAnsi="Times New Roman" w:cs="Times New Roman"/>
        </w:rPr>
        <w:t xml:space="preserve"> it is not mentioned how to ensure progression through using a cross curricular approach</w:t>
      </w:r>
      <w:r w:rsidR="00232D51" w:rsidRPr="00403E9B">
        <w:rPr>
          <w:rFonts w:ascii="Times New Roman" w:eastAsia="Arial" w:hAnsi="Times New Roman" w:cs="Times New Roman"/>
        </w:rPr>
        <w:t xml:space="preserve">. </w:t>
      </w:r>
      <w:r w:rsidR="00D94635" w:rsidRPr="00403E9B">
        <w:rPr>
          <w:rFonts w:ascii="Times New Roman" w:eastAsia="Arial" w:hAnsi="Times New Roman" w:cs="Times New Roman"/>
        </w:rPr>
        <w:t>According to Barnes (2015),</w:t>
      </w:r>
      <w:r w:rsidR="681FAEBD" w:rsidRPr="00403E9B">
        <w:rPr>
          <w:rFonts w:ascii="Times New Roman" w:eastAsia="Arial" w:hAnsi="Times New Roman" w:cs="Times New Roman"/>
        </w:rPr>
        <w:t xml:space="preserve"> although cross-curricular approaches make learning much more enjoyable for pupils, progression is essential. Currently in Wales, there is not testing regarding digital competence, however it can be assessed using the D</w:t>
      </w:r>
      <w:r w:rsidR="00347CBE" w:rsidRPr="00403E9B">
        <w:rPr>
          <w:rFonts w:ascii="Times New Roman" w:eastAsia="Arial" w:hAnsi="Times New Roman" w:cs="Times New Roman"/>
        </w:rPr>
        <w:t xml:space="preserve">CF </w:t>
      </w:r>
      <w:r w:rsidR="681FAEBD" w:rsidRPr="00403E9B">
        <w:rPr>
          <w:rFonts w:ascii="Times New Roman" w:eastAsia="Arial" w:hAnsi="Times New Roman" w:cs="Times New Roman"/>
        </w:rPr>
        <w:t>(</w:t>
      </w:r>
      <w:r w:rsidR="00711D1F" w:rsidRPr="00403E9B">
        <w:rPr>
          <w:rFonts w:ascii="Times New Roman" w:eastAsia="Arial" w:hAnsi="Times New Roman" w:cs="Times New Roman"/>
        </w:rPr>
        <w:t>WG</w:t>
      </w:r>
      <w:r w:rsidR="681FAEBD" w:rsidRPr="00403E9B">
        <w:rPr>
          <w:rFonts w:ascii="Times New Roman" w:eastAsia="Arial" w:hAnsi="Times New Roman" w:cs="Times New Roman"/>
        </w:rPr>
        <w:t>, 20</w:t>
      </w:r>
      <w:r w:rsidR="00711D1F" w:rsidRPr="00403E9B">
        <w:rPr>
          <w:rFonts w:ascii="Times New Roman" w:eastAsia="Arial" w:hAnsi="Times New Roman" w:cs="Times New Roman"/>
        </w:rPr>
        <w:t>19</w:t>
      </w:r>
      <w:r w:rsidR="00347CBE" w:rsidRPr="00403E9B">
        <w:rPr>
          <w:rFonts w:ascii="Times New Roman" w:eastAsia="Arial" w:hAnsi="Times New Roman" w:cs="Times New Roman"/>
        </w:rPr>
        <w:t>b</w:t>
      </w:r>
      <w:r w:rsidR="681FAEBD" w:rsidRPr="00403E9B">
        <w:rPr>
          <w:rFonts w:ascii="Times New Roman" w:eastAsia="Arial" w:hAnsi="Times New Roman" w:cs="Times New Roman"/>
        </w:rPr>
        <w:t xml:space="preserve">). It is important to question whether cross-curricular teaching fits a curriculum where there is much emphasis on assessment. Barnes (2015) heeds learning can be difficult to assess due to school assessments being more of a tick box approach. Arguably, by using a cross-curricular approach, there may be difficulty with students progressing in certain areas. It is almost impossible to achieve subject progression even when utilising just two subjects, as mentioned by Barnes (2015). In order to meet the criteria of statutory assessments, children are required to be competent in </w:t>
      </w:r>
      <w:r w:rsidR="00D1523D" w:rsidRPr="00403E9B">
        <w:rPr>
          <w:rFonts w:ascii="Times New Roman" w:eastAsia="Arial" w:hAnsi="Times New Roman" w:cs="Times New Roman"/>
        </w:rPr>
        <w:t>l</w:t>
      </w:r>
      <w:r w:rsidR="681FAEBD" w:rsidRPr="00403E9B">
        <w:rPr>
          <w:rFonts w:ascii="Times New Roman" w:eastAsia="Arial" w:hAnsi="Times New Roman" w:cs="Times New Roman"/>
        </w:rPr>
        <w:t xml:space="preserve">iteracy and </w:t>
      </w:r>
      <w:r w:rsidR="00D1523D" w:rsidRPr="00403E9B">
        <w:rPr>
          <w:rFonts w:ascii="Times New Roman" w:eastAsia="Arial" w:hAnsi="Times New Roman" w:cs="Times New Roman"/>
        </w:rPr>
        <w:t>n</w:t>
      </w:r>
      <w:r w:rsidR="681FAEBD" w:rsidRPr="00403E9B">
        <w:rPr>
          <w:rFonts w:ascii="Times New Roman" w:eastAsia="Arial" w:hAnsi="Times New Roman" w:cs="Times New Roman"/>
        </w:rPr>
        <w:t xml:space="preserve">umeracy. </w:t>
      </w:r>
    </w:p>
    <w:p w14:paraId="6C80DE77" w14:textId="77F965EC" w:rsidR="006C25BD" w:rsidRPr="00403E9B" w:rsidRDefault="681FAEBD" w:rsidP="00403E9B">
      <w:pPr>
        <w:spacing w:line="360" w:lineRule="auto"/>
        <w:jc w:val="both"/>
        <w:rPr>
          <w:rFonts w:ascii="Times New Roman" w:eastAsia="Arial" w:hAnsi="Times New Roman" w:cs="Times New Roman"/>
        </w:rPr>
      </w:pPr>
      <w:r w:rsidRPr="00403E9B">
        <w:rPr>
          <w:rFonts w:ascii="Times New Roman" w:eastAsia="Arial" w:hAnsi="Times New Roman" w:cs="Times New Roman"/>
        </w:rPr>
        <w:t xml:space="preserve">Although it is argued that progression in </w:t>
      </w:r>
      <w:r w:rsidR="00D1523D" w:rsidRPr="00403E9B">
        <w:rPr>
          <w:rFonts w:ascii="Times New Roman" w:eastAsia="Arial" w:hAnsi="Times New Roman" w:cs="Times New Roman"/>
        </w:rPr>
        <w:t>l</w:t>
      </w:r>
      <w:r w:rsidRPr="00403E9B">
        <w:rPr>
          <w:rFonts w:ascii="Times New Roman" w:eastAsia="Arial" w:hAnsi="Times New Roman" w:cs="Times New Roman"/>
        </w:rPr>
        <w:t xml:space="preserve">iteracy, </w:t>
      </w:r>
      <w:r w:rsidR="00D1523D" w:rsidRPr="00403E9B">
        <w:rPr>
          <w:rFonts w:ascii="Times New Roman" w:eastAsia="Arial" w:hAnsi="Times New Roman" w:cs="Times New Roman"/>
        </w:rPr>
        <w:t>n</w:t>
      </w:r>
      <w:r w:rsidRPr="00403E9B">
        <w:rPr>
          <w:rFonts w:ascii="Times New Roman" w:eastAsia="Arial" w:hAnsi="Times New Roman" w:cs="Times New Roman"/>
        </w:rPr>
        <w:t xml:space="preserve">umeracy and </w:t>
      </w:r>
      <w:r w:rsidR="00D1523D" w:rsidRPr="00403E9B">
        <w:rPr>
          <w:rFonts w:ascii="Times New Roman" w:eastAsia="Arial" w:hAnsi="Times New Roman" w:cs="Times New Roman"/>
        </w:rPr>
        <w:t>d</w:t>
      </w:r>
      <w:r w:rsidRPr="00403E9B">
        <w:rPr>
          <w:rFonts w:ascii="Times New Roman" w:eastAsia="Arial" w:hAnsi="Times New Roman" w:cs="Times New Roman"/>
        </w:rPr>
        <w:t>igital</w:t>
      </w:r>
      <w:r w:rsidR="00D1523D" w:rsidRPr="00403E9B">
        <w:rPr>
          <w:rFonts w:ascii="Times New Roman" w:eastAsia="Arial" w:hAnsi="Times New Roman" w:cs="Times New Roman"/>
        </w:rPr>
        <w:t>-c</w:t>
      </w:r>
      <w:r w:rsidRPr="00403E9B">
        <w:rPr>
          <w:rFonts w:ascii="Times New Roman" w:eastAsia="Arial" w:hAnsi="Times New Roman" w:cs="Times New Roman"/>
        </w:rPr>
        <w:t xml:space="preserve">ompetence is difficult when using a cross-curricular approach, I found the opposite whilst undertaking PTE in a year three class. Even when teaching subjects in a cross-curricular manner, I was able to track progress of pupils using the Literacy and Numeracy Framework (LNF) </w:t>
      </w:r>
      <w:r w:rsidR="00C275DC" w:rsidRPr="00403E9B">
        <w:rPr>
          <w:rFonts w:ascii="Times New Roman" w:eastAsia="Arial" w:hAnsi="Times New Roman" w:cs="Times New Roman"/>
        </w:rPr>
        <w:t xml:space="preserve">(WG, 2019d). I used the DCF to track work regarding digital-competency (WG, 2019c). </w:t>
      </w:r>
      <w:r w:rsidRPr="00403E9B">
        <w:rPr>
          <w:rFonts w:ascii="Times New Roman" w:eastAsia="Arial" w:hAnsi="Times New Roman" w:cs="Times New Roman"/>
        </w:rPr>
        <w:t>For example, my year three class were undertaking an antibullying activity. As well as developing their Personal, Social and Emotional skills, the children were also able to develop their digital skills as each class member wrote a formal email to the school headteacher, suggesting ideas on how to prevent bullying from happening in the school. This related to the communication element of the DCF where learners should be able to ‘exchange simple online communication in one or more languages, e.g. e-mail’ (W</w:t>
      </w:r>
      <w:r w:rsidR="00711D1F" w:rsidRPr="00403E9B">
        <w:rPr>
          <w:rFonts w:ascii="Times New Roman" w:eastAsia="Arial" w:hAnsi="Times New Roman" w:cs="Times New Roman"/>
        </w:rPr>
        <w:t>G</w:t>
      </w:r>
      <w:r w:rsidRPr="00403E9B">
        <w:rPr>
          <w:rFonts w:ascii="Times New Roman" w:eastAsia="Arial" w:hAnsi="Times New Roman" w:cs="Times New Roman"/>
        </w:rPr>
        <w:t>, 2019</w:t>
      </w:r>
      <w:r w:rsidR="00347CBE" w:rsidRPr="00403E9B">
        <w:rPr>
          <w:rFonts w:ascii="Times New Roman" w:eastAsia="Arial" w:hAnsi="Times New Roman" w:cs="Times New Roman"/>
        </w:rPr>
        <w:t>b</w:t>
      </w:r>
      <w:r w:rsidRPr="00403E9B">
        <w:rPr>
          <w:rFonts w:ascii="Times New Roman" w:eastAsia="Arial" w:hAnsi="Times New Roman" w:cs="Times New Roman"/>
        </w:rPr>
        <w:t xml:space="preserve">). Through formative assessment, it was shown that various children were meeting year three skills of the DCF. If not, I was able to identify the next steps the children would need to undertake in order to progress. </w:t>
      </w:r>
    </w:p>
    <w:p w14:paraId="67BBE50F" w14:textId="5967901D" w:rsidR="002E097B" w:rsidRPr="00403E9B" w:rsidRDefault="007E07A9" w:rsidP="00403E9B">
      <w:pPr>
        <w:spacing w:line="360" w:lineRule="auto"/>
        <w:jc w:val="both"/>
        <w:rPr>
          <w:rFonts w:ascii="Times New Roman" w:eastAsia="Arial" w:hAnsi="Times New Roman" w:cs="Times New Roman"/>
          <w:color w:val="171717" w:themeColor="background2" w:themeShade="1A"/>
          <w:shd w:val="clear" w:color="auto" w:fill="FFFFFF"/>
        </w:rPr>
      </w:pPr>
      <w:r w:rsidRPr="00403E9B">
        <w:rPr>
          <w:rStyle w:val="az"/>
          <w:rFonts w:ascii="Times New Roman" w:eastAsia="Arial" w:hAnsi="Times New Roman" w:cs="Times New Roman"/>
          <w:color w:val="171717" w:themeColor="background2" w:themeShade="1A"/>
          <w:shd w:val="clear" w:color="auto" w:fill="FFFFFF"/>
        </w:rPr>
        <w:lastRenderedPageBreak/>
        <w:t>To conclude, it is evident t</w:t>
      </w:r>
      <w:r w:rsidR="00A22E7C" w:rsidRPr="00403E9B">
        <w:rPr>
          <w:rStyle w:val="az"/>
          <w:rFonts w:ascii="Times New Roman" w:eastAsia="Arial" w:hAnsi="Times New Roman" w:cs="Times New Roman"/>
          <w:color w:val="171717" w:themeColor="background2" w:themeShade="1A"/>
          <w:shd w:val="clear" w:color="auto" w:fill="FFFFFF"/>
        </w:rPr>
        <w:t xml:space="preserve">hat cross-curricular teaching </w:t>
      </w:r>
      <w:r w:rsidR="006636E5" w:rsidRPr="00403E9B">
        <w:rPr>
          <w:rStyle w:val="az"/>
          <w:rFonts w:ascii="Times New Roman" w:eastAsia="Arial" w:hAnsi="Times New Roman" w:cs="Times New Roman"/>
          <w:color w:val="171717" w:themeColor="background2" w:themeShade="1A"/>
          <w:shd w:val="clear" w:color="auto" w:fill="FFFFFF"/>
        </w:rPr>
        <w:t>is beneficial for students</w:t>
      </w:r>
      <w:r w:rsidR="001937A2" w:rsidRPr="00403E9B">
        <w:rPr>
          <w:rStyle w:val="az"/>
          <w:rFonts w:ascii="Times New Roman" w:eastAsia="Arial" w:hAnsi="Times New Roman" w:cs="Times New Roman"/>
          <w:color w:val="171717" w:themeColor="background2" w:themeShade="1A"/>
          <w:shd w:val="clear" w:color="auto" w:fill="FFFFFF"/>
        </w:rPr>
        <w:t>, with Donaldson (2015) noting there is no need for</w:t>
      </w:r>
      <w:r w:rsidR="00823EF7" w:rsidRPr="00403E9B">
        <w:rPr>
          <w:rStyle w:val="az"/>
          <w:rFonts w:ascii="Times New Roman" w:eastAsia="Arial" w:hAnsi="Times New Roman" w:cs="Times New Roman"/>
          <w:color w:val="171717" w:themeColor="background2" w:themeShade="1A"/>
          <w:shd w:val="clear" w:color="auto" w:fill="FFFFFF"/>
        </w:rPr>
        <w:t xml:space="preserve"> boundaries between subject.</w:t>
      </w:r>
      <w:r w:rsidR="00837075" w:rsidRPr="00403E9B">
        <w:rPr>
          <w:rStyle w:val="az"/>
          <w:rFonts w:ascii="Times New Roman" w:eastAsia="Arial" w:hAnsi="Times New Roman" w:cs="Times New Roman"/>
          <w:color w:val="171717" w:themeColor="background2" w:themeShade="1A"/>
          <w:shd w:val="clear" w:color="auto" w:fill="FFFFFF"/>
        </w:rPr>
        <w:t xml:space="preserve"> Whilst </w:t>
      </w:r>
      <w:r w:rsidR="008D5EFE" w:rsidRPr="00403E9B">
        <w:rPr>
          <w:rStyle w:val="az"/>
          <w:rFonts w:ascii="Times New Roman" w:eastAsia="Arial" w:hAnsi="Times New Roman" w:cs="Times New Roman"/>
          <w:color w:val="171717" w:themeColor="background2" w:themeShade="1A"/>
          <w:shd w:val="clear" w:color="auto" w:fill="FFFFFF"/>
        </w:rPr>
        <w:t>it</w:t>
      </w:r>
      <w:r w:rsidR="00837075" w:rsidRPr="00403E9B">
        <w:rPr>
          <w:rStyle w:val="az"/>
          <w:rFonts w:ascii="Times New Roman" w:eastAsia="Arial" w:hAnsi="Times New Roman" w:cs="Times New Roman"/>
          <w:color w:val="171717" w:themeColor="background2" w:themeShade="1A"/>
          <w:shd w:val="clear" w:color="auto" w:fill="FFFFFF"/>
        </w:rPr>
        <w:t xml:space="preserve"> being a requirement in Wales to </w:t>
      </w:r>
      <w:r w:rsidR="003D2C49" w:rsidRPr="00403E9B">
        <w:rPr>
          <w:rStyle w:val="az"/>
          <w:rFonts w:ascii="Times New Roman" w:eastAsia="Arial" w:hAnsi="Times New Roman" w:cs="Times New Roman"/>
          <w:color w:val="171717" w:themeColor="background2" w:themeShade="1A"/>
          <w:shd w:val="clear" w:color="auto" w:fill="FFFFFF"/>
        </w:rPr>
        <w:t>incorporate literacy, numeracy and digital-competence</w:t>
      </w:r>
      <w:r w:rsidR="00454E06" w:rsidRPr="00403E9B">
        <w:rPr>
          <w:rStyle w:val="az"/>
          <w:rFonts w:ascii="Times New Roman" w:eastAsia="Arial" w:hAnsi="Times New Roman" w:cs="Times New Roman"/>
          <w:color w:val="171717" w:themeColor="background2" w:themeShade="1A"/>
          <w:shd w:val="clear" w:color="auto" w:fill="FFFFFF"/>
        </w:rPr>
        <w:t xml:space="preserve">, there are many </w:t>
      </w:r>
      <w:r w:rsidR="001D4559" w:rsidRPr="00403E9B">
        <w:rPr>
          <w:rStyle w:val="az"/>
          <w:rFonts w:ascii="Times New Roman" w:eastAsia="Arial" w:hAnsi="Times New Roman" w:cs="Times New Roman"/>
          <w:color w:val="171717" w:themeColor="background2" w:themeShade="1A"/>
          <w:shd w:val="clear" w:color="auto" w:fill="FFFFFF"/>
        </w:rPr>
        <w:t xml:space="preserve">advantages of using these as </w:t>
      </w:r>
      <w:r w:rsidR="003C34BC" w:rsidRPr="00403E9B">
        <w:rPr>
          <w:rStyle w:val="az"/>
          <w:rFonts w:ascii="Times New Roman" w:eastAsia="Arial" w:hAnsi="Times New Roman" w:cs="Times New Roman"/>
          <w:color w:val="171717" w:themeColor="background2" w:themeShade="1A"/>
          <w:shd w:val="clear" w:color="auto" w:fill="FFFFFF"/>
        </w:rPr>
        <w:t>cross-curricul</w:t>
      </w:r>
      <w:r w:rsidR="00F27BF8" w:rsidRPr="00403E9B">
        <w:rPr>
          <w:rStyle w:val="az"/>
          <w:rFonts w:ascii="Times New Roman" w:eastAsia="Arial" w:hAnsi="Times New Roman" w:cs="Times New Roman"/>
          <w:color w:val="171717" w:themeColor="background2" w:themeShade="1A"/>
          <w:shd w:val="clear" w:color="auto" w:fill="FFFFFF"/>
        </w:rPr>
        <w:t>um</w:t>
      </w:r>
      <w:r w:rsidR="003C34BC" w:rsidRPr="00403E9B">
        <w:rPr>
          <w:rStyle w:val="az"/>
          <w:rFonts w:ascii="Times New Roman" w:eastAsia="Arial" w:hAnsi="Times New Roman" w:cs="Times New Roman"/>
          <w:color w:val="171717" w:themeColor="background2" w:themeShade="1A"/>
          <w:shd w:val="clear" w:color="auto" w:fill="FFFFFF"/>
        </w:rPr>
        <w:t xml:space="preserve"> responsibilities.</w:t>
      </w:r>
      <w:r w:rsidR="00E65043" w:rsidRPr="00403E9B">
        <w:rPr>
          <w:rStyle w:val="az"/>
          <w:rFonts w:ascii="Times New Roman" w:eastAsia="Arial" w:hAnsi="Times New Roman" w:cs="Times New Roman"/>
          <w:color w:val="171717" w:themeColor="background2" w:themeShade="1A"/>
          <w:shd w:val="clear" w:color="auto" w:fill="FFFFFF"/>
        </w:rPr>
        <w:t xml:space="preserve"> </w:t>
      </w:r>
      <w:r w:rsidR="00FD3CF1" w:rsidRPr="00403E9B">
        <w:rPr>
          <w:rStyle w:val="az"/>
          <w:rFonts w:ascii="Times New Roman" w:eastAsia="Arial" w:hAnsi="Times New Roman" w:cs="Times New Roman"/>
          <w:color w:val="171717" w:themeColor="background2" w:themeShade="1A"/>
          <w:shd w:val="clear" w:color="auto" w:fill="FFFFFF"/>
        </w:rPr>
        <w:t xml:space="preserve">It was noted that members of staff were more confident teaching literacy and numeracy, since these naturally link with </w:t>
      </w:r>
      <w:r w:rsidR="00FD6DBC" w:rsidRPr="00403E9B">
        <w:rPr>
          <w:rStyle w:val="az"/>
          <w:rFonts w:ascii="Times New Roman" w:eastAsia="Arial" w:hAnsi="Times New Roman" w:cs="Times New Roman"/>
          <w:color w:val="171717" w:themeColor="background2" w:themeShade="1A"/>
          <w:shd w:val="clear" w:color="auto" w:fill="FFFFFF"/>
        </w:rPr>
        <w:t>different subjects. However, a</w:t>
      </w:r>
      <w:r w:rsidR="003E186D" w:rsidRPr="00403E9B">
        <w:rPr>
          <w:rStyle w:val="az"/>
          <w:rFonts w:ascii="Times New Roman" w:eastAsia="Arial" w:hAnsi="Times New Roman" w:cs="Times New Roman"/>
          <w:color w:val="171717" w:themeColor="background2" w:themeShade="1A"/>
          <w:shd w:val="clear" w:color="auto" w:fill="FFFFFF"/>
        </w:rPr>
        <w:t xml:space="preserve"> prominent issue noted was teacher subject knowledge regarding digital-competency</w:t>
      </w:r>
      <w:r w:rsidR="00024827" w:rsidRPr="00403E9B">
        <w:rPr>
          <w:rStyle w:val="az"/>
          <w:rFonts w:ascii="Times New Roman" w:eastAsia="Arial" w:hAnsi="Times New Roman" w:cs="Times New Roman"/>
          <w:color w:val="171717" w:themeColor="background2" w:themeShade="1A"/>
          <w:shd w:val="clear" w:color="auto" w:fill="FFFFFF"/>
        </w:rPr>
        <w:t xml:space="preserve">. </w:t>
      </w:r>
      <w:r w:rsidR="002E097B" w:rsidRPr="00403E9B">
        <w:rPr>
          <w:rStyle w:val="az"/>
          <w:rFonts w:ascii="Times New Roman" w:eastAsia="Arial" w:hAnsi="Times New Roman" w:cs="Times New Roman"/>
          <w:color w:val="171717" w:themeColor="background2" w:themeShade="1A"/>
          <w:shd w:val="clear" w:color="auto" w:fill="FFFFFF"/>
        </w:rPr>
        <w:t xml:space="preserve">To ensure teacher’s subject knowledge regarding digital competency is of a good standard, a suggestion is to pair less knowledgeable professionals with another teacher who is ‘digitally competent. </w:t>
      </w:r>
      <w:r w:rsidR="002E097B" w:rsidRPr="00403E9B">
        <w:rPr>
          <w:rFonts w:ascii="Times New Roman" w:eastAsia="Arial" w:hAnsi="Times New Roman" w:cs="Times New Roman"/>
        </w:rPr>
        <w:t xml:space="preserve">Ofsted (2010: p.5) found that there was ‘a huge variation in the knowledge, expertise and abilities of staff’. To guarantee future progression and development of staff, it may be helpful to obtain information regarding the confidence of staff members in order to identify areas for improvement. Perhaps less confident staff members can be paired with a member who has a higher level of knowledge and expertise. </w:t>
      </w:r>
      <w:r w:rsidR="00FB0DB2" w:rsidRPr="00403E9B">
        <w:rPr>
          <w:rFonts w:ascii="Times New Roman" w:eastAsia="Arial" w:hAnsi="Times New Roman" w:cs="Times New Roman"/>
        </w:rPr>
        <w:t xml:space="preserve">TLC (2019) </w:t>
      </w:r>
      <w:r w:rsidR="00D12756" w:rsidRPr="00403E9B">
        <w:rPr>
          <w:rFonts w:ascii="Times New Roman" w:eastAsia="Arial" w:hAnsi="Times New Roman" w:cs="Times New Roman"/>
        </w:rPr>
        <w:t xml:space="preserve">provide schools </w:t>
      </w:r>
      <w:r w:rsidR="00E20F22" w:rsidRPr="00403E9B">
        <w:rPr>
          <w:rFonts w:ascii="Times New Roman" w:eastAsia="Arial" w:hAnsi="Times New Roman" w:cs="Times New Roman"/>
        </w:rPr>
        <w:t>with training and advice</w:t>
      </w:r>
      <w:r w:rsidR="001A3B31" w:rsidRPr="00403E9B">
        <w:rPr>
          <w:rFonts w:ascii="Times New Roman" w:eastAsia="Arial" w:hAnsi="Times New Roman" w:cs="Times New Roman"/>
        </w:rPr>
        <w:t xml:space="preserve"> on how to improve digital teaching and how to use media effectively.</w:t>
      </w:r>
      <w:r w:rsidR="00FB0DB2" w:rsidRPr="00403E9B">
        <w:rPr>
          <w:rFonts w:ascii="Times New Roman" w:eastAsia="Arial" w:hAnsi="Times New Roman" w:cs="Times New Roman"/>
        </w:rPr>
        <w:t xml:space="preserve"> </w:t>
      </w:r>
      <w:r w:rsidR="009818B2" w:rsidRPr="00403E9B">
        <w:rPr>
          <w:rFonts w:ascii="Times New Roman" w:eastAsia="Arial" w:hAnsi="Times New Roman" w:cs="Times New Roman"/>
        </w:rPr>
        <w:t xml:space="preserve">As noted, during PTE </w:t>
      </w:r>
      <w:r w:rsidR="00102057" w:rsidRPr="00403E9B">
        <w:rPr>
          <w:rFonts w:ascii="Times New Roman" w:eastAsia="Arial" w:hAnsi="Times New Roman" w:cs="Times New Roman"/>
        </w:rPr>
        <w:t xml:space="preserve">I struggled with confidence regarding teaching </w:t>
      </w:r>
      <w:r w:rsidR="00D94635" w:rsidRPr="00403E9B">
        <w:rPr>
          <w:rFonts w:ascii="Times New Roman" w:eastAsia="Arial" w:hAnsi="Times New Roman" w:cs="Times New Roman"/>
        </w:rPr>
        <w:t xml:space="preserve">cross-curricular </w:t>
      </w:r>
      <w:r w:rsidR="00102057" w:rsidRPr="00403E9B">
        <w:rPr>
          <w:rFonts w:ascii="Times New Roman" w:eastAsia="Arial" w:hAnsi="Times New Roman" w:cs="Times New Roman"/>
        </w:rPr>
        <w:t>literacy</w:t>
      </w:r>
      <w:r w:rsidR="00574F6C" w:rsidRPr="00403E9B">
        <w:rPr>
          <w:rFonts w:ascii="Times New Roman" w:eastAsia="Arial" w:hAnsi="Times New Roman" w:cs="Times New Roman"/>
        </w:rPr>
        <w:t xml:space="preserve">, </w:t>
      </w:r>
      <w:r w:rsidR="0010440C" w:rsidRPr="00403E9B">
        <w:rPr>
          <w:rFonts w:ascii="Times New Roman" w:eastAsia="Arial" w:hAnsi="Times New Roman" w:cs="Times New Roman"/>
        </w:rPr>
        <w:t xml:space="preserve">it may be useful </w:t>
      </w:r>
      <w:r w:rsidR="00D94635" w:rsidRPr="00403E9B">
        <w:rPr>
          <w:rFonts w:ascii="Times New Roman" w:eastAsia="Arial" w:hAnsi="Times New Roman" w:cs="Times New Roman"/>
        </w:rPr>
        <w:t xml:space="preserve">in the future </w:t>
      </w:r>
      <w:r w:rsidR="0010440C" w:rsidRPr="00403E9B">
        <w:rPr>
          <w:rFonts w:ascii="Times New Roman" w:eastAsia="Arial" w:hAnsi="Times New Roman" w:cs="Times New Roman"/>
        </w:rPr>
        <w:t>to be paired with a more knowledgeable staff</w:t>
      </w:r>
      <w:r w:rsidR="00D94635" w:rsidRPr="00403E9B">
        <w:rPr>
          <w:rFonts w:ascii="Times New Roman" w:eastAsia="Arial" w:hAnsi="Times New Roman" w:cs="Times New Roman"/>
        </w:rPr>
        <w:t xml:space="preserve"> member</w:t>
      </w:r>
      <w:r w:rsidR="0010440C" w:rsidRPr="00403E9B">
        <w:rPr>
          <w:rFonts w:ascii="Times New Roman" w:eastAsia="Arial" w:hAnsi="Times New Roman" w:cs="Times New Roman"/>
        </w:rPr>
        <w:t>.</w:t>
      </w:r>
      <w:r w:rsidR="00544B07" w:rsidRPr="00403E9B">
        <w:rPr>
          <w:rFonts w:ascii="Times New Roman" w:eastAsia="Arial" w:hAnsi="Times New Roman" w:cs="Times New Roman"/>
        </w:rPr>
        <w:t xml:space="preserve"> Sadly, even if </w:t>
      </w:r>
      <w:r w:rsidR="00F07DB5" w:rsidRPr="00403E9B">
        <w:rPr>
          <w:rFonts w:ascii="Times New Roman" w:eastAsia="Arial" w:hAnsi="Times New Roman" w:cs="Times New Roman"/>
        </w:rPr>
        <w:t xml:space="preserve">schools receive training on how to effectively </w:t>
      </w:r>
      <w:r w:rsidR="00236D99" w:rsidRPr="00403E9B">
        <w:rPr>
          <w:rFonts w:ascii="Times New Roman" w:eastAsia="Arial" w:hAnsi="Times New Roman" w:cs="Times New Roman"/>
        </w:rPr>
        <w:t>teach digital skills, some schools do not have funding to provide up to date digital devices.</w:t>
      </w:r>
    </w:p>
    <w:p w14:paraId="694EED62" w14:textId="13F5AF7B" w:rsidR="004638F3" w:rsidRPr="00403E9B" w:rsidRDefault="004638F3" w:rsidP="00403E9B">
      <w:pPr>
        <w:spacing w:line="360" w:lineRule="auto"/>
        <w:jc w:val="both"/>
        <w:rPr>
          <w:rFonts w:ascii="Times New Roman" w:eastAsia="Arial" w:hAnsi="Times New Roman" w:cs="Times New Roman"/>
        </w:rPr>
      </w:pPr>
    </w:p>
    <w:p w14:paraId="79C75554" w14:textId="77777777" w:rsidR="00347CBE" w:rsidRPr="00403E9B" w:rsidRDefault="00347CBE" w:rsidP="00403E9B">
      <w:pPr>
        <w:spacing w:line="360" w:lineRule="auto"/>
        <w:jc w:val="both"/>
        <w:rPr>
          <w:rFonts w:ascii="Times New Roman" w:eastAsia="Arial" w:hAnsi="Times New Roman" w:cs="Times New Roman"/>
          <w:u w:val="single"/>
        </w:rPr>
      </w:pPr>
    </w:p>
    <w:p w14:paraId="6F4B9E6C" w14:textId="77777777" w:rsidR="00347CBE" w:rsidRPr="00403E9B" w:rsidRDefault="00347CBE" w:rsidP="00403E9B">
      <w:pPr>
        <w:spacing w:line="360" w:lineRule="auto"/>
        <w:jc w:val="both"/>
        <w:rPr>
          <w:rFonts w:ascii="Times New Roman" w:eastAsia="Arial" w:hAnsi="Times New Roman" w:cs="Times New Roman"/>
          <w:u w:val="single"/>
        </w:rPr>
      </w:pPr>
    </w:p>
    <w:p w14:paraId="5FC851AD" w14:textId="77777777" w:rsidR="00347CBE" w:rsidRPr="00403E9B" w:rsidRDefault="00347CBE" w:rsidP="00403E9B">
      <w:pPr>
        <w:spacing w:line="360" w:lineRule="auto"/>
        <w:jc w:val="both"/>
        <w:rPr>
          <w:rFonts w:ascii="Times New Roman" w:eastAsia="Arial" w:hAnsi="Times New Roman" w:cs="Times New Roman"/>
          <w:u w:val="single"/>
        </w:rPr>
      </w:pPr>
    </w:p>
    <w:p w14:paraId="123A86E5" w14:textId="36953739" w:rsidR="00403E9B" w:rsidRPr="00403E9B" w:rsidRDefault="00403E9B" w:rsidP="00403E9B">
      <w:pPr>
        <w:spacing w:line="360" w:lineRule="auto"/>
        <w:jc w:val="both"/>
        <w:rPr>
          <w:rFonts w:ascii="Times New Roman" w:eastAsia="Arial" w:hAnsi="Times New Roman" w:cs="Times New Roman"/>
          <w:u w:val="single"/>
        </w:rPr>
      </w:pPr>
    </w:p>
    <w:p w14:paraId="15745C67" w14:textId="77777777" w:rsidR="00403E9B" w:rsidRPr="00403E9B" w:rsidRDefault="00403E9B" w:rsidP="00403E9B">
      <w:pPr>
        <w:spacing w:line="360" w:lineRule="auto"/>
        <w:jc w:val="both"/>
        <w:rPr>
          <w:rFonts w:ascii="Times New Roman" w:eastAsia="Arial" w:hAnsi="Times New Roman" w:cs="Times New Roman"/>
          <w:u w:val="single"/>
        </w:rPr>
      </w:pPr>
    </w:p>
    <w:p w14:paraId="789F4EA8" w14:textId="77777777" w:rsidR="00403E9B" w:rsidRPr="00403E9B" w:rsidRDefault="00403E9B" w:rsidP="00403E9B">
      <w:pPr>
        <w:spacing w:line="240" w:lineRule="auto"/>
        <w:jc w:val="both"/>
        <w:rPr>
          <w:rFonts w:ascii="Times New Roman" w:eastAsia="Arial" w:hAnsi="Times New Roman" w:cs="Times New Roman"/>
          <w:u w:val="single"/>
        </w:rPr>
      </w:pPr>
    </w:p>
    <w:p w14:paraId="2369A7DB" w14:textId="77777777" w:rsidR="00403E9B" w:rsidRPr="00403E9B" w:rsidRDefault="00403E9B" w:rsidP="00403E9B">
      <w:pPr>
        <w:spacing w:line="240" w:lineRule="auto"/>
        <w:jc w:val="both"/>
        <w:rPr>
          <w:rFonts w:ascii="Times New Roman" w:eastAsia="Arial" w:hAnsi="Times New Roman" w:cs="Times New Roman"/>
          <w:u w:val="single"/>
        </w:rPr>
      </w:pPr>
    </w:p>
    <w:p w14:paraId="2917FB72" w14:textId="77777777" w:rsidR="00403E9B" w:rsidRPr="00403E9B" w:rsidRDefault="00403E9B" w:rsidP="00403E9B">
      <w:pPr>
        <w:spacing w:line="240" w:lineRule="auto"/>
        <w:jc w:val="both"/>
        <w:rPr>
          <w:rFonts w:ascii="Times New Roman" w:eastAsia="Arial" w:hAnsi="Times New Roman" w:cs="Times New Roman"/>
          <w:u w:val="single"/>
        </w:rPr>
      </w:pPr>
    </w:p>
    <w:p w14:paraId="1F3B0756" w14:textId="30FDF2E7" w:rsidR="00403E9B" w:rsidRDefault="00403E9B" w:rsidP="00403E9B">
      <w:pPr>
        <w:spacing w:line="240" w:lineRule="auto"/>
        <w:jc w:val="both"/>
        <w:rPr>
          <w:rFonts w:ascii="Times New Roman" w:eastAsia="Arial" w:hAnsi="Times New Roman" w:cs="Times New Roman"/>
          <w:u w:val="single"/>
        </w:rPr>
      </w:pPr>
    </w:p>
    <w:p w14:paraId="195C4B22" w14:textId="04BB0835" w:rsidR="00403E9B" w:rsidRDefault="00403E9B" w:rsidP="00403E9B">
      <w:pPr>
        <w:spacing w:line="240" w:lineRule="auto"/>
        <w:jc w:val="both"/>
        <w:rPr>
          <w:rFonts w:ascii="Times New Roman" w:eastAsia="Arial" w:hAnsi="Times New Roman" w:cs="Times New Roman"/>
          <w:u w:val="single"/>
        </w:rPr>
      </w:pPr>
    </w:p>
    <w:p w14:paraId="16369D37" w14:textId="483A1727" w:rsidR="00403E9B" w:rsidRDefault="00403E9B" w:rsidP="00403E9B">
      <w:pPr>
        <w:spacing w:line="240" w:lineRule="auto"/>
        <w:jc w:val="both"/>
        <w:rPr>
          <w:rFonts w:ascii="Times New Roman" w:eastAsia="Arial" w:hAnsi="Times New Roman" w:cs="Times New Roman"/>
          <w:u w:val="single"/>
        </w:rPr>
      </w:pPr>
    </w:p>
    <w:p w14:paraId="77971AA4" w14:textId="7AE5FFDC" w:rsidR="00403E9B" w:rsidRDefault="00403E9B" w:rsidP="0068426E">
      <w:pPr>
        <w:spacing w:line="240" w:lineRule="auto"/>
        <w:jc w:val="both"/>
        <w:rPr>
          <w:rFonts w:ascii="Times New Roman" w:eastAsia="Arial" w:hAnsi="Times New Roman" w:cs="Times New Roman"/>
          <w:u w:val="single"/>
        </w:rPr>
      </w:pPr>
    </w:p>
    <w:p w14:paraId="6495858B" w14:textId="5731119E" w:rsidR="00403E9B" w:rsidRDefault="00403E9B" w:rsidP="0068426E">
      <w:pPr>
        <w:spacing w:line="240" w:lineRule="auto"/>
        <w:jc w:val="both"/>
        <w:rPr>
          <w:rFonts w:ascii="Times New Roman" w:eastAsia="Arial" w:hAnsi="Times New Roman" w:cs="Times New Roman"/>
          <w:u w:val="single"/>
        </w:rPr>
      </w:pPr>
      <w:bookmarkStart w:id="0" w:name="_GoBack"/>
      <w:bookmarkEnd w:id="0"/>
    </w:p>
    <w:p w14:paraId="107DB85D" w14:textId="421672B8" w:rsidR="00403E9B" w:rsidRDefault="00403E9B" w:rsidP="0068426E">
      <w:pPr>
        <w:spacing w:line="240" w:lineRule="auto"/>
        <w:jc w:val="both"/>
        <w:rPr>
          <w:rFonts w:ascii="Times New Roman" w:eastAsia="Arial" w:hAnsi="Times New Roman" w:cs="Times New Roman"/>
          <w:u w:val="single"/>
        </w:rPr>
      </w:pPr>
    </w:p>
    <w:p w14:paraId="723BD9C1" w14:textId="77777777" w:rsidR="00403E9B" w:rsidRDefault="00403E9B" w:rsidP="0068426E">
      <w:pPr>
        <w:spacing w:line="240" w:lineRule="auto"/>
        <w:jc w:val="both"/>
        <w:rPr>
          <w:rFonts w:ascii="Times New Roman" w:eastAsia="Arial" w:hAnsi="Times New Roman" w:cs="Times New Roman"/>
          <w:u w:val="single"/>
        </w:rPr>
      </w:pPr>
    </w:p>
    <w:p w14:paraId="1E7CC77E" w14:textId="18160142" w:rsidR="00347CBE" w:rsidRPr="00403E9B" w:rsidRDefault="004638F3" w:rsidP="0068426E">
      <w:pPr>
        <w:spacing w:line="240" w:lineRule="auto"/>
        <w:jc w:val="both"/>
        <w:rPr>
          <w:rFonts w:ascii="Times New Roman" w:eastAsia="Arial" w:hAnsi="Times New Roman" w:cs="Times New Roman"/>
          <w:u w:val="single"/>
        </w:rPr>
      </w:pPr>
      <w:r w:rsidRPr="00403E9B">
        <w:rPr>
          <w:rFonts w:ascii="Times New Roman" w:eastAsia="Arial" w:hAnsi="Times New Roman" w:cs="Times New Roman"/>
          <w:u w:val="single"/>
        </w:rPr>
        <w:lastRenderedPageBreak/>
        <w:t>Reference List</w:t>
      </w:r>
    </w:p>
    <w:p w14:paraId="581FC542" w14:textId="77777777" w:rsidR="0068426E" w:rsidRPr="00403E9B" w:rsidRDefault="0068426E" w:rsidP="00403E9B">
      <w:pPr>
        <w:spacing w:line="360" w:lineRule="auto"/>
        <w:rPr>
          <w:rFonts w:ascii="Times New Roman" w:hAnsi="Times New Roman" w:cs="Times New Roman"/>
          <w:color w:val="000000" w:themeColor="text1"/>
        </w:rPr>
      </w:pPr>
      <w:r w:rsidRPr="00403E9B">
        <w:rPr>
          <w:rFonts w:ascii="Times New Roman" w:hAnsi="Times New Roman" w:cs="Times New Roman"/>
          <w:color w:val="000000" w:themeColor="text1"/>
        </w:rPr>
        <w:t xml:space="preserve">Adobe. (2018) </w:t>
      </w:r>
      <w:r w:rsidRPr="00403E9B">
        <w:rPr>
          <w:rFonts w:ascii="Times New Roman" w:hAnsi="Times New Roman" w:cs="Times New Roman"/>
          <w:i/>
          <w:iCs/>
          <w:color w:val="000000" w:themeColor="text1"/>
        </w:rPr>
        <w:t xml:space="preserve">What Is Creative Problem Solving and Why Is It So Important? </w:t>
      </w:r>
      <w:r w:rsidRPr="00403E9B">
        <w:rPr>
          <w:rFonts w:ascii="Times New Roman" w:hAnsi="Times New Roman" w:cs="Times New Roman"/>
          <w:color w:val="000000" w:themeColor="text1"/>
        </w:rPr>
        <w:t xml:space="preserve">Available at: </w:t>
      </w:r>
      <w:hyperlink r:id="rId12" w:history="1">
        <w:r w:rsidRPr="00403E9B">
          <w:rPr>
            <w:rFonts w:ascii="Times New Roman" w:hAnsi="Times New Roman" w:cs="Times New Roman"/>
            <w:color w:val="000000" w:themeColor="text1"/>
            <w:u w:val="single"/>
          </w:rPr>
          <w:t>https://theblog.adobe.com/creative-problem-solving-important/</w:t>
        </w:r>
      </w:hyperlink>
      <w:r w:rsidRPr="00403E9B">
        <w:rPr>
          <w:rFonts w:ascii="Times New Roman" w:hAnsi="Times New Roman" w:cs="Times New Roman"/>
          <w:color w:val="000000" w:themeColor="text1"/>
        </w:rPr>
        <w:t xml:space="preserve"> (Accessed: 5</w:t>
      </w:r>
      <w:r w:rsidRPr="00403E9B">
        <w:rPr>
          <w:rFonts w:ascii="Times New Roman" w:hAnsi="Times New Roman" w:cs="Times New Roman"/>
          <w:color w:val="000000" w:themeColor="text1"/>
          <w:vertAlign w:val="superscript"/>
        </w:rPr>
        <w:t>th</w:t>
      </w:r>
      <w:r w:rsidRPr="00403E9B">
        <w:rPr>
          <w:rFonts w:ascii="Times New Roman" w:hAnsi="Times New Roman" w:cs="Times New Roman"/>
          <w:color w:val="000000" w:themeColor="text1"/>
        </w:rPr>
        <w:t xml:space="preserve"> December)</w:t>
      </w:r>
    </w:p>
    <w:p w14:paraId="55DF48E5" w14:textId="77777777" w:rsidR="0068426E" w:rsidRPr="00403E9B" w:rsidRDefault="0068426E" w:rsidP="00403E9B">
      <w:pPr>
        <w:autoSpaceDE w:val="0"/>
        <w:autoSpaceDN w:val="0"/>
        <w:adjustRightInd w:val="0"/>
        <w:spacing w:line="360" w:lineRule="auto"/>
        <w:rPr>
          <w:rFonts w:ascii="Times New Roman" w:hAnsi="Times New Roman" w:cs="Times New Roman"/>
          <w:color w:val="000000" w:themeColor="text1"/>
        </w:rPr>
      </w:pPr>
      <w:r w:rsidRPr="00403E9B">
        <w:rPr>
          <w:rFonts w:ascii="Times New Roman" w:hAnsi="Times New Roman" w:cs="Times New Roman"/>
          <w:color w:val="000000" w:themeColor="text1"/>
        </w:rPr>
        <w:t xml:space="preserve">Back, J. (2019) </w:t>
      </w:r>
      <w:r w:rsidRPr="00403E9B">
        <w:rPr>
          <w:rFonts w:ascii="Times New Roman" w:hAnsi="Times New Roman" w:cs="Times New Roman"/>
          <w:i/>
          <w:iCs/>
          <w:color w:val="000000" w:themeColor="text1"/>
        </w:rPr>
        <w:t>Creative Approaches to Mathematics Across the Curriculum.</w:t>
      </w:r>
      <w:r w:rsidRPr="00403E9B">
        <w:rPr>
          <w:rFonts w:ascii="Times New Roman" w:hAnsi="Times New Roman" w:cs="Times New Roman"/>
          <w:color w:val="000000" w:themeColor="text1"/>
        </w:rPr>
        <w:t xml:space="preserve"> Available at: </w:t>
      </w:r>
      <w:hyperlink r:id="rId13" w:history="1">
        <w:r w:rsidRPr="00403E9B">
          <w:rPr>
            <w:rFonts w:ascii="Times New Roman" w:hAnsi="Times New Roman" w:cs="Times New Roman"/>
            <w:color w:val="000000" w:themeColor="text1"/>
            <w:u w:val="single"/>
          </w:rPr>
          <w:t>https://nrich.maths.org/4770</w:t>
        </w:r>
      </w:hyperlink>
      <w:r w:rsidRPr="00403E9B">
        <w:rPr>
          <w:rFonts w:ascii="Times New Roman" w:hAnsi="Times New Roman" w:cs="Times New Roman"/>
          <w:color w:val="000000" w:themeColor="text1"/>
        </w:rPr>
        <w:t xml:space="preserve"> (Accessed: 6</w:t>
      </w:r>
      <w:r w:rsidRPr="00403E9B">
        <w:rPr>
          <w:rFonts w:ascii="Times New Roman" w:hAnsi="Times New Roman" w:cs="Times New Roman"/>
          <w:color w:val="000000" w:themeColor="text1"/>
          <w:vertAlign w:val="superscript"/>
        </w:rPr>
        <w:t>th</w:t>
      </w:r>
      <w:r w:rsidRPr="00403E9B">
        <w:rPr>
          <w:rFonts w:ascii="Times New Roman" w:hAnsi="Times New Roman" w:cs="Times New Roman"/>
          <w:color w:val="000000" w:themeColor="text1"/>
        </w:rPr>
        <w:t xml:space="preserve"> December 2019). </w:t>
      </w:r>
    </w:p>
    <w:p w14:paraId="71FC6F47" w14:textId="77777777" w:rsidR="0068426E" w:rsidRPr="00403E9B" w:rsidRDefault="0068426E" w:rsidP="00403E9B">
      <w:pPr>
        <w:autoSpaceDE w:val="0"/>
        <w:autoSpaceDN w:val="0"/>
        <w:adjustRightInd w:val="0"/>
        <w:spacing w:line="360" w:lineRule="auto"/>
        <w:rPr>
          <w:rFonts w:ascii="Times New Roman" w:hAnsi="Times New Roman" w:cs="Times New Roman"/>
          <w:color w:val="000000" w:themeColor="text1"/>
        </w:rPr>
      </w:pPr>
      <w:r w:rsidRPr="00403E9B">
        <w:rPr>
          <w:rFonts w:ascii="Times New Roman" w:hAnsi="Times New Roman" w:cs="Times New Roman"/>
          <w:color w:val="000000" w:themeColor="text1"/>
        </w:rPr>
        <w:t xml:space="preserve">Barnes, J. (2015) </w:t>
      </w:r>
      <w:r w:rsidRPr="00403E9B">
        <w:rPr>
          <w:rFonts w:ascii="Times New Roman" w:hAnsi="Times New Roman" w:cs="Times New Roman"/>
          <w:i/>
          <w:iCs/>
          <w:color w:val="000000" w:themeColor="text1"/>
        </w:rPr>
        <w:t>Cross-Curricular Learning. London. SAGE.</w:t>
      </w:r>
    </w:p>
    <w:p w14:paraId="7C45DAD2" w14:textId="77777777" w:rsidR="0068426E" w:rsidRPr="00403E9B" w:rsidRDefault="0068426E" w:rsidP="00403E9B">
      <w:pPr>
        <w:spacing w:line="360" w:lineRule="auto"/>
        <w:rPr>
          <w:rFonts w:ascii="Times New Roman" w:hAnsi="Times New Roman" w:cs="Times New Roman"/>
          <w:color w:val="000000" w:themeColor="text1"/>
        </w:rPr>
      </w:pPr>
      <w:r w:rsidRPr="00403E9B">
        <w:rPr>
          <w:rFonts w:ascii="Times New Roman" w:hAnsi="Times New Roman" w:cs="Times New Roman"/>
          <w:color w:val="000000" w:themeColor="text1"/>
        </w:rPr>
        <w:t xml:space="preserve">Barnes, J., Shirley, I. (2007) </w:t>
      </w:r>
      <w:r w:rsidRPr="00403E9B">
        <w:rPr>
          <w:rFonts w:ascii="Times New Roman" w:hAnsi="Times New Roman" w:cs="Times New Roman"/>
          <w:i/>
          <w:iCs/>
          <w:color w:val="000000" w:themeColor="text1"/>
        </w:rPr>
        <w:t>Strangely Familiar: cross-curricular and creative thinking in teacher education.</w:t>
      </w:r>
      <w:r w:rsidRPr="00403E9B">
        <w:rPr>
          <w:rFonts w:ascii="Times New Roman" w:hAnsi="Times New Roman" w:cs="Times New Roman"/>
          <w:color w:val="000000" w:themeColor="text1"/>
        </w:rPr>
        <w:t xml:space="preserve"> </w:t>
      </w:r>
      <w:r w:rsidRPr="00403E9B">
        <w:rPr>
          <w:rFonts w:ascii="Times New Roman" w:hAnsi="Times New Roman" w:cs="Times New Roman"/>
          <w:color w:val="000000" w:themeColor="text1"/>
          <w:shd w:val="clear" w:color="auto" w:fill="FFFFFF"/>
        </w:rPr>
        <w:t>8(2), </w:t>
      </w:r>
      <w:r w:rsidRPr="00403E9B">
        <w:rPr>
          <w:rStyle w:val="nlmfpage"/>
          <w:rFonts w:ascii="Times New Roman" w:hAnsi="Times New Roman" w:cs="Times New Roman"/>
          <w:color w:val="000000" w:themeColor="text1"/>
          <w:shd w:val="clear" w:color="auto" w:fill="FFFFFF"/>
        </w:rPr>
        <w:t>199</w:t>
      </w:r>
      <w:r w:rsidRPr="00403E9B">
        <w:rPr>
          <w:rFonts w:ascii="Times New Roman" w:hAnsi="Times New Roman" w:cs="Times New Roman"/>
          <w:color w:val="000000" w:themeColor="text1"/>
          <w:shd w:val="clear" w:color="auto" w:fill="FFFFFF"/>
        </w:rPr>
        <w:t>—</w:t>
      </w:r>
      <w:r w:rsidRPr="00403E9B">
        <w:rPr>
          <w:rStyle w:val="nlmlpage"/>
          <w:rFonts w:ascii="Times New Roman" w:hAnsi="Times New Roman" w:cs="Times New Roman"/>
          <w:color w:val="000000" w:themeColor="text1"/>
          <w:shd w:val="clear" w:color="auto" w:fill="FFFFFF"/>
        </w:rPr>
        <w:t>206</w:t>
      </w:r>
      <w:r w:rsidRPr="00403E9B">
        <w:rPr>
          <w:rFonts w:ascii="Times New Roman" w:hAnsi="Times New Roman" w:cs="Times New Roman"/>
          <w:color w:val="000000" w:themeColor="text1"/>
          <w:shd w:val="clear" w:color="auto" w:fill="FFFFFF"/>
        </w:rPr>
        <w:t>. SAGE Journals.</w:t>
      </w:r>
    </w:p>
    <w:p w14:paraId="1EE89703" w14:textId="77777777" w:rsidR="0068426E" w:rsidRPr="00403E9B" w:rsidRDefault="0068426E" w:rsidP="00403E9B">
      <w:pPr>
        <w:spacing w:line="360" w:lineRule="auto"/>
        <w:rPr>
          <w:rFonts w:ascii="Times New Roman" w:hAnsi="Times New Roman" w:cs="Times New Roman"/>
          <w:color w:val="000000" w:themeColor="text1"/>
        </w:rPr>
      </w:pPr>
      <w:r w:rsidRPr="00403E9B">
        <w:rPr>
          <w:rFonts w:ascii="Times New Roman" w:hAnsi="Times New Roman" w:cs="Times New Roman"/>
          <w:color w:val="000000" w:themeColor="text1"/>
        </w:rPr>
        <w:t xml:space="preserve">BBC. (2018) </w:t>
      </w:r>
      <w:r w:rsidRPr="00403E9B">
        <w:rPr>
          <w:rFonts w:ascii="Times New Roman" w:hAnsi="Times New Roman" w:cs="Times New Roman"/>
          <w:i/>
          <w:iCs/>
          <w:color w:val="000000" w:themeColor="text1"/>
        </w:rPr>
        <w:t>‘Outdated’ IT and old computers found in Welsh schools.</w:t>
      </w:r>
      <w:r w:rsidRPr="00403E9B">
        <w:rPr>
          <w:rFonts w:ascii="Times New Roman" w:hAnsi="Times New Roman" w:cs="Times New Roman"/>
          <w:color w:val="000000" w:themeColor="text1"/>
        </w:rPr>
        <w:t xml:space="preserve"> Available at: </w:t>
      </w:r>
      <w:hyperlink r:id="rId14" w:history="1">
        <w:r w:rsidRPr="00403E9B">
          <w:rPr>
            <w:rFonts w:ascii="Times New Roman" w:hAnsi="Times New Roman" w:cs="Times New Roman"/>
            <w:color w:val="000000" w:themeColor="text1"/>
            <w:u w:val="single"/>
          </w:rPr>
          <w:t>https://www.bbc.co.uk/news/uk-wales-46468902</w:t>
        </w:r>
      </w:hyperlink>
      <w:r w:rsidRPr="00403E9B">
        <w:rPr>
          <w:rFonts w:ascii="Times New Roman" w:hAnsi="Times New Roman" w:cs="Times New Roman"/>
          <w:color w:val="000000" w:themeColor="text1"/>
        </w:rPr>
        <w:t xml:space="preserve"> (Accessed: December 4</w:t>
      </w:r>
      <w:r w:rsidRPr="00403E9B">
        <w:rPr>
          <w:rFonts w:ascii="Times New Roman" w:hAnsi="Times New Roman" w:cs="Times New Roman"/>
          <w:color w:val="000000" w:themeColor="text1"/>
          <w:vertAlign w:val="superscript"/>
        </w:rPr>
        <w:t>th</w:t>
      </w:r>
      <w:r w:rsidRPr="00403E9B">
        <w:rPr>
          <w:rFonts w:ascii="Times New Roman" w:hAnsi="Times New Roman" w:cs="Times New Roman"/>
          <w:color w:val="000000" w:themeColor="text1"/>
        </w:rPr>
        <w:t xml:space="preserve"> 2019).</w:t>
      </w:r>
    </w:p>
    <w:p w14:paraId="5BF61725" w14:textId="77777777" w:rsidR="0068426E" w:rsidRPr="00403E9B" w:rsidRDefault="0068426E" w:rsidP="00403E9B">
      <w:pPr>
        <w:autoSpaceDE w:val="0"/>
        <w:autoSpaceDN w:val="0"/>
        <w:adjustRightInd w:val="0"/>
        <w:spacing w:line="360" w:lineRule="auto"/>
        <w:rPr>
          <w:rFonts w:ascii="Times New Roman" w:hAnsi="Times New Roman" w:cs="Times New Roman"/>
          <w:color w:val="000000" w:themeColor="text1"/>
        </w:rPr>
      </w:pPr>
      <w:r w:rsidRPr="00403E9B">
        <w:rPr>
          <w:rFonts w:ascii="Times New Roman" w:hAnsi="Times New Roman" w:cs="Times New Roman"/>
          <w:color w:val="000000" w:themeColor="text1"/>
        </w:rPr>
        <w:t>Burgess, H. (2004) “</w:t>
      </w:r>
      <w:r w:rsidRPr="00403E9B">
        <w:rPr>
          <w:rFonts w:ascii="Times New Roman" w:hAnsi="Times New Roman" w:cs="Times New Roman"/>
          <w:i/>
          <w:iCs/>
          <w:color w:val="000000" w:themeColor="text1"/>
        </w:rPr>
        <w:t xml:space="preserve">The Primary Strategy: A Chance for a ‘Whole’ Curriculum.” </w:t>
      </w:r>
      <w:r w:rsidRPr="00403E9B">
        <w:rPr>
          <w:rFonts w:ascii="Times New Roman" w:hAnsi="Times New Roman" w:cs="Times New Roman"/>
          <w:color w:val="000000" w:themeColor="text1"/>
        </w:rPr>
        <w:t>Education 3–13 32 (2): 10–17.</w:t>
      </w:r>
    </w:p>
    <w:p w14:paraId="0AE2C41B" w14:textId="77777777" w:rsidR="0068426E" w:rsidRPr="00403E9B" w:rsidRDefault="0068426E" w:rsidP="00403E9B">
      <w:pPr>
        <w:autoSpaceDE w:val="0"/>
        <w:autoSpaceDN w:val="0"/>
        <w:adjustRightInd w:val="0"/>
        <w:spacing w:line="360" w:lineRule="auto"/>
        <w:rPr>
          <w:rFonts w:ascii="Times New Roman" w:hAnsi="Times New Roman" w:cs="Times New Roman"/>
          <w:color w:val="000000" w:themeColor="text1"/>
        </w:rPr>
      </w:pPr>
      <w:r w:rsidRPr="00403E9B">
        <w:rPr>
          <w:rFonts w:ascii="Times New Roman" w:hAnsi="Times New Roman" w:cs="Times New Roman"/>
          <w:color w:val="000000" w:themeColor="text1"/>
        </w:rPr>
        <w:t xml:space="preserve">CCEA. (2017) </w:t>
      </w:r>
      <w:r w:rsidRPr="00403E9B">
        <w:rPr>
          <w:rFonts w:ascii="Times New Roman" w:hAnsi="Times New Roman" w:cs="Times New Roman"/>
          <w:i/>
          <w:iCs/>
          <w:color w:val="000000" w:themeColor="text1"/>
        </w:rPr>
        <w:t xml:space="preserve">Problem-solving in mathematics. </w:t>
      </w:r>
      <w:r w:rsidRPr="00403E9B">
        <w:rPr>
          <w:rFonts w:ascii="Times New Roman" w:hAnsi="Times New Roman" w:cs="Times New Roman"/>
          <w:color w:val="000000" w:themeColor="text1"/>
        </w:rPr>
        <w:t xml:space="preserve">Available at: </w:t>
      </w:r>
      <w:hyperlink r:id="rId15" w:history="1">
        <w:r w:rsidRPr="00403E9B">
          <w:rPr>
            <w:rFonts w:ascii="Times New Roman" w:hAnsi="Times New Roman" w:cs="Times New Roman"/>
            <w:color w:val="000000" w:themeColor="text1"/>
            <w:u w:val="single"/>
          </w:rPr>
          <w:t>http://ccea.org.uk/sites/default/files/docs/curriculum/area_of_learning/mathematics_and_numeracy/prob_solving_maths/2019/introduction_problem_solving_materials.pdf</w:t>
        </w:r>
      </w:hyperlink>
      <w:r w:rsidRPr="00403E9B">
        <w:rPr>
          <w:rFonts w:ascii="Times New Roman" w:hAnsi="Times New Roman" w:cs="Times New Roman"/>
          <w:color w:val="000000" w:themeColor="text1"/>
        </w:rPr>
        <w:t xml:space="preserve"> (Accessed: 10</w:t>
      </w:r>
      <w:r w:rsidRPr="00403E9B">
        <w:rPr>
          <w:rFonts w:ascii="Times New Roman" w:hAnsi="Times New Roman" w:cs="Times New Roman"/>
          <w:color w:val="000000" w:themeColor="text1"/>
          <w:vertAlign w:val="superscript"/>
        </w:rPr>
        <w:t>th</w:t>
      </w:r>
      <w:r w:rsidRPr="00403E9B">
        <w:rPr>
          <w:rFonts w:ascii="Times New Roman" w:hAnsi="Times New Roman" w:cs="Times New Roman"/>
          <w:color w:val="000000" w:themeColor="text1"/>
        </w:rPr>
        <w:t xml:space="preserve"> December 2019).</w:t>
      </w:r>
    </w:p>
    <w:p w14:paraId="3889F53C" w14:textId="77777777" w:rsidR="0068426E" w:rsidRPr="00403E9B" w:rsidRDefault="0068426E" w:rsidP="00403E9B">
      <w:pPr>
        <w:autoSpaceDE w:val="0"/>
        <w:autoSpaceDN w:val="0"/>
        <w:adjustRightInd w:val="0"/>
        <w:spacing w:line="360" w:lineRule="auto"/>
        <w:rPr>
          <w:rFonts w:ascii="Times New Roman" w:hAnsi="Times New Roman" w:cs="Times New Roman"/>
          <w:color w:val="000000" w:themeColor="text1"/>
          <w:u w:val="single"/>
        </w:rPr>
      </w:pPr>
      <w:r w:rsidRPr="00403E9B">
        <w:rPr>
          <w:rFonts w:ascii="Times New Roman" w:hAnsi="Times New Roman" w:cs="Times New Roman"/>
          <w:color w:val="000000" w:themeColor="text1"/>
        </w:rPr>
        <w:t xml:space="preserve">CLPE. (2005) </w:t>
      </w:r>
      <w:r w:rsidRPr="00403E9B">
        <w:rPr>
          <w:rFonts w:ascii="Times New Roman" w:hAnsi="Times New Roman" w:cs="Times New Roman"/>
          <w:i/>
          <w:iCs/>
          <w:color w:val="000000" w:themeColor="text1"/>
        </w:rPr>
        <w:t>Creativity and Literacy: many routes to meaning</w:t>
      </w:r>
      <w:r w:rsidRPr="00403E9B">
        <w:rPr>
          <w:rFonts w:ascii="Times New Roman" w:hAnsi="Times New Roman" w:cs="Times New Roman"/>
          <w:color w:val="000000" w:themeColor="text1"/>
        </w:rPr>
        <w:t xml:space="preserve">. Available at: </w:t>
      </w:r>
      <w:hyperlink r:id="rId16" w:history="1">
        <w:r w:rsidRPr="00403E9B">
          <w:rPr>
            <w:rStyle w:val="Hyperlink"/>
            <w:rFonts w:ascii="Times New Roman" w:hAnsi="Times New Roman" w:cs="Times New Roman"/>
            <w:color w:val="000000" w:themeColor="text1"/>
          </w:rPr>
          <w:t>https://clpe.org.uk/sites/default/files/Many%20routes%20to%20meaning%20childrens%20language%20and%20literacy%20learning%20in%20creative%20arts%20work_0.pdf</w:t>
        </w:r>
      </w:hyperlink>
      <w:r w:rsidRPr="00403E9B">
        <w:rPr>
          <w:rFonts w:ascii="Times New Roman" w:hAnsi="Times New Roman" w:cs="Times New Roman"/>
          <w:color w:val="000000" w:themeColor="text1"/>
          <w:u w:val="single"/>
        </w:rPr>
        <w:t xml:space="preserve"> </w:t>
      </w:r>
      <w:r w:rsidRPr="00403E9B">
        <w:rPr>
          <w:rFonts w:ascii="Times New Roman" w:hAnsi="Times New Roman" w:cs="Times New Roman"/>
          <w:color w:val="000000" w:themeColor="text1"/>
        </w:rPr>
        <w:t>(Accessed: 4</w:t>
      </w:r>
      <w:r w:rsidRPr="00403E9B">
        <w:rPr>
          <w:rFonts w:ascii="Times New Roman" w:hAnsi="Times New Roman" w:cs="Times New Roman"/>
          <w:color w:val="000000" w:themeColor="text1"/>
          <w:vertAlign w:val="superscript"/>
        </w:rPr>
        <w:t>th</w:t>
      </w:r>
      <w:r w:rsidRPr="00403E9B">
        <w:rPr>
          <w:rFonts w:ascii="Times New Roman" w:hAnsi="Times New Roman" w:cs="Times New Roman"/>
          <w:color w:val="000000" w:themeColor="text1"/>
        </w:rPr>
        <w:t xml:space="preserve"> December 2019).</w:t>
      </w:r>
    </w:p>
    <w:p w14:paraId="1F91C5D5" w14:textId="77777777" w:rsidR="0068426E" w:rsidRPr="00403E9B" w:rsidRDefault="0068426E" w:rsidP="00403E9B">
      <w:pPr>
        <w:autoSpaceDE w:val="0"/>
        <w:autoSpaceDN w:val="0"/>
        <w:adjustRightInd w:val="0"/>
        <w:spacing w:line="360" w:lineRule="auto"/>
        <w:rPr>
          <w:rFonts w:ascii="Times New Roman" w:hAnsi="Times New Roman" w:cs="Times New Roman"/>
          <w:color w:val="000000" w:themeColor="text1"/>
        </w:rPr>
      </w:pPr>
      <w:r w:rsidRPr="00403E9B">
        <w:rPr>
          <w:rFonts w:ascii="Times New Roman" w:hAnsi="Times New Roman" w:cs="Times New Roman"/>
          <w:color w:val="000000" w:themeColor="text1"/>
        </w:rPr>
        <w:t xml:space="preserve">Department for Education. (1997) </w:t>
      </w:r>
      <w:r w:rsidRPr="00403E9B">
        <w:rPr>
          <w:rFonts w:ascii="Times New Roman" w:hAnsi="Times New Roman" w:cs="Times New Roman"/>
          <w:i/>
          <w:iCs/>
          <w:color w:val="000000" w:themeColor="text1"/>
        </w:rPr>
        <w:t>Excellence in schools</w:t>
      </w:r>
      <w:r w:rsidRPr="00403E9B">
        <w:rPr>
          <w:rFonts w:ascii="Times New Roman" w:hAnsi="Times New Roman" w:cs="Times New Roman"/>
          <w:color w:val="000000" w:themeColor="text1"/>
        </w:rPr>
        <w:t>. London. DfEE.</w:t>
      </w:r>
    </w:p>
    <w:p w14:paraId="365F3759" w14:textId="77777777" w:rsidR="0068426E" w:rsidRPr="00403E9B" w:rsidRDefault="0068426E" w:rsidP="00403E9B">
      <w:pPr>
        <w:autoSpaceDE w:val="0"/>
        <w:autoSpaceDN w:val="0"/>
        <w:adjustRightInd w:val="0"/>
        <w:spacing w:line="360" w:lineRule="auto"/>
        <w:rPr>
          <w:rFonts w:ascii="Times New Roman" w:hAnsi="Times New Roman" w:cs="Times New Roman"/>
          <w:color w:val="000000" w:themeColor="text1"/>
        </w:rPr>
      </w:pPr>
      <w:r w:rsidRPr="00403E9B">
        <w:rPr>
          <w:rFonts w:ascii="Times New Roman" w:hAnsi="Times New Roman" w:cs="Times New Roman"/>
          <w:color w:val="000000" w:themeColor="text1"/>
        </w:rPr>
        <w:t xml:space="preserve">DeWilde, J. (2019) 5 Ways to Make Cross-Curricular Connections. Available at: </w:t>
      </w:r>
      <w:hyperlink r:id="rId17" w:history="1">
        <w:r w:rsidRPr="00403E9B">
          <w:rPr>
            <w:rFonts w:ascii="Times New Roman" w:hAnsi="Times New Roman" w:cs="Times New Roman"/>
            <w:color w:val="000000" w:themeColor="text1"/>
            <w:u w:val="single"/>
          </w:rPr>
          <w:t>https://theartofeducation.edu/2019/09/10/5-ways-to-make-cross-curricular-connections/</w:t>
        </w:r>
      </w:hyperlink>
      <w:r w:rsidRPr="00403E9B">
        <w:rPr>
          <w:rFonts w:ascii="Times New Roman" w:hAnsi="Times New Roman" w:cs="Times New Roman"/>
          <w:color w:val="000000" w:themeColor="text1"/>
        </w:rPr>
        <w:t xml:space="preserve"> (Accessed: 3</w:t>
      </w:r>
      <w:r w:rsidRPr="00403E9B">
        <w:rPr>
          <w:rFonts w:ascii="Times New Roman" w:hAnsi="Times New Roman" w:cs="Times New Roman"/>
          <w:color w:val="000000" w:themeColor="text1"/>
          <w:vertAlign w:val="superscript"/>
        </w:rPr>
        <w:t>rd</w:t>
      </w:r>
      <w:r w:rsidRPr="00403E9B">
        <w:rPr>
          <w:rFonts w:ascii="Times New Roman" w:hAnsi="Times New Roman" w:cs="Times New Roman"/>
          <w:color w:val="000000" w:themeColor="text1"/>
        </w:rPr>
        <w:t xml:space="preserve"> December 2019).</w:t>
      </w:r>
    </w:p>
    <w:p w14:paraId="7DDB294B" w14:textId="77777777" w:rsidR="0068426E" w:rsidRPr="00403E9B" w:rsidRDefault="0068426E" w:rsidP="00403E9B">
      <w:pPr>
        <w:spacing w:line="360" w:lineRule="auto"/>
        <w:rPr>
          <w:rFonts w:ascii="Times New Roman" w:hAnsi="Times New Roman" w:cs="Times New Roman"/>
          <w:color w:val="000000" w:themeColor="text1"/>
        </w:rPr>
      </w:pPr>
      <w:r w:rsidRPr="00403E9B">
        <w:rPr>
          <w:rFonts w:ascii="Times New Roman" w:hAnsi="Times New Roman" w:cs="Times New Roman"/>
          <w:color w:val="000000" w:themeColor="text1"/>
        </w:rPr>
        <w:t xml:space="preserve">Donaldson, G. (2015) </w:t>
      </w:r>
      <w:r w:rsidRPr="00403E9B">
        <w:rPr>
          <w:rFonts w:ascii="Times New Roman" w:hAnsi="Times New Roman" w:cs="Times New Roman"/>
          <w:i/>
          <w:iCs/>
          <w:color w:val="000000" w:themeColor="text1"/>
        </w:rPr>
        <w:t>Successful Futures.</w:t>
      </w:r>
      <w:r w:rsidRPr="00403E9B">
        <w:rPr>
          <w:rFonts w:ascii="Times New Roman" w:hAnsi="Times New Roman" w:cs="Times New Roman"/>
          <w:color w:val="000000" w:themeColor="text1"/>
        </w:rPr>
        <w:t xml:space="preserve"> Crown Copyright. Available at: </w:t>
      </w:r>
      <w:hyperlink r:id="rId18" w:history="1">
        <w:r w:rsidRPr="00403E9B">
          <w:rPr>
            <w:rFonts w:ascii="Times New Roman" w:hAnsi="Times New Roman" w:cs="Times New Roman"/>
            <w:color w:val="000000" w:themeColor="text1"/>
            <w:u w:val="single"/>
          </w:rPr>
          <w:t>http://gov.wales/docs/dcells/publications/150317-successful-futures-en.pdf</w:t>
        </w:r>
      </w:hyperlink>
      <w:r w:rsidRPr="00403E9B">
        <w:rPr>
          <w:rFonts w:ascii="Times New Roman" w:hAnsi="Times New Roman" w:cs="Times New Roman"/>
          <w:color w:val="000000" w:themeColor="text1"/>
        </w:rPr>
        <w:t xml:space="preserve"> (Accessed: 30</w:t>
      </w:r>
      <w:r w:rsidRPr="00403E9B">
        <w:rPr>
          <w:rFonts w:ascii="Times New Roman" w:hAnsi="Times New Roman" w:cs="Times New Roman"/>
          <w:color w:val="000000" w:themeColor="text1"/>
          <w:vertAlign w:val="superscript"/>
        </w:rPr>
        <w:t>th</w:t>
      </w:r>
      <w:r w:rsidRPr="00403E9B">
        <w:rPr>
          <w:rFonts w:ascii="Times New Roman" w:hAnsi="Times New Roman" w:cs="Times New Roman"/>
          <w:color w:val="000000" w:themeColor="text1"/>
        </w:rPr>
        <w:t xml:space="preserve"> November 2019).</w:t>
      </w:r>
    </w:p>
    <w:p w14:paraId="5BCC2BE3" w14:textId="77777777" w:rsidR="0068426E" w:rsidRPr="00403E9B" w:rsidRDefault="0068426E" w:rsidP="00403E9B">
      <w:pPr>
        <w:autoSpaceDE w:val="0"/>
        <w:autoSpaceDN w:val="0"/>
        <w:adjustRightInd w:val="0"/>
        <w:spacing w:line="360" w:lineRule="auto"/>
        <w:rPr>
          <w:rFonts w:ascii="Times New Roman" w:hAnsi="Times New Roman" w:cs="Times New Roman"/>
          <w:color w:val="000000" w:themeColor="text1"/>
        </w:rPr>
      </w:pPr>
      <w:r w:rsidRPr="00403E9B">
        <w:rPr>
          <w:rFonts w:ascii="Times New Roman" w:hAnsi="Times New Roman" w:cs="Times New Roman"/>
          <w:color w:val="000000" w:themeColor="text1"/>
        </w:rPr>
        <w:t xml:space="preserve">Education Business. (2019) </w:t>
      </w:r>
      <w:r w:rsidRPr="00403E9B">
        <w:rPr>
          <w:rFonts w:ascii="Times New Roman" w:hAnsi="Times New Roman" w:cs="Times New Roman"/>
          <w:i/>
          <w:iCs/>
          <w:color w:val="000000" w:themeColor="text1"/>
        </w:rPr>
        <w:t>Bringing together creativity and literacy.</w:t>
      </w:r>
      <w:r w:rsidRPr="00403E9B">
        <w:rPr>
          <w:rFonts w:ascii="Times New Roman" w:hAnsi="Times New Roman" w:cs="Times New Roman"/>
          <w:color w:val="000000" w:themeColor="text1"/>
        </w:rPr>
        <w:t xml:space="preserve"> Available at: </w:t>
      </w:r>
      <w:hyperlink r:id="rId19" w:history="1">
        <w:r w:rsidRPr="00403E9B">
          <w:rPr>
            <w:rFonts w:ascii="Times New Roman" w:hAnsi="Times New Roman" w:cs="Times New Roman"/>
            <w:color w:val="000000" w:themeColor="text1"/>
            <w:u w:val="single"/>
          </w:rPr>
          <w:t>http://educationbusinessuk.net/features/bringing-together-creativity-and-literacy</w:t>
        </w:r>
      </w:hyperlink>
      <w:r w:rsidRPr="00403E9B">
        <w:rPr>
          <w:rFonts w:ascii="Times New Roman" w:hAnsi="Times New Roman" w:cs="Times New Roman"/>
          <w:color w:val="000000" w:themeColor="text1"/>
        </w:rPr>
        <w:t xml:space="preserve"> (Accessed: 8</w:t>
      </w:r>
      <w:r w:rsidRPr="00403E9B">
        <w:rPr>
          <w:rFonts w:ascii="Times New Roman" w:hAnsi="Times New Roman" w:cs="Times New Roman"/>
          <w:color w:val="000000" w:themeColor="text1"/>
          <w:vertAlign w:val="superscript"/>
        </w:rPr>
        <w:t>th</w:t>
      </w:r>
      <w:r w:rsidRPr="00403E9B">
        <w:rPr>
          <w:rFonts w:ascii="Times New Roman" w:hAnsi="Times New Roman" w:cs="Times New Roman"/>
          <w:color w:val="000000" w:themeColor="text1"/>
        </w:rPr>
        <w:t xml:space="preserve"> December 2019).</w:t>
      </w:r>
    </w:p>
    <w:p w14:paraId="42BC973B" w14:textId="77777777" w:rsidR="0068426E" w:rsidRPr="00403E9B" w:rsidRDefault="0068426E" w:rsidP="00403E9B">
      <w:pPr>
        <w:autoSpaceDE w:val="0"/>
        <w:autoSpaceDN w:val="0"/>
        <w:adjustRightInd w:val="0"/>
        <w:spacing w:line="360" w:lineRule="auto"/>
        <w:rPr>
          <w:rFonts w:ascii="Times New Roman" w:hAnsi="Times New Roman" w:cs="Times New Roman"/>
          <w:color w:val="000000" w:themeColor="text1"/>
        </w:rPr>
      </w:pPr>
      <w:r w:rsidRPr="00403E9B">
        <w:rPr>
          <w:rFonts w:ascii="Times New Roman" w:hAnsi="Times New Roman" w:cs="Times New Roman"/>
          <w:color w:val="000000" w:themeColor="text1"/>
        </w:rPr>
        <w:t xml:space="preserve">Entwistle, H. 1970. </w:t>
      </w:r>
      <w:r w:rsidRPr="00403E9B">
        <w:rPr>
          <w:rFonts w:ascii="Times New Roman" w:hAnsi="Times New Roman" w:cs="Times New Roman"/>
          <w:i/>
          <w:iCs/>
          <w:color w:val="000000" w:themeColor="text1"/>
        </w:rPr>
        <w:t>Child-Centred Education</w:t>
      </w:r>
      <w:r w:rsidRPr="00403E9B">
        <w:rPr>
          <w:rFonts w:ascii="Times New Roman" w:hAnsi="Times New Roman" w:cs="Times New Roman"/>
          <w:color w:val="000000" w:themeColor="text1"/>
        </w:rPr>
        <w:t>. London: Methuen.</w:t>
      </w:r>
    </w:p>
    <w:p w14:paraId="58027E43" w14:textId="77777777" w:rsidR="0068426E" w:rsidRPr="00403E9B" w:rsidRDefault="0068426E" w:rsidP="00403E9B">
      <w:pPr>
        <w:autoSpaceDE w:val="0"/>
        <w:autoSpaceDN w:val="0"/>
        <w:adjustRightInd w:val="0"/>
        <w:spacing w:line="360" w:lineRule="auto"/>
        <w:rPr>
          <w:rFonts w:ascii="Times New Roman" w:hAnsi="Times New Roman" w:cs="Times New Roman"/>
          <w:color w:val="000000" w:themeColor="text1"/>
        </w:rPr>
      </w:pPr>
      <w:r w:rsidRPr="00403E9B">
        <w:rPr>
          <w:rFonts w:ascii="Times New Roman" w:hAnsi="Times New Roman" w:cs="Times New Roman"/>
          <w:color w:val="000000" w:themeColor="text1"/>
        </w:rPr>
        <w:lastRenderedPageBreak/>
        <w:t xml:space="preserve">Estyn. (2016) </w:t>
      </w:r>
      <w:r w:rsidRPr="00403E9B">
        <w:rPr>
          <w:rFonts w:ascii="Times New Roman" w:hAnsi="Times New Roman" w:cs="Times New Roman"/>
          <w:i/>
          <w:iCs/>
          <w:color w:val="000000" w:themeColor="text1"/>
          <w:kern w:val="36"/>
        </w:rPr>
        <w:t xml:space="preserve">Cross-curricular themes that develop pupils’ key skills. </w:t>
      </w:r>
      <w:r w:rsidRPr="00403E9B">
        <w:rPr>
          <w:rFonts w:ascii="Times New Roman" w:hAnsi="Times New Roman" w:cs="Times New Roman"/>
          <w:color w:val="000000" w:themeColor="text1"/>
          <w:kern w:val="36"/>
        </w:rPr>
        <w:t xml:space="preserve">Available at: </w:t>
      </w:r>
      <w:hyperlink r:id="rId20" w:history="1">
        <w:r w:rsidRPr="00403E9B">
          <w:rPr>
            <w:rFonts w:ascii="Times New Roman" w:hAnsi="Times New Roman" w:cs="Times New Roman"/>
            <w:color w:val="000000" w:themeColor="text1"/>
            <w:u w:val="single"/>
          </w:rPr>
          <w:t>https://www.estyn.gov.wales/effective-practice/cross-curricular-themes-develop-pupils%E2%80%99-key-skills</w:t>
        </w:r>
      </w:hyperlink>
      <w:r w:rsidRPr="00403E9B">
        <w:rPr>
          <w:rFonts w:ascii="Times New Roman" w:hAnsi="Times New Roman" w:cs="Times New Roman"/>
          <w:color w:val="000000" w:themeColor="text1"/>
        </w:rPr>
        <w:t xml:space="preserve"> (Accessed: 5</w:t>
      </w:r>
      <w:r w:rsidRPr="00403E9B">
        <w:rPr>
          <w:rFonts w:ascii="Times New Roman" w:hAnsi="Times New Roman" w:cs="Times New Roman"/>
          <w:color w:val="000000" w:themeColor="text1"/>
          <w:vertAlign w:val="superscript"/>
        </w:rPr>
        <w:t>th</w:t>
      </w:r>
      <w:r w:rsidRPr="00403E9B">
        <w:rPr>
          <w:rFonts w:ascii="Times New Roman" w:hAnsi="Times New Roman" w:cs="Times New Roman"/>
          <w:color w:val="000000" w:themeColor="text1"/>
        </w:rPr>
        <w:t xml:space="preserve"> December 2019).</w:t>
      </w:r>
    </w:p>
    <w:p w14:paraId="72B2A348" w14:textId="77777777" w:rsidR="0068426E" w:rsidRPr="00403E9B" w:rsidRDefault="0068426E" w:rsidP="00403E9B">
      <w:pPr>
        <w:autoSpaceDE w:val="0"/>
        <w:autoSpaceDN w:val="0"/>
        <w:adjustRightInd w:val="0"/>
        <w:spacing w:line="360" w:lineRule="auto"/>
        <w:rPr>
          <w:rFonts w:ascii="Times New Roman" w:hAnsi="Times New Roman" w:cs="Times New Roman"/>
          <w:color w:val="000000" w:themeColor="text1"/>
        </w:rPr>
      </w:pPr>
      <w:r w:rsidRPr="00403E9B">
        <w:rPr>
          <w:rFonts w:ascii="Times New Roman" w:hAnsi="Times New Roman" w:cs="Times New Roman"/>
          <w:color w:val="000000" w:themeColor="text1"/>
        </w:rPr>
        <w:t xml:space="preserve">Fox, S., Surtees, L. </w:t>
      </w:r>
      <w:r w:rsidRPr="00403E9B">
        <w:rPr>
          <w:rFonts w:ascii="Times New Roman" w:hAnsi="Times New Roman" w:cs="Times New Roman"/>
          <w:i/>
          <w:iCs/>
          <w:color w:val="000000" w:themeColor="text1"/>
        </w:rPr>
        <w:t>Mathematics Across the Curriculum: Problem Solving, Reasoning and Numeracy in Primary Schools.</w:t>
      </w:r>
      <w:r w:rsidRPr="00403E9B">
        <w:rPr>
          <w:rFonts w:ascii="Times New Roman" w:hAnsi="Times New Roman" w:cs="Times New Roman"/>
          <w:color w:val="000000" w:themeColor="text1"/>
        </w:rPr>
        <w:t xml:space="preserve"> London: Continuum Publishing Corporation.</w:t>
      </w:r>
    </w:p>
    <w:p w14:paraId="4A2F0448" w14:textId="77777777" w:rsidR="0068426E" w:rsidRPr="00403E9B" w:rsidRDefault="0068426E" w:rsidP="00403E9B">
      <w:pPr>
        <w:autoSpaceDE w:val="0"/>
        <w:autoSpaceDN w:val="0"/>
        <w:adjustRightInd w:val="0"/>
        <w:spacing w:line="360" w:lineRule="auto"/>
        <w:rPr>
          <w:rFonts w:ascii="Times New Roman" w:hAnsi="Times New Roman" w:cs="Times New Roman"/>
          <w:color w:val="000000" w:themeColor="text1"/>
        </w:rPr>
      </w:pPr>
      <w:r w:rsidRPr="00403E9B">
        <w:rPr>
          <w:rFonts w:ascii="Times New Roman" w:hAnsi="Times New Roman" w:cs="Times New Roman"/>
          <w:color w:val="000000" w:themeColor="text1"/>
        </w:rPr>
        <w:t>Gl</w:t>
      </w:r>
      <w:hyperlink r:id="rId21" w:history="1">
        <w:r w:rsidRPr="00403E9B">
          <w:rPr>
            <w:rFonts w:ascii="Times New Roman" w:hAnsi="Times New Roman" w:cs="Times New Roman"/>
            <w:color w:val="000000" w:themeColor="text1"/>
            <w:shd w:val="clear" w:color="auto" w:fill="FFFFFF"/>
          </w:rPr>
          <w:t>äsel</w:t>
        </w:r>
      </w:hyperlink>
      <w:r w:rsidRPr="00403E9B">
        <w:rPr>
          <w:rFonts w:ascii="Times New Roman" w:hAnsi="Times New Roman" w:cs="Times New Roman"/>
          <w:color w:val="000000" w:themeColor="text1"/>
          <w:shd w:val="clear" w:color="auto" w:fill="FFFFFF"/>
        </w:rPr>
        <w:t xml:space="preserve">, A. (2018) </w:t>
      </w:r>
      <w:r w:rsidRPr="00403E9B">
        <w:rPr>
          <w:rFonts w:ascii="Times New Roman" w:hAnsi="Times New Roman" w:cs="Times New Roman"/>
          <w:i/>
          <w:iCs/>
          <w:color w:val="000000" w:themeColor="text1"/>
          <w:shd w:val="clear" w:color="auto" w:fill="FFFFFF"/>
        </w:rPr>
        <w:t>6 reasons why teachers don’t use technology in the classroom. What can EdTech companies learn?</w:t>
      </w:r>
      <w:r w:rsidRPr="00403E9B">
        <w:rPr>
          <w:rFonts w:ascii="Times New Roman" w:hAnsi="Times New Roman" w:cs="Times New Roman"/>
          <w:color w:val="000000" w:themeColor="text1"/>
          <w:shd w:val="clear" w:color="auto" w:fill="FFFFFF"/>
        </w:rPr>
        <w:t xml:space="preserve"> Available at: </w:t>
      </w:r>
      <w:hyperlink r:id="rId22" w:history="1">
        <w:r w:rsidRPr="00403E9B">
          <w:rPr>
            <w:rFonts w:ascii="Times New Roman" w:hAnsi="Times New Roman" w:cs="Times New Roman"/>
            <w:color w:val="000000" w:themeColor="text1"/>
            <w:u w:val="single"/>
          </w:rPr>
          <w:t>https://medium.com/the-edtech-world/resistance-tech-classrooms-981b86d862fc</w:t>
        </w:r>
      </w:hyperlink>
      <w:r w:rsidRPr="00403E9B">
        <w:rPr>
          <w:rFonts w:ascii="Times New Roman" w:hAnsi="Times New Roman" w:cs="Times New Roman"/>
          <w:color w:val="000000" w:themeColor="text1"/>
        </w:rPr>
        <w:t xml:space="preserve"> (Accessed: 5</w:t>
      </w:r>
      <w:r w:rsidRPr="00403E9B">
        <w:rPr>
          <w:rFonts w:ascii="Times New Roman" w:hAnsi="Times New Roman" w:cs="Times New Roman"/>
          <w:color w:val="000000" w:themeColor="text1"/>
          <w:vertAlign w:val="superscript"/>
        </w:rPr>
        <w:t>th</w:t>
      </w:r>
      <w:r w:rsidRPr="00403E9B">
        <w:rPr>
          <w:rFonts w:ascii="Times New Roman" w:hAnsi="Times New Roman" w:cs="Times New Roman"/>
          <w:color w:val="000000" w:themeColor="text1"/>
        </w:rPr>
        <w:t xml:space="preserve"> December 2019).</w:t>
      </w:r>
    </w:p>
    <w:p w14:paraId="08C41334" w14:textId="77777777" w:rsidR="0068426E" w:rsidRPr="00403E9B" w:rsidRDefault="0068426E" w:rsidP="00403E9B">
      <w:pPr>
        <w:autoSpaceDE w:val="0"/>
        <w:autoSpaceDN w:val="0"/>
        <w:adjustRightInd w:val="0"/>
        <w:spacing w:line="360" w:lineRule="auto"/>
        <w:rPr>
          <w:rFonts w:ascii="Times New Roman" w:hAnsi="Times New Roman" w:cs="Times New Roman"/>
          <w:color w:val="000000" w:themeColor="text1"/>
        </w:rPr>
      </w:pPr>
      <w:r w:rsidRPr="00403E9B">
        <w:rPr>
          <w:rFonts w:ascii="Times New Roman" w:hAnsi="Times New Roman" w:cs="Times New Roman"/>
          <w:color w:val="000000" w:themeColor="text1"/>
        </w:rPr>
        <w:t>Grenfell, M. (2002</w:t>
      </w:r>
      <w:r w:rsidRPr="00403E9B">
        <w:rPr>
          <w:rFonts w:ascii="Times New Roman" w:hAnsi="Times New Roman" w:cs="Times New Roman"/>
          <w:i/>
          <w:iCs/>
          <w:color w:val="000000" w:themeColor="text1"/>
        </w:rPr>
        <w:t>) Modern languages across the curriculum.</w:t>
      </w:r>
      <w:r w:rsidRPr="00403E9B">
        <w:rPr>
          <w:rFonts w:ascii="Times New Roman" w:hAnsi="Times New Roman" w:cs="Times New Roman"/>
          <w:color w:val="000000" w:themeColor="text1"/>
        </w:rPr>
        <w:t xml:space="preserve"> London: Routledge</w:t>
      </w:r>
    </w:p>
    <w:p w14:paraId="65216B95" w14:textId="5BB3209F" w:rsidR="0068426E" w:rsidRPr="00403E9B" w:rsidRDefault="0068426E" w:rsidP="00403E9B">
      <w:pPr>
        <w:autoSpaceDE w:val="0"/>
        <w:autoSpaceDN w:val="0"/>
        <w:adjustRightInd w:val="0"/>
        <w:spacing w:line="360" w:lineRule="auto"/>
        <w:rPr>
          <w:rFonts w:ascii="Times New Roman" w:hAnsi="Times New Roman" w:cs="Times New Roman"/>
          <w:color w:val="000000" w:themeColor="text1"/>
        </w:rPr>
      </w:pPr>
      <w:r w:rsidRPr="00403E9B">
        <w:rPr>
          <w:rFonts w:ascii="Times New Roman" w:hAnsi="Times New Roman" w:cs="Times New Roman"/>
          <w:color w:val="000000" w:themeColor="text1"/>
        </w:rPr>
        <w:t>Hansen, A., Vaukin, D. Primary Mathematics Across the Curriculum 2</w:t>
      </w:r>
      <w:r w:rsidRPr="00403E9B">
        <w:rPr>
          <w:rFonts w:ascii="Times New Roman" w:hAnsi="Times New Roman" w:cs="Times New Roman"/>
          <w:color w:val="000000" w:themeColor="text1"/>
          <w:vertAlign w:val="superscript"/>
        </w:rPr>
        <w:t>nd</w:t>
      </w:r>
      <w:r w:rsidRPr="00403E9B">
        <w:rPr>
          <w:rFonts w:ascii="Times New Roman" w:hAnsi="Times New Roman" w:cs="Times New Roman"/>
          <w:color w:val="000000" w:themeColor="text1"/>
        </w:rPr>
        <w:t xml:space="preserve"> Ed. London. SAGE.</w:t>
      </w:r>
    </w:p>
    <w:p w14:paraId="4E292E16" w14:textId="77777777" w:rsidR="0068426E" w:rsidRPr="00403E9B" w:rsidRDefault="0068426E" w:rsidP="00403E9B">
      <w:pPr>
        <w:autoSpaceDE w:val="0"/>
        <w:autoSpaceDN w:val="0"/>
        <w:adjustRightInd w:val="0"/>
        <w:spacing w:line="360" w:lineRule="auto"/>
        <w:rPr>
          <w:rFonts w:ascii="Times New Roman" w:hAnsi="Times New Roman" w:cs="Times New Roman"/>
          <w:color w:val="000000" w:themeColor="text1"/>
        </w:rPr>
      </w:pPr>
      <w:r w:rsidRPr="00403E9B">
        <w:rPr>
          <w:rFonts w:ascii="Times New Roman" w:hAnsi="Times New Roman" w:cs="Times New Roman"/>
          <w:color w:val="000000" w:themeColor="text1"/>
        </w:rPr>
        <w:t xml:space="preserve">Hayes, D. 2010. </w:t>
      </w:r>
      <w:r w:rsidRPr="00403E9B">
        <w:rPr>
          <w:rFonts w:ascii="Times New Roman" w:hAnsi="Times New Roman" w:cs="Times New Roman"/>
          <w:i/>
          <w:iCs/>
          <w:color w:val="000000" w:themeColor="text1"/>
        </w:rPr>
        <w:t>“The Seductive Charms of a Cross-Curricular Approach.”</w:t>
      </w:r>
      <w:r w:rsidRPr="00403E9B">
        <w:rPr>
          <w:rFonts w:ascii="Times New Roman" w:hAnsi="Times New Roman" w:cs="Times New Roman"/>
          <w:color w:val="000000" w:themeColor="text1"/>
        </w:rPr>
        <w:t xml:space="preserve"> Education 3–13 38 (4): 381–87.</w:t>
      </w:r>
    </w:p>
    <w:p w14:paraId="1CD9DE9B" w14:textId="77777777" w:rsidR="0068426E" w:rsidRPr="00403E9B" w:rsidRDefault="0068426E" w:rsidP="00403E9B">
      <w:pPr>
        <w:autoSpaceDE w:val="0"/>
        <w:autoSpaceDN w:val="0"/>
        <w:adjustRightInd w:val="0"/>
        <w:spacing w:line="360" w:lineRule="auto"/>
        <w:rPr>
          <w:rFonts w:ascii="Times New Roman" w:hAnsi="Times New Roman" w:cs="Times New Roman"/>
          <w:color w:val="000000" w:themeColor="text1"/>
        </w:rPr>
      </w:pPr>
      <w:r w:rsidRPr="00403E9B">
        <w:rPr>
          <w:rFonts w:ascii="Times New Roman" w:eastAsia="+mn-ea" w:hAnsi="Times New Roman" w:cs="Times New Roman"/>
          <w:color w:val="000000" w:themeColor="text1"/>
          <w:kern w:val="24"/>
        </w:rPr>
        <w:t xml:space="preserve">Haylock and Thangta (2007) </w:t>
      </w:r>
      <w:r w:rsidRPr="00403E9B">
        <w:rPr>
          <w:rFonts w:ascii="Times New Roman" w:eastAsia="+mn-ea" w:hAnsi="Times New Roman" w:cs="Times New Roman"/>
          <w:i/>
          <w:iCs/>
          <w:color w:val="000000" w:themeColor="text1"/>
          <w:kern w:val="24"/>
        </w:rPr>
        <w:t xml:space="preserve">Key Concepts in Primary Mathematics. </w:t>
      </w:r>
      <w:r w:rsidRPr="00403E9B">
        <w:rPr>
          <w:rFonts w:ascii="Times New Roman" w:eastAsia="+mn-ea" w:hAnsi="Times New Roman" w:cs="Times New Roman"/>
          <w:color w:val="000000" w:themeColor="text1"/>
          <w:kern w:val="24"/>
        </w:rPr>
        <w:t>London: SAGE</w:t>
      </w:r>
    </w:p>
    <w:p w14:paraId="6D3DA743" w14:textId="77777777" w:rsidR="0068426E" w:rsidRPr="00403E9B" w:rsidRDefault="0068426E" w:rsidP="00403E9B">
      <w:pPr>
        <w:autoSpaceDE w:val="0"/>
        <w:autoSpaceDN w:val="0"/>
        <w:adjustRightInd w:val="0"/>
        <w:spacing w:line="360" w:lineRule="auto"/>
        <w:rPr>
          <w:rFonts w:ascii="Times New Roman" w:hAnsi="Times New Roman" w:cs="Times New Roman"/>
          <w:color w:val="000000" w:themeColor="text1"/>
        </w:rPr>
      </w:pPr>
      <w:r w:rsidRPr="00403E9B">
        <w:rPr>
          <w:rFonts w:ascii="Times New Roman" w:hAnsi="Times New Roman" w:cs="Times New Roman"/>
          <w:color w:val="000000" w:themeColor="text1"/>
        </w:rPr>
        <w:t xml:space="preserve">History Association. (2019) </w:t>
      </w:r>
      <w:r w:rsidRPr="00403E9B">
        <w:rPr>
          <w:rFonts w:ascii="Times New Roman" w:hAnsi="Times New Roman" w:cs="Times New Roman"/>
          <w:i/>
          <w:iCs/>
          <w:color w:val="000000" w:themeColor="text1"/>
        </w:rPr>
        <w:t xml:space="preserve">Cross Curricular Learning. </w:t>
      </w:r>
      <w:r w:rsidRPr="00403E9B">
        <w:rPr>
          <w:rFonts w:ascii="Times New Roman" w:hAnsi="Times New Roman" w:cs="Times New Roman"/>
          <w:color w:val="000000" w:themeColor="text1"/>
        </w:rPr>
        <w:t xml:space="preserve">Available at:  </w:t>
      </w:r>
      <w:hyperlink r:id="rId23" w:history="1">
        <w:r w:rsidRPr="00403E9B">
          <w:rPr>
            <w:rFonts w:ascii="Times New Roman" w:hAnsi="Times New Roman" w:cs="Times New Roman"/>
            <w:color w:val="000000" w:themeColor="text1"/>
            <w:u w:val="single"/>
          </w:rPr>
          <w:t>https://www.history.org.uk/primary/categories/793/module/3638/leading-primary-history/3653/cross-curricular-learning</w:t>
        </w:r>
      </w:hyperlink>
      <w:r w:rsidRPr="00403E9B">
        <w:rPr>
          <w:rFonts w:ascii="Times New Roman" w:hAnsi="Times New Roman" w:cs="Times New Roman"/>
          <w:color w:val="000000" w:themeColor="text1"/>
          <w:u w:val="single"/>
        </w:rPr>
        <w:t xml:space="preserve"> </w:t>
      </w:r>
      <w:r w:rsidRPr="00403E9B">
        <w:rPr>
          <w:rFonts w:ascii="Times New Roman" w:hAnsi="Times New Roman" w:cs="Times New Roman"/>
          <w:color w:val="000000" w:themeColor="text1"/>
        </w:rPr>
        <w:t>(Accessed:3</w:t>
      </w:r>
      <w:r w:rsidRPr="00403E9B">
        <w:rPr>
          <w:rFonts w:ascii="Times New Roman" w:hAnsi="Times New Roman" w:cs="Times New Roman"/>
          <w:color w:val="000000" w:themeColor="text1"/>
          <w:vertAlign w:val="superscript"/>
        </w:rPr>
        <w:t>rd</w:t>
      </w:r>
      <w:r w:rsidRPr="00403E9B">
        <w:rPr>
          <w:rFonts w:ascii="Times New Roman" w:hAnsi="Times New Roman" w:cs="Times New Roman"/>
          <w:color w:val="000000" w:themeColor="text1"/>
        </w:rPr>
        <w:t xml:space="preserve"> December 2019).</w:t>
      </w:r>
    </w:p>
    <w:p w14:paraId="7146B610" w14:textId="77777777" w:rsidR="0068426E" w:rsidRPr="00403E9B" w:rsidRDefault="0068426E" w:rsidP="00403E9B">
      <w:pPr>
        <w:autoSpaceDE w:val="0"/>
        <w:autoSpaceDN w:val="0"/>
        <w:adjustRightInd w:val="0"/>
        <w:spacing w:line="360" w:lineRule="auto"/>
        <w:rPr>
          <w:rFonts w:ascii="Times New Roman" w:hAnsi="Times New Roman" w:cs="Times New Roman"/>
          <w:color w:val="000000" w:themeColor="text1"/>
        </w:rPr>
      </w:pPr>
      <w:r w:rsidRPr="00403E9B">
        <w:rPr>
          <w:rFonts w:ascii="Times New Roman" w:hAnsi="Times New Roman" w:cs="Times New Roman"/>
          <w:color w:val="000000" w:themeColor="text1"/>
        </w:rPr>
        <w:t xml:space="preserve">Jacobs, H.H. (1989) </w:t>
      </w:r>
      <w:r w:rsidRPr="00403E9B">
        <w:rPr>
          <w:rFonts w:ascii="Times New Roman" w:hAnsi="Times New Roman" w:cs="Times New Roman"/>
          <w:i/>
          <w:iCs/>
          <w:color w:val="000000" w:themeColor="text1"/>
        </w:rPr>
        <w:t>The growing need for interdisciplinary curriculum content. In Interdisciplinary curriculum: Design and implementation, e</w:t>
      </w:r>
      <w:r w:rsidRPr="00403E9B">
        <w:rPr>
          <w:rFonts w:ascii="Times New Roman" w:hAnsi="Times New Roman" w:cs="Times New Roman"/>
          <w:color w:val="000000" w:themeColor="text1"/>
        </w:rPr>
        <w:t>d. H.H. Jacobs, 1–13. Alexandria, VA: ASCD.</w:t>
      </w:r>
    </w:p>
    <w:p w14:paraId="40C3866A" w14:textId="77777777" w:rsidR="0068426E" w:rsidRPr="00403E9B" w:rsidRDefault="0068426E" w:rsidP="00403E9B">
      <w:pPr>
        <w:autoSpaceDE w:val="0"/>
        <w:autoSpaceDN w:val="0"/>
        <w:adjustRightInd w:val="0"/>
        <w:spacing w:line="360" w:lineRule="auto"/>
        <w:rPr>
          <w:rFonts w:ascii="Times New Roman" w:hAnsi="Times New Roman" w:cs="Times New Roman"/>
          <w:color w:val="000000" w:themeColor="text1"/>
        </w:rPr>
      </w:pPr>
      <w:r w:rsidRPr="00403E9B">
        <w:rPr>
          <w:rFonts w:ascii="Times New Roman" w:hAnsi="Times New Roman" w:cs="Times New Roman"/>
          <w:color w:val="000000" w:themeColor="text1"/>
        </w:rPr>
        <w:t xml:space="preserve">Jones, C. (2010) </w:t>
      </w:r>
      <w:r w:rsidRPr="00403E9B">
        <w:rPr>
          <w:rFonts w:ascii="Times New Roman" w:hAnsi="Times New Roman" w:cs="Times New Roman"/>
          <w:i/>
          <w:iCs/>
          <w:color w:val="000000" w:themeColor="text1"/>
        </w:rPr>
        <w:t>Interdisciplinary Approach - Advantages, Disadvantages, and the Future Benefits of Interdisciplinary Studies.</w:t>
      </w:r>
      <w:r w:rsidRPr="00403E9B">
        <w:rPr>
          <w:rFonts w:ascii="Times New Roman" w:hAnsi="Times New Roman" w:cs="Times New Roman"/>
          <w:color w:val="000000" w:themeColor="text1"/>
        </w:rPr>
        <w:t xml:space="preserve"> Available at: </w:t>
      </w:r>
      <w:hyperlink r:id="rId24" w:history="1">
        <w:r w:rsidRPr="00403E9B">
          <w:rPr>
            <w:rFonts w:ascii="Times New Roman" w:hAnsi="Times New Roman" w:cs="Times New Roman"/>
            <w:color w:val="000000" w:themeColor="text1"/>
            <w:u w:val="single"/>
          </w:rPr>
          <w:t>https://core.ac.uk/download/pdf/10676926.pdf</w:t>
        </w:r>
      </w:hyperlink>
      <w:r w:rsidRPr="00403E9B">
        <w:rPr>
          <w:rFonts w:ascii="Times New Roman" w:hAnsi="Times New Roman" w:cs="Times New Roman"/>
          <w:color w:val="000000" w:themeColor="text1"/>
        </w:rPr>
        <w:t xml:space="preserve"> (Accessed: 5</w:t>
      </w:r>
      <w:r w:rsidRPr="00403E9B">
        <w:rPr>
          <w:rFonts w:ascii="Times New Roman" w:hAnsi="Times New Roman" w:cs="Times New Roman"/>
          <w:color w:val="000000" w:themeColor="text1"/>
          <w:vertAlign w:val="superscript"/>
        </w:rPr>
        <w:t>th</w:t>
      </w:r>
      <w:r w:rsidRPr="00403E9B">
        <w:rPr>
          <w:rFonts w:ascii="Times New Roman" w:hAnsi="Times New Roman" w:cs="Times New Roman"/>
          <w:color w:val="000000" w:themeColor="text1"/>
        </w:rPr>
        <w:t xml:space="preserve"> December 2019).</w:t>
      </w:r>
    </w:p>
    <w:p w14:paraId="28085B10" w14:textId="77777777" w:rsidR="0068426E" w:rsidRPr="00403E9B" w:rsidRDefault="0068426E" w:rsidP="00403E9B">
      <w:pPr>
        <w:autoSpaceDE w:val="0"/>
        <w:autoSpaceDN w:val="0"/>
        <w:adjustRightInd w:val="0"/>
        <w:spacing w:line="360" w:lineRule="auto"/>
        <w:rPr>
          <w:rFonts w:ascii="Times New Roman" w:hAnsi="Times New Roman" w:cs="Times New Roman"/>
          <w:color w:val="000000" w:themeColor="text1"/>
        </w:rPr>
      </w:pPr>
      <w:r w:rsidRPr="00403E9B">
        <w:rPr>
          <w:rFonts w:ascii="Times New Roman" w:hAnsi="Times New Roman" w:cs="Times New Roman"/>
          <w:color w:val="000000" w:themeColor="text1"/>
        </w:rPr>
        <w:t xml:space="preserve">Kerry, T. (2015) </w:t>
      </w:r>
      <w:r w:rsidRPr="00403E9B">
        <w:rPr>
          <w:rFonts w:ascii="Times New Roman" w:hAnsi="Times New Roman" w:cs="Times New Roman"/>
          <w:i/>
          <w:iCs/>
          <w:color w:val="000000" w:themeColor="text1"/>
        </w:rPr>
        <w:t>Cross-Curricular Teaching in the Primary School</w:t>
      </w:r>
      <w:r w:rsidRPr="00403E9B">
        <w:rPr>
          <w:rFonts w:ascii="Times New Roman" w:hAnsi="Times New Roman" w:cs="Times New Roman"/>
          <w:color w:val="000000" w:themeColor="text1"/>
        </w:rPr>
        <w:t>. Abingdon: Routledge.</w:t>
      </w:r>
    </w:p>
    <w:p w14:paraId="639A4462" w14:textId="77777777" w:rsidR="0068426E" w:rsidRPr="00403E9B" w:rsidRDefault="0068426E" w:rsidP="00403E9B">
      <w:pPr>
        <w:autoSpaceDE w:val="0"/>
        <w:autoSpaceDN w:val="0"/>
        <w:adjustRightInd w:val="0"/>
        <w:spacing w:line="360" w:lineRule="auto"/>
        <w:rPr>
          <w:rFonts w:ascii="Times New Roman" w:hAnsi="Times New Roman" w:cs="Times New Roman"/>
          <w:color w:val="000000" w:themeColor="text1"/>
        </w:rPr>
      </w:pPr>
      <w:r w:rsidRPr="00403E9B">
        <w:rPr>
          <w:rFonts w:ascii="Times New Roman" w:hAnsi="Times New Roman" w:cs="Times New Roman"/>
          <w:color w:val="000000" w:themeColor="text1"/>
        </w:rPr>
        <w:t xml:space="preserve">Kerry, T. and Eggleston, J. (1988) </w:t>
      </w:r>
      <w:r w:rsidRPr="00403E9B">
        <w:rPr>
          <w:rFonts w:ascii="Times New Roman" w:hAnsi="Times New Roman" w:cs="Times New Roman"/>
          <w:i/>
          <w:iCs/>
          <w:color w:val="000000" w:themeColor="text1"/>
        </w:rPr>
        <w:t>Topic Work in the Primary School</w:t>
      </w:r>
      <w:r w:rsidRPr="00403E9B">
        <w:rPr>
          <w:rFonts w:ascii="Times New Roman" w:hAnsi="Times New Roman" w:cs="Times New Roman"/>
          <w:color w:val="000000" w:themeColor="text1"/>
        </w:rPr>
        <w:t>. London: Routledge.</w:t>
      </w:r>
    </w:p>
    <w:p w14:paraId="303E600F" w14:textId="77777777" w:rsidR="0068426E" w:rsidRPr="00403E9B" w:rsidRDefault="0068426E" w:rsidP="00403E9B">
      <w:pPr>
        <w:autoSpaceDE w:val="0"/>
        <w:autoSpaceDN w:val="0"/>
        <w:adjustRightInd w:val="0"/>
        <w:spacing w:line="360" w:lineRule="auto"/>
        <w:rPr>
          <w:rFonts w:ascii="Times New Roman" w:hAnsi="Times New Roman" w:cs="Times New Roman"/>
          <w:color w:val="000000" w:themeColor="text1"/>
        </w:rPr>
      </w:pPr>
      <w:r w:rsidRPr="00403E9B">
        <w:rPr>
          <w:rFonts w:ascii="Times New Roman" w:hAnsi="Times New Roman" w:cs="Times New Roman"/>
          <w:color w:val="000000" w:themeColor="text1"/>
        </w:rPr>
        <w:t xml:space="preserve">Lewis, B. (2018) </w:t>
      </w:r>
      <w:r w:rsidRPr="00403E9B">
        <w:rPr>
          <w:rFonts w:ascii="Times New Roman" w:hAnsi="Times New Roman" w:cs="Times New Roman"/>
          <w:i/>
          <w:iCs/>
          <w:color w:val="000000" w:themeColor="text1"/>
        </w:rPr>
        <w:t>Pupils’ digital skills not keeping pace, Estyn reports.</w:t>
      </w:r>
      <w:r w:rsidRPr="00403E9B">
        <w:rPr>
          <w:rFonts w:ascii="Times New Roman" w:hAnsi="Times New Roman" w:cs="Times New Roman"/>
          <w:color w:val="000000" w:themeColor="text1"/>
        </w:rPr>
        <w:t xml:space="preserve"> Available at: </w:t>
      </w:r>
      <w:hyperlink r:id="rId25" w:history="1">
        <w:r w:rsidRPr="00403E9B">
          <w:rPr>
            <w:rFonts w:ascii="Times New Roman" w:hAnsi="Times New Roman" w:cs="Times New Roman"/>
            <w:color w:val="000000" w:themeColor="text1"/>
            <w:u w:val="single"/>
          </w:rPr>
          <w:t>https://www.bbc.co.uk/news/uk-wales-42791009</w:t>
        </w:r>
      </w:hyperlink>
      <w:r w:rsidRPr="00403E9B">
        <w:rPr>
          <w:rFonts w:ascii="Times New Roman" w:hAnsi="Times New Roman" w:cs="Times New Roman"/>
          <w:color w:val="000000" w:themeColor="text1"/>
        </w:rPr>
        <w:t xml:space="preserve"> (Accessed: 4</w:t>
      </w:r>
      <w:r w:rsidRPr="00403E9B">
        <w:rPr>
          <w:rFonts w:ascii="Times New Roman" w:hAnsi="Times New Roman" w:cs="Times New Roman"/>
          <w:color w:val="000000" w:themeColor="text1"/>
          <w:vertAlign w:val="superscript"/>
        </w:rPr>
        <w:t>th</w:t>
      </w:r>
      <w:r w:rsidRPr="00403E9B">
        <w:rPr>
          <w:rFonts w:ascii="Times New Roman" w:hAnsi="Times New Roman" w:cs="Times New Roman"/>
          <w:color w:val="000000" w:themeColor="text1"/>
        </w:rPr>
        <w:t xml:space="preserve"> December 2019).</w:t>
      </w:r>
    </w:p>
    <w:p w14:paraId="63F7EDF9" w14:textId="77777777" w:rsidR="0068426E" w:rsidRPr="00403E9B" w:rsidRDefault="0068426E" w:rsidP="00403E9B">
      <w:pPr>
        <w:autoSpaceDE w:val="0"/>
        <w:autoSpaceDN w:val="0"/>
        <w:adjustRightInd w:val="0"/>
        <w:spacing w:line="360" w:lineRule="auto"/>
        <w:rPr>
          <w:rFonts w:ascii="Times New Roman" w:hAnsi="Times New Roman" w:cs="Times New Roman"/>
          <w:color w:val="000000" w:themeColor="text1"/>
        </w:rPr>
      </w:pPr>
      <w:r w:rsidRPr="00403E9B">
        <w:rPr>
          <w:rFonts w:ascii="Times New Roman" w:hAnsi="Times New Roman" w:cs="Times New Roman"/>
          <w:color w:val="000000" w:themeColor="text1"/>
        </w:rPr>
        <w:t xml:space="preserve">McNamara, D. 1994. </w:t>
      </w:r>
      <w:r w:rsidRPr="00403E9B">
        <w:rPr>
          <w:rFonts w:ascii="Times New Roman" w:hAnsi="Times New Roman" w:cs="Times New Roman"/>
          <w:i/>
          <w:iCs/>
          <w:color w:val="000000" w:themeColor="text1"/>
        </w:rPr>
        <w:t>Classroom Pedagogy and Primary Practice</w:t>
      </w:r>
      <w:r w:rsidRPr="00403E9B">
        <w:rPr>
          <w:rFonts w:ascii="Times New Roman" w:hAnsi="Times New Roman" w:cs="Times New Roman"/>
          <w:color w:val="000000" w:themeColor="text1"/>
        </w:rPr>
        <w:t>. London: Routledge.</w:t>
      </w:r>
    </w:p>
    <w:p w14:paraId="39715115" w14:textId="77777777" w:rsidR="0068426E" w:rsidRPr="00403E9B" w:rsidRDefault="0068426E" w:rsidP="00403E9B">
      <w:pPr>
        <w:autoSpaceDE w:val="0"/>
        <w:autoSpaceDN w:val="0"/>
        <w:adjustRightInd w:val="0"/>
        <w:spacing w:line="360" w:lineRule="auto"/>
        <w:rPr>
          <w:rFonts w:ascii="Times New Roman" w:hAnsi="Times New Roman" w:cs="Times New Roman"/>
          <w:color w:val="000000" w:themeColor="text1"/>
        </w:rPr>
      </w:pPr>
      <w:r w:rsidRPr="00403E9B">
        <w:rPr>
          <w:rFonts w:ascii="Times New Roman" w:hAnsi="Times New Roman" w:cs="Times New Roman"/>
          <w:color w:val="000000" w:themeColor="text1"/>
        </w:rPr>
        <w:t>McTighe, J., O’Connor, K. (2005) Seven Practice for Effective Learning.</w:t>
      </w:r>
      <w:r w:rsidRPr="00403E9B">
        <w:rPr>
          <w:rFonts w:ascii="Times New Roman" w:hAnsi="Times New Roman" w:cs="Times New Roman"/>
          <w:color w:val="000000" w:themeColor="text1"/>
          <w:shd w:val="clear" w:color="auto" w:fill="FFFFFF"/>
        </w:rPr>
        <w:t xml:space="preserve"> Educational Leadership. 63(3). 10-17. Available at: </w:t>
      </w:r>
      <w:hyperlink r:id="rId26" w:history="1">
        <w:r w:rsidRPr="00403E9B">
          <w:rPr>
            <w:rFonts w:ascii="Times New Roman" w:hAnsi="Times New Roman" w:cs="Times New Roman"/>
            <w:color w:val="000000" w:themeColor="text1"/>
            <w:u w:val="single"/>
            <w:shd w:val="clear" w:color="auto" w:fill="FFFFFF"/>
          </w:rPr>
          <w:t>http://www.ascd.org/publications/educational-leadership/nov05/vol63/num0...</w:t>
        </w:r>
      </w:hyperlink>
      <w:r w:rsidRPr="00403E9B">
        <w:rPr>
          <w:rFonts w:ascii="Times New Roman" w:hAnsi="Times New Roman" w:cs="Times New Roman"/>
          <w:color w:val="000000" w:themeColor="text1"/>
        </w:rPr>
        <w:t xml:space="preserve"> (Accessed on: 13</w:t>
      </w:r>
      <w:r w:rsidRPr="00403E9B">
        <w:rPr>
          <w:rFonts w:ascii="Times New Roman" w:hAnsi="Times New Roman" w:cs="Times New Roman"/>
          <w:color w:val="000000" w:themeColor="text1"/>
          <w:vertAlign w:val="superscript"/>
        </w:rPr>
        <w:t>th</w:t>
      </w:r>
      <w:r w:rsidRPr="00403E9B">
        <w:rPr>
          <w:rFonts w:ascii="Times New Roman" w:hAnsi="Times New Roman" w:cs="Times New Roman"/>
          <w:color w:val="000000" w:themeColor="text1"/>
        </w:rPr>
        <w:t xml:space="preserve"> December 2019).</w:t>
      </w:r>
    </w:p>
    <w:p w14:paraId="4B40747C" w14:textId="77777777" w:rsidR="0068426E" w:rsidRPr="00403E9B" w:rsidRDefault="0068426E" w:rsidP="00403E9B">
      <w:pPr>
        <w:autoSpaceDE w:val="0"/>
        <w:autoSpaceDN w:val="0"/>
        <w:adjustRightInd w:val="0"/>
        <w:spacing w:line="360" w:lineRule="auto"/>
        <w:rPr>
          <w:rFonts w:ascii="Times New Roman" w:hAnsi="Times New Roman" w:cs="Times New Roman"/>
          <w:color w:val="000000" w:themeColor="text1"/>
        </w:rPr>
      </w:pPr>
      <w:r w:rsidRPr="00403E9B">
        <w:rPr>
          <w:rFonts w:ascii="Times New Roman" w:hAnsi="Times New Roman" w:cs="Times New Roman"/>
          <w:color w:val="000000" w:themeColor="text1"/>
        </w:rPr>
        <w:lastRenderedPageBreak/>
        <w:t>Morrison, K. (1986) “</w:t>
      </w:r>
      <w:r w:rsidRPr="00403E9B">
        <w:rPr>
          <w:rFonts w:ascii="Times New Roman" w:hAnsi="Times New Roman" w:cs="Times New Roman"/>
          <w:i/>
          <w:iCs/>
          <w:color w:val="000000" w:themeColor="text1"/>
        </w:rPr>
        <w:t>Primary Schools Subject Specialists as Agents of School-Based Curriculum Change.”</w:t>
      </w:r>
      <w:r w:rsidRPr="00403E9B">
        <w:rPr>
          <w:rFonts w:ascii="Times New Roman" w:hAnsi="Times New Roman" w:cs="Times New Roman"/>
          <w:color w:val="000000" w:themeColor="text1"/>
        </w:rPr>
        <w:t xml:space="preserve"> School Organisation 6 (2): 175–83</w:t>
      </w:r>
    </w:p>
    <w:p w14:paraId="02C19B6F" w14:textId="77777777" w:rsidR="0068426E" w:rsidRPr="00403E9B" w:rsidRDefault="0068426E" w:rsidP="00403E9B">
      <w:pPr>
        <w:autoSpaceDE w:val="0"/>
        <w:autoSpaceDN w:val="0"/>
        <w:adjustRightInd w:val="0"/>
        <w:spacing w:line="360" w:lineRule="auto"/>
        <w:rPr>
          <w:rFonts w:ascii="Times New Roman" w:hAnsi="Times New Roman" w:cs="Times New Roman"/>
          <w:color w:val="000000" w:themeColor="text1"/>
        </w:rPr>
      </w:pPr>
      <w:r w:rsidRPr="00403E9B">
        <w:rPr>
          <w:rFonts w:ascii="Times New Roman" w:hAnsi="Times New Roman" w:cs="Times New Roman"/>
          <w:color w:val="000000" w:themeColor="text1"/>
        </w:rPr>
        <w:t xml:space="preserve">Ofsted. (2009) </w:t>
      </w:r>
      <w:r w:rsidRPr="00403E9B">
        <w:rPr>
          <w:rFonts w:ascii="Times New Roman" w:hAnsi="Times New Roman" w:cs="Times New Roman"/>
          <w:i/>
          <w:iCs/>
          <w:color w:val="000000" w:themeColor="text1"/>
        </w:rPr>
        <w:t>Improving primary teachers’ subject knowledge across the curriculum.</w:t>
      </w:r>
      <w:r w:rsidRPr="00403E9B">
        <w:rPr>
          <w:rFonts w:ascii="Times New Roman" w:hAnsi="Times New Roman" w:cs="Times New Roman"/>
          <w:color w:val="000000" w:themeColor="text1"/>
        </w:rPr>
        <w:t xml:space="preserve"> Available at: </w:t>
      </w:r>
      <w:hyperlink r:id="rId27" w:history="1">
        <w:r w:rsidRPr="00403E9B">
          <w:rPr>
            <w:rFonts w:ascii="Times New Roman" w:hAnsi="Times New Roman" w:cs="Times New Roman"/>
            <w:color w:val="000000" w:themeColor="text1"/>
            <w:u w:val="single"/>
          </w:rPr>
          <w:t>https://dera.ioe.ac.uk/305/1/Improving%20primary%20teachers%20subject%20knowledge%20across%20the%20curriculum.pdf</w:t>
        </w:r>
      </w:hyperlink>
      <w:r w:rsidRPr="00403E9B">
        <w:rPr>
          <w:rFonts w:ascii="Times New Roman" w:hAnsi="Times New Roman" w:cs="Times New Roman"/>
          <w:color w:val="000000" w:themeColor="text1"/>
        </w:rPr>
        <w:t xml:space="preserve"> (Accessed: 9</w:t>
      </w:r>
      <w:r w:rsidRPr="00403E9B">
        <w:rPr>
          <w:rFonts w:ascii="Times New Roman" w:hAnsi="Times New Roman" w:cs="Times New Roman"/>
          <w:color w:val="000000" w:themeColor="text1"/>
          <w:vertAlign w:val="superscript"/>
        </w:rPr>
        <w:t>th</w:t>
      </w:r>
      <w:r w:rsidRPr="00403E9B">
        <w:rPr>
          <w:rFonts w:ascii="Times New Roman" w:hAnsi="Times New Roman" w:cs="Times New Roman"/>
          <w:color w:val="000000" w:themeColor="text1"/>
        </w:rPr>
        <w:t xml:space="preserve"> December 2019).</w:t>
      </w:r>
    </w:p>
    <w:p w14:paraId="58749164" w14:textId="77777777" w:rsidR="0068426E" w:rsidRPr="00403E9B" w:rsidRDefault="0068426E" w:rsidP="00403E9B">
      <w:pPr>
        <w:autoSpaceDE w:val="0"/>
        <w:autoSpaceDN w:val="0"/>
        <w:adjustRightInd w:val="0"/>
        <w:spacing w:line="360" w:lineRule="auto"/>
        <w:rPr>
          <w:rFonts w:ascii="Times New Roman" w:hAnsi="Times New Roman" w:cs="Times New Roman"/>
          <w:color w:val="000000" w:themeColor="text1"/>
        </w:rPr>
      </w:pPr>
      <w:r w:rsidRPr="00403E9B">
        <w:rPr>
          <w:rFonts w:ascii="Times New Roman" w:hAnsi="Times New Roman" w:cs="Times New Roman"/>
          <w:color w:val="000000" w:themeColor="text1"/>
        </w:rPr>
        <w:t xml:space="preserve">Ofsted. (2010) </w:t>
      </w:r>
      <w:r w:rsidRPr="00403E9B">
        <w:rPr>
          <w:rFonts w:ascii="Times New Roman" w:hAnsi="Times New Roman" w:cs="Times New Roman"/>
          <w:i/>
          <w:iCs/>
          <w:color w:val="000000" w:themeColor="text1"/>
        </w:rPr>
        <w:t>Learning: creative approaches that raise standards</w:t>
      </w:r>
      <w:r w:rsidRPr="00403E9B">
        <w:rPr>
          <w:rFonts w:ascii="Times New Roman" w:hAnsi="Times New Roman" w:cs="Times New Roman"/>
          <w:color w:val="000000" w:themeColor="text1"/>
        </w:rPr>
        <w:t xml:space="preserve">. Available at: </w:t>
      </w:r>
      <w:hyperlink r:id="rId28" w:history="1">
        <w:r w:rsidRPr="00403E9B">
          <w:rPr>
            <w:rFonts w:ascii="Times New Roman" w:hAnsi="Times New Roman" w:cs="Times New Roman"/>
            <w:color w:val="000000" w:themeColor="text1"/>
            <w:u w:val="single"/>
          </w:rPr>
          <w:t>https://dera.ioe.ac.uk/1093/1/Learning%20creative%20approaches%20that%20raise%20standards.pdf</w:t>
        </w:r>
      </w:hyperlink>
      <w:r w:rsidRPr="00403E9B">
        <w:rPr>
          <w:rFonts w:ascii="Times New Roman" w:hAnsi="Times New Roman" w:cs="Times New Roman"/>
          <w:color w:val="000000" w:themeColor="text1"/>
        </w:rPr>
        <w:t xml:space="preserve"> (Accessed: 5</w:t>
      </w:r>
      <w:r w:rsidRPr="00403E9B">
        <w:rPr>
          <w:rFonts w:ascii="Times New Roman" w:hAnsi="Times New Roman" w:cs="Times New Roman"/>
          <w:color w:val="000000" w:themeColor="text1"/>
          <w:vertAlign w:val="superscript"/>
        </w:rPr>
        <w:t>th</w:t>
      </w:r>
      <w:r w:rsidRPr="00403E9B">
        <w:rPr>
          <w:rFonts w:ascii="Times New Roman" w:hAnsi="Times New Roman" w:cs="Times New Roman"/>
          <w:color w:val="000000" w:themeColor="text1"/>
        </w:rPr>
        <w:t xml:space="preserve"> December 2019).</w:t>
      </w:r>
    </w:p>
    <w:p w14:paraId="0AFA9FA5" w14:textId="77777777" w:rsidR="0068426E" w:rsidRPr="00403E9B" w:rsidRDefault="0068426E" w:rsidP="00403E9B">
      <w:pPr>
        <w:autoSpaceDE w:val="0"/>
        <w:autoSpaceDN w:val="0"/>
        <w:adjustRightInd w:val="0"/>
        <w:spacing w:line="360" w:lineRule="auto"/>
        <w:rPr>
          <w:rFonts w:ascii="Times New Roman" w:hAnsi="Times New Roman" w:cs="Times New Roman"/>
          <w:i/>
          <w:iCs/>
          <w:color w:val="000000" w:themeColor="text1"/>
        </w:rPr>
      </w:pPr>
      <w:r w:rsidRPr="00403E9B">
        <w:rPr>
          <w:rFonts w:ascii="Times New Roman" w:hAnsi="Times New Roman" w:cs="Times New Roman"/>
          <w:color w:val="000000" w:themeColor="text1"/>
        </w:rPr>
        <w:t xml:space="preserve">Peciuliauskiene, P., Dalias, D. (2015) </w:t>
      </w:r>
      <w:r w:rsidRPr="00403E9B">
        <w:rPr>
          <w:rFonts w:ascii="Times New Roman" w:hAnsi="Times New Roman" w:cs="Times New Roman"/>
          <w:i/>
          <w:iCs/>
          <w:color w:val="000000" w:themeColor="text1"/>
        </w:rPr>
        <w:t>The Promotion of Cross-Curricular Problem-Solving Abilities of Pre-Service Science Teachers through Cooperative Learning.</w:t>
      </w:r>
    </w:p>
    <w:p w14:paraId="4BCB4027" w14:textId="1BF67985" w:rsidR="0068426E" w:rsidRPr="00403E9B" w:rsidRDefault="0068426E" w:rsidP="00403E9B">
      <w:pPr>
        <w:spacing w:line="360" w:lineRule="auto"/>
        <w:rPr>
          <w:rFonts w:ascii="Times New Roman" w:hAnsi="Times New Roman" w:cs="Times New Roman"/>
          <w:color w:val="000000" w:themeColor="text1"/>
        </w:rPr>
      </w:pPr>
      <w:r w:rsidRPr="00403E9B">
        <w:rPr>
          <w:rFonts w:ascii="Times New Roman" w:hAnsi="Times New Roman" w:cs="Times New Roman"/>
          <w:color w:val="000000" w:themeColor="text1"/>
        </w:rPr>
        <w:t xml:space="preserve">Pound, L. (2019) </w:t>
      </w:r>
      <w:r w:rsidRPr="00403E9B">
        <w:rPr>
          <w:rFonts w:ascii="Times New Roman" w:hAnsi="Times New Roman" w:cs="Times New Roman"/>
          <w:i/>
          <w:iCs/>
          <w:color w:val="000000" w:themeColor="text1"/>
        </w:rPr>
        <w:t xml:space="preserve">How Children Learn (New Edition). </w:t>
      </w:r>
      <w:r w:rsidRPr="00403E9B">
        <w:rPr>
          <w:rFonts w:ascii="Times New Roman" w:hAnsi="Times New Roman" w:cs="Times New Roman"/>
          <w:color w:val="000000" w:themeColor="text1"/>
        </w:rPr>
        <w:t>London.</w:t>
      </w:r>
      <w:r w:rsidRPr="00403E9B">
        <w:rPr>
          <w:rFonts w:ascii="Times New Roman" w:hAnsi="Times New Roman" w:cs="Times New Roman"/>
          <w:i/>
          <w:iCs/>
          <w:color w:val="000000" w:themeColor="text1"/>
        </w:rPr>
        <w:t xml:space="preserve"> </w:t>
      </w:r>
      <w:r w:rsidRPr="00403E9B">
        <w:rPr>
          <w:rFonts w:ascii="Times New Roman" w:hAnsi="Times New Roman" w:cs="Times New Roman"/>
          <w:color w:val="000000" w:themeColor="text1"/>
        </w:rPr>
        <w:t xml:space="preserve">Step Forward Publishing Ltd. </w:t>
      </w:r>
    </w:p>
    <w:p w14:paraId="4F68EF62" w14:textId="77777777" w:rsidR="0068426E" w:rsidRPr="00403E9B" w:rsidRDefault="0068426E" w:rsidP="00403E9B">
      <w:pPr>
        <w:autoSpaceDE w:val="0"/>
        <w:autoSpaceDN w:val="0"/>
        <w:adjustRightInd w:val="0"/>
        <w:spacing w:line="360" w:lineRule="auto"/>
        <w:rPr>
          <w:rFonts w:ascii="Times New Roman" w:hAnsi="Times New Roman" w:cs="Times New Roman"/>
          <w:color w:val="000000" w:themeColor="text1"/>
        </w:rPr>
      </w:pPr>
      <w:r w:rsidRPr="00403E9B">
        <w:rPr>
          <w:rFonts w:ascii="Times New Roman" w:hAnsi="Times New Roman" w:cs="Times New Roman"/>
          <w:color w:val="000000" w:themeColor="text1"/>
        </w:rPr>
        <w:t xml:space="preserve">Race, P., Brown, S. and Smith, B. (2005) </w:t>
      </w:r>
      <w:r w:rsidRPr="00403E9B">
        <w:rPr>
          <w:rFonts w:ascii="Times New Roman" w:hAnsi="Times New Roman" w:cs="Times New Roman"/>
          <w:i/>
          <w:iCs/>
          <w:color w:val="000000" w:themeColor="text1"/>
        </w:rPr>
        <w:t>500 Tips on assessment</w:t>
      </w:r>
      <w:r w:rsidRPr="00403E9B">
        <w:rPr>
          <w:rFonts w:ascii="Times New Roman" w:hAnsi="Times New Roman" w:cs="Times New Roman"/>
          <w:color w:val="000000" w:themeColor="text1"/>
        </w:rPr>
        <w:t>: 2</w:t>
      </w:r>
      <w:r w:rsidRPr="00403E9B">
        <w:rPr>
          <w:rFonts w:ascii="Times New Roman" w:hAnsi="Times New Roman" w:cs="Times New Roman"/>
          <w:color w:val="000000" w:themeColor="text1"/>
          <w:vertAlign w:val="superscript"/>
        </w:rPr>
        <w:t>nd</w:t>
      </w:r>
      <w:r w:rsidRPr="00403E9B">
        <w:rPr>
          <w:rFonts w:ascii="Times New Roman" w:hAnsi="Times New Roman" w:cs="Times New Roman"/>
          <w:color w:val="000000" w:themeColor="text1"/>
        </w:rPr>
        <w:t xml:space="preserve"> Edition. London. Routledge.</w:t>
      </w:r>
    </w:p>
    <w:p w14:paraId="07B46CEE" w14:textId="77777777" w:rsidR="0068426E" w:rsidRPr="00403E9B" w:rsidRDefault="0068426E" w:rsidP="00403E9B">
      <w:pPr>
        <w:autoSpaceDE w:val="0"/>
        <w:autoSpaceDN w:val="0"/>
        <w:adjustRightInd w:val="0"/>
        <w:spacing w:line="360" w:lineRule="auto"/>
        <w:rPr>
          <w:rFonts w:ascii="Times New Roman" w:hAnsi="Times New Roman" w:cs="Times New Roman"/>
          <w:color w:val="000000" w:themeColor="text1"/>
        </w:rPr>
      </w:pPr>
      <w:r w:rsidRPr="00403E9B">
        <w:rPr>
          <w:rFonts w:ascii="Times New Roman" w:hAnsi="Times New Roman" w:cs="Times New Roman"/>
          <w:color w:val="000000" w:themeColor="text1"/>
        </w:rPr>
        <w:t xml:space="preserve">Rowley, C., and H. Cooper, eds. 2009. </w:t>
      </w:r>
      <w:r w:rsidRPr="00403E9B">
        <w:rPr>
          <w:rFonts w:ascii="Times New Roman" w:hAnsi="Times New Roman" w:cs="Times New Roman"/>
          <w:i/>
          <w:iCs/>
          <w:color w:val="000000" w:themeColor="text1"/>
        </w:rPr>
        <w:t>Cross Curricular Approaches Towards Teaching and Learning.</w:t>
      </w:r>
      <w:r w:rsidRPr="00403E9B">
        <w:rPr>
          <w:rFonts w:ascii="Times New Roman" w:hAnsi="Times New Roman" w:cs="Times New Roman"/>
          <w:color w:val="000000" w:themeColor="text1"/>
        </w:rPr>
        <w:t xml:space="preserve"> London: Sage.</w:t>
      </w:r>
    </w:p>
    <w:p w14:paraId="2FC39046" w14:textId="77777777" w:rsidR="0068426E" w:rsidRPr="00403E9B" w:rsidRDefault="0068426E" w:rsidP="00403E9B">
      <w:pPr>
        <w:spacing w:line="360" w:lineRule="auto"/>
        <w:rPr>
          <w:rFonts w:ascii="Times New Roman" w:hAnsi="Times New Roman" w:cs="Times New Roman"/>
          <w:color w:val="000000" w:themeColor="text1"/>
        </w:rPr>
      </w:pPr>
      <w:r w:rsidRPr="00403E9B">
        <w:rPr>
          <w:rFonts w:ascii="Times New Roman" w:hAnsi="Times New Roman" w:cs="Times New Roman"/>
          <w:color w:val="000000" w:themeColor="text1"/>
        </w:rPr>
        <w:t xml:space="preserve">Roy, J. (2016) </w:t>
      </w:r>
      <w:r w:rsidRPr="00403E9B">
        <w:rPr>
          <w:rFonts w:ascii="Times New Roman" w:hAnsi="Times New Roman" w:cs="Times New Roman"/>
          <w:i/>
          <w:iCs/>
          <w:color w:val="000000" w:themeColor="text1"/>
        </w:rPr>
        <w:t>Implementing a cross-curricular approach.</w:t>
      </w:r>
      <w:r w:rsidRPr="00403E9B">
        <w:rPr>
          <w:rFonts w:ascii="Times New Roman" w:hAnsi="Times New Roman" w:cs="Times New Roman"/>
          <w:color w:val="000000" w:themeColor="text1"/>
        </w:rPr>
        <w:t xml:space="preserve"> Available at: </w:t>
      </w:r>
      <w:hyperlink r:id="rId29" w:history="1">
        <w:r w:rsidRPr="00403E9B">
          <w:rPr>
            <w:rFonts w:ascii="Times New Roman" w:hAnsi="Times New Roman" w:cs="Times New Roman"/>
            <w:color w:val="000000" w:themeColor="text1"/>
            <w:u w:val="single"/>
          </w:rPr>
          <w:t>https://www.teachermagazine.com.au/articles/implementing-a-cross-curricular-approach</w:t>
        </w:r>
      </w:hyperlink>
      <w:r w:rsidRPr="00403E9B">
        <w:rPr>
          <w:rFonts w:ascii="Times New Roman" w:hAnsi="Times New Roman" w:cs="Times New Roman"/>
          <w:color w:val="000000" w:themeColor="text1"/>
        </w:rPr>
        <w:t xml:space="preserve"> (Accessed: 29</w:t>
      </w:r>
      <w:r w:rsidRPr="00403E9B">
        <w:rPr>
          <w:rFonts w:ascii="Times New Roman" w:hAnsi="Times New Roman" w:cs="Times New Roman"/>
          <w:color w:val="000000" w:themeColor="text1"/>
          <w:vertAlign w:val="superscript"/>
        </w:rPr>
        <w:t>th</w:t>
      </w:r>
      <w:r w:rsidRPr="00403E9B">
        <w:rPr>
          <w:rFonts w:ascii="Times New Roman" w:hAnsi="Times New Roman" w:cs="Times New Roman"/>
          <w:color w:val="000000" w:themeColor="text1"/>
        </w:rPr>
        <w:t xml:space="preserve"> November 2019).</w:t>
      </w:r>
    </w:p>
    <w:p w14:paraId="7C828E8A" w14:textId="77777777" w:rsidR="0068426E" w:rsidRPr="00403E9B" w:rsidRDefault="0068426E" w:rsidP="00403E9B">
      <w:pPr>
        <w:spacing w:line="360" w:lineRule="auto"/>
        <w:rPr>
          <w:rFonts w:ascii="Times New Roman" w:hAnsi="Times New Roman" w:cs="Times New Roman"/>
          <w:color w:val="000000" w:themeColor="text1"/>
        </w:rPr>
      </w:pPr>
      <w:r w:rsidRPr="00403E9B">
        <w:rPr>
          <w:rFonts w:ascii="Times New Roman" w:hAnsi="Times New Roman" w:cs="Times New Roman"/>
          <w:color w:val="000000" w:themeColor="text1"/>
        </w:rPr>
        <w:t xml:space="preserve">Smith, T. (2018) </w:t>
      </w:r>
      <w:r w:rsidRPr="00403E9B">
        <w:rPr>
          <w:rFonts w:ascii="Times New Roman" w:hAnsi="Times New Roman" w:cs="Times New Roman"/>
          <w:i/>
          <w:iCs/>
          <w:color w:val="000000" w:themeColor="text1"/>
        </w:rPr>
        <w:t>Reading, Writing, and Thinking: Cross-Curricular Literacy Initiatives.</w:t>
      </w:r>
      <w:r w:rsidRPr="00403E9B">
        <w:rPr>
          <w:rFonts w:ascii="Times New Roman" w:hAnsi="Times New Roman" w:cs="Times New Roman"/>
          <w:color w:val="000000" w:themeColor="text1"/>
        </w:rPr>
        <w:t xml:space="preserve"> Available at: </w:t>
      </w:r>
      <w:hyperlink r:id="rId30" w:history="1">
        <w:r w:rsidRPr="00403E9B">
          <w:rPr>
            <w:rFonts w:ascii="Times New Roman" w:hAnsi="Times New Roman" w:cs="Times New Roman"/>
            <w:color w:val="000000" w:themeColor="text1"/>
            <w:u w:val="single"/>
          </w:rPr>
          <w:t>https://www.techlearning.com/tl-advisor-blog/reading-writing-thinking-cross-curricular-literacy-initiatives</w:t>
        </w:r>
      </w:hyperlink>
      <w:r w:rsidRPr="00403E9B">
        <w:rPr>
          <w:rFonts w:ascii="Times New Roman" w:hAnsi="Times New Roman" w:cs="Times New Roman"/>
          <w:color w:val="000000" w:themeColor="text1"/>
        </w:rPr>
        <w:t xml:space="preserve"> (Accessed: 7</w:t>
      </w:r>
      <w:r w:rsidRPr="00403E9B">
        <w:rPr>
          <w:rFonts w:ascii="Times New Roman" w:hAnsi="Times New Roman" w:cs="Times New Roman"/>
          <w:color w:val="000000" w:themeColor="text1"/>
          <w:vertAlign w:val="superscript"/>
        </w:rPr>
        <w:t>th</w:t>
      </w:r>
      <w:r w:rsidRPr="00403E9B">
        <w:rPr>
          <w:rFonts w:ascii="Times New Roman" w:hAnsi="Times New Roman" w:cs="Times New Roman"/>
          <w:color w:val="000000" w:themeColor="text1"/>
        </w:rPr>
        <w:t xml:space="preserve"> December 2019).</w:t>
      </w:r>
    </w:p>
    <w:p w14:paraId="37A33E6B" w14:textId="77777777" w:rsidR="0068426E" w:rsidRPr="00403E9B" w:rsidRDefault="0068426E" w:rsidP="00403E9B">
      <w:pPr>
        <w:autoSpaceDE w:val="0"/>
        <w:autoSpaceDN w:val="0"/>
        <w:adjustRightInd w:val="0"/>
        <w:spacing w:line="360" w:lineRule="auto"/>
        <w:rPr>
          <w:rFonts w:ascii="Times New Roman" w:hAnsi="Times New Roman" w:cs="Times New Roman"/>
          <w:color w:val="000000" w:themeColor="text1"/>
        </w:rPr>
      </w:pPr>
      <w:r w:rsidRPr="00403E9B">
        <w:rPr>
          <w:rFonts w:ascii="Times New Roman" w:hAnsi="Times New Roman" w:cs="Times New Roman"/>
          <w:color w:val="000000" w:themeColor="text1"/>
        </w:rPr>
        <w:t xml:space="preserve">TLC. (2019) </w:t>
      </w:r>
      <w:r w:rsidRPr="00403E9B">
        <w:rPr>
          <w:rFonts w:ascii="Times New Roman" w:hAnsi="Times New Roman" w:cs="Times New Roman"/>
          <w:i/>
          <w:iCs/>
          <w:color w:val="000000" w:themeColor="text1"/>
        </w:rPr>
        <w:t>Inset Courses</w:t>
      </w:r>
      <w:r w:rsidRPr="00403E9B">
        <w:rPr>
          <w:rFonts w:ascii="Times New Roman" w:hAnsi="Times New Roman" w:cs="Times New Roman"/>
          <w:color w:val="000000" w:themeColor="text1"/>
        </w:rPr>
        <w:t xml:space="preserve">. Available at: </w:t>
      </w:r>
      <w:hyperlink r:id="rId31" w:history="1">
        <w:r w:rsidRPr="00403E9B">
          <w:rPr>
            <w:rFonts w:ascii="Times New Roman" w:hAnsi="Times New Roman" w:cs="Times New Roman"/>
            <w:color w:val="000000" w:themeColor="text1"/>
            <w:u w:val="single"/>
          </w:rPr>
          <w:t>https://www.thinklearnchallenge.com/inset-courses.html</w:t>
        </w:r>
      </w:hyperlink>
      <w:r w:rsidRPr="00403E9B">
        <w:rPr>
          <w:rFonts w:ascii="Times New Roman" w:hAnsi="Times New Roman" w:cs="Times New Roman"/>
          <w:color w:val="000000" w:themeColor="text1"/>
        </w:rPr>
        <w:t xml:space="preserve"> (Accessed: 16</w:t>
      </w:r>
      <w:r w:rsidRPr="00403E9B">
        <w:rPr>
          <w:rFonts w:ascii="Times New Roman" w:hAnsi="Times New Roman" w:cs="Times New Roman"/>
          <w:color w:val="000000" w:themeColor="text1"/>
          <w:vertAlign w:val="superscript"/>
        </w:rPr>
        <w:t>th</w:t>
      </w:r>
      <w:r w:rsidRPr="00403E9B">
        <w:rPr>
          <w:rFonts w:ascii="Times New Roman" w:hAnsi="Times New Roman" w:cs="Times New Roman"/>
          <w:color w:val="000000" w:themeColor="text1"/>
        </w:rPr>
        <w:t xml:space="preserve"> December 2019).</w:t>
      </w:r>
    </w:p>
    <w:p w14:paraId="0C9E5322" w14:textId="77777777" w:rsidR="0068426E" w:rsidRPr="00403E9B" w:rsidRDefault="0068426E" w:rsidP="00403E9B">
      <w:pPr>
        <w:autoSpaceDE w:val="0"/>
        <w:autoSpaceDN w:val="0"/>
        <w:adjustRightInd w:val="0"/>
        <w:spacing w:line="360" w:lineRule="auto"/>
        <w:rPr>
          <w:rFonts w:ascii="Times New Roman" w:hAnsi="Times New Roman" w:cs="Times New Roman"/>
          <w:color w:val="000000" w:themeColor="text1"/>
        </w:rPr>
      </w:pPr>
      <w:proofErr w:type="spellStart"/>
      <w:r w:rsidRPr="00403E9B">
        <w:rPr>
          <w:rFonts w:ascii="Times New Roman" w:hAnsi="Times New Roman" w:cs="Times New Roman"/>
          <w:color w:val="000000" w:themeColor="text1"/>
        </w:rPr>
        <w:t>Tripney</w:t>
      </w:r>
      <w:proofErr w:type="spellEnd"/>
      <w:r w:rsidRPr="00403E9B">
        <w:rPr>
          <w:rFonts w:ascii="Times New Roman" w:hAnsi="Times New Roman" w:cs="Times New Roman"/>
          <w:color w:val="000000" w:themeColor="text1"/>
        </w:rPr>
        <w:t xml:space="preserve">, J., Gough, D., Sharples, J., Lester, S. and Bristow, D. (2018) </w:t>
      </w:r>
      <w:r w:rsidRPr="00403E9B">
        <w:rPr>
          <w:rFonts w:ascii="Times New Roman" w:hAnsi="Times New Roman" w:cs="Times New Roman"/>
          <w:i/>
          <w:iCs/>
          <w:color w:val="000000" w:themeColor="text1"/>
        </w:rPr>
        <w:t>Promoting Teacher Engagement with Research Evidence.</w:t>
      </w:r>
      <w:r w:rsidRPr="00403E9B">
        <w:rPr>
          <w:rFonts w:ascii="Times New Roman" w:hAnsi="Times New Roman" w:cs="Times New Roman"/>
          <w:color w:val="000000" w:themeColor="text1"/>
        </w:rPr>
        <w:t xml:space="preserve"> Available at: </w:t>
      </w:r>
      <w:hyperlink r:id="rId32" w:history="1">
        <w:r w:rsidRPr="00403E9B">
          <w:rPr>
            <w:rFonts w:ascii="Times New Roman" w:hAnsi="Times New Roman" w:cs="Times New Roman"/>
            <w:color w:val="000000" w:themeColor="text1"/>
            <w:u w:val="single"/>
          </w:rPr>
          <w:t>https://www.wcpp.org.uk/wp-content/uploads/2018/11/WCPP-Promoting-Teacher-Engagement-with-Research-Evidence-October-2018.pdf</w:t>
        </w:r>
      </w:hyperlink>
      <w:r w:rsidRPr="00403E9B">
        <w:rPr>
          <w:rFonts w:ascii="Times New Roman" w:hAnsi="Times New Roman" w:cs="Times New Roman"/>
          <w:color w:val="000000" w:themeColor="text1"/>
        </w:rPr>
        <w:t xml:space="preserve"> (Accessed: 3</w:t>
      </w:r>
      <w:r w:rsidRPr="00403E9B">
        <w:rPr>
          <w:rFonts w:ascii="Times New Roman" w:hAnsi="Times New Roman" w:cs="Times New Roman"/>
          <w:color w:val="000000" w:themeColor="text1"/>
          <w:vertAlign w:val="superscript"/>
        </w:rPr>
        <w:t>rd</w:t>
      </w:r>
      <w:r w:rsidRPr="00403E9B">
        <w:rPr>
          <w:rFonts w:ascii="Times New Roman" w:hAnsi="Times New Roman" w:cs="Times New Roman"/>
          <w:color w:val="000000" w:themeColor="text1"/>
        </w:rPr>
        <w:t xml:space="preserve"> December 2019).</w:t>
      </w:r>
    </w:p>
    <w:p w14:paraId="30E80509" w14:textId="77777777" w:rsidR="0068426E" w:rsidRPr="00403E9B" w:rsidRDefault="0068426E" w:rsidP="00403E9B">
      <w:pPr>
        <w:autoSpaceDE w:val="0"/>
        <w:autoSpaceDN w:val="0"/>
        <w:adjustRightInd w:val="0"/>
        <w:spacing w:line="360" w:lineRule="auto"/>
        <w:rPr>
          <w:rFonts w:ascii="Times New Roman" w:hAnsi="Times New Roman" w:cs="Times New Roman"/>
          <w:color w:val="000000" w:themeColor="text1"/>
        </w:rPr>
      </w:pPr>
      <w:r w:rsidRPr="00403E9B">
        <w:rPr>
          <w:rFonts w:ascii="Times New Roman" w:hAnsi="Times New Roman" w:cs="Times New Roman"/>
          <w:color w:val="000000" w:themeColor="text1"/>
        </w:rPr>
        <w:t xml:space="preserve">Welsh Government. (2013) </w:t>
      </w:r>
      <w:r w:rsidRPr="00403E9B">
        <w:rPr>
          <w:rFonts w:ascii="Times New Roman" w:hAnsi="Times New Roman" w:cs="Times New Roman"/>
          <w:i/>
          <w:iCs/>
          <w:color w:val="000000" w:themeColor="text1"/>
        </w:rPr>
        <w:t>Curriculum Planning Guidance</w:t>
      </w:r>
      <w:r w:rsidRPr="00403E9B">
        <w:rPr>
          <w:rFonts w:ascii="Times New Roman" w:hAnsi="Times New Roman" w:cs="Times New Roman"/>
          <w:color w:val="000000" w:themeColor="text1"/>
        </w:rPr>
        <w:t xml:space="preserve">. Available at: </w:t>
      </w:r>
      <w:hyperlink r:id="rId33" w:history="1">
        <w:r w:rsidRPr="00403E9B">
          <w:rPr>
            <w:rStyle w:val="Hyperlink"/>
            <w:rFonts w:ascii="Times New Roman" w:hAnsi="Times New Roman" w:cs="Times New Roman"/>
            <w:color w:val="000000" w:themeColor="text1"/>
          </w:rPr>
          <w:t>https://hwb.gov.wales/curriculum-for-wales-2008/national-literacy-and-numeracy-framework/curriculum-planning-guida</w:t>
        </w:r>
        <w:r w:rsidRPr="00403E9B">
          <w:rPr>
            <w:rStyle w:val="Hyperlink"/>
            <w:rFonts w:ascii="Times New Roman" w:hAnsi="Times New Roman" w:cs="Times New Roman"/>
            <w:color w:val="000000" w:themeColor="text1"/>
          </w:rPr>
          <w:t>n</w:t>
        </w:r>
        <w:r w:rsidRPr="00403E9B">
          <w:rPr>
            <w:rStyle w:val="Hyperlink"/>
            <w:rFonts w:ascii="Times New Roman" w:hAnsi="Times New Roman" w:cs="Times New Roman"/>
            <w:color w:val="000000" w:themeColor="text1"/>
          </w:rPr>
          <w:t>ce</w:t>
        </w:r>
      </w:hyperlink>
      <w:r w:rsidRPr="00403E9B">
        <w:rPr>
          <w:rFonts w:ascii="Times New Roman" w:hAnsi="Times New Roman" w:cs="Times New Roman"/>
          <w:color w:val="000000" w:themeColor="text1"/>
        </w:rPr>
        <w:t xml:space="preserve"> (Accessed: 19th November 2019).</w:t>
      </w:r>
    </w:p>
    <w:p w14:paraId="50160143" w14:textId="77777777" w:rsidR="0068426E" w:rsidRPr="00403E9B" w:rsidRDefault="0068426E" w:rsidP="00403E9B">
      <w:pPr>
        <w:autoSpaceDE w:val="0"/>
        <w:autoSpaceDN w:val="0"/>
        <w:adjustRightInd w:val="0"/>
        <w:spacing w:line="360" w:lineRule="auto"/>
        <w:rPr>
          <w:rFonts w:ascii="Times New Roman" w:hAnsi="Times New Roman" w:cs="Times New Roman"/>
          <w:color w:val="000000" w:themeColor="text1"/>
        </w:rPr>
      </w:pPr>
      <w:r w:rsidRPr="00403E9B">
        <w:rPr>
          <w:rFonts w:ascii="Times New Roman" w:hAnsi="Times New Roman" w:cs="Times New Roman"/>
          <w:color w:val="000000" w:themeColor="text1"/>
        </w:rPr>
        <w:t>Welsh Government. (2017)</w:t>
      </w:r>
      <w:r w:rsidRPr="00403E9B">
        <w:rPr>
          <w:rFonts w:ascii="Times New Roman" w:hAnsi="Times New Roman" w:cs="Times New Roman"/>
          <w:i/>
          <w:iCs/>
          <w:color w:val="000000" w:themeColor="text1"/>
        </w:rPr>
        <w:t xml:space="preserve"> </w:t>
      </w:r>
      <w:r w:rsidRPr="00403E9B">
        <w:rPr>
          <w:rFonts w:ascii="Times New Roman" w:hAnsi="Times New Roman" w:cs="Times New Roman"/>
          <w:i/>
          <w:iCs/>
          <w:color w:val="000000" w:themeColor="text1"/>
        </w:rPr>
        <w:t xml:space="preserve">Education in Wales: Our National Mission. </w:t>
      </w:r>
      <w:r w:rsidRPr="00403E9B">
        <w:rPr>
          <w:rFonts w:ascii="Times New Roman" w:hAnsi="Times New Roman" w:cs="Times New Roman"/>
          <w:color w:val="000000" w:themeColor="text1"/>
        </w:rPr>
        <w:t>Crown Copyright. Available at:</w:t>
      </w:r>
      <w:r w:rsidRPr="00403E9B">
        <w:rPr>
          <w:rFonts w:ascii="Times New Roman" w:hAnsi="Times New Roman" w:cs="Times New Roman"/>
          <w:i/>
          <w:iCs/>
          <w:color w:val="000000" w:themeColor="text1"/>
        </w:rPr>
        <w:t xml:space="preserve"> </w:t>
      </w:r>
      <w:hyperlink r:id="rId34" w:history="1">
        <w:r w:rsidRPr="00403E9B">
          <w:rPr>
            <w:rFonts w:ascii="Times New Roman" w:hAnsi="Times New Roman" w:cs="Times New Roman"/>
            <w:color w:val="000000" w:themeColor="text1"/>
            <w:u w:val="single"/>
          </w:rPr>
          <w:t>https://gov.wales/sites/default/files/publications/2018-03/education-in-wales-our-national-mission.pdf</w:t>
        </w:r>
      </w:hyperlink>
      <w:r w:rsidRPr="00403E9B">
        <w:rPr>
          <w:rFonts w:ascii="Times New Roman" w:hAnsi="Times New Roman" w:cs="Times New Roman"/>
          <w:color w:val="000000" w:themeColor="text1"/>
        </w:rPr>
        <w:t xml:space="preserve"> (Accessed: </w:t>
      </w:r>
      <w:r w:rsidRPr="00403E9B">
        <w:rPr>
          <w:rFonts w:ascii="Times New Roman" w:hAnsi="Times New Roman" w:cs="Times New Roman"/>
          <w:color w:val="000000" w:themeColor="text1"/>
        </w:rPr>
        <w:t>11</w:t>
      </w:r>
      <w:r w:rsidRPr="00403E9B">
        <w:rPr>
          <w:rFonts w:ascii="Times New Roman" w:hAnsi="Times New Roman" w:cs="Times New Roman"/>
          <w:color w:val="000000" w:themeColor="text1"/>
          <w:vertAlign w:val="superscript"/>
        </w:rPr>
        <w:t>t</w:t>
      </w:r>
      <w:r w:rsidRPr="00403E9B">
        <w:rPr>
          <w:rFonts w:ascii="Times New Roman" w:hAnsi="Times New Roman" w:cs="Times New Roman"/>
          <w:color w:val="000000" w:themeColor="text1"/>
          <w:vertAlign w:val="superscript"/>
        </w:rPr>
        <w:t>h</w:t>
      </w:r>
      <w:r w:rsidRPr="00403E9B">
        <w:rPr>
          <w:rFonts w:ascii="Times New Roman" w:hAnsi="Times New Roman" w:cs="Times New Roman"/>
          <w:color w:val="000000" w:themeColor="text1"/>
        </w:rPr>
        <w:t xml:space="preserve"> </w:t>
      </w:r>
      <w:r w:rsidRPr="00403E9B">
        <w:rPr>
          <w:rFonts w:ascii="Times New Roman" w:hAnsi="Times New Roman" w:cs="Times New Roman"/>
          <w:color w:val="000000" w:themeColor="text1"/>
        </w:rPr>
        <w:t>Decem</w:t>
      </w:r>
      <w:r w:rsidRPr="00403E9B">
        <w:rPr>
          <w:rFonts w:ascii="Times New Roman" w:hAnsi="Times New Roman" w:cs="Times New Roman"/>
          <w:color w:val="000000" w:themeColor="text1"/>
        </w:rPr>
        <w:t>ber 2019).</w:t>
      </w:r>
    </w:p>
    <w:p w14:paraId="773B3CC1" w14:textId="77777777" w:rsidR="0068426E" w:rsidRPr="00403E9B" w:rsidRDefault="0068426E" w:rsidP="00403E9B">
      <w:pPr>
        <w:autoSpaceDE w:val="0"/>
        <w:autoSpaceDN w:val="0"/>
        <w:adjustRightInd w:val="0"/>
        <w:spacing w:line="360" w:lineRule="auto"/>
        <w:rPr>
          <w:rFonts w:ascii="Times New Roman" w:hAnsi="Times New Roman" w:cs="Times New Roman"/>
          <w:color w:val="000000" w:themeColor="text1"/>
        </w:rPr>
      </w:pPr>
      <w:r w:rsidRPr="00403E9B">
        <w:rPr>
          <w:rFonts w:ascii="Times New Roman" w:hAnsi="Times New Roman" w:cs="Times New Roman"/>
          <w:color w:val="000000" w:themeColor="text1"/>
        </w:rPr>
        <w:lastRenderedPageBreak/>
        <w:t xml:space="preserve">Welsh Government. (2019a) </w:t>
      </w:r>
      <w:r w:rsidRPr="00403E9B">
        <w:rPr>
          <w:rFonts w:ascii="Times New Roman" w:hAnsi="Times New Roman" w:cs="Times New Roman"/>
          <w:i/>
          <w:iCs/>
          <w:color w:val="000000" w:themeColor="text1"/>
        </w:rPr>
        <w:t>A guide to Curriculum for Wales 2022.</w:t>
      </w:r>
      <w:r w:rsidRPr="00403E9B">
        <w:rPr>
          <w:rFonts w:ascii="Times New Roman" w:hAnsi="Times New Roman" w:cs="Times New Roman"/>
          <w:color w:val="000000" w:themeColor="text1"/>
        </w:rPr>
        <w:t xml:space="preserve"> Available at:  </w:t>
      </w:r>
      <w:hyperlink r:id="rId35" w:history="1">
        <w:r w:rsidRPr="00403E9B">
          <w:rPr>
            <w:rStyle w:val="Hyperlink"/>
            <w:rFonts w:ascii="Times New Roman" w:hAnsi="Times New Roman" w:cs="Times New Roman"/>
            <w:color w:val="000000" w:themeColor="text1"/>
          </w:rPr>
          <w:t>https://hwb.gov.wales/storage/f8f9760c-64a1-48ea-80fd-db130ad9050b/a-guide-to-curriculum-for-wales-2022.pdf</w:t>
        </w:r>
      </w:hyperlink>
      <w:r w:rsidRPr="00403E9B">
        <w:rPr>
          <w:rFonts w:ascii="Times New Roman" w:hAnsi="Times New Roman" w:cs="Times New Roman"/>
          <w:color w:val="000000" w:themeColor="text1"/>
          <w:u w:val="single"/>
        </w:rPr>
        <w:t xml:space="preserve"> </w:t>
      </w:r>
      <w:r w:rsidRPr="00403E9B">
        <w:rPr>
          <w:rFonts w:ascii="Times New Roman" w:hAnsi="Times New Roman" w:cs="Times New Roman"/>
          <w:color w:val="000000" w:themeColor="text1"/>
        </w:rPr>
        <w:t>(Accessed: 7</w:t>
      </w:r>
      <w:r w:rsidRPr="00403E9B">
        <w:rPr>
          <w:rFonts w:ascii="Times New Roman" w:hAnsi="Times New Roman" w:cs="Times New Roman"/>
          <w:color w:val="000000" w:themeColor="text1"/>
          <w:vertAlign w:val="superscript"/>
        </w:rPr>
        <w:t>th</w:t>
      </w:r>
      <w:r w:rsidRPr="00403E9B">
        <w:rPr>
          <w:rFonts w:ascii="Times New Roman" w:hAnsi="Times New Roman" w:cs="Times New Roman"/>
          <w:color w:val="000000" w:themeColor="text1"/>
        </w:rPr>
        <w:t xml:space="preserve"> December 2019).</w:t>
      </w:r>
    </w:p>
    <w:p w14:paraId="3696BB04" w14:textId="77777777" w:rsidR="0068426E" w:rsidRPr="00403E9B" w:rsidRDefault="0068426E" w:rsidP="00403E9B">
      <w:pPr>
        <w:autoSpaceDE w:val="0"/>
        <w:autoSpaceDN w:val="0"/>
        <w:adjustRightInd w:val="0"/>
        <w:spacing w:line="360" w:lineRule="auto"/>
        <w:rPr>
          <w:rFonts w:ascii="Times New Roman" w:hAnsi="Times New Roman" w:cs="Times New Roman"/>
          <w:color w:val="000000" w:themeColor="text1"/>
        </w:rPr>
      </w:pPr>
      <w:r w:rsidRPr="00403E9B">
        <w:rPr>
          <w:rFonts w:ascii="Times New Roman" w:hAnsi="Times New Roman" w:cs="Times New Roman"/>
          <w:color w:val="000000" w:themeColor="text1"/>
        </w:rPr>
        <w:t>Welsh Government. (2019b)</w:t>
      </w:r>
      <w:r w:rsidRPr="00403E9B">
        <w:rPr>
          <w:rFonts w:ascii="Times New Roman" w:hAnsi="Times New Roman" w:cs="Times New Roman"/>
          <w:i/>
          <w:iCs/>
          <w:color w:val="000000" w:themeColor="text1"/>
        </w:rPr>
        <w:t xml:space="preserve"> Reading and numeracy assessments.</w:t>
      </w:r>
      <w:r w:rsidRPr="00403E9B">
        <w:rPr>
          <w:rFonts w:ascii="Times New Roman" w:hAnsi="Times New Roman" w:cs="Times New Roman"/>
          <w:color w:val="000000" w:themeColor="text1"/>
        </w:rPr>
        <w:t xml:space="preserve"> Available at: </w:t>
      </w:r>
      <w:hyperlink r:id="rId36" w:history="1">
        <w:r w:rsidRPr="00403E9B">
          <w:rPr>
            <w:rFonts w:ascii="Times New Roman" w:hAnsi="Times New Roman" w:cs="Times New Roman"/>
            <w:color w:val="000000" w:themeColor="text1"/>
            <w:u w:val="single"/>
          </w:rPr>
          <w:t>https://hwb.gov.wales/draft-curriculum-for-wales-2022/reading-and-numeracy-assessments</w:t>
        </w:r>
      </w:hyperlink>
      <w:r w:rsidRPr="00403E9B">
        <w:rPr>
          <w:rFonts w:ascii="Times New Roman" w:hAnsi="Times New Roman" w:cs="Times New Roman"/>
          <w:color w:val="000000" w:themeColor="text1"/>
        </w:rPr>
        <w:t xml:space="preserve"> (Accessed: 5</w:t>
      </w:r>
      <w:r w:rsidRPr="00403E9B">
        <w:rPr>
          <w:rFonts w:ascii="Times New Roman" w:hAnsi="Times New Roman" w:cs="Times New Roman"/>
          <w:color w:val="000000" w:themeColor="text1"/>
          <w:vertAlign w:val="superscript"/>
        </w:rPr>
        <w:t>th</w:t>
      </w:r>
      <w:r w:rsidRPr="00403E9B">
        <w:rPr>
          <w:rFonts w:ascii="Times New Roman" w:hAnsi="Times New Roman" w:cs="Times New Roman"/>
          <w:color w:val="000000" w:themeColor="text1"/>
        </w:rPr>
        <w:t xml:space="preserve"> December 2019).</w:t>
      </w:r>
    </w:p>
    <w:p w14:paraId="4F914884" w14:textId="77777777" w:rsidR="0068426E" w:rsidRPr="00403E9B" w:rsidRDefault="0068426E" w:rsidP="00403E9B">
      <w:pPr>
        <w:autoSpaceDE w:val="0"/>
        <w:autoSpaceDN w:val="0"/>
        <w:adjustRightInd w:val="0"/>
        <w:spacing w:line="360" w:lineRule="auto"/>
        <w:rPr>
          <w:rFonts w:ascii="Times New Roman" w:hAnsi="Times New Roman" w:cs="Times New Roman"/>
          <w:color w:val="000000" w:themeColor="text1"/>
        </w:rPr>
      </w:pPr>
      <w:r w:rsidRPr="00403E9B">
        <w:rPr>
          <w:rFonts w:ascii="Times New Roman" w:hAnsi="Times New Roman" w:cs="Times New Roman"/>
          <w:color w:val="000000" w:themeColor="text1"/>
        </w:rPr>
        <w:t xml:space="preserve">Welsh Government. (2019c) </w:t>
      </w:r>
      <w:r w:rsidRPr="00403E9B">
        <w:rPr>
          <w:rFonts w:ascii="Times New Roman" w:hAnsi="Times New Roman" w:cs="Times New Roman"/>
          <w:i/>
          <w:iCs/>
          <w:color w:val="000000" w:themeColor="text1"/>
        </w:rPr>
        <w:t>Digital Competence Framework</w:t>
      </w:r>
      <w:r w:rsidRPr="00403E9B">
        <w:rPr>
          <w:rFonts w:ascii="Times New Roman" w:hAnsi="Times New Roman" w:cs="Times New Roman"/>
          <w:color w:val="000000" w:themeColor="text1"/>
        </w:rPr>
        <w:t xml:space="preserve">. Available at: </w:t>
      </w:r>
      <w:hyperlink r:id="rId37" w:history="1">
        <w:r w:rsidRPr="00403E9B">
          <w:rPr>
            <w:rFonts w:ascii="Times New Roman" w:hAnsi="Times New Roman" w:cs="Times New Roman"/>
            <w:color w:val="000000" w:themeColor="text1"/>
            <w:u w:val="single"/>
          </w:rPr>
          <w:t>https://hwb.gov.wales/curriculum-for-wales-2008/digital-competence-framework-curriculum-for-wales-2008-version/framework/</w:t>
        </w:r>
      </w:hyperlink>
      <w:r w:rsidRPr="00403E9B">
        <w:rPr>
          <w:rFonts w:ascii="Times New Roman" w:hAnsi="Times New Roman" w:cs="Times New Roman"/>
          <w:color w:val="000000" w:themeColor="text1"/>
        </w:rPr>
        <w:t xml:space="preserve"> (Accessed: 11</w:t>
      </w:r>
      <w:r w:rsidRPr="00403E9B">
        <w:rPr>
          <w:rFonts w:ascii="Times New Roman" w:hAnsi="Times New Roman" w:cs="Times New Roman"/>
          <w:color w:val="000000" w:themeColor="text1"/>
          <w:vertAlign w:val="superscript"/>
        </w:rPr>
        <w:t>th</w:t>
      </w:r>
      <w:r w:rsidRPr="00403E9B">
        <w:rPr>
          <w:rFonts w:ascii="Times New Roman" w:hAnsi="Times New Roman" w:cs="Times New Roman"/>
          <w:color w:val="000000" w:themeColor="text1"/>
        </w:rPr>
        <w:t xml:space="preserve"> December 2019).</w:t>
      </w:r>
    </w:p>
    <w:p w14:paraId="1397D569" w14:textId="77777777" w:rsidR="0068426E" w:rsidRPr="00403E9B" w:rsidRDefault="0068426E" w:rsidP="00403E9B">
      <w:pPr>
        <w:autoSpaceDE w:val="0"/>
        <w:autoSpaceDN w:val="0"/>
        <w:adjustRightInd w:val="0"/>
        <w:spacing w:line="360" w:lineRule="auto"/>
        <w:rPr>
          <w:rFonts w:ascii="Times New Roman" w:hAnsi="Times New Roman" w:cs="Times New Roman"/>
          <w:color w:val="000000" w:themeColor="text1"/>
        </w:rPr>
      </w:pPr>
      <w:r w:rsidRPr="00403E9B">
        <w:rPr>
          <w:rFonts w:ascii="Times New Roman" w:hAnsi="Times New Roman" w:cs="Times New Roman"/>
          <w:color w:val="000000" w:themeColor="text1"/>
        </w:rPr>
        <w:t xml:space="preserve">Welsh Government. (2019d) </w:t>
      </w:r>
      <w:r w:rsidRPr="00403E9B">
        <w:rPr>
          <w:rFonts w:ascii="Times New Roman" w:hAnsi="Times New Roman" w:cs="Times New Roman"/>
          <w:i/>
          <w:iCs/>
          <w:color w:val="000000" w:themeColor="text1"/>
        </w:rPr>
        <w:t>Literacy and Numeracy Framework</w:t>
      </w:r>
      <w:r w:rsidRPr="00403E9B">
        <w:rPr>
          <w:rFonts w:ascii="Times New Roman" w:hAnsi="Times New Roman" w:cs="Times New Roman"/>
          <w:color w:val="000000" w:themeColor="text1"/>
        </w:rPr>
        <w:t xml:space="preserve">. </w:t>
      </w:r>
      <w:r w:rsidRPr="00403E9B">
        <w:rPr>
          <w:rFonts w:ascii="Times New Roman" w:hAnsi="Times New Roman" w:cs="Times New Roman"/>
          <w:color w:val="000000" w:themeColor="text1"/>
        </w:rPr>
        <w:t xml:space="preserve">Available at: </w:t>
      </w:r>
      <w:hyperlink r:id="rId38" w:history="1">
        <w:r w:rsidRPr="00403E9B">
          <w:rPr>
            <w:rStyle w:val="Hyperlink"/>
            <w:rFonts w:ascii="Times New Roman" w:hAnsi="Times New Roman" w:cs="Times New Roman"/>
            <w:color w:val="000000" w:themeColor="text1"/>
          </w:rPr>
          <w:t>https://hwb.gov.wales/curriculum-for-wales-2008/national-literacy-and-numeracy-framework-curriculum-for-wales-2008-version/framework/?lang=en</w:t>
        </w:r>
      </w:hyperlink>
      <w:r w:rsidRPr="00403E9B">
        <w:rPr>
          <w:rFonts w:ascii="Times New Roman" w:hAnsi="Times New Roman" w:cs="Times New Roman"/>
          <w:color w:val="000000" w:themeColor="text1"/>
        </w:rPr>
        <w:t xml:space="preserve"> (Accessed: </w:t>
      </w:r>
      <w:r w:rsidRPr="00403E9B">
        <w:rPr>
          <w:rFonts w:ascii="Times New Roman" w:hAnsi="Times New Roman" w:cs="Times New Roman"/>
          <w:color w:val="000000" w:themeColor="text1"/>
        </w:rPr>
        <w:t>10</w:t>
      </w:r>
      <w:r w:rsidRPr="00403E9B">
        <w:rPr>
          <w:rFonts w:ascii="Times New Roman" w:hAnsi="Times New Roman" w:cs="Times New Roman"/>
          <w:color w:val="000000" w:themeColor="text1"/>
          <w:vertAlign w:val="superscript"/>
        </w:rPr>
        <w:t>th</w:t>
      </w:r>
      <w:r w:rsidRPr="00403E9B">
        <w:rPr>
          <w:rFonts w:ascii="Times New Roman" w:hAnsi="Times New Roman" w:cs="Times New Roman"/>
          <w:color w:val="000000" w:themeColor="text1"/>
        </w:rPr>
        <w:t xml:space="preserve"> December 2019).</w:t>
      </w:r>
    </w:p>
    <w:p w14:paraId="42E2CE5F" w14:textId="77777777" w:rsidR="0068426E" w:rsidRPr="00403E9B" w:rsidRDefault="0068426E" w:rsidP="00403E9B">
      <w:pPr>
        <w:spacing w:line="360" w:lineRule="auto"/>
        <w:rPr>
          <w:rFonts w:ascii="Times New Roman" w:hAnsi="Times New Roman" w:cs="Times New Roman"/>
          <w:color w:val="000000" w:themeColor="text1"/>
        </w:rPr>
      </w:pPr>
      <w:proofErr w:type="spellStart"/>
      <w:r w:rsidRPr="00403E9B">
        <w:rPr>
          <w:rFonts w:ascii="Times New Roman" w:hAnsi="Times New Roman" w:cs="Times New Roman"/>
          <w:color w:val="000000" w:themeColor="text1"/>
        </w:rPr>
        <w:t>Wightwick</w:t>
      </w:r>
      <w:proofErr w:type="spellEnd"/>
      <w:r w:rsidRPr="00403E9B">
        <w:rPr>
          <w:rFonts w:ascii="Times New Roman" w:hAnsi="Times New Roman" w:cs="Times New Roman"/>
          <w:color w:val="000000" w:themeColor="text1"/>
        </w:rPr>
        <w:t xml:space="preserve">, A. (2019) </w:t>
      </w:r>
      <w:r w:rsidRPr="00403E9B">
        <w:rPr>
          <w:rFonts w:ascii="Times New Roman" w:hAnsi="Times New Roman" w:cs="Times New Roman"/>
          <w:i/>
          <w:iCs/>
          <w:color w:val="000000" w:themeColor="text1"/>
        </w:rPr>
        <w:t xml:space="preserve">The first details of what Wales’ new school curriculum will look like have been published. </w:t>
      </w:r>
      <w:r w:rsidRPr="00403E9B">
        <w:rPr>
          <w:rFonts w:ascii="Times New Roman" w:hAnsi="Times New Roman" w:cs="Times New Roman"/>
          <w:color w:val="000000" w:themeColor="text1"/>
        </w:rPr>
        <w:t xml:space="preserve">Available at: </w:t>
      </w:r>
      <w:hyperlink r:id="rId39" w:history="1">
        <w:r w:rsidRPr="00403E9B">
          <w:rPr>
            <w:rFonts w:ascii="Times New Roman" w:hAnsi="Times New Roman" w:cs="Times New Roman"/>
            <w:color w:val="000000" w:themeColor="text1"/>
            <w:u w:val="single"/>
          </w:rPr>
          <w:t>https://www.walesonline.co.uk/news/education/first-details-what-wales-new-16197528</w:t>
        </w:r>
      </w:hyperlink>
      <w:r w:rsidRPr="00403E9B">
        <w:rPr>
          <w:rFonts w:ascii="Times New Roman" w:hAnsi="Times New Roman" w:cs="Times New Roman"/>
          <w:color w:val="000000" w:themeColor="text1"/>
        </w:rPr>
        <w:t xml:space="preserve"> (Accessed: 3</w:t>
      </w:r>
      <w:r w:rsidRPr="00403E9B">
        <w:rPr>
          <w:rFonts w:ascii="Times New Roman" w:hAnsi="Times New Roman" w:cs="Times New Roman"/>
          <w:color w:val="000000" w:themeColor="text1"/>
          <w:vertAlign w:val="superscript"/>
        </w:rPr>
        <w:t>rd</w:t>
      </w:r>
      <w:r w:rsidRPr="00403E9B">
        <w:rPr>
          <w:rFonts w:ascii="Times New Roman" w:hAnsi="Times New Roman" w:cs="Times New Roman"/>
          <w:color w:val="000000" w:themeColor="text1"/>
        </w:rPr>
        <w:t xml:space="preserve"> December 2019).</w:t>
      </w:r>
    </w:p>
    <w:p w14:paraId="1213F951" w14:textId="77777777" w:rsidR="0068426E" w:rsidRPr="00403E9B" w:rsidRDefault="0068426E" w:rsidP="00403E9B">
      <w:pPr>
        <w:autoSpaceDE w:val="0"/>
        <w:autoSpaceDN w:val="0"/>
        <w:adjustRightInd w:val="0"/>
        <w:spacing w:line="360" w:lineRule="auto"/>
        <w:rPr>
          <w:rFonts w:ascii="Times New Roman" w:hAnsi="Times New Roman" w:cs="Times New Roman"/>
          <w:color w:val="000000" w:themeColor="text1"/>
        </w:rPr>
      </w:pPr>
      <w:r w:rsidRPr="00403E9B">
        <w:rPr>
          <w:rFonts w:ascii="Times New Roman" w:hAnsi="Times New Roman" w:cs="Times New Roman"/>
          <w:color w:val="000000" w:themeColor="text1"/>
        </w:rPr>
        <w:t xml:space="preserve">Wood, E. (2011) </w:t>
      </w:r>
      <w:r w:rsidRPr="00403E9B">
        <w:rPr>
          <w:rFonts w:ascii="Times New Roman" w:hAnsi="Times New Roman" w:cs="Times New Roman"/>
          <w:i/>
          <w:iCs/>
          <w:color w:val="000000" w:themeColor="text1"/>
        </w:rPr>
        <w:t>“Cross-curricular Teaching to Support Child-Initiated Learning in EYFS and Key Stage 1.” In Cross-Curricular Teaching in the Primary School: Planning and Teaching Imaginative Lessons</w:t>
      </w:r>
      <w:r w:rsidRPr="00403E9B">
        <w:rPr>
          <w:rFonts w:ascii="Times New Roman" w:hAnsi="Times New Roman" w:cs="Times New Roman"/>
          <w:color w:val="000000" w:themeColor="text1"/>
        </w:rPr>
        <w:t>, edited by T. Kerry, 39–51. London: Routledge.</w:t>
      </w:r>
    </w:p>
    <w:p w14:paraId="235053FF" w14:textId="77777777" w:rsidR="0068426E" w:rsidRPr="00403E9B" w:rsidRDefault="0068426E" w:rsidP="00403E9B">
      <w:pPr>
        <w:autoSpaceDE w:val="0"/>
        <w:autoSpaceDN w:val="0"/>
        <w:adjustRightInd w:val="0"/>
        <w:spacing w:line="360" w:lineRule="auto"/>
        <w:rPr>
          <w:rFonts w:ascii="Times New Roman" w:hAnsi="Times New Roman" w:cs="Times New Roman"/>
          <w:color w:val="000000" w:themeColor="text1"/>
        </w:rPr>
      </w:pPr>
      <w:r w:rsidRPr="00403E9B">
        <w:rPr>
          <w:rFonts w:ascii="Times New Roman" w:hAnsi="Times New Roman" w:cs="Times New Roman"/>
          <w:color w:val="000000" w:themeColor="text1"/>
        </w:rPr>
        <w:t xml:space="preserve">World Economic Forum. (2016) </w:t>
      </w:r>
      <w:r w:rsidRPr="00403E9B">
        <w:rPr>
          <w:rFonts w:ascii="Times New Roman" w:hAnsi="Times New Roman" w:cs="Times New Roman"/>
          <w:i/>
          <w:iCs/>
          <w:color w:val="000000" w:themeColor="text1"/>
        </w:rPr>
        <w:t>What are the 21</w:t>
      </w:r>
      <w:r w:rsidRPr="00403E9B">
        <w:rPr>
          <w:rFonts w:ascii="Times New Roman" w:hAnsi="Times New Roman" w:cs="Times New Roman"/>
          <w:i/>
          <w:iCs/>
          <w:color w:val="000000" w:themeColor="text1"/>
          <w:vertAlign w:val="superscript"/>
        </w:rPr>
        <w:t>st</w:t>
      </w:r>
      <w:r w:rsidRPr="00403E9B">
        <w:rPr>
          <w:rFonts w:ascii="Times New Roman" w:hAnsi="Times New Roman" w:cs="Times New Roman"/>
          <w:i/>
          <w:iCs/>
          <w:color w:val="000000" w:themeColor="text1"/>
        </w:rPr>
        <w:t xml:space="preserve"> century skills every student need?</w:t>
      </w:r>
      <w:r w:rsidRPr="00403E9B">
        <w:rPr>
          <w:rFonts w:ascii="Times New Roman" w:hAnsi="Times New Roman" w:cs="Times New Roman"/>
          <w:color w:val="000000" w:themeColor="text1"/>
        </w:rPr>
        <w:t xml:space="preserve"> Available at: </w:t>
      </w:r>
      <w:hyperlink r:id="rId40" w:history="1">
        <w:r w:rsidRPr="00403E9B">
          <w:rPr>
            <w:rFonts w:ascii="Times New Roman" w:hAnsi="Times New Roman" w:cs="Times New Roman"/>
            <w:color w:val="000000" w:themeColor="text1"/>
            <w:u w:val="single"/>
          </w:rPr>
          <w:t>https://www.weforum.org/agenda/2016/03/21st-century-skills-future-jobs-students/</w:t>
        </w:r>
      </w:hyperlink>
      <w:r w:rsidRPr="00403E9B">
        <w:rPr>
          <w:rFonts w:ascii="Times New Roman" w:hAnsi="Times New Roman" w:cs="Times New Roman"/>
          <w:color w:val="000000" w:themeColor="text1"/>
        </w:rPr>
        <w:t xml:space="preserve"> (Accessed: 2</w:t>
      </w:r>
      <w:r w:rsidRPr="00403E9B">
        <w:rPr>
          <w:rFonts w:ascii="Times New Roman" w:hAnsi="Times New Roman" w:cs="Times New Roman"/>
          <w:color w:val="000000" w:themeColor="text1"/>
          <w:vertAlign w:val="superscript"/>
        </w:rPr>
        <w:t>nd</w:t>
      </w:r>
      <w:r w:rsidRPr="00403E9B">
        <w:rPr>
          <w:rFonts w:ascii="Times New Roman" w:hAnsi="Times New Roman" w:cs="Times New Roman"/>
          <w:color w:val="000000" w:themeColor="text1"/>
        </w:rPr>
        <w:t xml:space="preserve"> December 2019).</w:t>
      </w:r>
    </w:p>
    <w:p w14:paraId="1FA165A1" w14:textId="77777777" w:rsidR="00F93BB0" w:rsidRPr="00403E9B" w:rsidRDefault="00F93BB0" w:rsidP="00403E9B">
      <w:pPr>
        <w:autoSpaceDE w:val="0"/>
        <w:autoSpaceDN w:val="0"/>
        <w:adjustRightInd w:val="0"/>
        <w:spacing w:after="0" w:line="360" w:lineRule="auto"/>
        <w:ind w:left="360"/>
        <w:contextualSpacing/>
        <w:rPr>
          <w:rFonts w:ascii="Times New Roman" w:hAnsi="Times New Roman" w:cs="Times New Roman"/>
        </w:rPr>
      </w:pPr>
    </w:p>
    <w:p w14:paraId="09CFEC5E" w14:textId="77777777" w:rsidR="00F93BB0" w:rsidRPr="00403E9B" w:rsidRDefault="00F93BB0" w:rsidP="00403E9B">
      <w:pPr>
        <w:autoSpaceDE w:val="0"/>
        <w:autoSpaceDN w:val="0"/>
        <w:adjustRightInd w:val="0"/>
        <w:spacing w:after="0" w:line="360" w:lineRule="auto"/>
        <w:ind w:left="360"/>
        <w:contextualSpacing/>
        <w:rPr>
          <w:rFonts w:ascii="Times New Roman" w:hAnsi="Times New Roman" w:cs="Times New Roman"/>
          <w:color w:val="000000" w:themeColor="text1"/>
        </w:rPr>
      </w:pPr>
    </w:p>
    <w:p w14:paraId="7E5D0495" w14:textId="77777777" w:rsidR="00903484" w:rsidRPr="00403E9B" w:rsidRDefault="00903484" w:rsidP="00403E9B">
      <w:pPr>
        <w:spacing w:line="240" w:lineRule="auto"/>
        <w:jc w:val="both"/>
        <w:rPr>
          <w:rFonts w:ascii="Times New Roman" w:hAnsi="Times New Roman" w:cs="Times New Roman"/>
        </w:rPr>
      </w:pPr>
    </w:p>
    <w:p w14:paraId="5185CFF9" w14:textId="77777777" w:rsidR="00903484" w:rsidRPr="00403E9B" w:rsidRDefault="00903484" w:rsidP="00403E9B">
      <w:pPr>
        <w:spacing w:line="240" w:lineRule="auto"/>
        <w:jc w:val="both"/>
        <w:rPr>
          <w:rFonts w:ascii="Times New Roman" w:hAnsi="Times New Roman" w:cs="Times New Roman"/>
        </w:rPr>
      </w:pPr>
    </w:p>
    <w:p w14:paraId="15886970" w14:textId="77777777" w:rsidR="00903484" w:rsidRPr="00403E9B" w:rsidRDefault="00903484" w:rsidP="00403E9B">
      <w:pPr>
        <w:spacing w:line="240" w:lineRule="auto"/>
        <w:jc w:val="both"/>
        <w:rPr>
          <w:rFonts w:ascii="Times New Roman" w:hAnsi="Times New Roman" w:cs="Times New Roman"/>
        </w:rPr>
      </w:pPr>
    </w:p>
    <w:p w14:paraId="2D41A955" w14:textId="77777777" w:rsidR="00903484" w:rsidRPr="00403E9B" w:rsidRDefault="00903484" w:rsidP="00403E9B">
      <w:pPr>
        <w:spacing w:line="240" w:lineRule="auto"/>
        <w:jc w:val="both"/>
        <w:rPr>
          <w:rFonts w:ascii="Times New Roman" w:hAnsi="Times New Roman" w:cs="Times New Roman"/>
        </w:rPr>
      </w:pPr>
    </w:p>
    <w:p w14:paraId="4B09EBD5" w14:textId="77777777" w:rsidR="00903484" w:rsidRPr="00403E9B" w:rsidRDefault="00903484" w:rsidP="00403E9B">
      <w:pPr>
        <w:spacing w:line="240" w:lineRule="auto"/>
        <w:jc w:val="both"/>
        <w:rPr>
          <w:rFonts w:ascii="Times New Roman" w:hAnsi="Times New Roman" w:cs="Times New Roman"/>
        </w:rPr>
      </w:pPr>
    </w:p>
    <w:p w14:paraId="56A92EEE" w14:textId="77777777" w:rsidR="00903484" w:rsidRPr="00403E9B" w:rsidRDefault="00903484" w:rsidP="00403E9B">
      <w:pPr>
        <w:spacing w:line="240" w:lineRule="auto"/>
        <w:jc w:val="both"/>
        <w:rPr>
          <w:rFonts w:ascii="Times New Roman" w:hAnsi="Times New Roman" w:cs="Times New Roman"/>
        </w:rPr>
      </w:pPr>
    </w:p>
    <w:p w14:paraId="337A5786" w14:textId="77777777" w:rsidR="00903484" w:rsidRPr="00403E9B" w:rsidRDefault="00903484" w:rsidP="00403E9B">
      <w:pPr>
        <w:spacing w:line="240" w:lineRule="auto"/>
        <w:jc w:val="both"/>
        <w:rPr>
          <w:rFonts w:ascii="Times New Roman" w:hAnsi="Times New Roman" w:cs="Times New Roman"/>
        </w:rPr>
      </w:pPr>
    </w:p>
    <w:p w14:paraId="777C7B34" w14:textId="77777777" w:rsidR="00903484" w:rsidRPr="00403E9B" w:rsidRDefault="00903484" w:rsidP="00403E9B">
      <w:pPr>
        <w:spacing w:line="240" w:lineRule="auto"/>
        <w:jc w:val="both"/>
        <w:rPr>
          <w:rFonts w:ascii="Times New Roman" w:hAnsi="Times New Roman" w:cs="Times New Roman"/>
        </w:rPr>
      </w:pPr>
    </w:p>
    <w:p w14:paraId="7D8F7DB0" w14:textId="77777777" w:rsidR="00903484" w:rsidRPr="00403E9B" w:rsidRDefault="00903484" w:rsidP="00403E9B">
      <w:pPr>
        <w:pStyle w:val="Default"/>
        <w:jc w:val="both"/>
        <w:rPr>
          <w:rFonts w:ascii="Times New Roman" w:hAnsi="Times New Roman" w:cs="Times New Roman"/>
          <w:sz w:val="22"/>
          <w:szCs w:val="22"/>
        </w:rPr>
      </w:pPr>
    </w:p>
    <w:p w14:paraId="41948695" w14:textId="2CEF3386" w:rsidR="00E37952" w:rsidRPr="00403E9B" w:rsidRDefault="00E37952" w:rsidP="00403E9B">
      <w:pPr>
        <w:spacing w:line="240" w:lineRule="auto"/>
        <w:jc w:val="both"/>
        <w:rPr>
          <w:rFonts w:ascii="Times New Roman" w:hAnsi="Times New Roman" w:cs="Times New Roman"/>
        </w:rPr>
      </w:pPr>
    </w:p>
    <w:sectPr w:rsidR="00E37952" w:rsidRPr="00403E9B">
      <w:headerReference w:type="default" r:id="rId41"/>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7D0CDE" w14:textId="77777777" w:rsidR="00732D97" w:rsidRDefault="00732D97" w:rsidP="00935F88">
      <w:pPr>
        <w:spacing w:after="0" w:line="240" w:lineRule="auto"/>
      </w:pPr>
      <w:r>
        <w:separator/>
      </w:r>
    </w:p>
  </w:endnote>
  <w:endnote w:type="continuationSeparator" w:id="0">
    <w:p w14:paraId="61D2056B" w14:textId="77777777" w:rsidR="00732D97" w:rsidRDefault="00732D97" w:rsidP="00935F88">
      <w:pPr>
        <w:spacing w:after="0" w:line="240" w:lineRule="auto"/>
      </w:pPr>
      <w:r>
        <w:continuationSeparator/>
      </w:r>
    </w:p>
  </w:endnote>
  <w:endnote w:type="continuationNotice" w:id="1">
    <w:p w14:paraId="563ECDFA" w14:textId="77777777" w:rsidR="00732D97" w:rsidRDefault="00732D9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ITC Garamond Std Lt">
    <w:altName w:val="ITC Garamond Std Lt"/>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00347CBE" w14:paraId="6093E3B9" w14:textId="77777777" w:rsidTr="681FAEBD">
      <w:tc>
        <w:tcPr>
          <w:tcW w:w="3009" w:type="dxa"/>
        </w:tcPr>
        <w:p w14:paraId="65E0EEE6" w14:textId="3F253675" w:rsidR="00347CBE" w:rsidRDefault="00347CBE" w:rsidP="681FAEBD">
          <w:pPr>
            <w:pStyle w:val="Header"/>
            <w:ind w:left="-115"/>
          </w:pPr>
        </w:p>
      </w:tc>
      <w:tc>
        <w:tcPr>
          <w:tcW w:w="3009" w:type="dxa"/>
        </w:tcPr>
        <w:p w14:paraId="1E21F958" w14:textId="40B59AA9" w:rsidR="00347CBE" w:rsidRDefault="00347CBE" w:rsidP="681FAEBD">
          <w:pPr>
            <w:pStyle w:val="Header"/>
            <w:jc w:val="center"/>
          </w:pPr>
        </w:p>
      </w:tc>
      <w:tc>
        <w:tcPr>
          <w:tcW w:w="3009" w:type="dxa"/>
        </w:tcPr>
        <w:p w14:paraId="553B9878" w14:textId="055A2DFD" w:rsidR="00347CBE" w:rsidRDefault="00347CBE" w:rsidP="681FAEBD">
          <w:pPr>
            <w:pStyle w:val="Header"/>
            <w:ind w:right="-115"/>
            <w:jc w:val="right"/>
          </w:pPr>
        </w:p>
      </w:tc>
    </w:tr>
  </w:tbl>
  <w:p w14:paraId="2F502EEE" w14:textId="51882444" w:rsidR="00347CBE" w:rsidRDefault="00347CBE" w:rsidP="681FAE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62AE7C" w14:textId="77777777" w:rsidR="00732D97" w:rsidRDefault="00732D97" w:rsidP="00935F88">
      <w:pPr>
        <w:spacing w:after="0" w:line="240" w:lineRule="auto"/>
      </w:pPr>
      <w:r>
        <w:separator/>
      </w:r>
    </w:p>
  </w:footnote>
  <w:footnote w:type="continuationSeparator" w:id="0">
    <w:p w14:paraId="58E1A107" w14:textId="77777777" w:rsidR="00732D97" w:rsidRDefault="00732D97" w:rsidP="00935F88">
      <w:pPr>
        <w:spacing w:after="0" w:line="240" w:lineRule="auto"/>
      </w:pPr>
      <w:r>
        <w:continuationSeparator/>
      </w:r>
    </w:p>
  </w:footnote>
  <w:footnote w:type="continuationNotice" w:id="1">
    <w:p w14:paraId="7B535824" w14:textId="77777777" w:rsidR="00732D97" w:rsidRDefault="00732D9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A7A636" w14:textId="77777777" w:rsidR="00347CBE" w:rsidRDefault="00347CBE">
    <w:pPr>
      <w:pStyle w:val="Header"/>
    </w:pPr>
    <w:r>
      <w:t>1700370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4B1FEA"/>
    <w:multiLevelType w:val="hybridMultilevel"/>
    <w:tmpl w:val="9CE200D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AC4C6E"/>
    <w:multiLevelType w:val="hybridMultilevel"/>
    <w:tmpl w:val="35D6B2B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5BB85A3B"/>
    <w:multiLevelType w:val="hybridMultilevel"/>
    <w:tmpl w:val="97A65A5A"/>
    <w:lvl w:ilvl="0" w:tplc="BB5897E0">
      <w:start w:val="1"/>
      <w:numFmt w:val="bullet"/>
      <w:lvlText w:val="•"/>
      <w:lvlJc w:val="left"/>
      <w:pPr>
        <w:tabs>
          <w:tab w:val="num" w:pos="720"/>
        </w:tabs>
        <w:ind w:left="720" w:hanging="360"/>
      </w:pPr>
      <w:rPr>
        <w:rFonts w:ascii="Arial" w:hAnsi="Arial" w:hint="default"/>
      </w:rPr>
    </w:lvl>
    <w:lvl w:ilvl="1" w:tplc="D504B608" w:tentative="1">
      <w:start w:val="1"/>
      <w:numFmt w:val="bullet"/>
      <w:lvlText w:val="•"/>
      <w:lvlJc w:val="left"/>
      <w:pPr>
        <w:tabs>
          <w:tab w:val="num" w:pos="1440"/>
        </w:tabs>
        <w:ind w:left="1440" w:hanging="360"/>
      </w:pPr>
      <w:rPr>
        <w:rFonts w:ascii="Arial" w:hAnsi="Arial" w:hint="default"/>
      </w:rPr>
    </w:lvl>
    <w:lvl w:ilvl="2" w:tplc="D55E0ADA" w:tentative="1">
      <w:start w:val="1"/>
      <w:numFmt w:val="bullet"/>
      <w:lvlText w:val="•"/>
      <w:lvlJc w:val="left"/>
      <w:pPr>
        <w:tabs>
          <w:tab w:val="num" w:pos="2160"/>
        </w:tabs>
        <w:ind w:left="2160" w:hanging="360"/>
      </w:pPr>
      <w:rPr>
        <w:rFonts w:ascii="Arial" w:hAnsi="Arial" w:hint="default"/>
      </w:rPr>
    </w:lvl>
    <w:lvl w:ilvl="3" w:tplc="A1EA3908" w:tentative="1">
      <w:start w:val="1"/>
      <w:numFmt w:val="bullet"/>
      <w:lvlText w:val="•"/>
      <w:lvlJc w:val="left"/>
      <w:pPr>
        <w:tabs>
          <w:tab w:val="num" w:pos="2880"/>
        </w:tabs>
        <w:ind w:left="2880" w:hanging="360"/>
      </w:pPr>
      <w:rPr>
        <w:rFonts w:ascii="Arial" w:hAnsi="Arial" w:hint="default"/>
      </w:rPr>
    </w:lvl>
    <w:lvl w:ilvl="4" w:tplc="78AE20C6" w:tentative="1">
      <w:start w:val="1"/>
      <w:numFmt w:val="bullet"/>
      <w:lvlText w:val="•"/>
      <w:lvlJc w:val="left"/>
      <w:pPr>
        <w:tabs>
          <w:tab w:val="num" w:pos="3600"/>
        </w:tabs>
        <w:ind w:left="3600" w:hanging="360"/>
      </w:pPr>
      <w:rPr>
        <w:rFonts w:ascii="Arial" w:hAnsi="Arial" w:hint="default"/>
      </w:rPr>
    </w:lvl>
    <w:lvl w:ilvl="5" w:tplc="A1605AD8" w:tentative="1">
      <w:start w:val="1"/>
      <w:numFmt w:val="bullet"/>
      <w:lvlText w:val="•"/>
      <w:lvlJc w:val="left"/>
      <w:pPr>
        <w:tabs>
          <w:tab w:val="num" w:pos="4320"/>
        </w:tabs>
        <w:ind w:left="4320" w:hanging="360"/>
      </w:pPr>
      <w:rPr>
        <w:rFonts w:ascii="Arial" w:hAnsi="Arial" w:hint="default"/>
      </w:rPr>
    </w:lvl>
    <w:lvl w:ilvl="6" w:tplc="A61CF4C8" w:tentative="1">
      <w:start w:val="1"/>
      <w:numFmt w:val="bullet"/>
      <w:lvlText w:val="•"/>
      <w:lvlJc w:val="left"/>
      <w:pPr>
        <w:tabs>
          <w:tab w:val="num" w:pos="5040"/>
        </w:tabs>
        <w:ind w:left="5040" w:hanging="360"/>
      </w:pPr>
      <w:rPr>
        <w:rFonts w:ascii="Arial" w:hAnsi="Arial" w:hint="default"/>
      </w:rPr>
    </w:lvl>
    <w:lvl w:ilvl="7" w:tplc="502E6C3C" w:tentative="1">
      <w:start w:val="1"/>
      <w:numFmt w:val="bullet"/>
      <w:lvlText w:val="•"/>
      <w:lvlJc w:val="left"/>
      <w:pPr>
        <w:tabs>
          <w:tab w:val="num" w:pos="5760"/>
        </w:tabs>
        <w:ind w:left="5760" w:hanging="360"/>
      </w:pPr>
      <w:rPr>
        <w:rFonts w:ascii="Arial" w:hAnsi="Arial" w:hint="default"/>
      </w:rPr>
    </w:lvl>
    <w:lvl w:ilvl="8" w:tplc="DA521090"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484"/>
    <w:rsid w:val="000034E3"/>
    <w:rsid w:val="0000430B"/>
    <w:rsid w:val="00012859"/>
    <w:rsid w:val="00017456"/>
    <w:rsid w:val="000226A6"/>
    <w:rsid w:val="00024827"/>
    <w:rsid w:val="00027361"/>
    <w:rsid w:val="00032389"/>
    <w:rsid w:val="00034227"/>
    <w:rsid w:val="000400C2"/>
    <w:rsid w:val="0005076A"/>
    <w:rsid w:val="00063535"/>
    <w:rsid w:val="0006482A"/>
    <w:rsid w:val="000667C4"/>
    <w:rsid w:val="00092F43"/>
    <w:rsid w:val="000A0472"/>
    <w:rsid w:val="000A511C"/>
    <w:rsid w:val="000C02A7"/>
    <w:rsid w:val="000C17C9"/>
    <w:rsid w:val="000C5027"/>
    <w:rsid w:val="000D5566"/>
    <w:rsid w:val="000F1E6F"/>
    <w:rsid w:val="000F4A70"/>
    <w:rsid w:val="000F665D"/>
    <w:rsid w:val="000F7062"/>
    <w:rsid w:val="00102057"/>
    <w:rsid w:val="0010440C"/>
    <w:rsid w:val="00115618"/>
    <w:rsid w:val="00133C49"/>
    <w:rsid w:val="001350AE"/>
    <w:rsid w:val="00135DB8"/>
    <w:rsid w:val="001430DC"/>
    <w:rsid w:val="00147A94"/>
    <w:rsid w:val="001500A0"/>
    <w:rsid w:val="00150A9E"/>
    <w:rsid w:val="00152568"/>
    <w:rsid w:val="0015399C"/>
    <w:rsid w:val="00174633"/>
    <w:rsid w:val="00174E25"/>
    <w:rsid w:val="00175807"/>
    <w:rsid w:val="00175A55"/>
    <w:rsid w:val="00175E0F"/>
    <w:rsid w:val="001819A9"/>
    <w:rsid w:val="00186ED4"/>
    <w:rsid w:val="00193095"/>
    <w:rsid w:val="001937A2"/>
    <w:rsid w:val="00197E54"/>
    <w:rsid w:val="001A0FB3"/>
    <w:rsid w:val="001A16CF"/>
    <w:rsid w:val="001A34FD"/>
    <w:rsid w:val="001A3B31"/>
    <w:rsid w:val="001B0302"/>
    <w:rsid w:val="001B15D3"/>
    <w:rsid w:val="001B44D3"/>
    <w:rsid w:val="001B67D5"/>
    <w:rsid w:val="001C3391"/>
    <w:rsid w:val="001C6EAC"/>
    <w:rsid w:val="001D0F94"/>
    <w:rsid w:val="001D3731"/>
    <w:rsid w:val="001D392C"/>
    <w:rsid w:val="001D4559"/>
    <w:rsid w:val="001E19F8"/>
    <w:rsid w:val="001E290B"/>
    <w:rsid w:val="001E2F68"/>
    <w:rsid w:val="001E4096"/>
    <w:rsid w:val="001F06F3"/>
    <w:rsid w:val="001F7A76"/>
    <w:rsid w:val="002100D2"/>
    <w:rsid w:val="002149E0"/>
    <w:rsid w:val="00221B4F"/>
    <w:rsid w:val="00222F00"/>
    <w:rsid w:val="002279AA"/>
    <w:rsid w:val="00232D51"/>
    <w:rsid w:val="00236D99"/>
    <w:rsid w:val="00242BAD"/>
    <w:rsid w:val="00244EDC"/>
    <w:rsid w:val="0025484F"/>
    <w:rsid w:val="00255023"/>
    <w:rsid w:val="002713C7"/>
    <w:rsid w:val="00275DB2"/>
    <w:rsid w:val="002854E7"/>
    <w:rsid w:val="00291B0B"/>
    <w:rsid w:val="00296B4A"/>
    <w:rsid w:val="002A1D58"/>
    <w:rsid w:val="002A1DF8"/>
    <w:rsid w:val="002A7FCA"/>
    <w:rsid w:val="002B010C"/>
    <w:rsid w:val="002B52BC"/>
    <w:rsid w:val="002C08C4"/>
    <w:rsid w:val="002C0C15"/>
    <w:rsid w:val="002D0FAA"/>
    <w:rsid w:val="002D6C3B"/>
    <w:rsid w:val="002E097B"/>
    <w:rsid w:val="002E2A36"/>
    <w:rsid w:val="002E60D5"/>
    <w:rsid w:val="002F12BC"/>
    <w:rsid w:val="002F35D3"/>
    <w:rsid w:val="002F3BFD"/>
    <w:rsid w:val="002F4EC5"/>
    <w:rsid w:val="002F7AE2"/>
    <w:rsid w:val="00303365"/>
    <w:rsid w:val="00317B85"/>
    <w:rsid w:val="0032295A"/>
    <w:rsid w:val="00323B18"/>
    <w:rsid w:val="00323EEC"/>
    <w:rsid w:val="00326F76"/>
    <w:rsid w:val="00332A2B"/>
    <w:rsid w:val="0033521B"/>
    <w:rsid w:val="00343922"/>
    <w:rsid w:val="00347CBE"/>
    <w:rsid w:val="003534FE"/>
    <w:rsid w:val="0036516E"/>
    <w:rsid w:val="00366913"/>
    <w:rsid w:val="0037510D"/>
    <w:rsid w:val="003776CB"/>
    <w:rsid w:val="00380B2E"/>
    <w:rsid w:val="00383DA7"/>
    <w:rsid w:val="00383FF0"/>
    <w:rsid w:val="00384113"/>
    <w:rsid w:val="00390835"/>
    <w:rsid w:val="00391EC7"/>
    <w:rsid w:val="003960B2"/>
    <w:rsid w:val="003A038B"/>
    <w:rsid w:val="003A50E1"/>
    <w:rsid w:val="003B5194"/>
    <w:rsid w:val="003C0129"/>
    <w:rsid w:val="003C34BC"/>
    <w:rsid w:val="003D2C49"/>
    <w:rsid w:val="003D39F8"/>
    <w:rsid w:val="003E10D7"/>
    <w:rsid w:val="003E186D"/>
    <w:rsid w:val="003E18EB"/>
    <w:rsid w:val="003E7213"/>
    <w:rsid w:val="00403E9B"/>
    <w:rsid w:val="004067EE"/>
    <w:rsid w:val="00407C76"/>
    <w:rsid w:val="00410E5C"/>
    <w:rsid w:val="00413D14"/>
    <w:rsid w:val="00414265"/>
    <w:rsid w:val="004224CA"/>
    <w:rsid w:val="00423EDA"/>
    <w:rsid w:val="004262E9"/>
    <w:rsid w:val="004274BA"/>
    <w:rsid w:val="00432877"/>
    <w:rsid w:val="00434F5D"/>
    <w:rsid w:val="00442DEF"/>
    <w:rsid w:val="004433B0"/>
    <w:rsid w:val="00444924"/>
    <w:rsid w:val="00444A18"/>
    <w:rsid w:val="00453341"/>
    <w:rsid w:val="00454E06"/>
    <w:rsid w:val="00455B1C"/>
    <w:rsid w:val="004638F3"/>
    <w:rsid w:val="00473663"/>
    <w:rsid w:val="00480158"/>
    <w:rsid w:val="00483CB8"/>
    <w:rsid w:val="00497A17"/>
    <w:rsid w:val="004A062B"/>
    <w:rsid w:val="004A06F6"/>
    <w:rsid w:val="004A632C"/>
    <w:rsid w:val="004C14DA"/>
    <w:rsid w:val="004C654F"/>
    <w:rsid w:val="004D749B"/>
    <w:rsid w:val="004F0F84"/>
    <w:rsid w:val="004F14FE"/>
    <w:rsid w:val="004F7FDE"/>
    <w:rsid w:val="00500D9B"/>
    <w:rsid w:val="00504F7C"/>
    <w:rsid w:val="005054EF"/>
    <w:rsid w:val="00535D65"/>
    <w:rsid w:val="00536E26"/>
    <w:rsid w:val="00544B07"/>
    <w:rsid w:val="005455BA"/>
    <w:rsid w:val="00547AE1"/>
    <w:rsid w:val="0055681B"/>
    <w:rsid w:val="00562D23"/>
    <w:rsid w:val="00567598"/>
    <w:rsid w:val="00573E3F"/>
    <w:rsid w:val="00574F6C"/>
    <w:rsid w:val="005750EE"/>
    <w:rsid w:val="00576AEB"/>
    <w:rsid w:val="005805E9"/>
    <w:rsid w:val="00584A8D"/>
    <w:rsid w:val="005938D6"/>
    <w:rsid w:val="00596436"/>
    <w:rsid w:val="005A2AA6"/>
    <w:rsid w:val="005A4BC6"/>
    <w:rsid w:val="005A5949"/>
    <w:rsid w:val="005A7274"/>
    <w:rsid w:val="005A7993"/>
    <w:rsid w:val="005B5F5D"/>
    <w:rsid w:val="005C3ABA"/>
    <w:rsid w:val="005C6345"/>
    <w:rsid w:val="005D4E9D"/>
    <w:rsid w:val="005E6432"/>
    <w:rsid w:val="005F2DB9"/>
    <w:rsid w:val="005F3497"/>
    <w:rsid w:val="00600D97"/>
    <w:rsid w:val="00602A76"/>
    <w:rsid w:val="006107C8"/>
    <w:rsid w:val="00614781"/>
    <w:rsid w:val="00620869"/>
    <w:rsid w:val="00620DE1"/>
    <w:rsid w:val="00625BC7"/>
    <w:rsid w:val="00630F06"/>
    <w:rsid w:val="00632309"/>
    <w:rsid w:val="00653D7F"/>
    <w:rsid w:val="00656A1C"/>
    <w:rsid w:val="00657420"/>
    <w:rsid w:val="006636E5"/>
    <w:rsid w:val="00666E65"/>
    <w:rsid w:val="00670EC4"/>
    <w:rsid w:val="00670FEA"/>
    <w:rsid w:val="006762A9"/>
    <w:rsid w:val="0068426E"/>
    <w:rsid w:val="00684EC5"/>
    <w:rsid w:val="00687DAE"/>
    <w:rsid w:val="00694DCB"/>
    <w:rsid w:val="00695027"/>
    <w:rsid w:val="00695E08"/>
    <w:rsid w:val="006964D3"/>
    <w:rsid w:val="006A43DE"/>
    <w:rsid w:val="006A7A8E"/>
    <w:rsid w:val="006B1180"/>
    <w:rsid w:val="006B22F0"/>
    <w:rsid w:val="006C25BD"/>
    <w:rsid w:val="006C386B"/>
    <w:rsid w:val="006C4400"/>
    <w:rsid w:val="006C4CE4"/>
    <w:rsid w:val="006C6803"/>
    <w:rsid w:val="006D078A"/>
    <w:rsid w:val="006D5163"/>
    <w:rsid w:val="006E157A"/>
    <w:rsid w:val="006E26ED"/>
    <w:rsid w:val="006E336C"/>
    <w:rsid w:val="006E3D8D"/>
    <w:rsid w:val="006E4650"/>
    <w:rsid w:val="006F3D18"/>
    <w:rsid w:val="006F3E6D"/>
    <w:rsid w:val="0070319F"/>
    <w:rsid w:val="00703389"/>
    <w:rsid w:val="007101C3"/>
    <w:rsid w:val="00711D1F"/>
    <w:rsid w:val="00732D97"/>
    <w:rsid w:val="00733D91"/>
    <w:rsid w:val="00735F26"/>
    <w:rsid w:val="00736597"/>
    <w:rsid w:val="00753815"/>
    <w:rsid w:val="007551ED"/>
    <w:rsid w:val="00756337"/>
    <w:rsid w:val="007668FE"/>
    <w:rsid w:val="00771FB5"/>
    <w:rsid w:val="00775B91"/>
    <w:rsid w:val="00776514"/>
    <w:rsid w:val="00782552"/>
    <w:rsid w:val="00784AAB"/>
    <w:rsid w:val="007852DC"/>
    <w:rsid w:val="00785933"/>
    <w:rsid w:val="00787617"/>
    <w:rsid w:val="007968E6"/>
    <w:rsid w:val="007B107F"/>
    <w:rsid w:val="007B5399"/>
    <w:rsid w:val="007B72DD"/>
    <w:rsid w:val="007C2A7E"/>
    <w:rsid w:val="007C3111"/>
    <w:rsid w:val="007C3D52"/>
    <w:rsid w:val="007C4D75"/>
    <w:rsid w:val="007C5567"/>
    <w:rsid w:val="007C5B41"/>
    <w:rsid w:val="007C5C87"/>
    <w:rsid w:val="007C6576"/>
    <w:rsid w:val="007D6D57"/>
    <w:rsid w:val="007E07A9"/>
    <w:rsid w:val="007E10FC"/>
    <w:rsid w:val="007E1B83"/>
    <w:rsid w:val="007E2FB0"/>
    <w:rsid w:val="007E54C6"/>
    <w:rsid w:val="007F1E58"/>
    <w:rsid w:val="007F3F2F"/>
    <w:rsid w:val="007F48C2"/>
    <w:rsid w:val="007F6DAF"/>
    <w:rsid w:val="0080206F"/>
    <w:rsid w:val="00802753"/>
    <w:rsid w:val="008036EA"/>
    <w:rsid w:val="00803FBA"/>
    <w:rsid w:val="008101F9"/>
    <w:rsid w:val="0081405D"/>
    <w:rsid w:val="00823EF7"/>
    <w:rsid w:val="0082426F"/>
    <w:rsid w:val="00825142"/>
    <w:rsid w:val="00825972"/>
    <w:rsid w:val="00830644"/>
    <w:rsid w:val="00835CC4"/>
    <w:rsid w:val="00837075"/>
    <w:rsid w:val="00844A92"/>
    <w:rsid w:val="00845607"/>
    <w:rsid w:val="00850B6B"/>
    <w:rsid w:val="00852523"/>
    <w:rsid w:val="008550F7"/>
    <w:rsid w:val="00863360"/>
    <w:rsid w:val="008714B7"/>
    <w:rsid w:val="0087403E"/>
    <w:rsid w:val="008807E7"/>
    <w:rsid w:val="00883AB2"/>
    <w:rsid w:val="008935F0"/>
    <w:rsid w:val="008A5EC6"/>
    <w:rsid w:val="008B3B8F"/>
    <w:rsid w:val="008B7B1A"/>
    <w:rsid w:val="008C1735"/>
    <w:rsid w:val="008D5EFE"/>
    <w:rsid w:val="008E1CC6"/>
    <w:rsid w:val="00903484"/>
    <w:rsid w:val="00903979"/>
    <w:rsid w:val="00907227"/>
    <w:rsid w:val="00911C4F"/>
    <w:rsid w:val="009222D3"/>
    <w:rsid w:val="0093598C"/>
    <w:rsid w:val="00935F88"/>
    <w:rsid w:val="00942B74"/>
    <w:rsid w:val="009435B4"/>
    <w:rsid w:val="009476E2"/>
    <w:rsid w:val="00950333"/>
    <w:rsid w:val="00953C43"/>
    <w:rsid w:val="00963C6A"/>
    <w:rsid w:val="009707E2"/>
    <w:rsid w:val="009818B2"/>
    <w:rsid w:val="00990250"/>
    <w:rsid w:val="00992FFB"/>
    <w:rsid w:val="0099438C"/>
    <w:rsid w:val="009951E1"/>
    <w:rsid w:val="0099675E"/>
    <w:rsid w:val="009978A1"/>
    <w:rsid w:val="009A5218"/>
    <w:rsid w:val="009A7749"/>
    <w:rsid w:val="009B671C"/>
    <w:rsid w:val="009C1F01"/>
    <w:rsid w:val="009C2129"/>
    <w:rsid w:val="009D34E2"/>
    <w:rsid w:val="009D6E18"/>
    <w:rsid w:val="009E2377"/>
    <w:rsid w:val="009F0C5B"/>
    <w:rsid w:val="009F4D90"/>
    <w:rsid w:val="009F7A25"/>
    <w:rsid w:val="00A06D75"/>
    <w:rsid w:val="00A136D9"/>
    <w:rsid w:val="00A22E7C"/>
    <w:rsid w:val="00A26C9C"/>
    <w:rsid w:val="00A33BF7"/>
    <w:rsid w:val="00A35287"/>
    <w:rsid w:val="00A46CE5"/>
    <w:rsid w:val="00A47868"/>
    <w:rsid w:val="00A577DC"/>
    <w:rsid w:val="00A7314F"/>
    <w:rsid w:val="00A77F49"/>
    <w:rsid w:val="00A80252"/>
    <w:rsid w:val="00A804D5"/>
    <w:rsid w:val="00A936B5"/>
    <w:rsid w:val="00A94DA2"/>
    <w:rsid w:val="00A97427"/>
    <w:rsid w:val="00AB13DE"/>
    <w:rsid w:val="00AB36A8"/>
    <w:rsid w:val="00AC03E4"/>
    <w:rsid w:val="00AC0CB6"/>
    <w:rsid w:val="00AC4A17"/>
    <w:rsid w:val="00AC5819"/>
    <w:rsid w:val="00AD1413"/>
    <w:rsid w:val="00AD150A"/>
    <w:rsid w:val="00AD4E1D"/>
    <w:rsid w:val="00AE01AE"/>
    <w:rsid w:val="00AE250B"/>
    <w:rsid w:val="00AF187C"/>
    <w:rsid w:val="00B1593F"/>
    <w:rsid w:val="00B1766A"/>
    <w:rsid w:val="00B35320"/>
    <w:rsid w:val="00B3649A"/>
    <w:rsid w:val="00B41E1D"/>
    <w:rsid w:val="00B56FD2"/>
    <w:rsid w:val="00B57ABD"/>
    <w:rsid w:val="00B620F3"/>
    <w:rsid w:val="00B64AC0"/>
    <w:rsid w:val="00B663E7"/>
    <w:rsid w:val="00B6641C"/>
    <w:rsid w:val="00B70B3A"/>
    <w:rsid w:val="00B80705"/>
    <w:rsid w:val="00B811F8"/>
    <w:rsid w:val="00B90F0A"/>
    <w:rsid w:val="00B94C26"/>
    <w:rsid w:val="00BA16E0"/>
    <w:rsid w:val="00BA1D5B"/>
    <w:rsid w:val="00BA4E99"/>
    <w:rsid w:val="00BB2857"/>
    <w:rsid w:val="00BC097B"/>
    <w:rsid w:val="00BC4681"/>
    <w:rsid w:val="00BC65BE"/>
    <w:rsid w:val="00BE2BBE"/>
    <w:rsid w:val="00BE2E67"/>
    <w:rsid w:val="00BF2851"/>
    <w:rsid w:val="00BF61E7"/>
    <w:rsid w:val="00C054E9"/>
    <w:rsid w:val="00C07987"/>
    <w:rsid w:val="00C117A5"/>
    <w:rsid w:val="00C11DB3"/>
    <w:rsid w:val="00C214FE"/>
    <w:rsid w:val="00C275DC"/>
    <w:rsid w:val="00C2776E"/>
    <w:rsid w:val="00C41893"/>
    <w:rsid w:val="00C42818"/>
    <w:rsid w:val="00C442C8"/>
    <w:rsid w:val="00C53962"/>
    <w:rsid w:val="00C622BE"/>
    <w:rsid w:val="00C6648A"/>
    <w:rsid w:val="00C71E01"/>
    <w:rsid w:val="00C80144"/>
    <w:rsid w:val="00C93E29"/>
    <w:rsid w:val="00C964E5"/>
    <w:rsid w:val="00CA07FD"/>
    <w:rsid w:val="00CA4BC6"/>
    <w:rsid w:val="00CA572C"/>
    <w:rsid w:val="00CB22C9"/>
    <w:rsid w:val="00CB5BD3"/>
    <w:rsid w:val="00CB6401"/>
    <w:rsid w:val="00CC22AD"/>
    <w:rsid w:val="00CC2DCA"/>
    <w:rsid w:val="00CC4A89"/>
    <w:rsid w:val="00CC5036"/>
    <w:rsid w:val="00CC7ACC"/>
    <w:rsid w:val="00CD7AFC"/>
    <w:rsid w:val="00CE2A6D"/>
    <w:rsid w:val="00CE353C"/>
    <w:rsid w:val="00CF14C7"/>
    <w:rsid w:val="00CF6237"/>
    <w:rsid w:val="00CF6270"/>
    <w:rsid w:val="00D12247"/>
    <w:rsid w:val="00D12756"/>
    <w:rsid w:val="00D1523D"/>
    <w:rsid w:val="00D2427E"/>
    <w:rsid w:val="00D25EB0"/>
    <w:rsid w:val="00D2691E"/>
    <w:rsid w:val="00D34826"/>
    <w:rsid w:val="00D4151E"/>
    <w:rsid w:val="00D430D8"/>
    <w:rsid w:val="00D5200F"/>
    <w:rsid w:val="00D54830"/>
    <w:rsid w:val="00D608FF"/>
    <w:rsid w:val="00D652FB"/>
    <w:rsid w:val="00D87FA9"/>
    <w:rsid w:val="00D906F5"/>
    <w:rsid w:val="00D94635"/>
    <w:rsid w:val="00D95726"/>
    <w:rsid w:val="00DA4DD4"/>
    <w:rsid w:val="00DA75A6"/>
    <w:rsid w:val="00DA76AC"/>
    <w:rsid w:val="00DC38F3"/>
    <w:rsid w:val="00DC7610"/>
    <w:rsid w:val="00DD186F"/>
    <w:rsid w:val="00DD46A8"/>
    <w:rsid w:val="00DD4BF7"/>
    <w:rsid w:val="00DE0177"/>
    <w:rsid w:val="00DF58E6"/>
    <w:rsid w:val="00DF5D2D"/>
    <w:rsid w:val="00DF6A4B"/>
    <w:rsid w:val="00DF7316"/>
    <w:rsid w:val="00E025DE"/>
    <w:rsid w:val="00E14E26"/>
    <w:rsid w:val="00E20F22"/>
    <w:rsid w:val="00E21954"/>
    <w:rsid w:val="00E21D8C"/>
    <w:rsid w:val="00E231EA"/>
    <w:rsid w:val="00E27E4A"/>
    <w:rsid w:val="00E36541"/>
    <w:rsid w:val="00E375FF"/>
    <w:rsid w:val="00E37952"/>
    <w:rsid w:val="00E422CF"/>
    <w:rsid w:val="00E44455"/>
    <w:rsid w:val="00E50BCF"/>
    <w:rsid w:val="00E53A6F"/>
    <w:rsid w:val="00E5499D"/>
    <w:rsid w:val="00E552C6"/>
    <w:rsid w:val="00E57D81"/>
    <w:rsid w:val="00E65043"/>
    <w:rsid w:val="00E650E6"/>
    <w:rsid w:val="00E659FA"/>
    <w:rsid w:val="00E723A5"/>
    <w:rsid w:val="00E81EA0"/>
    <w:rsid w:val="00E81ECE"/>
    <w:rsid w:val="00E85B1B"/>
    <w:rsid w:val="00E91B8F"/>
    <w:rsid w:val="00EB355B"/>
    <w:rsid w:val="00EC2C5C"/>
    <w:rsid w:val="00EC2D3B"/>
    <w:rsid w:val="00ED1507"/>
    <w:rsid w:val="00ED1E35"/>
    <w:rsid w:val="00ED6CC0"/>
    <w:rsid w:val="00EE07DC"/>
    <w:rsid w:val="00EE1F0D"/>
    <w:rsid w:val="00EE22C8"/>
    <w:rsid w:val="00EF206F"/>
    <w:rsid w:val="00F0508B"/>
    <w:rsid w:val="00F06217"/>
    <w:rsid w:val="00F068BB"/>
    <w:rsid w:val="00F07DB5"/>
    <w:rsid w:val="00F124C6"/>
    <w:rsid w:val="00F1273C"/>
    <w:rsid w:val="00F222BB"/>
    <w:rsid w:val="00F27BF8"/>
    <w:rsid w:val="00F445E8"/>
    <w:rsid w:val="00F55E8E"/>
    <w:rsid w:val="00F60F72"/>
    <w:rsid w:val="00F64E24"/>
    <w:rsid w:val="00F65A28"/>
    <w:rsid w:val="00F72106"/>
    <w:rsid w:val="00F72651"/>
    <w:rsid w:val="00F7668D"/>
    <w:rsid w:val="00F93BB0"/>
    <w:rsid w:val="00FA784E"/>
    <w:rsid w:val="00FB0DB2"/>
    <w:rsid w:val="00FB3230"/>
    <w:rsid w:val="00FB6DE2"/>
    <w:rsid w:val="00FC1EA8"/>
    <w:rsid w:val="00FC29EB"/>
    <w:rsid w:val="00FC31E7"/>
    <w:rsid w:val="00FC6614"/>
    <w:rsid w:val="00FD26D4"/>
    <w:rsid w:val="00FD3CF1"/>
    <w:rsid w:val="00FD6DBC"/>
    <w:rsid w:val="00FE1F7C"/>
    <w:rsid w:val="00FE7C94"/>
    <w:rsid w:val="00FE7DCE"/>
    <w:rsid w:val="00FF2B37"/>
    <w:rsid w:val="00FF391C"/>
    <w:rsid w:val="681FAEBD"/>
    <w:rsid w:val="7B1691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20F0F"/>
  <w15:chartTrackingRefBased/>
  <w15:docId w15:val="{CED7F714-DBFF-41A5-8E03-7A0C2443B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03484"/>
    <w:pPr>
      <w:autoSpaceDE w:val="0"/>
      <w:autoSpaceDN w:val="0"/>
      <w:adjustRightInd w:val="0"/>
      <w:spacing w:after="0" w:line="240" w:lineRule="auto"/>
    </w:pPr>
    <w:rPr>
      <w:rFonts w:ascii="ITC Garamond Std Lt" w:hAnsi="ITC Garamond Std Lt" w:cs="ITC Garamond Std Lt"/>
      <w:color w:val="000000"/>
      <w:sz w:val="24"/>
      <w:szCs w:val="24"/>
    </w:rPr>
  </w:style>
  <w:style w:type="character" w:styleId="Hyperlink">
    <w:name w:val="Hyperlink"/>
    <w:basedOn w:val="DefaultParagraphFont"/>
    <w:uiPriority w:val="99"/>
    <w:unhideWhenUsed/>
    <w:rsid w:val="00632309"/>
    <w:rPr>
      <w:color w:val="0000FF"/>
      <w:u w:val="single"/>
    </w:rPr>
  </w:style>
  <w:style w:type="paragraph" w:styleId="Header">
    <w:name w:val="header"/>
    <w:basedOn w:val="Normal"/>
    <w:link w:val="HeaderChar"/>
    <w:uiPriority w:val="99"/>
    <w:unhideWhenUsed/>
    <w:rsid w:val="00935F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5F88"/>
  </w:style>
  <w:style w:type="paragraph" w:styleId="Footer">
    <w:name w:val="footer"/>
    <w:basedOn w:val="Normal"/>
    <w:link w:val="FooterChar"/>
    <w:uiPriority w:val="99"/>
    <w:unhideWhenUsed/>
    <w:rsid w:val="00935F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5F88"/>
  </w:style>
  <w:style w:type="paragraph" w:styleId="ListParagraph">
    <w:name w:val="List Paragraph"/>
    <w:basedOn w:val="Normal"/>
    <w:uiPriority w:val="34"/>
    <w:qFormat/>
    <w:rsid w:val="00326F76"/>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az">
    <w:name w:val="az"/>
    <w:basedOn w:val="DefaultParagraphFont"/>
    <w:rsid w:val="001D392C"/>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CB6401"/>
    <w:rPr>
      <w:color w:val="605E5C"/>
      <w:shd w:val="clear" w:color="auto" w:fill="E1DFDD"/>
    </w:rPr>
  </w:style>
  <w:style w:type="character" w:styleId="CommentReference">
    <w:name w:val="annotation reference"/>
    <w:basedOn w:val="DefaultParagraphFont"/>
    <w:uiPriority w:val="99"/>
    <w:semiHidden/>
    <w:unhideWhenUsed/>
    <w:rsid w:val="00343922"/>
    <w:rPr>
      <w:sz w:val="16"/>
      <w:szCs w:val="16"/>
    </w:rPr>
  </w:style>
  <w:style w:type="paragraph" w:styleId="CommentText">
    <w:name w:val="annotation text"/>
    <w:basedOn w:val="Normal"/>
    <w:link w:val="CommentTextChar"/>
    <w:uiPriority w:val="99"/>
    <w:semiHidden/>
    <w:unhideWhenUsed/>
    <w:rsid w:val="00343922"/>
    <w:pPr>
      <w:spacing w:line="240" w:lineRule="auto"/>
    </w:pPr>
    <w:rPr>
      <w:sz w:val="20"/>
      <w:szCs w:val="20"/>
    </w:rPr>
  </w:style>
  <w:style w:type="character" w:customStyle="1" w:styleId="CommentTextChar">
    <w:name w:val="Comment Text Char"/>
    <w:basedOn w:val="DefaultParagraphFont"/>
    <w:link w:val="CommentText"/>
    <w:uiPriority w:val="99"/>
    <w:semiHidden/>
    <w:rsid w:val="00343922"/>
    <w:rPr>
      <w:sz w:val="20"/>
      <w:szCs w:val="20"/>
    </w:rPr>
  </w:style>
  <w:style w:type="paragraph" w:styleId="CommentSubject">
    <w:name w:val="annotation subject"/>
    <w:basedOn w:val="CommentText"/>
    <w:next w:val="CommentText"/>
    <w:link w:val="CommentSubjectChar"/>
    <w:uiPriority w:val="99"/>
    <w:semiHidden/>
    <w:unhideWhenUsed/>
    <w:rsid w:val="00343922"/>
    <w:rPr>
      <w:b/>
      <w:bCs/>
    </w:rPr>
  </w:style>
  <w:style w:type="character" w:customStyle="1" w:styleId="CommentSubjectChar">
    <w:name w:val="Comment Subject Char"/>
    <w:basedOn w:val="CommentTextChar"/>
    <w:link w:val="CommentSubject"/>
    <w:uiPriority w:val="99"/>
    <w:semiHidden/>
    <w:rsid w:val="00343922"/>
    <w:rPr>
      <w:b/>
      <w:bCs/>
      <w:sz w:val="20"/>
      <w:szCs w:val="20"/>
    </w:rPr>
  </w:style>
  <w:style w:type="paragraph" w:styleId="BalloonText">
    <w:name w:val="Balloon Text"/>
    <w:basedOn w:val="Normal"/>
    <w:link w:val="BalloonTextChar"/>
    <w:uiPriority w:val="99"/>
    <w:semiHidden/>
    <w:unhideWhenUsed/>
    <w:rsid w:val="003439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3922"/>
    <w:rPr>
      <w:rFonts w:ascii="Segoe UI" w:hAnsi="Segoe UI" w:cs="Segoe UI"/>
      <w:sz w:val="18"/>
      <w:szCs w:val="18"/>
    </w:rPr>
  </w:style>
  <w:style w:type="character" w:customStyle="1" w:styleId="nlmfpage">
    <w:name w:val="nlm_fpage"/>
    <w:basedOn w:val="DefaultParagraphFont"/>
    <w:rsid w:val="00E650E6"/>
  </w:style>
  <w:style w:type="character" w:customStyle="1" w:styleId="nlmlpage">
    <w:name w:val="nlm_lpage"/>
    <w:basedOn w:val="DefaultParagraphFont"/>
    <w:rsid w:val="00E650E6"/>
  </w:style>
  <w:style w:type="character" w:styleId="FollowedHyperlink">
    <w:name w:val="FollowedHyperlink"/>
    <w:basedOn w:val="DefaultParagraphFont"/>
    <w:uiPriority w:val="99"/>
    <w:semiHidden/>
    <w:unhideWhenUsed/>
    <w:rsid w:val="00347CB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3865998">
      <w:bodyDiv w:val="1"/>
      <w:marLeft w:val="0"/>
      <w:marRight w:val="0"/>
      <w:marTop w:val="0"/>
      <w:marBottom w:val="0"/>
      <w:divBdr>
        <w:top w:val="none" w:sz="0" w:space="0" w:color="auto"/>
        <w:left w:val="none" w:sz="0" w:space="0" w:color="auto"/>
        <w:bottom w:val="none" w:sz="0" w:space="0" w:color="auto"/>
        <w:right w:val="none" w:sz="0" w:space="0" w:color="auto"/>
      </w:divBdr>
      <w:divsChild>
        <w:div w:id="1090346261">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nrich.maths.org/4770" TargetMode="External"/><Relationship Id="rId18" Type="http://schemas.openxmlformats.org/officeDocument/2006/relationships/hyperlink" Target="http://gov.wales/docs/dcells/publications/150317-successful-futures-en.pdf" TargetMode="External"/><Relationship Id="rId26" Type="http://schemas.openxmlformats.org/officeDocument/2006/relationships/hyperlink" Target="http://www.ascd.org/publications/educational-leadership/nov05/vol63/num03/Seven-Practices-for-Effective-Learning.aspx" TargetMode="External"/><Relationship Id="rId39" Type="http://schemas.openxmlformats.org/officeDocument/2006/relationships/hyperlink" Target="https://www.walesonline.co.uk/news/education/first-details-what-wales-new-16197528" TargetMode="External"/><Relationship Id="rId3" Type="http://schemas.openxmlformats.org/officeDocument/2006/relationships/customXml" Target="../customXml/item3.xml"/><Relationship Id="rId21" Type="http://schemas.openxmlformats.org/officeDocument/2006/relationships/hyperlink" Target="https://medium.com/@anneglasel?source=post_page-----981b86d862fc----------------------" TargetMode="External"/><Relationship Id="rId34" Type="http://schemas.openxmlformats.org/officeDocument/2006/relationships/hyperlink" Target="https://gov.wales/sites/default/files/publications/2018-03/education-in-wales-our-national-mission.pdf" TargetMode="External"/><Relationship Id="rId42"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theblog.adobe.com/creative-problem-solving-important/" TargetMode="External"/><Relationship Id="rId17" Type="http://schemas.openxmlformats.org/officeDocument/2006/relationships/hyperlink" Target="https://theartofeducation.edu/2019/09/10/5-ways-to-make-cross-curricular-connections/" TargetMode="External"/><Relationship Id="rId25" Type="http://schemas.openxmlformats.org/officeDocument/2006/relationships/hyperlink" Target="https://www.bbc.co.uk/news/uk-wales-42791009" TargetMode="External"/><Relationship Id="rId33" Type="http://schemas.openxmlformats.org/officeDocument/2006/relationships/hyperlink" Target="https://hwb.gov.wales/curriculum-for-wales-2008/national-literacy-and-numeracy-framework/curriculum-planning-guidance" TargetMode="External"/><Relationship Id="rId38" Type="http://schemas.openxmlformats.org/officeDocument/2006/relationships/hyperlink" Target="https://hwb.gov.wales/curriculum-for-wales-2008/national-literacy-and-numeracy-framework-curriculum-for-wales-2008-version/framework/?lang=en" TargetMode="External"/><Relationship Id="rId2" Type="http://schemas.openxmlformats.org/officeDocument/2006/relationships/customXml" Target="../customXml/item2.xml"/><Relationship Id="rId16" Type="http://schemas.openxmlformats.org/officeDocument/2006/relationships/hyperlink" Target="https://clpe.org.uk/sites/default/files/Many%20routes%20to%20meaning%20childrens%20language%20and%20literacy%20learning%20in%20creative%20arts%20work_0.pdf" TargetMode="External"/><Relationship Id="rId20" Type="http://schemas.openxmlformats.org/officeDocument/2006/relationships/hyperlink" Target="https://www.estyn.gov.wales/effective-practice/cross-curricular-themes-develop-pupils%E2%80%99-key-skills" TargetMode="External"/><Relationship Id="rId29" Type="http://schemas.openxmlformats.org/officeDocument/2006/relationships/hyperlink" Target="https://www.teachermagazine.com.au/articles/implementing-a-cross-curricular-approach"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edium.com/@anneglasel?source=post_page-----981b86d862fc----------------------" TargetMode="External"/><Relationship Id="rId24" Type="http://schemas.openxmlformats.org/officeDocument/2006/relationships/hyperlink" Target="https://core.ac.uk/download/pdf/10676926.pdf" TargetMode="External"/><Relationship Id="rId32" Type="http://schemas.openxmlformats.org/officeDocument/2006/relationships/hyperlink" Target="https://www.wcpp.org.uk/wp-content/uploads/2018/11/WCPP-Promoting-Teacher-Engagement-with-Research-Evidence-October-2018.pdf" TargetMode="External"/><Relationship Id="rId37" Type="http://schemas.openxmlformats.org/officeDocument/2006/relationships/hyperlink" Target="https://hwb.gov.wales/curriculum-for-wales-2008/digital-competence-framework-curriculum-for-wales-2008-version/framework/" TargetMode="External"/><Relationship Id="rId40" Type="http://schemas.openxmlformats.org/officeDocument/2006/relationships/hyperlink" Target="https://www.weforum.org/agenda/2016/03/21st-century-skills-future-jobs-students/" TargetMode="External"/><Relationship Id="rId5" Type="http://schemas.openxmlformats.org/officeDocument/2006/relationships/styles" Target="styles.xml"/><Relationship Id="rId15" Type="http://schemas.openxmlformats.org/officeDocument/2006/relationships/hyperlink" Target="http://ccea.org.uk/sites/default/files/docs/curriculum/area_of_learning/mathematics_and_numeracy/prob_solving_maths/2019/introduction_problem_solving_materials.pdf" TargetMode="External"/><Relationship Id="rId23" Type="http://schemas.openxmlformats.org/officeDocument/2006/relationships/hyperlink" Target="https://www.history.org.uk/primary/categories/793/module/3638/leading-primary-history/3653/cross-curricular-learning" TargetMode="External"/><Relationship Id="rId28" Type="http://schemas.openxmlformats.org/officeDocument/2006/relationships/hyperlink" Target="https://dera.ioe.ac.uk/1093/1/Learning%20creative%20approaches%20that%20raise%20standards.pdf" TargetMode="External"/><Relationship Id="rId36" Type="http://schemas.openxmlformats.org/officeDocument/2006/relationships/hyperlink" Target="https://hwb.gov.wales/draft-curriculum-for-wales-2022/reading-and-numeracy-assessments" TargetMode="External"/><Relationship Id="rId10" Type="http://schemas.openxmlformats.org/officeDocument/2006/relationships/hyperlink" Target="https://medium.com/@anneglasel?source=post_page-----981b86d862fc----------------------" TargetMode="External"/><Relationship Id="rId19" Type="http://schemas.openxmlformats.org/officeDocument/2006/relationships/hyperlink" Target="http://educationbusinessuk.net/features/bringing-together-creativity-and-literacy" TargetMode="External"/><Relationship Id="rId31" Type="http://schemas.openxmlformats.org/officeDocument/2006/relationships/hyperlink" Target="https://www.thinklearnchallenge.com/inset-courses.html" TargetMode="External"/><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bbc.co.uk/news/uk-wales-46468902" TargetMode="External"/><Relationship Id="rId22" Type="http://schemas.openxmlformats.org/officeDocument/2006/relationships/hyperlink" Target="https://medium.com/the-edtech-world/resistance-tech-classrooms-981b86d862fc" TargetMode="External"/><Relationship Id="rId27" Type="http://schemas.openxmlformats.org/officeDocument/2006/relationships/hyperlink" Target="https://dera.ioe.ac.uk/305/1/Improving%20primary%20teachers%20subject%20knowledge%20across%20the%20curriculum.pdf" TargetMode="External"/><Relationship Id="rId30" Type="http://schemas.openxmlformats.org/officeDocument/2006/relationships/hyperlink" Target="https://www.techlearning.com/tl-advisor-blog/reading-writing-thinking-cross-curricular-literacy-initiatives" TargetMode="External"/><Relationship Id="rId35" Type="http://schemas.openxmlformats.org/officeDocument/2006/relationships/hyperlink" Target="https://hwb.gov.wales/storage/f8f9760c-64a1-48ea-80fd-db130ad9050b/a-guide-to-curriculum-for-wales-2022.pdf"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2" ma:contentTypeDescription="Create a new document." ma:contentTypeScope="" ma:versionID="f9c3ba3d69388543570595b2b52e0184">
  <xsd:schema xmlns:xsd="http://www.w3.org/2001/XMLSchema" xmlns:xs="http://www.w3.org/2001/XMLSchema" xmlns:p="http://schemas.microsoft.com/office/2006/metadata/properties" xmlns:ns3="e5b087ed-fd45-4b48-bae7-5ede8327259a" targetNamespace="http://schemas.microsoft.com/office/2006/metadata/properties" ma:root="true" ma:fieldsID="927b712edffddbee11ee5ef20d9abfe4" ns3:_="">
    <xsd:import namespace="e5b087ed-fd45-4b48-bae7-5ede8327259a"/>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CF77C0-CB38-40A5-BFE7-BC14D580EB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306316-DBF2-4276-BCC8-F56F538A842A}">
  <ds:schemaRefs>
    <ds:schemaRef ds:uri="http://schemas.microsoft.com/sharepoint/v3/contenttype/forms"/>
  </ds:schemaRefs>
</ds:datastoreItem>
</file>

<file path=customXml/itemProps3.xml><?xml version="1.0" encoding="utf-8"?>
<ds:datastoreItem xmlns:ds="http://schemas.openxmlformats.org/officeDocument/2006/customXml" ds:itemID="{358410D5-125D-420D-88D4-05A9A031938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4549</Words>
  <Characters>25933</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30422</CharactersWithSpaces>
  <SharedDoc>false</SharedDoc>
  <HLinks>
    <vt:vector size="42" baseType="variant">
      <vt:variant>
        <vt:i4>917594</vt:i4>
      </vt:variant>
      <vt:variant>
        <vt:i4>18</vt:i4>
      </vt:variant>
      <vt:variant>
        <vt:i4>0</vt:i4>
      </vt:variant>
      <vt:variant>
        <vt:i4>5</vt:i4>
      </vt:variant>
      <vt:variant>
        <vt:lpwstr>https://books.google.co.uk/books?id=09xkRnM2qXEC&amp;printsec=frontcover&amp;dq=primary+school+maths&amp;hl=en&amp;sa=X&amp;ved=0ahUKEwjvx6XbkbDmAhUPilwKHUkDAdQQ6AEIOzAC</vt:lpwstr>
      </vt:variant>
      <vt:variant>
        <vt:lpwstr>v=onepage&amp;q=problem%20solving&amp;f=false</vt:lpwstr>
      </vt:variant>
      <vt:variant>
        <vt:i4>852033</vt:i4>
      </vt:variant>
      <vt:variant>
        <vt:i4>15</vt:i4>
      </vt:variant>
      <vt:variant>
        <vt:i4>0</vt:i4>
      </vt:variant>
      <vt:variant>
        <vt:i4>5</vt:i4>
      </vt:variant>
      <vt:variant>
        <vt:lpwstr>https://www.wcpp.org.uk/wp-content/uploads/2018/11/WCPP-Promoting-Teacher-Engagement-with-Research-Evidence-October-2018.pdf</vt:lpwstr>
      </vt:variant>
      <vt:variant>
        <vt:lpwstr/>
      </vt:variant>
      <vt:variant>
        <vt:i4>786498</vt:i4>
      </vt:variant>
      <vt:variant>
        <vt:i4>12</vt:i4>
      </vt:variant>
      <vt:variant>
        <vt:i4>0</vt:i4>
      </vt:variant>
      <vt:variant>
        <vt:i4>5</vt:i4>
      </vt:variant>
      <vt:variant>
        <vt:lpwstr>https://www.weforum.org/agenda/2016/03/21st-century-skills-future-jobs-students/</vt:lpwstr>
      </vt:variant>
      <vt:variant>
        <vt:lpwstr/>
      </vt:variant>
      <vt:variant>
        <vt:i4>3538992</vt:i4>
      </vt:variant>
      <vt:variant>
        <vt:i4>9</vt:i4>
      </vt:variant>
      <vt:variant>
        <vt:i4>0</vt:i4>
      </vt:variant>
      <vt:variant>
        <vt:i4>5</vt:i4>
      </vt:variant>
      <vt:variant>
        <vt:lpwstr>https://hwb.gov.wales/storage/f8f9760c-64a1-48ea-80fd-db130ad9050b/a-guide-to-curriculum-for-wales-2022.pdf</vt:lpwstr>
      </vt:variant>
      <vt:variant>
        <vt:lpwstr/>
      </vt:variant>
      <vt:variant>
        <vt:i4>4915279</vt:i4>
      </vt:variant>
      <vt:variant>
        <vt:i4>6</vt:i4>
      </vt:variant>
      <vt:variant>
        <vt:i4>0</vt:i4>
      </vt:variant>
      <vt:variant>
        <vt:i4>5</vt:i4>
      </vt:variant>
      <vt:variant>
        <vt:lpwstr>https://www.teachermagazine.com.au/articles/implementing-a-cross-curricular-approach</vt:lpwstr>
      </vt:variant>
      <vt:variant>
        <vt:lpwstr/>
      </vt:variant>
      <vt:variant>
        <vt:i4>1507336</vt:i4>
      </vt:variant>
      <vt:variant>
        <vt:i4>3</vt:i4>
      </vt:variant>
      <vt:variant>
        <vt:i4>0</vt:i4>
      </vt:variant>
      <vt:variant>
        <vt:i4>5</vt:i4>
      </vt:variant>
      <vt:variant>
        <vt:lpwstr>https://medium.com/@anneglasel?source=post_page-----981b86d862fc----------------------</vt:lpwstr>
      </vt:variant>
      <vt:variant>
        <vt:lpwstr/>
      </vt:variant>
      <vt:variant>
        <vt:i4>1507336</vt:i4>
      </vt:variant>
      <vt:variant>
        <vt:i4>0</vt:i4>
      </vt:variant>
      <vt:variant>
        <vt:i4>0</vt:i4>
      </vt:variant>
      <vt:variant>
        <vt:i4>5</vt:i4>
      </vt:variant>
      <vt:variant>
        <vt:lpwstr>https://medium.com/@anneglasel?source=post_page-----981b86d862fc----------------------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Smith (1700370)</dc:creator>
  <cp:keywords/>
  <dc:description/>
  <cp:lastModifiedBy>Caitlin Smith (1700370)</cp:lastModifiedBy>
  <cp:revision>4</cp:revision>
  <cp:lastPrinted>2019-12-20T12:13:00Z</cp:lastPrinted>
  <dcterms:created xsi:type="dcterms:W3CDTF">2019-12-20T13:27:00Z</dcterms:created>
  <dcterms:modified xsi:type="dcterms:W3CDTF">2019-12-20T13:29:00Z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