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678A5" w14:textId="77777777" w:rsidR="00384A3E" w:rsidRDefault="00384A3E" w:rsidP="00384A3E">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11E9D7F" wp14:editId="7E8CEA13">
            <wp:extent cx="5725160" cy="2854325"/>
            <wp:effectExtent l="0" t="0" r="2540" b="3175"/>
            <wp:docPr id="20076812"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812" name="Picture 1" descr="A logo of a university&#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5160" cy="2854325"/>
                    </a:xfrm>
                    <a:prstGeom prst="rect">
                      <a:avLst/>
                    </a:prstGeom>
                    <a:noFill/>
                    <a:ln>
                      <a:noFill/>
                    </a:ln>
                  </pic:spPr>
                </pic:pic>
              </a:graphicData>
            </a:graphic>
          </wp:inline>
        </w:drawing>
      </w:r>
    </w:p>
    <w:p w14:paraId="5B1F2E54" w14:textId="77777777" w:rsidR="00384A3E" w:rsidRDefault="00384A3E" w:rsidP="00384A3E">
      <w:pPr>
        <w:pStyle w:val="paragraph"/>
        <w:spacing w:before="0" w:beforeAutospacing="0" w:after="0" w:afterAutospacing="0"/>
        <w:textAlignment w:val="baseline"/>
        <w:rPr>
          <w:rFonts w:ascii="Segoe UI" w:hAnsi="Segoe UI" w:cs="Segoe UI"/>
          <w:sz w:val="18"/>
          <w:szCs w:val="18"/>
        </w:rPr>
      </w:pPr>
    </w:p>
    <w:p w14:paraId="564124EE" w14:textId="77777777" w:rsidR="00384A3E" w:rsidRDefault="00384A3E" w:rsidP="00384A3E">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Databases and Application Development</w:t>
      </w:r>
    </w:p>
    <w:p w14:paraId="1C32A531" w14:textId="77777777" w:rsidR="00384A3E" w:rsidRDefault="00384A3E" w:rsidP="00384A3E">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(ACCA5026)</w:t>
      </w:r>
    </w:p>
    <w:p w14:paraId="5DF7FD66" w14:textId="77777777" w:rsidR="00384A3E" w:rsidRDefault="00384A3E" w:rsidP="00384A3E">
      <w:pPr>
        <w:pStyle w:val="paragraph"/>
        <w:spacing w:before="0" w:beforeAutospacing="0" w:after="0" w:afterAutospacing="0"/>
        <w:jc w:val="center"/>
        <w:textAlignment w:val="baseline"/>
        <w:rPr>
          <w:rFonts w:ascii="Segoe UI" w:hAnsi="Segoe UI" w:cs="Segoe UI"/>
          <w:sz w:val="18"/>
          <w:szCs w:val="18"/>
        </w:rPr>
      </w:pPr>
    </w:p>
    <w:p w14:paraId="0DC11F87" w14:textId="57CB8CAB" w:rsidR="00384A3E" w:rsidRDefault="00384A3E" w:rsidP="00384A3E">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 xml:space="preserve">Component </w:t>
      </w:r>
      <w:r>
        <w:rPr>
          <w:rStyle w:val="normaltextrun"/>
          <w:rFonts w:ascii="Aptos" w:hAnsi="Aptos" w:cs="Segoe UI"/>
          <w:b/>
          <w:bCs/>
          <w:sz w:val="44"/>
          <w:szCs w:val="44"/>
        </w:rPr>
        <w:t>2</w:t>
      </w:r>
    </w:p>
    <w:p w14:paraId="44E33FFB" w14:textId="77777777" w:rsidR="00384A3E" w:rsidRDefault="00384A3E" w:rsidP="00384A3E">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Report Documentation</w:t>
      </w:r>
    </w:p>
    <w:p w14:paraId="36927A3A" w14:textId="6C1D9266" w:rsidR="00384A3E" w:rsidRDefault="00384A3E" w:rsidP="00384A3E">
      <w:pPr>
        <w:pStyle w:val="paragraph"/>
        <w:spacing w:before="0" w:beforeAutospacing="0" w:after="0" w:afterAutospacing="0"/>
        <w:textAlignment w:val="baseline"/>
        <w:rPr>
          <w:rStyle w:val="normaltextrun"/>
          <w:rFonts w:ascii="Aptos" w:hAnsi="Aptos" w:cs="Segoe UI"/>
          <w:b/>
          <w:bCs/>
          <w:sz w:val="32"/>
          <w:szCs w:val="32"/>
        </w:rPr>
      </w:pPr>
      <w:r>
        <w:br/>
      </w:r>
      <w:r>
        <w:br/>
      </w:r>
      <w:r>
        <w:rPr>
          <w:rStyle w:val="normaltextrun"/>
          <w:rFonts w:ascii="Aptos" w:hAnsi="Aptos" w:cs="Segoe UI"/>
          <w:b/>
          <w:bCs/>
          <w:sz w:val="32"/>
          <w:szCs w:val="32"/>
        </w:rPr>
        <w:t>Lecture:</w:t>
      </w:r>
      <w:r w:rsidR="00D12BE4">
        <w:rPr>
          <w:rStyle w:val="normaltextrun"/>
          <w:rFonts w:ascii="Aptos" w:hAnsi="Aptos" w:cs="Segoe UI"/>
          <w:b/>
          <w:bCs/>
          <w:sz w:val="32"/>
          <w:szCs w:val="32"/>
        </w:rPr>
        <w:t xml:space="preserve"> </w:t>
      </w:r>
      <w:r w:rsidR="00D12BE4" w:rsidRPr="00D12BE4">
        <w:rPr>
          <w:rStyle w:val="normaltextrun"/>
          <w:rFonts w:ascii="Aptos" w:hAnsi="Aptos" w:cs="Segoe UI"/>
          <w:sz w:val="32"/>
          <w:szCs w:val="32"/>
        </w:rPr>
        <w:t xml:space="preserve">Mohd Syafiq Bin </w:t>
      </w:r>
      <w:proofErr w:type="spellStart"/>
      <w:r w:rsidR="00D12BE4" w:rsidRPr="00D12BE4">
        <w:rPr>
          <w:rStyle w:val="normaltextrun"/>
          <w:rFonts w:ascii="Aptos" w:hAnsi="Aptos" w:cs="Segoe UI"/>
          <w:sz w:val="32"/>
          <w:szCs w:val="32"/>
        </w:rPr>
        <w:t>Zolkeply</w:t>
      </w:r>
      <w:proofErr w:type="spellEnd"/>
      <w:r w:rsidR="00D12BE4">
        <w:rPr>
          <w:rStyle w:val="normaltextrun"/>
          <w:rFonts w:ascii="Aptos" w:hAnsi="Aptos" w:cs="Segoe UI"/>
          <w:b/>
          <w:bCs/>
          <w:sz w:val="32"/>
          <w:szCs w:val="32"/>
        </w:rPr>
        <w:t xml:space="preserve"> </w:t>
      </w:r>
    </w:p>
    <w:p w14:paraId="5D1A5407" w14:textId="072B26D1" w:rsidR="00384A3E" w:rsidRPr="00D12BE4" w:rsidRDefault="00384A3E" w:rsidP="00384A3E">
      <w:pPr>
        <w:pStyle w:val="paragraph"/>
        <w:spacing w:before="0" w:beforeAutospacing="0" w:after="0" w:afterAutospacing="0"/>
        <w:textAlignment w:val="baseline"/>
        <w:rPr>
          <w:rFonts w:ascii="Aptos" w:hAnsi="Aptos" w:cs="Segoe UI"/>
          <w:b/>
          <w:bCs/>
          <w:sz w:val="32"/>
          <w:szCs w:val="32"/>
        </w:rPr>
      </w:pPr>
      <w:r>
        <w:rPr>
          <w:rStyle w:val="normaltextrun"/>
          <w:rFonts w:ascii="Aptos" w:hAnsi="Aptos" w:cs="Segoe UI"/>
          <w:b/>
          <w:bCs/>
          <w:sz w:val="32"/>
          <w:szCs w:val="32"/>
        </w:rPr>
        <w:t xml:space="preserve">Name: </w:t>
      </w:r>
      <w:r w:rsidRPr="00D12BE4">
        <w:rPr>
          <w:rStyle w:val="normaltextrun"/>
          <w:rFonts w:ascii="Aptos" w:eastAsiaTheme="majorEastAsia" w:hAnsi="Aptos" w:cs="Segoe UI"/>
          <w:sz w:val="32"/>
          <w:szCs w:val="32"/>
        </w:rPr>
        <w:t xml:space="preserve">Guilherme </w:t>
      </w:r>
      <w:proofErr w:type="spellStart"/>
      <w:r w:rsidRPr="00D12BE4">
        <w:rPr>
          <w:rStyle w:val="normaltextrun"/>
          <w:rFonts w:ascii="Aptos" w:eastAsiaTheme="majorEastAsia" w:hAnsi="Aptos" w:cs="Segoe UI"/>
          <w:sz w:val="32"/>
          <w:szCs w:val="32"/>
        </w:rPr>
        <w:t>Yporti</w:t>
      </w:r>
      <w:proofErr w:type="spellEnd"/>
      <w:r w:rsidRPr="00D12BE4">
        <w:rPr>
          <w:rStyle w:val="normaltextrun"/>
          <w:rFonts w:ascii="Aptos" w:eastAsiaTheme="majorEastAsia" w:hAnsi="Aptos" w:cs="Segoe UI"/>
          <w:sz w:val="32"/>
          <w:szCs w:val="32"/>
        </w:rPr>
        <w:t xml:space="preserve"> Gutuzzo</w:t>
      </w:r>
    </w:p>
    <w:p w14:paraId="56167432" w14:textId="77777777" w:rsidR="00384A3E" w:rsidRDefault="00384A3E" w:rsidP="00384A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32"/>
          <w:szCs w:val="32"/>
        </w:rPr>
        <w:t xml:space="preserve">Student ID: </w:t>
      </w:r>
      <w:r w:rsidRPr="00D12BE4">
        <w:rPr>
          <w:rStyle w:val="normaltextrun"/>
          <w:rFonts w:ascii="Aptos" w:eastAsiaTheme="majorEastAsia" w:hAnsi="Aptos" w:cs="Segoe UI"/>
          <w:sz w:val="32"/>
          <w:szCs w:val="32"/>
        </w:rPr>
        <w:t>2415327</w:t>
      </w:r>
    </w:p>
    <w:p w14:paraId="36749255" w14:textId="3152A291" w:rsidR="00384A3E" w:rsidRDefault="00384A3E" w:rsidP="00384A3E">
      <w:pPr>
        <w:pStyle w:val="paragraph"/>
        <w:spacing w:before="0" w:beforeAutospacing="0" w:after="0" w:afterAutospacing="0"/>
        <w:textAlignment w:val="baseline"/>
        <w:rPr>
          <w:rStyle w:val="normaltextrun"/>
          <w:rFonts w:ascii="Aptos" w:hAnsi="Aptos" w:cs="Segoe UI"/>
          <w:sz w:val="32"/>
          <w:szCs w:val="32"/>
        </w:rPr>
      </w:pPr>
      <w:r>
        <w:rPr>
          <w:rStyle w:val="normaltextrun"/>
          <w:rFonts w:ascii="Aptos" w:hAnsi="Aptos" w:cs="Segoe UI"/>
          <w:b/>
          <w:bCs/>
          <w:sz w:val="32"/>
          <w:szCs w:val="32"/>
        </w:rPr>
        <w:t>Course: </w:t>
      </w:r>
      <w:r w:rsidR="00D12BE4" w:rsidRPr="00D12BE4">
        <w:rPr>
          <w:rStyle w:val="normaltextrun"/>
          <w:rFonts w:ascii="Aptos" w:hAnsi="Aptos" w:cs="Segoe UI"/>
          <w:sz w:val="32"/>
          <w:szCs w:val="32"/>
        </w:rPr>
        <w:t>Component 2 – PHP and SQL</w:t>
      </w:r>
    </w:p>
    <w:p w14:paraId="32DB8759" w14:textId="6851A4BD" w:rsidR="00D12BE4" w:rsidRDefault="00D12BE4" w:rsidP="00384A3E">
      <w:pPr>
        <w:pStyle w:val="paragraph"/>
        <w:spacing w:before="0" w:beforeAutospacing="0" w:after="0" w:afterAutospacing="0"/>
        <w:textAlignment w:val="baseline"/>
        <w:rPr>
          <w:rFonts w:ascii="Segoe UI" w:hAnsi="Segoe UI" w:cs="Segoe UI"/>
          <w:sz w:val="18"/>
          <w:szCs w:val="18"/>
        </w:rPr>
      </w:pPr>
      <w:r w:rsidRPr="00D12BE4">
        <w:rPr>
          <w:rStyle w:val="normaltextrun"/>
          <w:rFonts w:ascii="Aptos" w:hAnsi="Aptos" w:cs="Segoe UI"/>
          <w:b/>
          <w:bCs/>
          <w:sz w:val="32"/>
          <w:szCs w:val="32"/>
        </w:rPr>
        <w:t>Date:</w:t>
      </w:r>
      <w:r>
        <w:rPr>
          <w:rStyle w:val="normaltextrun"/>
          <w:rFonts w:ascii="Aptos" w:hAnsi="Aptos" w:cs="Segoe UI"/>
          <w:sz w:val="32"/>
          <w:szCs w:val="32"/>
        </w:rPr>
        <w:t xml:space="preserve"> 31/07/2026</w:t>
      </w:r>
    </w:p>
    <w:p w14:paraId="20B48A02" w14:textId="0B6E03C0" w:rsidR="00384A3E" w:rsidRDefault="00384A3E"/>
    <w:p w14:paraId="16929972" w14:textId="77777777" w:rsidR="00384A3E" w:rsidRDefault="00384A3E">
      <w:r>
        <w:br w:type="page"/>
      </w:r>
    </w:p>
    <w:sdt>
      <w:sdtPr>
        <w:id w:val="139453806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EAAD45B" w14:textId="733A95BD" w:rsidR="00384A3E" w:rsidRDefault="00384A3E">
          <w:pPr>
            <w:pStyle w:val="TOCHeading"/>
          </w:pPr>
          <w:r>
            <w:t>Table of Contents</w:t>
          </w:r>
        </w:p>
        <w:p w14:paraId="2501F154" w14:textId="66BA4B35" w:rsidR="009D5337" w:rsidRDefault="00384A3E">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35642520" w:history="1">
            <w:r w:rsidR="009D5337" w:rsidRPr="001E02B6">
              <w:rPr>
                <w:rStyle w:val="Hyperlink"/>
                <w:noProof/>
              </w:rPr>
              <w:t>Introduction</w:t>
            </w:r>
            <w:r w:rsidR="009D5337">
              <w:rPr>
                <w:noProof/>
                <w:webHidden/>
              </w:rPr>
              <w:tab/>
            </w:r>
            <w:r w:rsidR="009D5337">
              <w:rPr>
                <w:noProof/>
                <w:webHidden/>
              </w:rPr>
              <w:fldChar w:fldCharType="begin"/>
            </w:r>
            <w:r w:rsidR="009D5337">
              <w:rPr>
                <w:noProof/>
                <w:webHidden/>
              </w:rPr>
              <w:instrText xml:space="preserve"> PAGEREF _Toc235642520 \h </w:instrText>
            </w:r>
            <w:r w:rsidR="009D5337">
              <w:rPr>
                <w:noProof/>
                <w:webHidden/>
              </w:rPr>
            </w:r>
            <w:r w:rsidR="009D5337">
              <w:rPr>
                <w:noProof/>
                <w:webHidden/>
              </w:rPr>
              <w:fldChar w:fldCharType="separate"/>
            </w:r>
            <w:r w:rsidR="009D5337">
              <w:rPr>
                <w:noProof/>
                <w:webHidden/>
              </w:rPr>
              <w:t>3</w:t>
            </w:r>
            <w:r w:rsidR="009D5337">
              <w:rPr>
                <w:noProof/>
                <w:webHidden/>
              </w:rPr>
              <w:fldChar w:fldCharType="end"/>
            </w:r>
          </w:hyperlink>
        </w:p>
        <w:p w14:paraId="5693E18E" w14:textId="30527626" w:rsidR="009D5337" w:rsidRDefault="009D5337">
          <w:pPr>
            <w:pStyle w:val="TOC1"/>
            <w:tabs>
              <w:tab w:val="right" w:leader="dot" w:pos="9016"/>
            </w:tabs>
            <w:rPr>
              <w:rFonts w:eastAsiaTheme="minorEastAsia"/>
              <w:b w:val="0"/>
              <w:bCs w:val="0"/>
              <w:caps w:val="0"/>
              <w:noProof/>
              <w:sz w:val="24"/>
              <w:szCs w:val="24"/>
              <w:lang w:eastAsia="en-GB"/>
            </w:rPr>
          </w:pPr>
          <w:hyperlink w:anchor="_Toc235642521" w:history="1">
            <w:r w:rsidRPr="001E02B6">
              <w:rPr>
                <w:rStyle w:val="Hyperlink"/>
                <w:noProof/>
              </w:rPr>
              <w:t>Wha is SQL Injection?</w:t>
            </w:r>
            <w:r>
              <w:rPr>
                <w:noProof/>
                <w:webHidden/>
              </w:rPr>
              <w:tab/>
            </w:r>
            <w:r>
              <w:rPr>
                <w:noProof/>
                <w:webHidden/>
              </w:rPr>
              <w:fldChar w:fldCharType="begin"/>
            </w:r>
            <w:r>
              <w:rPr>
                <w:noProof/>
                <w:webHidden/>
              </w:rPr>
              <w:instrText xml:space="preserve"> PAGEREF _Toc235642521 \h </w:instrText>
            </w:r>
            <w:r>
              <w:rPr>
                <w:noProof/>
                <w:webHidden/>
              </w:rPr>
            </w:r>
            <w:r>
              <w:rPr>
                <w:noProof/>
                <w:webHidden/>
              </w:rPr>
              <w:fldChar w:fldCharType="separate"/>
            </w:r>
            <w:r>
              <w:rPr>
                <w:noProof/>
                <w:webHidden/>
              </w:rPr>
              <w:t>3</w:t>
            </w:r>
            <w:r>
              <w:rPr>
                <w:noProof/>
                <w:webHidden/>
              </w:rPr>
              <w:fldChar w:fldCharType="end"/>
            </w:r>
          </w:hyperlink>
        </w:p>
        <w:p w14:paraId="0240EDB7" w14:textId="0A9210F3" w:rsidR="009D5337" w:rsidRDefault="009D5337">
          <w:pPr>
            <w:pStyle w:val="TOC1"/>
            <w:tabs>
              <w:tab w:val="right" w:leader="dot" w:pos="9016"/>
            </w:tabs>
            <w:rPr>
              <w:rFonts w:eastAsiaTheme="minorEastAsia"/>
              <w:b w:val="0"/>
              <w:bCs w:val="0"/>
              <w:caps w:val="0"/>
              <w:noProof/>
              <w:sz w:val="24"/>
              <w:szCs w:val="24"/>
              <w:lang w:eastAsia="en-GB"/>
            </w:rPr>
          </w:pPr>
          <w:hyperlink w:anchor="_Toc235642522" w:history="1">
            <w:r w:rsidRPr="001E02B6">
              <w:rPr>
                <w:rStyle w:val="Hyperlink"/>
                <w:noProof/>
              </w:rPr>
              <w:t>Vulnerability Risk in the Website</w:t>
            </w:r>
            <w:r>
              <w:rPr>
                <w:noProof/>
                <w:webHidden/>
              </w:rPr>
              <w:tab/>
            </w:r>
            <w:r>
              <w:rPr>
                <w:noProof/>
                <w:webHidden/>
              </w:rPr>
              <w:fldChar w:fldCharType="begin"/>
            </w:r>
            <w:r>
              <w:rPr>
                <w:noProof/>
                <w:webHidden/>
              </w:rPr>
              <w:instrText xml:space="preserve"> PAGEREF _Toc235642522 \h </w:instrText>
            </w:r>
            <w:r>
              <w:rPr>
                <w:noProof/>
                <w:webHidden/>
              </w:rPr>
            </w:r>
            <w:r>
              <w:rPr>
                <w:noProof/>
                <w:webHidden/>
              </w:rPr>
              <w:fldChar w:fldCharType="separate"/>
            </w:r>
            <w:r>
              <w:rPr>
                <w:noProof/>
                <w:webHidden/>
              </w:rPr>
              <w:t>4</w:t>
            </w:r>
            <w:r>
              <w:rPr>
                <w:noProof/>
                <w:webHidden/>
              </w:rPr>
              <w:fldChar w:fldCharType="end"/>
            </w:r>
          </w:hyperlink>
        </w:p>
        <w:p w14:paraId="0FEC32E4" w14:textId="57E7E121" w:rsidR="009D5337" w:rsidRDefault="009D5337">
          <w:pPr>
            <w:pStyle w:val="TOC1"/>
            <w:tabs>
              <w:tab w:val="right" w:leader="dot" w:pos="9016"/>
            </w:tabs>
            <w:rPr>
              <w:rFonts w:eastAsiaTheme="minorEastAsia"/>
              <w:b w:val="0"/>
              <w:bCs w:val="0"/>
              <w:caps w:val="0"/>
              <w:noProof/>
              <w:sz w:val="24"/>
              <w:szCs w:val="24"/>
              <w:lang w:eastAsia="en-GB"/>
            </w:rPr>
          </w:pPr>
          <w:hyperlink w:anchor="_Toc235642523" w:history="1">
            <w:r w:rsidRPr="001E02B6">
              <w:rPr>
                <w:rStyle w:val="Hyperlink"/>
                <w:noProof/>
              </w:rPr>
              <w:t>Security Measures Implemented</w:t>
            </w:r>
            <w:r>
              <w:rPr>
                <w:noProof/>
                <w:webHidden/>
              </w:rPr>
              <w:tab/>
            </w:r>
            <w:r>
              <w:rPr>
                <w:noProof/>
                <w:webHidden/>
              </w:rPr>
              <w:fldChar w:fldCharType="begin"/>
            </w:r>
            <w:r>
              <w:rPr>
                <w:noProof/>
                <w:webHidden/>
              </w:rPr>
              <w:instrText xml:space="preserve"> PAGEREF _Toc235642523 \h </w:instrText>
            </w:r>
            <w:r>
              <w:rPr>
                <w:noProof/>
                <w:webHidden/>
              </w:rPr>
            </w:r>
            <w:r>
              <w:rPr>
                <w:noProof/>
                <w:webHidden/>
              </w:rPr>
              <w:fldChar w:fldCharType="separate"/>
            </w:r>
            <w:r>
              <w:rPr>
                <w:noProof/>
                <w:webHidden/>
              </w:rPr>
              <w:t>5</w:t>
            </w:r>
            <w:r>
              <w:rPr>
                <w:noProof/>
                <w:webHidden/>
              </w:rPr>
              <w:fldChar w:fldCharType="end"/>
            </w:r>
          </w:hyperlink>
        </w:p>
        <w:p w14:paraId="73690B27" w14:textId="2D4A9826" w:rsidR="009D5337" w:rsidRDefault="009D5337">
          <w:pPr>
            <w:pStyle w:val="TOC1"/>
            <w:tabs>
              <w:tab w:val="right" w:leader="dot" w:pos="9016"/>
            </w:tabs>
            <w:rPr>
              <w:rFonts w:eastAsiaTheme="minorEastAsia"/>
              <w:b w:val="0"/>
              <w:bCs w:val="0"/>
              <w:caps w:val="0"/>
              <w:noProof/>
              <w:sz w:val="24"/>
              <w:szCs w:val="24"/>
              <w:lang w:eastAsia="en-GB"/>
            </w:rPr>
          </w:pPr>
          <w:hyperlink w:anchor="_Toc235642524" w:history="1">
            <w:r w:rsidRPr="001E02B6">
              <w:rPr>
                <w:rStyle w:val="Hyperlink"/>
                <w:noProof/>
              </w:rPr>
              <w:t>SQL Injection Test and Result</w:t>
            </w:r>
            <w:r>
              <w:rPr>
                <w:noProof/>
                <w:webHidden/>
              </w:rPr>
              <w:tab/>
            </w:r>
            <w:r>
              <w:rPr>
                <w:noProof/>
                <w:webHidden/>
              </w:rPr>
              <w:fldChar w:fldCharType="begin"/>
            </w:r>
            <w:r>
              <w:rPr>
                <w:noProof/>
                <w:webHidden/>
              </w:rPr>
              <w:instrText xml:space="preserve"> PAGEREF _Toc235642524 \h </w:instrText>
            </w:r>
            <w:r>
              <w:rPr>
                <w:noProof/>
                <w:webHidden/>
              </w:rPr>
            </w:r>
            <w:r>
              <w:rPr>
                <w:noProof/>
                <w:webHidden/>
              </w:rPr>
              <w:fldChar w:fldCharType="separate"/>
            </w:r>
            <w:r>
              <w:rPr>
                <w:noProof/>
                <w:webHidden/>
              </w:rPr>
              <w:t>6</w:t>
            </w:r>
            <w:r>
              <w:rPr>
                <w:noProof/>
                <w:webHidden/>
              </w:rPr>
              <w:fldChar w:fldCharType="end"/>
            </w:r>
          </w:hyperlink>
        </w:p>
        <w:p w14:paraId="1FDDBC19" w14:textId="3B2AE42A" w:rsidR="009D5337" w:rsidRDefault="009D5337">
          <w:pPr>
            <w:pStyle w:val="TOC2"/>
            <w:tabs>
              <w:tab w:val="right" w:leader="dot" w:pos="9016"/>
            </w:tabs>
            <w:rPr>
              <w:rFonts w:eastAsiaTheme="minorEastAsia"/>
              <w:smallCaps w:val="0"/>
              <w:noProof/>
              <w:sz w:val="24"/>
              <w:szCs w:val="24"/>
              <w:lang w:eastAsia="en-GB"/>
            </w:rPr>
          </w:pPr>
          <w:hyperlink w:anchor="_Toc235642525" w:history="1">
            <w:r w:rsidRPr="001E02B6">
              <w:rPr>
                <w:rStyle w:val="Hyperlink"/>
                <w:noProof/>
              </w:rPr>
              <w:t>Figure 6:  Search Equipment and Equipment List</w:t>
            </w:r>
            <w:r>
              <w:rPr>
                <w:noProof/>
                <w:webHidden/>
              </w:rPr>
              <w:tab/>
            </w:r>
            <w:r>
              <w:rPr>
                <w:noProof/>
                <w:webHidden/>
              </w:rPr>
              <w:fldChar w:fldCharType="begin"/>
            </w:r>
            <w:r>
              <w:rPr>
                <w:noProof/>
                <w:webHidden/>
              </w:rPr>
              <w:instrText xml:space="preserve"> PAGEREF _Toc235642525 \h </w:instrText>
            </w:r>
            <w:r>
              <w:rPr>
                <w:noProof/>
                <w:webHidden/>
              </w:rPr>
            </w:r>
            <w:r>
              <w:rPr>
                <w:noProof/>
                <w:webHidden/>
              </w:rPr>
              <w:fldChar w:fldCharType="separate"/>
            </w:r>
            <w:r>
              <w:rPr>
                <w:noProof/>
                <w:webHidden/>
              </w:rPr>
              <w:t>10</w:t>
            </w:r>
            <w:r>
              <w:rPr>
                <w:noProof/>
                <w:webHidden/>
              </w:rPr>
              <w:fldChar w:fldCharType="end"/>
            </w:r>
          </w:hyperlink>
        </w:p>
        <w:p w14:paraId="1885D856" w14:textId="051C3365" w:rsidR="009D5337" w:rsidRDefault="009D5337">
          <w:pPr>
            <w:pStyle w:val="TOC2"/>
            <w:tabs>
              <w:tab w:val="right" w:leader="dot" w:pos="9016"/>
            </w:tabs>
            <w:rPr>
              <w:rFonts w:eastAsiaTheme="minorEastAsia"/>
              <w:smallCaps w:val="0"/>
              <w:noProof/>
              <w:sz w:val="24"/>
              <w:szCs w:val="24"/>
              <w:lang w:eastAsia="en-GB"/>
            </w:rPr>
          </w:pPr>
          <w:hyperlink w:anchor="_Toc235642526" w:history="1">
            <w:r w:rsidRPr="001E02B6">
              <w:rPr>
                <w:rStyle w:val="Hyperlink"/>
                <w:noProof/>
              </w:rPr>
              <w:t>Figure 7: Manage Loans page showing loan records and search functionality.</w:t>
            </w:r>
            <w:r>
              <w:rPr>
                <w:noProof/>
                <w:webHidden/>
              </w:rPr>
              <w:tab/>
            </w:r>
            <w:r>
              <w:rPr>
                <w:noProof/>
                <w:webHidden/>
              </w:rPr>
              <w:fldChar w:fldCharType="begin"/>
            </w:r>
            <w:r>
              <w:rPr>
                <w:noProof/>
                <w:webHidden/>
              </w:rPr>
              <w:instrText xml:space="preserve"> PAGEREF _Toc235642526 \h </w:instrText>
            </w:r>
            <w:r>
              <w:rPr>
                <w:noProof/>
                <w:webHidden/>
              </w:rPr>
            </w:r>
            <w:r>
              <w:rPr>
                <w:noProof/>
                <w:webHidden/>
              </w:rPr>
              <w:fldChar w:fldCharType="separate"/>
            </w:r>
            <w:r>
              <w:rPr>
                <w:noProof/>
                <w:webHidden/>
              </w:rPr>
              <w:t>11</w:t>
            </w:r>
            <w:r>
              <w:rPr>
                <w:noProof/>
                <w:webHidden/>
              </w:rPr>
              <w:fldChar w:fldCharType="end"/>
            </w:r>
          </w:hyperlink>
        </w:p>
        <w:p w14:paraId="61C91922" w14:textId="76381DE1" w:rsidR="009D5337" w:rsidRDefault="009D5337">
          <w:pPr>
            <w:pStyle w:val="TOC2"/>
            <w:tabs>
              <w:tab w:val="right" w:leader="dot" w:pos="9016"/>
            </w:tabs>
            <w:rPr>
              <w:rFonts w:eastAsiaTheme="minorEastAsia"/>
              <w:smallCaps w:val="0"/>
              <w:noProof/>
              <w:sz w:val="24"/>
              <w:szCs w:val="24"/>
              <w:lang w:eastAsia="en-GB"/>
            </w:rPr>
          </w:pPr>
          <w:hyperlink w:anchor="_Toc235642527" w:history="1">
            <w:r w:rsidRPr="001E02B6">
              <w:rPr>
                <w:rStyle w:val="Hyperlink"/>
                <w:noProof/>
              </w:rPr>
              <w:t>Figure 8: Search loans and Loan list</w:t>
            </w:r>
            <w:r>
              <w:rPr>
                <w:noProof/>
                <w:webHidden/>
              </w:rPr>
              <w:tab/>
            </w:r>
            <w:r>
              <w:rPr>
                <w:noProof/>
                <w:webHidden/>
              </w:rPr>
              <w:fldChar w:fldCharType="begin"/>
            </w:r>
            <w:r>
              <w:rPr>
                <w:noProof/>
                <w:webHidden/>
              </w:rPr>
              <w:instrText xml:space="preserve"> PAGEREF _Toc235642527 \h </w:instrText>
            </w:r>
            <w:r>
              <w:rPr>
                <w:noProof/>
                <w:webHidden/>
              </w:rPr>
            </w:r>
            <w:r>
              <w:rPr>
                <w:noProof/>
                <w:webHidden/>
              </w:rPr>
              <w:fldChar w:fldCharType="separate"/>
            </w:r>
            <w:r>
              <w:rPr>
                <w:noProof/>
                <w:webHidden/>
              </w:rPr>
              <w:t>12</w:t>
            </w:r>
            <w:r>
              <w:rPr>
                <w:noProof/>
                <w:webHidden/>
              </w:rPr>
              <w:fldChar w:fldCharType="end"/>
            </w:r>
          </w:hyperlink>
        </w:p>
        <w:p w14:paraId="7AD60889" w14:textId="4A7B09F0" w:rsidR="009D5337" w:rsidRDefault="009D5337">
          <w:pPr>
            <w:pStyle w:val="TOC1"/>
            <w:tabs>
              <w:tab w:val="right" w:leader="dot" w:pos="9016"/>
            </w:tabs>
            <w:rPr>
              <w:rFonts w:eastAsiaTheme="minorEastAsia"/>
              <w:b w:val="0"/>
              <w:bCs w:val="0"/>
              <w:caps w:val="0"/>
              <w:noProof/>
              <w:sz w:val="24"/>
              <w:szCs w:val="24"/>
              <w:lang w:eastAsia="en-GB"/>
            </w:rPr>
          </w:pPr>
          <w:hyperlink w:anchor="_Toc235642528" w:history="1">
            <w:r w:rsidRPr="001E02B6">
              <w:rPr>
                <w:rStyle w:val="Hyperlink"/>
                <w:noProof/>
              </w:rPr>
              <w:t>Conclusion</w:t>
            </w:r>
            <w:r>
              <w:rPr>
                <w:noProof/>
                <w:webHidden/>
              </w:rPr>
              <w:tab/>
            </w:r>
            <w:r>
              <w:rPr>
                <w:noProof/>
                <w:webHidden/>
              </w:rPr>
              <w:fldChar w:fldCharType="begin"/>
            </w:r>
            <w:r>
              <w:rPr>
                <w:noProof/>
                <w:webHidden/>
              </w:rPr>
              <w:instrText xml:space="preserve"> PAGEREF _Toc235642528 \h </w:instrText>
            </w:r>
            <w:r>
              <w:rPr>
                <w:noProof/>
                <w:webHidden/>
              </w:rPr>
            </w:r>
            <w:r>
              <w:rPr>
                <w:noProof/>
                <w:webHidden/>
              </w:rPr>
              <w:fldChar w:fldCharType="separate"/>
            </w:r>
            <w:r>
              <w:rPr>
                <w:noProof/>
                <w:webHidden/>
              </w:rPr>
              <w:t>12</w:t>
            </w:r>
            <w:r>
              <w:rPr>
                <w:noProof/>
                <w:webHidden/>
              </w:rPr>
              <w:fldChar w:fldCharType="end"/>
            </w:r>
          </w:hyperlink>
        </w:p>
        <w:p w14:paraId="0AA179C8" w14:textId="00127226" w:rsidR="00384A3E" w:rsidRDefault="00384A3E">
          <w:r>
            <w:rPr>
              <w:b/>
              <w:bCs/>
              <w:noProof/>
            </w:rPr>
            <w:fldChar w:fldCharType="end"/>
          </w:r>
        </w:p>
      </w:sdtContent>
    </w:sdt>
    <w:p w14:paraId="498ADE83" w14:textId="709C2756" w:rsidR="00384A3E" w:rsidRDefault="00384A3E">
      <w:r>
        <w:br w:type="page"/>
      </w:r>
    </w:p>
    <w:p w14:paraId="7C7D7CF6" w14:textId="5792B7CC" w:rsidR="00384A3E" w:rsidRDefault="00384A3E"/>
    <w:p w14:paraId="7E364438" w14:textId="77777777" w:rsidR="00384A3E" w:rsidRDefault="00384A3E" w:rsidP="00384A3E">
      <w:pPr>
        <w:pStyle w:val="Heading1"/>
      </w:pPr>
      <w:bookmarkStart w:id="0" w:name="_Toc235642520"/>
      <w:r>
        <w:t>Introduction</w:t>
      </w:r>
      <w:bookmarkEnd w:id="0"/>
      <w:r>
        <w:br/>
      </w:r>
    </w:p>
    <w:p w14:paraId="7DE5A04A" w14:textId="77777777" w:rsidR="00384A3E" w:rsidRDefault="00384A3E" w:rsidP="00384A3E">
      <w:pPr>
        <w:pStyle w:val="pdq2pgselectionanchorcontainer"/>
        <w:spacing w:line="360" w:lineRule="auto"/>
        <w:rPr>
          <w:rFonts w:asciiTheme="minorHAnsi" w:hAnsiTheme="minorHAnsi"/>
        </w:rPr>
      </w:pPr>
      <w:r w:rsidRPr="00384A3E">
        <w:rPr>
          <w:rFonts w:asciiTheme="minorHAnsi" w:hAnsiTheme="minorHAnsi"/>
        </w:rPr>
        <w:t>This report discusses the security considerations implemented in the Equipment Loan System, a dynamic PHP and MySQL website created for managing equipment and loan records. The system includes an admin login, equipment management, loan management, search functionality, and full CRUD operations. As the website allows users to submit data through forms, security was an important part of the development process. One of the main risks considered was SQL Injection, which can occur when unsafe user input is included directly in SQL queries</w:t>
      </w:r>
      <w:r w:rsidRPr="00384A3E">
        <w:rPr>
          <w:rFonts w:asciiTheme="minorHAnsi" w:hAnsiTheme="minorHAnsi"/>
        </w:rPr>
        <w:t>.</w:t>
      </w:r>
    </w:p>
    <w:p w14:paraId="4709B423" w14:textId="77777777" w:rsidR="00384A3E" w:rsidRDefault="00384A3E" w:rsidP="00384A3E">
      <w:pPr>
        <w:pStyle w:val="pdq2pgselectionanchorcontainer"/>
        <w:spacing w:line="360" w:lineRule="auto"/>
        <w:rPr>
          <w:rFonts w:asciiTheme="minorHAnsi" w:hAnsiTheme="minorHAnsi"/>
        </w:rPr>
      </w:pPr>
    </w:p>
    <w:p w14:paraId="5E1A55FF" w14:textId="77777777" w:rsidR="00384A3E" w:rsidRDefault="00384A3E" w:rsidP="00384A3E">
      <w:pPr>
        <w:pStyle w:val="pdq2pgselectionanchorcontainer"/>
        <w:spacing w:line="360" w:lineRule="auto"/>
        <w:rPr>
          <w:rFonts w:asciiTheme="minorHAnsi" w:hAnsiTheme="minorHAnsi"/>
        </w:rPr>
      </w:pPr>
    </w:p>
    <w:p w14:paraId="04554484" w14:textId="77777777" w:rsidR="009D5337" w:rsidRDefault="009D5337" w:rsidP="00384A3E">
      <w:pPr>
        <w:pStyle w:val="pdq2pgselectionanchorcontainer"/>
        <w:spacing w:line="360" w:lineRule="auto"/>
        <w:rPr>
          <w:rFonts w:asciiTheme="minorHAnsi" w:hAnsiTheme="minorHAnsi"/>
        </w:rPr>
      </w:pPr>
    </w:p>
    <w:p w14:paraId="61F01C0C" w14:textId="77777777" w:rsidR="009D5337" w:rsidRDefault="009D5337" w:rsidP="00384A3E">
      <w:pPr>
        <w:pStyle w:val="pdq2pgselectionanchorcontainer"/>
        <w:spacing w:line="360" w:lineRule="auto"/>
        <w:rPr>
          <w:rFonts w:asciiTheme="minorHAnsi" w:hAnsiTheme="minorHAnsi"/>
        </w:rPr>
      </w:pPr>
    </w:p>
    <w:p w14:paraId="12CB93B1" w14:textId="77777777" w:rsidR="00384A3E" w:rsidRDefault="00384A3E" w:rsidP="00384A3E">
      <w:pPr>
        <w:pStyle w:val="Heading1"/>
      </w:pPr>
      <w:bookmarkStart w:id="1" w:name="_Toc235642521"/>
      <w:r>
        <w:t>Wha is SQL Injection?</w:t>
      </w:r>
      <w:bookmarkEnd w:id="1"/>
      <w:r>
        <w:br/>
      </w:r>
    </w:p>
    <w:p w14:paraId="32A1F99B" w14:textId="33F18AC1" w:rsidR="00384A3E" w:rsidRPr="00384A3E" w:rsidRDefault="00384A3E" w:rsidP="00384A3E">
      <w:pPr>
        <w:spacing w:line="360" w:lineRule="auto"/>
      </w:pPr>
      <w:r w:rsidRPr="00384A3E">
        <w:t xml:space="preserve">SQL Injection is a web security vulnerability where an attacker enters malicious SQL code into an input field, such as a login form or search box. If the application inserts this input directly into a SQL query, the attacker may change the meaning of the query. This can allow unauthorised access, data theft, data modification, or even deletion of database tables. For example, an attacker may enter a value such as </w:t>
      </w:r>
      <w:r w:rsidRPr="00384A3E">
        <w:rPr>
          <w:rStyle w:val="HTMLCode"/>
          <w:rFonts w:asciiTheme="minorHAnsi" w:eastAsiaTheme="majorEastAsia" w:hAnsiTheme="minorHAnsi"/>
        </w:rPr>
        <w:t>' OR '1'='1</w:t>
      </w:r>
      <w:r w:rsidRPr="00384A3E">
        <w:t xml:space="preserve"> in a login form to try to bypass authentication. This type of attack is dangerous because it targets the connection between the website and the database.</w:t>
      </w:r>
      <w:r w:rsidRPr="00384A3E">
        <w:br w:type="page"/>
      </w:r>
    </w:p>
    <w:p w14:paraId="2CB5DAAC" w14:textId="6E6DF442" w:rsidR="00384A3E" w:rsidRDefault="00384A3E" w:rsidP="00384A3E">
      <w:pPr>
        <w:pStyle w:val="Heading1"/>
      </w:pPr>
      <w:bookmarkStart w:id="2" w:name="_Toc235642522"/>
      <w:r>
        <w:lastRenderedPageBreak/>
        <w:t xml:space="preserve">Vulnerability Risk </w:t>
      </w:r>
      <w:proofErr w:type="gramStart"/>
      <w:r>
        <w:t>in</w:t>
      </w:r>
      <w:proofErr w:type="gramEnd"/>
      <w:r>
        <w:t xml:space="preserve"> the Website</w:t>
      </w:r>
      <w:bookmarkEnd w:id="2"/>
    </w:p>
    <w:p w14:paraId="183F3B26" w14:textId="77777777" w:rsidR="00384A3E" w:rsidRDefault="00384A3E" w:rsidP="00384A3E"/>
    <w:p w14:paraId="699F5853" w14:textId="1754AD8E" w:rsidR="00384A3E" w:rsidRDefault="00384A3E" w:rsidP="00384A3E">
      <w:pPr>
        <w:spacing w:line="360" w:lineRule="auto"/>
      </w:pPr>
      <w:r>
        <w:t xml:space="preserve">The Equipment Loan System uses several input forms, including the admin login form, add equipment form, edit equipment form, add loan form, edit loan form, and search fields. These areas could be vulnerable if user input was placed directly into SQL statements. For example, a login query that directly joins the username and password into the SQL command could allow an attacker to bypass the login system. Because the website stores equipment and loan data, protecting these forms is necessary to prevent unauthorised access and database </w:t>
      </w:r>
      <w:r>
        <w:t>manipulation.</w:t>
      </w:r>
    </w:p>
    <w:p w14:paraId="69E3FB39" w14:textId="7156298B" w:rsidR="00384A3E" w:rsidRDefault="00384A3E" w:rsidP="00384A3E">
      <w:pPr>
        <w:spacing w:line="360" w:lineRule="auto"/>
      </w:pPr>
      <w:r>
        <w:rPr>
          <w:noProof/>
        </w:rPr>
        <w:drawing>
          <wp:inline distT="0" distB="0" distL="0" distR="0" wp14:anchorId="425A33DF" wp14:editId="2B12865D">
            <wp:extent cx="5731510" cy="3639185"/>
            <wp:effectExtent l="0" t="0" r="0" b="5715"/>
            <wp:docPr id="723436766"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36766" name="Picture 1" descr="A screen shot of a computer program&#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3639185"/>
                    </a:xfrm>
                    <a:prstGeom prst="rect">
                      <a:avLst/>
                    </a:prstGeom>
                  </pic:spPr>
                </pic:pic>
              </a:graphicData>
            </a:graphic>
          </wp:inline>
        </w:drawing>
      </w:r>
      <w:r>
        <w:br/>
      </w:r>
      <w:r w:rsidRPr="009D5337">
        <w:rPr>
          <w:sz w:val="28"/>
          <w:szCs w:val="28"/>
        </w:rPr>
        <w:t xml:space="preserve">                             </w:t>
      </w:r>
      <w:r w:rsidRPr="009D5337">
        <w:rPr>
          <w:rStyle w:val="Heading2Char"/>
          <w:sz w:val="28"/>
          <w:szCs w:val="28"/>
        </w:rPr>
        <w:t xml:space="preserve">Figure </w:t>
      </w:r>
      <w:proofErr w:type="gramStart"/>
      <w:r w:rsidRPr="009D5337">
        <w:rPr>
          <w:rStyle w:val="Heading2Char"/>
          <w:sz w:val="28"/>
          <w:szCs w:val="28"/>
        </w:rPr>
        <w:t>1 :</w:t>
      </w:r>
      <w:proofErr w:type="gramEnd"/>
      <w:r w:rsidRPr="009D5337">
        <w:rPr>
          <w:rStyle w:val="Heading2Char"/>
          <w:sz w:val="28"/>
          <w:szCs w:val="28"/>
        </w:rPr>
        <w:t xml:space="preserve"> Login form code using prepared statements.</w:t>
      </w:r>
    </w:p>
    <w:p w14:paraId="71D02AC5" w14:textId="77777777" w:rsidR="00D12BE4" w:rsidRDefault="00D12BE4" w:rsidP="00D12BE4">
      <w:bookmarkStart w:id="3" w:name="_Toc235642523"/>
      <w:r>
        <w:br/>
      </w:r>
      <w:r>
        <w:br/>
      </w:r>
      <w:r>
        <w:br/>
      </w:r>
      <w:r>
        <w:br/>
      </w:r>
      <w:r>
        <w:br/>
      </w:r>
      <w:r>
        <w:br/>
      </w:r>
      <w:r>
        <w:br/>
      </w:r>
      <w:r>
        <w:br/>
      </w:r>
    </w:p>
    <w:p w14:paraId="4F999DD9" w14:textId="0FB01988" w:rsidR="00384A3E" w:rsidRPr="009D5337" w:rsidRDefault="00646F67" w:rsidP="00D12BE4">
      <w:pPr>
        <w:rPr>
          <w:rFonts w:asciiTheme="majorHAnsi" w:hAnsiTheme="majorHAnsi"/>
        </w:rPr>
      </w:pPr>
      <w:r w:rsidRPr="00D12BE4">
        <w:rPr>
          <w:rStyle w:val="Heading1Char"/>
        </w:rPr>
        <w:lastRenderedPageBreak/>
        <w:t>Security Measures Implemented</w:t>
      </w:r>
      <w:bookmarkEnd w:id="3"/>
      <w:r w:rsidR="009D5337">
        <w:br/>
      </w:r>
      <w:r>
        <w:br/>
      </w:r>
      <w:r w:rsidR="00384A3E" w:rsidRPr="00D12BE4">
        <w:t xml:space="preserve">To reduce the risk of SQL Injection, the website uses prepared statements and parameter binding in the PHP code. Prepared statements separate SQL commands from user input. This means that input submitted by the user is treated as data, not as executable SQL code. In the login page, the username and password are checked using a prepared statement with placeholders. The values are then bound using </w:t>
      </w:r>
      <w:proofErr w:type="spellStart"/>
      <w:r w:rsidR="00384A3E" w:rsidRPr="00D12BE4">
        <w:t>bind_</w:t>
      </w:r>
      <w:proofErr w:type="gramStart"/>
      <w:r w:rsidR="00384A3E" w:rsidRPr="00D12BE4">
        <w:t>param</w:t>
      </w:r>
      <w:proofErr w:type="spellEnd"/>
      <w:r w:rsidR="00384A3E" w:rsidRPr="00D12BE4">
        <w:t>(</w:t>
      </w:r>
      <w:proofErr w:type="gramEnd"/>
      <w:r w:rsidR="00384A3E" w:rsidRPr="00D12BE4">
        <w:t>) before the query is executed.</w:t>
      </w:r>
    </w:p>
    <w:p w14:paraId="53495AEF" w14:textId="77777777" w:rsidR="00384A3E" w:rsidRPr="00384A3E" w:rsidRDefault="00384A3E" w:rsidP="00D12BE4">
      <w:r w:rsidRPr="00384A3E">
        <w:t xml:space="preserve">The same approach was used in other important parts of the website, including adding equipment, deleting equipment, searching equipment, adding loans, editing loans, and deleting loans. The website also uses </w:t>
      </w:r>
      <w:proofErr w:type="spellStart"/>
      <w:proofErr w:type="gramStart"/>
      <w:r w:rsidRPr="00384A3E">
        <w:rPr>
          <w:rStyle w:val="HTMLCode"/>
          <w:rFonts w:asciiTheme="minorHAnsi" w:eastAsiaTheme="majorEastAsia" w:hAnsiTheme="minorHAnsi"/>
        </w:rPr>
        <w:t>htmlspecialchars</w:t>
      </w:r>
      <w:proofErr w:type="spellEnd"/>
      <w:r w:rsidRPr="00384A3E">
        <w:rPr>
          <w:rStyle w:val="HTMLCode"/>
          <w:rFonts w:asciiTheme="minorHAnsi" w:eastAsiaTheme="majorEastAsia" w:hAnsiTheme="minorHAnsi"/>
        </w:rPr>
        <w:t>(</w:t>
      </w:r>
      <w:proofErr w:type="gramEnd"/>
      <w:r w:rsidRPr="00384A3E">
        <w:rPr>
          <w:rStyle w:val="HTMLCode"/>
          <w:rFonts w:asciiTheme="minorHAnsi" w:eastAsiaTheme="majorEastAsia" w:hAnsiTheme="minorHAnsi"/>
        </w:rPr>
        <w:t>)</w:t>
      </w:r>
      <w:r w:rsidRPr="00384A3E">
        <w:t xml:space="preserve"> when displaying data back to the page. This helps prevent unsafe output from being displayed as active code in the browser.</w:t>
      </w:r>
    </w:p>
    <w:p w14:paraId="562BEC20" w14:textId="0BCFD6FA" w:rsidR="00384A3E" w:rsidRDefault="00D12BE4" w:rsidP="00646F67">
      <w:pPr>
        <w:pStyle w:val="Heading1"/>
      </w:pPr>
      <w:bookmarkStart w:id="4" w:name="_Toc235642524"/>
      <w:r>
        <w:br/>
      </w:r>
      <w:r>
        <w:br/>
      </w:r>
      <w:r w:rsidR="00384A3E">
        <w:t>SQL Injection Test and Result</w:t>
      </w:r>
      <w:bookmarkEnd w:id="4"/>
      <w:r w:rsidR="00646F67">
        <w:br/>
      </w:r>
    </w:p>
    <w:p w14:paraId="3D07F280" w14:textId="6D505F08" w:rsidR="00384A3E" w:rsidRDefault="00384A3E" w:rsidP="00384A3E">
      <w:pPr>
        <w:spacing w:line="360" w:lineRule="auto"/>
      </w:pPr>
      <w:r w:rsidRPr="00384A3E">
        <w:t xml:space="preserve">A SQL Injection test was carried out on the login form. The value </w:t>
      </w:r>
      <w:r w:rsidRPr="00384A3E">
        <w:rPr>
          <w:rStyle w:val="HTMLCode"/>
          <w:rFonts w:asciiTheme="minorHAnsi" w:eastAsiaTheme="majorEastAsia" w:hAnsiTheme="minorHAnsi"/>
        </w:rPr>
        <w:t>' OR '1'='1</w:t>
      </w:r>
      <w:r w:rsidRPr="00384A3E">
        <w:t xml:space="preserve"> was entered into the username field, and a random value was entered into the password field. In an insecure system, this input could cause the query to return true and allow unauthorised access. However, in this system, the login attempt </w:t>
      </w:r>
      <w:proofErr w:type="gramStart"/>
      <w:r w:rsidRPr="00384A3E">
        <w:t>failed</w:t>
      </w:r>
      <w:proofErr w:type="gramEnd"/>
      <w:r w:rsidRPr="00384A3E">
        <w:t xml:space="preserve"> and the message “Invalid username or password” was displayed. This confirms that the prepared statement prevented the malicious input from changing the SQL query structure.</w:t>
      </w:r>
    </w:p>
    <w:p w14:paraId="3FC55F52" w14:textId="08F4C2A6" w:rsidR="00646F67" w:rsidRDefault="00646F67" w:rsidP="009D5337">
      <w:pPr>
        <w:spacing w:line="360" w:lineRule="auto"/>
      </w:pPr>
      <w:r>
        <w:rPr>
          <w:noProof/>
        </w:rPr>
        <w:lastRenderedPageBreak/>
        <w:drawing>
          <wp:inline distT="0" distB="0" distL="0" distR="0" wp14:anchorId="7BE1713A" wp14:editId="35E4291B">
            <wp:extent cx="5146040" cy="4000791"/>
            <wp:effectExtent l="0" t="0" r="0" b="0"/>
            <wp:docPr id="1460066915" name="Picture 2"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66915" name="Picture 2" descr="A screenshot of a login scree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429452" cy="4221130"/>
                    </a:xfrm>
                    <a:prstGeom prst="rect">
                      <a:avLst/>
                    </a:prstGeom>
                  </pic:spPr>
                </pic:pic>
              </a:graphicData>
            </a:graphic>
          </wp:inline>
        </w:drawing>
      </w:r>
      <w:r>
        <w:br/>
      </w:r>
      <w:r w:rsidR="009D5337">
        <w:t xml:space="preserve">                                                 </w:t>
      </w:r>
      <w:r w:rsidR="009D5337" w:rsidRPr="009D5337">
        <w:rPr>
          <w:rStyle w:val="Heading2Char"/>
          <w:sz w:val="28"/>
          <w:szCs w:val="28"/>
        </w:rPr>
        <w:t>Figure 3:  Injection test</w:t>
      </w:r>
      <w:r>
        <w:br/>
      </w:r>
      <w:r>
        <w:br/>
      </w:r>
      <w:r>
        <w:rPr>
          <w:noProof/>
        </w:rPr>
        <w:drawing>
          <wp:inline distT="0" distB="0" distL="0" distR="0" wp14:anchorId="2D719CB3" wp14:editId="2001DF1E">
            <wp:extent cx="5146158" cy="3687465"/>
            <wp:effectExtent l="0" t="0" r="0" b="0"/>
            <wp:docPr id="1262083452" name="Picture 3"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083452" name="Picture 3" descr="A screenshot of a login scree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39469" cy="3754327"/>
                    </a:xfrm>
                    <a:prstGeom prst="rect">
                      <a:avLst/>
                    </a:prstGeom>
                  </pic:spPr>
                </pic:pic>
              </a:graphicData>
            </a:graphic>
          </wp:inline>
        </w:drawing>
      </w:r>
      <w:r w:rsidR="009D5337">
        <w:br/>
      </w:r>
      <w:r w:rsidR="009D5337" w:rsidRPr="009D5337">
        <w:rPr>
          <w:sz w:val="28"/>
          <w:szCs w:val="28"/>
        </w:rPr>
        <w:t xml:space="preserve">   </w:t>
      </w:r>
      <w:r w:rsidR="009D5337">
        <w:rPr>
          <w:sz w:val="28"/>
          <w:szCs w:val="28"/>
        </w:rPr>
        <w:t xml:space="preserve">    </w:t>
      </w:r>
      <w:r w:rsidR="009D5337" w:rsidRPr="009D5337">
        <w:rPr>
          <w:rStyle w:val="Heading2Char"/>
          <w:sz w:val="28"/>
          <w:szCs w:val="28"/>
        </w:rPr>
        <w:t>Figure 4:  Protected against SQL Injection test successfully</w:t>
      </w:r>
      <w:r w:rsidR="009D5337">
        <w:rPr>
          <w:rStyle w:val="Heading2Char"/>
        </w:rPr>
        <w:br/>
      </w:r>
      <w:r w:rsidR="009D5337">
        <w:rPr>
          <w:rStyle w:val="Heading2Char"/>
        </w:rPr>
        <w:lastRenderedPageBreak/>
        <w:br/>
      </w:r>
      <w:r w:rsidRPr="009D5337">
        <w:rPr>
          <w:rStyle w:val="Heading1Char"/>
        </w:rPr>
        <w:t>Website Functionality Evidenc</w:t>
      </w:r>
      <w:r w:rsidRPr="009D5337">
        <w:rPr>
          <w:rStyle w:val="Heading1Char"/>
        </w:rPr>
        <w:t>e</w:t>
      </w:r>
    </w:p>
    <w:p w14:paraId="54414A58" w14:textId="78A499ED" w:rsidR="00646F67" w:rsidRDefault="00646F67" w:rsidP="00646F67">
      <w:r>
        <w:rPr>
          <w:noProof/>
        </w:rPr>
        <w:drawing>
          <wp:inline distT="0" distB="0" distL="0" distR="0" wp14:anchorId="7F4CAFC2" wp14:editId="6AE4C847">
            <wp:extent cx="5731510" cy="3056255"/>
            <wp:effectExtent l="0" t="0" r="0" b="4445"/>
            <wp:docPr id="1454815958"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815958" name="Picture 4" descr="A screenshot of a computer scree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056255"/>
                    </a:xfrm>
                    <a:prstGeom prst="rect">
                      <a:avLst/>
                    </a:prstGeom>
                  </pic:spPr>
                </pic:pic>
              </a:graphicData>
            </a:graphic>
          </wp:inline>
        </w:drawing>
      </w:r>
      <w:r>
        <w:br/>
        <w:t xml:space="preserve">                          </w:t>
      </w:r>
      <w:r w:rsidR="009D5337">
        <w:t xml:space="preserve">     </w:t>
      </w:r>
      <w:r>
        <w:t xml:space="preserve"> </w:t>
      </w:r>
      <w:r w:rsidRPr="009D5337">
        <w:rPr>
          <w:rStyle w:val="Heading2Char"/>
          <w:sz w:val="28"/>
          <w:szCs w:val="28"/>
        </w:rPr>
        <w:t xml:space="preserve">Figure 4: </w:t>
      </w:r>
      <w:r w:rsidRPr="009D5337">
        <w:rPr>
          <w:rStyle w:val="Heading2Char"/>
          <w:sz w:val="28"/>
          <w:szCs w:val="28"/>
        </w:rPr>
        <w:t>Admin dashboard after successful login</w:t>
      </w:r>
      <w:r w:rsidRPr="009D5337">
        <w:rPr>
          <w:rStyle w:val="Heading2Char"/>
          <w:sz w:val="28"/>
          <w:szCs w:val="28"/>
        </w:rPr>
        <w:t>.</w:t>
      </w:r>
    </w:p>
    <w:p w14:paraId="63210741" w14:textId="77777777" w:rsidR="00646F67" w:rsidRDefault="00646F67" w:rsidP="00646F67"/>
    <w:p w14:paraId="62B5112E" w14:textId="3E69FFA4" w:rsidR="00646F67" w:rsidRDefault="00646F67" w:rsidP="009D5337">
      <w:r>
        <w:rPr>
          <w:noProof/>
        </w:rPr>
        <w:lastRenderedPageBreak/>
        <w:drawing>
          <wp:inline distT="0" distB="0" distL="0" distR="0" wp14:anchorId="3820C926" wp14:editId="11F28FC9">
            <wp:extent cx="5731510" cy="6464595"/>
            <wp:effectExtent l="0" t="0" r="0" b="0"/>
            <wp:docPr id="19158451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845168" name="Picture 1915845168"/>
                    <pic:cNvPicPr/>
                  </pic:nvPicPr>
                  <pic:blipFill>
                    <a:blip r:embed="rId10">
                      <a:extLst>
                        <a:ext uri="{28A0092B-C50C-407E-A947-70E740481C1C}">
                          <a14:useLocalDpi xmlns:a14="http://schemas.microsoft.com/office/drawing/2010/main" val="0"/>
                        </a:ext>
                      </a:extLst>
                    </a:blip>
                    <a:stretch>
                      <a:fillRect/>
                    </a:stretch>
                  </pic:blipFill>
                  <pic:spPr>
                    <a:xfrm>
                      <a:off x="0" y="0"/>
                      <a:ext cx="5745471" cy="6480342"/>
                    </a:xfrm>
                    <a:prstGeom prst="rect">
                      <a:avLst/>
                    </a:prstGeom>
                  </pic:spPr>
                </pic:pic>
              </a:graphicData>
            </a:graphic>
          </wp:inline>
        </w:drawing>
      </w:r>
      <w:r>
        <w:t xml:space="preserve">  </w:t>
      </w:r>
      <w:r w:rsidR="009D5337">
        <w:t xml:space="preserve">          </w:t>
      </w:r>
      <w:r w:rsidRPr="009D5337">
        <w:rPr>
          <w:rStyle w:val="Heading2Char"/>
          <w:sz w:val="28"/>
          <w:szCs w:val="28"/>
        </w:rPr>
        <w:t>Figure 5: Figure 6: Manage Equipment page showing CRUD and search</w:t>
      </w:r>
    </w:p>
    <w:p w14:paraId="4BCA1FF9" w14:textId="77777777" w:rsidR="00646F67" w:rsidRDefault="00646F67" w:rsidP="00646F67"/>
    <w:p w14:paraId="47E6C804" w14:textId="77777777" w:rsidR="00646F67" w:rsidRDefault="00646F67" w:rsidP="00646F67"/>
    <w:p w14:paraId="7E0165BB" w14:textId="77777777" w:rsidR="00646F67" w:rsidRDefault="00646F67" w:rsidP="00646F67"/>
    <w:p w14:paraId="60F6D1ED" w14:textId="77777777" w:rsidR="00646F67" w:rsidRDefault="00646F67" w:rsidP="00646F67"/>
    <w:p w14:paraId="75C3E708" w14:textId="217412C7" w:rsidR="00646F67" w:rsidRDefault="00646F67" w:rsidP="00646F67">
      <w:r>
        <w:rPr>
          <w:noProof/>
        </w:rPr>
        <w:lastRenderedPageBreak/>
        <w:drawing>
          <wp:inline distT="0" distB="0" distL="0" distR="0" wp14:anchorId="7D0125A5" wp14:editId="165D6B1C">
            <wp:extent cx="5731510" cy="3211033"/>
            <wp:effectExtent l="0" t="0" r="0" b="2540"/>
            <wp:docPr id="655627628" name="Picture 6" descr="A screenshot of a search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627628" name="Picture 6" descr="A screenshot of a search engin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834352" cy="3268649"/>
                    </a:xfrm>
                    <a:prstGeom prst="rect">
                      <a:avLst/>
                    </a:prstGeom>
                  </pic:spPr>
                </pic:pic>
              </a:graphicData>
            </a:graphic>
          </wp:inline>
        </w:drawing>
      </w:r>
    </w:p>
    <w:p w14:paraId="5224F363" w14:textId="4CD51F39" w:rsidR="00646F67" w:rsidRPr="009D5337" w:rsidRDefault="00646F67" w:rsidP="009D5337">
      <w:pPr>
        <w:pStyle w:val="Heading2"/>
        <w:rPr>
          <w:sz w:val="28"/>
          <w:szCs w:val="28"/>
        </w:rPr>
      </w:pPr>
      <w:r w:rsidRPr="009D5337">
        <w:rPr>
          <w:sz w:val="28"/>
          <w:szCs w:val="28"/>
        </w:rPr>
        <w:t xml:space="preserve">                      </w:t>
      </w:r>
      <w:r w:rsidR="009D5337">
        <w:rPr>
          <w:sz w:val="28"/>
          <w:szCs w:val="28"/>
        </w:rPr>
        <w:t xml:space="preserve">          </w:t>
      </w:r>
      <w:r w:rsidRPr="009D5337">
        <w:rPr>
          <w:sz w:val="28"/>
          <w:szCs w:val="28"/>
        </w:rPr>
        <w:t xml:space="preserve"> </w:t>
      </w:r>
      <w:bookmarkStart w:id="5" w:name="_Toc235642525"/>
      <w:r w:rsidRPr="009D5337">
        <w:rPr>
          <w:sz w:val="28"/>
          <w:szCs w:val="28"/>
        </w:rPr>
        <w:t>Figure 6:  Search Equipment and Equipment List</w:t>
      </w:r>
      <w:bookmarkEnd w:id="5"/>
    </w:p>
    <w:p w14:paraId="0906E8F1" w14:textId="77777777" w:rsidR="00646F67" w:rsidRDefault="00646F67" w:rsidP="00646F67"/>
    <w:p w14:paraId="0580A7D0" w14:textId="74722DAD" w:rsidR="00646F67" w:rsidRDefault="009D5337" w:rsidP="00646F67">
      <w:r>
        <w:rPr>
          <w:noProof/>
        </w:rPr>
        <w:drawing>
          <wp:inline distT="0" distB="0" distL="0" distR="0" wp14:anchorId="5B4F3A0F" wp14:editId="25DC05C4">
            <wp:extent cx="5582093" cy="4156536"/>
            <wp:effectExtent l="0" t="0" r="0" b="0"/>
            <wp:docPr id="17197398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3986" name="Picture 7"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637566" cy="4197843"/>
                    </a:xfrm>
                    <a:prstGeom prst="rect">
                      <a:avLst/>
                    </a:prstGeom>
                  </pic:spPr>
                </pic:pic>
              </a:graphicData>
            </a:graphic>
          </wp:inline>
        </w:drawing>
      </w:r>
    </w:p>
    <w:p w14:paraId="1DEC3AC4" w14:textId="28DCFF31" w:rsidR="00646F67" w:rsidRPr="009D5337" w:rsidRDefault="009D5337" w:rsidP="009D5337">
      <w:pPr>
        <w:pStyle w:val="Heading2"/>
        <w:rPr>
          <w:sz w:val="28"/>
          <w:szCs w:val="28"/>
        </w:rPr>
      </w:pPr>
      <w:bookmarkStart w:id="6" w:name="_Toc235642526"/>
      <w:r w:rsidRPr="009D5337">
        <w:rPr>
          <w:sz w:val="28"/>
          <w:szCs w:val="28"/>
        </w:rPr>
        <w:t xml:space="preserve">Figure 7: </w:t>
      </w:r>
      <w:r w:rsidRPr="009D5337">
        <w:rPr>
          <w:sz w:val="28"/>
          <w:szCs w:val="28"/>
        </w:rPr>
        <w:t>Manage Loans page showing loan records and search functionality</w:t>
      </w:r>
      <w:r w:rsidRPr="009D5337">
        <w:rPr>
          <w:sz w:val="28"/>
          <w:szCs w:val="28"/>
        </w:rPr>
        <w:t>.</w:t>
      </w:r>
      <w:bookmarkEnd w:id="6"/>
    </w:p>
    <w:p w14:paraId="63CB945B" w14:textId="77777777" w:rsidR="00646F67" w:rsidRDefault="00646F67" w:rsidP="00646F67"/>
    <w:p w14:paraId="76A1DA18" w14:textId="1EA3622E" w:rsidR="00646F67" w:rsidRDefault="009D5337" w:rsidP="00646F67">
      <w:r>
        <w:rPr>
          <w:noProof/>
        </w:rPr>
        <w:lastRenderedPageBreak/>
        <w:drawing>
          <wp:inline distT="0" distB="0" distL="0" distR="0" wp14:anchorId="7CFA51CE" wp14:editId="64FF3637">
            <wp:extent cx="6060558" cy="2372268"/>
            <wp:effectExtent l="0" t="0" r="0" b="3175"/>
            <wp:docPr id="107237675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376756" name="Picture 8"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149269" cy="2406992"/>
                    </a:xfrm>
                    <a:prstGeom prst="rect">
                      <a:avLst/>
                    </a:prstGeom>
                  </pic:spPr>
                </pic:pic>
              </a:graphicData>
            </a:graphic>
          </wp:inline>
        </w:drawing>
      </w:r>
    </w:p>
    <w:p w14:paraId="167EB3F2" w14:textId="0324ACA8" w:rsidR="009D5337" w:rsidRPr="009D5337" w:rsidRDefault="009D5337" w:rsidP="009D5337">
      <w:pPr>
        <w:pStyle w:val="Heading2"/>
        <w:rPr>
          <w:sz w:val="28"/>
          <w:szCs w:val="28"/>
        </w:rPr>
      </w:pPr>
      <w:r>
        <w:t xml:space="preserve">                                  </w:t>
      </w:r>
      <w:bookmarkStart w:id="7" w:name="_Toc235642527"/>
      <w:r w:rsidRPr="009D5337">
        <w:rPr>
          <w:sz w:val="28"/>
          <w:szCs w:val="28"/>
        </w:rPr>
        <w:t>Figure 8: Search loans and Loan list</w:t>
      </w:r>
      <w:bookmarkEnd w:id="7"/>
    </w:p>
    <w:p w14:paraId="2C77D7D1" w14:textId="77777777" w:rsidR="00646F67" w:rsidRDefault="00646F67" w:rsidP="00646F67"/>
    <w:p w14:paraId="4AA68E66" w14:textId="0520430D" w:rsidR="00384A3E" w:rsidRDefault="00646F67" w:rsidP="009D5337">
      <w:pPr>
        <w:pStyle w:val="Heading1"/>
      </w:pPr>
      <w:r>
        <w:br/>
      </w:r>
      <w:r>
        <w:br/>
      </w:r>
      <w:bookmarkStart w:id="8" w:name="_Toc235642528"/>
      <w:r w:rsidR="00384A3E">
        <w:t>Conclusion</w:t>
      </w:r>
      <w:bookmarkEnd w:id="8"/>
    </w:p>
    <w:p w14:paraId="2B85F429" w14:textId="77777777" w:rsidR="00384A3E" w:rsidRDefault="00384A3E" w:rsidP="00384A3E"/>
    <w:p w14:paraId="0B8437BA" w14:textId="514C53C1" w:rsidR="00384A3E" w:rsidRPr="00384A3E" w:rsidRDefault="00384A3E" w:rsidP="00384A3E">
      <w:pPr>
        <w:spacing w:line="360" w:lineRule="auto"/>
      </w:pPr>
      <w:r>
        <w:t>The Equipment Loan System includes important security measures to protect against SQL Injection. Prepared statements, parameter binding, input handling, and safe output display were used across the website. The failed SQL Injection login test shows that the system does not allow malicious input to bypass authentication. Overall, these measures improve the reliability and security of the PHP and MySQL application</w:t>
      </w:r>
      <w:r>
        <w:t>.</w:t>
      </w:r>
    </w:p>
    <w:p w14:paraId="40920030" w14:textId="315CC0CB" w:rsidR="008A3502" w:rsidRDefault="008A3502"/>
    <w:sectPr w:rsidR="008A35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3E"/>
    <w:rsid w:val="00112253"/>
    <w:rsid w:val="001B615C"/>
    <w:rsid w:val="00384A3E"/>
    <w:rsid w:val="00430466"/>
    <w:rsid w:val="005A68A1"/>
    <w:rsid w:val="00626BA9"/>
    <w:rsid w:val="00646F67"/>
    <w:rsid w:val="008A3502"/>
    <w:rsid w:val="009D5337"/>
    <w:rsid w:val="00D12BE4"/>
    <w:rsid w:val="00E13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5077B"/>
  <w15:chartTrackingRefBased/>
  <w15:docId w15:val="{B5188896-E9E7-4A49-BA99-83A71846B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4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4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A3E"/>
    <w:rPr>
      <w:rFonts w:eastAsiaTheme="majorEastAsia" w:cstheme="majorBidi"/>
      <w:color w:val="272727" w:themeColor="text1" w:themeTint="D8"/>
    </w:rPr>
  </w:style>
  <w:style w:type="paragraph" w:styleId="Title">
    <w:name w:val="Title"/>
    <w:basedOn w:val="Normal"/>
    <w:next w:val="Normal"/>
    <w:link w:val="TitleChar"/>
    <w:uiPriority w:val="10"/>
    <w:qFormat/>
    <w:rsid w:val="00384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A3E"/>
    <w:pPr>
      <w:spacing w:before="160"/>
      <w:jc w:val="center"/>
    </w:pPr>
    <w:rPr>
      <w:i/>
      <w:iCs/>
      <w:color w:val="404040" w:themeColor="text1" w:themeTint="BF"/>
    </w:rPr>
  </w:style>
  <w:style w:type="character" w:customStyle="1" w:styleId="QuoteChar">
    <w:name w:val="Quote Char"/>
    <w:basedOn w:val="DefaultParagraphFont"/>
    <w:link w:val="Quote"/>
    <w:uiPriority w:val="29"/>
    <w:rsid w:val="00384A3E"/>
    <w:rPr>
      <w:i/>
      <w:iCs/>
      <w:color w:val="404040" w:themeColor="text1" w:themeTint="BF"/>
    </w:rPr>
  </w:style>
  <w:style w:type="paragraph" w:styleId="ListParagraph">
    <w:name w:val="List Paragraph"/>
    <w:basedOn w:val="Normal"/>
    <w:uiPriority w:val="34"/>
    <w:qFormat/>
    <w:rsid w:val="00384A3E"/>
    <w:pPr>
      <w:ind w:left="720"/>
      <w:contextualSpacing/>
    </w:pPr>
  </w:style>
  <w:style w:type="character" w:styleId="IntenseEmphasis">
    <w:name w:val="Intense Emphasis"/>
    <w:basedOn w:val="DefaultParagraphFont"/>
    <w:uiPriority w:val="21"/>
    <w:qFormat/>
    <w:rsid w:val="00384A3E"/>
    <w:rPr>
      <w:i/>
      <w:iCs/>
      <w:color w:val="0F4761" w:themeColor="accent1" w:themeShade="BF"/>
    </w:rPr>
  </w:style>
  <w:style w:type="paragraph" w:styleId="IntenseQuote">
    <w:name w:val="Intense Quote"/>
    <w:basedOn w:val="Normal"/>
    <w:next w:val="Normal"/>
    <w:link w:val="IntenseQuoteChar"/>
    <w:uiPriority w:val="30"/>
    <w:qFormat/>
    <w:rsid w:val="00384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A3E"/>
    <w:rPr>
      <w:i/>
      <w:iCs/>
      <w:color w:val="0F4761" w:themeColor="accent1" w:themeShade="BF"/>
    </w:rPr>
  </w:style>
  <w:style w:type="character" w:styleId="IntenseReference">
    <w:name w:val="Intense Reference"/>
    <w:basedOn w:val="DefaultParagraphFont"/>
    <w:uiPriority w:val="32"/>
    <w:qFormat/>
    <w:rsid w:val="00384A3E"/>
    <w:rPr>
      <w:b/>
      <w:bCs/>
      <w:smallCaps/>
      <w:color w:val="0F4761" w:themeColor="accent1" w:themeShade="BF"/>
      <w:spacing w:val="5"/>
    </w:rPr>
  </w:style>
  <w:style w:type="paragraph" w:customStyle="1" w:styleId="paragraph">
    <w:name w:val="paragraph"/>
    <w:basedOn w:val="Normal"/>
    <w:rsid w:val="00384A3E"/>
    <w:pPr>
      <w:spacing w:before="100" w:beforeAutospacing="1" w:after="100" w:afterAutospacing="1" w:line="240" w:lineRule="auto"/>
    </w:pPr>
    <w:rPr>
      <w:rFonts w:ascii="Times New Roman" w:eastAsia="Times New Roman" w:hAnsi="Times New Roman" w:cs="Times New Roman"/>
      <w:kern w:val="0"/>
      <w:sz w:val="22"/>
      <w:szCs w:val="22"/>
      <w:lang w:eastAsia="en-GB"/>
      <w14:ligatures w14:val="none"/>
    </w:rPr>
  </w:style>
  <w:style w:type="character" w:customStyle="1" w:styleId="wacimagecontainer">
    <w:name w:val="wacimagecontainer"/>
    <w:basedOn w:val="DefaultParagraphFont"/>
    <w:rsid w:val="00384A3E"/>
  </w:style>
  <w:style w:type="character" w:customStyle="1" w:styleId="normaltextrun">
    <w:name w:val="normaltextrun"/>
    <w:basedOn w:val="DefaultParagraphFont"/>
    <w:rsid w:val="00384A3E"/>
  </w:style>
  <w:style w:type="paragraph" w:styleId="TOCHeading">
    <w:name w:val="TOC Heading"/>
    <w:basedOn w:val="Heading1"/>
    <w:next w:val="Normal"/>
    <w:uiPriority w:val="39"/>
    <w:unhideWhenUsed/>
    <w:qFormat/>
    <w:rsid w:val="00384A3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84A3E"/>
    <w:pPr>
      <w:spacing w:before="120" w:after="120"/>
    </w:pPr>
    <w:rPr>
      <w:b/>
      <w:bCs/>
      <w:caps/>
      <w:sz w:val="20"/>
      <w:szCs w:val="20"/>
    </w:rPr>
  </w:style>
  <w:style w:type="paragraph" w:styleId="TOC2">
    <w:name w:val="toc 2"/>
    <w:basedOn w:val="Normal"/>
    <w:next w:val="Normal"/>
    <w:autoRedefine/>
    <w:uiPriority w:val="39"/>
    <w:unhideWhenUsed/>
    <w:rsid w:val="00384A3E"/>
    <w:pPr>
      <w:spacing w:after="0"/>
      <w:ind w:left="240"/>
    </w:pPr>
    <w:rPr>
      <w:smallCaps/>
      <w:sz w:val="20"/>
      <w:szCs w:val="20"/>
    </w:rPr>
  </w:style>
  <w:style w:type="paragraph" w:styleId="TOC3">
    <w:name w:val="toc 3"/>
    <w:basedOn w:val="Normal"/>
    <w:next w:val="Normal"/>
    <w:autoRedefine/>
    <w:uiPriority w:val="39"/>
    <w:semiHidden/>
    <w:unhideWhenUsed/>
    <w:rsid w:val="00384A3E"/>
    <w:pPr>
      <w:spacing w:after="0"/>
      <w:ind w:left="480"/>
    </w:pPr>
    <w:rPr>
      <w:i/>
      <w:iCs/>
      <w:sz w:val="20"/>
      <w:szCs w:val="20"/>
    </w:rPr>
  </w:style>
  <w:style w:type="paragraph" w:styleId="TOC4">
    <w:name w:val="toc 4"/>
    <w:basedOn w:val="Normal"/>
    <w:next w:val="Normal"/>
    <w:autoRedefine/>
    <w:uiPriority w:val="39"/>
    <w:semiHidden/>
    <w:unhideWhenUsed/>
    <w:rsid w:val="00384A3E"/>
    <w:pPr>
      <w:spacing w:after="0"/>
      <w:ind w:left="720"/>
    </w:pPr>
    <w:rPr>
      <w:sz w:val="18"/>
      <w:szCs w:val="18"/>
    </w:rPr>
  </w:style>
  <w:style w:type="paragraph" w:styleId="TOC5">
    <w:name w:val="toc 5"/>
    <w:basedOn w:val="Normal"/>
    <w:next w:val="Normal"/>
    <w:autoRedefine/>
    <w:uiPriority w:val="39"/>
    <w:semiHidden/>
    <w:unhideWhenUsed/>
    <w:rsid w:val="00384A3E"/>
    <w:pPr>
      <w:spacing w:after="0"/>
      <w:ind w:left="960"/>
    </w:pPr>
    <w:rPr>
      <w:sz w:val="18"/>
      <w:szCs w:val="18"/>
    </w:rPr>
  </w:style>
  <w:style w:type="paragraph" w:styleId="TOC6">
    <w:name w:val="toc 6"/>
    <w:basedOn w:val="Normal"/>
    <w:next w:val="Normal"/>
    <w:autoRedefine/>
    <w:uiPriority w:val="39"/>
    <w:semiHidden/>
    <w:unhideWhenUsed/>
    <w:rsid w:val="00384A3E"/>
    <w:pPr>
      <w:spacing w:after="0"/>
      <w:ind w:left="1200"/>
    </w:pPr>
    <w:rPr>
      <w:sz w:val="18"/>
      <w:szCs w:val="18"/>
    </w:rPr>
  </w:style>
  <w:style w:type="paragraph" w:styleId="TOC7">
    <w:name w:val="toc 7"/>
    <w:basedOn w:val="Normal"/>
    <w:next w:val="Normal"/>
    <w:autoRedefine/>
    <w:uiPriority w:val="39"/>
    <w:semiHidden/>
    <w:unhideWhenUsed/>
    <w:rsid w:val="00384A3E"/>
    <w:pPr>
      <w:spacing w:after="0"/>
      <w:ind w:left="1440"/>
    </w:pPr>
    <w:rPr>
      <w:sz w:val="18"/>
      <w:szCs w:val="18"/>
    </w:rPr>
  </w:style>
  <w:style w:type="paragraph" w:styleId="TOC8">
    <w:name w:val="toc 8"/>
    <w:basedOn w:val="Normal"/>
    <w:next w:val="Normal"/>
    <w:autoRedefine/>
    <w:uiPriority w:val="39"/>
    <w:semiHidden/>
    <w:unhideWhenUsed/>
    <w:rsid w:val="00384A3E"/>
    <w:pPr>
      <w:spacing w:after="0"/>
      <w:ind w:left="1680"/>
    </w:pPr>
    <w:rPr>
      <w:sz w:val="18"/>
      <w:szCs w:val="18"/>
    </w:rPr>
  </w:style>
  <w:style w:type="paragraph" w:styleId="TOC9">
    <w:name w:val="toc 9"/>
    <w:basedOn w:val="Normal"/>
    <w:next w:val="Normal"/>
    <w:autoRedefine/>
    <w:uiPriority w:val="39"/>
    <w:semiHidden/>
    <w:unhideWhenUsed/>
    <w:rsid w:val="00384A3E"/>
    <w:pPr>
      <w:spacing w:after="0"/>
      <w:ind w:left="1920"/>
    </w:pPr>
    <w:rPr>
      <w:sz w:val="18"/>
      <w:szCs w:val="18"/>
    </w:rPr>
  </w:style>
  <w:style w:type="paragraph" w:customStyle="1" w:styleId="pdq2pgselectionanchorcontainer">
    <w:name w:val="pdq2pg_selectionanchorcontainer"/>
    <w:basedOn w:val="Normal"/>
    <w:rsid w:val="00384A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384A3E"/>
    <w:rPr>
      <w:rFonts w:ascii="Courier New" w:eastAsia="Times New Roman" w:hAnsi="Courier New" w:cs="Courier New"/>
      <w:sz w:val="20"/>
      <w:szCs w:val="20"/>
    </w:rPr>
  </w:style>
  <w:style w:type="paragraph" w:styleId="NormalWeb">
    <w:name w:val="Normal (Web)"/>
    <w:basedOn w:val="Normal"/>
    <w:uiPriority w:val="99"/>
    <w:semiHidden/>
    <w:unhideWhenUsed/>
    <w:rsid w:val="00384A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D533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8C901-106F-634A-BBF5-1FD5537F0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804</Words>
  <Characters>4588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Guilherme Gutuzzo</dc:creator>
  <cp:keywords/>
  <dc:description/>
  <cp:lastModifiedBy>Guilherme Gutuzzo</cp:lastModifiedBy>
  <cp:revision>2</cp:revision>
  <dcterms:created xsi:type="dcterms:W3CDTF">2026-07-22T19:18:00Z</dcterms:created>
  <dcterms:modified xsi:type="dcterms:W3CDTF">2026-07-22T19:18:00Z</dcterms:modified>
</cp:coreProperties>
</file>