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43064" w14:textId="36242DCA" w:rsidR="002F2ECC" w:rsidRDefault="00DE34D1">
      <w:pPr>
        <w:rPr>
          <w:sz w:val="36"/>
          <w:szCs w:val="36"/>
          <w:u w:val="single"/>
        </w:rPr>
      </w:pPr>
      <w:r w:rsidRPr="00DE34D1">
        <w:rPr>
          <w:sz w:val="36"/>
          <w:szCs w:val="36"/>
          <w:u w:val="single"/>
        </w:rPr>
        <w:t xml:space="preserve">Family liaison </w:t>
      </w:r>
      <w:proofErr w:type="gramStart"/>
      <w:r w:rsidRPr="00DE34D1">
        <w:rPr>
          <w:sz w:val="36"/>
          <w:szCs w:val="36"/>
          <w:u w:val="single"/>
        </w:rPr>
        <w:t>officer(</w:t>
      </w:r>
      <w:proofErr w:type="gramEnd"/>
      <w:r w:rsidRPr="00DE34D1">
        <w:rPr>
          <w:sz w:val="36"/>
          <w:szCs w:val="36"/>
          <w:u w:val="single"/>
        </w:rPr>
        <w:t>FLO)</w:t>
      </w:r>
    </w:p>
    <w:p w14:paraId="24FD80C4" w14:textId="2C41A5A3" w:rsidR="00DE34D1" w:rsidRDefault="00DE34D1">
      <w:pPr>
        <w:rPr>
          <w:sz w:val="36"/>
          <w:szCs w:val="36"/>
          <w:u w:val="single"/>
        </w:rPr>
      </w:pPr>
    </w:p>
    <w:p w14:paraId="6D7C2E29" w14:textId="5003D3D4" w:rsidR="00DE34D1" w:rsidRDefault="00DE34D1">
      <w:pPr>
        <w:rPr>
          <w:sz w:val="36"/>
          <w:szCs w:val="36"/>
          <w:u w:val="single"/>
        </w:rPr>
      </w:pPr>
    </w:p>
    <w:p w14:paraId="3DE24C73" w14:textId="352D57E0" w:rsidR="00DE34D1" w:rsidRPr="00DE34D1" w:rsidRDefault="00DE34D1" w:rsidP="00DE34D1">
      <w:pPr>
        <w:rPr>
          <w:sz w:val="24"/>
          <w:szCs w:val="24"/>
        </w:rPr>
      </w:pPr>
      <w:r>
        <w:rPr>
          <w:sz w:val="24"/>
          <w:szCs w:val="24"/>
        </w:rPr>
        <w:t xml:space="preserve">The main responsibility of an investigator regarding to family liaison officer is to examinate and to get as much information as possible from all the available sources </w:t>
      </w:r>
      <w:r w:rsidR="008A18B4">
        <w:rPr>
          <w:sz w:val="24"/>
          <w:szCs w:val="24"/>
        </w:rPr>
        <w:t>that family members can share. On the other hand the investigator must secure and give the feeling of confidence on the victim’s family members some example of these incidents which is necessary that a FLO must contribute and support the families  are :murders, road fatality , mass disaster and other massive incidents. Furthermore these FLO are beneficial for giving the right and relevant  information</w:t>
      </w:r>
      <w:r w:rsidR="002D4D01">
        <w:rPr>
          <w:sz w:val="24"/>
          <w:szCs w:val="24"/>
        </w:rPr>
        <w:t xml:space="preserve"> </w:t>
      </w:r>
      <w:r w:rsidR="008A18B4">
        <w:rPr>
          <w:sz w:val="24"/>
          <w:szCs w:val="24"/>
        </w:rPr>
        <w:t xml:space="preserve"> to the victim’s family</w:t>
      </w:r>
      <w:r w:rsidR="002D4D01">
        <w:rPr>
          <w:sz w:val="24"/>
          <w:szCs w:val="24"/>
        </w:rPr>
        <w:t xml:space="preserve"> ensuring then that these information doesn’t cause then any emotional damage and if these emotional damage will occur after the conclusion will be given the FLO have the responsibility to support to treat them with compassion.</w:t>
      </w:r>
    </w:p>
    <w:sectPr w:rsidR="00DE34D1" w:rsidRPr="00DE34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4D1"/>
    <w:rsid w:val="002D4D01"/>
    <w:rsid w:val="002F2ECC"/>
    <w:rsid w:val="008A18B4"/>
    <w:rsid w:val="00DE3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C571D"/>
  <w15:chartTrackingRefBased/>
  <w15:docId w15:val="{94992174-7807-46A8-8F2F-3FFE46885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127</Words>
  <Characters>728</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Bobonica (2211879)</dc:creator>
  <cp:keywords/>
  <dc:description/>
  <cp:lastModifiedBy>Andra Bobonica (2211879)</cp:lastModifiedBy>
  <cp:revision>1</cp:revision>
  <dcterms:created xsi:type="dcterms:W3CDTF">2023-02-16T00:25:00Z</dcterms:created>
  <dcterms:modified xsi:type="dcterms:W3CDTF">2023-02-16T01:11:00Z</dcterms:modified>
</cp:coreProperties>
</file>