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b w:val="0"/>
          <w:color w:val="auto"/>
          <w:sz w:val="22"/>
          <w:szCs w:val="22"/>
        </w:rPr>
        <w:id w:val="-693768611"/>
        <w:docPartObj>
          <w:docPartGallery w:val="Table of Contents"/>
          <w:docPartUnique/>
        </w:docPartObj>
      </w:sdtPr>
      <w:sdtEndPr>
        <w:rPr>
          <w:bCs/>
          <w:noProof/>
        </w:rPr>
      </w:sdtEndPr>
      <w:sdtContent>
        <w:p w14:paraId="5D0C0D35" w14:textId="77777777" w:rsidR="00DF19E4" w:rsidRPr="00DF19E4" w:rsidRDefault="00DF19E4" w:rsidP="00DF19E4">
          <w:pPr>
            <w:pStyle w:val="Heading1"/>
          </w:pPr>
          <w:r>
            <w:t xml:space="preserve">Table of </w:t>
          </w:r>
          <w:r w:rsidRPr="00DF19E4">
            <w:t>Contents</w:t>
          </w:r>
        </w:p>
        <w:p w14:paraId="32639208" w14:textId="77777777" w:rsidR="00DF19E4" w:rsidRPr="00DF19E4" w:rsidRDefault="00DF19E4">
          <w:pPr>
            <w:pStyle w:val="TOC1"/>
            <w:tabs>
              <w:tab w:val="right" w:leader="dot" w:pos="9016"/>
            </w:tabs>
            <w:rPr>
              <w:rFonts w:ascii="Times New Roman" w:eastAsiaTheme="minorEastAsia" w:hAnsi="Times New Roman" w:cs="Times New Roman"/>
              <w:noProof/>
              <w:sz w:val="26"/>
              <w:szCs w:val="26"/>
              <w:lang w:eastAsia="en-IN"/>
            </w:rPr>
          </w:pPr>
          <w:r w:rsidRPr="00DF19E4">
            <w:rPr>
              <w:rFonts w:ascii="Times New Roman" w:hAnsi="Times New Roman" w:cs="Times New Roman"/>
              <w:b/>
              <w:bCs/>
              <w:noProof/>
              <w:sz w:val="26"/>
              <w:szCs w:val="26"/>
            </w:rPr>
            <w:fldChar w:fldCharType="begin"/>
          </w:r>
          <w:r w:rsidRPr="00DF19E4">
            <w:rPr>
              <w:rFonts w:ascii="Times New Roman" w:hAnsi="Times New Roman" w:cs="Times New Roman"/>
              <w:b/>
              <w:bCs/>
              <w:noProof/>
              <w:sz w:val="26"/>
              <w:szCs w:val="26"/>
            </w:rPr>
            <w:instrText xml:space="preserve"> TOC \o "1-3" \h \z \u </w:instrText>
          </w:r>
          <w:r w:rsidRPr="00DF19E4">
            <w:rPr>
              <w:rFonts w:ascii="Times New Roman" w:hAnsi="Times New Roman" w:cs="Times New Roman"/>
              <w:b/>
              <w:bCs/>
              <w:noProof/>
              <w:sz w:val="26"/>
              <w:szCs w:val="26"/>
            </w:rPr>
            <w:fldChar w:fldCharType="separate"/>
          </w:r>
          <w:hyperlink w:anchor="_Toc111023581" w:history="1">
            <w:r w:rsidRPr="00DF19E4">
              <w:rPr>
                <w:rStyle w:val="Hyperlink"/>
                <w:rFonts w:ascii="Times New Roman" w:hAnsi="Times New Roman" w:cs="Times New Roman"/>
                <w:noProof/>
                <w:sz w:val="26"/>
                <w:szCs w:val="26"/>
              </w:rPr>
              <w:t>Introduction</w:t>
            </w:r>
            <w:r w:rsidRPr="00DF19E4">
              <w:rPr>
                <w:rFonts w:ascii="Times New Roman" w:hAnsi="Times New Roman" w:cs="Times New Roman"/>
                <w:noProof/>
                <w:webHidden/>
                <w:sz w:val="26"/>
                <w:szCs w:val="26"/>
              </w:rPr>
              <w:tab/>
            </w:r>
            <w:r w:rsidRPr="00DF19E4">
              <w:rPr>
                <w:rFonts w:ascii="Times New Roman" w:hAnsi="Times New Roman" w:cs="Times New Roman"/>
                <w:noProof/>
                <w:webHidden/>
                <w:sz w:val="26"/>
                <w:szCs w:val="26"/>
              </w:rPr>
              <w:fldChar w:fldCharType="begin"/>
            </w:r>
            <w:r w:rsidRPr="00DF19E4">
              <w:rPr>
                <w:rFonts w:ascii="Times New Roman" w:hAnsi="Times New Roman" w:cs="Times New Roman"/>
                <w:noProof/>
                <w:webHidden/>
                <w:sz w:val="26"/>
                <w:szCs w:val="26"/>
              </w:rPr>
              <w:instrText xml:space="preserve"> PAGEREF _Toc111023581 \h </w:instrText>
            </w:r>
            <w:r w:rsidRPr="00DF19E4">
              <w:rPr>
                <w:rFonts w:ascii="Times New Roman" w:hAnsi="Times New Roman" w:cs="Times New Roman"/>
                <w:noProof/>
                <w:webHidden/>
                <w:sz w:val="26"/>
                <w:szCs w:val="26"/>
              </w:rPr>
            </w:r>
            <w:r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3</w:t>
            </w:r>
            <w:r w:rsidRPr="00DF19E4">
              <w:rPr>
                <w:rFonts w:ascii="Times New Roman" w:hAnsi="Times New Roman" w:cs="Times New Roman"/>
                <w:noProof/>
                <w:webHidden/>
                <w:sz w:val="26"/>
                <w:szCs w:val="26"/>
              </w:rPr>
              <w:fldChar w:fldCharType="end"/>
            </w:r>
          </w:hyperlink>
        </w:p>
        <w:p w14:paraId="30E60656" w14:textId="77777777" w:rsidR="00DF19E4" w:rsidRPr="00DF19E4" w:rsidRDefault="00347F26">
          <w:pPr>
            <w:pStyle w:val="TOC1"/>
            <w:tabs>
              <w:tab w:val="right" w:leader="dot" w:pos="9016"/>
            </w:tabs>
            <w:rPr>
              <w:rFonts w:ascii="Times New Roman" w:eastAsiaTheme="minorEastAsia" w:hAnsi="Times New Roman" w:cs="Times New Roman"/>
              <w:noProof/>
              <w:sz w:val="26"/>
              <w:szCs w:val="26"/>
              <w:lang w:eastAsia="en-IN"/>
            </w:rPr>
          </w:pPr>
          <w:hyperlink w:anchor="_Toc111023582" w:history="1">
            <w:r w:rsidR="00DF19E4" w:rsidRPr="00DF19E4">
              <w:rPr>
                <w:rStyle w:val="Hyperlink"/>
                <w:rFonts w:ascii="Times New Roman" w:hAnsi="Times New Roman" w:cs="Times New Roman"/>
                <w:noProof/>
                <w:sz w:val="26"/>
                <w:szCs w:val="26"/>
              </w:rPr>
              <w:t>Company Background of Dior</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_Toc111023582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3</w:t>
            </w:r>
            <w:r w:rsidR="00DF19E4" w:rsidRPr="00DF19E4">
              <w:rPr>
                <w:rFonts w:ascii="Times New Roman" w:hAnsi="Times New Roman" w:cs="Times New Roman"/>
                <w:noProof/>
                <w:webHidden/>
                <w:sz w:val="26"/>
                <w:szCs w:val="26"/>
              </w:rPr>
              <w:fldChar w:fldCharType="end"/>
            </w:r>
          </w:hyperlink>
        </w:p>
        <w:p w14:paraId="038DEB63" w14:textId="77777777" w:rsidR="00DF19E4" w:rsidRPr="00DF19E4" w:rsidRDefault="00347F26">
          <w:pPr>
            <w:pStyle w:val="TOC1"/>
            <w:tabs>
              <w:tab w:val="right" w:leader="dot" w:pos="9016"/>
            </w:tabs>
            <w:rPr>
              <w:rFonts w:ascii="Times New Roman" w:eastAsiaTheme="minorEastAsia" w:hAnsi="Times New Roman" w:cs="Times New Roman"/>
              <w:noProof/>
              <w:sz w:val="26"/>
              <w:szCs w:val="26"/>
              <w:lang w:eastAsia="en-IN"/>
            </w:rPr>
          </w:pPr>
          <w:hyperlink w:anchor="_Toc111023583" w:history="1">
            <w:r w:rsidR="00DF19E4" w:rsidRPr="00DF19E4">
              <w:rPr>
                <w:rStyle w:val="Hyperlink"/>
                <w:rFonts w:ascii="Times New Roman" w:hAnsi="Times New Roman" w:cs="Times New Roman"/>
                <w:bCs/>
                <w:noProof/>
                <w:sz w:val="26"/>
                <w:szCs w:val="26"/>
              </w:rPr>
              <w:t>Communication</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_Toc111023583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4</w:t>
            </w:r>
            <w:r w:rsidR="00DF19E4" w:rsidRPr="00DF19E4">
              <w:rPr>
                <w:rFonts w:ascii="Times New Roman" w:hAnsi="Times New Roman" w:cs="Times New Roman"/>
                <w:noProof/>
                <w:webHidden/>
                <w:sz w:val="26"/>
                <w:szCs w:val="26"/>
              </w:rPr>
              <w:fldChar w:fldCharType="end"/>
            </w:r>
          </w:hyperlink>
        </w:p>
        <w:p w14:paraId="768BD5C8"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584" w:history="1">
            <w:r w:rsidR="00DF19E4" w:rsidRPr="00DF19E4">
              <w:rPr>
                <w:rStyle w:val="Hyperlink"/>
                <w:rFonts w:ascii="Times New Roman" w:hAnsi="Times New Roman" w:cs="Times New Roman"/>
                <w:bCs/>
                <w:noProof/>
                <w:sz w:val="26"/>
                <w:szCs w:val="26"/>
              </w:rPr>
              <w:t>Shannon and Weaver communication Model</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_Toc111023584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4</w:t>
            </w:r>
            <w:r w:rsidR="00DF19E4" w:rsidRPr="00DF19E4">
              <w:rPr>
                <w:rFonts w:ascii="Times New Roman" w:hAnsi="Times New Roman" w:cs="Times New Roman"/>
                <w:noProof/>
                <w:webHidden/>
                <w:sz w:val="26"/>
                <w:szCs w:val="26"/>
              </w:rPr>
              <w:fldChar w:fldCharType="end"/>
            </w:r>
          </w:hyperlink>
        </w:p>
        <w:p w14:paraId="6D9548EC"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585" w:history="1">
            <w:r w:rsidR="00DF19E4" w:rsidRPr="00DF19E4">
              <w:rPr>
                <w:rStyle w:val="Hyperlink"/>
                <w:rFonts w:ascii="Times New Roman" w:hAnsi="Times New Roman" w:cs="Times New Roman"/>
                <w:bCs/>
                <w:noProof/>
                <w:sz w:val="26"/>
                <w:szCs w:val="26"/>
              </w:rPr>
              <w:t>Integrated Market Communication for business</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_Toc111023585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4</w:t>
            </w:r>
            <w:r w:rsidR="00DF19E4" w:rsidRPr="00DF19E4">
              <w:rPr>
                <w:rFonts w:ascii="Times New Roman" w:hAnsi="Times New Roman" w:cs="Times New Roman"/>
                <w:noProof/>
                <w:webHidden/>
                <w:sz w:val="26"/>
                <w:szCs w:val="26"/>
              </w:rPr>
              <w:fldChar w:fldCharType="end"/>
            </w:r>
          </w:hyperlink>
        </w:p>
        <w:p w14:paraId="131B7BE6" w14:textId="77777777" w:rsidR="00DF19E4" w:rsidRPr="00DF19E4" w:rsidRDefault="00347F26">
          <w:pPr>
            <w:pStyle w:val="TOC1"/>
            <w:tabs>
              <w:tab w:val="right" w:leader="dot" w:pos="9016"/>
            </w:tabs>
            <w:rPr>
              <w:rFonts w:ascii="Times New Roman" w:eastAsiaTheme="minorEastAsia" w:hAnsi="Times New Roman" w:cs="Times New Roman"/>
              <w:noProof/>
              <w:sz w:val="26"/>
              <w:szCs w:val="26"/>
              <w:lang w:eastAsia="en-IN"/>
            </w:rPr>
          </w:pPr>
          <w:hyperlink w:anchor="_Toc111023586" w:history="1">
            <w:r w:rsidR="00DF19E4" w:rsidRPr="00DF19E4">
              <w:rPr>
                <w:rStyle w:val="Hyperlink"/>
                <w:rFonts w:ascii="Times New Roman" w:hAnsi="Times New Roman" w:cs="Times New Roman"/>
                <w:noProof/>
                <w:sz w:val="26"/>
                <w:szCs w:val="26"/>
              </w:rPr>
              <w:t>Promotional Strategy of Dior</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_Toc111023586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5</w:t>
            </w:r>
            <w:r w:rsidR="00DF19E4" w:rsidRPr="00DF19E4">
              <w:rPr>
                <w:rFonts w:ascii="Times New Roman" w:hAnsi="Times New Roman" w:cs="Times New Roman"/>
                <w:noProof/>
                <w:webHidden/>
                <w:sz w:val="26"/>
                <w:szCs w:val="26"/>
              </w:rPr>
              <w:fldChar w:fldCharType="end"/>
            </w:r>
          </w:hyperlink>
        </w:p>
        <w:p w14:paraId="206CEB44"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587" w:history="1">
            <w:r w:rsidR="00DF19E4" w:rsidRPr="00DF19E4">
              <w:rPr>
                <w:rStyle w:val="Hyperlink"/>
                <w:rFonts w:ascii="Times New Roman" w:hAnsi="Times New Roman" w:cs="Times New Roman"/>
                <w:bCs/>
                <w:noProof/>
                <w:sz w:val="26"/>
                <w:szCs w:val="26"/>
              </w:rPr>
              <w:t>Online Promotion Strategy of Dior</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_Toc111023587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5</w:t>
            </w:r>
            <w:r w:rsidR="00DF19E4" w:rsidRPr="00DF19E4">
              <w:rPr>
                <w:rFonts w:ascii="Times New Roman" w:hAnsi="Times New Roman" w:cs="Times New Roman"/>
                <w:noProof/>
                <w:webHidden/>
                <w:sz w:val="26"/>
                <w:szCs w:val="26"/>
              </w:rPr>
              <w:fldChar w:fldCharType="end"/>
            </w:r>
          </w:hyperlink>
        </w:p>
        <w:p w14:paraId="0D8A58D6" w14:textId="77777777" w:rsidR="00DF19E4" w:rsidRPr="00DF19E4" w:rsidRDefault="00347F26">
          <w:pPr>
            <w:pStyle w:val="TOC3"/>
            <w:tabs>
              <w:tab w:val="right" w:leader="dot" w:pos="9016"/>
            </w:tabs>
            <w:rPr>
              <w:rFonts w:ascii="Times New Roman" w:eastAsiaTheme="minorEastAsia" w:hAnsi="Times New Roman" w:cs="Times New Roman"/>
              <w:noProof/>
              <w:sz w:val="26"/>
              <w:szCs w:val="26"/>
              <w:lang w:eastAsia="en-IN"/>
            </w:rPr>
          </w:pPr>
          <w:hyperlink w:anchor="_Toc111023588" w:history="1">
            <w:r w:rsidR="00DF19E4" w:rsidRPr="00DF19E4">
              <w:rPr>
                <w:rStyle w:val="Hyperlink"/>
                <w:rFonts w:ascii="Times New Roman" w:hAnsi="Times New Roman" w:cs="Times New Roman"/>
                <w:noProof/>
                <w:sz w:val="26"/>
                <w:szCs w:val="26"/>
              </w:rPr>
              <w:t>Social Media</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_Toc111023588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5</w:t>
            </w:r>
            <w:r w:rsidR="00DF19E4" w:rsidRPr="00DF19E4">
              <w:rPr>
                <w:rFonts w:ascii="Times New Roman" w:hAnsi="Times New Roman" w:cs="Times New Roman"/>
                <w:noProof/>
                <w:webHidden/>
                <w:sz w:val="26"/>
                <w:szCs w:val="26"/>
              </w:rPr>
              <w:fldChar w:fldCharType="end"/>
            </w:r>
          </w:hyperlink>
        </w:p>
        <w:p w14:paraId="0F7EC803" w14:textId="77777777" w:rsidR="00DF19E4" w:rsidRPr="00DF19E4" w:rsidRDefault="00347F26">
          <w:pPr>
            <w:pStyle w:val="TOC3"/>
            <w:tabs>
              <w:tab w:val="right" w:leader="dot" w:pos="9016"/>
            </w:tabs>
            <w:rPr>
              <w:rFonts w:ascii="Times New Roman" w:eastAsiaTheme="minorEastAsia" w:hAnsi="Times New Roman" w:cs="Times New Roman"/>
              <w:noProof/>
              <w:sz w:val="26"/>
              <w:szCs w:val="26"/>
              <w:lang w:eastAsia="en-IN"/>
            </w:rPr>
          </w:pPr>
          <w:hyperlink w:anchor="_Toc111023589" w:history="1">
            <w:r w:rsidR="00DF19E4" w:rsidRPr="00DF19E4">
              <w:rPr>
                <w:rStyle w:val="Hyperlink"/>
                <w:rFonts w:ascii="Times New Roman" w:hAnsi="Times New Roman" w:cs="Times New Roman"/>
                <w:noProof/>
                <w:sz w:val="26"/>
                <w:szCs w:val="26"/>
              </w:rPr>
              <w:t>YouTube</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_Toc111023589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5</w:t>
            </w:r>
            <w:r w:rsidR="00DF19E4" w:rsidRPr="00DF19E4">
              <w:rPr>
                <w:rFonts w:ascii="Times New Roman" w:hAnsi="Times New Roman" w:cs="Times New Roman"/>
                <w:noProof/>
                <w:webHidden/>
                <w:sz w:val="26"/>
                <w:szCs w:val="26"/>
              </w:rPr>
              <w:fldChar w:fldCharType="end"/>
            </w:r>
          </w:hyperlink>
        </w:p>
        <w:p w14:paraId="0DCBCC65" w14:textId="77777777" w:rsidR="00DF19E4" w:rsidRPr="00DF19E4" w:rsidRDefault="00347F26">
          <w:pPr>
            <w:pStyle w:val="TOC3"/>
            <w:tabs>
              <w:tab w:val="right" w:leader="dot" w:pos="9016"/>
            </w:tabs>
            <w:rPr>
              <w:rFonts w:ascii="Times New Roman" w:eastAsiaTheme="minorEastAsia" w:hAnsi="Times New Roman" w:cs="Times New Roman"/>
              <w:noProof/>
              <w:sz w:val="26"/>
              <w:szCs w:val="26"/>
              <w:lang w:eastAsia="en-IN"/>
            </w:rPr>
          </w:pPr>
          <w:hyperlink w:anchor="_Toc111023590" w:history="1">
            <w:r w:rsidR="00DF19E4" w:rsidRPr="00DF19E4">
              <w:rPr>
                <w:rStyle w:val="Hyperlink"/>
                <w:rFonts w:ascii="Times New Roman" w:hAnsi="Times New Roman" w:cs="Times New Roman"/>
                <w:noProof/>
                <w:sz w:val="26"/>
                <w:szCs w:val="26"/>
              </w:rPr>
              <w:t>Facebook</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_Toc111023590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5</w:t>
            </w:r>
            <w:r w:rsidR="00DF19E4" w:rsidRPr="00DF19E4">
              <w:rPr>
                <w:rFonts w:ascii="Times New Roman" w:hAnsi="Times New Roman" w:cs="Times New Roman"/>
                <w:noProof/>
                <w:webHidden/>
                <w:sz w:val="26"/>
                <w:szCs w:val="26"/>
              </w:rPr>
              <w:fldChar w:fldCharType="end"/>
            </w:r>
          </w:hyperlink>
        </w:p>
        <w:p w14:paraId="5E6D0619" w14:textId="77777777" w:rsidR="00DF19E4" w:rsidRPr="00DF19E4" w:rsidRDefault="00347F26">
          <w:pPr>
            <w:pStyle w:val="TOC3"/>
            <w:tabs>
              <w:tab w:val="right" w:leader="dot" w:pos="9016"/>
            </w:tabs>
            <w:rPr>
              <w:rFonts w:ascii="Times New Roman" w:eastAsiaTheme="minorEastAsia" w:hAnsi="Times New Roman" w:cs="Times New Roman"/>
              <w:noProof/>
              <w:sz w:val="26"/>
              <w:szCs w:val="26"/>
              <w:lang w:eastAsia="en-IN"/>
            </w:rPr>
          </w:pPr>
          <w:hyperlink w:anchor="_Toc111023591" w:history="1">
            <w:r w:rsidR="00DF19E4" w:rsidRPr="00DF19E4">
              <w:rPr>
                <w:rStyle w:val="Hyperlink"/>
                <w:rFonts w:ascii="Times New Roman" w:hAnsi="Times New Roman" w:cs="Times New Roman"/>
                <w:noProof/>
                <w:sz w:val="26"/>
                <w:szCs w:val="26"/>
              </w:rPr>
              <w:t>Weibo</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_Toc111023591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5</w:t>
            </w:r>
            <w:r w:rsidR="00DF19E4" w:rsidRPr="00DF19E4">
              <w:rPr>
                <w:rFonts w:ascii="Times New Roman" w:hAnsi="Times New Roman" w:cs="Times New Roman"/>
                <w:noProof/>
                <w:webHidden/>
                <w:sz w:val="26"/>
                <w:szCs w:val="26"/>
              </w:rPr>
              <w:fldChar w:fldCharType="end"/>
            </w:r>
          </w:hyperlink>
        </w:p>
        <w:p w14:paraId="178FCAE5" w14:textId="77777777" w:rsidR="00DF19E4" w:rsidRPr="00DF19E4" w:rsidRDefault="00347F26">
          <w:pPr>
            <w:pStyle w:val="TOC3"/>
            <w:tabs>
              <w:tab w:val="right" w:leader="dot" w:pos="9016"/>
            </w:tabs>
            <w:rPr>
              <w:rFonts w:ascii="Times New Roman" w:eastAsiaTheme="minorEastAsia" w:hAnsi="Times New Roman" w:cs="Times New Roman"/>
              <w:noProof/>
              <w:sz w:val="26"/>
              <w:szCs w:val="26"/>
              <w:lang w:eastAsia="en-IN"/>
            </w:rPr>
          </w:pPr>
          <w:hyperlink w:anchor="_Toc111023592" w:history="1">
            <w:r w:rsidR="00DF19E4" w:rsidRPr="00DF19E4">
              <w:rPr>
                <w:rStyle w:val="Hyperlink"/>
                <w:rFonts w:ascii="Times New Roman" w:hAnsi="Times New Roman" w:cs="Times New Roman"/>
                <w:noProof/>
                <w:sz w:val="26"/>
                <w:szCs w:val="26"/>
              </w:rPr>
              <w:t>Dior Official Website</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_Toc111023592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6</w:t>
            </w:r>
            <w:r w:rsidR="00DF19E4" w:rsidRPr="00DF19E4">
              <w:rPr>
                <w:rFonts w:ascii="Times New Roman" w:hAnsi="Times New Roman" w:cs="Times New Roman"/>
                <w:noProof/>
                <w:webHidden/>
                <w:sz w:val="26"/>
                <w:szCs w:val="26"/>
              </w:rPr>
              <w:fldChar w:fldCharType="end"/>
            </w:r>
          </w:hyperlink>
        </w:p>
        <w:p w14:paraId="0267768E"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593" w:history="1">
            <w:r w:rsidR="00DF19E4" w:rsidRPr="00DF19E4">
              <w:rPr>
                <w:rStyle w:val="Hyperlink"/>
                <w:rFonts w:ascii="Times New Roman" w:hAnsi="Times New Roman" w:cs="Times New Roman"/>
                <w:bCs/>
                <w:noProof/>
                <w:sz w:val="26"/>
                <w:szCs w:val="26"/>
              </w:rPr>
              <w:t>Offline Promotion Strategy of Dior</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_Toc111023593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6</w:t>
            </w:r>
            <w:r w:rsidR="00DF19E4" w:rsidRPr="00DF19E4">
              <w:rPr>
                <w:rFonts w:ascii="Times New Roman" w:hAnsi="Times New Roman" w:cs="Times New Roman"/>
                <w:noProof/>
                <w:webHidden/>
                <w:sz w:val="26"/>
                <w:szCs w:val="26"/>
              </w:rPr>
              <w:fldChar w:fldCharType="end"/>
            </w:r>
          </w:hyperlink>
        </w:p>
        <w:p w14:paraId="563BE460" w14:textId="77777777" w:rsidR="00DF19E4" w:rsidRPr="00DF19E4" w:rsidRDefault="00347F26">
          <w:pPr>
            <w:pStyle w:val="TOC3"/>
            <w:tabs>
              <w:tab w:val="right" w:leader="dot" w:pos="9016"/>
            </w:tabs>
            <w:rPr>
              <w:rFonts w:ascii="Times New Roman" w:eastAsiaTheme="minorEastAsia" w:hAnsi="Times New Roman" w:cs="Times New Roman"/>
              <w:noProof/>
              <w:sz w:val="26"/>
              <w:szCs w:val="26"/>
              <w:lang w:eastAsia="en-IN"/>
            </w:rPr>
          </w:pPr>
          <w:hyperlink w:anchor="_Toc111023594" w:history="1">
            <w:r w:rsidR="00DF19E4" w:rsidRPr="00DF19E4">
              <w:rPr>
                <w:rStyle w:val="Hyperlink"/>
                <w:rFonts w:ascii="Times New Roman" w:hAnsi="Times New Roman" w:cs="Times New Roman"/>
                <w:noProof/>
                <w:sz w:val="26"/>
                <w:szCs w:val="26"/>
              </w:rPr>
              <w:t>1. Pop-Up Shop</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_Toc111023594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6</w:t>
            </w:r>
            <w:r w:rsidR="00DF19E4" w:rsidRPr="00DF19E4">
              <w:rPr>
                <w:rFonts w:ascii="Times New Roman" w:hAnsi="Times New Roman" w:cs="Times New Roman"/>
                <w:noProof/>
                <w:webHidden/>
                <w:sz w:val="26"/>
                <w:szCs w:val="26"/>
              </w:rPr>
              <w:fldChar w:fldCharType="end"/>
            </w:r>
          </w:hyperlink>
        </w:p>
        <w:p w14:paraId="52B518F5" w14:textId="77777777" w:rsidR="00DF19E4" w:rsidRPr="00DF19E4" w:rsidRDefault="00347F26">
          <w:pPr>
            <w:pStyle w:val="TOC3"/>
            <w:tabs>
              <w:tab w:val="right" w:leader="dot" w:pos="9016"/>
            </w:tabs>
            <w:rPr>
              <w:rFonts w:ascii="Times New Roman" w:eastAsiaTheme="minorEastAsia" w:hAnsi="Times New Roman" w:cs="Times New Roman"/>
              <w:noProof/>
              <w:sz w:val="26"/>
              <w:szCs w:val="26"/>
              <w:lang w:eastAsia="en-IN"/>
            </w:rPr>
          </w:pPr>
          <w:hyperlink w:anchor="_Toc111023595" w:history="1">
            <w:r w:rsidR="00DF19E4" w:rsidRPr="00DF19E4">
              <w:rPr>
                <w:rStyle w:val="Hyperlink"/>
                <w:rFonts w:ascii="Times New Roman" w:hAnsi="Times New Roman" w:cs="Times New Roman"/>
                <w:noProof/>
                <w:sz w:val="26"/>
                <w:szCs w:val="26"/>
              </w:rPr>
              <w:t>2. Brand Ambassadors</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_Toc111023595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6</w:t>
            </w:r>
            <w:r w:rsidR="00DF19E4" w:rsidRPr="00DF19E4">
              <w:rPr>
                <w:rFonts w:ascii="Times New Roman" w:hAnsi="Times New Roman" w:cs="Times New Roman"/>
                <w:noProof/>
                <w:webHidden/>
                <w:sz w:val="26"/>
                <w:szCs w:val="26"/>
              </w:rPr>
              <w:fldChar w:fldCharType="end"/>
            </w:r>
          </w:hyperlink>
        </w:p>
        <w:p w14:paraId="088B56EF" w14:textId="77777777" w:rsidR="00DF19E4" w:rsidRPr="00DF19E4" w:rsidRDefault="00347F26">
          <w:pPr>
            <w:pStyle w:val="TOC1"/>
            <w:tabs>
              <w:tab w:val="right" w:leader="dot" w:pos="9016"/>
            </w:tabs>
            <w:rPr>
              <w:rFonts w:ascii="Times New Roman" w:eastAsiaTheme="minorEastAsia" w:hAnsi="Times New Roman" w:cs="Times New Roman"/>
              <w:noProof/>
              <w:sz w:val="26"/>
              <w:szCs w:val="26"/>
              <w:lang w:eastAsia="en-IN"/>
            </w:rPr>
          </w:pPr>
          <w:hyperlink w:anchor="_Toc111023596" w:history="1">
            <w:r w:rsidR="00DF19E4" w:rsidRPr="00DF19E4">
              <w:rPr>
                <w:rStyle w:val="Hyperlink"/>
                <w:rFonts w:ascii="Times New Roman" w:hAnsi="Times New Roman" w:cs="Times New Roman"/>
                <w:noProof/>
                <w:sz w:val="26"/>
                <w:szCs w:val="26"/>
              </w:rPr>
              <w:t>Brand and Brand Equity of Dior</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_Toc111023596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7</w:t>
            </w:r>
            <w:r w:rsidR="00DF19E4" w:rsidRPr="00DF19E4">
              <w:rPr>
                <w:rFonts w:ascii="Times New Roman" w:hAnsi="Times New Roman" w:cs="Times New Roman"/>
                <w:noProof/>
                <w:webHidden/>
                <w:sz w:val="26"/>
                <w:szCs w:val="26"/>
              </w:rPr>
              <w:fldChar w:fldCharType="end"/>
            </w:r>
          </w:hyperlink>
        </w:p>
        <w:p w14:paraId="6492BFD3"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597" w:history="1">
            <w:r w:rsidR="00DF19E4" w:rsidRPr="00DF19E4">
              <w:rPr>
                <w:rStyle w:val="Hyperlink"/>
                <w:rFonts w:ascii="Times New Roman" w:hAnsi="Times New Roman" w:cs="Times New Roman"/>
                <w:bCs/>
                <w:noProof/>
                <w:sz w:val="26"/>
                <w:szCs w:val="26"/>
              </w:rPr>
              <w:t>Brand</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_Toc111023597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7</w:t>
            </w:r>
            <w:r w:rsidR="00DF19E4" w:rsidRPr="00DF19E4">
              <w:rPr>
                <w:rFonts w:ascii="Times New Roman" w:hAnsi="Times New Roman" w:cs="Times New Roman"/>
                <w:noProof/>
                <w:webHidden/>
                <w:sz w:val="26"/>
                <w:szCs w:val="26"/>
              </w:rPr>
              <w:fldChar w:fldCharType="end"/>
            </w:r>
          </w:hyperlink>
        </w:p>
        <w:p w14:paraId="6CD5F9E9"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598" w:history="1">
            <w:r w:rsidR="00DF19E4" w:rsidRPr="00DF19E4">
              <w:rPr>
                <w:rStyle w:val="Hyperlink"/>
                <w:rFonts w:ascii="Times New Roman" w:hAnsi="Times New Roman" w:cs="Times New Roman"/>
                <w:bCs/>
                <w:noProof/>
                <w:sz w:val="26"/>
                <w:szCs w:val="26"/>
              </w:rPr>
              <w:t>Brand Equity</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_Toc111023598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7</w:t>
            </w:r>
            <w:r w:rsidR="00DF19E4" w:rsidRPr="00DF19E4">
              <w:rPr>
                <w:rFonts w:ascii="Times New Roman" w:hAnsi="Times New Roman" w:cs="Times New Roman"/>
                <w:noProof/>
                <w:webHidden/>
                <w:sz w:val="26"/>
                <w:szCs w:val="26"/>
              </w:rPr>
              <w:fldChar w:fldCharType="end"/>
            </w:r>
          </w:hyperlink>
        </w:p>
        <w:p w14:paraId="67E14DF0"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599" w:history="1">
            <w:r w:rsidR="00DF19E4" w:rsidRPr="00DF19E4">
              <w:rPr>
                <w:rStyle w:val="Hyperlink"/>
                <w:rFonts w:ascii="Times New Roman" w:eastAsiaTheme="majorEastAsia" w:hAnsi="Times New Roman" w:cs="Times New Roman"/>
                <w:noProof/>
                <w:sz w:val="26"/>
                <w:szCs w:val="26"/>
              </w:rPr>
              <w:t>Keller's Brand Equity Model</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_Toc111023599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7</w:t>
            </w:r>
            <w:r w:rsidR="00DF19E4" w:rsidRPr="00DF19E4">
              <w:rPr>
                <w:rFonts w:ascii="Times New Roman" w:hAnsi="Times New Roman" w:cs="Times New Roman"/>
                <w:noProof/>
                <w:webHidden/>
                <w:sz w:val="26"/>
                <w:szCs w:val="26"/>
              </w:rPr>
              <w:fldChar w:fldCharType="end"/>
            </w:r>
          </w:hyperlink>
        </w:p>
        <w:p w14:paraId="4977D86A" w14:textId="77777777" w:rsidR="00DF19E4" w:rsidRPr="00DF19E4" w:rsidRDefault="00347F26">
          <w:pPr>
            <w:pStyle w:val="TOC1"/>
            <w:tabs>
              <w:tab w:val="right" w:leader="dot" w:pos="9016"/>
            </w:tabs>
            <w:rPr>
              <w:rFonts w:ascii="Times New Roman" w:eastAsiaTheme="minorEastAsia" w:hAnsi="Times New Roman" w:cs="Times New Roman"/>
              <w:noProof/>
              <w:sz w:val="26"/>
              <w:szCs w:val="26"/>
              <w:lang w:eastAsia="en-IN"/>
            </w:rPr>
          </w:pPr>
          <w:hyperlink w:anchor="_Toc111023600" w:history="1">
            <w:r w:rsidR="00DF19E4" w:rsidRPr="00DF19E4">
              <w:rPr>
                <w:rStyle w:val="Hyperlink"/>
                <w:rFonts w:ascii="Times New Roman" w:hAnsi="Times New Roman" w:cs="Times New Roman"/>
                <w:noProof/>
                <w:sz w:val="26"/>
                <w:szCs w:val="26"/>
              </w:rPr>
              <w:t>Stages of Customer Journey of Dior</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_Toc111023600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8</w:t>
            </w:r>
            <w:r w:rsidR="00DF19E4" w:rsidRPr="00DF19E4">
              <w:rPr>
                <w:rFonts w:ascii="Times New Roman" w:hAnsi="Times New Roman" w:cs="Times New Roman"/>
                <w:noProof/>
                <w:webHidden/>
                <w:sz w:val="26"/>
                <w:szCs w:val="26"/>
              </w:rPr>
              <w:fldChar w:fldCharType="end"/>
            </w:r>
          </w:hyperlink>
        </w:p>
        <w:p w14:paraId="15B62763"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01" w:history="1">
            <w:r w:rsidR="00DF19E4" w:rsidRPr="00DF19E4">
              <w:rPr>
                <w:rStyle w:val="Hyperlink"/>
                <w:rFonts w:ascii="Times New Roman" w:hAnsi="Times New Roman" w:cs="Times New Roman"/>
                <w:bCs/>
                <w:noProof/>
                <w:sz w:val="26"/>
                <w:szCs w:val="26"/>
              </w:rPr>
              <w:t>Awareness</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_Toc111023601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8</w:t>
            </w:r>
            <w:r w:rsidR="00DF19E4" w:rsidRPr="00DF19E4">
              <w:rPr>
                <w:rFonts w:ascii="Times New Roman" w:hAnsi="Times New Roman" w:cs="Times New Roman"/>
                <w:noProof/>
                <w:webHidden/>
                <w:sz w:val="26"/>
                <w:szCs w:val="26"/>
              </w:rPr>
              <w:fldChar w:fldCharType="end"/>
            </w:r>
          </w:hyperlink>
        </w:p>
        <w:p w14:paraId="0811C262"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02" w:history="1">
            <w:r w:rsidR="00DF19E4" w:rsidRPr="00DF19E4">
              <w:rPr>
                <w:rStyle w:val="Hyperlink"/>
                <w:rFonts w:ascii="Times New Roman" w:hAnsi="Times New Roman" w:cs="Times New Roman"/>
                <w:bCs/>
                <w:noProof/>
                <w:sz w:val="26"/>
                <w:szCs w:val="26"/>
              </w:rPr>
              <w:t>Relevance</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_Toc111023602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8</w:t>
            </w:r>
            <w:r w:rsidR="00DF19E4" w:rsidRPr="00DF19E4">
              <w:rPr>
                <w:rFonts w:ascii="Times New Roman" w:hAnsi="Times New Roman" w:cs="Times New Roman"/>
                <w:noProof/>
                <w:webHidden/>
                <w:sz w:val="26"/>
                <w:szCs w:val="26"/>
              </w:rPr>
              <w:fldChar w:fldCharType="end"/>
            </w:r>
          </w:hyperlink>
        </w:p>
        <w:p w14:paraId="2C5ACCAB"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03" w:history="1">
            <w:r w:rsidR="00DF19E4" w:rsidRPr="00DF19E4">
              <w:rPr>
                <w:rStyle w:val="Hyperlink"/>
                <w:rFonts w:ascii="Times New Roman" w:hAnsi="Times New Roman" w:cs="Times New Roman"/>
                <w:bCs/>
                <w:noProof/>
                <w:sz w:val="26"/>
                <w:szCs w:val="26"/>
              </w:rPr>
              <w:t>Insight</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_Toc111023603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8</w:t>
            </w:r>
            <w:r w:rsidR="00DF19E4" w:rsidRPr="00DF19E4">
              <w:rPr>
                <w:rFonts w:ascii="Times New Roman" w:hAnsi="Times New Roman" w:cs="Times New Roman"/>
                <w:noProof/>
                <w:webHidden/>
                <w:sz w:val="26"/>
                <w:szCs w:val="26"/>
              </w:rPr>
              <w:fldChar w:fldCharType="end"/>
            </w:r>
          </w:hyperlink>
        </w:p>
        <w:p w14:paraId="326A9643"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04" w:history="1">
            <w:r w:rsidR="00DF19E4" w:rsidRPr="00DF19E4">
              <w:rPr>
                <w:rStyle w:val="Hyperlink"/>
                <w:rFonts w:ascii="Times New Roman" w:hAnsi="Times New Roman" w:cs="Times New Roman"/>
                <w:bCs/>
                <w:noProof/>
                <w:sz w:val="26"/>
                <w:szCs w:val="26"/>
              </w:rPr>
              <w:t>Decision</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_Toc111023604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9</w:t>
            </w:r>
            <w:r w:rsidR="00DF19E4" w:rsidRPr="00DF19E4">
              <w:rPr>
                <w:rFonts w:ascii="Times New Roman" w:hAnsi="Times New Roman" w:cs="Times New Roman"/>
                <w:noProof/>
                <w:webHidden/>
                <w:sz w:val="26"/>
                <w:szCs w:val="26"/>
              </w:rPr>
              <w:fldChar w:fldCharType="end"/>
            </w:r>
          </w:hyperlink>
        </w:p>
        <w:p w14:paraId="3E134F86"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05" w:history="1">
            <w:r w:rsidR="00DF19E4" w:rsidRPr="00DF19E4">
              <w:rPr>
                <w:rStyle w:val="Hyperlink"/>
                <w:rFonts w:ascii="Times New Roman" w:hAnsi="Times New Roman" w:cs="Times New Roman"/>
                <w:bCs/>
                <w:noProof/>
                <w:sz w:val="26"/>
                <w:szCs w:val="26"/>
              </w:rPr>
              <w:t>Helping customers buy products.</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_Toc111023605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9</w:t>
            </w:r>
            <w:r w:rsidR="00DF19E4" w:rsidRPr="00DF19E4">
              <w:rPr>
                <w:rFonts w:ascii="Times New Roman" w:hAnsi="Times New Roman" w:cs="Times New Roman"/>
                <w:noProof/>
                <w:webHidden/>
                <w:sz w:val="26"/>
                <w:szCs w:val="26"/>
              </w:rPr>
              <w:fldChar w:fldCharType="end"/>
            </w:r>
          </w:hyperlink>
        </w:p>
        <w:p w14:paraId="05DE9097" w14:textId="77777777" w:rsidR="00DF19E4" w:rsidRPr="00DF19E4" w:rsidRDefault="00347F26">
          <w:pPr>
            <w:pStyle w:val="TOC1"/>
            <w:tabs>
              <w:tab w:val="right" w:leader="dot" w:pos="9016"/>
            </w:tabs>
            <w:rPr>
              <w:rFonts w:ascii="Times New Roman" w:eastAsiaTheme="minorEastAsia" w:hAnsi="Times New Roman" w:cs="Times New Roman"/>
              <w:noProof/>
              <w:sz w:val="26"/>
              <w:szCs w:val="26"/>
              <w:lang w:eastAsia="en-IN"/>
            </w:rPr>
          </w:pPr>
          <w:hyperlink w:anchor="_Toc111023606" w:history="1">
            <w:r w:rsidR="00DF19E4" w:rsidRPr="00DF19E4">
              <w:rPr>
                <w:rStyle w:val="Hyperlink"/>
                <w:rFonts w:ascii="Times New Roman" w:hAnsi="Times New Roman" w:cs="Times New Roman"/>
                <w:noProof/>
                <w:sz w:val="26"/>
                <w:szCs w:val="26"/>
              </w:rPr>
              <w:t>Customers' Touchpoints of Dior</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_Toc111023606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9</w:t>
            </w:r>
            <w:r w:rsidR="00DF19E4" w:rsidRPr="00DF19E4">
              <w:rPr>
                <w:rFonts w:ascii="Times New Roman" w:hAnsi="Times New Roman" w:cs="Times New Roman"/>
                <w:noProof/>
                <w:webHidden/>
                <w:sz w:val="26"/>
                <w:szCs w:val="26"/>
              </w:rPr>
              <w:fldChar w:fldCharType="end"/>
            </w:r>
          </w:hyperlink>
        </w:p>
        <w:p w14:paraId="465D9A37"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07" w:history="1">
            <w:r w:rsidR="00DF19E4" w:rsidRPr="00DF19E4">
              <w:rPr>
                <w:rStyle w:val="Hyperlink"/>
                <w:rFonts w:ascii="Times New Roman" w:hAnsi="Times New Roman" w:cs="Times New Roman"/>
                <w:bCs/>
                <w:noProof/>
                <w:sz w:val="26"/>
                <w:szCs w:val="26"/>
              </w:rPr>
              <w:t>IN-STORE TOUCHPOINT</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_Toc111023607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9</w:t>
            </w:r>
            <w:r w:rsidR="00DF19E4" w:rsidRPr="00DF19E4">
              <w:rPr>
                <w:rFonts w:ascii="Times New Roman" w:hAnsi="Times New Roman" w:cs="Times New Roman"/>
                <w:noProof/>
                <w:webHidden/>
                <w:sz w:val="26"/>
                <w:szCs w:val="26"/>
              </w:rPr>
              <w:fldChar w:fldCharType="end"/>
            </w:r>
          </w:hyperlink>
        </w:p>
        <w:p w14:paraId="0FF21403"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08" w:history="1">
            <w:r w:rsidR="00DF19E4" w:rsidRPr="00DF19E4">
              <w:rPr>
                <w:rStyle w:val="Hyperlink"/>
                <w:rFonts w:ascii="Times New Roman" w:hAnsi="Times New Roman" w:cs="Times New Roman"/>
                <w:bCs/>
                <w:noProof/>
                <w:sz w:val="26"/>
                <w:szCs w:val="26"/>
              </w:rPr>
              <w:t>WEBSITE</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_Toc111023608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10</w:t>
            </w:r>
            <w:r w:rsidR="00DF19E4" w:rsidRPr="00DF19E4">
              <w:rPr>
                <w:rFonts w:ascii="Times New Roman" w:hAnsi="Times New Roman" w:cs="Times New Roman"/>
                <w:noProof/>
                <w:webHidden/>
                <w:sz w:val="26"/>
                <w:szCs w:val="26"/>
              </w:rPr>
              <w:fldChar w:fldCharType="end"/>
            </w:r>
          </w:hyperlink>
        </w:p>
        <w:p w14:paraId="54F67D5F"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09" w:history="1">
            <w:r w:rsidR="00DF19E4" w:rsidRPr="00DF19E4">
              <w:rPr>
                <w:rStyle w:val="Hyperlink"/>
                <w:rFonts w:ascii="Times New Roman" w:hAnsi="Times New Roman" w:cs="Times New Roman"/>
                <w:bCs/>
                <w:noProof/>
                <w:sz w:val="26"/>
                <w:szCs w:val="26"/>
              </w:rPr>
              <w:t>SOCIAL MEDIA</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_Toc111023609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10</w:t>
            </w:r>
            <w:r w:rsidR="00DF19E4" w:rsidRPr="00DF19E4">
              <w:rPr>
                <w:rFonts w:ascii="Times New Roman" w:hAnsi="Times New Roman" w:cs="Times New Roman"/>
                <w:noProof/>
                <w:webHidden/>
                <w:sz w:val="26"/>
                <w:szCs w:val="26"/>
              </w:rPr>
              <w:fldChar w:fldCharType="end"/>
            </w:r>
          </w:hyperlink>
        </w:p>
        <w:p w14:paraId="0F348DE4"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10" w:history="1">
            <w:r w:rsidR="00DF19E4" w:rsidRPr="00DF19E4">
              <w:rPr>
                <w:rStyle w:val="Hyperlink"/>
                <w:rFonts w:ascii="Times New Roman" w:hAnsi="Times New Roman" w:cs="Times New Roman"/>
                <w:bCs/>
                <w:noProof/>
                <w:sz w:val="26"/>
                <w:szCs w:val="26"/>
              </w:rPr>
              <w:t>WEB MARKETING</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_Toc111023610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10</w:t>
            </w:r>
            <w:r w:rsidR="00DF19E4" w:rsidRPr="00DF19E4">
              <w:rPr>
                <w:rFonts w:ascii="Times New Roman" w:hAnsi="Times New Roman" w:cs="Times New Roman"/>
                <w:noProof/>
                <w:webHidden/>
                <w:sz w:val="26"/>
                <w:szCs w:val="26"/>
              </w:rPr>
              <w:fldChar w:fldCharType="end"/>
            </w:r>
          </w:hyperlink>
        </w:p>
        <w:p w14:paraId="6E341847"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11" w:history="1">
            <w:r w:rsidR="00DF19E4" w:rsidRPr="00DF19E4">
              <w:rPr>
                <w:rStyle w:val="Hyperlink"/>
                <w:rFonts w:ascii="Times New Roman" w:hAnsi="Times New Roman" w:cs="Times New Roman"/>
                <w:bCs/>
                <w:noProof/>
                <w:sz w:val="26"/>
                <w:szCs w:val="26"/>
              </w:rPr>
              <w:t>ADVERTISEMENT</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_Toc111023611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10</w:t>
            </w:r>
            <w:r w:rsidR="00DF19E4" w:rsidRPr="00DF19E4">
              <w:rPr>
                <w:rFonts w:ascii="Times New Roman" w:hAnsi="Times New Roman" w:cs="Times New Roman"/>
                <w:noProof/>
                <w:webHidden/>
                <w:sz w:val="26"/>
                <w:szCs w:val="26"/>
              </w:rPr>
              <w:fldChar w:fldCharType="end"/>
            </w:r>
          </w:hyperlink>
        </w:p>
        <w:p w14:paraId="5F943B53" w14:textId="77777777" w:rsidR="00DF19E4" w:rsidRPr="00DF19E4" w:rsidRDefault="00347F26">
          <w:pPr>
            <w:pStyle w:val="TOC1"/>
            <w:tabs>
              <w:tab w:val="right" w:leader="dot" w:pos="9016"/>
            </w:tabs>
            <w:rPr>
              <w:rFonts w:ascii="Times New Roman" w:eastAsiaTheme="minorEastAsia" w:hAnsi="Times New Roman" w:cs="Times New Roman"/>
              <w:noProof/>
              <w:sz w:val="26"/>
              <w:szCs w:val="26"/>
              <w:lang w:eastAsia="en-IN"/>
            </w:rPr>
          </w:pPr>
          <w:hyperlink w:anchor="_Toc111023612" w:history="1">
            <w:r w:rsidR="00DF19E4" w:rsidRPr="00DF19E4">
              <w:rPr>
                <w:rStyle w:val="Hyperlink"/>
                <w:rFonts w:ascii="Times New Roman" w:hAnsi="Times New Roman" w:cs="Times New Roman"/>
                <w:noProof/>
                <w:sz w:val="26"/>
                <w:szCs w:val="26"/>
              </w:rPr>
              <w:t>Customer Journey Map of Dior</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_Toc111023612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11</w:t>
            </w:r>
            <w:r w:rsidR="00DF19E4" w:rsidRPr="00DF19E4">
              <w:rPr>
                <w:rFonts w:ascii="Times New Roman" w:hAnsi="Times New Roman" w:cs="Times New Roman"/>
                <w:noProof/>
                <w:webHidden/>
                <w:sz w:val="26"/>
                <w:szCs w:val="26"/>
              </w:rPr>
              <w:fldChar w:fldCharType="end"/>
            </w:r>
          </w:hyperlink>
        </w:p>
        <w:p w14:paraId="54B4CFC5"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13" w:history="1">
            <w:r w:rsidR="00DF19E4" w:rsidRPr="00DF19E4">
              <w:rPr>
                <w:rStyle w:val="Hyperlink"/>
                <w:rFonts w:ascii="Times New Roman" w:eastAsiaTheme="majorEastAsia" w:hAnsi="Times New Roman" w:cs="Times New Roman"/>
                <w:noProof/>
                <w:sz w:val="26"/>
                <w:szCs w:val="26"/>
              </w:rPr>
              <w:t>Strength of Dior Customer Journey Map</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_Toc111023613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11</w:t>
            </w:r>
            <w:r w:rsidR="00DF19E4" w:rsidRPr="00DF19E4">
              <w:rPr>
                <w:rFonts w:ascii="Times New Roman" w:hAnsi="Times New Roman" w:cs="Times New Roman"/>
                <w:noProof/>
                <w:webHidden/>
                <w:sz w:val="26"/>
                <w:szCs w:val="26"/>
              </w:rPr>
              <w:fldChar w:fldCharType="end"/>
            </w:r>
          </w:hyperlink>
        </w:p>
        <w:p w14:paraId="379392A2" w14:textId="77777777" w:rsidR="00DF19E4" w:rsidRPr="00DF19E4" w:rsidRDefault="00347F26">
          <w:pPr>
            <w:pStyle w:val="TOC1"/>
            <w:tabs>
              <w:tab w:val="right" w:leader="dot" w:pos="9016"/>
            </w:tabs>
            <w:rPr>
              <w:rFonts w:ascii="Times New Roman" w:eastAsiaTheme="minorEastAsia" w:hAnsi="Times New Roman" w:cs="Times New Roman"/>
              <w:noProof/>
              <w:sz w:val="26"/>
              <w:szCs w:val="26"/>
              <w:lang w:eastAsia="en-IN"/>
            </w:rPr>
          </w:pPr>
          <w:hyperlink w:anchor="_Toc111023614" w:history="1">
            <w:r w:rsidR="00DF19E4" w:rsidRPr="00DF19E4">
              <w:rPr>
                <w:rStyle w:val="Hyperlink"/>
                <w:rFonts w:ascii="Times New Roman" w:hAnsi="Times New Roman" w:cs="Times New Roman"/>
                <w:noProof/>
                <w:sz w:val="26"/>
                <w:szCs w:val="26"/>
              </w:rPr>
              <w:t>Total Engagement Model of Dior</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_Toc111023614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11</w:t>
            </w:r>
            <w:r w:rsidR="00DF19E4" w:rsidRPr="00DF19E4">
              <w:rPr>
                <w:rFonts w:ascii="Times New Roman" w:hAnsi="Times New Roman" w:cs="Times New Roman"/>
                <w:noProof/>
                <w:webHidden/>
                <w:sz w:val="26"/>
                <w:szCs w:val="26"/>
              </w:rPr>
              <w:fldChar w:fldCharType="end"/>
            </w:r>
          </w:hyperlink>
        </w:p>
        <w:p w14:paraId="336D1111"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15" w:history="1">
            <w:r w:rsidR="00DF19E4" w:rsidRPr="00DF19E4">
              <w:rPr>
                <w:rStyle w:val="Hyperlink"/>
                <w:rFonts w:ascii="Times New Roman" w:hAnsi="Times New Roman" w:cs="Times New Roman"/>
                <w:bCs/>
                <w:noProof/>
                <w:sz w:val="26"/>
                <w:szCs w:val="26"/>
              </w:rPr>
              <w:t>Social Media</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_Toc111023615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12</w:t>
            </w:r>
            <w:r w:rsidR="00DF19E4" w:rsidRPr="00DF19E4">
              <w:rPr>
                <w:rFonts w:ascii="Times New Roman" w:hAnsi="Times New Roman" w:cs="Times New Roman"/>
                <w:noProof/>
                <w:webHidden/>
                <w:sz w:val="26"/>
                <w:szCs w:val="26"/>
              </w:rPr>
              <w:fldChar w:fldCharType="end"/>
            </w:r>
          </w:hyperlink>
        </w:p>
        <w:p w14:paraId="7A348633"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16" w:history="1">
            <w:r w:rsidR="00DF19E4" w:rsidRPr="00DF19E4">
              <w:rPr>
                <w:rStyle w:val="Hyperlink"/>
                <w:rFonts w:ascii="Times New Roman" w:hAnsi="Times New Roman" w:cs="Times New Roman"/>
                <w:bCs/>
                <w:noProof/>
                <w:sz w:val="26"/>
                <w:szCs w:val="26"/>
              </w:rPr>
              <w:t>Alliances</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_Toc111023616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12</w:t>
            </w:r>
            <w:r w:rsidR="00DF19E4" w:rsidRPr="00DF19E4">
              <w:rPr>
                <w:rFonts w:ascii="Times New Roman" w:hAnsi="Times New Roman" w:cs="Times New Roman"/>
                <w:noProof/>
                <w:webHidden/>
                <w:sz w:val="26"/>
                <w:szCs w:val="26"/>
              </w:rPr>
              <w:fldChar w:fldCharType="end"/>
            </w:r>
          </w:hyperlink>
        </w:p>
        <w:p w14:paraId="4C0D483D"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17" w:history="1">
            <w:r w:rsidR="00DF19E4" w:rsidRPr="00DF19E4">
              <w:rPr>
                <w:rStyle w:val="Hyperlink"/>
                <w:rFonts w:ascii="Times New Roman" w:hAnsi="Times New Roman" w:cs="Times New Roman"/>
                <w:bCs/>
                <w:noProof/>
                <w:sz w:val="26"/>
                <w:szCs w:val="26"/>
              </w:rPr>
              <w:t>E-commerce</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_Toc111023617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12</w:t>
            </w:r>
            <w:r w:rsidR="00DF19E4" w:rsidRPr="00DF19E4">
              <w:rPr>
                <w:rFonts w:ascii="Times New Roman" w:hAnsi="Times New Roman" w:cs="Times New Roman"/>
                <w:noProof/>
                <w:webHidden/>
                <w:sz w:val="26"/>
                <w:szCs w:val="26"/>
              </w:rPr>
              <w:fldChar w:fldCharType="end"/>
            </w:r>
          </w:hyperlink>
        </w:p>
        <w:p w14:paraId="349933C9" w14:textId="77777777" w:rsidR="00DF19E4" w:rsidRPr="00DF19E4" w:rsidRDefault="00347F26">
          <w:pPr>
            <w:pStyle w:val="TOC2"/>
            <w:tabs>
              <w:tab w:val="right" w:leader="dot" w:pos="9016"/>
            </w:tabs>
            <w:rPr>
              <w:rFonts w:ascii="Times New Roman" w:eastAsiaTheme="minorEastAsia" w:hAnsi="Times New Roman" w:cs="Times New Roman"/>
              <w:noProof/>
              <w:sz w:val="26"/>
              <w:szCs w:val="26"/>
              <w:lang w:eastAsia="en-IN"/>
            </w:rPr>
          </w:pPr>
          <w:hyperlink w:anchor="_Toc111023618" w:history="1">
            <w:r w:rsidR="00DF19E4" w:rsidRPr="00DF19E4">
              <w:rPr>
                <w:rStyle w:val="Hyperlink"/>
                <w:rFonts w:ascii="Times New Roman" w:hAnsi="Times New Roman" w:cs="Times New Roman"/>
                <w:bCs/>
                <w:noProof/>
                <w:sz w:val="26"/>
                <w:szCs w:val="26"/>
              </w:rPr>
              <w:t>Dior has a unique engagement model to help them connect with their community.</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_Toc111023618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12</w:t>
            </w:r>
            <w:r w:rsidR="00DF19E4" w:rsidRPr="00DF19E4">
              <w:rPr>
                <w:rFonts w:ascii="Times New Roman" w:hAnsi="Times New Roman" w:cs="Times New Roman"/>
                <w:noProof/>
                <w:webHidden/>
                <w:sz w:val="26"/>
                <w:szCs w:val="26"/>
              </w:rPr>
              <w:fldChar w:fldCharType="end"/>
            </w:r>
          </w:hyperlink>
        </w:p>
        <w:p w14:paraId="746487DF" w14:textId="77777777" w:rsidR="00DF19E4" w:rsidRPr="00DF19E4" w:rsidRDefault="00347F26">
          <w:pPr>
            <w:pStyle w:val="TOC1"/>
            <w:tabs>
              <w:tab w:val="right" w:leader="dot" w:pos="9016"/>
            </w:tabs>
            <w:rPr>
              <w:rFonts w:ascii="Times New Roman" w:eastAsiaTheme="minorEastAsia" w:hAnsi="Times New Roman" w:cs="Times New Roman"/>
              <w:noProof/>
              <w:sz w:val="26"/>
              <w:szCs w:val="26"/>
              <w:lang w:eastAsia="en-IN"/>
            </w:rPr>
          </w:pPr>
          <w:hyperlink w:anchor="_Toc111023619" w:history="1">
            <w:r w:rsidR="00DF19E4" w:rsidRPr="00DF19E4">
              <w:rPr>
                <w:rStyle w:val="Hyperlink"/>
                <w:rFonts w:ascii="Times New Roman" w:hAnsi="Times New Roman" w:cs="Times New Roman"/>
                <w:noProof/>
                <w:sz w:val="26"/>
                <w:szCs w:val="26"/>
              </w:rPr>
              <w:t>Conclusion</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_Toc111023619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12</w:t>
            </w:r>
            <w:r w:rsidR="00DF19E4" w:rsidRPr="00DF19E4">
              <w:rPr>
                <w:rFonts w:ascii="Times New Roman" w:hAnsi="Times New Roman" w:cs="Times New Roman"/>
                <w:noProof/>
                <w:webHidden/>
                <w:sz w:val="26"/>
                <w:szCs w:val="26"/>
              </w:rPr>
              <w:fldChar w:fldCharType="end"/>
            </w:r>
          </w:hyperlink>
        </w:p>
        <w:p w14:paraId="4FBD7EC1" w14:textId="77777777" w:rsidR="00DF19E4" w:rsidRPr="00DF19E4" w:rsidRDefault="00347F26">
          <w:pPr>
            <w:pStyle w:val="TOC1"/>
            <w:tabs>
              <w:tab w:val="right" w:leader="dot" w:pos="9016"/>
            </w:tabs>
            <w:rPr>
              <w:rFonts w:ascii="Times New Roman" w:eastAsiaTheme="minorEastAsia" w:hAnsi="Times New Roman" w:cs="Times New Roman"/>
              <w:noProof/>
              <w:sz w:val="26"/>
              <w:szCs w:val="26"/>
              <w:lang w:eastAsia="en-IN"/>
            </w:rPr>
          </w:pPr>
          <w:hyperlink w:anchor="_Toc111023620" w:history="1">
            <w:r w:rsidR="00DF19E4" w:rsidRPr="00DF19E4">
              <w:rPr>
                <w:rStyle w:val="Hyperlink"/>
                <w:rFonts w:ascii="Times New Roman" w:hAnsi="Times New Roman" w:cs="Times New Roman"/>
                <w:noProof/>
                <w:sz w:val="26"/>
                <w:szCs w:val="26"/>
              </w:rPr>
              <w:t>References</w:t>
            </w:r>
            <w:r w:rsidR="00DF19E4" w:rsidRPr="00DF19E4">
              <w:rPr>
                <w:rFonts w:ascii="Times New Roman" w:hAnsi="Times New Roman" w:cs="Times New Roman"/>
                <w:noProof/>
                <w:webHidden/>
                <w:sz w:val="26"/>
                <w:szCs w:val="26"/>
              </w:rPr>
              <w:tab/>
            </w:r>
            <w:r w:rsidR="00DF19E4" w:rsidRPr="00DF19E4">
              <w:rPr>
                <w:rFonts w:ascii="Times New Roman" w:hAnsi="Times New Roman" w:cs="Times New Roman"/>
                <w:noProof/>
                <w:webHidden/>
                <w:sz w:val="26"/>
                <w:szCs w:val="26"/>
              </w:rPr>
              <w:fldChar w:fldCharType="begin"/>
            </w:r>
            <w:r w:rsidR="00DF19E4" w:rsidRPr="00DF19E4">
              <w:rPr>
                <w:rFonts w:ascii="Times New Roman" w:hAnsi="Times New Roman" w:cs="Times New Roman"/>
                <w:noProof/>
                <w:webHidden/>
                <w:sz w:val="26"/>
                <w:szCs w:val="26"/>
              </w:rPr>
              <w:instrText xml:space="preserve"> PAGEREF _Toc111023620 \h </w:instrText>
            </w:r>
            <w:r w:rsidR="00DF19E4" w:rsidRPr="00DF19E4">
              <w:rPr>
                <w:rFonts w:ascii="Times New Roman" w:hAnsi="Times New Roman" w:cs="Times New Roman"/>
                <w:noProof/>
                <w:webHidden/>
                <w:sz w:val="26"/>
                <w:szCs w:val="26"/>
              </w:rPr>
            </w:r>
            <w:r w:rsidR="00DF19E4" w:rsidRPr="00DF19E4">
              <w:rPr>
                <w:rFonts w:ascii="Times New Roman" w:hAnsi="Times New Roman" w:cs="Times New Roman"/>
                <w:noProof/>
                <w:webHidden/>
                <w:sz w:val="26"/>
                <w:szCs w:val="26"/>
              </w:rPr>
              <w:fldChar w:fldCharType="separate"/>
            </w:r>
            <w:r w:rsidR="00443A6D">
              <w:rPr>
                <w:rFonts w:ascii="Times New Roman" w:hAnsi="Times New Roman" w:cs="Times New Roman"/>
                <w:noProof/>
                <w:webHidden/>
                <w:sz w:val="26"/>
                <w:szCs w:val="26"/>
              </w:rPr>
              <w:t>14</w:t>
            </w:r>
            <w:r w:rsidR="00DF19E4" w:rsidRPr="00DF19E4">
              <w:rPr>
                <w:rFonts w:ascii="Times New Roman" w:hAnsi="Times New Roman" w:cs="Times New Roman"/>
                <w:noProof/>
                <w:webHidden/>
                <w:sz w:val="26"/>
                <w:szCs w:val="26"/>
              </w:rPr>
              <w:fldChar w:fldCharType="end"/>
            </w:r>
          </w:hyperlink>
        </w:p>
        <w:p w14:paraId="33B49EFC" w14:textId="77777777" w:rsidR="00DF19E4" w:rsidRDefault="00DF19E4">
          <w:r w:rsidRPr="00DF19E4">
            <w:rPr>
              <w:rFonts w:ascii="Times New Roman" w:hAnsi="Times New Roman" w:cs="Times New Roman"/>
              <w:b/>
              <w:bCs/>
              <w:noProof/>
              <w:sz w:val="26"/>
              <w:szCs w:val="26"/>
            </w:rPr>
            <w:fldChar w:fldCharType="end"/>
          </w:r>
        </w:p>
      </w:sdtContent>
    </w:sdt>
    <w:p w14:paraId="33440077" w14:textId="77777777" w:rsidR="00DF19E4" w:rsidRDefault="00DF19E4">
      <w:pPr>
        <w:rPr>
          <w:rFonts w:ascii="Times New Roman" w:eastAsiaTheme="majorEastAsia" w:hAnsi="Times New Roman" w:cs="Times New Roman"/>
          <w:b/>
          <w:color w:val="0E101A"/>
          <w:sz w:val="32"/>
          <w:szCs w:val="32"/>
        </w:rPr>
      </w:pPr>
      <w:r>
        <w:br w:type="page"/>
      </w:r>
    </w:p>
    <w:p w14:paraId="52D2A3AE" w14:textId="77777777" w:rsidR="00D73B33" w:rsidRPr="00E85CDB" w:rsidRDefault="00D73B33" w:rsidP="00DF19E4">
      <w:pPr>
        <w:pStyle w:val="Heading1"/>
      </w:pPr>
      <w:bookmarkStart w:id="0" w:name="_Toc111023581"/>
      <w:r w:rsidRPr="00E85CDB">
        <w:lastRenderedPageBreak/>
        <w:t>Introduction</w:t>
      </w:r>
      <w:bookmarkEnd w:id="0"/>
    </w:p>
    <w:p w14:paraId="75DE2ADE"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Customer touchpoints are the various ways in which organisations can interact with customers. This can be through phone calls, emails, or face-to-face meetings. A customer touchpoint is any contact between a potential or existing customer and the company. Touchpoints can be in person, such as when a customer walks into a store or over the phone when a customer calls a company's department. Touchpoints can also occur on social media platforms such as Facebook and Twitter. Companies post updates about their products or services to engage with users who may later become customers. To maintain the good performance of the business, customer touchpoint is considered crucial.</w:t>
      </w:r>
    </w:p>
    <w:p w14:paraId="671F6CA0"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This report has presented the comprehensive marketing strategies of Dior, a world-famous fashion brand. The marketing strategy discussed in the report has discussed Integrated market communication, promotional strategies, brand equity, customer journey, customer touchpoint and many other things to maintain the company's performance.</w:t>
      </w:r>
    </w:p>
    <w:p w14:paraId="3B971835" w14:textId="77777777" w:rsidR="00D73B33" w:rsidRPr="00E85CDB" w:rsidRDefault="00D73B33" w:rsidP="00DF19E4">
      <w:pPr>
        <w:pStyle w:val="Heading1"/>
      </w:pPr>
      <w:bookmarkStart w:id="1" w:name="_Toc111023582"/>
      <w:r w:rsidRPr="00E85CDB">
        <w:t>Company Background of Dior</w:t>
      </w:r>
      <w:bookmarkEnd w:id="1"/>
    </w:p>
    <w:p w14:paraId="2E887A2E"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Dior is a French luxury products company founded by Christian Dior in 1946. The company has two jewellery lines -- La Joaillerie de Dior and Victoire de Castellane (</w:t>
      </w:r>
      <w:r w:rsidRPr="00DF19E4">
        <w:rPr>
          <w:color w:val="222222"/>
          <w:shd w:val="clear" w:color="auto" w:fill="FFFFFF"/>
        </w:rPr>
        <w:t>Riley et al. 2004)</w:t>
      </w:r>
      <w:r w:rsidRPr="00DF19E4">
        <w:rPr>
          <w:color w:val="0E101A"/>
        </w:rPr>
        <w:t>. The former features collections like Jardins de Versailles and Rose des Jardin, highlighted by pearls and precious stones.</w:t>
      </w:r>
    </w:p>
    <w:p w14:paraId="44C3F0C8"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Christian Dior was a French fashion designer who revolutionised women's fashion with the "New Look," a more voluminous silhouette that emphasised full skirts and cinched waists. He is credited with inventing the modern concept of "haute couture", which translates to high sewing (</w:t>
      </w:r>
      <w:r w:rsidRPr="00DF19E4">
        <w:rPr>
          <w:color w:val="222222"/>
          <w:shd w:val="clear" w:color="auto" w:fill="FFFFFF"/>
        </w:rPr>
        <w:t>Pochna, 1996)</w:t>
      </w:r>
      <w:r w:rsidRPr="00DF19E4">
        <w:rPr>
          <w:color w:val="0E101A"/>
        </w:rPr>
        <w:t>. His designs have been worn by some of the most iconic women in history, including Elizabeth Taylor and Jacqueline Kennedy Onassis.</w:t>
      </w:r>
    </w:p>
    <w:p w14:paraId="2BF8F9BB"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Over the years, the company has evolved into a luxury conglomerate with a portfolio of brands that encompass everything from women's wear to beauty products, children's wear, footwear, jewellery and fragrances. The company also produces timepieces and men's wear.</w:t>
      </w:r>
    </w:p>
    <w:p w14:paraId="099142F1"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The company has two jewellery lines -- La Joaillerie de Dior and Victoire de Castellane. The former features collections like Jardins de Versailles and Rose des Jardin, highlighted by pearls and precious stones. The latter line is known for its fine craftsmanship, seen in pieces such as the Montaigne collection featuring black diamonds set in gold (</w:t>
      </w:r>
      <w:r w:rsidRPr="00DF19E4">
        <w:rPr>
          <w:color w:val="222222"/>
          <w:shd w:val="clear" w:color="auto" w:fill="FFFFFF"/>
        </w:rPr>
        <w:t>Riley et al. 2004)</w:t>
      </w:r>
      <w:r w:rsidRPr="00DF19E4">
        <w:rPr>
          <w:color w:val="0E101A"/>
        </w:rPr>
        <w:t xml:space="preserve">. In addition to these lines, Dior also produces other accessories such as watches, belts and bracelets. Dior </w:t>
      </w:r>
      <w:r w:rsidRPr="00DF19E4">
        <w:rPr>
          <w:color w:val="0E101A"/>
        </w:rPr>
        <w:lastRenderedPageBreak/>
        <w:t>started as a fashion house but today is a luxury conglomerate that owns Dior fragrances, cosmetics and more (</w:t>
      </w:r>
      <w:r w:rsidRPr="00DF19E4">
        <w:rPr>
          <w:color w:val="222222"/>
          <w:shd w:val="clear" w:color="auto" w:fill="FFFFFF"/>
        </w:rPr>
        <w:t>Lagier and Ranfagni, 2018)</w:t>
      </w:r>
      <w:r w:rsidRPr="00DF19E4">
        <w:rPr>
          <w:color w:val="0E101A"/>
        </w:rPr>
        <w:t>.</w:t>
      </w:r>
    </w:p>
    <w:p w14:paraId="24C1E062" w14:textId="77777777" w:rsidR="00D73B33" w:rsidRPr="00DF19E4" w:rsidRDefault="00D73B33" w:rsidP="00DF19E4">
      <w:pPr>
        <w:pStyle w:val="Heading1"/>
      </w:pPr>
      <w:bookmarkStart w:id="2" w:name="_Toc111023583"/>
      <w:r w:rsidRPr="00DF19E4">
        <w:rPr>
          <w:rStyle w:val="Strong"/>
          <w:b/>
        </w:rPr>
        <w:t>Communication</w:t>
      </w:r>
      <w:bookmarkEnd w:id="2"/>
    </w:p>
    <w:p w14:paraId="3CC9D85C"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3" w:name="_Toc111023584"/>
      <w:r w:rsidRPr="00E85CDB">
        <w:rPr>
          <w:rFonts w:ascii="Times New Roman" w:hAnsi="Times New Roman" w:cs="Times New Roman"/>
          <w:b w:val="0"/>
          <w:bCs/>
          <w:color w:val="0E101A"/>
        </w:rPr>
        <w:t>Shannon and Weaver communication Model</w:t>
      </w:r>
      <w:bookmarkEnd w:id="3"/>
    </w:p>
    <w:p w14:paraId="267E0336"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Communication is an important part of any relationship between a person and a friend or two countries. It involves sharing information with someone else in order to get a message across. The Shannon and Weaver Communication Model explains how communication works by looking at each step of the process</w:t>
      </w:r>
      <w:r w:rsidR="00730EA5" w:rsidRPr="00DF19E4">
        <w:rPr>
          <w:color w:val="0E101A"/>
        </w:rPr>
        <w:t xml:space="preserve"> (</w:t>
      </w:r>
      <w:r w:rsidR="00730EA5" w:rsidRPr="00DF19E4">
        <w:rPr>
          <w:color w:val="222222"/>
          <w:shd w:val="clear" w:color="auto" w:fill="FFFFFF"/>
        </w:rPr>
        <w:t>Al-Fedaghi, 2012)</w:t>
      </w:r>
      <w:r w:rsidRPr="00DF19E4">
        <w:rPr>
          <w:color w:val="0E101A"/>
        </w:rPr>
        <w:t>:</w:t>
      </w:r>
    </w:p>
    <w:p w14:paraId="4B4DF486" w14:textId="77777777" w:rsidR="00D73B33" w:rsidRPr="00DF19E4" w:rsidRDefault="00D73B33" w:rsidP="00E85CDB">
      <w:pPr>
        <w:numPr>
          <w:ilvl w:val="0"/>
          <w:numId w:val="26"/>
        </w:numPr>
        <w:spacing w:after="0" w:line="360" w:lineRule="auto"/>
        <w:jc w:val="both"/>
        <w:rPr>
          <w:rFonts w:ascii="Times New Roman" w:hAnsi="Times New Roman" w:cs="Times New Roman"/>
          <w:color w:val="0E101A"/>
          <w:sz w:val="24"/>
          <w:szCs w:val="24"/>
        </w:rPr>
      </w:pPr>
      <w:r w:rsidRPr="00DF19E4">
        <w:rPr>
          <w:rFonts w:ascii="Times New Roman" w:hAnsi="Times New Roman" w:cs="Times New Roman"/>
          <w:color w:val="0E101A"/>
          <w:sz w:val="24"/>
          <w:szCs w:val="24"/>
        </w:rPr>
        <w:t>Information is extracted from the environment by a sensory organ (mouth, eyes, etc.) and encoded into a message.</w:t>
      </w:r>
    </w:p>
    <w:p w14:paraId="08AAA495" w14:textId="77777777" w:rsidR="00D73B33" w:rsidRPr="00DF19E4" w:rsidRDefault="00D73B33" w:rsidP="00E85CDB">
      <w:pPr>
        <w:numPr>
          <w:ilvl w:val="0"/>
          <w:numId w:val="26"/>
        </w:numPr>
        <w:spacing w:after="0" w:line="360" w:lineRule="auto"/>
        <w:jc w:val="both"/>
        <w:rPr>
          <w:rFonts w:ascii="Times New Roman" w:hAnsi="Times New Roman" w:cs="Times New Roman"/>
          <w:color w:val="0E101A"/>
          <w:sz w:val="24"/>
          <w:szCs w:val="24"/>
        </w:rPr>
      </w:pPr>
      <w:r w:rsidRPr="00DF19E4">
        <w:rPr>
          <w:rFonts w:ascii="Times New Roman" w:hAnsi="Times New Roman" w:cs="Times New Roman"/>
          <w:color w:val="0E101A"/>
          <w:sz w:val="24"/>
          <w:szCs w:val="24"/>
        </w:rPr>
        <w:t>The message is transmitted through a channel such as paper, speech or radio waves. It might get distorted or altered.</w:t>
      </w:r>
    </w:p>
    <w:p w14:paraId="15788AD3" w14:textId="77777777" w:rsidR="00D73B33" w:rsidRPr="00DF19E4" w:rsidRDefault="00D73B33" w:rsidP="00E85CDB">
      <w:pPr>
        <w:numPr>
          <w:ilvl w:val="0"/>
          <w:numId w:val="26"/>
        </w:numPr>
        <w:spacing w:after="0" w:line="360" w:lineRule="auto"/>
        <w:jc w:val="both"/>
        <w:rPr>
          <w:rFonts w:ascii="Times New Roman" w:hAnsi="Times New Roman" w:cs="Times New Roman"/>
          <w:color w:val="0E101A"/>
          <w:sz w:val="24"/>
          <w:szCs w:val="24"/>
        </w:rPr>
      </w:pPr>
      <w:r w:rsidRPr="00DF19E4">
        <w:rPr>
          <w:rFonts w:ascii="Times New Roman" w:hAnsi="Times New Roman" w:cs="Times New Roman"/>
          <w:color w:val="0E101A"/>
          <w:sz w:val="24"/>
          <w:szCs w:val="24"/>
        </w:rPr>
        <w:t>The receiver decodes the message and makes sense of it.</w:t>
      </w:r>
    </w:p>
    <w:p w14:paraId="4C7277F3"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The Shannon and Weaver model of communication is a comprehensive view of how information is encoded, transmitted, received, and decoded by the receiver.</w:t>
      </w:r>
    </w:p>
    <w:p w14:paraId="5E708110"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The message is transmitted through a channel such as paper, speech or radio waves. It might get distorted or altered. The channel can change the message by altering it.</w:t>
      </w:r>
    </w:p>
    <w:p w14:paraId="1D143036"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The channel may distort the message. The receiver decodes the message and makes sense of it. The person receiving the message might make assumptions and add their interpretation to the communication.</w:t>
      </w:r>
    </w:p>
    <w:p w14:paraId="2A8A4296"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The communication model is a communication process that describes the processes in the communication process, including sender, message and receiver. The model can be used by all parties involved in the communication process.</w:t>
      </w:r>
    </w:p>
    <w:p w14:paraId="15294C76"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4" w:name="_Toc111023585"/>
      <w:r w:rsidRPr="00E85CDB">
        <w:rPr>
          <w:rFonts w:ascii="Times New Roman" w:hAnsi="Times New Roman" w:cs="Times New Roman"/>
          <w:b w:val="0"/>
          <w:bCs/>
          <w:color w:val="0E101A"/>
        </w:rPr>
        <w:t>Integrated Market Communication for business</w:t>
      </w:r>
      <w:bookmarkEnd w:id="4"/>
    </w:p>
    <w:p w14:paraId="6C6707C8"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Integrated market communication (IMC) is a marketing strategy combining several forms of communication and multimedia to clearly understand the target group, their needs, and their preferences. The goal is to create an identity for the company or product, communicating this identity consistently in all media</w:t>
      </w:r>
      <w:r w:rsidR="00730EA5" w:rsidRPr="00DF19E4">
        <w:rPr>
          <w:color w:val="0E101A"/>
        </w:rPr>
        <w:t xml:space="preserve"> (</w:t>
      </w:r>
      <w:r w:rsidR="00730EA5" w:rsidRPr="00DF19E4">
        <w:rPr>
          <w:color w:val="222222"/>
          <w:shd w:val="clear" w:color="auto" w:fill="FFFFFF"/>
        </w:rPr>
        <w:t>Castillo and Perez, 2013)</w:t>
      </w:r>
      <w:r w:rsidRPr="00DF19E4">
        <w:rPr>
          <w:color w:val="0E101A"/>
        </w:rPr>
        <w:t>.</w:t>
      </w:r>
    </w:p>
    <w:p w14:paraId="47A27758"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A company can be defined as a name, term, sign, symbol or design that identifies products and services offered to customers and helps differentiate them from competitors. It is an asset that must be nurtured over time through consistent messages across all their channels to build customer trust.</w:t>
      </w:r>
    </w:p>
    <w:p w14:paraId="3EC95631"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lastRenderedPageBreak/>
        <w:t>Branding starts with creating a memorable image for the business: Customers need to recognise the brand when they see or hear about Dior. The brand should also reflect what makes its business unique – the values it stands for and the personality it has - so that people remember how they feel when they encounter it</w:t>
      </w:r>
      <w:r w:rsidR="00730EA5" w:rsidRPr="00DF19E4">
        <w:rPr>
          <w:color w:val="0E101A"/>
        </w:rPr>
        <w:t xml:space="preserve"> (</w:t>
      </w:r>
      <w:r w:rsidR="00730EA5" w:rsidRPr="00DF19E4">
        <w:rPr>
          <w:color w:val="222222"/>
          <w:shd w:val="clear" w:color="auto" w:fill="FFFFFF"/>
        </w:rPr>
        <w:t>Kitchen and Burgmann, 2010)</w:t>
      </w:r>
      <w:r w:rsidRPr="00DF19E4">
        <w:rPr>
          <w:color w:val="0E101A"/>
        </w:rPr>
        <w:t>.</w:t>
      </w:r>
    </w:p>
    <w:p w14:paraId="4CFC6CDE"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The more memorable and distinctive Dior becomes, the easier it will be for people to remember the company when they're thinking about making a purchase decision in future.</w:t>
      </w:r>
    </w:p>
    <w:p w14:paraId="0AE95D0A" w14:textId="77777777" w:rsidR="00D73B33" w:rsidRPr="00E85CDB" w:rsidRDefault="00D73B33" w:rsidP="00DF19E4">
      <w:pPr>
        <w:pStyle w:val="Heading1"/>
      </w:pPr>
      <w:bookmarkStart w:id="5" w:name="_Toc111023586"/>
      <w:r w:rsidRPr="00E85CDB">
        <w:t>Promotional Strategy of Dior</w:t>
      </w:r>
      <w:bookmarkEnd w:id="5"/>
    </w:p>
    <w:p w14:paraId="35A2FAB0" w14:textId="77777777" w:rsidR="00D73B33" w:rsidRPr="00E85CDB" w:rsidRDefault="00D73B33" w:rsidP="00E85CDB">
      <w:pPr>
        <w:pStyle w:val="Heading2"/>
        <w:spacing w:before="0" w:line="360" w:lineRule="auto"/>
        <w:jc w:val="both"/>
        <w:rPr>
          <w:rFonts w:ascii="Times New Roman" w:hAnsi="Times New Roman" w:cs="Times New Roman"/>
          <w:b w:val="0"/>
          <w:bCs/>
          <w:color w:val="0E101A"/>
        </w:rPr>
      </w:pPr>
      <w:bookmarkStart w:id="6" w:name="_Toc111023587"/>
      <w:r w:rsidRPr="00E85CDB">
        <w:rPr>
          <w:rFonts w:ascii="Times New Roman" w:hAnsi="Times New Roman" w:cs="Times New Roman"/>
          <w:b w:val="0"/>
          <w:bCs/>
          <w:color w:val="0E101A"/>
        </w:rPr>
        <w:t>Online Promotion Strategy of Dior</w:t>
      </w:r>
      <w:bookmarkEnd w:id="6"/>
    </w:p>
    <w:p w14:paraId="4877F24D"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The Dior brand is a luxury fashion house that Christian Dior founded. It represents everything a person could want in life, from beautiful dresses and accessories to high-end perfume</w:t>
      </w:r>
      <w:r w:rsidR="00730EA5" w:rsidRPr="00DF19E4">
        <w:rPr>
          <w:color w:val="0E101A"/>
        </w:rPr>
        <w:t>s (</w:t>
      </w:r>
      <w:r w:rsidR="00730EA5" w:rsidRPr="00DF19E4">
        <w:rPr>
          <w:color w:val="222222"/>
          <w:shd w:val="clear" w:color="auto" w:fill="FFFFFF"/>
        </w:rPr>
        <w:t>Pouillard, 2018)</w:t>
      </w:r>
      <w:r w:rsidR="00730EA5" w:rsidRPr="00DF19E4">
        <w:rPr>
          <w:color w:val="0E101A"/>
        </w:rPr>
        <w:t>. The brand uses social media</w:t>
      </w:r>
      <w:r w:rsidRPr="00DF19E4">
        <w:rPr>
          <w:color w:val="0E101A"/>
        </w:rPr>
        <w:t xml:space="preserve"> to promote its products, such as cosmetics, clothing and accessories.</w:t>
      </w:r>
    </w:p>
    <w:p w14:paraId="3C974EF0" w14:textId="77777777" w:rsidR="00D73B33" w:rsidRPr="00E85CDB" w:rsidRDefault="00D73B33" w:rsidP="00E85CDB">
      <w:pPr>
        <w:pStyle w:val="Heading3"/>
        <w:spacing w:before="0" w:line="360" w:lineRule="auto"/>
        <w:jc w:val="both"/>
        <w:rPr>
          <w:rFonts w:ascii="Times New Roman" w:hAnsi="Times New Roman" w:cs="Times New Roman"/>
          <w:color w:val="0E101A"/>
        </w:rPr>
      </w:pPr>
      <w:bookmarkStart w:id="7" w:name="_Toc111023588"/>
      <w:r w:rsidRPr="00E85CDB">
        <w:rPr>
          <w:rFonts w:ascii="Times New Roman" w:hAnsi="Times New Roman" w:cs="Times New Roman"/>
          <w:color w:val="0E101A"/>
        </w:rPr>
        <w:t>Social Media</w:t>
      </w:r>
      <w:bookmarkEnd w:id="7"/>
    </w:p>
    <w:p w14:paraId="13BC144C"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Dior uses Social Media to promote its products, communicate with its customers, communicate with its employees, and communicate with its suppliers. Dior also uses social media to communicate with investors.</w:t>
      </w:r>
    </w:p>
    <w:p w14:paraId="3163698C" w14:textId="77777777" w:rsidR="00D73B33" w:rsidRPr="00E85CDB" w:rsidRDefault="00D73B33" w:rsidP="00E85CDB">
      <w:pPr>
        <w:pStyle w:val="Heading3"/>
        <w:spacing w:before="0" w:line="360" w:lineRule="auto"/>
        <w:jc w:val="both"/>
        <w:rPr>
          <w:rFonts w:ascii="Times New Roman" w:hAnsi="Times New Roman" w:cs="Times New Roman"/>
          <w:color w:val="0E101A"/>
        </w:rPr>
      </w:pPr>
      <w:bookmarkStart w:id="8" w:name="_Toc111023589"/>
      <w:r w:rsidRPr="00E85CDB">
        <w:rPr>
          <w:rFonts w:ascii="Times New Roman" w:hAnsi="Times New Roman" w:cs="Times New Roman"/>
          <w:color w:val="0E101A"/>
        </w:rPr>
        <w:t>YouTube</w:t>
      </w:r>
      <w:bookmarkEnd w:id="8"/>
    </w:p>
    <w:p w14:paraId="4DD4F3B4"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Dior's YouTube Channel has more than 30,000 subscribers and over 10 million views. It is one of the most popular channels in the fashion industry on YouTube. The channel has more than 1000 videos uploaded, with an average of 10 videos uploaded each month</w:t>
      </w:r>
      <w:r w:rsidR="00730EA5" w:rsidRPr="00DF19E4">
        <w:rPr>
          <w:color w:val="0E101A"/>
        </w:rPr>
        <w:t xml:space="preserve"> (</w:t>
      </w:r>
      <w:r w:rsidR="00730EA5" w:rsidRPr="00DF19E4">
        <w:rPr>
          <w:color w:val="222222"/>
          <w:shd w:val="clear" w:color="auto" w:fill="FFFFFF"/>
        </w:rPr>
        <w:t>Hanke</w:t>
      </w:r>
      <w:r w:rsidR="00730EA5" w:rsidRPr="00DF19E4">
        <w:rPr>
          <w:color w:val="0E101A"/>
        </w:rPr>
        <w:t>, 2015)</w:t>
      </w:r>
      <w:r w:rsidRPr="00DF19E4">
        <w:rPr>
          <w:color w:val="0E101A"/>
        </w:rPr>
        <w:t>. This shows that Dior is actively investing in its online presence through social media platforms such as Instagram, Twitter, Facebook and YouTube.</w:t>
      </w:r>
    </w:p>
    <w:p w14:paraId="7D96240B" w14:textId="77777777" w:rsidR="00D73B33" w:rsidRPr="00E85CDB" w:rsidRDefault="00D73B33" w:rsidP="00E85CDB">
      <w:pPr>
        <w:pStyle w:val="Heading3"/>
        <w:spacing w:before="0" w:line="360" w:lineRule="auto"/>
        <w:jc w:val="both"/>
        <w:rPr>
          <w:rFonts w:ascii="Times New Roman" w:hAnsi="Times New Roman" w:cs="Times New Roman"/>
          <w:color w:val="0E101A"/>
        </w:rPr>
      </w:pPr>
      <w:bookmarkStart w:id="9" w:name="_Toc111023590"/>
      <w:r w:rsidRPr="00E85CDB">
        <w:rPr>
          <w:rFonts w:ascii="Times New Roman" w:hAnsi="Times New Roman" w:cs="Times New Roman"/>
          <w:color w:val="0E101A"/>
        </w:rPr>
        <w:t>Facebook</w:t>
      </w:r>
      <w:bookmarkEnd w:id="9"/>
    </w:p>
    <w:p w14:paraId="03F1AA2B"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Dior has a Facebook page. It's in English and Chinese. They also have a Facebook page for each brand, like Christian Dior and Dior Homme. And they have pages for every product: from perfumes like J'adore to clothing lines such as Dior Addict Fluid Stick, which is just one example of how many products Dior makes!</w:t>
      </w:r>
    </w:p>
    <w:p w14:paraId="6919E3F3" w14:textId="77777777" w:rsidR="00D73B33" w:rsidRPr="00E85CDB" w:rsidRDefault="00D73B33" w:rsidP="00E85CDB">
      <w:pPr>
        <w:pStyle w:val="Heading3"/>
        <w:spacing w:before="0" w:line="360" w:lineRule="auto"/>
        <w:jc w:val="both"/>
        <w:rPr>
          <w:rFonts w:ascii="Times New Roman" w:hAnsi="Times New Roman" w:cs="Times New Roman"/>
          <w:color w:val="0E101A"/>
        </w:rPr>
      </w:pPr>
      <w:bookmarkStart w:id="10" w:name="_Toc111023591"/>
      <w:r w:rsidRPr="00E85CDB">
        <w:rPr>
          <w:rFonts w:ascii="Times New Roman" w:hAnsi="Times New Roman" w:cs="Times New Roman"/>
          <w:color w:val="0E101A"/>
        </w:rPr>
        <w:t>Weibo</w:t>
      </w:r>
      <w:bookmarkEnd w:id="10"/>
    </w:p>
    <w:p w14:paraId="214AC130"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 xml:space="preserve">Dior's Weibo account is one of the most popular fashion brands in China, with over 1 million followers. Dior's Weibo account is updated regularly and is very active, which means that people can share their opinions about the latest products, ask questions and interact with each </w:t>
      </w:r>
      <w:r w:rsidRPr="00E85CDB">
        <w:rPr>
          <w:color w:val="0E101A"/>
        </w:rPr>
        <w:lastRenderedPageBreak/>
        <w:t>other. This interactive platform allows customers to feel more connected to the brand and engage in discussions with other users.</w:t>
      </w:r>
    </w:p>
    <w:p w14:paraId="4BE21518" w14:textId="77777777" w:rsidR="00D73B33" w:rsidRPr="00E85CDB" w:rsidRDefault="00D73B33" w:rsidP="00E85CDB">
      <w:pPr>
        <w:pStyle w:val="Heading3"/>
        <w:spacing w:before="0" w:line="360" w:lineRule="auto"/>
        <w:jc w:val="both"/>
        <w:rPr>
          <w:rFonts w:ascii="Times New Roman" w:hAnsi="Times New Roman" w:cs="Times New Roman"/>
          <w:color w:val="0E101A"/>
        </w:rPr>
      </w:pPr>
      <w:bookmarkStart w:id="11" w:name="_Toc111023592"/>
      <w:r w:rsidRPr="00E85CDB">
        <w:rPr>
          <w:rFonts w:ascii="Times New Roman" w:hAnsi="Times New Roman" w:cs="Times New Roman"/>
          <w:color w:val="0E101A"/>
        </w:rPr>
        <w:t>Dior Official Website</w:t>
      </w:r>
      <w:bookmarkEnd w:id="11"/>
    </w:p>
    <w:p w14:paraId="3B501E93"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Dior Official Website is the official website of Dior, which Christian Dior founded in 1947. It is a luxury fashion brand that designs and manufactures clothing and accessories for men, women and children.</w:t>
      </w:r>
    </w:p>
    <w:p w14:paraId="0BB1B39D"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The website provides information about its products, such as clothing and accessories for both men and women; fragrances for both men's fragrances and women's fragrances; make-up products for both women's make-up products and men's make-up products; furniture etc. The collections are divided into different sections according to their type: Ready-to-wear Women's Couture, Haute Couture, Womenswear Menswear, Shoes, Jewelry Watches, Fragrance Makeup Furniture</w:t>
      </w:r>
      <w:r w:rsidR="00730EA5" w:rsidRPr="00DF19E4">
        <w:rPr>
          <w:color w:val="0E101A"/>
        </w:rPr>
        <w:t xml:space="preserve"> (</w:t>
      </w:r>
      <w:r w:rsidR="00730EA5" w:rsidRPr="00DF19E4">
        <w:rPr>
          <w:color w:val="222222"/>
          <w:shd w:val="clear" w:color="auto" w:fill="FFFFFF"/>
        </w:rPr>
        <w:t>Popescu, 2016)</w:t>
      </w:r>
      <w:r w:rsidRPr="00DF19E4">
        <w:rPr>
          <w:color w:val="0E101A"/>
        </w:rPr>
        <w:t>.</w:t>
      </w:r>
    </w:p>
    <w:p w14:paraId="3B444914"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12" w:name="_Toc111023593"/>
      <w:r w:rsidRPr="00E85CDB">
        <w:rPr>
          <w:rFonts w:ascii="Times New Roman" w:hAnsi="Times New Roman" w:cs="Times New Roman"/>
          <w:b w:val="0"/>
          <w:bCs/>
          <w:color w:val="0E101A"/>
        </w:rPr>
        <w:t>Offline Promotion Strategy of Dior</w:t>
      </w:r>
      <w:bookmarkEnd w:id="12"/>
    </w:p>
    <w:p w14:paraId="45B46333"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Dior shows great success offline with the promotion strategy of Pop-Up Shop, Brand Ambassadors and Sponsorships.</w:t>
      </w:r>
    </w:p>
    <w:p w14:paraId="344E7AB0" w14:textId="77777777" w:rsidR="00D73B33" w:rsidRPr="00E85CDB" w:rsidRDefault="00D73B33" w:rsidP="00E85CDB">
      <w:pPr>
        <w:pStyle w:val="Heading3"/>
        <w:spacing w:before="0" w:line="360" w:lineRule="auto"/>
        <w:jc w:val="both"/>
        <w:rPr>
          <w:rFonts w:ascii="Times New Roman" w:hAnsi="Times New Roman" w:cs="Times New Roman"/>
          <w:color w:val="0E101A"/>
        </w:rPr>
      </w:pPr>
      <w:bookmarkStart w:id="13" w:name="_Toc111023594"/>
      <w:r w:rsidRPr="00E85CDB">
        <w:rPr>
          <w:rFonts w:ascii="Times New Roman" w:hAnsi="Times New Roman" w:cs="Times New Roman"/>
          <w:color w:val="0E101A"/>
        </w:rPr>
        <w:t>1. Pop-Up Shop</w:t>
      </w:r>
      <w:bookmarkEnd w:id="13"/>
    </w:p>
    <w:p w14:paraId="41C57FA3"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Pop-up shops are temporary shops that appear in a specific place for a limited period. It's one of the most interesting and effective marketing strategies because it allows merchants to test new products and concepts and build brand images</w:t>
      </w:r>
      <w:r w:rsidR="00730EA5" w:rsidRPr="00DF19E4">
        <w:rPr>
          <w:color w:val="0E101A"/>
        </w:rPr>
        <w:t xml:space="preserve"> (</w:t>
      </w:r>
      <w:r w:rsidR="00730EA5" w:rsidRPr="00DF19E4">
        <w:rPr>
          <w:color w:val="222222"/>
          <w:shd w:val="clear" w:color="auto" w:fill="FFFFFF"/>
        </w:rPr>
        <w:t>Pini and Pelleschi, 2017)</w:t>
      </w:r>
      <w:r w:rsidRPr="00DF19E4">
        <w:rPr>
          <w:color w:val="0E101A"/>
        </w:rPr>
        <w:t>.</w:t>
      </w:r>
    </w:p>
    <w:p w14:paraId="50BE77EA" w14:textId="77777777" w:rsidR="00D73B33" w:rsidRPr="00E85CDB" w:rsidRDefault="00D73B33" w:rsidP="00E85CDB">
      <w:pPr>
        <w:pStyle w:val="Heading3"/>
        <w:spacing w:before="0" w:line="360" w:lineRule="auto"/>
        <w:jc w:val="both"/>
        <w:rPr>
          <w:rFonts w:ascii="Times New Roman" w:hAnsi="Times New Roman" w:cs="Times New Roman"/>
          <w:color w:val="0E101A"/>
        </w:rPr>
      </w:pPr>
      <w:bookmarkStart w:id="14" w:name="_Toc111023595"/>
      <w:r w:rsidRPr="00E85CDB">
        <w:rPr>
          <w:rFonts w:ascii="Times New Roman" w:hAnsi="Times New Roman" w:cs="Times New Roman"/>
          <w:color w:val="0E101A"/>
        </w:rPr>
        <w:t>2. Brand Ambassadors</w:t>
      </w:r>
      <w:bookmarkEnd w:id="14"/>
    </w:p>
    <w:p w14:paraId="360B34D5"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Dior has been using celebrities to promote their brand for decades. The most famous example is Grace Kelly, who was a Dior model and ambassador in the 1950s. There are many other examples of Dior's use of celebrity ambassadors, including Jennifer Lawrence and Cara Delevingne (who often wear Dior on red carpets) and A-list models like Bella Hadid and Kendall Jenner (who have long been involved with the brand)</w:t>
      </w:r>
      <w:r w:rsidR="00730EA5" w:rsidRPr="00DF19E4">
        <w:rPr>
          <w:color w:val="0E101A"/>
        </w:rPr>
        <w:t xml:space="preserve"> (</w:t>
      </w:r>
      <w:r w:rsidR="00730EA5" w:rsidRPr="00DF19E4">
        <w:rPr>
          <w:color w:val="222222"/>
          <w:shd w:val="clear" w:color="auto" w:fill="FFFFFF"/>
        </w:rPr>
        <w:t>Liu et al. 2021)</w:t>
      </w:r>
      <w:r w:rsidRPr="00DF19E4">
        <w:rPr>
          <w:color w:val="0E101A"/>
        </w:rPr>
        <w:t>.</w:t>
      </w:r>
    </w:p>
    <w:p w14:paraId="66F6ADA3"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Dior also uses social media influencers to promote its products: the company has partnered with social media stars such as Selena Gomez, Kim Kardashian West and Rihanna. This helps them reach younger audiences who may not know much about traditional fashion advertising but might follow these celebrities on Instagram or Snapchat.</w:t>
      </w:r>
    </w:p>
    <w:p w14:paraId="20703363"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 xml:space="preserve">Additionally, bloggers are becoming an increasingly important part of how luxury brands market themselves online—and Dior is no exception here either! High-profile bloggers like Chiara Ferragni (The Blonde Salad) have worked with Dior on sponsored posts and campaigns that show off new clothing collections while also encouraging readers to shop at stores such as </w:t>
      </w:r>
      <w:r w:rsidRPr="00DF19E4">
        <w:rPr>
          <w:color w:val="0E101A"/>
        </w:rPr>
        <w:lastRenderedPageBreak/>
        <w:t>Saks Fifth Avenue or Barneys New York if they want similar items from those collections for themselves (or perhaps even consider attending one of Ferragni's own events later this year).</w:t>
      </w:r>
    </w:p>
    <w:p w14:paraId="0B702965" w14:textId="77777777" w:rsidR="00D73B33" w:rsidRPr="00E85CDB" w:rsidRDefault="00D73B33" w:rsidP="00E85CDB">
      <w:pPr>
        <w:pStyle w:val="NormalWeb"/>
        <w:spacing w:before="0" w:beforeAutospacing="0" w:after="0" w:afterAutospacing="0" w:line="360" w:lineRule="auto"/>
        <w:jc w:val="both"/>
        <w:rPr>
          <w:color w:val="0E101A"/>
        </w:rPr>
      </w:pPr>
    </w:p>
    <w:p w14:paraId="68F0C5A8" w14:textId="77777777" w:rsidR="00D73B33" w:rsidRPr="00E85CDB" w:rsidRDefault="00D73B33" w:rsidP="00DF19E4">
      <w:pPr>
        <w:pStyle w:val="Heading1"/>
      </w:pPr>
      <w:bookmarkStart w:id="15" w:name="_Toc111023596"/>
      <w:r w:rsidRPr="00E85CDB">
        <w:rPr>
          <w:rStyle w:val="Strong"/>
          <w:b/>
          <w:bCs w:val="0"/>
        </w:rPr>
        <w:t>Brand and Brand Equity of Dior</w:t>
      </w:r>
      <w:bookmarkEnd w:id="15"/>
    </w:p>
    <w:p w14:paraId="77DBA02F"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Brand equity is an intangible asset of a company. It is the value that consumers attach to a brand name and its products beyond their functional utility. A company's brand equity can be compared with its financial assets or human capital. Brand equity encompasses all consumers' relationships with brands, including emotional reactions (positive or negative), awareness, behaviour and loyalty.</w:t>
      </w:r>
    </w:p>
    <w:p w14:paraId="3F9D2954"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16" w:name="_Toc111023597"/>
      <w:r w:rsidRPr="00E85CDB">
        <w:rPr>
          <w:rFonts w:ascii="Times New Roman" w:hAnsi="Times New Roman" w:cs="Times New Roman"/>
          <w:b w:val="0"/>
          <w:bCs/>
          <w:color w:val="0E101A"/>
        </w:rPr>
        <w:t>Brand</w:t>
      </w:r>
      <w:bookmarkEnd w:id="16"/>
    </w:p>
    <w:p w14:paraId="0B4757E8"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A brand is a symbol that represents a product, service, or organisation. It refers to the promise of a consumer experience that is delivered consistently. Brand equity is the value of the brand.</w:t>
      </w:r>
    </w:p>
    <w:p w14:paraId="4B041155"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It is also important to note that there can be multiple brands within an organisation, and each one may have its target market and audience</w:t>
      </w:r>
      <w:r w:rsidR="00730EA5" w:rsidRPr="00DF19E4">
        <w:rPr>
          <w:color w:val="0E101A"/>
        </w:rPr>
        <w:t xml:space="preserve"> (</w:t>
      </w:r>
      <w:r w:rsidR="00730EA5" w:rsidRPr="00DF19E4">
        <w:rPr>
          <w:color w:val="222222"/>
          <w:shd w:val="clear" w:color="auto" w:fill="FFFFFF"/>
        </w:rPr>
        <w:t>Riley et al. 2004)</w:t>
      </w:r>
      <w:r w:rsidRPr="00DF19E4">
        <w:rPr>
          <w:color w:val="0E101A"/>
        </w:rPr>
        <w:t>. Therefore, it's important to understand how they differ while still working together to reach the same goal (i.e., increase awareness).</w:t>
      </w:r>
    </w:p>
    <w:p w14:paraId="7619D09A"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17" w:name="_Toc111023598"/>
      <w:r w:rsidRPr="00E85CDB">
        <w:rPr>
          <w:rFonts w:ascii="Times New Roman" w:hAnsi="Times New Roman" w:cs="Times New Roman"/>
          <w:b w:val="0"/>
          <w:bCs/>
          <w:color w:val="0E101A"/>
        </w:rPr>
        <w:t>Brand Equity</w:t>
      </w:r>
      <w:bookmarkEnd w:id="17"/>
    </w:p>
    <w:p w14:paraId="5764A545"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Brand equity is the value of a brand, and it's determined by the difference between how much people are willing to pay for the product and how much they would be willing to pay for a generic version. </w:t>
      </w:r>
    </w:p>
    <w:p w14:paraId="4B2535B0"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A brand is the name, term, design, symbol or any other feature that identifies one seller's goods or services as distinct from those of other sellers. It can take on many forms, including a company's logo and name, a person's signature or even the colour of their packaging. Brand equity is the measurable advantage a brand has in the minds of consumers relative to competing brands in terms of positive associations and loyalty to an organisation (</w:t>
      </w:r>
      <w:r w:rsidR="001C5E2B" w:rsidRPr="00DF19E4">
        <w:rPr>
          <w:color w:val="222222"/>
          <w:shd w:val="clear" w:color="auto" w:fill="FFFFFF"/>
        </w:rPr>
        <w:t>Godey et al. 2016</w:t>
      </w:r>
      <w:r w:rsidRPr="00DF19E4">
        <w:rPr>
          <w:color w:val="0E101A"/>
        </w:rPr>
        <w:t>). The value created by these positive associations with customers is often referred to as "brand equity" or "brand value".</w:t>
      </w:r>
    </w:p>
    <w:p w14:paraId="6D8970CF"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18" w:name="_Toc111023599"/>
      <w:r w:rsidRPr="00E85CDB">
        <w:rPr>
          <w:rStyle w:val="Strong"/>
          <w:rFonts w:ascii="Times New Roman" w:eastAsiaTheme="majorEastAsia" w:hAnsi="Times New Roman" w:cs="Times New Roman"/>
          <w:b/>
          <w:bCs w:val="0"/>
          <w:color w:val="0E101A"/>
        </w:rPr>
        <w:t>Keller's Brand Equity Model</w:t>
      </w:r>
      <w:bookmarkEnd w:id="18"/>
    </w:p>
    <w:p w14:paraId="4CB9A72A"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Keller's Brand Equity Model consists of brand equity, brand loyalty and brand awareness. The model proposes that a strong relationship between the consumer and the brand results in high levels of loyalty and awareness.</w:t>
      </w:r>
    </w:p>
    <w:p w14:paraId="094EDABE"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lastRenderedPageBreak/>
        <w:t>Keller's Brand Equity Model is a useful tool for analysing the effects of brand equity on consumer behaviour</w:t>
      </w:r>
      <w:r w:rsidR="001C5E2B" w:rsidRPr="00DF19E4">
        <w:rPr>
          <w:color w:val="0E101A"/>
        </w:rPr>
        <w:t xml:space="preserve"> (</w:t>
      </w:r>
      <w:r w:rsidR="001C5E2B" w:rsidRPr="00DF19E4">
        <w:rPr>
          <w:color w:val="222222"/>
          <w:shd w:val="clear" w:color="auto" w:fill="FFFFFF"/>
        </w:rPr>
        <w:t>Kuhn and Alpert, 2004)</w:t>
      </w:r>
      <w:r w:rsidRPr="00DF19E4">
        <w:rPr>
          <w:color w:val="0E101A"/>
        </w:rPr>
        <w:t>. It has many advantages, including:</w:t>
      </w:r>
    </w:p>
    <w:p w14:paraId="312A4E64" w14:textId="77777777" w:rsidR="00D73B33" w:rsidRPr="00DF19E4" w:rsidRDefault="00D73B33" w:rsidP="00E85CDB">
      <w:pPr>
        <w:numPr>
          <w:ilvl w:val="0"/>
          <w:numId w:val="27"/>
        </w:numPr>
        <w:spacing w:after="0" w:line="360" w:lineRule="auto"/>
        <w:jc w:val="both"/>
        <w:rPr>
          <w:rFonts w:ascii="Times New Roman" w:hAnsi="Times New Roman" w:cs="Times New Roman"/>
          <w:color w:val="0E101A"/>
          <w:sz w:val="24"/>
          <w:szCs w:val="24"/>
        </w:rPr>
      </w:pPr>
      <w:r w:rsidRPr="00DF19E4">
        <w:rPr>
          <w:rFonts w:ascii="Times New Roman" w:hAnsi="Times New Roman" w:cs="Times New Roman"/>
          <w:color w:val="0E101A"/>
          <w:sz w:val="24"/>
          <w:szCs w:val="24"/>
        </w:rPr>
        <w:t>It explains how consumers form perceptions based on their own experiences with a brand, which helps explain how preferences are formed.</w:t>
      </w:r>
    </w:p>
    <w:p w14:paraId="3F0E21FA" w14:textId="77777777" w:rsidR="00D73B33" w:rsidRPr="00DF19E4" w:rsidRDefault="00D73B33" w:rsidP="00E85CDB">
      <w:pPr>
        <w:numPr>
          <w:ilvl w:val="0"/>
          <w:numId w:val="27"/>
        </w:numPr>
        <w:spacing w:after="0" w:line="360" w:lineRule="auto"/>
        <w:jc w:val="both"/>
        <w:rPr>
          <w:rFonts w:ascii="Times New Roman" w:hAnsi="Times New Roman" w:cs="Times New Roman"/>
          <w:color w:val="0E101A"/>
          <w:sz w:val="24"/>
          <w:szCs w:val="24"/>
        </w:rPr>
      </w:pPr>
      <w:r w:rsidRPr="00DF19E4">
        <w:rPr>
          <w:rFonts w:ascii="Times New Roman" w:hAnsi="Times New Roman" w:cs="Times New Roman"/>
          <w:color w:val="0E101A"/>
          <w:sz w:val="24"/>
          <w:szCs w:val="24"/>
        </w:rPr>
        <w:t>It shows that both internal and external factors shape consumer perceptions.</w:t>
      </w:r>
    </w:p>
    <w:p w14:paraId="1C3A50E2" w14:textId="77777777" w:rsidR="00D73B33" w:rsidRPr="00DF19E4" w:rsidRDefault="00D73B33" w:rsidP="00E85CDB">
      <w:pPr>
        <w:numPr>
          <w:ilvl w:val="0"/>
          <w:numId w:val="27"/>
        </w:numPr>
        <w:spacing w:after="0" w:line="360" w:lineRule="auto"/>
        <w:jc w:val="both"/>
        <w:rPr>
          <w:rFonts w:ascii="Times New Roman" w:hAnsi="Times New Roman" w:cs="Times New Roman"/>
          <w:color w:val="0E101A"/>
          <w:sz w:val="24"/>
          <w:szCs w:val="24"/>
        </w:rPr>
      </w:pPr>
      <w:r w:rsidRPr="00DF19E4">
        <w:rPr>
          <w:rFonts w:ascii="Times New Roman" w:hAnsi="Times New Roman" w:cs="Times New Roman"/>
          <w:color w:val="0E101A"/>
          <w:sz w:val="24"/>
          <w:szCs w:val="24"/>
        </w:rPr>
        <w:t>It shows that consumer perceptions affect intent to buy or use a product or service, affecting actual buying/using behaviour.</w:t>
      </w:r>
    </w:p>
    <w:p w14:paraId="043DB882"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Keller's Brand Equity Model can help Dior to understand what makes their products so special and how they can improve them even further in the future</w:t>
      </w:r>
      <w:r w:rsidR="001C5E2B" w:rsidRPr="00DF19E4">
        <w:rPr>
          <w:color w:val="0E101A"/>
        </w:rPr>
        <w:t xml:space="preserve"> (</w:t>
      </w:r>
      <w:r w:rsidR="001C5E2B" w:rsidRPr="00DF19E4">
        <w:rPr>
          <w:color w:val="222222"/>
          <w:shd w:val="clear" w:color="auto" w:fill="FFFFFF"/>
        </w:rPr>
        <w:t>Sinčić Ćorić and Jelić, 2015)</w:t>
      </w:r>
      <w:r w:rsidRPr="00DF19E4">
        <w:rPr>
          <w:color w:val="0E101A"/>
        </w:rPr>
        <w:t>. It's important to keep in mind that there are both advantages and disadvantages when using this model, though.</w:t>
      </w:r>
    </w:p>
    <w:p w14:paraId="4EDC14DD" w14:textId="77777777" w:rsidR="00D73B33" w:rsidRPr="00E85CDB" w:rsidRDefault="00D73B33" w:rsidP="00DF19E4">
      <w:pPr>
        <w:pStyle w:val="Heading1"/>
      </w:pPr>
      <w:bookmarkStart w:id="19" w:name="_Toc111023600"/>
      <w:r w:rsidRPr="00E85CDB">
        <w:rPr>
          <w:rStyle w:val="Strong"/>
          <w:b/>
          <w:bCs w:val="0"/>
        </w:rPr>
        <w:t>Stages of Customer Journey of Dior</w:t>
      </w:r>
      <w:bookmarkEnd w:id="19"/>
    </w:p>
    <w:p w14:paraId="6C19409E"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A customer journey is a powerful tool that can be used to engage with customers. The process can be summed up in the following stages:</w:t>
      </w:r>
    </w:p>
    <w:p w14:paraId="1FD0E18A"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20" w:name="_Toc111023601"/>
      <w:r w:rsidRPr="00E85CDB">
        <w:rPr>
          <w:rFonts w:ascii="Times New Roman" w:hAnsi="Times New Roman" w:cs="Times New Roman"/>
          <w:b w:val="0"/>
          <w:bCs/>
          <w:color w:val="0E101A"/>
        </w:rPr>
        <w:t>Awareness</w:t>
      </w:r>
      <w:bookmarkEnd w:id="20"/>
    </w:p>
    <w:p w14:paraId="2B693397" w14:textId="77777777" w:rsidR="00D73B33" w:rsidRPr="00DF19E4" w:rsidRDefault="00D73B33" w:rsidP="00E85CDB">
      <w:pPr>
        <w:pStyle w:val="NormalWeb"/>
        <w:spacing w:before="0" w:beforeAutospacing="0" w:after="0" w:afterAutospacing="0" w:line="360" w:lineRule="auto"/>
        <w:jc w:val="both"/>
        <w:rPr>
          <w:color w:val="0E101A"/>
        </w:rPr>
      </w:pPr>
      <w:r w:rsidRPr="00DF19E4">
        <w:rPr>
          <w:color w:val="0E101A"/>
        </w:rPr>
        <w:t>The first stage of the customer journey is awareness. In this stage, a consumer is aware of the brand and product, as well as its benefits and pricing. They may also know where they sell or how to contact. For example, Dior's awareness stage includes consumers who know that Dior makes luxury products, like perfume or handbags</w:t>
      </w:r>
      <w:r w:rsidR="001C5E2B" w:rsidRPr="00DF19E4">
        <w:rPr>
          <w:color w:val="0E101A"/>
        </w:rPr>
        <w:t xml:space="preserve"> (</w:t>
      </w:r>
      <w:r w:rsidR="001C5E2B" w:rsidRPr="00DF19E4">
        <w:rPr>
          <w:color w:val="222222"/>
          <w:shd w:val="clear" w:color="auto" w:fill="FFFFFF"/>
        </w:rPr>
        <w:t>Tueanrat et al. 2021)</w:t>
      </w:r>
      <w:r w:rsidRPr="00DF19E4">
        <w:rPr>
          <w:color w:val="0E101A"/>
        </w:rPr>
        <w:t>.</w:t>
      </w:r>
    </w:p>
    <w:p w14:paraId="7DECF421"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21" w:name="_Toc111023602"/>
      <w:r w:rsidRPr="00E85CDB">
        <w:rPr>
          <w:rFonts w:ascii="Times New Roman" w:hAnsi="Times New Roman" w:cs="Times New Roman"/>
          <w:b w:val="0"/>
          <w:bCs/>
          <w:color w:val="0E101A"/>
        </w:rPr>
        <w:t>Relevance</w:t>
      </w:r>
      <w:bookmarkEnd w:id="21"/>
    </w:p>
    <w:p w14:paraId="065E92BF"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If the brand is well known and customers are aware of the products, it's time to take the next step. Dior has to earn their trust by educating them about the benefits of using the product or service</w:t>
      </w:r>
      <w:r w:rsidR="001C5E2B" w:rsidRPr="00E85CDB">
        <w:rPr>
          <w:color w:val="0E101A"/>
        </w:rPr>
        <w:t xml:space="preserve"> (</w:t>
      </w:r>
      <w:r w:rsidR="001C5E2B" w:rsidRPr="00E85CDB">
        <w:rPr>
          <w:color w:val="222222"/>
          <w:shd w:val="clear" w:color="auto" w:fill="FFFFFF"/>
        </w:rPr>
        <w:t>Demmers et al. 2020)</w:t>
      </w:r>
      <w:r w:rsidRPr="00E85CDB">
        <w:rPr>
          <w:color w:val="0E101A"/>
        </w:rPr>
        <w:t>.</w:t>
      </w:r>
    </w:p>
    <w:p w14:paraId="75306D7E"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It's important to ensure the stage the customer has reached in their journey towards purchasing a product or service from the brand. </w:t>
      </w:r>
    </w:p>
    <w:p w14:paraId="5DE57F3F"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22" w:name="_Toc111023603"/>
      <w:r w:rsidRPr="00E85CDB">
        <w:rPr>
          <w:rFonts w:ascii="Times New Roman" w:hAnsi="Times New Roman" w:cs="Times New Roman"/>
          <w:b w:val="0"/>
          <w:bCs/>
          <w:color w:val="0E101A"/>
        </w:rPr>
        <w:t>Insight</w:t>
      </w:r>
      <w:bookmarkEnd w:id="22"/>
    </w:p>
    <w:p w14:paraId="484F731F"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Dior's customer journey begins with the question, "Who are you?" This is where the brand should start.</w:t>
      </w:r>
      <w:r w:rsidR="001C5E2B" w:rsidRPr="00E85CDB">
        <w:rPr>
          <w:color w:val="0E101A"/>
        </w:rPr>
        <w:t xml:space="preserve"> These are the following points that the brand needs to know</w:t>
      </w:r>
      <w:r w:rsidR="001C5E2B" w:rsidRPr="00E85CDB">
        <w:rPr>
          <w:color w:val="222222"/>
          <w:shd w:val="clear" w:color="auto" w:fill="FFFFFF"/>
        </w:rPr>
        <w:t xml:space="preserve"> (Rudkowski et al. 2020)</w:t>
      </w:r>
      <w:r w:rsidRPr="00E85CDB">
        <w:rPr>
          <w:color w:val="0E101A"/>
        </w:rPr>
        <w:t>:</w:t>
      </w:r>
    </w:p>
    <w:p w14:paraId="2B0040EF" w14:textId="77777777" w:rsidR="00D73B33" w:rsidRPr="00E85CDB" w:rsidRDefault="00D73B33" w:rsidP="00E85CDB">
      <w:pPr>
        <w:numPr>
          <w:ilvl w:val="0"/>
          <w:numId w:val="28"/>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t>Know your customer. Who is the target audience? What do they need to know about the brand? What will attract them?</w:t>
      </w:r>
    </w:p>
    <w:p w14:paraId="43C7CE0A" w14:textId="77777777" w:rsidR="00D73B33" w:rsidRPr="00E85CDB" w:rsidRDefault="00D73B33" w:rsidP="00E85CDB">
      <w:pPr>
        <w:numPr>
          <w:ilvl w:val="0"/>
          <w:numId w:val="28"/>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lastRenderedPageBreak/>
        <w:t>Know your product. What features make the product unique, or what can you do to make it stand out from other products in its category or market niche?</w:t>
      </w:r>
    </w:p>
    <w:p w14:paraId="63383ED5" w14:textId="77777777" w:rsidR="00D73B33" w:rsidRPr="00E85CDB" w:rsidRDefault="00D73B33" w:rsidP="00E85CDB">
      <w:pPr>
        <w:numPr>
          <w:ilvl w:val="0"/>
          <w:numId w:val="28"/>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t>Know competition. Who else offers similar products and services as Dior, and how does their offering compare with the company for customers looking for a solution to their problem(s) in similar contexts?</w:t>
      </w:r>
    </w:p>
    <w:p w14:paraId="7FCF4C1D" w14:textId="77777777" w:rsidR="00D73B33" w:rsidRPr="00E85CDB" w:rsidRDefault="00D73B33" w:rsidP="00E85CDB">
      <w:pPr>
        <w:numPr>
          <w:ilvl w:val="0"/>
          <w:numId w:val="28"/>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t>Understand market dynamics: trends, changes in technology/consumer behaviour affecting supply chains/distribution channels impacting demand etc., factors driving shifts in consumer preferences between brands within the same industry segment, and how shifting demographics impact buying patterns at different stages throughout the life cycle such as childhood vs adulthood etc., any macroeconomic factors currently affe</w:t>
      </w:r>
      <w:r w:rsidR="00E85CDB" w:rsidRPr="00E85CDB">
        <w:rPr>
          <w:rFonts w:ascii="Times New Roman" w:hAnsi="Times New Roman" w:cs="Times New Roman"/>
          <w:color w:val="0E101A"/>
          <w:sz w:val="24"/>
          <w:szCs w:val="24"/>
        </w:rPr>
        <w:t>cting consumer spending habits.</w:t>
      </w:r>
    </w:p>
    <w:p w14:paraId="4EA7F377"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23" w:name="_Toc111023604"/>
      <w:r w:rsidRPr="00E85CDB">
        <w:rPr>
          <w:rFonts w:ascii="Times New Roman" w:hAnsi="Times New Roman" w:cs="Times New Roman"/>
          <w:b w:val="0"/>
          <w:bCs/>
          <w:color w:val="0E101A"/>
        </w:rPr>
        <w:t>Decision</w:t>
      </w:r>
      <w:bookmarkEnd w:id="23"/>
    </w:p>
    <w:p w14:paraId="1C33EAAF"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The Decision stage is the final step in a customer journey. This is where the customers make their purchase decision, so keeping them engaged and excited about the brand is important.</w:t>
      </w:r>
    </w:p>
    <w:p w14:paraId="0EBEF5DF"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24" w:name="_Toc111023605"/>
      <w:r w:rsidRPr="00E85CDB">
        <w:rPr>
          <w:rFonts w:ascii="Times New Roman" w:hAnsi="Times New Roman" w:cs="Times New Roman"/>
          <w:b w:val="0"/>
          <w:bCs/>
          <w:color w:val="0E101A"/>
        </w:rPr>
        <w:t>Helping customers buy products.</w:t>
      </w:r>
      <w:bookmarkEnd w:id="24"/>
    </w:p>
    <w:p w14:paraId="4EEB2BA0"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The customer journey is a framework that marketers use to understand how customers interact with and respond to a brand. The stages in the customer journey are as follows:</w:t>
      </w:r>
    </w:p>
    <w:p w14:paraId="2EF57B22" w14:textId="77777777" w:rsidR="00D73B33" w:rsidRPr="00E85CDB" w:rsidRDefault="00D73B33" w:rsidP="00E85CDB">
      <w:pPr>
        <w:numPr>
          <w:ilvl w:val="0"/>
          <w:numId w:val="29"/>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t>Consideration</w:t>
      </w:r>
    </w:p>
    <w:p w14:paraId="1A81914F" w14:textId="77777777" w:rsidR="00D73B33" w:rsidRPr="00E85CDB" w:rsidRDefault="00D73B33" w:rsidP="00E85CDB">
      <w:pPr>
        <w:numPr>
          <w:ilvl w:val="0"/>
          <w:numId w:val="29"/>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t>Interest</w:t>
      </w:r>
    </w:p>
    <w:p w14:paraId="77B041E3" w14:textId="77777777" w:rsidR="00D73B33" w:rsidRPr="00E85CDB" w:rsidRDefault="00D73B33" w:rsidP="00E85CDB">
      <w:pPr>
        <w:numPr>
          <w:ilvl w:val="0"/>
          <w:numId w:val="29"/>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t>Desire</w:t>
      </w:r>
    </w:p>
    <w:p w14:paraId="3FDC9887" w14:textId="77777777" w:rsidR="00D73B33" w:rsidRPr="00E85CDB" w:rsidRDefault="00D73B33" w:rsidP="00E85CDB">
      <w:pPr>
        <w:numPr>
          <w:ilvl w:val="0"/>
          <w:numId w:val="29"/>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t>Action</w:t>
      </w:r>
    </w:p>
    <w:p w14:paraId="0CD43EA6"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The customer journey of Dior Cosmetics, for example, consists of five stages: awareness, consideration, interest, desire and action.</w:t>
      </w:r>
    </w:p>
    <w:p w14:paraId="45742458"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Dior is a brand that has been around for many years. It has built a strong reputation and loyal customers who love its products. The customer journey of Dior starts with awareness and then moves on to relevance, insight and decision before finally becoming a customer of the brand.</w:t>
      </w:r>
    </w:p>
    <w:p w14:paraId="13A32D19" w14:textId="77777777" w:rsidR="00D73B33" w:rsidRPr="00E85CDB" w:rsidRDefault="00D73B33" w:rsidP="00DF19E4">
      <w:pPr>
        <w:pStyle w:val="Heading1"/>
      </w:pPr>
      <w:bookmarkStart w:id="25" w:name="_Toc111023606"/>
      <w:r w:rsidRPr="00E85CDB">
        <w:rPr>
          <w:rStyle w:val="Strong"/>
          <w:b/>
          <w:bCs w:val="0"/>
        </w:rPr>
        <w:t>Customers' Touchpoints of Dior</w:t>
      </w:r>
      <w:bookmarkEnd w:id="25"/>
    </w:p>
    <w:p w14:paraId="7605C57C"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The luxury brand Dior has a lot of touchpoints that help connect with customers. These customer touchpoints include:</w:t>
      </w:r>
    </w:p>
    <w:p w14:paraId="56762918"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26" w:name="_Toc111023607"/>
      <w:r w:rsidRPr="00E85CDB">
        <w:rPr>
          <w:rFonts w:ascii="Times New Roman" w:hAnsi="Times New Roman" w:cs="Times New Roman"/>
          <w:b w:val="0"/>
          <w:bCs/>
          <w:color w:val="0E101A"/>
        </w:rPr>
        <w:t>IN-STORE TOUCHPOINT</w:t>
      </w:r>
      <w:bookmarkEnd w:id="26"/>
    </w:p>
    <w:p w14:paraId="0E137216"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The store is the first touchpoint with customers. This is where they can try the products, buy them, and get information about them</w:t>
      </w:r>
      <w:r w:rsidR="001C5E2B" w:rsidRPr="00E85CDB">
        <w:rPr>
          <w:color w:val="0E101A"/>
        </w:rPr>
        <w:t xml:space="preserve"> (</w:t>
      </w:r>
      <w:r w:rsidR="001C5E2B" w:rsidRPr="00E85CDB">
        <w:rPr>
          <w:color w:val="222222"/>
          <w:shd w:val="clear" w:color="auto" w:fill="FFFFFF"/>
        </w:rPr>
        <w:t>Dhebar, 2013)</w:t>
      </w:r>
      <w:r w:rsidRPr="00E85CDB">
        <w:rPr>
          <w:color w:val="0E101A"/>
        </w:rPr>
        <w:t>.</w:t>
      </w:r>
    </w:p>
    <w:p w14:paraId="1B0C6CD8" w14:textId="77777777" w:rsidR="00D73B33" w:rsidRPr="00E85CDB" w:rsidRDefault="00D73B33" w:rsidP="00E85CDB">
      <w:pPr>
        <w:numPr>
          <w:ilvl w:val="0"/>
          <w:numId w:val="30"/>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lastRenderedPageBreak/>
        <w:t>1) Try before you buy</w:t>
      </w:r>
    </w:p>
    <w:p w14:paraId="46B84C72" w14:textId="77777777" w:rsidR="00D73B33" w:rsidRPr="00E85CDB" w:rsidRDefault="00D73B33" w:rsidP="00E85CDB">
      <w:pPr>
        <w:numPr>
          <w:ilvl w:val="0"/>
          <w:numId w:val="30"/>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t>2) Purchase in-store or online</w:t>
      </w:r>
    </w:p>
    <w:p w14:paraId="2759912D" w14:textId="77777777" w:rsidR="00D73B33" w:rsidRPr="00E85CDB" w:rsidRDefault="00D73B33" w:rsidP="00E85CDB">
      <w:pPr>
        <w:numPr>
          <w:ilvl w:val="0"/>
          <w:numId w:val="30"/>
        </w:numPr>
        <w:spacing w:after="0" w:line="360" w:lineRule="auto"/>
        <w:jc w:val="both"/>
        <w:rPr>
          <w:rFonts w:ascii="Times New Roman" w:hAnsi="Times New Roman" w:cs="Times New Roman"/>
          <w:color w:val="0E101A"/>
          <w:sz w:val="24"/>
          <w:szCs w:val="24"/>
        </w:rPr>
      </w:pPr>
      <w:r w:rsidRPr="00E85CDB">
        <w:rPr>
          <w:rFonts w:ascii="Times New Roman" w:hAnsi="Times New Roman" w:cs="Times New Roman"/>
          <w:color w:val="0E101A"/>
          <w:sz w:val="24"/>
          <w:szCs w:val="24"/>
        </w:rPr>
        <w:t>3) Get product info at a Dior counter</w:t>
      </w:r>
    </w:p>
    <w:p w14:paraId="32232412"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27" w:name="_Toc111023608"/>
      <w:r w:rsidRPr="00E85CDB">
        <w:rPr>
          <w:rFonts w:ascii="Times New Roman" w:hAnsi="Times New Roman" w:cs="Times New Roman"/>
          <w:b w:val="0"/>
          <w:bCs/>
          <w:color w:val="0E101A"/>
        </w:rPr>
        <w:t>WEBSITE</w:t>
      </w:r>
      <w:bookmarkEnd w:id="27"/>
    </w:p>
    <w:p w14:paraId="092B8D46"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The website is a key touchpoint for customers. The website is an excellent way to engage the customer, build trust and cultivate a relationship with them.</w:t>
      </w:r>
    </w:p>
    <w:p w14:paraId="66D77BE3"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Dior's website has an elegant design that looks professional and trustworthy. It allows users to easily find out more about their products and services and access information on how they can purchase them</w:t>
      </w:r>
      <w:r w:rsidR="001C5E2B" w:rsidRPr="00E85CDB">
        <w:rPr>
          <w:color w:val="0E101A"/>
        </w:rPr>
        <w:t xml:space="preserve"> (</w:t>
      </w:r>
      <w:r w:rsidR="001C5E2B" w:rsidRPr="00E85CDB">
        <w:rPr>
          <w:color w:val="222222"/>
          <w:shd w:val="clear" w:color="auto" w:fill="FFFFFF"/>
        </w:rPr>
        <w:t>Aichner and Gruber, 2017)</w:t>
      </w:r>
      <w:r w:rsidRPr="00E85CDB">
        <w:rPr>
          <w:color w:val="0E101A"/>
        </w:rPr>
        <w:t>.</w:t>
      </w:r>
    </w:p>
    <w:p w14:paraId="73B89BE9"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The homepage is well-structured, with clear navigation links at the top of each page that allow visitors to easily navigate different areas without being overwhelmed by too much information all at once. This helps visitors find what they are looking for quickly without having too much difficulty navigating through different pages of content that may not relate directly to their needs at this time but still contain useful information should they decide later down the line that they require additional assistance from Dior Cosmetics Pty Ltd.</w:t>
      </w:r>
    </w:p>
    <w:p w14:paraId="0C4241CB"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28" w:name="_Toc111023609"/>
      <w:r w:rsidRPr="00E85CDB">
        <w:rPr>
          <w:rFonts w:ascii="Times New Roman" w:hAnsi="Times New Roman" w:cs="Times New Roman"/>
          <w:b w:val="0"/>
          <w:bCs/>
          <w:color w:val="0E101A"/>
        </w:rPr>
        <w:t>SOCIAL MEDIA</w:t>
      </w:r>
      <w:bookmarkEnd w:id="28"/>
    </w:p>
    <w:p w14:paraId="64E2BDDE"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Dior has a strong presence on social media channels. The brand has Facebook, Instagram, and Twitter accounts that are updated regularly and provide an engaging level of interaction with its customers. Customers can sign up for email alerts on the Dior website about new products or special offers.</w:t>
      </w:r>
    </w:p>
    <w:p w14:paraId="699AE588"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29" w:name="_Toc111023610"/>
      <w:r w:rsidRPr="00E85CDB">
        <w:rPr>
          <w:rFonts w:ascii="Times New Roman" w:hAnsi="Times New Roman" w:cs="Times New Roman"/>
          <w:b w:val="0"/>
          <w:bCs/>
          <w:color w:val="0E101A"/>
        </w:rPr>
        <w:t>WEB MARKETING</w:t>
      </w:r>
      <w:bookmarkEnd w:id="29"/>
    </w:p>
    <w:p w14:paraId="76648438"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Web marketing is a marketing method that uses the internet to reach people. It can include email marketing, social media, blogging, and other online marketing methods. It's used to build brand awareness and drive traffic to the website. It can be used to promote product products or services as well.</w:t>
      </w:r>
    </w:p>
    <w:p w14:paraId="0931552E"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30" w:name="_Toc111023611"/>
      <w:r w:rsidRPr="00E85CDB">
        <w:rPr>
          <w:rFonts w:ascii="Times New Roman" w:hAnsi="Times New Roman" w:cs="Times New Roman"/>
          <w:b w:val="0"/>
          <w:bCs/>
          <w:color w:val="0E101A"/>
        </w:rPr>
        <w:t>ADVERTISEMENT</w:t>
      </w:r>
      <w:bookmarkEnd w:id="30"/>
    </w:p>
    <w:p w14:paraId="449D6A80"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One of the ways that Dior communicates with its customers is through advertising. This communication helps build brand awareness, establish a company's identity and increase sales.</w:t>
      </w:r>
    </w:p>
    <w:p w14:paraId="660B9175"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 xml:space="preserve">The company has several advertising campaigns for their products. One example is their "Miss Dior" campaign, which was launched in 2011 and featured actress Natalie Portman as its spokeswoman. It also includes ads for fragrances such as "Dune" and "J'adore". The billboard </w:t>
      </w:r>
      <w:r w:rsidRPr="00E85CDB">
        <w:rPr>
          <w:color w:val="0E101A"/>
        </w:rPr>
        <w:lastRenderedPageBreak/>
        <w:t>ad below shows an image of model Joan Smalls wearing one of the perfume bottles with her hair tied up in an updo hairstyle</w:t>
      </w:r>
      <w:r w:rsidR="001C5E2B" w:rsidRPr="00E85CDB">
        <w:rPr>
          <w:color w:val="0E101A"/>
        </w:rPr>
        <w:t xml:space="preserve"> (</w:t>
      </w:r>
      <w:r w:rsidR="001C5E2B" w:rsidRPr="00E85CDB">
        <w:rPr>
          <w:color w:val="222222"/>
          <w:shd w:val="clear" w:color="auto" w:fill="FFFFFF"/>
        </w:rPr>
        <w:t>Roto et al. 2016)</w:t>
      </w:r>
      <w:r w:rsidR="001C5E2B" w:rsidRPr="00E85CDB">
        <w:rPr>
          <w:color w:val="0E101A"/>
        </w:rPr>
        <w:t>.</w:t>
      </w:r>
    </w:p>
    <w:p w14:paraId="64D810FD" w14:textId="77777777" w:rsidR="00D73B33" w:rsidRDefault="00D73B33" w:rsidP="00E85CDB">
      <w:pPr>
        <w:pStyle w:val="NormalWeb"/>
        <w:spacing w:before="0" w:beforeAutospacing="0" w:after="0" w:afterAutospacing="0" w:line="360" w:lineRule="auto"/>
        <w:jc w:val="both"/>
        <w:rPr>
          <w:color w:val="0E101A"/>
        </w:rPr>
      </w:pPr>
      <w:r w:rsidRPr="00E85CDB">
        <w:rPr>
          <w:color w:val="0E101A"/>
        </w:rPr>
        <w:t>The touchpoints of Dior are important for two reasons: firstly because they give insight into what customers want; secondly, because they allow the company to create new opportunities for engagement with customers.</w:t>
      </w:r>
    </w:p>
    <w:p w14:paraId="5010B1CB" w14:textId="77777777" w:rsidR="009F53B7" w:rsidRDefault="009F53B7" w:rsidP="00E85CDB">
      <w:pPr>
        <w:pStyle w:val="NormalWeb"/>
        <w:spacing w:before="0" w:beforeAutospacing="0" w:after="0" w:afterAutospacing="0" w:line="360" w:lineRule="auto"/>
        <w:jc w:val="both"/>
        <w:rPr>
          <w:color w:val="0E101A"/>
        </w:rPr>
      </w:pPr>
      <w:r w:rsidRPr="009F53B7">
        <w:rPr>
          <w:noProof/>
          <w:color w:val="0E101A"/>
        </w:rPr>
        <w:drawing>
          <wp:inline distT="0" distB="0" distL="0" distR="0" wp14:anchorId="0B5EFBA4" wp14:editId="55E86B57">
            <wp:extent cx="5731510" cy="3223974"/>
            <wp:effectExtent l="0" t="0" r="2540" b="0"/>
            <wp:docPr id="1" name="Picture 1" descr="E:\Writing\August 2022\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Writing\August 2022\maxresdefault.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2B81AA90" w14:textId="77777777" w:rsidR="009F53B7" w:rsidRPr="009F53B7" w:rsidRDefault="009F53B7" w:rsidP="009F53B7">
      <w:pPr>
        <w:pStyle w:val="NormalWeb"/>
        <w:spacing w:before="0" w:beforeAutospacing="0" w:after="0" w:afterAutospacing="0" w:line="360" w:lineRule="auto"/>
        <w:jc w:val="center"/>
        <w:rPr>
          <w:b/>
          <w:color w:val="0E101A"/>
          <w:sz w:val="20"/>
          <w:szCs w:val="20"/>
        </w:rPr>
      </w:pPr>
      <w:r w:rsidRPr="009F53B7">
        <w:rPr>
          <w:b/>
          <w:color w:val="0E101A"/>
          <w:sz w:val="20"/>
          <w:szCs w:val="20"/>
        </w:rPr>
        <w:t xml:space="preserve">Source: </w:t>
      </w:r>
      <w:r w:rsidRPr="009F53B7">
        <w:rPr>
          <w:b/>
          <w:i/>
          <w:iCs/>
          <w:color w:val="000000"/>
          <w:sz w:val="20"/>
          <w:szCs w:val="20"/>
        </w:rPr>
        <w:t>Customer Journey Map (Christian Dior)</w:t>
      </w:r>
      <w:r w:rsidRPr="009F53B7">
        <w:rPr>
          <w:b/>
          <w:color w:val="000000"/>
          <w:sz w:val="20"/>
          <w:szCs w:val="20"/>
        </w:rPr>
        <w:t>. [online]</w:t>
      </w:r>
    </w:p>
    <w:p w14:paraId="28792CC8" w14:textId="77777777" w:rsidR="00D73B33" w:rsidRPr="00E85CDB" w:rsidRDefault="00D73B33" w:rsidP="00DF19E4">
      <w:pPr>
        <w:pStyle w:val="Heading1"/>
      </w:pPr>
      <w:bookmarkStart w:id="31" w:name="_Toc111023612"/>
      <w:r w:rsidRPr="00E85CDB">
        <w:rPr>
          <w:rStyle w:val="Strong"/>
          <w:b/>
          <w:bCs w:val="0"/>
        </w:rPr>
        <w:t>Customer Journey Map of Dior</w:t>
      </w:r>
      <w:bookmarkEnd w:id="31"/>
    </w:p>
    <w:p w14:paraId="4BB7BFA9"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Customer journey maps are an effective way to demonstrate how customers interact with the brand. They help the brand understand what the customer thinks and feels during each stage of their interaction with the company. This understanding can then be used to develop better marketing strategies, increase sales, and improve customer loyalty</w:t>
      </w:r>
      <w:r w:rsidR="00E85CDB" w:rsidRPr="00E85CDB">
        <w:rPr>
          <w:color w:val="0E101A"/>
        </w:rPr>
        <w:t xml:space="preserve"> (</w:t>
      </w:r>
      <w:r w:rsidR="00E85CDB" w:rsidRPr="00E85CDB">
        <w:rPr>
          <w:color w:val="222222"/>
          <w:shd w:val="clear" w:color="auto" w:fill="FFFFFF"/>
        </w:rPr>
        <w:t>Rosenbaum et al. 2017)</w:t>
      </w:r>
      <w:r w:rsidRPr="00E85CDB">
        <w:rPr>
          <w:color w:val="0E101A"/>
        </w:rPr>
        <w:t>.</w:t>
      </w:r>
    </w:p>
    <w:p w14:paraId="6340896A"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In order for the consumer to become a buyer, they need to understand the need for the product. They also need to be aware of the brand, the product itself and its benefits, service offerings and pricing. Furthermore, they must understand the quality of what Dior will be providing them.</w:t>
      </w:r>
    </w:p>
    <w:p w14:paraId="3DE48B3D"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A customer journey map is a visual way to show the customer experience. It's like taking a step back from the day-to-day business and looking at the big picture. It helps the company to understand what customers go through when they interact with the brand and how a brand can improve their experience.</w:t>
      </w:r>
    </w:p>
    <w:p w14:paraId="03BE73F0" w14:textId="77777777" w:rsidR="00D73B33" w:rsidRDefault="00D73B33" w:rsidP="00E85CDB">
      <w:pPr>
        <w:pStyle w:val="NormalWeb"/>
        <w:spacing w:before="0" w:beforeAutospacing="0" w:after="0" w:afterAutospacing="0" w:line="360" w:lineRule="auto"/>
        <w:jc w:val="both"/>
        <w:rPr>
          <w:color w:val="0E101A"/>
        </w:rPr>
      </w:pPr>
      <w:r w:rsidRPr="00E85CDB">
        <w:rPr>
          <w:color w:val="0E101A"/>
        </w:rPr>
        <w:lastRenderedPageBreak/>
        <w:t>A customer journey map focuses on three main areas: what happens before, during and after customers interact with the company.</w:t>
      </w:r>
    </w:p>
    <w:p w14:paraId="3C726A52" w14:textId="77777777" w:rsidR="00E84D15" w:rsidRDefault="00E84D15" w:rsidP="00E84D15">
      <w:pPr>
        <w:spacing w:after="0" w:line="360" w:lineRule="auto"/>
        <w:jc w:val="both"/>
        <w:outlineLvl w:val="0"/>
        <w:rPr>
          <w:rFonts w:ascii="Times New Roman" w:eastAsia="Times New Roman" w:hAnsi="Times New Roman" w:cs="Times New Roman"/>
          <w:bCs/>
          <w:color w:val="0E101A"/>
          <w:kern w:val="36"/>
          <w:sz w:val="48"/>
          <w:szCs w:val="48"/>
          <w:lang w:eastAsia="en-IN"/>
        </w:rPr>
      </w:pPr>
      <w:r>
        <w:rPr>
          <w:rFonts w:ascii="Times New Roman" w:eastAsia="Times New Roman" w:hAnsi="Times New Roman" w:cs="Times New Roman"/>
          <w:bCs/>
          <w:color w:val="0E101A"/>
          <w:kern w:val="36"/>
          <w:sz w:val="48"/>
          <w:szCs w:val="48"/>
          <w:lang w:eastAsia="en-IN"/>
        </w:rPr>
        <w:t>Critical Analysis of Customer Journey Map</w:t>
      </w:r>
    </w:p>
    <w:p w14:paraId="0C65A51B" w14:textId="77777777" w:rsidR="00E84D15" w:rsidRDefault="00E84D15" w:rsidP="00E84D15">
      <w:pPr>
        <w:spacing w:before="100" w:beforeAutospacing="1" w:after="100" w:afterAutospacing="1" w:line="360" w:lineRule="auto"/>
        <w:jc w:val="both"/>
        <w:rPr>
          <w:rFonts w:ascii="Times New Roman" w:eastAsia="Times New Roman" w:hAnsi="Times New Roman" w:cs="Times New Roman"/>
          <w:sz w:val="24"/>
          <w:szCs w:val="24"/>
          <w:lang w:eastAsia="en-IN"/>
        </w:rPr>
      </w:pPr>
      <w:r w:rsidRPr="009071D6">
        <w:rPr>
          <w:rFonts w:ascii="Times New Roman" w:eastAsia="Times New Roman" w:hAnsi="Times New Roman" w:cs="Times New Roman"/>
          <w:sz w:val="24"/>
          <w:szCs w:val="24"/>
          <w:lang w:eastAsia="en-IN"/>
        </w:rPr>
        <w:t>Dior being a luxury brand, it understood that its customers value uniqueness and brands exclusivity. It follows the principle of "the more you buy, the more you save" to attract and reward loyal customers. By doing so, it can increase both sales volume and customer satisfaction at the same time.</w:t>
      </w:r>
    </w:p>
    <w:p w14:paraId="327BC411" w14:textId="77777777" w:rsidR="00E84D15" w:rsidRPr="00E84D15" w:rsidRDefault="00E84D15" w:rsidP="00E84D15">
      <w:pPr>
        <w:pStyle w:val="NormalWeb"/>
        <w:spacing w:before="0" w:beforeAutospacing="0" w:after="0" w:afterAutospacing="0" w:line="360" w:lineRule="auto"/>
        <w:jc w:val="both"/>
        <w:rPr>
          <w:color w:val="0E101A"/>
        </w:rPr>
      </w:pPr>
      <w:r w:rsidRPr="00E85CDB">
        <w:rPr>
          <w:color w:val="0E101A"/>
        </w:rPr>
        <w:t>The Dior Customer Journey Map is a good example of a customer journey map because it illustrates the customer's interaction with the brand. The process of creating this map can also be used to identify what customer’s need, where they are in their journey, and how the company can use this information to improve its products and services. This model shows how the company interacts with its customers by providing them with information about their product or service (</w:t>
      </w:r>
      <w:r w:rsidRPr="00E85CDB">
        <w:rPr>
          <w:color w:val="222222"/>
          <w:shd w:val="clear" w:color="auto" w:fill="FFFFFF"/>
        </w:rPr>
        <w:t>Lee et al. 2005)</w:t>
      </w:r>
      <w:r w:rsidRPr="00E85CDB">
        <w:rPr>
          <w:color w:val="0E101A"/>
        </w:rPr>
        <w:t>.</w:t>
      </w:r>
    </w:p>
    <w:p w14:paraId="511D900C" w14:textId="77777777" w:rsidR="00E84D15" w:rsidRDefault="00E84D15" w:rsidP="00E84D15">
      <w:pPr>
        <w:pStyle w:val="NormalWeb"/>
        <w:spacing w:line="360" w:lineRule="auto"/>
        <w:jc w:val="both"/>
      </w:pPr>
      <w:r w:rsidRPr="009071D6">
        <w:t>Moreover, Dior provides personal service to its consumers in order to meet their expectations. For example, once you place an order on Dior's website or app, they will offer personalized service by sending emails asking whether everything is okay when your package arrives at your home address. This helps build up trust among consumers and increases customer loyalty towards this brand while helping them improve their overall experien</w:t>
      </w:r>
      <w:r>
        <w:t xml:space="preserve">ce as well as sales performance </w:t>
      </w:r>
      <w:r w:rsidRPr="0027226B">
        <w:rPr>
          <w:color w:val="0E101A"/>
        </w:rPr>
        <w:t>(</w:t>
      </w:r>
      <w:r w:rsidRPr="0027226B">
        <w:rPr>
          <w:color w:val="222222"/>
          <w:shd w:val="clear" w:color="auto" w:fill="FFFFFF"/>
        </w:rPr>
        <w:t>Ponsignon et al. 2017)</w:t>
      </w:r>
      <w:r>
        <w:t xml:space="preserve">. </w:t>
      </w:r>
      <w:r w:rsidRPr="00C9539D">
        <w:t>Dior is a great example of how you can use customer loyalty programs to increase sales performance. By using these strategies, they are able to deliver their products and services in a more efficient manner while also increasing consumers' satisfaction with their brand.</w:t>
      </w:r>
    </w:p>
    <w:p w14:paraId="762C0E53" w14:textId="77777777" w:rsidR="00E84D15" w:rsidRPr="00C9539D" w:rsidRDefault="00E84D15" w:rsidP="00E84D15">
      <w:pPr>
        <w:pStyle w:val="NormalWeb"/>
        <w:spacing w:line="360" w:lineRule="auto"/>
        <w:jc w:val="both"/>
      </w:pPr>
      <w:r>
        <w:t>On the other hand,</w:t>
      </w:r>
      <w:r w:rsidRPr="00C9539D">
        <w:t xml:space="preserve"> </w:t>
      </w:r>
      <w:r>
        <w:t>a</w:t>
      </w:r>
      <w:r w:rsidRPr="00C9539D">
        <w:t xml:space="preserve"> good customer journey map should include what information is shared, how it's shared and when it's shared. This will help you realize whether or not your target audience needs this information at all stages of their journey or if there are any gaps that need to be filled by you so that they can be converted into buyers.</w:t>
      </w:r>
    </w:p>
    <w:p w14:paraId="132E6A8F" w14:textId="77777777" w:rsidR="00E84D15" w:rsidRPr="00C9539D" w:rsidRDefault="00E84D15" w:rsidP="00E84D15">
      <w:pPr>
        <w:spacing w:before="100" w:beforeAutospacing="1" w:after="100" w:afterAutospacing="1" w:line="360" w:lineRule="auto"/>
        <w:jc w:val="both"/>
        <w:rPr>
          <w:rFonts w:ascii="Times New Roman" w:eastAsia="Times New Roman" w:hAnsi="Times New Roman" w:cs="Times New Roman"/>
          <w:sz w:val="24"/>
          <w:szCs w:val="24"/>
          <w:lang w:eastAsia="en-IN"/>
        </w:rPr>
      </w:pPr>
      <w:r w:rsidRPr="00C9539D">
        <w:rPr>
          <w:rFonts w:ascii="Times New Roman" w:eastAsia="Times New Roman" w:hAnsi="Times New Roman" w:cs="Times New Roman"/>
          <w:sz w:val="24"/>
          <w:szCs w:val="24"/>
          <w:lang w:eastAsia="en-IN"/>
        </w:rPr>
        <w:t>Dior's Customer Journey Map has been made using Visio software but it looks like it hasn't been tested thoroughly before being published on the website because there are some errors in its design which makes it difficult for users to understand properly</w:t>
      </w:r>
    </w:p>
    <w:p w14:paraId="76BAB2B5" w14:textId="77777777" w:rsidR="00E84D15" w:rsidRPr="009071D6" w:rsidRDefault="00E84D15" w:rsidP="00E84D15">
      <w:pPr>
        <w:pStyle w:val="NormalWeb"/>
        <w:spacing w:line="360" w:lineRule="auto"/>
        <w:jc w:val="both"/>
      </w:pPr>
      <w:r>
        <w:lastRenderedPageBreak/>
        <w:t>Furthermore, t</w:t>
      </w:r>
      <w:r w:rsidRPr="00C9539D">
        <w:t>he guide doesn't talk about how information is being shared by these people, which would be an important part of the buyer's journey. For example, social media is a huge part of the buyer's journey because people share information on social media and don't always buy products or services from brands.</w:t>
      </w:r>
    </w:p>
    <w:p w14:paraId="7366C3E2" w14:textId="77777777" w:rsidR="00D73B33" w:rsidRPr="00E85CDB" w:rsidRDefault="00D73B33" w:rsidP="00DF19E4">
      <w:pPr>
        <w:pStyle w:val="Heading1"/>
      </w:pPr>
      <w:bookmarkStart w:id="32" w:name="_Toc111023614"/>
      <w:r w:rsidRPr="00E85CDB">
        <w:t>Total Engagement Model of Dior</w:t>
      </w:r>
      <w:bookmarkEnd w:id="32"/>
    </w:p>
    <w:p w14:paraId="4875B84D"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Dior has a unique engagement model to help them connect with their community. They have embraced the idea of creating a total engagement experience across many different channels.</w:t>
      </w:r>
    </w:p>
    <w:p w14:paraId="672C3DE8"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33" w:name="_Toc111023615"/>
      <w:r w:rsidRPr="00E85CDB">
        <w:rPr>
          <w:rFonts w:ascii="Times New Roman" w:hAnsi="Times New Roman" w:cs="Times New Roman"/>
          <w:b w:val="0"/>
          <w:bCs/>
          <w:color w:val="0E101A"/>
        </w:rPr>
        <w:t>Social Media</w:t>
      </w:r>
      <w:bookmarkEnd w:id="33"/>
    </w:p>
    <w:p w14:paraId="274FE89D"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Social media is a great way to connect with customers and build relationships. Dior's social media channels are very active, and their engagement strategy is unique. They have built a community of loyal followers who love seeing new content from them on Instagram every day. In addition, many people will go out of their way to meet with other community members in person at events like art shows or conventions.</w:t>
      </w:r>
    </w:p>
    <w:p w14:paraId="3F9BA820"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34" w:name="_Toc111023616"/>
      <w:r w:rsidRPr="00E85CDB">
        <w:rPr>
          <w:rFonts w:ascii="Times New Roman" w:hAnsi="Times New Roman" w:cs="Times New Roman"/>
          <w:b w:val="0"/>
          <w:bCs/>
          <w:color w:val="0E101A"/>
        </w:rPr>
        <w:t>Alliances</w:t>
      </w:r>
      <w:bookmarkEnd w:id="34"/>
    </w:p>
    <w:p w14:paraId="518DAC57"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Dior has also partnered with other companies to create unique experiences and products. For example, it partnered with the LVMH group to create a line of high-end French wines called Dior Homme Parfums. The partnership yielded two fragrances that were sold exclusively in their wineries: Chandon Brut and Chandon Rosé. Additionally, Dior has worked closely with Disney on several projects over the years, including an animated short film starring actress Marion Cotillard as Belle from Beauty and The Beast</w:t>
      </w:r>
      <w:r w:rsidR="00E85CDB" w:rsidRPr="00E85CDB">
        <w:rPr>
          <w:color w:val="0E101A"/>
        </w:rPr>
        <w:t xml:space="preserve"> (</w:t>
      </w:r>
      <w:r w:rsidR="00E85CDB" w:rsidRPr="00E85CDB">
        <w:rPr>
          <w:color w:val="222222"/>
          <w:shd w:val="clear" w:color="auto" w:fill="FFFFFF"/>
        </w:rPr>
        <w:t>Madeline et al. 2021)</w:t>
      </w:r>
      <w:r w:rsidRPr="00E85CDB">
        <w:rPr>
          <w:color w:val="0E101A"/>
        </w:rPr>
        <w:t>.</w:t>
      </w:r>
    </w:p>
    <w:p w14:paraId="431961D8"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In addition to these collaborations and partnerships, Dior has also launched its own content channels on various social media sites like Instagram, where users can follow along as they embark on new adventures around the world while creating beautiful images of themselves along the way!</w:t>
      </w:r>
    </w:p>
    <w:p w14:paraId="3FCB65F3"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35" w:name="_Toc111023617"/>
      <w:r w:rsidRPr="00E85CDB">
        <w:rPr>
          <w:rFonts w:ascii="Times New Roman" w:hAnsi="Times New Roman" w:cs="Times New Roman"/>
          <w:b w:val="0"/>
          <w:bCs/>
          <w:color w:val="0E101A"/>
        </w:rPr>
        <w:t>E-commerce</w:t>
      </w:r>
      <w:bookmarkEnd w:id="35"/>
    </w:p>
    <w:p w14:paraId="7912E3E1"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The e-commerce website of Dior is a great way to shop for luxury items. The site offers a variety of products and is easy to navigate. </w:t>
      </w:r>
    </w:p>
    <w:p w14:paraId="64BD2F50" w14:textId="77777777" w:rsidR="00D73B33" w:rsidRPr="00E85CDB" w:rsidRDefault="00D73B33" w:rsidP="00E85CDB">
      <w:pPr>
        <w:pStyle w:val="Heading2"/>
        <w:spacing w:before="0" w:line="360" w:lineRule="auto"/>
        <w:jc w:val="both"/>
        <w:rPr>
          <w:rFonts w:ascii="Times New Roman" w:hAnsi="Times New Roman" w:cs="Times New Roman"/>
          <w:b w:val="0"/>
          <w:color w:val="0E101A"/>
        </w:rPr>
      </w:pPr>
      <w:bookmarkStart w:id="36" w:name="_Toc111023618"/>
      <w:r w:rsidRPr="00E85CDB">
        <w:rPr>
          <w:rFonts w:ascii="Times New Roman" w:hAnsi="Times New Roman" w:cs="Times New Roman"/>
          <w:b w:val="0"/>
          <w:bCs/>
          <w:color w:val="0E101A"/>
        </w:rPr>
        <w:t>Dior has a unique engagement model to help them connect with their community.</w:t>
      </w:r>
      <w:bookmarkEnd w:id="36"/>
    </w:p>
    <w:p w14:paraId="48CD0493"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Dior has a unique engagement model to help them connect with their community.</w:t>
      </w:r>
    </w:p>
    <w:p w14:paraId="7C35668C"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lastRenderedPageBreak/>
        <w:t>They have created a private forum where they can connect with their target audience and discuss relevant topics, such as fashion trends and key products. This allows them to better understand the needs of their consumers, which in turn helps them create more effective communication strategies for social media platforms like Facebook or Instagram.</w:t>
      </w:r>
    </w:p>
    <w:p w14:paraId="27ABFF53" w14:textId="77777777" w:rsidR="00D73B33" w:rsidRPr="00E85CDB" w:rsidRDefault="00D73B33" w:rsidP="00DF19E4">
      <w:pPr>
        <w:pStyle w:val="Heading1"/>
      </w:pPr>
      <w:bookmarkStart w:id="37" w:name="_Toc111023619"/>
      <w:r w:rsidRPr="00E85CDB">
        <w:t>Conclusion</w:t>
      </w:r>
      <w:bookmarkEnd w:id="37"/>
    </w:p>
    <w:p w14:paraId="0C6ECD60"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The report has presented various points on which Dior should focus in order to enhance its marketing strategy; having a long history allows Dior to have a good market reputation which favours the company. However, the company should also focus on various points such as its communication with customers, promotional strategies, customer touchpoints, stages of the customer journey, customer journey map and total engagement model. </w:t>
      </w:r>
    </w:p>
    <w:p w14:paraId="11C99486" w14:textId="77777777" w:rsidR="00D73B33" w:rsidRPr="00E85CDB" w:rsidRDefault="00D73B33" w:rsidP="00E85CDB">
      <w:pPr>
        <w:pStyle w:val="NormalWeb"/>
        <w:spacing w:before="0" w:beforeAutospacing="0" w:after="0" w:afterAutospacing="0" w:line="360" w:lineRule="auto"/>
        <w:jc w:val="both"/>
        <w:rPr>
          <w:color w:val="0E101A"/>
        </w:rPr>
      </w:pPr>
      <w:r w:rsidRPr="00E85CDB">
        <w:rPr>
          <w:color w:val="0E101A"/>
        </w:rPr>
        <w:t>The touchpoints of Dior are important for two reasons: firstly because they give insight into what customers want; secondly, because they allow the company to create new opportunities for engagement with customers. Furthermore, Dior has a unique engagement model to help them connect with their community. They have embraced the idea of creating a total engagement experience across many different channels. By focusing on the mentioned points, the report has discussed that the company can significantly improve its sales and customer retention. </w:t>
      </w:r>
    </w:p>
    <w:p w14:paraId="7D539871" w14:textId="77777777" w:rsidR="00E85CDB" w:rsidRPr="00E85CDB" w:rsidRDefault="00E85CDB" w:rsidP="00E85CDB">
      <w:pPr>
        <w:spacing w:line="360" w:lineRule="auto"/>
        <w:jc w:val="both"/>
        <w:rPr>
          <w:rFonts w:ascii="Times New Roman" w:eastAsiaTheme="majorEastAsia" w:hAnsi="Times New Roman" w:cs="Times New Roman"/>
          <w:b/>
          <w:sz w:val="32"/>
          <w:szCs w:val="32"/>
        </w:rPr>
      </w:pPr>
      <w:r w:rsidRPr="00E85CDB">
        <w:rPr>
          <w:rFonts w:ascii="Times New Roman" w:hAnsi="Times New Roman" w:cs="Times New Roman"/>
        </w:rPr>
        <w:br w:type="page"/>
      </w:r>
    </w:p>
    <w:p w14:paraId="0B0C16FF" w14:textId="77777777" w:rsidR="00D73B33" w:rsidRPr="00E85CDB" w:rsidRDefault="00D73B33" w:rsidP="00DF19E4">
      <w:pPr>
        <w:pStyle w:val="Heading1"/>
      </w:pPr>
      <w:bookmarkStart w:id="38" w:name="_Toc111023620"/>
      <w:r w:rsidRPr="00E85CDB">
        <w:lastRenderedPageBreak/>
        <w:t>References</w:t>
      </w:r>
      <w:bookmarkEnd w:id="38"/>
    </w:p>
    <w:p w14:paraId="69DAF67F"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Aichner, T. and Gruber, B., </w:t>
      </w:r>
      <w:r>
        <w:rPr>
          <w:color w:val="222222"/>
          <w:shd w:val="clear" w:color="auto" w:fill="FFFFFF"/>
        </w:rPr>
        <w:t>(</w:t>
      </w:r>
      <w:r w:rsidRPr="00E85CDB">
        <w:rPr>
          <w:color w:val="222222"/>
          <w:shd w:val="clear" w:color="auto" w:fill="FFFFFF"/>
        </w:rPr>
        <w:t>2017</w:t>
      </w:r>
      <w:r>
        <w:rPr>
          <w:color w:val="222222"/>
          <w:shd w:val="clear" w:color="auto" w:fill="FFFFFF"/>
        </w:rPr>
        <w:t>)</w:t>
      </w:r>
      <w:r w:rsidRPr="00E85CDB">
        <w:rPr>
          <w:color w:val="222222"/>
          <w:shd w:val="clear" w:color="auto" w:fill="FFFFFF"/>
        </w:rPr>
        <w:t>. Managing customer touchpoints and customer satisfaction in b2b mass customization: A case study. </w:t>
      </w:r>
      <w:r w:rsidRPr="00E85CDB">
        <w:rPr>
          <w:i/>
          <w:iCs/>
          <w:color w:val="222222"/>
          <w:shd w:val="clear" w:color="auto" w:fill="FFFFFF"/>
        </w:rPr>
        <w:t>International journal of industrial engineering and management</w:t>
      </w:r>
      <w:r w:rsidRPr="00E85CDB">
        <w:rPr>
          <w:color w:val="222222"/>
          <w:shd w:val="clear" w:color="auto" w:fill="FFFFFF"/>
        </w:rPr>
        <w:t>, </w:t>
      </w:r>
      <w:r w:rsidRPr="00E85CDB">
        <w:rPr>
          <w:i/>
          <w:iCs/>
          <w:color w:val="222222"/>
          <w:shd w:val="clear" w:color="auto" w:fill="FFFFFF"/>
        </w:rPr>
        <w:t>8</w:t>
      </w:r>
      <w:r w:rsidRPr="00E85CDB">
        <w:rPr>
          <w:color w:val="222222"/>
          <w:shd w:val="clear" w:color="auto" w:fill="FFFFFF"/>
        </w:rPr>
        <w:t>(3), p.131.</w:t>
      </w:r>
    </w:p>
    <w:p w14:paraId="102F5961"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Al-Fedaghi, S., </w:t>
      </w:r>
      <w:r>
        <w:rPr>
          <w:color w:val="222222"/>
          <w:shd w:val="clear" w:color="auto" w:fill="FFFFFF"/>
        </w:rPr>
        <w:t>(</w:t>
      </w:r>
      <w:r w:rsidRPr="00E85CDB">
        <w:rPr>
          <w:color w:val="222222"/>
          <w:shd w:val="clear" w:color="auto" w:fill="FFFFFF"/>
        </w:rPr>
        <w:t>2012</w:t>
      </w:r>
      <w:r>
        <w:rPr>
          <w:color w:val="222222"/>
          <w:shd w:val="clear" w:color="auto" w:fill="FFFFFF"/>
        </w:rPr>
        <w:t>)</w:t>
      </w:r>
      <w:r w:rsidRPr="00E85CDB">
        <w:rPr>
          <w:color w:val="222222"/>
          <w:shd w:val="clear" w:color="auto" w:fill="FFFFFF"/>
        </w:rPr>
        <w:t>. A conceptual foundation for the Shannon-Weaver model of communication. </w:t>
      </w:r>
      <w:r w:rsidRPr="00E85CDB">
        <w:rPr>
          <w:i/>
          <w:iCs/>
          <w:color w:val="222222"/>
          <w:shd w:val="clear" w:color="auto" w:fill="FFFFFF"/>
        </w:rPr>
        <w:t>International journal of soft computing</w:t>
      </w:r>
      <w:r w:rsidRPr="00E85CDB">
        <w:rPr>
          <w:color w:val="222222"/>
          <w:shd w:val="clear" w:color="auto" w:fill="FFFFFF"/>
        </w:rPr>
        <w:t>, </w:t>
      </w:r>
      <w:r w:rsidRPr="00E85CDB">
        <w:rPr>
          <w:i/>
          <w:iCs/>
          <w:color w:val="222222"/>
          <w:shd w:val="clear" w:color="auto" w:fill="FFFFFF"/>
        </w:rPr>
        <w:t>7</w:t>
      </w:r>
      <w:r w:rsidRPr="00E85CDB">
        <w:rPr>
          <w:color w:val="222222"/>
          <w:shd w:val="clear" w:color="auto" w:fill="FFFFFF"/>
        </w:rPr>
        <w:t>(1), pp.12-19.</w:t>
      </w:r>
    </w:p>
    <w:p w14:paraId="03849FA8"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Castillo, D.J. and Perez, M.S., </w:t>
      </w:r>
      <w:r>
        <w:rPr>
          <w:color w:val="222222"/>
          <w:shd w:val="clear" w:color="auto" w:fill="FFFFFF"/>
        </w:rPr>
        <w:t>(</w:t>
      </w:r>
      <w:r w:rsidRPr="00E85CDB">
        <w:rPr>
          <w:color w:val="222222"/>
          <w:shd w:val="clear" w:color="auto" w:fill="FFFFFF"/>
        </w:rPr>
        <w:t>2013</w:t>
      </w:r>
      <w:r>
        <w:rPr>
          <w:color w:val="222222"/>
          <w:shd w:val="clear" w:color="auto" w:fill="FFFFFF"/>
        </w:rPr>
        <w:t>)</w:t>
      </w:r>
      <w:r w:rsidRPr="00E85CDB">
        <w:rPr>
          <w:color w:val="222222"/>
          <w:shd w:val="clear" w:color="auto" w:fill="FFFFFF"/>
        </w:rPr>
        <w:t>. Integrated market-related internal communication: Development of the construct. </w:t>
      </w:r>
      <w:r w:rsidRPr="00E85CDB">
        <w:rPr>
          <w:i/>
          <w:iCs/>
          <w:color w:val="222222"/>
          <w:shd w:val="clear" w:color="auto" w:fill="FFFFFF"/>
        </w:rPr>
        <w:t>International Journal of Market Research</w:t>
      </w:r>
      <w:r w:rsidRPr="00E85CDB">
        <w:rPr>
          <w:color w:val="222222"/>
          <w:shd w:val="clear" w:color="auto" w:fill="FFFFFF"/>
        </w:rPr>
        <w:t>, </w:t>
      </w:r>
      <w:r w:rsidRPr="00E85CDB">
        <w:rPr>
          <w:i/>
          <w:iCs/>
          <w:color w:val="222222"/>
          <w:shd w:val="clear" w:color="auto" w:fill="FFFFFF"/>
        </w:rPr>
        <w:t>55</w:t>
      </w:r>
      <w:r w:rsidRPr="00E85CDB">
        <w:rPr>
          <w:color w:val="222222"/>
          <w:shd w:val="clear" w:color="auto" w:fill="FFFFFF"/>
        </w:rPr>
        <w:t>(4), pp.563-585.</w:t>
      </w:r>
    </w:p>
    <w:p w14:paraId="11ED931A"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Demmers, J., Weltevreden, J.W. and van Dolen, W.M., </w:t>
      </w:r>
      <w:r>
        <w:rPr>
          <w:color w:val="222222"/>
          <w:shd w:val="clear" w:color="auto" w:fill="FFFFFF"/>
        </w:rPr>
        <w:t>(</w:t>
      </w:r>
      <w:r w:rsidRPr="00E85CDB">
        <w:rPr>
          <w:color w:val="222222"/>
          <w:shd w:val="clear" w:color="auto" w:fill="FFFFFF"/>
        </w:rPr>
        <w:t>2020</w:t>
      </w:r>
      <w:r>
        <w:rPr>
          <w:color w:val="222222"/>
          <w:shd w:val="clear" w:color="auto" w:fill="FFFFFF"/>
        </w:rPr>
        <w:t>)</w:t>
      </w:r>
      <w:r w:rsidRPr="00E85CDB">
        <w:rPr>
          <w:color w:val="222222"/>
          <w:shd w:val="clear" w:color="auto" w:fill="FFFFFF"/>
        </w:rPr>
        <w:t>. Consumer engagement with brand posts on social media in consecutive stages of the customer journey. </w:t>
      </w:r>
      <w:r w:rsidRPr="00E85CDB">
        <w:rPr>
          <w:i/>
          <w:iCs/>
          <w:color w:val="222222"/>
          <w:shd w:val="clear" w:color="auto" w:fill="FFFFFF"/>
        </w:rPr>
        <w:t>International Journal of Electronic Commerce</w:t>
      </w:r>
      <w:r w:rsidRPr="00E85CDB">
        <w:rPr>
          <w:color w:val="222222"/>
          <w:shd w:val="clear" w:color="auto" w:fill="FFFFFF"/>
        </w:rPr>
        <w:t>, </w:t>
      </w:r>
      <w:r w:rsidRPr="00E85CDB">
        <w:rPr>
          <w:i/>
          <w:iCs/>
          <w:color w:val="222222"/>
          <w:shd w:val="clear" w:color="auto" w:fill="FFFFFF"/>
        </w:rPr>
        <w:t>24</w:t>
      </w:r>
      <w:r w:rsidRPr="00E85CDB">
        <w:rPr>
          <w:color w:val="222222"/>
          <w:shd w:val="clear" w:color="auto" w:fill="FFFFFF"/>
        </w:rPr>
        <w:t>(1), pp.53-77.</w:t>
      </w:r>
    </w:p>
    <w:p w14:paraId="62310038"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Dhebar, A., </w:t>
      </w:r>
      <w:r>
        <w:rPr>
          <w:color w:val="222222"/>
          <w:shd w:val="clear" w:color="auto" w:fill="FFFFFF"/>
        </w:rPr>
        <w:t>(</w:t>
      </w:r>
      <w:r w:rsidRPr="00E85CDB">
        <w:rPr>
          <w:color w:val="222222"/>
          <w:shd w:val="clear" w:color="auto" w:fill="FFFFFF"/>
        </w:rPr>
        <w:t>2013</w:t>
      </w:r>
      <w:r>
        <w:rPr>
          <w:color w:val="222222"/>
          <w:shd w:val="clear" w:color="auto" w:fill="FFFFFF"/>
        </w:rPr>
        <w:t>)</w:t>
      </w:r>
      <w:r w:rsidRPr="00E85CDB">
        <w:rPr>
          <w:color w:val="222222"/>
          <w:shd w:val="clear" w:color="auto" w:fill="FFFFFF"/>
        </w:rPr>
        <w:t>. Toward a compelling customer touchpoint architecture. </w:t>
      </w:r>
      <w:r w:rsidRPr="00E85CDB">
        <w:rPr>
          <w:i/>
          <w:iCs/>
          <w:color w:val="222222"/>
          <w:shd w:val="clear" w:color="auto" w:fill="FFFFFF"/>
        </w:rPr>
        <w:t>Business Horizons</w:t>
      </w:r>
      <w:r w:rsidRPr="00E85CDB">
        <w:rPr>
          <w:color w:val="222222"/>
          <w:shd w:val="clear" w:color="auto" w:fill="FFFFFF"/>
        </w:rPr>
        <w:t>, </w:t>
      </w:r>
      <w:r w:rsidRPr="00E85CDB">
        <w:rPr>
          <w:i/>
          <w:iCs/>
          <w:color w:val="222222"/>
          <w:shd w:val="clear" w:color="auto" w:fill="FFFFFF"/>
        </w:rPr>
        <w:t>56</w:t>
      </w:r>
      <w:r w:rsidRPr="00E85CDB">
        <w:rPr>
          <w:color w:val="222222"/>
          <w:shd w:val="clear" w:color="auto" w:fill="FFFFFF"/>
        </w:rPr>
        <w:t>(2), pp.199-205.</w:t>
      </w:r>
    </w:p>
    <w:p w14:paraId="0CE251E4"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Godey, B., Manthiou, A., Pederzoli, D., Rokka, J., Aiello, G., Donvito, R. and Singh, R., </w:t>
      </w:r>
      <w:r>
        <w:rPr>
          <w:color w:val="222222"/>
          <w:shd w:val="clear" w:color="auto" w:fill="FFFFFF"/>
        </w:rPr>
        <w:t>(</w:t>
      </w:r>
      <w:r w:rsidRPr="00E85CDB">
        <w:rPr>
          <w:color w:val="222222"/>
          <w:shd w:val="clear" w:color="auto" w:fill="FFFFFF"/>
        </w:rPr>
        <w:t>2016</w:t>
      </w:r>
      <w:r>
        <w:rPr>
          <w:color w:val="222222"/>
          <w:shd w:val="clear" w:color="auto" w:fill="FFFFFF"/>
        </w:rPr>
        <w:t>)</w:t>
      </w:r>
      <w:r w:rsidRPr="00E85CDB">
        <w:rPr>
          <w:color w:val="222222"/>
          <w:shd w:val="clear" w:color="auto" w:fill="FFFFFF"/>
        </w:rPr>
        <w:t>. Social media marketing efforts of luxury brands: Influence on brand equity and consumer behavior. </w:t>
      </w:r>
      <w:r w:rsidRPr="00E85CDB">
        <w:rPr>
          <w:i/>
          <w:iCs/>
          <w:color w:val="222222"/>
          <w:shd w:val="clear" w:color="auto" w:fill="FFFFFF"/>
        </w:rPr>
        <w:t>Journal of business research</w:t>
      </w:r>
      <w:r w:rsidRPr="00E85CDB">
        <w:rPr>
          <w:color w:val="222222"/>
          <w:shd w:val="clear" w:color="auto" w:fill="FFFFFF"/>
        </w:rPr>
        <w:t>, </w:t>
      </w:r>
      <w:r w:rsidRPr="00E85CDB">
        <w:rPr>
          <w:i/>
          <w:iCs/>
          <w:color w:val="222222"/>
          <w:shd w:val="clear" w:color="auto" w:fill="FFFFFF"/>
        </w:rPr>
        <w:t>69</w:t>
      </w:r>
      <w:r w:rsidRPr="00E85CDB">
        <w:rPr>
          <w:color w:val="222222"/>
          <w:shd w:val="clear" w:color="auto" w:fill="FFFFFF"/>
        </w:rPr>
        <w:t>(12), pp.5833-5841.</w:t>
      </w:r>
    </w:p>
    <w:p w14:paraId="616C60BB"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Hanke, M., </w:t>
      </w:r>
      <w:r>
        <w:rPr>
          <w:color w:val="222222"/>
          <w:shd w:val="clear" w:color="auto" w:fill="FFFFFF"/>
        </w:rPr>
        <w:t>(</w:t>
      </w:r>
      <w:r w:rsidRPr="00E85CDB">
        <w:rPr>
          <w:color w:val="222222"/>
          <w:shd w:val="clear" w:color="auto" w:fill="FFFFFF"/>
        </w:rPr>
        <w:t>2015</w:t>
      </w:r>
      <w:r>
        <w:rPr>
          <w:color w:val="222222"/>
          <w:shd w:val="clear" w:color="auto" w:fill="FFFFFF"/>
        </w:rPr>
        <w:t>)</w:t>
      </w:r>
      <w:r w:rsidRPr="00E85CDB">
        <w:rPr>
          <w:color w:val="222222"/>
          <w:shd w:val="clear" w:color="auto" w:fill="FFFFFF"/>
        </w:rPr>
        <w:t>. How luxury fashion brands utilize YouTube to engage consumers and promote brand identity. </w:t>
      </w:r>
      <w:r w:rsidRPr="00E85CDB">
        <w:rPr>
          <w:i/>
          <w:iCs/>
          <w:color w:val="222222"/>
          <w:shd w:val="clear" w:color="auto" w:fill="FFFFFF"/>
        </w:rPr>
        <w:t>The Elon Journal of Undergraduate Research in Communications</w:t>
      </w:r>
      <w:r w:rsidRPr="00E85CDB">
        <w:rPr>
          <w:color w:val="222222"/>
          <w:shd w:val="clear" w:color="auto" w:fill="FFFFFF"/>
        </w:rPr>
        <w:t>, </w:t>
      </w:r>
      <w:r w:rsidRPr="00E85CDB">
        <w:rPr>
          <w:i/>
          <w:iCs/>
          <w:color w:val="222222"/>
          <w:shd w:val="clear" w:color="auto" w:fill="FFFFFF"/>
        </w:rPr>
        <w:t>6</w:t>
      </w:r>
      <w:r w:rsidRPr="00E85CDB">
        <w:rPr>
          <w:color w:val="222222"/>
          <w:shd w:val="clear" w:color="auto" w:fill="FFFFFF"/>
        </w:rPr>
        <w:t>(1), pp.69-77.</w:t>
      </w:r>
    </w:p>
    <w:p w14:paraId="15C7DC06"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Kitchen, P.J. and Burgmann, I., </w:t>
      </w:r>
      <w:r>
        <w:rPr>
          <w:color w:val="222222"/>
          <w:shd w:val="clear" w:color="auto" w:fill="FFFFFF"/>
        </w:rPr>
        <w:t>(</w:t>
      </w:r>
      <w:r w:rsidRPr="00E85CDB">
        <w:rPr>
          <w:color w:val="222222"/>
          <w:shd w:val="clear" w:color="auto" w:fill="FFFFFF"/>
        </w:rPr>
        <w:t>2010</w:t>
      </w:r>
      <w:r>
        <w:rPr>
          <w:color w:val="222222"/>
          <w:shd w:val="clear" w:color="auto" w:fill="FFFFFF"/>
        </w:rPr>
        <w:t>)</w:t>
      </w:r>
      <w:r w:rsidRPr="00E85CDB">
        <w:rPr>
          <w:color w:val="222222"/>
          <w:shd w:val="clear" w:color="auto" w:fill="FFFFFF"/>
        </w:rPr>
        <w:t>. Integrated marketing communication. </w:t>
      </w:r>
      <w:r w:rsidRPr="00E85CDB">
        <w:rPr>
          <w:i/>
          <w:iCs/>
          <w:color w:val="222222"/>
          <w:shd w:val="clear" w:color="auto" w:fill="FFFFFF"/>
        </w:rPr>
        <w:t>Wiley international encyclopedia of marketing</w:t>
      </w:r>
      <w:r w:rsidRPr="00E85CDB">
        <w:rPr>
          <w:color w:val="222222"/>
          <w:shd w:val="clear" w:color="auto" w:fill="FFFFFF"/>
        </w:rPr>
        <w:t>.</w:t>
      </w:r>
    </w:p>
    <w:p w14:paraId="2F508FD9"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Kuhn, K.A. and Alpert, F., </w:t>
      </w:r>
      <w:r>
        <w:rPr>
          <w:color w:val="222222"/>
          <w:shd w:val="clear" w:color="auto" w:fill="FFFFFF"/>
        </w:rPr>
        <w:t>(</w:t>
      </w:r>
      <w:r w:rsidRPr="00E85CDB">
        <w:rPr>
          <w:color w:val="222222"/>
          <w:shd w:val="clear" w:color="auto" w:fill="FFFFFF"/>
        </w:rPr>
        <w:t>2004</w:t>
      </w:r>
      <w:r>
        <w:rPr>
          <w:color w:val="222222"/>
          <w:shd w:val="clear" w:color="auto" w:fill="FFFFFF"/>
        </w:rPr>
        <w:t>)</w:t>
      </w:r>
      <w:r w:rsidRPr="00E85CDB">
        <w:rPr>
          <w:color w:val="222222"/>
          <w:shd w:val="clear" w:color="auto" w:fill="FFFFFF"/>
        </w:rPr>
        <w:t>. Applying Keller's brand equity model in a b2b context: limitations and an empirical test. In </w:t>
      </w:r>
      <w:r w:rsidRPr="00E85CDB">
        <w:rPr>
          <w:i/>
          <w:iCs/>
          <w:color w:val="222222"/>
          <w:shd w:val="clear" w:color="auto" w:fill="FFFFFF"/>
        </w:rPr>
        <w:t>Proceedings of the Australian and New Zealand Marketing Academy (ANZMAC) Conference 2004</w:t>
      </w:r>
      <w:r w:rsidRPr="00E85CDB">
        <w:rPr>
          <w:color w:val="222222"/>
          <w:shd w:val="clear" w:color="auto" w:fill="FFFFFF"/>
        </w:rPr>
        <w:t> (pp. 1-7). The Australian and New Zealand Marketing Academy.</w:t>
      </w:r>
    </w:p>
    <w:p w14:paraId="40AB3E1D"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Lagier, J. and Ranfagni, S., </w:t>
      </w:r>
      <w:r>
        <w:rPr>
          <w:color w:val="222222"/>
          <w:shd w:val="clear" w:color="auto" w:fill="FFFFFF"/>
        </w:rPr>
        <w:t>(</w:t>
      </w:r>
      <w:r w:rsidRPr="00E85CDB">
        <w:rPr>
          <w:color w:val="222222"/>
          <w:shd w:val="clear" w:color="auto" w:fill="FFFFFF"/>
        </w:rPr>
        <w:t>2018</w:t>
      </w:r>
      <w:r>
        <w:rPr>
          <w:color w:val="222222"/>
          <w:shd w:val="clear" w:color="auto" w:fill="FFFFFF"/>
        </w:rPr>
        <w:t>)</w:t>
      </w:r>
      <w:r w:rsidRPr="00E85CDB">
        <w:rPr>
          <w:color w:val="222222"/>
          <w:shd w:val="clear" w:color="auto" w:fill="FFFFFF"/>
        </w:rPr>
        <w:t>, July. LUXURY BRAND IDENTITY AND HERITAGE IN TRANSITION IN LUXURY CAPITALS: THE CASE OF CHRISTIAN DIOR. In </w:t>
      </w:r>
      <w:r w:rsidRPr="00E85CDB">
        <w:rPr>
          <w:i/>
          <w:iCs/>
          <w:color w:val="222222"/>
          <w:shd w:val="clear" w:color="auto" w:fill="FFFFFF"/>
        </w:rPr>
        <w:t>2018 Global Marketing Conference at Tokyo</w:t>
      </w:r>
      <w:r w:rsidRPr="00E85CDB">
        <w:rPr>
          <w:color w:val="222222"/>
          <w:shd w:val="clear" w:color="auto" w:fill="FFFFFF"/>
        </w:rPr>
        <w:t> (pp. 1512-1516).</w:t>
      </w:r>
    </w:p>
    <w:p w14:paraId="047AC6EA"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Lee, J.H., Kim, M.J. and Kim, S.W., </w:t>
      </w:r>
      <w:r>
        <w:rPr>
          <w:color w:val="222222"/>
          <w:shd w:val="clear" w:color="auto" w:fill="FFFFFF"/>
        </w:rPr>
        <w:t>(</w:t>
      </w:r>
      <w:r w:rsidRPr="00E85CDB">
        <w:rPr>
          <w:color w:val="222222"/>
          <w:shd w:val="clear" w:color="auto" w:fill="FFFFFF"/>
        </w:rPr>
        <w:t>2015</w:t>
      </w:r>
      <w:r>
        <w:rPr>
          <w:color w:val="222222"/>
          <w:shd w:val="clear" w:color="auto" w:fill="FFFFFF"/>
        </w:rPr>
        <w:t>)</w:t>
      </w:r>
      <w:r w:rsidRPr="00E85CDB">
        <w:rPr>
          <w:color w:val="222222"/>
          <w:shd w:val="clear" w:color="auto" w:fill="FFFFFF"/>
        </w:rPr>
        <w:t>, August. A study customer journey map for user experience analysis of information and communications technology service. In </w:t>
      </w:r>
      <w:r w:rsidRPr="00E85CDB">
        <w:rPr>
          <w:i/>
          <w:iCs/>
          <w:color w:val="222222"/>
          <w:shd w:val="clear" w:color="auto" w:fill="FFFFFF"/>
        </w:rPr>
        <w:t>International Conference of Design, User Experience, and Usability</w:t>
      </w:r>
      <w:r w:rsidRPr="00E85CDB">
        <w:rPr>
          <w:color w:val="222222"/>
          <w:shd w:val="clear" w:color="auto" w:fill="FFFFFF"/>
        </w:rPr>
        <w:t> (pp. 66-74). Springer, Cham.</w:t>
      </w:r>
    </w:p>
    <w:p w14:paraId="752DB374"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lastRenderedPageBreak/>
        <w:t xml:space="preserve">Liu, Y., Lu, J. and Qi, G., </w:t>
      </w:r>
      <w:r>
        <w:rPr>
          <w:color w:val="222222"/>
          <w:shd w:val="clear" w:color="auto" w:fill="FFFFFF"/>
        </w:rPr>
        <w:t>(</w:t>
      </w:r>
      <w:r w:rsidRPr="00E85CDB">
        <w:rPr>
          <w:color w:val="222222"/>
          <w:shd w:val="clear" w:color="auto" w:fill="FFFFFF"/>
        </w:rPr>
        <w:t>2021</w:t>
      </w:r>
      <w:r>
        <w:rPr>
          <w:color w:val="222222"/>
          <w:shd w:val="clear" w:color="auto" w:fill="FFFFFF"/>
        </w:rPr>
        <w:t>)</w:t>
      </w:r>
      <w:r w:rsidRPr="00E85CDB">
        <w:rPr>
          <w:color w:val="222222"/>
          <w:shd w:val="clear" w:color="auto" w:fill="FFFFFF"/>
        </w:rPr>
        <w:t>, December. A Summary of the Marketing Strategies of Luxury Cosmetics Brands. In </w:t>
      </w:r>
      <w:r w:rsidRPr="00E85CDB">
        <w:rPr>
          <w:i/>
          <w:iCs/>
          <w:color w:val="222222"/>
          <w:shd w:val="clear" w:color="auto" w:fill="FFFFFF"/>
        </w:rPr>
        <w:t>2021 3rd International Conference on Economic Management and Cultural Industry (ICEMCI 2021)</w:t>
      </w:r>
      <w:r w:rsidRPr="00E85CDB">
        <w:rPr>
          <w:color w:val="222222"/>
          <w:shd w:val="clear" w:color="auto" w:fill="FFFFFF"/>
        </w:rPr>
        <w:t> (pp. 790-800). Atlantis Press.</w:t>
      </w:r>
    </w:p>
    <w:p w14:paraId="754A6F09" w14:textId="77777777" w:rsidR="009F53B7" w:rsidRPr="00E85CDB" w:rsidRDefault="009F53B7" w:rsidP="009F53B7">
      <w:pPr>
        <w:pStyle w:val="NormalWeb"/>
        <w:spacing w:before="0" w:beforeAutospacing="0" w:after="0" w:afterAutospacing="0" w:line="360" w:lineRule="auto"/>
        <w:jc w:val="both"/>
        <w:rPr>
          <w:color w:val="0E101A"/>
        </w:rPr>
      </w:pPr>
      <w:r w:rsidRPr="00E85CDB">
        <w:rPr>
          <w:color w:val="222222"/>
          <w:shd w:val="clear" w:color="auto" w:fill="FFFFFF"/>
        </w:rPr>
        <w:t xml:space="preserve">Madeline, C.M.F., </w:t>
      </w:r>
      <w:r>
        <w:rPr>
          <w:color w:val="222222"/>
          <w:shd w:val="clear" w:color="auto" w:fill="FFFFFF"/>
        </w:rPr>
        <w:t>(</w:t>
      </w:r>
      <w:r w:rsidRPr="00E85CDB">
        <w:rPr>
          <w:color w:val="222222"/>
          <w:shd w:val="clear" w:color="auto" w:fill="FFFFFF"/>
        </w:rPr>
        <w:t>2021</w:t>
      </w:r>
      <w:r>
        <w:rPr>
          <w:color w:val="222222"/>
          <w:shd w:val="clear" w:color="auto" w:fill="FFFFFF"/>
        </w:rPr>
        <w:t>)</w:t>
      </w:r>
      <w:r w:rsidRPr="00E85CDB">
        <w:rPr>
          <w:color w:val="222222"/>
          <w:shd w:val="clear" w:color="auto" w:fill="FFFFFF"/>
        </w:rPr>
        <w:t>. </w:t>
      </w:r>
      <w:r w:rsidRPr="00E85CDB">
        <w:rPr>
          <w:i/>
          <w:iCs/>
          <w:color w:val="222222"/>
          <w:shd w:val="clear" w:color="auto" w:fill="FFFFFF"/>
        </w:rPr>
        <w:t>How to improve the customer experience when buying cosmetics online?</w:t>
      </w:r>
      <w:r w:rsidRPr="00E85CDB">
        <w:rPr>
          <w:color w:val="222222"/>
          <w:shd w:val="clear" w:color="auto" w:fill="FFFFFF"/>
        </w:rPr>
        <w:t> (Doctoral dissertation).</w:t>
      </w:r>
    </w:p>
    <w:p w14:paraId="43929CE3"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Pini, F.M. and Pelleschi, V., </w:t>
      </w:r>
      <w:r>
        <w:rPr>
          <w:color w:val="222222"/>
          <w:shd w:val="clear" w:color="auto" w:fill="FFFFFF"/>
        </w:rPr>
        <w:t>(</w:t>
      </w:r>
      <w:r w:rsidRPr="00E85CDB">
        <w:rPr>
          <w:color w:val="222222"/>
          <w:shd w:val="clear" w:color="auto" w:fill="FFFFFF"/>
        </w:rPr>
        <w:t>2017</w:t>
      </w:r>
      <w:r>
        <w:rPr>
          <w:color w:val="222222"/>
          <w:shd w:val="clear" w:color="auto" w:fill="FFFFFF"/>
        </w:rPr>
        <w:t>)</w:t>
      </w:r>
      <w:r w:rsidRPr="00E85CDB">
        <w:rPr>
          <w:color w:val="222222"/>
          <w:shd w:val="clear" w:color="auto" w:fill="FFFFFF"/>
        </w:rPr>
        <w:t>. Creating a Seamless Experience for Luxury Consumers Integrating Online and Offline Communication. In </w:t>
      </w:r>
      <w:r w:rsidRPr="00E85CDB">
        <w:rPr>
          <w:i/>
          <w:iCs/>
          <w:color w:val="222222"/>
          <w:shd w:val="clear" w:color="auto" w:fill="FFFFFF"/>
        </w:rPr>
        <w:t>New Luxury Management</w:t>
      </w:r>
      <w:r w:rsidRPr="00E85CDB">
        <w:rPr>
          <w:color w:val="222222"/>
          <w:shd w:val="clear" w:color="auto" w:fill="FFFFFF"/>
        </w:rPr>
        <w:t> (pp. 217-237). Palgrave Macmillan, Cham.</w:t>
      </w:r>
    </w:p>
    <w:p w14:paraId="6A998A9A"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Pochna, M.F., </w:t>
      </w:r>
      <w:r>
        <w:rPr>
          <w:color w:val="222222"/>
          <w:shd w:val="clear" w:color="auto" w:fill="FFFFFF"/>
        </w:rPr>
        <w:t>(</w:t>
      </w:r>
      <w:r w:rsidRPr="00E85CDB">
        <w:rPr>
          <w:color w:val="222222"/>
          <w:shd w:val="clear" w:color="auto" w:fill="FFFFFF"/>
        </w:rPr>
        <w:t>1996</w:t>
      </w:r>
      <w:r>
        <w:rPr>
          <w:color w:val="222222"/>
          <w:shd w:val="clear" w:color="auto" w:fill="FFFFFF"/>
        </w:rPr>
        <w:t>)</w:t>
      </w:r>
      <w:r w:rsidRPr="00E85CDB">
        <w:rPr>
          <w:color w:val="222222"/>
          <w:shd w:val="clear" w:color="auto" w:fill="FFFFFF"/>
        </w:rPr>
        <w:t>. </w:t>
      </w:r>
      <w:r w:rsidRPr="00E85CDB">
        <w:rPr>
          <w:i/>
          <w:iCs/>
          <w:color w:val="222222"/>
          <w:shd w:val="clear" w:color="auto" w:fill="FFFFFF"/>
        </w:rPr>
        <w:t>Christian Dior: the man who made the world look new</w:t>
      </w:r>
      <w:r w:rsidRPr="00E85CDB">
        <w:rPr>
          <w:color w:val="222222"/>
          <w:shd w:val="clear" w:color="auto" w:fill="FFFFFF"/>
        </w:rPr>
        <w:t>. Arcade Publishing.</w:t>
      </w:r>
    </w:p>
    <w:p w14:paraId="1F67237E"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Popescu, D.I., </w:t>
      </w:r>
      <w:r>
        <w:rPr>
          <w:color w:val="222222"/>
          <w:shd w:val="clear" w:color="auto" w:fill="FFFFFF"/>
        </w:rPr>
        <w:t>(</w:t>
      </w:r>
      <w:r w:rsidRPr="00E85CDB">
        <w:rPr>
          <w:color w:val="222222"/>
          <w:shd w:val="clear" w:color="auto" w:fill="FFFFFF"/>
        </w:rPr>
        <w:t>2016</w:t>
      </w:r>
      <w:r>
        <w:rPr>
          <w:color w:val="222222"/>
          <w:shd w:val="clear" w:color="auto" w:fill="FFFFFF"/>
        </w:rPr>
        <w:t>)</w:t>
      </w:r>
      <w:r w:rsidRPr="00E85CDB">
        <w:rPr>
          <w:color w:val="222222"/>
          <w:shd w:val="clear" w:color="auto" w:fill="FFFFFF"/>
        </w:rPr>
        <w:t>. Promotion Strategies Used By Luxury Brands In The New Socio-Economic Context. In </w:t>
      </w:r>
      <w:r w:rsidRPr="00E85CDB">
        <w:rPr>
          <w:i/>
          <w:iCs/>
          <w:color w:val="222222"/>
          <w:shd w:val="clear" w:color="auto" w:fill="FFFFFF"/>
        </w:rPr>
        <w:t>Proceedings of the INTERNATIONAL MANAGEMENT CONFERENCE</w:t>
      </w:r>
      <w:r w:rsidRPr="00E85CDB">
        <w:rPr>
          <w:color w:val="222222"/>
          <w:shd w:val="clear" w:color="auto" w:fill="FFFFFF"/>
        </w:rPr>
        <w:t> (Vol. 10, No. 1, pp. 195-199). Faculty of Management, Academy of Economic Studies, Bucharest, Romania.</w:t>
      </w:r>
    </w:p>
    <w:p w14:paraId="52C961AE"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Pouillard, V., </w:t>
      </w:r>
      <w:r>
        <w:rPr>
          <w:color w:val="222222"/>
          <w:shd w:val="clear" w:color="auto" w:fill="FFFFFF"/>
        </w:rPr>
        <w:t>(</w:t>
      </w:r>
      <w:r w:rsidRPr="00E85CDB">
        <w:rPr>
          <w:color w:val="222222"/>
          <w:shd w:val="clear" w:color="auto" w:fill="FFFFFF"/>
        </w:rPr>
        <w:t>2018</w:t>
      </w:r>
      <w:r>
        <w:rPr>
          <w:color w:val="222222"/>
          <w:shd w:val="clear" w:color="auto" w:fill="FFFFFF"/>
        </w:rPr>
        <w:t>)</w:t>
      </w:r>
      <w:r w:rsidRPr="00E85CDB">
        <w:rPr>
          <w:color w:val="222222"/>
          <w:shd w:val="clear" w:color="auto" w:fill="FFFFFF"/>
        </w:rPr>
        <w:t>. Christian Dior-New York: French Fashion in the Luxury US Market. In </w:t>
      </w:r>
      <w:r w:rsidRPr="00E85CDB">
        <w:rPr>
          <w:i/>
          <w:iCs/>
          <w:color w:val="222222"/>
          <w:shd w:val="clear" w:color="auto" w:fill="FFFFFF"/>
        </w:rPr>
        <w:t>Global Luxury</w:t>
      </w:r>
      <w:r w:rsidRPr="00E85CDB">
        <w:rPr>
          <w:color w:val="222222"/>
          <w:shd w:val="clear" w:color="auto" w:fill="FFFFFF"/>
        </w:rPr>
        <w:t> (pp. 111-131). Palgrave, Singapore.</w:t>
      </w:r>
    </w:p>
    <w:p w14:paraId="12B51FF0"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Riley, F.D.O., Lomax, W. and Blunden, A., </w:t>
      </w:r>
      <w:r>
        <w:rPr>
          <w:color w:val="222222"/>
          <w:shd w:val="clear" w:color="auto" w:fill="FFFFFF"/>
        </w:rPr>
        <w:t>(</w:t>
      </w:r>
      <w:r w:rsidRPr="00E85CDB">
        <w:rPr>
          <w:color w:val="222222"/>
          <w:shd w:val="clear" w:color="auto" w:fill="FFFFFF"/>
        </w:rPr>
        <w:t>2004</w:t>
      </w:r>
      <w:r>
        <w:rPr>
          <w:color w:val="222222"/>
          <w:shd w:val="clear" w:color="auto" w:fill="FFFFFF"/>
        </w:rPr>
        <w:t>)</w:t>
      </w:r>
      <w:r w:rsidRPr="00E85CDB">
        <w:rPr>
          <w:color w:val="222222"/>
          <w:shd w:val="clear" w:color="auto" w:fill="FFFFFF"/>
        </w:rPr>
        <w:t>. Dove vs. Dior: Extending the brand extension decision-making process from mass to luxury. </w:t>
      </w:r>
      <w:r w:rsidRPr="00E85CDB">
        <w:rPr>
          <w:i/>
          <w:iCs/>
          <w:color w:val="222222"/>
          <w:shd w:val="clear" w:color="auto" w:fill="FFFFFF"/>
        </w:rPr>
        <w:t>Australasian Marketing Journal</w:t>
      </w:r>
      <w:r w:rsidRPr="00E85CDB">
        <w:rPr>
          <w:color w:val="222222"/>
          <w:shd w:val="clear" w:color="auto" w:fill="FFFFFF"/>
        </w:rPr>
        <w:t>, </w:t>
      </w:r>
      <w:r w:rsidRPr="00E85CDB">
        <w:rPr>
          <w:i/>
          <w:iCs/>
          <w:color w:val="222222"/>
          <w:shd w:val="clear" w:color="auto" w:fill="FFFFFF"/>
        </w:rPr>
        <w:t>12</w:t>
      </w:r>
      <w:r w:rsidRPr="00E85CDB">
        <w:rPr>
          <w:color w:val="222222"/>
          <w:shd w:val="clear" w:color="auto" w:fill="FFFFFF"/>
        </w:rPr>
        <w:t>(3), pp.40-55.</w:t>
      </w:r>
    </w:p>
    <w:p w14:paraId="4996F7DA"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Riley, F.D.O., Lomax, W. and Blunden, A., </w:t>
      </w:r>
      <w:r>
        <w:rPr>
          <w:color w:val="222222"/>
          <w:shd w:val="clear" w:color="auto" w:fill="FFFFFF"/>
        </w:rPr>
        <w:t>(</w:t>
      </w:r>
      <w:r w:rsidRPr="00E85CDB">
        <w:rPr>
          <w:color w:val="222222"/>
          <w:shd w:val="clear" w:color="auto" w:fill="FFFFFF"/>
        </w:rPr>
        <w:t>2004</w:t>
      </w:r>
      <w:r>
        <w:rPr>
          <w:color w:val="222222"/>
          <w:shd w:val="clear" w:color="auto" w:fill="FFFFFF"/>
        </w:rPr>
        <w:t>)</w:t>
      </w:r>
      <w:r w:rsidRPr="00E85CDB">
        <w:rPr>
          <w:color w:val="222222"/>
          <w:shd w:val="clear" w:color="auto" w:fill="FFFFFF"/>
        </w:rPr>
        <w:t>. Dove vs. Dior: Extending the brand extension decision-making process from mass to luxury. </w:t>
      </w:r>
      <w:r w:rsidRPr="00E85CDB">
        <w:rPr>
          <w:i/>
          <w:iCs/>
          <w:color w:val="222222"/>
          <w:shd w:val="clear" w:color="auto" w:fill="FFFFFF"/>
        </w:rPr>
        <w:t>Australasian Marketing Journal</w:t>
      </w:r>
      <w:r w:rsidRPr="00E85CDB">
        <w:rPr>
          <w:color w:val="222222"/>
          <w:shd w:val="clear" w:color="auto" w:fill="FFFFFF"/>
        </w:rPr>
        <w:t>, </w:t>
      </w:r>
      <w:r w:rsidRPr="00E85CDB">
        <w:rPr>
          <w:i/>
          <w:iCs/>
          <w:color w:val="222222"/>
          <w:shd w:val="clear" w:color="auto" w:fill="FFFFFF"/>
        </w:rPr>
        <w:t>12</w:t>
      </w:r>
      <w:r w:rsidRPr="00E85CDB">
        <w:rPr>
          <w:color w:val="222222"/>
          <w:shd w:val="clear" w:color="auto" w:fill="FFFFFF"/>
        </w:rPr>
        <w:t>(3), pp.40-55.</w:t>
      </w:r>
    </w:p>
    <w:p w14:paraId="3FAF52D7"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Rosenbaum, M.S., Otalora, M.L. and Ramírez, G.C., </w:t>
      </w:r>
      <w:r>
        <w:rPr>
          <w:color w:val="222222"/>
          <w:shd w:val="clear" w:color="auto" w:fill="FFFFFF"/>
        </w:rPr>
        <w:t>(</w:t>
      </w:r>
      <w:r w:rsidRPr="00E85CDB">
        <w:rPr>
          <w:color w:val="222222"/>
          <w:shd w:val="clear" w:color="auto" w:fill="FFFFFF"/>
        </w:rPr>
        <w:t>2017</w:t>
      </w:r>
      <w:r>
        <w:rPr>
          <w:color w:val="222222"/>
          <w:shd w:val="clear" w:color="auto" w:fill="FFFFFF"/>
        </w:rPr>
        <w:t>)</w:t>
      </w:r>
      <w:r w:rsidRPr="00E85CDB">
        <w:rPr>
          <w:color w:val="222222"/>
          <w:shd w:val="clear" w:color="auto" w:fill="FFFFFF"/>
        </w:rPr>
        <w:t>. How to create a realistic customer journey map. </w:t>
      </w:r>
      <w:r w:rsidRPr="00E85CDB">
        <w:rPr>
          <w:i/>
          <w:iCs/>
          <w:color w:val="222222"/>
          <w:shd w:val="clear" w:color="auto" w:fill="FFFFFF"/>
        </w:rPr>
        <w:t>Business horizons</w:t>
      </w:r>
      <w:r w:rsidRPr="00E85CDB">
        <w:rPr>
          <w:color w:val="222222"/>
          <w:shd w:val="clear" w:color="auto" w:fill="FFFFFF"/>
        </w:rPr>
        <w:t>, </w:t>
      </w:r>
      <w:r w:rsidRPr="00E85CDB">
        <w:rPr>
          <w:i/>
          <w:iCs/>
          <w:color w:val="222222"/>
          <w:shd w:val="clear" w:color="auto" w:fill="FFFFFF"/>
        </w:rPr>
        <w:t>60</w:t>
      </w:r>
      <w:r w:rsidRPr="00E85CDB">
        <w:rPr>
          <w:color w:val="222222"/>
          <w:shd w:val="clear" w:color="auto" w:fill="FFFFFF"/>
        </w:rPr>
        <w:t>(1), pp.143-150.</w:t>
      </w:r>
    </w:p>
    <w:p w14:paraId="4409EA7B"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Roto, V., Väätäjä, H., Law, E. and Powers, R., </w:t>
      </w:r>
      <w:r>
        <w:rPr>
          <w:color w:val="222222"/>
          <w:shd w:val="clear" w:color="auto" w:fill="FFFFFF"/>
        </w:rPr>
        <w:t>(</w:t>
      </w:r>
      <w:r w:rsidRPr="00E85CDB">
        <w:rPr>
          <w:color w:val="222222"/>
          <w:shd w:val="clear" w:color="auto" w:fill="FFFFFF"/>
        </w:rPr>
        <w:t>2016</w:t>
      </w:r>
      <w:r>
        <w:rPr>
          <w:color w:val="222222"/>
          <w:shd w:val="clear" w:color="auto" w:fill="FFFFFF"/>
        </w:rPr>
        <w:t>)</w:t>
      </w:r>
      <w:r w:rsidRPr="00E85CDB">
        <w:rPr>
          <w:color w:val="222222"/>
          <w:shd w:val="clear" w:color="auto" w:fill="FFFFFF"/>
        </w:rPr>
        <w:t>, October. Experience design for multiple customer touchpoints. In </w:t>
      </w:r>
      <w:r w:rsidRPr="00E85CDB">
        <w:rPr>
          <w:i/>
          <w:iCs/>
          <w:color w:val="222222"/>
          <w:shd w:val="clear" w:color="auto" w:fill="FFFFFF"/>
        </w:rPr>
        <w:t>Proceedings of the 9th Nordic conference on human-computer interaction</w:t>
      </w:r>
      <w:r w:rsidRPr="00E85CDB">
        <w:rPr>
          <w:color w:val="222222"/>
          <w:shd w:val="clear" w:color="auto" w:fill="FFFFFF"/>
        </w:rPr>
        <w:t> (pp. 1-3).</w:t>
      </w:r>
    </w:p>
    <w:p w14:paraId="4B754B7F"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Rudkowski, J., Heney, C., Yu, H., Sedlezky, S. and Gunn, F., </w:t>
      </w:r>
      <w:r>
        <w:rPr>
          <w:color w:val="222222"/>
          <w:shd w:val="clear" w:color="auto" w:fill="FFFFFF"/>
        </w:rPr>
        <w:t>(</w:t>
      </w:r>
      <w:r w:rsidRPr="00E85CDB">
        <w:rPr>
          <w:color w:val="222222"/>
          <w:shd w:val="clear" w:color="auto" w:fill="FFFFFF"/>
        </w:rPr>
        <w:t>2020</w:t>
      </w:r>
      <w:r>
        <w:rPr>
          <w:color w:val="222222"/>
          <w:shd w:val="clear" w:color="auto" w:fill="FFFFFF"/>
        </w:rPr>
        <w:t>)</w:t>
      </w:r>
      <w:r w:rsidRPr="00E85CDB">
        <w:rPr>
          <w:color w:val="222222"/>
          <w:shd w:val="clear" w:color="auto" w:fill="FFFFFF"/>
        </w:rPr>
        <w:t>. Here Today, Gone Tomorrow? Mapping and modeling the pop-up retail customer journey. </w:t>
      </w:r>
      <w:r w:rsidRPr="00E85CDB">
        <w:rPr>
          <w:i/>
          <w:iCs/>
          <w:color w:val="222222"/>
          <w:shd w:val="clear" w:color="auto" w:fill="FFFFFF"/>
        </w:rPr>
        <w:t>Journal of Retailing and Consumer Services</w:t>
      </w:r>
      <w:r w:rsidRPr="00E85CDB">
        <w:rPr>
          <w:color w:val="222222"/>
          <w:shd w:val="clear" w:color="auto" w:fill="FFFFFF"/>
        </w:rPr>
        <w:t>, </w:t>
      </w:r>
      <w:r w:rsidRPr="00E85CDB">
        <w:rPr>
          <w:i/>
          <w:iCs/>
          <w:color w:val="222222"/>
          <w:shd w:val="clear" w:color="auto" w:fill="FFFFFF"/>
        </w:rPr>
        <w:t>54</w:t>
      </w:r>
      <w:r w:rsidRPr="00E85CDB">
        <w:rPr>
          <w:color w:val="222222"/>
          <w:shd w:val="clear" w:color="auto" w:fill="FFFFFF"/>
        </w:rPr>
        <w:t>, p.101698.</w:t>
      </w:r>
    </w:p>
    <w:p w14:paraId="6DDE26AB" w14:textId="77777777" w:rsidR="009F53B7" w:rsidRPr="00E85CDB"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Sinčić Ćorić, D. and Jelić, D., </w:t>
      </w:r>
      <w:r>
        <w:rPr>
          <w:color w:val="222222"/>
          <w:shd w:val="clear" w:color="auto" w:fill="FFFFFF"/>
        </w:rPr>
        <w:t>(</w:t>
      </w:r>
      <w:r w:rsidRPr="00E85CDB">
        <w:rPr>
          <w:color w:val="222222"/>
          <w:shd w:val="clear" w:color="auto" w:fill="FFFFFF"/>
        </w:rPr>
        <w:t>2015</w:t>
      </w:r>
      <w:r>
        <w:rPr>
          <w:color w:val="222222"/>
          <w:shd w:val="clear" w:color="auto" w:fill="FFFFFF"/>
        </w:rPr>
        <w:t>)</w:t>
      </w:r>
      <w:r w:rsidRPr="00E85CDB">
        <w:rPr>
          <w:color w:val="222222"/>
          <w:shd w:val="clear" w:color="auto" w:fill="FFFFFF"/>
        </w:rPr>
        <w:t>. Applicability of Keller’s brand equity model in the B2B chemical market. </w:t>
      </w:r>
      <w:r w:rsidRPr="00E85CDB">
        <w:rPr>
          <w:i/>
          <w:iCs/>
          <w:color w:val="222222"/>
          <w:shd w:val="clear" w:color="auto" w:fill="FFFFFF"/>
        </w:rPr>
        <w:t>Economic research-Ekonomska istraživanja</w:t>
      </w:r>
      <w:r w:rsidRPr="00E85CDB">
        <w:rPr>
          <w:color w:val="222222"/>
          <w:shd w:val="clear" w:color="auto" w:fill="FFFFFF"/>
        </w:rPr>
        <w:t>, </w:t>
      </w:r>
      <w:r w:rsidRPr="00E85CDB">
        <w:rPr>
          <w:i/>
          <w:iCs/>
          <w:color w:val="222222"/>
          <w:shd w:val="clear" w:color="auto" w:fill="FFFFFF"/>
        </w:rPr>
        <w:t>28</w:t>
      </w:r>
      <w:r w:rsidRPr="00E85CDB">
        <w:rPr>
          <w:color w:val="222222"/>
          <w:shd w:val="clear" w:color="auto" w:fill="FFFFFF"/>
        </w:rPr>
        <w:t>(1), pp.1006-1017.</w:t>
      </w:r>
    </w:p>
    <w:p w14:paraId="7E7E5EA9" w14:textId="77777777" w:rsidR="009F53B7" w:rsidRDefault="009F53B7" w:rsidP="009F53B7">
      <w:pPr>
        <w:pStyle w:val="NormalWeb"/>
        <w:spacing w:before="0" w:beforeAutospacing="0" w:after="0" w:afterAutospacing="0" w:line="360" w:lineRule="auto"/>
        <w:jc w:val="both"/>
        <w:rPr>
          <w:color w:val="222222"/>
          <w:shd w:val="clear" w:color="auto" w:fill="FFFFFF"/>
        </w:rPr>
      </w:pPr>
      <w:r w:rsidRPr="00E85CDB">
        <w:rPr>
          <w:color w:val="222222"/>
          <w:shd w:val="clear" w:color="auto" w:fill="FFFFFF"/>
        </w:rPr>
        <w:t xml:space="preserve">Tueanrat, Y., Papagiannidis, S. and Alamanos, E., </w:t>
      </w:r>
      <w:r>
        <w:rPr>
          <w:color w:val="222222"/>
          <w:shd w:val="clear" w:color="auto" w:fill="FFFFFF"/>
        </w:rPr>
        <w:t>(</w:t>
      </w:r>
      <w:r w:rsidRPr="00E85CDB">
        <w:rPr>
          <w:color w:val="222222"/>
          <w:shd w:val="clear" w:color="auto" w:fill="FFFFFF"/>
        </w:rPr>
        <w:t>2021</w:t>
      </w:r>
      <w:r>
        <w:rPr>
          <w:color w:val="222222"/>
          <w:shd w:val="clear" w:color="auto" w:fill="FFFFFF"/>
        </w:rPr>
        <w:t>)</w:t>
      </w:r>
      <w:r w:rsidRPr="00E85CDB">
        <w:rPr>
          <w:color w:val="222222"/>
          <w:shd w:val="clear" w:color="auto" w:fill="FFFFFF"/>
        </w:rPr>
        <w:t>. Going on a journey: A review of the customer journey literature. </w:t>
      </w:r>
      <w:r w:rsidRPr="00E85CDB">
        <w:rPr>
          <w:i/>
          <w:iCs/>
          <w:color w:val="222222"/>
          <w:shd w:val="clear" w:color="auto" w:fill="FFFFFF"/>
        </w:rPr>
        <w:t>Journal of Business Research</w:t>
      </w:r>
      <w:r w:rsidRPr="00E85CDB">
        <w:rPr>
          <w:color w:val="222222"/>
          <w:shd w:val="clear" w:color="auto" w:fill="FFFFFF"/>
        </w:rPr>
        <w:t>, </w:t>
      </w:r>
      <w:r w:rsidRPr="00E85CDB">
        <w:rPr>
          <w:i/>
          <w:iCs/>
          <w:color w:val="222222"/>
          <w:shd w:val="clear" w:color="auto" w:fill="FFFFFF"/>
        </w:rPr>
        <w:t>125</w:t>
      </w:r>
      <w:r w:rsidRPr="00E85CDB">
        <w:rPr>
          <w:color w:val="222222"/>
          <w:shd w:val="clear" w:color="auto" w:fill="FFFFFF"/>
        </w:rPr>
        <w:t>, pp.336-353.</w:t>
      </w:r>
    </w:p>
    <w:p w14:paraId="51027301" w14:textId="77777777" w:rsidR="009F53B7" w:rsidRPr="009F53B7" w:rsidRDefault="009F53B7" w:rsidP="009F53B7">
      <w:pPr>
        <w:spacing w:after="0" w:line="360" w:lineRule="auto"/>
        <w:jc w:val="both"/>
        <w:rPr>
          <w:rFonts w:ascii="Times New Roman" w:eastAsia="Times New Roman" w:hAnsi="Times New Roman" w:cs="Times New Roman"/>
          <w:color w:val="000000"/>
          <w:sz w:val="24"/>
          <w:szCs w:val="24"/>
          <w:lang w:eastAsia="en-IN"/>
        </w:rPr>
      </w:pPr>
      <w:r w:rsidRPr="009F53B7">
        <w:rPr>
          <w:rFonts w:ascii="Times New Roman" w:eastAsia="Times New Roman" w:hAnsi="Times New Roman" w:cs="Times New Roman"/>
          <w:color w:val="000000"/>
          <w:sz w:val="24"/>
          <w:szCs w:val="24"/>
          <w:lang w:eastAsia="en-IN"/>
        </w:rPr>
        <w:lastRenderedPageBreak/>
        <w:t>www.youtube.com. (n.d.). </w:t>
      </w:r>
      <w:r w:rsidRPr="009F53B7">
        <w:rPr>
          <w:rFonts w:ascii="Times New Roman" w:eastAsia="Times New Roman" w:hAnsi="Times New Roman" w:cs="Times New Roman"/>
          <w:i/>
          <w:iCs/>
          <w:color w:val="000000"/>
          <w:sz w:val="24"/>
          <w:szCs w:val="24"/>
          <w:lang w:eastAsia="en-IN"/>
        </w:rPr>
        <w:t>(BK203) Customer Journey Map (Christian Dior)</w:t>
      </w:r>
      <w:r w:rsidRPr="009F53B7">
        <w:rPr>
          <w:rFonts w:ascii="Times New Roman" w:eastAsia="Times New Roman" w:hAnsi="Times New Roman" w:cs="Times New Roman"/>
          <w:color w:val="000000"/>
          <w:sz w:val="24"/>
          <w:szCs w:val="24"/>
          <w:lang w:eastAsia="en-IN"/>
        </w:rPr>
        <w:t>. [online] Available at: https://www.youtube.com/watch?v=qPB4bkEp79I [Accessed 9 Sep. 2022].</w:t>
      </w:r>
    </w:p>
    <w:p w14:paraId="6602BFB5" w14:textId="77777777" w:rsidR="009F53B7" w:rsidRPr="009F53B7" w:rsidRDefault="009F53B7" w:rsidP="009F53B7">
      <w:pPr>
        <w:spacing w:before="100" w:beforeAutospacing="1" w:after="100" w:afterAutospacing="1" w:line="240" w:lineRule="auto"/>
        <w:rPr>
          <w:rFonts w:ascii="Calibri" w:eastAsia="Times New Roman" w:hAnsi="Calibri" w:cs="Calibri"/>
          <w:color w:val="000000"/>
          <w:sz w:val="27"/>
          <w:szCs w:val="27"/>
          <w:lang w:eastAsia="en-IN"/>
        </w:rPr>
      </w:pPr>
      <w:r w:rsidRPr="009F53B7">
        <w:rPr>
          <w:rFonts w:ascii="Calibri" w:eastAsia="Times New Roman" w:hAnsi="Calibri" w:cs="Calibri"/>
          <w:color w:val="000000"/>
          <w:sz w:val="27"/>
          <w:szCs w:val="27"/>
          <w:lang w:eastAsia="en-IN"/>
        </w:rPr>
        <w:t>‌</w:t>
      </w:r>
    </w:p>
    <w:p w14:paraId="12817480" w14:textId="77777777" w:rsidR="009F53B7" w:rsidRPr="00ED4916" w:rsidRDefault="009F53B7" w:rsidP="00ED4916">
      <w:pPr>
        <w:pStyle w:val="NormalWeb"/>
        <w:spacing w:before="0" w:beforeAutospacing="0" w:after="0" w:afterAutospacing="0" w:line="360" w:lineRule="auto"/>
        <w:jc w:val="both"/>
        <w:rPr>
          <w:color w:val="222222"/>
          <w:shd w:val="clear" w:color="auto" w:fill="FFFFFF"/>
        </w:rPr>
      </w:pPr>
    </w:p>
    <w:sectPr w:rsidR="009F53B7" w:rsidRPr="00ED4916" w:rsidSect="006F69F6">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36C8"/>
    <w:multiLevelType w:val="multilevel"/>
    <w:tmpl w:val="A56A5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A3CB4"/>
    <w:multiLevelType w:val="multilevel"/>
    <w:tmpl w:val="19BE1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9913BC"/>
    <w:multiLevelType w:val="multilevel"/>
    <w:tmpl w:val="6B5E8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F32DA7"/>
    <w:multiLevelType w:val="multilevel"/>
    <w:tmpl w:val="22F8C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2A5392"/>
    <w:multiLevelType w:val="multilevel"/>
    <w:tmpl w:val="8DC65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0164A0"/>
    <w:multiLevelType w:val="multilevel"/>
    <w:tmpl w:val="36F84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EB7F62"/>
    <w:multiLevelType w:val="multilevel"/>
    <w:tmpl w:val="612EB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FA042E"/>
    <w:multiLevelType w:val="multilevel"/>
    <w:tmpl w:val="FEBAC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646352"/>
    <w:multiLevelType w:val="multilevel"/>
    <w:tmpl w:val="3FE6B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147207"/>
    <w:multiLevelType w:val="multilevel"/>
    <w:tmpl w:val="7AE62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955F51"/>
    <w:multiLevelType w:val="multilevel"/>
    <w:tmpl w:val="CC3EF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F26E60"/>
    <w:multiLevelType w:val="multilevel"/>
    <w:tmpl w:val="33D4C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9F348C"/>
    <w:multiLevelType w:val="multilevel"/>
    <w:tmpl w:val="2F38F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E7475C"/>
    <w:multiLevelType w:val="multilevel"/>
    <w:tmpl w:val="BA3C1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A703C7"/>
    <w:multiLevelType w:val="multilevel"/>
    <w:tmpl w:val="1180C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FE55BA"/>
    <w:multiLevelType w:val="multilevel"/>
    <w:tmpl w:val="2D64B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F02E6A"/>
    <w:multiLevelType w:val="multilevel"/>
    <w:tmpl w:val="C5365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752A0F"/>
    <w:multiLevelType w:val="multilevel"/>
    <w:tmpl w:val="57501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7F1FCB"/>
    <w:multiLevelType w:val="multilevel"/>
    <w:tmpl w:val="DC702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8737AC"/>
    <w:multiLevelType w:val="multilevel"/>
    <w:tmpl w:val="F5EE7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F35AEC"/>
    <w:multiLevelType w:val="multilevel"/>
    <w:tmpl w:val="C6147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981478"/>
    <w:multiLevelType w:val="multilevel"/>
    <w:tmpl w:val="0B2C1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09399B"/>
    <w:multiLevelType w:val="multilevel"/>
    <w:tmpl w:val="77821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1F0D04"/>
    <w:multiLevelType w:val="multilevel"/>
    <w:tmpl w:val="09C42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1E4900"/>
    <w:multiLevelType w:val="multilevel"/>
    <w:tmpl w:val="86921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AC355C"/>
    <w:multiLevelType w:val="multilevel"/>
    <w:tmpl w:val="AB902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DC63D4"/>
    <w:multiLevelType w:val="multilevel"/>
    <w:tmpl w:val="274CF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1C4CFF"/>
    <w:multiLevelType w:val="multilevel"/>
    <w:tmpl w:val="23B8C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3E2BB6"/>
    <w:multiLevelType w:val="multilevel"/>
    <w:tmpl w:val="3CD8A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9C4833"/>
    <w:multiLevelType w:val="multilevel"/>
    <w:tmpl w:val="05644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5843375">
    <w:abstractNumId w:val="11"/>
  </w:num>
  <w:num w:numId="2" w16cid:durableId="379404597">
    <w:abstractNumId w:val="23"/>
  </w:num>
  <w:num w:numId="3" w16cid:durableId="1420324572">
    <w:abstractNumId w:val="28"/>
  </w:num>
  <w:num w:numId="4" w16cid:durableId="1832863681">
    <w:abstractNumId w:val="26"/>
  </w:num>
  <w:num w:numId="5" w16cid:durableId="1656908074">
    <w:abstractNumId w:val="17"/>
  </w:num>
  <w:num w:numId="6" w16cid:durableId="947348357">
    <w:abstractNumId w:val="27"/>
  </w:num>
  <w:num w:numId="7" w16cid:durableId="533225782">
    <w:abstractNumId w:val="22"/>
  </w:num>
  <w:num w:numId="8" w16cid:durableId="540023491">
    <w:abstractNumId w:val="21"/>
  </w:num>
  <w:num w:numId="9" w16cid:durableId="2053459138">
    <w:abstractNumId w:val="19"/>
  </w:num>
  <w:num w:numId="10" w16cid:durableId="618142803">
    <w:abstractNumId w:val="9"/>
  </w:num>
  <w:num w:numId="11" w16cid:durableId="2021078583">
    <w:abstractNumId w:val="20"/>
  </w:num>
  <w:num w:numId="12" w16cid:durableId="662049746">
    <w:abstractNumId w:val="8"/>
  </w:num>
  <w:num w:numId="13" w16cid:durableId="1056856266">
    <w:abstractNumId w:val="16"/>
  </w:num>
  <w:num w:numId="14" w16cid:durableId="2133471650">
    <w:abstractNumId w:val="1"/>
  </w:num>
  <w:num w:numId="15" w16cid:durableId="1345401615">
    <w:abstractNumId w:val="13"/>
  </w:num>
  <w:num w:numId="16" w16cid:durableId="2015180736">
    <w:abstractNumId w:val="25"/>
  </w:num>
  <w:num w:numId="17" w16cid:durableId="1409813639">
    <w:abstractNumId w:val="10"/>
  </w:num>
  <w:num w:numId="18" w16cid:durableId="1272475490">
    <w:abstractNumId w:val="4"/>
  </w:num>
  <w:num w:numId="19" w16cid:durableId="651834491">
    <w:abstractNumId w:val="3"/>
  </w:num>
  <w:num w:numId="20" w16cid:durableId="1990092060">
    <w:abstractNumId w:val="18"/>
  </w:num>
  <w:num w:numId="21" w16cid:durableId="1385442901">
    <w:abstractNumId w:val="5"/>
  </w:num>
  <w:num w:numId="22" w16cid:durableId="1683974928">
    <w:abstractNumId w:val="12"/>
  </w:num>
  <w:num w:numId="23" w16cid:durableId="806430911">
    <w:abstractNumId w:val="24"/>
  </w:num>
  <w:num w:numId="24" w16cid:durableId="554858810">
    <w:abstractNumId w:val="15"/>
  </w:num>
  <w:num w:numId="25" w16cid:durableId="1555969656">
    <w:abstractNumId w:val="2"/>
  </w:num>
  <w:num w:numId="26" w16cid:durableId="11078997">
    <w:abstractNumId w:val="7"/>
  </w:num>
  <w:num w:numId="27" w16cid:durableId="1123035816">
    <w:abstractNumId w:val="14"/>
  </w:num>
  <w:num w:numId="28" w16cid:durableId="764106423">
    <w:abstractNumId w:val="0"/>
  </w:num>
  <w:num w:numId="29" w16cid:durableId="2011759009">
    <w:abstractNumId w:val="6"/>
  </w:num>
  <w:num w:numId="30" w16cid:durableId="177605000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8AE"/>
    <w:rsid w:val="000A1DDB"/>
    <w:rsid w:val="001C56A6"/>
    <w:rsid w:val="001C5E2B"/>
    <w:rsid w:val="00347F26"/>
    <w:rsid w:val="004178AE"/>
    <w:rsid w:val="00434B96"/>
    <w:rsid w:val="00443A6D"/>
    <w:rsid w:val="00683F7F"/>
    <w:rsid w:val="006F3676"/>
    <w:rsid w:val="006F69F6"/>
    <w:rsid w:val="00730EA5"/>
    <w:rsid w:val="008B3FF0"/>
    <w:rsid w:val="009727BF"/>
    <w:rsid w:val="009F53B7"/>
    <w:rsid w:val="00B470F2"/>
    <w:rsid w:val="00CA12B3"/>
    <w:rsid w:val="00CF1360"/>
    <w:rsid w:val="00D203A1"/>
    <w:rsid w:val="00D73B33"/>
    <w:rsid w:val="00DC0912"/>
    <w:rsid w:val="00DF19E4"/>
    <w:rsid w:val="00E84D15"/>
    <w:rsid w:val="00E85CDB"/>
    <w:rsid w:val="00ED4916"/>
    <w:rsid w:val="00FA75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BACE1"/>
  <w15:chartTrackingRefBased/>
  <w15:docId w15:val="{0B60CADD-373A-479E-9C43-7E0BE208A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F19E4"/>
    <w:pPr>
      <w:keepNext/>
      <w:keepLines/>
      <w:spacing w:before="240" w:after="0" w:line="360" w:lineRule="auto"/>
      <w:outlineLvl w:val="0"/>
    </w:pPr>
    <w:rPr>
      <w:rFonts w:ascii="Times New Roman" w:eastAsiaTheme="majorEastAsia" w:hAnsi="Times New Roman" w:cs="Times New Roman"/>
      <w:b/>
      <w:color w:val="0E101A"/>
      <w:sz w:val="32"/>
      <w:szCs w:val="32"/>
    </w:rPr>
  </w:style>
  <w:style w:type="paragraph" w:styleId="Heading2">
    <w:name w:val="heading 2"/>
    <w:basedOn w:val="Normal"/>
    <w:next w:val="Normal"/>
    <w:link w:val="Heading2Char"/>
    <w:autoRedefine/>
    <w:uiPriority w:val="9"/>
    <w:unhideWhenUsed/>
    <w:qFormat/>
    <w:rsid w:val="00FA7569"/>
    <w:pPr>
      <w:keepNext/>
      <w:keepLines/>
      <w:spacing w:before="40" w:after="0"/>
      <w:outlineLvl w:val="1"/>
    </w:pPr>
    <w:rPr>
      <w:rFonts w:asciiTheme="majorHAnsi" w:eastAsia="Times New Roman" w:hAnsiTheme="majorHAnsi" w:cstheme="majorBidi"/>
      <w:b/>
      <w:sz w:val="32"/>
      <w:szCs w:val="26"/>
      <w:lang w:eastAsia="en-IN"/>
    </w:rPr>
  </w:style>
  <w:style w:type="paragraph" w:styleId="Heading3">
    <w:name w:val="heading 3"/>
    <w:basedOn w:val="Normal"/>
    <w:next w:val="Normal"/>
    <w:link w:val="Heading3Char"/>
    <w:uiPriority w:val="9"/>
    <w:unhideWhenUsed/>
    <w:qFormat/>
    <w:rsid w:val="00FA7569"/>
    <w:pPr>
      <w:keepNext/>
      <w:keepLines/>
      <w:spacing w:before="40" w:after="0"/>
      <w:outlineLvl w:val="2"/>
    </w:pPr>
    <w:rPr>
      <w:rFonts w:asciiTheme="majorHAnsi" w:eastAsiaTheme="majorEastAsia" w:hAnsiTheme="majorHAnsi" w:cstheme="majorBidi"/>
      <w:b/>
      <w:color w:val="1F3763" w:themeColor="accent1" w:themeShade="7F"/>
      <w:sz w:val="28"/>
      <w:szCs w:val="24"/>
    </w:rPr>
  </w:style>
  <w:style w:type="paragraph" w:styleId="Heading4">
    <w:name w:val="heading 4"/>
    <w:basedOn w:val="Normal"/>
    <w:next w:val="Normal"/>
    <w:link w:val="Heading4Char"/>
    <w:uiPriority w:val="9"/>
    <w:unhideWhenUsed/>
    <w:qFormat/>
    <w:rsid w:val="00FA75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9E4"/>
    <w:rPr>
      <w:rFonts w:ascii="Times New Roman" w:eastAsiaTheme="majorEastAsia" w:hAnsi="Times New Roman" w:cs="Times New Roman"/>
      <w:b/>
      <w:color w:val="0E101A"/>
      <w:sz w:val="32"/>
      <w:szCs w:val="32"/>
    </w:rPr>
  </w:style>
  <w:style w:type="character" w:customStyle="1" w:styleId="Heading2Char">
    <w:name w:val="Heading 2 Char"/>
    <w:basedOn w:val="DefaultParagraphFont"/>
    <w:link w:val="Heading2"/>
    <w:uiPriority w:val="9"/>
    <w:rsid w:val="00FA7569"/>
    <w:rPr>
      <w:rFonts w:asciiTheme="majorHAnsi" w:eastAsia="Times New Roman" w:hAnsiTheme="majorHAnsi" w:cstheme="majorBidi"/>
      <w:b/>
      <w:sz w:val="32"/>
      <w:szCs w:val="26"/>
      <w:lang w:eastAsia="en-IN"/>
    </w:rPr>
  </w:style>
  <w:style w:type="paragraph" w:styleId="NormalWeb">
    <w:name w:val="Normal (Web)"/>
    <w:basedOn w:val="Normal"/>
    <w:uiPriority w:val="99"/>
    <w:unhideWhenUsed/>
    <w:rsid w:val="00B470F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3Char">
    <w:name w:val="Heading 3 Char"/>
    <w:basedOn w:val="DefaultParagraphFont"/>
    <w:link w:val="Heading3"/>
    <w:uiPriority w:val="9"/>
    <w:rsid w:val="00FA7569"/>
    <w:rPr>
      <w:rFonts w:asciiTheme="majorHAnsi" w:eastAsiaTheme="majorEastAsia" w:hAnsiTheme="majorHAnsi" w:cstheme="majorBidi"/>
      <w:b/>
      <w:color w:val="1F3763" w:themeColor="accent1" w:themeShade="7F"/>
      <w:sz w:val="28"/>
      <w:szCs w:val="24"/>
    </w:rPr>
  </w:style>
  <w:style w:type="character" w:customStyle="1" w:styleId="Heading4Char">
    <w:name w:val="Heading 4 Char"/>
    <w:basedOn w:val="DefaultParagraphFont"/>
    <w:link w:val="Heading4"/>
    <w:uiPriority w:val="9"/>
    <w:rsid w:val="00FA7569"/>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9727BF"/>
    <w:pPr>
      <w:outlineLvl w:val="9"/>
    </w:pPr>
    <w:rPr>
      <w:color w:val="2F5496" w:themeColor="accent1" w:themeShade="BF"/>
      <w:lang w:val="en-US"/>
    </w:rPr>
  </w:style>
  <w:style w:type="paragraph" w:styleId="TOC2">
    <w:name w:val="toc 2"/>
    <w:basedOn w:val="Normal"/>
    <w:next w:val="Normal"/>
    <w:autoRedefine/>
    <w:uiPriority w:val="39"/>
    <w:unhideWhenUsed/>
    <w:rsid w:val="009727BF"/>
    <w:pPr>
      <w:spacing w:after="100"/>
      <w:ind w:left="220"/>
    </w:pPr>
  </w:style>
  <w:style w:type="paragraph" w:styleId="TOC1">
    <w:name w:val="toc 1"/>
    <w:basedOn w:val="Normal"/>
    <w:next w:val="Normal"/>
    <w:autoRedefine/>
    <w:uiPriority w:val="39"/>
    <w:unhideWhenUsed/>
    <w:rsid w:val="009727BF"/>
    <w:pPr>
      <w:spacing w:after="100"/>
    </w:pPr>
  </w:style>
  <w:style w:type="paragraph" w:styleId="TOC3">
    <w:name w:val="toc 3"/>
    <w:basedOn w:val="Normal"/>
    <w:next w:val="Normal"/>
    <w:autoRedefine/>
    <w:uiPriority w:val="39"/>
    <w:unhideWhenUsed/>
    <w:rsid w:val="009727BF"/>
    <w:pPr>
      <w:spacing w:after="100"/>
      <w:ind w:left="440"/>
    </w:pPr>
  </w:style>
  <w:style w:type="character" w:styleId="Hyperlink">
    <w:name w:val="Hyperlink"/>
    <w:basedOn w:val="DefaultParagraphFont"/>
    <w:uiPriority w:val="99"/>
    <w:unhideWhenUsed/>
    <w:rsid w:val="009727BF"/>
    <w:rPr>
      <w:color w:val="0563C1" w:themeColor="hyperlink"/>
      <w:u w:val="single"/>
    </w:rPr>
  </w:style>
  <w:style w:type="character" w:styleId="Strong">
    <w:name w:val="Strong"/>
    <w:basedOn w:val="DefaultParagraphFont"/>
    <w:uiPriority w:val="22"/>
    <w:qFormat/>
    <w:rsid w:val="00D73B3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698812">
      <w:bodyDiv w:val="1"/>
      <w:marLeft w:val="0"/>
      <w:marRight w:val="0"/>
      <w:marTop w:val="0"/>
      <w:marBottom w:val="0"/>
      <w:divBdr>
        <w:top w:val="none" w:sz="0" w:space="0" w:color="auto"/>
        <w:left w:val="none" w:sz="0" w:space="0" w:color="auto"/>
        <w:bottom w:val="none" w:sz="0" w:space="0" w:color="auto"/>
        <w:right w:val="none" w:sz="0" w:space="0" w:color="auto"/>
      </w:divBdr>
    </w:div>
    <w:div w:id="637997638">
      <w:bodyDiv w:val="1"/>
      <w:marLeft w:val="0"/>
      <w:marRight w:val="0"/>
      <w:marTop w:val="0"/>
      <w:marBottom w:val="0"/>
      <w:divBdr>
        <w:top w:val="none" w:sz="0" w:space="0" w:color="auto"/>
        <w:left w:val="none" w:sz="0" w:space="0" w:color="auto"/>
        <w:bottom w:val="none" w:sz="0" w:space="0" w:color="auto"/>
        <w:right w:val="none" w:sz="0" w:space="0" w:color="auto"/>
      </w:divBdr>
    </w:div>
    <w:div w:id="655688959">
      <w:bodyDiv w:val="1"/>
      <w:marLeft w:val="0"/>
      <w:marRight w:val="0"/>
      <w:marTop w:val="0"/>
      <w:marBottom w:val="0"/>
      <w:divBdr>
        <w:top w:val="none" w:sz="0" w:space="0" w:color="auto"/>
        <w:left w:val="none" w:sz="0" w:space="0" w:color="auto"/>
        <w:bottom w:val="none" w:sz="0" w:space="0" w:color="auto"/>
        <w:right w:val="none" w:sz="0" w:space="0" w:color="auto"/>
      </w:divBdr>
    </w:div>
    <w:div w:id="817767861">
      <w:bodyDiv w:val="1"/>
      <w:marLeft w:val="0"/>
      <w:marRight w:val="0"/>
      <w:marTop w:val="0"/>
      <w:marBottom w:val="0"/>
      <w:divBdr>
        <w:top w:val="none" w:sz="0" w:space="0" w:color="auto"/>
        <w:left w:val="none" w:sz="0" w:space="0" w:color="auto"/>
        <w:bottom w:val="none" w:sz="0" w:space="0" w:color="auto"/>
        <w:right w:val="none" w:sz="0" w:space="0" w:color="auto"/>
      </w:divBdr>
    </w:div>
    <w:div w:id="825903271">
      <w:bodyDiv w:val="1"/>
      <w:marLeft w:val="0"/>
      <w:marRight w:val="0"/>
      <w:marTop w:val="0"/>
      <w:marBottom w:val="0"/>
      <w:divBdr>
        <w:top w:val="none" w:sz="0" w:space="0" w:color="auto"/>
        <w:left w:val="none" w:sz="0" w:space="0" w:color="auto"/>
        <w:bottom w:val="none" w:sz="0" w:space="0" w:color="auto"/>
        <w:right w:val="none" w:sz="0" w:space="0" w:color="auto"/>
      </w:divBdr>
    </w:div>
    <w:div w:id="854728208">
      <w:bodyDiv w:val="1"/>
      <w:marLeft w:val="0"/>
      <w:marRight w:val="0"/>
      <w:marTop w:val="0"/>
      <w:marBottom w:val="0"/>
      <w:divBdr>
        <w:top w:val="none" w:sz="0" w:space="0" w:color="auto"/>
        <w:left w:val="none" w:sz="0" w:space="0" w:color="auto"/>
        <w:bottom w:val="none" w:sz="0" w:space="0" w:color="auto"/>
        <w:right w:val="none" w:sz="0" w:space="0" w:color="auto"/>
      </w:divBdr>
    </w:div>
    <w:div w:id="1141852211">
      <w:bodyDiv w:val="1"/>
      <w:marLeft w:val="0"/>
      <w:marRight w:val="0"/>
      <w:marTop w:val="0"/>
      <w:marBottom w:val="0"/>
      <w:divBdr>
        <w:top w:val="none" w:sz="0" w:space="0" w:color="auto"/>
        <w:left w:val="none" w:sz="0" w:space="0" w:color="auto"/>
        <w:bottom w:val="none" w:sz="0" w:space="0" w:color="auto"/>
        <w:right w:val="none" w:sz="0" w:space="0" w:color="auto"/>
      </w:divBdr>
    </w:div>
    <w:div w:id="1545482053">
      <w:bodyDiv w:val="1"/>
      <w:marLeft w:val="0"/>
      <w:marRight w:val="0"/>
      <w:marTop w:val="0"/>
      <w:marBottom w:val="0"/>
      <w:divBdr>
        <w:top w:val="none" w:sz="0" w:space="0" w:color="auto"/>
        <w:left w:val="none" w:sz="0" w:space="0" w:color="auto"/>
        <w:bottom w:val="none" w:sz="0" w:space="0" w:color="auto"/>
        <w:right w:val="none" w:sz="0" w:space="0" w:color="auto"/>
      </w:divBdr>
    </w:div>
    <w:div w:id="1732926881">
      <w:bodyDiv w:val="1"/>
      <w:marLeft w:val="0"/>
      <w:marRight w:val="0"/>
      <w:marTop w:val="0"/>
      <w:marBottom w:val="0"/>
      <w:divBdr>
        <w:top w:val="none" w:sz="0" w:space="0" w:color="auto"/>
        <w:left w:val="none" w:sz="0" w:space="0" w:color="auto"/>
        <w:bottom w:val="none" w:sz="0" w:space="0" w:color="auto"/>
        <w:right w:val="none" w:sz="0" w:space="0" w:color="auto"/>
      </w:divBdr>
    </w:div>
    <w:div w:id="1822502138">
      <w:bodyDiv w:val="1"/>
      <w:marLeft w:val="0"/>
      <w:marRight w:val="0"/>
      <w:marTop w:val="0"/>
      <w:marBottom w:val="0"/>
      <w:divBdr>
        <w:top w:val="none" w:sz="0" w:space="0" w:color="auto"/>
        <w:left w:val="none" w:sz="0" w:space="0" w:color="auto"/>
        <w:bottom w:val="none" w:sz="0" w:space="0" w:color="auto"/>
        <w:right w:val="none" w:sz="0" w:space="0" w:color="auto"/>
      </w:divBdr>
    </w:div>
    <w:div w:id="1838686219">
      <w:bodyDiv w:val="1"/>
      <w:marLeft w:val="0"/>
      <w:marRight w:val="0"/>
      <w:marTop w:val="0"/>
      <w:marBottom w:val="0"/>
      <w:divBdr>
        <w:top w:val="none" w:sz="0" w:space="0" w:color="auto"/>
        <w:left w:val="none" w:sz="0" w:space="0" w:color="auto"/>
        <w:bottom w:val="none" w:sz="0" w:space="0" w:color="auto"/>
        <w:right w:val="none" w:sz="0" w:space="0" w:color="auto"/>
      </w:divBdr>
    </w:div>
    <w:div w:id="1901286110">
      <w:bodyDiv w:val="1"/>
      <w:marLeft w:val="0"/>
      <w:marRight w:val="0"/>
      <w:marTop w:val="0"/>
      <w:marBottom w:val="0"/>
      <w:divBdr>
        <w:top w:val="none" w:sz="0" w:space="0" w:color="auto"/>
        <w:left w:val="none" w:sz="0" w:space="0" w:color="auto"/>
        <w:bottom w:val="none" w:sz="0" w:space="0" w:color="auto"/>
        <w:right w:val="none" w:sz="0" w:space="0" w:color="auto"/>
      </w:divBdr>
    </w:div>
    <w:div w:id="1940869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3AF384-9200-4FE5-8D13-EDBE84A350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4912</Words>
  <Characters>28003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Kshitij Pandey</dc:creator>
  <cp:keywords/>
  <dc:description/>
  <cp:lastModifiedBy>Ashok Gorana (2130640)</cp:lastModifiedBy>
  <cp:revision>2</cp:revision>
  <dcterms:created xsi:type="dcterms:W3CDTF">2022-09-09T05:19:00Z</dcterms:created>
  <dcterms:modified xsi:type="dcterms:W3CDTF">2022-09-09T05:19:00Z</dcterms:modified>
</cp:coreProperties>
</file>