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1901DF63" w:rsidR="007C2CCC" w:rsidRDefault="00555A5F">
            <w:pPr>
              <w:rPr>
                <w:rFonts w:asciiTheme="minorHAnsi" w:hAnsiTheme="minorHAnsi" w:cstheme="minorHAnsi"/>
                <w:b/>
                <w:color w:val="000000" w:themeColor="text1"/>
              </w:rPr>
            </w:pPr>
            <w:r w:rsidRPr="00555A5F">
              <w:rPr>
                <w:rFonts w:asciiTheme="minorHAnsi" w:hAnsiTheme="minorHAnsi" w:cstheme="minorHAnsi"/>
                <w:b/>
                <w:color w:val="000000" w:themeColor="text1"/>
              </w:rPr>
              <w:t>Cameron Brown</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3411A293" w:rsidR="007C2CCC" w:rsidRDefault="00555A5F">
            <w:pPr>
              <w:rPr>
                <w:rFonts w:asciiTheme="minorHAnsi" w:hAnsiTheme="minorHAnsi" w:cstheme="minorHAnsi"/>
                <w:b/>
                <w:color w:val="000000" w:themeColor="text1"/>
              </w:rPr>
            </w:pPr>
            <w:r w:rsidRPr="00555A5F">
              <w:rPr>
                <w:rFonts w:asciiTheme="minorHAnsi" w:hAnsiTheme="minorHAnsi" w:cstheme="minorHAnsi"/>
                <w:b/>
                <w:color w:val="000000" w:themeColor="text1"/>
              </w:rPr>
              <w:t>Evaluating the Efficacy of SIEM Systems in Detecting and Mitigating Cyber Attacks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35CB467E" w:rsidR="007C2CCC" w:rsidRDefault="00555A5F">
            <w:pPr>
              <w:rPr>
                <w:rFonts w:asciiTheme="minorHAnsi" w:hAnsiTheme="minorHAnsi" w:cstheme="minorHAnsi"/>
                <w:b/>
                <w:color w:val="000000" w:themeColor="text1"/>
              </w:rPr>
            </w:pPr>
            <w:r w:rsidRPr="00555A5F">
              <w:rPr>
                <w:rFonts w:asciiTheme="minorHAnsi" w:hAnsiTheme="minorHAnsi" w:cstheme="minorHAnsi"/>
                <w:b/>
                <w:color w:val="000000" w:themeColor="text1"/>
              </w:rPr>
              <w:t>Odayne Haughton</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3FE15384" w:rsidR="007C2CCC" w:rsidRDefault="00555A5F">
            <w:pPr>
              <w:rPr>
                <w:rFonts w:asciiTheme="minorHAnsi" w:hAnsiTheme="minorHAnsi" w:cstheme="minorHAnsi"/>
                <w:b/>
                <w:color w:val="000000" w:themeColor="text1"/>
              </w:rPr>
            </w:pPr>
            <w:r w:rsidRPr="00555A5F">
              <w:rPr>
                <w:rFonts w:asciiTheme="minorHAnsi" w:hAnsiTheme="minorHAnsi" w:cstheme="minorHAnsi"/>
                <w:b/>
                <w:color w:val="000000" w:themeColor="text1"/>
              </w:rPr>
              <w:t>Simon Thomas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39C72BD4"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1"/>
                  <w14:checkedState w14:val="2612" w14:font="MS Gothic"/>
                  <w14:uncheckedState w14:val="2610" w14:font="MS Gothic"/>
                </w14:checkbox>
              </w:sdtPr>
              <w:sdtContent>
                <w:r w:rsidR="00555A5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27044B19" w:rsidR="00BB74FD" w:rsidRDefault="00000000"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1658B359"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555A5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w:t>
            </w:r>
            <w:proofErr w:type="gramEnd"/>
            <w:r w:rsidR="00811371">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E8C2134" w14:textId="7E32DF01" w:rsidR="004779D1" w:rsidRPr="00C2152E" w:rsidRDefault="00A87EEA" w:rsidP="00711A55">
            <w:pPr>
              <w:rPr>
                <w:rFonts w:asciiTheme="minorHAnsi" w:hAnsiTheme="minorHAnsi"/>
                <w:color w:val="000000" w:themeColor="text1"/>
              </w:rPr>
            </w:pPr>
            <w:r w:rsidRPr="00A87EEA">
              <w:rPr>
                <w:rFonts w:asciiTheme="minorHAnsi" w:hAnsiTheme="minorHAnsi"/>
                <w:color w:val="000000" w:themeColor="text1"/>
              </w:rPr>
              <w:t>The overall presentation was satisfactory. While the student encountered some challenges during the implementation of certain tools, they struggled to articulate these specific difficulties. However, they effectively discussed the implementation of the Splunk tool, detailing the deployment process and the subsequent data assessment. In summary, it was a commendable effort.</w:t>
            </w: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642B8C4" w14:textId="77777777" w:rsidR="004779D1" w:rsidRDefault="004779D1" w:rsidP="00711A55">
            <w:pPr>
              <w:snapToGrid w:val="0"/>
              <w:rPr>
                <w:rFonts w:asciiTheme="minorHAnsi" w:hAnsiTheme="minorHAnsi"/>
                <w:color w:val="000000" w:themeColor="text1"/>
              </w:rPr>
            </w:pPr>
          </w:p>
          <w:p w14:paraId="2CDFE0AD" w14:textId="77777777" w:rsidR="00D1653B" w:rsidRDefault="00D1653B" w:rsidP="00711A55">
            <w:pPr>
              <w:snapToGrid w:val="0"/>
              <w:rPr>
                <w:rFonts w:asciiTheme="minorHAnsi" w:hAnsiTheme="minorHAnsi"/>
                <w:color w:val="000000" w:themeColor="text1"/>
              </w:rPr>
            </w:pPr>
          </w:p>
          <w:p w14:paraId="10945948" w14:textId="4984D57D" w:rsidR="00D1653B" w:rsidRPr="00C2152E" w:rsidRDefault="00A87EEA" w:rsidP="00711A55">
            <w:pPr>
              <w:snapToGrid w:val="0"/>
              <w:rPr>
                <w:rFonts w:asciiTheme="minorHAnsi" w:hAnsiTheme="minorHAnsi"/>
                <w:color w:val="000000" w:themeColor="text1"/>
              </w:rPr>
            </w:pPr>
            <w:r>
              <w:rPr>
                <w:rFonts w:asciiTheme="minorHAnsi" w:hAnsiTheme="minorHAnsi"/>
                <w:color w:val="000000" w:themeColor="text1"/>
              </w:rPr>
              <w:t>68</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3F1FD95F" w14:textId="445BC75C" w:rsidR="004779D1" w:rsidRPr="00266DE7" w:rsidRDefault="00D1653B" w:rsidP="00711A55">
            <w:pPr>
              <w:rPr>
                <w:rFonts w:asciiTheme="minorHAnsi" w:hAnsiTheme="minorHAnsi"/>
                <w:bCs/>
                <w:color w:val="000000" w:themeColor="text1"/>
              </w:rPr>
            </w:pPr>
            <w:r>
              <w:rPr>
                <w:rFonts w:asciiTheme="minorHAnsi" w:hAnsiTheme="minorHAnsi"/>
                <w:bCs/>
                <w:color w:val="000000" w:themeColor="text1"/>
              </w:rPr>
              <w:t>Good report discussing the topic, showcasing an experiment though with limitations of what it can be used for and how its use can be of benefit to businesses.</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B4D8BFE" w14:textId="77777777" w:rsidR="004779D1" w:rsidRDefault="004779D1" w:rsidP="00711A55">
            <w:pPr>
              <w:snapToGrid w:val="0"/>
              <w:rPr>
                <w:rFonts w:asciiTheme="minorHAnsi" w:hAnsiTheme="minorHAnsi"/>
                <w:color w:val="000000" w:themeColor="text1"/>
              </w:rPr>
            </w:pPr>
          </w:p>
          <w:p w14:paraId="59F69275" w14:textId="77777777" w:rsidR="00D1653B" w:rsidRDefault="00D1653B" w:rsidP="00711A55">
            <w:pPr>
              <w:snapToGrid w:val="0"/>
              <w:rPr>
                <w:rFonts w:asciiTheme="minorHAnsi" w:hAnsiTheme="minorHAnsi"/>
                <w:color w:val="000000" w:themeColor="text1"/>
              </w:rPr>
            </w:pPr>
          </w:p>
          <w:p w14:paraId="00357978" w14:textId="658ADA2B" w:rsidR="00D1653B" w:rsidRPr="00C2152E" w:rsidRDefault="00D1653B" w:rsidP="00711A55">
            <w:pPr>
              <w:snapToGrid w:val="0"/>
              <w:rPr>
                <w:rFonts w:asciiTheme="minorHAnsi" w:hAnsiTheme="minorHAnsi"/>
                <w:color w:val="000000" w:themeColor="text1"/>
              </w:rPr>
            </w:pPr>
            <w:r>
              <w:rPr>
                <w:rFonts w:asciiTheme="minorHAnsi" w:hAnsiTheme="minorHAnsi"/>
                <w:color w:val="000000" w:themeColor="text1"/>
              </w:rPr>
              <w:t>6</w:t>
            </w:r>
            <w:r w:rsidR="008C6B01">
              <w:rPr>
                <w:rFonts w:asciiTheme="minorHAnsi" w:hAnsiTheme="minorHAnsi"/>
                <w:color w:val="000000" w:themeColor="text1"/>
              </w:rPr>
              <w:t>8</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1210958"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r w:rsidR="002B2C25" w:rsidRPr="00C2152E">
              <w:rPr>
                <w:rFonts w:asciiTheme="minorHAnsi" w:hAnsiTheme="minorHAnsi"/>
                <w:b/>
                <w:color w:val="000000" w:themeColor="text1"/>
                <w:u w:val="single"/>
              </w:rPr>
              <w:t>with</w:t>
            </w:r>
            <w:r w:rsidRPr="00C2152E">
              <w:rPr>
                <w:rFonts w:asciiTheme="minorHAnsi" w:hAnsiTheme="minorHAnsi"/>
                <w:b/>
                <w:color w:val="000000" w:themeColor="text1"/>
                <w:u w:val="single"/>
              </w:rPr>
              <w:t xml:space="preserve"> Other Marker &amp; Final Agreed Mark</w:t>
            </w:r>
          </w:p>
          <w:p w14:paraId="31DDC99D" w14:textId="3EA6E37A" w:rsidR="008C6B01" w:rsidRPr="00C2152E" w:rsidRDefault="008C6B01" w:rsidP="008C6B01">
            <w:pPr>
              <w:rPr>
                <w:rFonts w:asciiTheme="minorHAnsi" w:hAnsiTheme="minorHAnsi"/>
                <w:color w:val="000000" w:themeColor="text1"/>
              </w:rPr>
            </w:pPr>
            <w:r w:rsidRPr="00A87EEA">
              <w:rPr>
                <w:rFonts w:asciiTheme="minorHAnsi" w:hAnsiTheme="minorHAnsi"/>
                <w:color w:val="000000" w:themeColor="text1"/>
              </w:rPr>
              <w:t xml:space="preserve">The overall presentation </w:t>
            </w:r>
            <w:r>
              <w:rPr>
                <w:rFonts w:asciiTheme="minorHAnsi" w:hAnsiTheme="minorHAnsi"/>
                <w:color w:val="000000" w:themeColor="text1"/>
              </w:rPr>
              <w:t>of the paper was great</w:t>
            </w:r>
            <w:r w:rsidRPr="00A87EEA">
              <w:rPr>
                <w:rFonts w:asciiTheme="minorHAnsi" w:hAnsiTheme="minorHAnsi"/>
                <w:color w:val="000000" w:themeColor="text1"/>
              </w:rPr>
              <w:t xml:space="preserve">. </w:t>
            </w:r>
            <w:r>
              <w:rPr>
                <w:rFonts w:asciiTheme="minorHAnsi" w:hAnsiTheme="minorHAnsi"/>
                <w:color w:val="000000" w:themeColor="text1"/>
              </w:rPr>
              <w:t xml:space="preserve">It appeared that challenges were </w:t>
            </w:r>
            <w:r w:rsidRPr="00A87EEA">
              <w:rPr>
                <w:rFonts w:asciiTheme="minorHAnsi" w:hAnsiTheme="minorHAnsi"/>
                <w:color w:val="000000" w:themeColor="text1"/>
              </w:rPr>
              <w:t xml:space="preserve">encountered during the implementation of certain tools. However, they effectively discussed the implementation of the </w:t>
            </w:r>
            <w:r>
              <w:rPr>
                <w:rFonts w:asciiTheme="minorHAnsi" w:hAnsiTheme="minorHAnsi"/>
                <w:color w:val="000000" w:themeColor="text1"/>
              </w:rPr>
              <w:t>software</w:t>
            </w:r>
            <w:r w:rsidRPr="00A87EEA">
              <w:rPr>
                <w:rFonts w:asciiTheme="minorHAnsi" w:hAnsiTheme="minorHAnsi"/>
                <w:color w:val="000000" w:themeColor="text1"/>
              </w:rPr>
              <w:t>, detailing the deployment process and the subsequent data assessment</w:t>
            </w:r>
            <w:r>
              <w:rPr>
                <w:rFonts w:asciiTheme="minorHAnsi" w:hAnsiTheme="minorHAnsi"/>
                <w:color w:val="000000" w:themeColor="text1"/>
              </w:rPr>
              <w:t>.</w:t>
            </w:r>
          </w:p>
          <w:p w14:paraId="25CC8EB0" w14:textId="77777777"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5A0ED45F" w14:textId="77777777" w:rsidR="00C2152E" w:rsidRDefault="00C2152E" w:rsidP="00711A55">
            <w:pPr>
              <w:snapToGrid w:val="0"/>
              <w:rPr>
                <w:rFonts w:asciiTheme="minorHAnsi" w:hAnsiTheme="minorHAnsi"/>
                <w:color w:val="000000" w:themeColor="text1"/>
              </w:rPr>
            </w:pPr>
          </w:p>
          <w:p w14:paraId="4E4975C3" w14:textId="77777777" w:rsidR="00A87EEA" w:rsidRDefault="00A87EEA" w:rsidP="00711A55">
            <w:pPr>
              <w:snapToGrid w:val="0"/>
              <w:rPr>
                <w:rFonts w:asciiTheme="minorHAnsi" w:hAnsiTheme="minorHAnsi"/>
                <w:color w:val="000000" w:themeColor="text1"/>
              </w:rPr>
            </w:pPr>
          </w:p>
          <w:p w14:paraId="338AC5E3" w14:textId="3731BFFC" w:rsidR="00A87EEA" w:rsidRPr="00C2152E" w:rsidRDefault="00A87EEA" w:rsidP="00711A55">
            <w:pPr>
              <w:snapToGrid w:val="0"/>
              <w:rPr>
                <w:rFonts w:asciiTheme="minorHAnsi" w:hAnsiTheme="minorHAnsi"/>
                <w:color w:val="000000" w:themeColor="text1"/>
              </w:rPr>
            </w:pPr>
            <w:r>
              <w:rPr>
                <w:rFonts w:asciiTheme="minorHAnsi" w:hAnsiTheme="minorHAnsi"/>
                <w:color w:val="000000" w:themeColor="text1"/>
              </w:rPr>
              <w:t>68</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652A4DB9" w:rsidR="004779D1" w:rsidRPr="00C2152E" w:rsidRDefault="00555A5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3BA62111" w:rsidR="004779D1" w:rsidRPr="00C2152E" w:rsidRDefault="00CE0C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2EFDF2E4" w14:textId="46A94EC9" w:rsidR="00D70413" w:rsidRPr="00D70413" w:rsidRDefault="002B2C25" w:rsidP="00D70413">
            <w:pPr>
              <w:rPr>
                <w:rFonts w:asciiTheme="minorHAnsi" w:hAnsiTheme="minorHAnsi"/>
                <w:color w:val="000000" w:themeColor="text1"/>
                <w:lang w:eastAsia="en-GB"/>
              </w:rPr>
            </w:pPr>
            <w:r w:rsidRPr="002B2C25">
              <w:rPr>
                <w:rFonts w:asciiTheme="minorHAnsi" w:hAnsiTheme="minorHAnsi"/>
                <w:color w:val="000000" w:themeColor="text1"/>
                <w:lang w:eastAsia="en-GB"/>
              </w:rPr>
              <w:t>Excellent work showing relevance and importance by setting the problem</w:t>
            </w:r>
            <w:r>
              <w:rPr>
                <w:rFonts w:asciiTheme="minorHAnsi" w:hAnsiTheme="minorHAnsi"/>
                <w:color w:val="000000" w:themeColor="text1"/>
                <w:lang w:eastAsia="en-GB"/>
              </w:rPr>
              <w:t xml:space="preserve">. </w:t>
            </w:r>
            <w:r w:rsidRPr="002B2C25">
              <w:rPr>
                <w:rFonts w:asciiTheme="minorHAnsi" w:hAnsiTheme="minorHAnsi"/>
                <w:color w:val="000000" w:themeColor="text1"/>
                <w:lang w:eastAsia="en-GB"/>
              </w:rPr>
              <w:t xml:space="preserve">Including </w:t>
            </w:r>
            <w:proofErr w:type="gramStart"/>
            <w:r w:rsidRPr="002B2C25">
              <w:rPr>
                <w:rFonts w:asciiTheme="minorHAnsi" w:hAnsiTheme="minorHAnsi"/>
                <w:color w:val="000000" w:themeColor="text1"/>
                <w:lang w:eastAsia="en-GB"/>
              </w:rPr>
              <w:t>a brief summary</w:t>
            </w:r>
            <w:proofErr w:type="gramEnd"/>
            <w:r w:rsidRPr="002B2C25">
              <w:rPr>
                <w:rFonts w:asciiTheme="minorHAnsi" w:hAnsiTheme="minorHAnsi"/>
                <w:color w:val="000000" w:themeColor="text1"/>
                <w:lang w:eastAsia="en-GB"/>
              </w:rPr>
              <w:t xml:space="preserve"> of the hypothesis or expected results assist</w:t>
            </w:r>
            <w:r>
              <w:rPr>
                <w:rFonts w:asciiTheme="minorHAnsi" w:hAnsiTheme="minorHAnsi"/>
                <w:color w:val="000000" w:themeColor="text1"/>
                <w:lang w:eastAsia="en-GB"/>
              </w:rPr>
              <w:t>ed</w:t>
            </w:r>
            <w:r w:rsidRPr="002B2C25">
              <w:rPr>
                <w:rFonts w:asciiTheme="minorHAnsi" w:hAnsiTheme="minorHAnsi"/>
                <w:color w:val="000000" w:themeColor="text1"/>
                <w:lang w:eastAsia="en-GB"/>
              </w:rPr>
              <w:t xml:space="preserve"> </w:t>
            </w:r>
            <w:r>
              <w:rPr>
                <w:rFonts w:asciiTheme="minorHAnsi" w:hAnsiTheme="minorHAnsi"/>
                <w:color w:val="000000" w:themeColor="text1"/>
                <w:lang w:eastAsia="en-GB"/>
              </w:rPr>
              <w:t xml:space="preserve">in making </w:t>
            </w:r>
            <w:r w:rsidRPr="002B2C25">
              <w:rPr>
                <w:rFonts w:asciiTheme="minorHAnsi" w:hAnsiTheme="minorHAnsi"/>
                <w:color w:val="000000" w:themeColor="text1"/>
                <w:lang w:eastAsia="en-GB"/>
              </w:rPr>
              <w:t>the introduction fascinating and educational.</w:t>
            </w:r>
            <w:r w:rsidR="00D70413">
              <w:rPr>
                <w:rFonts w:asciiTheme="minorHAnsi" w:hAnsiTheme="minorHAnsi"/>
                <w:color w:val="000000" w:themeColor="text1"/>
                <w:lang w:eastAsia="en-GB"/>
              </w:rPr>
              <w:t xml:space="preserve"> The literature e</w:t>
            </w:r>
            <w:r w:rsidR="00D70413" w:rsidRPr="00D70413">
              <w:rPr>
                <w:rFonts w:asciiTheme="minorHAnsi" w:hAnsiTheme="minorHAnsi"/>
                <w:color w:val="000000" w:themeColor="text1"/>
                <w:lang w:eastAsia="en-GB"/>
              </w:rPr>
              <w:t>ffectively compiles current studies to draw attention to areas the project seeks to fill in.</w:t>
            </w:r>
          </w:p>
          <w:p w14:paraId="4D36A3C0" w14:textId="5F5BDE2E" w:rsidR="002B2C25" w:rsidRDefault="002B2C25">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6F4F60C4" w:rsidR="004779D1" w:rsidRPr="00C2152E" w:rsidRDefault="00CE0C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831524C" w:rsidR="00782CF2" w:rsidRPr="00C2152E" w:rsidRDefault="00CE0C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2B2C25">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9127670" w:rsidR="00782CF2" w:rsidRPr="00C2152E" w:rsidRDefault="00CE0C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9973619"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C925F92" w14:textId="77777777" w:rsidR="00CE0CBD" w:rsidRDefault="00CE0CBD" w:rsidP="000D54B4">
            <w:pPr>
              <w:rPr>
                <w:rFonts w:asciiTheme="minorHAnsi" w:hAnsiTheme="minorHAnsi"/>
                <w:color w:val="000000" w:themeColor="text1"/>
                <w:lang w:eastAsia="en-GB"/>
              </w:rPr>
            </w:pPr>
          </w:p>
          <w:p w14:paraId="68AFB917" w14:textId="0C91E9A2" w:rsidR="002B2C25" w:rsidRPr="002B2C25" w:rsidRDefault="002B2C25" w:rsidP="002B2C25">
            <w:pPr>
              <w:rPr>
                <w:rFonts w:asciiTheme="minorHAnsi" w:hAnsiTheme="minorHAnsi"/>
                <w:color w:val="000000" w:themeColor="text1"/>
                <w:lang w:eastAsia="en-GB"/>
              </w:rPr>
            </w:pPr>
            <w:r w:rsidRPr="002B2C25">
              <w:rPr>
                <w:rFonts w:asciiTheme="minorHAnsi" w:hAnsiTheme="minorHAnsi"/>
                <w:color w:val="000000" w:themeColor="text1"/>
                <w:lang w:eastAsia="en-GB"/>
              </w:rPr>
              <w:t>Results are presented clearly using suitable evidence for the task done. The data supports conclusions, which also offer a quick synopsis of results.</w:t>
            </w:r>
          </w:p>
          <w:p w14:paraId="113AB992" w14:textId="77777777" w:rsidR="002B2C25" w:rsidRDefault="002B2C25" w:rsidP="000D54B4">
            <w:pPr>
              <w:rPr>
                <w:rFonts w:asciiTheme="minorHAnsi" w:hAnsiTheme="minorHAnsi"/>
                <w:color w:val="000000" w:themeColor="text1"/>
                <w:lang w:eastAsia="en-GB"/>
              </w:rPr>
            </w:pPr>
          </w:p>
          <w:p w14:paraId="58DB39C6" w14:textId="5F376361" w:rsidR="002B2C25" w:rsidRDefault="002B2C25"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6DCA363D" w:rsidR="00782CF2" w:rsidRPr="00C2152E" w:rsidRDefault="002B2C2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18109B74" w14:textId="77777777" w:rsidR="00CE0CBD" w:rsidRDefault="00CE0CBD" w:rsidP="00711A55">
            <w:pPr>
              <w:rPr>
                <w:rFonts w:asciiTheme="minorHAnsi" w:hAnsiTheme="minorHAnsi"/>
                <w:color w:val="000000" w:themeColor="text1"/>
                <w:lang w:eastAsia="en-GB"/>
              </w:rPr>
            </w:pPr>
          </w:p>
          <w:p w14:paraId="3A973CD4" w14:textId="0F91E726" w:rsidR="00CE0CBD" w:rsidRDefault="00CE0CBD" w:rsidP="00711A55">
            <w:pPr>
              <w:rPr>
                <w:rFonts w:asciiTheme="minorHAnsi" w:hAnsiTheme="minorHAnsi"/>
                <w:color w:val="000000" w:themeColor="text1"/>
                <w:lang w:eastAsia="en-GB"/>
              </w:rPr>
            </w:pPr>
          </w:p>
          <w:p w14:paraId="64499B87" w14:textId="77777777" w:rsidR="00306E7D" w:rsidRDefault="00306E7D" w:rsidP="00711A55">
            <w:pPr>
              <w:rPr>
                <w:rFonts w:asciiTheme="minorHAnsi" w:hAnsiTheme="minorHAnsi"/>
                <w:color w:val="000000" w:themeColor="text1"/>
                <w:lang w:eastAsia="en-GB"/>
              </w:rPr>
            </w:pPr>
          </w:p>
          <w:p w14:paraId="261D7E23" w14:textId="77777777" w:rsidR="006D168E" w:rsidRPr="00C2152E" w:rsidRDefault="006D168E" w:rsidP="00711A55">
            <w:pPr>
              <w:rPr>
                <w:rFonts w:asciiTheme="minorHAnsi" w:hAnsiTheme="minorHAnsi"/>
                <w:b/>
                <w:color w:val="000000" w:themeColor="text1"/>
                <w:lang w:eastAsia="en-GB"/>
              </w:rPr>
            </w:pP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305C56C4" w:rsidR="00782CF2" w:rsidRPr="00C2152E" w:rsidRDefault="00CE0C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89808B8" w:rsidR="00782CF2" w:rsidRPr="00C2152E" w:rsidRDefault="008C6B0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3FC05EA9" w14:textId="77777777" w:rsidR="002B2C25" w:rsidRDefault="002B2C25" w:rsidP="00711A55">
            <w:pPr>
              <w:rPr>
                <w:rFonts w:asciiTheme="minorHAnsi" w:hAnsiTheme="minorHAnsi"/>
                <w:bCs/>
                <w:color w:val="000000" w:themeColor="text1"/>
                <w:lang w:eastAsia="en-GB"/>
              </w:rPr>
            </w:pPr>
          </w:p>
          <w:p w14:paraId="4FE9FB9C" w14:textId="77777777" w:rsidR="002B2C25" w:rsidRPr="002B2C25" w:rsidRDefault="002B2C25" w:rsidP="002B2C25">
            <w:pPr>
              <w:rPr>
                <w:rFonts w:asciiTheme="minorHAnsi" w:hAnsiTheme="minorHAnsi"/>
                <w:bCs/>
                <w:color w:val="000000" w:themeColor="text1"/>
                <w:lang w:eastAsia="en-GB"/>
              </w:rPr>
            </w:pPr>
            <w:r w:rsidRPr="002B2C25">
              <w:rPr>
                <w:rFonts w:asciiTheme="minorHAnsi" w:hAnsiTheme="minorHAnsi"/>
                <w:bCs/>
                <w:color w:val="000000" w:themeColor="text1"/>
                <w:lang w:eastAsia="en-GB"/>
              </w:rPr>
              <w:t>The report is well-structured, with clear sections and logical flow from one topic to the next.</w:t>
            </w:r>
            <w:r w:rsidRPr="002B2C25">
              <w:rPr>
                <w:rFonts w:asciiTheme="minorHAnsi" w:hAnsiTheme="minorHAnsi"/>
                <w:bCs/>
                <w:color w:val="000000" w:themeColor="text1"/>
                <w:lang w:eastAsia="en-GB"/>
              </w:rPr>
              <w:t xml:space="preserve"> </w:t>
            </w:r>
            <w:r w:rsidRPr="002B2C25">
              <w:rPr>
                <w:rFonts w:asciiTheme="minorHAnsi" w:hAnsiTheme="minorHAnsi"/>
                <w:bCs/>
                <w:color w:val="000000" w:themeColor="text1"/>
                <w:lang w:eastAsia="en-GB"/>
              </w:rPr>
              <w:t>Enhancing the cohesiveness between sections to ensure a smoother narrative flow could improve readability.</w:t>
            </w:r>
          </w:p>
          <w:p w14:paraId="128A6A4C" w14:textId="5E66793F" w:rsidR="002B2C25" w:rsidRPr="002B2C25" w:rsidRDefault="002B2C25" w:rsidP="002B2C25">
            <w:pPr>
              <w:rPr>
                <w:rFonts w:asciiTheme="minorHAnsi" w:hAnsiTheme="minorHAnsi"/>
                <w:bCs/>
                <w:color w:val="000000" w:themeColor="text1"/>
                <w:lang w:eastAsia="en-GB"/>
              </w:rPr>
            </w:pPr>
          </w:p>
          <w:p w14:paraId="5A50DC9A" w14:textId="77777777" w:rsidR="002B2C25" w:rsidRPr="00306E7D" w:rsidRDefault="002B2C25" w:rsidP="002B2C25">
            <w:pPr>
              <w:pStyle w:val="NoSpacing"/>
              <w:rPr>
                <w:rFonts w:asciiTheme="minorHAnsi" w:hAnsiTheme="minorHAnsi"/>
                <w:bCs/>
                <w:color w:val="000000" w:themeColor="text1"/>
                <w:lang w:eastAsia="en-GB"/>
              </w:rPr>
            </w:pP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01CD0ACC" w:rsidR="00782CF2" w:rsidRPr="00C2152E" w:rsidRDefault="00D1653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w:t>
            </w:r>
            <w:r w:rsidR="002B2C25">
              <w:rPr>
                <w:rFonts w:asciiTheme="minorHAnsi" w:hAnsiTheme="minorHAnsi"/>
                <w:b/>
                <w:color w:val="000000" w:themeColor="text1"/>
                <w:lang w:eastAsia="en-GB"/>
              </w:rPr>
              <w:t>8</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0A9E1" w14:textId="77777777" w:rsidR="00D23653" w:rsidRDefault="00D23653" w:rsidP="002B7AB6">
      <w:r>
        <w:separator/>
      </w:r>
    </w:p>
  </w:endnote>
  <w:endnote w:type="continuationSeparator" w:id="0">
    <w:p w14:paraId="0D333E4A" w14:textId="77777777" w:rsidR="00D23653" w:rsidRDefault="00D23653"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E0F5D" w14:textId="77777777" w:rsidR="00D23653" w:rsidRDefault="00D23653" w:rsidP="002B7AB6">
      <w:r>
        <w:separator/>
      </w:r>
    </w:p>
  </w:footnote>
  <w:footnote w:type="continuationSeparator" w:id="0">
    <w:p w14:paraId="0460ECC0" w14:textId="77777777" w:rsidR="00D23653" w:rsidRDefault="00D23653" w:rsidP="002B7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C0B78"/>
    <w:multiLevelType w:val="multilevel"/>
    <w:tmpl w:val="5132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B86B93"/>
    <w:multiLevelType w:val="multilevel"/>
    <w:tmpl w:val="63DC5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3661A9"/>
    <w:multiLevelType w:val="multilevel"/>
    <w:tmpl w:val="97EE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675D1D"/>
    <w:multiLevelType w:val="multilevel"/>
    <w:tmpl w:val="BC1AC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8F1EA3"/>
    <w:multiLevelType w:val="multilevel"/>
    <w:tmpl w:val="11AA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F86FC0"/>
    <w:multiLevelType w:val="multilevel"/>
    <w:tmpl w:val="CEF2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0724650">
    <w:abstractNumId w:val="2"/>
  </w:num>
  <w:num w:numId="2" w16cid:durableId="506020564">
    <w:abstractNumId w:val="0"/>
  </w:num>
  <w:num w:numId="3" w16cid:durableId="2113624185">
    <w:abstractNumId w:val="4"/>
  </w:num>
  <w:num w:numId="4" w16cid:durableId="543643216">
    <w:abstractNumId w:val="5"/>
  </w:num>
  <w:num w:numId="5" w16cid:durableId="1792164479">
    <w:abstractNumId w:val="1"/>
  </w:num>
  <w:num w:numId="6" w16cid:durableId="1271205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D54B4"/>
    <w:rsid w:val="000F3C3A"/>
    <w:rsid w:val="000F7A4A"/>
    <w:rsid w:val="00125730"/>
    <w:rsid w:val="001A2A84"/>
    <w:rsid w:val="001D0DDD"/>
    <w:rsid w:val="00242112"/>
    <w:rsid w:val="00253402"/>
    <w:rsid w:val="00266DE7"/>
    <w:rsid w:val="00296CAE"/>
    <w:rsid w:val="002B2C25"/>
    <w:rsid w:val="002B7AB6"/>
    <w:rsid w:val="00306E7D"/>
    <w:rsid w:val="003773D3"/>
    <w:rsid w:val="003E0D57"/>
    <w:rsid w:val="003E5437"/>
    <w:rsid w:val="003F049D"/>
    <w:rsid w:val="00461843"/>
    <w:rsid w:val="0047164C"/>
    <w:rsid w:val="004779D1"/>
    <w:rsid w:val="004F7694"/>
    <w:rsid w:val="00555A5F"/>
    <w:rsid w:val="00576B2C"/>
    <w:rsid w:val="005873D8"/>
    <w:rsid w:val="005C79DB"/>
    <w:rsid w:val="006363DD"/>
    <w:rsid w:val="006530D2"/>
    <w:rsid w:val="006645F5"/>
    <w:rsid w:val="006D168E"/>
    <w:rsid w:val="00733FDB"/>
    <w:rsid w:val="007757FA"/>
    <w:rsid w:val="00782CF2"/>
    <w:rsid w:val="007B0F3A"/>
    <w:rsid w:val="007C2CCC"/>
    <w:rsid w:val="007C5EED"/>
    <w:rsid w:val="007E5836"/>
    <w:rsid w:val="00811371"/>
    <w:rsid w:val="00821EEC"/>
    <w:rsid w:val="00826F79"/>
    <w:rsid w:val="00866E85"/>
    <w:rsid w:val="008810D2"/>
    <w:rsid w:val="008B05C1"/>
    <w:rsid w:val="008B67FF"/>
    <w:rsid w:val="008C6B01"/>
    <w:rsid w:val="008D4A65"/>
    <w:rsid w:val="00942B21"/>
    <w:rsid w:val="009E130B"/>
    <w:rsid w:val="009E25DC"/>
    <w:rsid w:val="009F37CB"/>
    <w:rsid w:val="00A151E5"/>
    <w:rsid w:val="00A16A6A"/>
    <w:rsid w:val="00A4064E"/>
    <w:rsid w:val="00A47A6B"/>
    <w:rsid w:val="00A61D46"/>
    <w:rsid w:val="00A736BA"/>
    <w:rsid w:val="00A87EEA"/>
    <w:rsid w:val="00AB34FE"/>
    <w:rsid w:val="00AB5FF1"/>
    <w:rsid w:val="00AC7EEA"/>
    <w:rsid w:val="00B04E8B"/>
    <w:rsid w:val="00B27A16"/>
    <w:rsid w:val="00B7188E"/>
    <w:rsid w:val="00BB74FD"/>
    <w:rsid w:val="00BC7B92"/>
    <w:rsid w:val="00C2152E"/>
    <w:rsid w:val="00C60A27"/>
    <w:rsid w:val="00CC4C41"/>
    <w:rsid w:val="00CD2262"/>
    <w:rsid w:val="00CE0CBD"/>
    <w:rsid w:val="00CF3983"/>
    <w:rsid w:val="00D1653B"/>
    <w:rsid w:val="00D23653"/>
    <w:rsid w:val="00D70413"/>
    <w:rsid w:val="00D70DCB"/>
    <w:rsid w:val="00D87BAB"/>
    <w:rsid w:val="00DC3921"/>
    <w:rsid w:val="00E1157B"/>
    <w:rsid w:val="00E7241F"/>
    <w:rsid w:val="00E941A3"/>
    <w:rsid w:val="00EB2D9F"/>
    <w:rsid w:val="00EE0FE1"/>
    <w:rsid w:val="00EE4571"/>
    <w:rsid w:val="00F14758"/>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paragraph" w:styleId="NoSpacing">
    <w:name w:val="No Spacing"/>
    <w:uiPriority w:val="1"/>
    <w:qFormat/>
    <w:rsid w:val="002B2C25"/>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6042">
      <w:bodyDiv w:val="1"/>
      <w:marLeft w:val="0"/>
      <w:marRight w:val="0"/>
      <w:marTop w:val="0"/>
      <w:marBottom w:val="0"/>
      <w:divBdr>
        <w:top w:val="none" w:sz="0" w:space="0" w:color="auto"/>
        <w:left w:val="none" w:sz="0" w:space="0" w:color="auto"/>
        <w:bottom w:val="none" w:sz="0" w:space="0" w:color="auto"/>
        <w:right w:val="none" w:sz="0" w:space="0" w:color="auto"/>
      </w:divBdr>
    </w:div>
    <w:div w:id="1190875664">
      <w:bodyDiv w:val="1"/>
      <w:marLeft w:val="0"/>
      <w:marRight w:val="0"/>
      <w:marTop w:val="0"/>
      <w:marBottom w:val="0"/>
      <w:divBdr>
        <w:top w:val="none" w:sz="0" w:space="0" w:color="auto"/>
        <w:left w:val="none" w:sz="0" w:space="0" w:color="auto"/>
        <w:bottom w:val="none" w:sz="0" w:space="0" w:color="auto"/>
        <w:right w:val="none" w:sz="0" w:space="0" w:color="auto"/>
      </w:divBdr>
    </w:div>
    <w:div w:id="1327637547">
      <w:bodyDiv w:val="1"/>
      <w:marLeft w:val="0"/>
      <w:marRight w:val="0"/>
      <w:marTop w:val="0"/>
      <w:marBottom w:val="0"/>
      <w:divBdr>
        <w:top w:val="none" w:sz="0" w:space="0" w:color="auto"/>
        <w:left w:val="none" w:sz="0" w:space="0" w:color="auto"/>
        <w:bottom w:val="none" w:sz="0" w:space="0" w:color="auto"/>
        <w:right w:val="none" w:sz="0" w:space="0" w:color="auto"/>
      </w:divBdr>
    </w:div>
    <w:div w:id="1592350889">
      <w:bodyDiv w:val="1"/>
      <w:marLeft w:val="0"/>
      <w:marRight w:val="0"/>
      <w:marTop w:val="0"/>
      <w:marBottom w:val="0"/>
      <w:divBdr>
        <w:top w:val="none" w:sz="0" w:space="0" w:color="auto"/>
        <w:left w:val="none" w:sz="0" w:space="0" w:color="auto"/>
        <w:bottom w:val="none" w:sz="0" w:space="0" w:color="auto"/>
        <w:right w:val="none" w:sz="0" w:space="0" w:color="auto"/>
      </w:divBdr>
    </w:div>
    <w:div w:id="1745488310">
      <w:bodyDiv w:val="1"/>
      <w:marLeft w:val="0"/>
      <w:marRight w:val="0"/>
      <w:marTop w:val="0"/>
      <w:marBottom w:val="0"/>
      <w:divBdr>
        <w:top w:val="none" w:sz="0" w:space="0" w:color="auto"/>
        <w:left w:val="none" w:sz="0" w:space="0" w:color="auto"/>
        <w:bottom w:val="none" w:sz="0" w:space="0" w:color="auto"/>
        <w:right w:val="none" w:sz="0" w:space="0" w:color="auto"/>
      </w:divBdr>
    </w:div>
    <w:div w:id="1785418657">
      <w:bodyDiv w:val="1"/>
      <w:marLeft w:val="0"/>
      <w:marRight w:val="0"/>
      <w:marTop w:val="0"/>
      <w:marBottom w:val="0"/>
      <w:divBdr>
        <w:top w:val="none" w:sz="0" w:space="0" w:color="auto"/>
        <w:left w:val="none" w:sz="0" w:space="0" w:color="auto"/>
        <w:bottom w:val="none" w:sz="0" w:space="0" w:color="auto"/>
        <w:right w:val="none" w:sz="0" w:space="0" w:color="auto"/>
      </w:divBdr>
    </w:div>
    <w:div w:id="1932274015">
      <w:bodyDiv w:val="1"/>
      <w:marLeft w:val="0"/>
      <w:marRight w:val="0"/>
      <w:marTop w:val="0"/>
      <w:marBottom w:val="0"/>
      <w:divBdr>
        <w:top w:val="none" w:sz="0" w:space="0" w:color="auto"/>
        <w:left w:val="none" w:sz="0" w:space="0" w:color="auto"/>
        <w:bottom w:val="none" w:sz="0" w:space="0" w:color="auto"/>
        <w:right w:val="none" w:sz="0" w:space="0" w:color="auto"/>
      </w:divBdr>
    </w:div>
    <w:div w:id="1980841833">
      <w:bodyDiv w:val="1"/>
      <w:marLeft w:val="0"/>
      <w:marRight w:val="0"/>
      <w:marTop w:val="0"/>
      <w:marBottom w:val="0"/>
      <w:divBdr>
        <w:top w:val="none" w:sz="0" w:space="0" w:color="auto"/>
        <w:left w:val="none" w:sz="0" w:space="0" w:color="auto"/>
        <w:bottom w:val="none" w:sz="0" w:space="0" w:color="auto"/>
        <w:right w:val="none" w:sz="0" w:space="0" w:color="auto"/>
      </w:divBdr>
    </w:div>
    <w:div w:id="20514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456</Words>
  <Characters>2604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Odayne Haughton (2132149)</cp:lastModifiedBy>
  <cp:revision>7</cp:revision>
  <cp:lastPrinted>2013-09-25T13:22:00Z</cp:lastPrinted>
  <dcterms:created xsi:type="dcterms:W3CDTF">2024-04-24T08:57:00Z</dcterms:created>
  <dcterms:modified xsi:type="dcterms:W3CDTF">2024-05-28T13:03:00Z</dcterms:modified>
</cp:coreProperties>
</file>