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3C289" w14:textId="23A124BD" w:rsidR="00773E98" w:rsidRPr="00BA1680" w:rsidRDefault="00773E98" w:rsidP="00773E98">
      <w:pPr>
        <w:rPr>
          <w:rFonts w:ascii="Times New Roman" w:hAnsi="Times New Roman" w:cs="Times New Roman"/>
          <w:b/>
          <w:bCs/>
          <w:i/>
          <w:iCs/>
          <w:sz w:val="24"/>
          <w:szCs w:val="24"/>
        </w:rPr>
      </w:pPr>
      <w:r w:rsidRPr="00773E98">
        <w:rPr>
          <w:rFonts w:ascii="Times New Roman" w:hAnsi="Times New Roman" w:cs="Times New Roman"/>
          <w:i/>
          <w:iCs/>
          <w:sz w:val="24"/>
          <w:szCs w:val="24"/>
        </w:rPr>
        <w:t>Assessment 1: The concept of Family has dramatically changed in the 21st century; critically reflect upon this statement.</w:t>
      </w:r>
      <w:r w:rsidR="00BA1680">
        <w:rPr>
          <w:rFonts w:ascii="Times New Roman" w:hAnsi="Times New Roman" w:cs="Times New Roman"/>
          <w:i/>
          <w:iCs/>
          <w:sz w:val="24"/>
          <w:szCs w:val="24"/>
        </w:rPr>
        <w:t xml:space="preserve"> </w:t>
      </w:r>
    </w:p>
    <w:p w14:paraId="73736217" w14:textId="7D4C9364" w:rsidR="006961E1" w:rsidRDefault="00C605A1" w:rsidP="00456B0B">
      <w:pPr>
        <w:spacing w:line="360" w:lineRule="auto"/>
        <w:jc w:val="both"/>
        <w:rPr>
          <w:rFonts w:ascii="Times New Roman" w:hAnsi="Times New Roman"/>
          <w:sz w:val="24"/>
        </w:rPr>
      </w:pPr>
      <w:r>
        <w:rPr>
          <w:rFonts w:ascii="Times New Roman" w:hAnsi="Times New Roman"/>
          <w:sz w:val="24"/>
        </w:rPr>
        <w:t xml:space="preserve">Marriage has been on a </w:t>
      </w:r>
      <w:r w:rsidR="00D546E3">
        <w:rPr>
          <w:rFonts w:ascii="Times New Roman" w:hAnsi="Times New Roman"/>
          <w:sz w:val="24"/>
        </w:rPr>
        <w:t xml:space="preserve">gradual decline </w:t>
      </w:r>
      <w:r w:rsidR="00FB5C4F">
        <w:rPr>
          <w:rFonts w:ascii="Times New Roman" w:hAnsi="Times New Roman"/>
          <w:sz w:val="24"/>
        </w:rPr>
        <w:t xml:space="preserve">in the UK </w:t>
      </w:r>
      <w:r w:rsidR="00D546E3">
        <w:rPr>
          <w:rFonts w:ascii="Times New Roman" w:hAnsi="Times New Roman"/>
          <w:sz w:val="24"/>
        </w:rPr>
        <w:t>since the beginning of the 21</w:t>
      </w:r>
      <w:r w:rsidR="00D546E3" w:rsidRPr="00D546E3">
        <w:rPr>
          <w:rFonts w:ascii="Times New Roman" w:hAnsi="Times New Roman"/>
          <w:sz w:val="24"/>
          <w:vertAlign w:val="superscript"/>
        </w:rPr>
        <w:t>st</w:t>
      </w:r>
      <w:r w:rsidR="00D546E3">
        <w:rPr>
          <w:rFonts w:ascii="Times New Roman" w:hAnsi="Times New Roman"/>
          <w:sz w:val="24"/>
        </w:rPr>
        <w:t xml:space="preserve"> century</w:t>
      </w:r>
      <w:r w:rsidR="00FB5C4F">
        <w:rPr>
          <w:rFonts w:ascii="Times New Roman" w:hAnsi="Times New Roman"/>
          <w:sz w:val="24"/>
        </w:rPr>
        <w:t xml:space="preserve"> (Oritz-Ospina and Roser, 2020, np). </w:t>
      </w:r>
      <w:r w:rsidR="00D546E3">
        <w:rPr>
          <w:rFonts w:ascii="Times New Roman" w:hAnsi="Times New Roman"/>
          <w:sz w:val="24"/>
        </w:rPr>
        <w:t>The</w:t>
      </w:r>
      <w:r w:rsidR="00773E98">
        <w:rPr>
          <w:rFonts w:ascii="Times New Roman" w:hAnsi="Times New Roman"/>
          <w:sz w:val="24"/>
        </w:rPr>
        <w:t xml:space="preserve"> purpose of this assessment is to explore how the concept of family has changed in the 21</w:t>
      </w:r>
      <w:r w:rsidR="00773E98" w:rsidRPr="00773E98">
        <w:rPr>
          <w:rFonts w:ascii="Times New Roman" w:hAnsi="Times New Roman"/>
          <w:sz w:val="24"/>
          <w:vertAlign w:val="superscript"/>
        </w:rPr>
        <w:t>st</w:t>
      </w:r>
      <w:r w:rsidR="00773E98">
        <w:rPr>
          <w:rFonts w:ascii="Times New Roman" w:hAnsi="Times New Roman"/>
          <w:sz w:val="24"/>
        </w:rPr>
        <w:t xml:space="preserve"> century, specifically in relation to marriage.</w:t>
      </w:r>
      <w:r w:rsidR="00CF5B88">
        <w:rPr>
          <w:rFonts w:ascii="Times New Roman" w:hAnsi="Times New Roman"/>
          <w:sz w:val="24"/>
        </w:rPr>
        <w:t xml:space="preserve"> </w:t>
      </w:r>
      <w:r w:rsidR="007F628C">
        <w:rPr>
          <w:rFonts w:ascii="Times New Roman" w:hAnsi="Times New Roman"/>
          <w:sz w:val="24"/>
        </w:rPr>
        <w:t>To demonstrate these changes,</w:t>
      </w:r>
      <w:r w:rsidR="00773E98">
        <w:rPr>
          <w:rFonts w:ascii="Times New Roman" w:hAnsi="Times New Roman"/>
          <w:sz w:val="24"/>
        </w:rPr>
        <w:t xml:space="preserve"> </w:t>
      </w:r>
      <w:r w:rsidR="007F628C">
        <w:rPr>
          <w:rFonts w:ascii="Times New Roman" w:hAnsi="Times New Roman"/>
          <w:sz w:val="24"/>
        </w:rPr>
        <w:t>th</w:t>
      </w:r>
      <w:r w:rsidR="00773E98">
        <w:rPr>
          <w:rFonts w:ascii="Times New Roman" w:hAnsi="Times New Roman"/>
          <w:sz w:val="24"/>
        </w:rPr>
        <w:t>is assignment will begin by defining</w:t>
      </w:r>
      <w:r w:rsidR="008D2556">
        <w:rPr>
          <w:rFonts w:ascii="Times New Roman" w:hAnsi="Times New Roman"/>
          <w:sz w:val="24"/>
        </w:rPr>
        <w:t xml:space="preserve"> </w:t>
      </w:r>
      <w:r w:rsidR="00773E98">
        <w:rPr>
          <w:rFonts w:ascii="Times New Roman" w:hAnsi="Times New Roman"/>
          <w:sz w:val="24"/>
        </w:rPr>
        <w:t>family</w:t>
      </w:r>
      <w:r w:rsidR="00CD2E28">
        <w:rPr>
          <w:rFonts w:ascii="Times New Roman" w:hAnsi="Times New Roman"/>
          <w:sz w:val="24"/>
        </w:rPr>
        <w:t>, drawing upon</w:t>
      </w:r>
      <w:r w:rsidR="00773E98">
        <w:rPr>
          <w:rFonts w:ascii="Times New Roman" w:hAnsi="Times New Roman"/>
          <w:sz w:val="24"/>
        </w:rPr>
        <w:t xml:space="preserve"> traditional </w:t>
      </w:r>
      <w:r w:rsidR="00EE1FDC">
        <w:rPr>
          <w:rFonts w:ascii="Times New Roman" w:hAnsi="Times New Roman"/>
          <w:sz w:val="24"/>
        </w:rPr>
        <w:t>perceptions</w:t>
      </w:r>
      <w:r w:rsidR="00C0524D">
        <w:rPr>
          <w:rFonts w:ascii="Times New Roman" w:hAnsi="Times New Roman"/>
          <w:sz w:val="24"/>
        </w:rPr>
        <w:t xml:space="preserve">, </w:t>
      </w:r>
      <w:r w:rsidR="00D01318">
        <w:rPr>
          <w:rFonts w:ascii="Times New Roman" w:hAnsi="Times New Roman"/>
          <w:sz w:val="24"/>
        </w:rPr>
        <w:t xml:space="preserve">alongside more recent </w:t>
      </w:r>
      <w:r w:rsidR="00475414">
        <w:rPr>
          <w:rFonts w:ascii="Times New Roman" w:hAnsi="Times New Roman"/>
          <w:sz w:val="24"/>
        </w:rPr>
        <w:t>definitions</w:t>
      </w:r>
      <w:r w:rsidR="00C0524D">
        <w:rPr>
          <w:rFonts w:ascii="Times New Roman" w:hAnsi="Times New Roman"/>
          <w:sz w:val="24"/>
        </w:rPr>
        <w:t xml:space="preserve"> that have evolved during the 21</w:t>
      </w:r>
      <w:r w:rsidR="00C0524D" w:rsidRPr="00C0524D">
        <w:rPr>
          <w:rFonts w:ascii="Times New Roman" w:hAnsi="Times New Roman"/>
          <w:sz w:val="24"/>
          <w:vertAlign w:val="superscript"/>
        </w:rPr>
        <w:t>st</w:t>
      </w:r>
      <w:r w:rsidR="00C0524D">
        <w:rPr>
          <w:rFonts w:ascii="Times New Roman" w:hAnsi="Times New Roman"/>
          <w:sz w:val="24"/>
        </w:rPr>
        <w:t xml:space="preserve"> century</w:t>
      </w:r>
      <w:r w:rsidR="00D01318">
        <w:rPr>
          <w:rFonts w:ascii="Times New Roman" w:hAnsi="Times New Roman"/>
          <w:sz w:val="24"/>
        </w:rPr>
        <w:t>.</w:t>
      </w:r>
      <w:r w:rsidR="00F85329">
        <w:rPr>
          <w:rFonts w:ascii="Times New Roman" w:hAnsi="Times New Roman"/>
          <w:sz w:val="24"/>
        </w:rPr>
        <w:t xml:space="preserve"> </w:t>
      </w:r>
      <w:r w:rsidR="00A666A8">
        <w:rPr>
          <w:rFonts w:ascii="Times New Roman" w:hAnsi="Times New Roman"/>
          <w:sz w:val="24"/>
        </w:rPr>
        <w:t>In app</w:t>
      </w:r>
      <w:r w:rsidR="0092401B">
        <w:rPr>
          <w:rFonts w:ascii="Times New Roman" w:hAnsi="Times New Roman"/>
          <w:sz w:val="24"/>
        </w:rPr>
        <w:t>lying</w:t>
      </w:r>
      <w:r w:rsidR="00A666A8">
        <w:rPr>
          <w:rFonts w:ascii="Times New Roman" w:hAnsi="Times New Roman"/>
          <w:sz w:val="24"/>
        </w:rPr>
        <w:t xml:space="preserve"> </w:t>
      </w:r>
      <w:r w:rsidR="0092401B">
        <w:rPr>
          <w:rFonts w:ascii="Times New Roman" w:hAnsi="Times New Roman"/>
          <w:sz w:val="24"/>
        </w:rPr>
        <w:t xml:space="preserve">familial </w:t>
      </w:r>
      <w:r w:rsidR="00A666A8">
        <w:rPr>
          <w:rFonts w:ascii="Times New Roman" w:hAnsi="Times New Roman"/>
          <w:sz w:val="24"/>
        </w:rPr>
        <w:t>concepts, i</w:t>
      </w:r>
      <w:r w:rsidR="00896893">
        <w:rPr>
          <w:rFonts w:ascii="Times New Roman" w:hAnsi="Times New Roman"/>
          <w:sz w:val="24"/>
        </w:rPr>
        <w:t xml:space="preserve">t will explore marriage, </w:t>
      </w:r>
      <w:r w:rsidR="007F628C">
        <w:rPr>
          <w:rFonts w:ascii="Times New Roman" w:hAnsi="Times New Roman"/>
          <w:sz w:val="24"/>
        </w:rPr>
        <w:t>drawing upon relevant literature</w:t>
      </w:r>
      <w:r w:rsidR="00192E09">
        <w:rPr>
          <w:rFonts w:ascii="Times New Roman" w:hAnsi="Times New Roman"/>
          <w:sz w:val="24"/>
        </w:rPr>
        <w:t>, legislative changes</w:t>
      </w:r>
      <w:r w:rsidR="007F628C">
        <w:rPr>
          <w:rFonts w:ascii="Times New Roman" w:hAnsi="Times New Roman"/>
          <w:sz w:val="24"/>
        </w:rPr>
        <w:t xml:space="preserve"> </w:t>
      </w:r>
      <w:r w:rsidR="00B64377">
        <w:rPr>
          <w:rFonts w:ascii="Times New Roman" w:hAnsi="Times New Roman"/>
          <w:sz w:val="24"/>
        </w:rPr>
        <w:t>and the theory of modernit</w:t>
      </w:r>
      <w:r w:rsidR="00A43676">
        <w:rPr>
          <w:rFonts w:ascii="Times New Roman" w:hAnsi="Times New Roman"/>
          <w:sz w:val="24"/>
        </w:rPr>
        <w:t xml:space="preserve">y to </w:t>
      </w:r>
      <w:r w:rsidR="00A51A89">
        <w:rPr>
          <w:rFonts w:ascii="Times New Roman" w:hAnsi="Times New Roman"/>
          <w:sz w:val="24"/>
        </w:rPr>
        <w:t>demonstrate</w:t>
      </w:r>
      <w:r w:rsidR="00934811">
        <w:rPr>
          <w:rFonts w:ascii="Times New Roman" w:hAnsi="Times New Roman"/>
          <w:sz w:val="24"/>
        </w:rPr>
        <w:t xml:space="preserve"> </w:t>
      </w:r>
      <w:r w:rsidR="00D5476E">
        <w:rPr>
          <w:rFonts w:ascii="Times New Roman" w:hAnsi="Times New Roman"/>
          <w:sz w:val="24"/>
        </w:rPr>
        <w:t xml:space="preserve">the meaning and </w:t>
      </w:r>
      <w:r w:rsidR="00152D05">
        <w:rPr>
          <w:rFonts w:ascii="Times New Roman" w:hAnsi="Times New Roman"/>
          <w:sz w:val="24"/>
        </w:rPr>
        <w:t>value</w:t>
      </w:r>
      <w:r w:rsidR="00D5476E">
        <w:rPr>
          <w:rFonts w:ascii="Times New Roman" w:hAnsi="Times New Roman"/>
          <w:sz w:val="24"/>
        </w:rPr>
        <w:t xml:space="preserve"> </w:t>
      </w:r>
      <w:r w:rsidR="001A1EE4">
        <w:rPr>
          <w:rFonts w:ascii="Times New Roman" w:hAnsi="Times New Roman"/>
          <w:sz w:val="24"/>
        </w:rPr>
        <w:t>it has within contemporary society.</w:t>
      </w:r>
      <w:r w:rsidR="006D240E">
        <w:rPr>
          <w:rFonts w:ascii="Times New Roman" w:hAnsi="Times New Roman"/>
          <w:sz w:val="24"/>
        </w:rPr>
        <w:t xml:space="preserve"> </w:t>
      </w:r>
      <w:r w:rsidR="0098559D">
        <w:rPr>
          <w:rFonts w:ascii="Times New Roman" w:hAnsi="Times New Roman"/>
          <w:sz w:val="24"/>
        </w:rPr>
        <w:t xml:space="preserve">Finally, it will analyse </w:t>
      </w:r>
      <w:r w:rsidR="00A92C7A">
        <w:rPr>
          <w:rFonts w:ascii="Times New Roman" w:hAnsi="Times New Roman"/>
          <w:sz w:val="24"/>
        </w:rPr>
        <w:t>relative data from the UK and US to</w:t>
      </w:r>
      <w:r w:rsidR="00962770">
        <w:rPr>
          <w:rFonts w:ascii="Times New Roman" w:hAnsi="Times New Roman"/>
          <w:sz w:val="24"/>
        </w:rPr>
        <w:t xml:space="preserve"> verify</w:t>
      </w:r>
      <w:r w:rsidR="00A92C7A">
        <w:rPr>
          <w:rFonts w:ascii="Times New Roman" w:hAnsi="Times New Roman"/>
          <w:sz w:val="24"/>
        </w:rPr>
        <w:t xml:space="preserve"> </w:t>
      </w:r>
      <w:r w:rsidR="00E312E3">
        <w:rPr>
          <w:rFonts w:ascii="Times New Roman" w:hAnsi="Times New Roman"/>
          <w:sz w:val="24"/>
        </w:rPr>
        <w:t>the decline of marriage</w:t>
      </w:r>
      <w:r w:rsidR="00660206">
        <w:rPr>
          <w:rFonts w:ascii="Times New Roman" w:hAnsi="Times New Roman"/>
          <w:sz w:val="24"/>
        </w:rPr>
        <w:t xml:space="preserve"> and to </w:t>
      </w:r>
      <w:r w:rsidR="007365E9">
        <w:rPr>
          <w:rFonts w:ascii="Times New Roman" w:hAnsi="Times New Roman"/>
          <w:sz w:val="24"/>
        </w:rPr>
        <w:t>establish</w:t>
      </w:r>
      <w:r w:rsidR="00501B92">
        <w:rPr>
          <w:rFonts w:ascii="Times New Roman" w:hAnsi="Times New Roman"/>
          <w:sz w:val="24"/>
        </w:rPr>
        <w:t xml:space="preserve"> </w:t>
      </w:r>
      <w:r w:rsidR="004D7D1D">
        <w:rPr>
          <w:rFonts w:ascii="Times New Roman" w:hAnsi="Times New Roman"/>
          <w:sz w:val="24"/>
        </w:rPr>
        <w:t>how prevalent it is</w:t>
      </w:r>
      <w:r w:rsidR="00206B1A">
        <w:rPr>
          <w:rFonts w:ascii="Times New Roman" w:hAnsi="Times New Roman"/>
          <w:sz w:val="24"/>
        </w:rPr>
        <w:t>.</w:t>
      </w:r>
      <w:r w:rsidR="008B26EF">
        <w:rPr>
          <w:rFonts w:ascii="Times New Roman" w:hAnsi="Times New Roman"/>
          <w:sz w:val="24"/>
        </w:rPr>
        <w:t xml:space="preserve"> It will </w:t>
      </w:r>
      <w:r w:rsidR="00157325">
        <w:rPr>
          <w:rFonts w:ascii="Times New Roman" w:hAnsi="Times New Roman"/>
          <w:sz w:val="24"/>
        </w:rPr>
        <w:t>captu</w:t>
      </w:r>
      <w:r w:rsidR="008B26EF">
        <w:rPr>
          <w:rFonts w:ascii="Times New Roman" w:hAnsi="Times New Roman"/>
          <w:sz w:val="24"/>
        </w:rPr>
        <w:t>re</w:t>
      </w:r>
      <w:r w:rsidR="00EF6B59">
        <w:rPr>
          <w:rFonts w:ascii="Times New Roman" w:hAnsi="Times New Roman"/>
          <w:sz w:val="24"/>
        </w:rPr>
        <w:t xml:space="preserve"> the </w:t>
      </w:r>
      <w:r w:rsidR="001249F3">
        <w:rPr>
          <w:rFonts w:ascii="Times New Roman" w:hAnsi="Times New Roman"/>
          <w:sz w:val="24"/>
        </w:rPr>
        <w:t xml:space="preserve">evolving attitudes </w:t>
      </w:r>
      <w:r w:rsidR="0021231A">
        <w:rPr>
          <w:rFonts w:ascii="Times New Roman" w:hAnsi="Times New Roman"/>
          <w:sz w:val="24"/>
        </w:rPr>
        <w:t xml:space="preserve">that </w:t>
      </w:r>
      <w:r w:rsidR="008D12D0">
        <w:rPr>
          <w:rFonts w:ascii="Times New Roman" w:hAnsi="Times New Roman"/>
          <w:sz w:val="24"/>
        </w:rPr>
        <w:t xml:space="preserve">have implications on </w:t>
      </w:r>
      <w:r w:rsidR="0082403E">
        <w:rPr>
          <w:rFonts w:ascii="Times New Roman" w:hAnsi="Times New Roman"/>
          <w:sz w:val="24"/>
        </w:rPr>
        <w:t>one’s</w:t>
      </w:r>
      <w:r w:rsidR="008D12D0">
        <w:rPr>
          <w:rFonts w:ascii="Times New Roman" w:hAnsi="Times New Roman"/>
          <w:sz w:val="24"/>
        </w:rPr>
        <w:t xml:space="preserve"> </w:t>
      </w:r>
      <w:r w:rsidR="0021231A">
        <w:rPr>
          <w:rFonts w:ascii="Times New Roman" w:hAnsi="Times New Roman"/>
          <w:sz w:val="24"/>
        </w:rPr>
        <w:t>desire to marry</w:t>
      </w:r>
      <w:r w:rsidR="004040C5">
        <w:rPr>
          <w:rFonts w:ascii="Times New Roman" w:hAnsi="Times New Roman"/>
          <w:sz w:val="24"/>
        </w:rPr>
        <w:t xml:space="preserve"> </w:t>
      </w:r>
      <w:r w:rsidR="008B26EF">
        <w:rPr>
          <w:rFonts w:ascii="Times New Roman" w:hAnsi="Times New Roman"/>
          <w:sz w:val="24"/>
        </w:rPr>
        <w:t>alongside</w:t>
      </w:r>
      <w:r w:rsidR="00957BD6">
        <w:rPr>
          <w:rFonts w:ascii="Times New Roman" w:hAnsi="Times New Roman"/>
          <w:sz w:val="24"/>
        </w:rPr>
        <w:t xml:space="preserve"> the growing appeal </w:t>
      </w:r>
      <w:r w:rsidR="007365E9">
        <w:rPr>
          <w:rFonts w:ascii="Times New Roman" w:hAnsi="Times New Roman"/>
          <w:sz w:val="24"/>
        </w:rPr>
        <w:t>of cohabitation</w:t>
      </w:r>
      <w:r w:rsidR="001C73FA">
        <w:rPr>
          <w:rFonts w:ascii="Times New Roman" w:hAnsi="Times New Roman"/>
          <w:sz w:val="24"/>
        </w:rPr>
        <w:t xml:space="preserve">, </w:t>
      </w:r>
      <w:r w:rsidR="0021231A">
        <w:rPr>
          <w:rFonts w:ascii="Times New Roman" w:hAnsi="Times New Roman"/>
          <w:sz w:val="24"/>
        </w:rPr>
        <w:t xml:space="preserve">ultimately </w:t>
      </w:r>
      <w:r w:rsidR="007E7DCF">
        <w:rPr>
          <w:rFonts w:ascii="Times New Roman" w:hAnsi="Times New Roman"/>
          <w:sz w:val="24"/>
        </w:rPr>
        <w:t>highlighting that the concept of family has dramatically changed in the 21</w:t>
      </w:r>
      <w:r w:rsidR="007E7DCF" w:rsidRPr="007E7DCF">
        <w:rPr>
          <w:rFonts w:ascii="Times New Roman" w:hAnsi="Times New Roman"/>
          <w:sz w:val="24"/>
          <w:vertAlign w:val="superscript"/>
        </w:rPr>
        <w:t>st</w:t>
      </w:r>
      <w:r w:rsidR="007E7DCF">
        <w:rPr>
          <w:rFonts w:ascii="Times New Roman" w:hAnsi="Times New Roman"/>
          <w:sz w:val="24"/>
        </w:rPr>
        <w:t xml:space="preserve"> century. </w:t>
      </w:r>
    </w:p>
    <w:p w14:paraId="1907FC7F" w14:textId="1C2490DF" w:rsidR="00865F71" w:rsidRDefault="006961E1" w:rsidP="00456B0B">
      <w:pPr>
        <w:spacing w:line="360" w:lineRule="auto"/>
        <w:jc w:val="both"/>
        <w:rPr>
          <w:rFonts w:ascii="Times New Roman" w:hAnsi="Times New Roman"/>
          <w:sz w:val="24"/>
        </w:rPr>
      </w:pPr>
      <w:r>
        <w:rPr>
          <w:rFonts w:ascii="Times New Roman" w:hAnsi="Times New Roman"/>
          <w:sz w:val="24"/>
        </w:rPr>
        <w:t>In a general sense, Scott (2014,</w:t>
      </w:r>
      <w:r w:rsidR="00C737AE">
        <w:rPr>
          <w:rFonts w:ascii="Times New Roman" w:hAnsi="Times New Roman"/>
          <w:sz w:val="24"/>
        </w:rPr>
        <w:t xml:space="preserve"> </w:t>
      </w:r>
      <w:r>
        <w:rPr>
          <w:rFonts w:ascii="Times New Roman" w:hAnsi="Times New Roman"/>
          <w:sz w:val="24"/>
        </w:rPr>
        <w:t>p.</w:t>
      </w:r>
      <w:r w:rsidR="00C737AE">
        <w:rPr>
          <w:rFonts w:ascii="Times New Roman" w:hAnsi="Times New Roman"/>
          <w:sz w:val="24"/>
        </w:rPr>
        <w:t xml:space="preserve">238) describes family as </w:t>
      </w:r>
      <w:r w:rsidR="008D33D4">
        <w:rPr>
          <w:rFonts w:ascii="Times New Roman" w:hAnsi="Times New Roman"/>
          <w:sz w:val="24"/>
        </w:rPr>
        <w:t>an</w:t>
      </w:r>
      <w:r w:rsidR="00C737AE">
        <w:rPr>
          <w:rFonts w:ascii="Times New Roman" w:hAnsi="Times New Roman"/>
          <w:sz w:val="24"/>
        </w:rPr>
        <w:t xml:space="preserve"> </w:t>
      </w:r>
      <w:r w:rsidR="008D33D4">
        <w:rPr>
          <w:rFonts w:ascii="Times New Roman" w:hAnsi="Times New Roman"/>
          <w:sz w:val="24"/>
        </w:rPr>
        <w:t>‘</w:t>
      </w:r>
      <w:r w:rsidR="00C737AE">
        <w:rPr>
          <w:rFonts w:ascii="Times New Roman" w:hAnsi="Times New Roman"/>
          <w:sz w:val="24"/>
        </w:rPr>
        <w:t>intimate domestic group</w:t>
      </w:r>
      <w:r w:rsidR="002E7FD8">
        <w:rPr>
          <w:rFonts w:ascii="Times New Roman" w:hAnsi="Times New Roman"/>
          <w:sz w:val="24"/>
        </w:rPr>
        <w:t>’ of people</w:t>
      </w:r>
      <w:r w:rsidR="000A73C6">
        <w:rPr>
          <w:rFonts w:ascii="Times New Roman" w:hAnsi="Times New Roman"/>
          <w:sz w:val="24"/>
        </w:rPr>
        <w:t xml:space="preserve"> related by </w:t>
      </w:r>
      <w:r w:rsidR="002E7FD8">
        <w:rPr>
          <w:rFonts w:ascii="Times New Roman" w:hAnsi="Times New Roman"/>
          <w:sz w:val="24"/>
        </w:rPr>
        <w:t>‘</w:t>
      </w:r>
      <w:r w:rsidR="000A73C6">
        <w:rPr>
          <w:rFonts w:ascii="Times New Roman" w:hAnsi="Times New Roman"/>
          <w:sz w:val="24"/>
        </w:rPr>
        <w:t xml:space="preserve">bonds of blood, sexual mating, or legal </w:t>
      </w:r>
      <w:r w:rsidR="00422EB0">
        <w:rPr>
          <w:rFonts w:ascii="Times New Roman" w:hAnsi="Times New Roman"/>
          <w:sz w:val="24"/>
        </w:rPr>
        <w:t>ties’.</w:t>
      </w:r>
      <w:r w:rsidR="004079F5">
        <w:rPr>
          <w:rFonts w:ascii="Times New Roman" w:hAnsi="Times New Roman"/>
          <w:sz w:val="24"/>
        </w:rPr>
        <w:t xml:space="preserve"> </w:t>
      </w:r>
      <w:r w:rsidR="00AA4C04">
        <w:rPr>
          <w:rFonts w:ascii="Times New Roman" w:hAnsi="Times New Roman"/>
          <w:sz w:val="24"/>
        </w:rPr>
        <w:t>Muncie</w:t>
      </w:r>
      <w:r w:rsidR="004668C9">
        <w:rPr>
          <w:rFonts w:ascii="Times New Roman" w:hAnsi="Times New Roman"/>
          <w:sz w:val="24"/>
        </w:rPr>
        <w:t xml:space="preserve"> and Sapsford (1997, p.10) </w:t>
      </w:r>
      <w:r w:rsidR="008D60A4">
        <w:rPr>
          <w:rFonts w:ascii="Times New Roman" w:hAnsi="Times New Roman"/>
          <w:sz w:val="24"/>
        </w:rPr>
        <w:t>allude to</w:t>
      </w:r>
      <w:r w:rsidR="004668C9">
        <w:rPr>
          <w:rFonts w:ascii="Times New Roman" w:hAnsi="Times New Roman"/>
          <w:sz w:val="24"/>
        </w:rPr>
        <w:t xml:space="preserve"> the more traditional stereotypes of family, in particular the </w:t>
      </w:r>
      <w:r w:rsidR="004668C9" w:rsidRPr="00276C44">
        <w:rPr>
          <w:rFonts w:ascii="Times New Roman" w:hAnsi="Times New Roman"/>
          <w:sz w:val="24"/>
        </w:rPr>
        <w:t>nuclear family</w:t>
      </w:r>
      <w:r w:rsidR="003B0F42">
        <w:rPr>
          <w:rFonts w:ascii="Times New Roman" w:hAnsi="Times New Roman"/>
          <w:sz w:val="24"/>
        </w:rPr>
        <w:t xml:space="preserve"> </w:t>
      </w:r>
      <w:r w:rsidR="00561072">
        <w:rPr>
          <w:rFonts w:ascii="Times New Roman" w:hAnsi="Times New Roman"/>
          <w:sz w:val="24"/>
        </w:rPr>
        <w:t>which consist</w:t>
      </w:r>
      <w:r w:rsidR="008D60A4">
        <w:rPr>
          <w:rFonts w:ascii="Times New Roman" w:hAnsi="Times New Roman"/>
          <w:sz w:val="24"/>
        </w:rPr>
        <w:t>s</w:t>
      </w:r>
      <w:r w:rsidR="00561072">
        <w:rPr>
          <w:rFonts w:ascii="Times New Roman" w:hAnsi="Times New Roman"/>
          <w:sz w:val="24"/>
        </w:rPr>
        <w:t xml:space="preserve"> of a</w:t>
      </w:r>
      <w:r w:rsidR="00B856F5">
        <w:rPr>
          <w:rFonts w:ascii="Times New Roman" w:hAnsi="Times New Roman"/>
          <w:sz w:val="24"/>
        </w:rPr>
        <w:t xml:space="preserve"> </w:t>
      </w:r>
      <w:r w:rsidR="004668C9">
        <w:rPr>
          <w:rFonts w:ascii="Times New Roman" w:hAnsi="Times New Roman"/>
          <w:sz w:val="24"/>
        </w:rPr>
        <w:t xml:space="preserve">marriage between a man and a </w:t>
      </w:r>
      <w:r w:rsidR="00DF032B">
        <w:rPr>
          <w:rFonts w:ascii="Times New Roman" w:hAnsi="Times New Roman"/>
          <w:sz w:val="24"/>
        </w:rPr>
        <w:t>woman</w:t>
      </w:r>
      <w:r w:rsidR="004668C9">
        <w:rPr>
          <w:rFonts w:ascii="Times New Roman" w:hAnsi="Times New Roman"/>
          <w:sz w:val="24"/>
        </w:rPr>
        <w:t>,</w:t>
      </w:r>
      <w:r w:rsidR="00865F71">
        <w:rPr>
          <w:rFonts w:ascii="Times New Roman" w:hAnsi="Times New Roman"/>
          <w:sz w:val="24"/>
        </w:rPr>
        <w:t xml:space="preserve"> with a</w:t>
      </w:r>
      <w:r w:rsidR="00B856F5">
        <w:rPr>
          <w:rFonts w:ascii="Times New Roman" w:hAnsi="Times New Roman"/>
          <w:sz w:val="24"/>
        </w:rPr>
        <w:t xml:space="preserve">n emphasis </w:t>
      </w:r>
      <w:r w:rsidR="00865F71">
        <w:rPr>
          <w:rFonts w:ascii="Times New Roman" w:hAnsi="Times New Roman"/>
          <w:sz w:val="24"/>
        </w:rPr>
        <w:t>on companionship and the bearing</w:t>
      </w:r>
      <w:r w:rsidR="00D12775">
        <w:rPr>
          <w:rFonts w:ascii="Times New Roman" w:hAnsi="Times New Roman"/>
          <w:sz w:val="24"/>
        </w:rPr>
        <w:t xml:space="preserve"> and </w:t>
      </w:r>
      <w:r w:rsidR="00865F71">
        <w:rPr>
          <w:rFonts w:ascii="Times New Roman" w:hAnsi="Times New Roman"/>
          <w:sz w:val="24"/>
        </w:rPr>
        <w:t>raising of children.</w:t>
      </w:r>
      <w:r w:rsidR="001D0A8C">
        <w:rPr>
          <w:rFonts w:ascii="Times New Roman" w:hAnsi="Times New Roman"/>
          <w:sz w:val="24"/>
        </w:rPr>
        <w:t xml:space="preserve"> During the late 20</w:t>
      </w:r>
      <w:r w:rsidR="001D0A8C" w:rsidRPr="001D0A8C">
        <w:rPr>
          <w:rFonts w:ascii="Times New Roman" w:hAnsi="Times New Roman"/>
          <w:sz w:val="24"/>
          <w:vertAlign w:val="superscript"/>
        </w:rPr>
        <w:t>th</w:t>
      </w:r>
      <w:r w:rsidR="001D0A8C">
        <w:rPr>
          <w:rFonts w:ascii="Times New Roman" w:hAnsi="Times New Roman"/>
          <w:sz w:val="24"/>
        </w:rPr>
        <w:t xml:space="preserve"> century, </w:t>
      </w:r>
      <w:r w:rsidR="00865F71">
        <w:rPr>
          <w:rFonts w:ascii="Times New Roman" w:hAnsi="Times New Roman"/>
          <w:sz w:val="24"/>
        </w:rPr>
        <w:t>Muncie and Sapsford</w:t>
      </w:r>
      <w:r w:rsidR="001D0A8C">
        <w:rPr>
          <w:rFonts w:ascii="Times New Roman" w:hAnsi="Times New Roman"/>
          <w:sz w:val="24"/>
        </w:rPr>
        <w:t xml:space="preserve"> (1997, p.10)</w:t>
      </w:r>
      <w:r w:rsidR="00865F71">
        <w:rPr>
          <w:rFonts w:ascii="Times New Roman" w:hAnsi="Times New Roman"/>
          <w:sz w:val="24"/>
        </w:rPr>
        <w:t xml:space="preserve"> argue that the concept of the nuclear family ‘retains its potency’ and is widely recognised as the most established form in contemporary society</w:t>
      </w:r>
      <w:r w:rsidR="003F61AE">
        <w:rPr>
          <w:rFonts w:ascii="Times New Roman" w:hAnsi="Times New Roman"/>
          <w:sz w:val="24"/>
        </w:rPr>
        <w:t xml:space="preserve"> during </w:t>
      </w:r>
      <w:r w:rsidR="00CA117A">
        <w:rPr>
          <w:rFonts w:ascii="Times New Roman" w:hAnsi="Times New Roman"/>
          <w:sz w:val="24"/>
        </w:rPr>
        <w:t>its</w:t>
      </w:r>
      <w:r w:rsidR="003F61AE">
        <w:rPr>
          <w:rFonts w:ascii="Times New Roman" w:hAnsi="Times New Roman"/>
          <w:sz w:val="24"/>
        </w:rPr>
        <w:t xml:space="preserve"> time</w:t>
      </w:r>
      <w:r w:rsidR="00865F71">
        <w:rPr>
          <w:rFonts w:ascii="Times New Roman" w:hAnsi="Times New Roman"/>
          <w:sz w:val="24"/>
        </w:rPr>
        <w:t>, deeming other concepts as ‘unusual’ or ‘deviant’</w:t>
      </w:r>
      <w:r w:rsidR="00DF032B">
        <w:rPr>
          <w:rFonts w:ascii="Times New Roman" w:hAnsi="Times New Roman"/>
          <w:sz w:val="24"/>
        </w:rPr>
        <w:t xml:space="preserve">. </w:t>
      </w:r>
      <w:r w:rsidR="00584BF6">
        <w:rPr>
          <w:rFonts w:ascii="Times New Roman" w:hAnsi="Times New Roman"/>
          <w:sz w:val="24"/>
        </w:rPr>
        <w:t xml:space="preserve">This indicates </w:t>
      </w:r>
      <w:r w:rsidR="00B10385">
        <w:rPr>
          <w:rFonts w:ascii="Times New Roman" w:hAnsi="Times New Roman"/>
          <w:sz w:val="24"/>
        </w:rPr>
        <w:t xml:space="preserve">that </w:t>
      </w:r>
      <w:r w:rsidR="00796C4D">
        <w:rPr>
          <w:rFonts w:ascii="Times New Roman" w:hAnsi="Times New Roman"/>
          <w:sz w:val="24"/>
        </w:rPr>
        <w:t xml:space="preserve">biological and marriage </w:t>
      </w:r>
      <w:r w:rsidR="00B10385">
        <w:rPr>
          <w:rFonts w:ascii="Times New Roman" w:hAnsi="Times New Roman"/>
          <w:sz w:val="24"/>
        </w:rPr>
        <w:t xml:space="preserve">relations </w:t>
      </w:r>
      <w:r w:rsidR="003B331D">
        <w:rPr>
          <w:rFonts w:ascii="Times New Roman" w:hAnsi="Times New Roman"/>
          <w:sz w:val="24"/>
        </w:rPr>
        <w:t xml:space="preserve">have </w:t>
      </w:r>
      <w:r w:rsidR="007029B2">
        <w:rPr>
          <w:rFonts w:ascii="Times New Roman" w:hAnsi="Times New Roman"/>
          <w:sz w:val="24"/>
        </w:rPr>
        <w:t>previously been</w:t>
      </w:r>
      <w:r w:rsidR="00282A55">
        <w:rPr>
          <w:rFonts w:ascii="Times New Roman" w:hAnsi="Times New Roman"/>
          <w:sz w:val="24"/>
        </w:rPr>
        <w:t xml:space="preserve"> </w:t>
      </w:r>
      <w:r w:rsidR="003828AA">
        <w:rPr>
          <w:rFonts w:ascii="Times New Roman" w:hAnsi="Times New Roman"/>
          <w:sz w:val="24"/>
        </w:rPr>
        <w:t xml:space="preserve">fundamental </w:t>
      </w:r>
      <w:r w:rsidR="00E231C4">
        <w:rPr>
          <w:rFonts w:ascii="Times New Roman" w:hAnsi="Times New Roman"/>
          <w:sz w:val="24"/>
        </w:rPr>
        <w:t xml:space="preserve">in defining a </w:t>
      </w:r>
      <w:r w:rsidR="00F727C5">
        <w:rPr>
          <w:rFonts w:ascii="Times New Roman" w:hAnsi="Times New Roman"/>
          <w:sz w:val="24"/>
        </w:rPr>
        <w:t>family</w:t>
      </w:r>
      <w:r w:rsidR="000B41A5">
        <w:rPr>
          <w:rFonts w:ascii="Times New Roman" w:hAnsi="Times New Roman"/>
          <w:sz w:val="24"/>
        </w:rPr>
        <w:t xml:space="preserve">, </w:t>
      </w:r>
      <w:r w:rsidR="00674CDE">
        <w:rPr>
          <w:rFonts w:ascii="Times New Roman" w:hAnsi="Times New Roman"/>
          <w:sz w:val="24"/>
        </w:rPr>
        <w:t>particularly in</w:t>
      </w:r>
      <w:r w:rsidR="003D722A">
        <w:rPr>
          <w:rFonts w:ascii="Times New Roman" w:hAnsi="Times New Roman"/>
          <w:sz w:val="24"/>
        </w:rPr>
        <w:t xml:space="preserve"> a traditional context</w:t>
      </w:r>
      <w:r w:rsidR="00023138">
        <w:rPr>
          <w:rFonts w:ascii="Times New Roman" w:hAnsi="Times New Roman"/>
          <w:sz w:val="24"/>
        </w:rPr>
        <w:t>, pre 21</w:t>
      </w:r>
      <w:r w:rsidR="00023138" w:rsidRPr="00023138">
        <w:rPr>
          <w:rFonts w:ascii="Times New Roman" w:hAnsi="Times New Roman"/>
          <w:sz w:val="24"/>
          <w:vertAlign w:val="superscript"/>
        </w:rPr>
        <w:t>st</w:t>
      </w:r>
      <w:r w:rsidR="00023138">
        <w:rPr>
          <w:rFonts w:ascii="Times New Roman" w:hAnsi="Times New Roman"/>
          <w:sz w:val="24"/>
        </w:rPr>
        <w:t xml:space="preserve"> century.</w:t>
      </w:r>
      <w:r w:rsidR="00F727C5">
        <w:rPr>
          <w:rFonts w:ascii="Times New Roman" w:hAnsi="Times New Roman"/>
          <w:sz w:val="24"/>
        </w:rPr>
        <w:t xml:space="preserve"> </w:t>
      </w:r>
      <w:r w:rsidR="00865F71">
        <w:rPr>
          <w:rFonts w:ascii="Times New Roman" w:hAnsi="Times New Roman"/>
          <w:sz w:val="24"/>
        </w:rPr>
        <w:t xml:space="preserve">In contrast, </w:t>
      </w:r>
      <w:r w:rsidR="00CE6558">
        <w:rPr>
          <w:rFonts w:ascii="Times New Roman" w:hAnsi="Times New Roman"/>
          <w:sz w:val="24"/>
        </w:rPr>
        <w:t>Hols</w:t>
      </w:r>
      <w:r w:rsidR="00F04789">
        <w:rPr>
          <w:rFonts w:ascii="Times New Roman" w:hAnsi="Times New Roman"/>
          <w:sz w:val="24"/>
        </w:rPr>
        <w:t xml:space="preserve">tein </w:t>
      </w:r>
      <w:r w:rsidR="0036392F">
        <w:rPr>
          <w:rFonts w:ascii="Times New Roman" w:hAnsi="Times New Roman"/>
          <w:sz w:val="24"/>
        </w:rPr>
        <w:t xml:space="preserve">and </w:t>
      </w:r>
      <w:r w:rsidR="00F04789">
        <w:rPr>
          <w:rFonts w:ascii="Times New Roman" w:hAnsi="Times New Roman"/>
          <w:sz w:val="24"/>
        </w:rPr>
        <w:t>Gubrium (</w:t>
      </w:r>
      <w:r w:rsidR="00247B52">
        <w:rPr>
          <w:rFonts w:ascii="Times New Roman" w:hAnsi="Times New Roman"/>
          <w:sz w:val="24"/>
        </w:rPr>
        <w:t>1999</w:t>
      </w:r>
      <w:r w:rsidR="00F04789">
        <w:rPr>
          <w:rFonts w:ascii="Times New Roman" w:hAnsi="Times New Roman"/>
          <w:sz w:val="24"/>
        </w:rPr>
        <w:t>, p.</w:t>
      </w:r>
      <w:r w:rsidR="0078315E">
        <w:rPr>
          <w:rFonts w:ascii="Times New Roman" w:hAnsi="Times New Roman"/>
          <w:sz w:val="24"/>
        </w:rPr>
        <w:t>11)</w:t>
      </w:r>
      <w:r w:rsidR="0036392F">
        <w:rPr>
          <w:rFonts w:ascii="Times New Roman" w:hAnsi="Times New Roman"/>
          <w:sz w:val="24"/>
        </w:rPr>
        <w:t xml:space="preserve"> take</w:t>
      </w:r>
      <w:r w:rsidR="00C821F8">
        <w:rPr>
          <w:rFonts w:ascii="Times New Roman" w:hAnsi="Times New Roman"/>
          <w:sz w:val="24"/>
        </w:rPr>
        <w:t xml:space="preserve"> a</w:t>
      </w:r>
      <w:r w:rsidR="00AB2FF6">
        <w:rPr>
          <w:rFonts w:ascii="Times New Roman" w:hAnsi="Times New Roman"/>
          <w:sz w:val="24"/>
        </w:rPr>
        <w:t xml:space="preserve"> more modern</w:t>
      </w:r>
      <w:r w:rsidR="00F660F1">
        <w:rPr>
          <w:rFonts w:ascii="Times New Roman" w:hAnsi="Times New Roman"/>
          <w:sz w:val="24"/>
        </w:rPr>
        <w:t xml:space="preserve">, </w:t>
      </w:r>
      <w:r w:rsidR="00DF032B">
        <w:rPr>
          <w:rFonts w:ascii="Times New Roman" w:hAnsi="Times New Roman"/>
          <w:sz w:val="24"/>
        </w:rPr>
        <w:t>constructivist</w:t>
      </w:r>
      <w:r w:rsidR="0036392F">
        <w:rPr>
          <w:rFonts w:ascii="Times New Roman" w:hAnsi="Times New Roman"/>
          <w:sz w:val="24"/>
        </w:rPr>
        <w:t xml:space="preserve"> </w:t>
      </w:r>
      <w:r w:rsidR="00BC7548">
        <w:rPr>
          <w:rFonts w:ascii="Times New Roman" w:hAnsi="Times New Roman"/>
          <w:sz w:val="24"/>
        </w:rPr>
        <w:t xml:space="preserve">approach to </w:t>
      </w:r>
      <w:r w:rsidR="00671756">
        <w:rPr>
          <w:rFonts w:ascii="Times New Roman" w:hAnsi="Times New Roman"/>
          <w:sz w:val="24"/>
        </w:rPr>
        <w:t>define</w:t>
      </w:r>
      <w:r w:rsidR="00BC7548">
        <w:rPr>
          <w:rFonts w:ascii="Times New Roman" w:hAnsi="Times New Roman"/>
          <w:sz w:val="24"/>
        </w:rPr>
        <w:t xml:space="preserve"> </w:t>
      </w:r>
      <w:r w:rsidR="0037245E">
        <w:rPr>
          <w:rFonts w:ascii="Times New Roman" w:hAnsi="Times New Roman"/>
          <w:sz w:val="24"/>
        </w:rPr>
        <w:t>family</w:t>
      </w:r>
      <w:r w:rsidR="00671756">
        <w:rPr>
          <w:rFonts w:ascii="Times New Roman" w:hAnsi="Times New Roman"/>
          <w:sz w:val="24"/>
        </w:rPr>
        <w:t xml:space="preserve"> </w:t>
      </w:r>
      <w:r w:rsidR="002403A2">
        <w:rPr>
          <w:rFonts w:ascii="Times New Roman" w:hAnsi="Times New Roman"/>
          <w:sz w:val="24"/>
        </w:rPr>
        <w:t xml:space="preserve">by </w:t>
      </w:r>
      <w:r w:rsidR="00AA4C04">
        <w:rPr>
          <w:rFonts w:ascii="Times New Roman" w:hAnsi="Times New Roman"/>
          <w:sz w:val="24"/>
        </w:rPr>
        <w:t xml:space="preserve">instead, </w:t>
      </w:r>
      <w:r w:rsidR="00B45F4B">
        <w:rPr>
          <w:rFonts w:ascii="Times New Roman" w:hAnsi="Times New Roman"/>
          <w:sz w:val="24"/>
        </w:rPr>
        <w:t xml:space="preserve">measuring the </w:t>
      </w:r>
      <w:r w:rsidR="00B45F4B" w:rsidRPr="00E7568C">
        <w:rPr>
          <w:rFonts w:ascii="Times New Roman" w:hAnsi="Times New Roman"/>
          <w:sz w:val="24"/>
        </w:rPr>
        <w:t>meaning</w:t>
      </w:r>
      <w:r w:rsidR="00407ACE">
        <w:rPr>
          <w:rFonts w:ascii="Times New Roman" w:hAnsi="Times New Roman"/>
          <w:sz w:val="24"/>
        </w:rPr>
        <w:t xml:space="preserve"> of relationships </w:t>
      </w:r>
      <w:r w:rsidR="00671756">
        <w:rPr>
          <w:rFonts w:ascii="Times New Roman" w:hAnsi="Times New Roman"/>
          <w:sz w:val="24"/>
        </w:rPr>
        <w:t xml:space="preserve">and recognising </w:t>
      </w:r>
      <w:r w:rsidR="00EB3672">
        <w:rPr>
          <w:rFonts w:ascii="Times New Roman" w:hAnsi="Times New Roman"/>
          <w:sz w:val="24"/>
        </w:rPr>
        <w:t xml:space="preserve">that </w:t>
      </w:r>
      <w:r w:rsidR="00FB0569">
        <w:rPr>
          <w:rFonts w:ascii="Times New Roman" w:hAnsi="Times New Roman"/>
          <w:sz w:val="24"/>
        </w:rPr>
        <w:t>these</w:t>
      </w:r>
      <w:r w:rsidR="00A405CF">
        <w:rPr>
          <w:rFonts w:ascii="Times New Roman" w:hAnsi="Times New Roman"/>
          <w:sz w:val="24"/>
        </w:rPr>
        <w:t xml:space="preserve"> </w:t>
      </w:r>
      <w:r w:rsidR="004E1F50">
        <w:rPr>
          <w:rFonts w:ascii="Times New Roman" w:hAnsi="Times New Roman"/>
          <w:sz w:val="24"/>
        </w:rPr>
        <w:t xml:space="preserve">are ‘multifaceted’ </w:t>
      </w:r>
      <w:r w:rsidR="00FA6490">
        <w:rPr>
          <w:rFonts w:ascii="Times New Roman" w:hAnsi="Times New Roman"/>
          <w:sz w:val="24"/>
        </w:rPr>
        <w:t>and therefore open to interpretation</w:t>
      </w:r>
      <w:r w:rsidR="00CE6558">
        <w:rPr>
          <w:rFonts w:ascii="Times New Roman" w:hAnsi="Times New Roman"/>
          <w:sz w:val="24"/>
        </w:rPr>
        <w:t>.</w:t>
      </w:r>
      <w:r w:rsidR="0091694A">
        <w:rPr>
          <w:rFonts w:ascii="Times New Roman" w:hAnsi="Times New Roman"/>
          <w:sz w:val="24"/>
        </w:rPr>
        <w:t xml:space="preserve"> </w:t>
      </w:r>
      <w:r w:rsidR="00C24D7B">
        <w:rPr>
          <w:rFonts w:ascii="Times New Roman" w:hAnsi="Times New Roman"/>
          <w:sz w:val="24"/>
        </w:rPr>
        <w:t xml:space="preserve">Expanding on this concept, </w:t>
      </w:r>
      <w:r w:rsidR="00AC134D">
        <w:rPr>
          <w:rFonts w:ascii="Times New Roman" w:hAnsi="Times New Roman"/>
          <w:sz w:val="24"/>
        </w:rPr>
        <w:t>Tillman and Nam (2008, p.</w:t>
      </w:r>
      <w:r w:rsidR="00703917">
        <w:rPr>
          <w:rFonts w:ascii="Times New Roman" w:hAnsi="Times New Roman"/>
          <w:sz w:val="24"/>
        </w:rPr>
        <w:t>367</w:t>
      </w:r>
      <w:r w:rsidR="00AC134D">
        <w:rPr>
          <w:rFonts w:ascii="Times New Roman" w:hAnsi="Times New Roman"/>
          <w:sz w:val="24"/>
        </w:rPr>
        <w:t xml:space="preserve">) </w:t>
      </w:r>
      <w:r w:rsidR="00324886">
        <w:rPr>
          <w:rFonts w:ascii="Times New Roman" w:hAnsi="Times New Roman"/>
          <w:sz w:val="24"/>
        </w:rPr>
        <w:t>note that perceptions of</w:t>
      </w:r>
      <w:r w:rsidR="00F33C65">
        <w:rPr>
          <w:rFonts w:ascii="Times New Roman" w:hAnsi="Times New Roman"/>
          <w:sz w:val="24"/>
        </w:rPr>
        <w:t xml:space="preserve"> what constitutes a family </w:t>
      </w:r>
      <w:r w:rsidR="00FC268D">
        <w:rPr>
          <w:rFonts w:ascii="Times New Roman" w:hAnsi="Times New Roman"/>
          <w:sz w:val="24"/>
        </w:rPr>
        <w:t>have been</w:t>
      </w:r>
      <w:r w:rsidR="00F33C65">
        <w:rPr>
          <w:rFonts w:ascii="Times New Roman" w:hAnsi="Times New Roman"/>
          <w:sz w:val="24"/>
        </w:rPr>
        <w:t xml:space="preserve"> </w:t>
      </w:r>
      <w:r w:rsidR="000011ED">
        <w:rPr>
          <w:rFonts w:ascii="Times New Roman" w:hAnsi="Times New Roman"/>
          <w:sz w:val="24"/>
        </w:rPr>
        <w:t>built</w:t>
      </w:r>
      <w:r w:rsidR="00F33C65">
        <w:rPr>
          <w:rFonts w:ascii="Times New Roman" w:hAnsi="Times New Roman"/>
          <w:sz w:val="24"/>
        </w:rPr>
        <w:t xml:space="preserve"> on </w:t>
      </w:r>
      <w:r w:rsidR="000011ED">
        <w:rPr>
          <w:rFonts w:ascii="Times New Roman" w:hAnsi="Times New Roman"/>
          <w:sz w:val="24"/>
        </w:rPr>
        <w:t xml:space="preserve">preexisting factors </w:t>
      </w:r>
      <w:r w:rsidR="008A092D">
        <w:rPr>
          <w:rFonts w:ascii="Times New Roman" w:hAnsi="Times New Roman"/>
          <w:sz w:val="24"/>
        </w:rPr>
        <w:t xml:space="preserve">and </w:t>
      </w:r>
      <w:r w:rsidR="001F4EDA">
        <w:rPr>
          <w:rFonts w:ascii="Times New Roman" w:hAnsi="Times New Roman"/>
          <w:sz w:val="24"/>
        </w:rPr>
        <w:t>responsibilities</w:t>
      </w:r>
      <w:r w:rsidR="008A092D">
        <w:rPr>
          <w:rFonts w:ascii="Times New Roman" w:hAnsi="Times New Roman"/>
          <w:sz w:val="24"/>
        </w:rPr>
        <w:t xml:space="preserve"> within a family unit</w:t>
      </w:r>
      <w:r w:rsidR="003C69A8">
        <w:rPr>
          <w:rFonts w:ascii="Times New Roman" w:hAnsi="Times New Roman"/>
          <w:sz w:val="24"/>
        </w:rPr>
        <w:t xml:space="preserve">, </w:t>
      </w:r>
      <w:r w:rsidR="00D471A6">
        <w:rPr>
          <w:rFonts w:ascii="Times New Roman" w:hAnsi="Times New Roman"/>
          <w:sz w:val="24"/>
        </w:rPr>
        <w:t>considering</w:t>
      </w:r>
      <w:r w:rsidR="003C69A8">
        <w:rPr>
          <w:rFonts w:ascii="Times New Roman" w:hAnsi="Times New Roman"/>
          <w:sz w:val="24"/>
        </w:rPr>
        <w:t xml:space="preserve"> </w:t>
      </w:r>
      <w:r w:rsidR="008A092D">
        <w:rPr>
          <w:rFonts w:ascii="Times New Roman" w:hAnsi="Times New Roman"/>
          <w:sz w:val="24"/>
        </w:rPr>
        <w:t xml:space="preserve">emotional support, </w:t>
      </w:r>
      <w:r w:rsidR="002C0D42">
        <w:rPr>
          <w:rFonts w:ascii="Times New Roman" w:hAnsi="Times New Roman"/>
          <w:sz w:val="24"/>
        </w:rPr>
        <w:t>economi</w:t>
      </w:r>
      <w:r w:rsidR="00227524">
        <w:rPr>
          <w:rFonts w:ascii="Times New Roman" w:hAnsi="Times New Roman"/>
          <w:sz w:val="24"/>
        </w:rPr>
        <w:t>cs</w:t>
      </w:r>
      <w:r w:rsidR="002C0D42">
        <w:rPr>
          <w:rFonts w:ascii="Times New Roman" w:hAnsi="Times New Roman"/>
          <w:sz w:val="24"/>
        </w:rPr>
        <w:t xml:space="preserve"> and reproduction, whilst encompassing the social norms and values of society.</w:t>
      </w:r>
      <w:r w:rsidR="00804500">
        <w:rPr>
          <w:rFonts w:ascii="Times New Roman" w:hAnsi="Times New Roman"/>
          <w:sz w:val="24"/>
        </w:rPr>
        <w:t xml:space="preserve"> </w:t>
      </w:r>
      <w:r w:rsidR="00231FEE">
        <w:rPr>
          <w:rFonts w:ascii="Times New Roman" w:hAnsi="Times New Roman"/>
          <w:sz w:val="24"/>
        </w:rPr>
        <w:t>Despite this</w:t>
      </w:r>
      <w:r w:rsidR="000E3185">
        <w:rPr>
          <w:rFonts w:ascii="Times New Roman" w:hAnsi="Times New Roman"/>
          <w:sz w:val="24"/>
        </w:rPr>
        <w:t>,</w:t>
      </w:r>
      <w:r w:rsidR="00E23438">
        <w:rPr>
          <w:rFonts w:ascii="Times New Roman" w:hAnsi="Times New Roman"/>
          <w:sz w:val="24"/>
        </w:rPr>
        <w:t xml:space="preserve"> Tillman and Nam (2008, p.</w:t>
      </w:r>
      <w:r w:rsidR="00B23BE4">
        <w:rPr>
          <w:rFonts w:ascii="Times New Roman" w:hAnsi="Times New Roman"/>
          <w:sz w:val="24"/>
        </w:rPr>
        <w:t>367) add that</w:t>
      </w:r>
      <w:r w:rsidR="00626A82">
        <w:rPr>
          <w:rFonts w:ascii="Times New Roman" w:hAnsi="Times New Roman"/>
          <w:sz w:val="24"/>
        </w:rPr>
        <w:t xml:space="preserve"> </w:t>
      </w:r>
      <w:r w:rsidR="00B23BE4">
        <w:rPr>
          <w:rFonts w:ascii="Times New Roman" w:hAnsi="Times New Roman"/>
          <w:sz w:val="24"/>
        </w:rPr>
        <w:t>f</w:t>
      </w:r>
      <w:r w:rsidR="00626A82">
        <w:rPr>
          <w:rFonts w:ascii="Times New Roman" w:hAnsi="Times New Roman"/>
          <w:sz w:val="24"/>
        </w:rPr>
        <w:t xml:space="preserve">amily can be understood in </w:t>
      </w:r>
      <w:r w:rsidR="003C69A8">
        <w:rPr>
          <w:rFonts w:ascii="Times New Roman" w:hAnsi="Times New Roman"/>
          <w:sz w:val="24"/>
        </w:rPr>
        <w:t>several</w:t>
      </w:r>
      <w:r w:rsidR="00626A82">
        <w:rPr>
          <w:rFonts w:ascii="Times New Roman" w:hAnsi="Times New Roman"/>
          <w:sz w:val="24"/>
        </w:rPr>
        <w:t xml:space="preserve"> ways</w:t>
      </w:r>
      <w:r w:rsidR="00F41F26">
        <w:rPr>
          <w:rFonts w:ascii="Times New Roman" w:hAnsi="Times New Roman"/>
          <w:sz w:val="24"/>
        </w:rPr>
        <w:t xml:space="preserve"> and is not </w:t>
      </w:r>
      <w:r w:rsidR="00C93851">
        <w:rPr>
          <w:rFonts w:ascii="Times New Roman" w:hAnsi="Times New Roman"/>
          <w:sz w:val="24"/>
        </w:rPr>
        <w:t xml:space="preserve">only </w:t>
      </w:r>
      <w:r w:rsidR="00F41F26">
        <w:rPr>
          <w:rFonts w:ascii="Times New Roman" w:hAnsi="Times New Roman"/>
          <w:sz w:val="24"/>
        </w:rPr>
        <w:t xml:space="preserve">limited to </w:t>
      </w:r>
      <w:r w:rsidR="00CD2B5F">
        <w:rPr>
          <w:rFonts w:ascii="Times New Roman" w:hAnsi="Times New Roman"/>
          <w:sz w:val="24"/>
        </w:rPr>
        <w:t xml:space="preserve">immediate </w:t>
      </w:r>
      <w:r w:rsidR="00164EEF">
        <w:rPr>
          <w:rFonts w:ascii="Times New Roman" w:hAnsi="Times New Roman"/>
          <w:sz w:val="24"/>
        </w:rPr>
        <w:t xml:space="preserve">household </w:t>
      </w:r>
      <w:r w:rsidR="00456117">
        <w:rPr>
          <w:rFonts w:ascii="Times New Roman" w:hAnsi="Times New Roman"/>
          <w:sz w:val="24"/>
        </w:rPr>
        <w:t>livin</w:t>
      </w:r>
      <w:r w:rsidR="00CD2B5F">
        <w:rPr>
          <w:rFonts w:ascii="Times New Roman" w:hAnsi="Times New Roman"/>
          <w:sz w:val="24"/>
        </w:rPr>
        <w:t>g</w:t>
      </w:r>
      <w:r w:rsidR="00D94061">
        <w:rPr>
          <w:rFonts w:ascii="Times New Roman" w:hAnsi="Times New Roman"/>
          <w:sz w:val="24"/>
        </w:rPr>
        <w:t>,</w:t>
      </w:r>
      <w:r w:rsidR="00FD0757">
        <w:rPr>
          <w:rFonts w:ascii="Times New Roman" w:hAnsi="Times New Roman"/>
          <w:sz w:val="24"/>
        </w:rPr>
        <w:t xml:space="preserve"> </w:t>
      </w:r>
      <w:r w:rsidR="00FF01F6">
        <w:rPr>
          <w:rFonts w:ascii="Times New Roman" w:hAnsi="Times New Roman"/>
          <w:sz w:val="24"/>
        </w:rPr>
        <w:t>and</w:t>
      </w:r>
      <w:r w:rsidR="00456117">
        <w:rPr>
          <w:rFonts w:ascii="Times New Roman" w:hAnsi="Times New Roman"/>
          <w:sz w:val="24"/>
        </w:rPr>
        <w:t xml:space="preserve"> </w:t>
      </w:r>
      <w:r w:rsidR="00231FEE">
        <w:rPr>
          <w:rFonts w:ascii="Times New Roman" w:hAnsi="Times New Roman"/>
          <w:sz w:val="24"/>
        </w:rPr>
        <w:t xml:space="preserve">can </w:t>
      </w:r>
      <w:r w:rsidR="00456117">
        <w:rPr>
          <w:rFonts w:ascii="Times New Roman" w:hAnsi="Times New Roman"/>
          <w:sz w:val="24"/>
        </w:rPr>
        <w:t>instead,</w:t>
      </w:r>
      <w:r w:rsidR="00FF01F6">
        <w:rPr>
          <w:rFonts w:ascii="Times New Roman" w:hAnsi="Times New Roman"/>
          <w:sz w:val="24"/>
        </w:rPr>
        <w:t xml:space="preserve"> </w:t>
      </w:r>
      <w:r w:rsidR="00FD0757">
        <w:rPr>
          <w:rFonts w:ascii="Times New Roman" w:hAnsi="Times New Roman"/>
          <w:sz w:val="24"/>
        </w:rPr>
        <w:t>branch</w:t>
      </w:r>
      <w:r w:rsidR="00730594">
        <w:rPr>
          <w:rFonts w:ascii="Times New Roman" w:hAnsi="Times New Roman"/>
          <w:sz w:val="24"/>
        </w:rPr>
        <w:t xml:space="preserve"> </w:t>
      </w:r>
      <w:r w:rsidR="001123E4">
        <w:rPr>
          <w:rFonts w:ascii="Times New Roman" w:hAnsi="Times New Roman"/>
          <w:sz w:val="24"/>
        </w:rPr>
        <w:t xml:space="preserve">away </w:t>
      </w:r>
      <w:r w:rsidR="00FD0757">
        <w:rPr>
          <w:rFonts w:ascii="Times New Roman" w:hAnsi="Times New Roman"/>
          <w:sz w:val="24"/>
        </w:rPr>
        <w:t xml:space="preserve">from </w:t>
      </w:r>
      <w:r w:rsidR="0039226C">
        <w:rPr>
          <w:rFonts w:ascii="Times New Roman" w:hAnsi="Times New Roman"/>
          <w:sz w:val="24"/>
        </w:rPr>
        <w:t>the</w:t>
      </w:r>
      <w:r w:rsidR="001123E4">
        <w:rPr>
          <w:rFonts w:ascii="Times New Roman" w:hAnsi="Times New Roman"/>
          <w:sz w:val="24"/>
        </w:rPr>
        <w:t xml:space="preserve"> </w:t>
      </w:r>
      <w:r w:rsidR="00C028F5">
        <w:rPr>
          <w:rFonts w:ascii="Times New Roman" w:hAnsi="Times New Roman"/>
          <w:sz w:val="24"/>
        </w:rPr>
        <w:t>predetermined, traditional</w:t>
      </w:r>
      <w:r w:rsidR="0039226C">
        <w:rPr>
          <w:rFonts w:ascii="Times New Roman" w:hAnsi="Times New Roman"/>
          <w:sz w:val="24"/>
        </w:rPr>
        <w:t xml:space="preserve"> nuclear family</w:t>
      </w:r>
      <w:r w:rsidR="00891123">
        <w:rPr>
          <w:rFonts w:ascii="Times New Roman" w:hAnsi="Times New Roman"/>
          <w:sz w:val="24"/>
        </w:rPr>
        <w:t xml:space="preserve">, </w:t>
      </w:r>
      <w:r w:rsidR="00C028F5">
        <w:rPr>
          <w:rFonts w:ascii="Times New Roman" w:hAnsi="Times New Roman"/>
          <w:sz w:val="24"/>
        </w:rPr>
        <w:t>taking on new forms such as:</w:t>
      </w:r>
    </w:p>
    <w:p w14:paraId="05ABB854" w14:textId="2A55FBE8" w:rsidR="00EB627C" w:rsidRDefault="00896372" w:rsidP="009C4F43">
      <w:pPr>
        <w:spacing w:line="240" w:lineRule="auto"/>
        <w:ind w:left="1134" w:right="1134"/>
        <w:jc w:val="both"/>
        <w:rPr>
          <w:rFonts w:ascii="Times New Roman" w:hAnsi="Times New Roman"/>
          <w:sz w:val="24"/>
        </w:rPr>
      </w:pPr>
      <w:r w:rsidRPr="00896372">
        <w:rPr>
          <w:rFonts w:ascii="Times New Roman" w:hAnsi="Times New Roman"/>
          <w:sz w:val="24"/>
        </w:rPr>
        <w:lastRenderedPageBreak/>
        <w:t>two sisters living together, a single mother and her children living at home, a same-sex couple, a married couple and their children and grandchildren wherever they live, an unmarried cohabiting couple, a divorced couple neither of whom has remarried and their children, an extended kin network, and many other social groupings</w:t>
      </w:r>
      <w:r w:rsidR="00BA751A">
        <w:rPr>
          <w:rFonts w:ascii="Times New Roman" w:hAnsi="Times New Roman"/>
          <w:sz w:val="24"/>
        </w:rPr>
        <w:t xml:space="preserve">. </w:t>
      </w:r>
      <w:r w:rsidR="005A678B">
        <w:rPr>
          <w:rFonts w:ascii="Times New Roman" w:hAnsi="Times New Roman"/>
          <w:sz w:val="24"/>
        </w:rPr>
        <w:t>(Tillman and Nam, 2008, p.</w:t>
      </w:r>
      <w:r w:rsidR="00826C31">
        <w:rPr>
          <w:rFonts w:ascii="Times New Roman" w:hAnsi="Times New Roman"/>
          <w:sz w:val="24"/>
        </w:rPr>
        <w:t>368</w:t>
      </w:r>
      <w:r w:rsidR="005A678B">
        <w:rPr>
          <w:rFonts w:ascii="Times New Roman" w:hAnsi="Times New Roman"/>
          <w:sz w:val="24"/>
        </w:rPr>
        <w:t>)</w:t>
      </w:r>
    </w:p>
    <w:p w14:paraId="4BEC7A94" w14:textId="77777777" w:rsidR="009C4F43" w:rsidRDefault="009C4F43" w:rsidP="008F018E">
      <w:pPr>
        <w:spacing w:after="100" w:afterAutospacing="1" w:line="360" w:lineRule="auto"/>
        <w:jc w:val="both"/>
        <w:rPr>
          <w:rFonts w:ascii="Times New Roman" w:hAnsi="Times New Roman"/>
          <w:sz w:val="24"/>
        </w:rPr>
      </w:pPr>
    </w:p>
    <w:p w14:paraId="665151C3" w14:textId="5955CED4" w:rsidR="008F018E" w:rsidRDefault="00101B2F" w:rsidP="008F018E">
      <w:pPr>
        <w:spacing w:after="100" w:afterAutospacing="1" w:line="360" w:lineRule="auto"/>
        <w:jc w:val="both"/>
        <w:rPr>
          <w:rFonts w:ascii="Times New Roman" w:hAnsi="Times New Roman"/>
          <w:sz w:val="24"/>
        </w:rPr>
      </w:pPr>
      <w:r>
        <w:rPr>
          <w:rFonts w:ascii="Times New Roman" w:hAnsi="Times New Roman"/>
          <w:sz w:val="24"/>
        </w:rPr>
        <w:t xml:space="preserve">The </w:t>
      </w:r>
      <w:r w:rsidR="00152993">
        <w:rPr>
          <w:rFonts w:ascii="Times New Roman" w:hAnsi="Times New Roman"/>
          <w:sz w:val="24"/>
        </w:rPr>
        <w:t>concepts explore</w:t>
      </w:r>
      <w:r w:rsidR="008653AF">
        <w:rPr>
          <w:rFonts w:ascii="Times New Roman" w:hAnsi="Times New Roman"/>
          <w:sz w:val="24"/>
        </w:rPr>
        <w:t>d</w:t>
      </w:r>
      <w:r w:rsidR="00152993">
        <w:rPr>
          <w:rFonts w:ascii="Times New Roman" w:hAnsi="Times New Roman"/>
          <w:sz w:val="24"/>
        </w:rPr>
        <w:t xml:space="preserve"> here demonstrate that the </w:t>
      </w:r>
      <w:r w:rsidR="0055491C">
        <w:rPr>
          <w:rFonts w:ascii="Times New Roman" w:hAnsi="Times New Roman"/>
          <w:sz w:val="24"/>
        </w:rPr>
        <w:t xml:space="preserve">landscape of family is everchanging </w:t>
      </w:r>
      <w:r w:rsidR="008F018E">
        <w:rPr>
          <w:rFonts w:ascii="Times New Roman" w:hAnsi="Times New Roman"/>
          <w:sz w:val="24"/>
        </w:rPr>
        <w:t xml:space="preserve">and thus, </w:t>
      </w:r>
      <w:r w:rsidR="00E66279">
        <w:rPr>
          <w:rFonts w:ascii="Times New Roman" w:hAnsi="Times New Roman"/>
          <w:sz w:val="24"/>
        </w:rPr>
        <w:t xml:space="preserve">marriage </w:t>
      </w:r>
      <w:r w:rsidR="00DF0938">
        <w:rPr>
          <w:rFonts w:ascii="Times New Roman" w:hAnsi="Times New Roman"/>
          <w:sz w:val="24"/>
        </w:rPr>
        <w:t>and what it</w:t>
      </w:r>
      <w:r w:rsidR="00C342F9">
        <w:rPr>
          <w:rFonts w:ascii="Times New Roman" w:hAnsi="Times New Roman"/>
          <w:sz w:val="24"/>
        </w:rPr>
        <w:t xml:space="preserve"> re</w:t>
      </w:r>
      <w:r w:rsidR="000610DB">
        <w:rPr>
          <w:rFonts w:ascii="Times New Roman" w:hAnsi="Times New Roman"/>
          <w:sz w:val="24"/>
        </w:rPr>
        <w:t>sembles</w:t>
      </w:r>
      <w:r w:rsidR="00C342F9">
        <w:rPr>
          <w:rFonts w:ascii="Times New Roman" w:hAnsi="Times New Roman"/>
          <w:sz w:val="24"/>
        </w:rPr>
        <w:t xml:space="preserve"> </w:t>
      </w:r>
      <w:r w:rsidR="00E66279">
        <w:rPr>
          <w:rFonts w:ascii="Times New Roman" w:hAnsi="Times New Roman"/>
          <w:sz w:val="24"/>
        </w:rPr>
        <w:t xml:space="preserve">may no longer </w:t>
      </w:r>
      <w:r w:rsidR="009F19FB">
        <w:rPr>
          <w:rFonts w:ascii="Times New Roman" w:hAnsi="Times New Roman"/>
          <w:sz w:val="24"/>
        </w:rPr>
        <w:t>be</w:t>
      </w:r>
      <w:r w:rsidR="00F66CA3">
        <w:rPr>
          <w:rFonts w:ascii="Times New Roman" w:hAnsi="Times New Roman"/>
          <w:sz w:val="24"/>
        </w:rPr>
        <w:t xml:space="preserve"> the focal point for many families. It is therefore </w:t>
      </w:r>
      <w:r w:rsidR="00636F81">
        <w:rPr>
          <w:rFonts w:ascii="Times New Roman" w:hAnsi="Times New Roman"/>
          <w:sz w:val="24"/>
        </w:rPr>
        <w:t xml:space="preserve">relevant to explore the meaning of marriage </w:t>
      </w:r>
      <w:r w:rsidR="00853F1F">
        <w:rPr>
          <w:rFonts w:ascii="Times New Roman" w:hAnsi="Times New Roman"/>
          <w:sz w:val="24"/>
        </w:rPr>
        <w:t xml:space="preserve">and </w:t>
      </w:r>
      <w:r w:rsidR="00FB7820">
        <w:rPr>
          <w:rFonts w:ascii="Times New Roman" w:hAnsi="Times New Roman"/>
          <w:sz w:val="24"/>
        </w:rPr>
        <w:t xml:space="preserve">examine </w:t>
      </w:r>
      <w:r w:rsidR="00853F1F">
        <w:rPr>
          <w:rFonts w:ascii="Times New Roman" w:hAnsi="Times New Roman"/>
          <w:sz w:val="24"/>
        </w:rPr>
        <w:t>why some may deem it more integral than others</w:t>
      </w:r>
      <w:r w:rsidR="00755809">
        <w:rPr>
          <w:rFonts w:ascii="Times New Roman" w:hAnsi="Times New Roman"/>
          <w:sz w:val="24"/>
        </w:rPr>
        <w:t xml:space="preserve"> </w:t>
      </w:r>
      <w:r w:rsidR="001234E4">
        <w:rPr>
          <w:rFonts w:ascii="Times New Roman" w:hAnsi="Times New Roman"/>
          <w:sz w:val="24"/>
        </w:rPr>
        <w:t>to demonstrate dramatic changes</w:t>
      </w:r>
      <w:r w:rsidR="003B13B2">
        <w:rPr>
          <w:rFonts w:ascii="Times New Roman" w:hAnsi="Times New Roman"/>
          <w:sz w:val="24"/>
        </w:rPr>
        <w:t xml:space="preserve"> in the 21</w:t>
      </w:r>
      <w:r w:rsidR="003B13B2" w:rsidRPr="003B13B2">
        <w:rPr>
          <w:rFonts w:ascii="Times New Roman" w:hAnsi="Times New Roman"/>
          <w:sz w:val="24"/>
          <w:vertAlign w:val="superscript"/>
        </w:rPr>
        <w:t>st</w:t>
      </w:r>
      <w:r w:rsidR="003B13B2">
        <w:rPr>
          <w:rFonts w:ascii="Times New Roman" w:hAnsi="Times New Roman"/>
          <w:sz w:val="24"/>
        </w:rPr>
        <w:t xml:space="preserve"> century. </w:t>
      </w:r>
      <w:r w:rsidR="00853F1F">
        <w:rPr>
          <w:rFonts w:ascii="Times New Roman" w:hAnsi="Times New Roman"/>
          <w:sz w:val="24"/>
        </w:rPr>
        <w:t xml:space="preserve"> </w:t>
      </w:r>
    </w:p>
    <w:p w14:paraId="3D2F44BB" w14:textId="7380A6F2" w:rsidR="00CE0FD5" w:rsidRDefault="00793953" w:rsidP="00C75659">
      <w:pPr>
        <w:spacing w:after="100" w:afterAutospacing="1" w:line="360" w:lineRule="auto"/>
        <w:jc w:val="both"/>
        <w:rPr>
          <w:rFonts w:ascii="Times New Roman" w:hAnsi="Times New Roman"/>
          <w:sz w:val="24"/>
        </w:rPr>
      </w:pPr>
      <w:r>
        <w:rPr>
          <w:rFonts w:ascii="Times New Roman" w:hAnsi="Times New Roman"/>
          <w:sz w:val="24"/>
        </w:rPr>
        <w:t xml:space="preserve">In their book </w:t>
      </w:r>
      <w:r w:rsidR="00641335">
        <w:rPr>
          <w:rFonts w:ascii="Times New Roman" w:hAnsi="Times New Roman"/>
          <w:sz w:val="24"/>
        </w:rPr>
        <w:t xml:space="preserve">‘What is Marriage?’, </w:t>
      </w:r>
      <w:r w:rsidR="00EE2FCE">
        <w:rPr>
          <w:rFonts w:ascii="Times New Roman" w:hAnsi="Times New Roman"/>
          <w:sz w:val="24"/>
        </w:rPr>
        <w:t>Girgis, Anderson and George (201</w:t>
      </w:r>
      <w:r w:rsidR="00945AF5">
        <w:rPr>
          <w:rFonts w:ascii="Times New Roman" w:hAnsi="Times New Roman"/>
          <w:sz w:val="24"/>
        </w:rPr>
        <w:t>1</w:t>
      </w:r>
      <w:r w:rsidR="00EE2FCE">
        <w:rPr>
          <w:rFonts w:ascii="Times New Roman" w:hAnsi="Times New Roman"/>
          <w:sz w:val="24"/>
        </w:rPr>
        <w:t>)</w:t>
      </w:r>
      <w:r w:rsidR="00B272E1">
        <w:rPr>
          <w:rFonts w:ascii="Times New Roman" w:hAnsi="Times New Roman"/>
          <w:sz w:val="24"/>
        </w:rPr>
        <w:t xml:space="preserve"> </w:t>
      </w:r>
      <w:r w:rsidR="005B0BCA">
        <w:rPr>
          <w:rFonts w:ascii="Times New Roman" w:hAnsi="Times New Roman"/>
          <w:sz w:val="24"/>
        </w:rPr>
        <w:t xml:space="preserve">study two </w:t>
      </w:r>
      <w:r w:rsidR="00875F61">
        <w:rPr>
          <w:rFonts w:ascii="Times New Roman" w:hAnsi="Times New Roman"/>
          <w:sz w:val="24"/>
        </w:rPr>
        <w:t xml:space="preserve">competing views regarding marriage. The first being the </w:t>
      </w:r>
      <w:r w:rsidR="00875F61" w:rsidRPr="00206B1A">
        <w:rPr>
          <w:rFonts w:ascii="Times New Roman" w:hAnsi="Times New Roman"/>
          <w:sz w:val="24"/>
        </w:rPr>
        <w:t>conjugal view</w:t>
      </w:r>
      <w:r w:rsidR="00875F61">
        <w:rPr>
          <w:rFonts w:ascii="Times New Roman" w:hAnsi="Times New Roman"/>
          <w:sz w:val="24"/>
        </w:rPr>
        <w:t xml:space="preserve"> </w:t>
      </w:r>
      <w:r w:rsidR="00CD3F70">
        <w:rPr>
          <w:rFonts w:ascii="Times New Roman" w:hAnsi="Times New Roman"/>
          <w:sz w:val="24"/>
        </w:rPr>
        <w:t xml:space="preserve">which is the belief that marriage </w:t>
      </w:r>
      <w:r w:rsidR="007E5512">
        <w:rPr>
          <w:rFonts w:ascii="Times New Roman" w:hAnsi="Times New Roman"/>
          <w:sz w:val="24"/>
        </w:rPr>
        <w:t>is the joining together of a man and a woman</w:t>
      </w:r>
      <w:r w:rsidR="009A2ECF">
        <w:rPr>
          <w:rFonts w:ascii="Times New Roman" w:hAnsi="Times New Roman"/>
          <w:sz w:val="24"/>
        </w:rPr>
        <w:t xml:space="preserve">, </w:t>
      </w:r>
      <w:r w:rsidR="00F03760">
        <w:rPr>
          <w:rFonts w:ascii="Times New Roman" w:hAnsi="Times New Roman"/>
          <w:sz w:val="24"/>
        </w:rPr>
        <w:t>emp</w:t>
      </w:r>
      <w:r w:rsidR="008F2187">
        <w:rPr>
          <w:rFonts w:ascii="Times New Roman" w:hAnsi="Times New Roman"/>
          <w:sz w:val="24"/>
        </w:rPr>
        <w:t>hasising</w:t>
      </w:r>
      <w:r w:rsidR="00F03760">
        <w:rPr>
          <w:rFonts w:ascii="Times New Roman" w:hAnsi="Times New Roman"/>
          <w:sz w:val="24"/>
        </w:rPr>
        <w:t xml:space="preserve"> the</w:t>
      </w:r>
      <w:r w:rsidR="008F2187">
        <w:rPr>
          <w:rFonts w:ascii="Times New Roman" w:hAnsi="Times New Roman"/>
          <w:sz w:val="24"/>
        </w:rPr>
        <w:t xml:space="preserve"> importance o</w:t>
      </w:r>
      <w:r w:rsidR="009B094B">
        <w:rPr>
          <w:rFonts w:ascii="Times New Roman" w:hAnsi="Times New Roman"/>
          <w:sz w:val="24"/>
        </w:rPr>
        <w:t xml:space="preserve">f commitment and </w:t>
      </w:r>
      <w:r w:rsidR="008F2187">
        <w:rPr>
          <w:rFonts w:ascii="Times New Roman" w:hAnsi="Times New Roman"/>
          <w:sz w:val="24"/>
        </w:rPr>
        <w:t>solidifying thi</w:t>
      </w:r>
      <w:r w:rsidR="009B094B">
        <w:rPr>
          <w:rFonts w:ascii="Times New Roman" w:hAnsi="Times New Roman"/>
          <w:sz w:val="24"/>
        </w:rPr>
        <w:t>s</w:t>
      </w:r>
      <w:r w:rsidR="008F2187">
        <w:rPr>
          <w:rFonts w:ascii="Times New Roman" w:hAnsi="Times New Roman"/>
          <w:sz w:val="24"/>
        </w:rPr>
        <w:t xml:space="preserve"> through the </w:t>
      </w:r>
      <w:r w:rsidR="00812D14">
        <w:rPr>
          <w:rFonts w:ascii="Times New Roman" w:hAnsi="Times New Roman"/>
          <w:sz w:val="24"/>
        </w:rPr>
        <w:t>bearing and raising of children (Girgis, Anderson and George, 201</w:t>
      </w:r>
      <w:r w:rsidR="006F01F3">
        <w:rPr>
          <w:rFonts w:ascii="Times New Roman" w:hAnsi="Times New Roman"/>
          <w:sz w:val="24"/>
        </w:rPr>
        <w:t>1</w:t>
      </w:r>
      <w:r w:rsidR="00812D14">
        <w:rPr>
          <w:rFonts w:ascii="Times New Roman" w:hAnsi="Times New Roman"/>
          <w:sz w:val="24"/>
        </w:rPr>
        <w:t>, p.</w:t>
      </w:r>
      <w:r w:rsidR="00620B99">
        <w:rPr>
          <w:rFonts w:ascii="Times New Roman" w:hAnsi="Times New Roman"/>
          <w:sz w:val="24"/>
        </w:rPr>
        <w:t xml:space="preserve">246). The second is the </w:t>
      </w:r>
      <w:r w:rsidR="00620B99" w:rsidRPr="00206B1A">
        <w:rPr>
          <w:rFonts w:ascii="Times New Roman" w:hAnsi="Times New Roman"/>
          <w:sz w:val="24"/>
        </w:rPr>
        <w:t>revisionist view</w:t>
      </w:r>
      <w:r w:rsidR="00620B99">
        <w:rPr>
          <w:rFonts w:ascii="Times New Roman" w:hAnsi="Times New Roman"/>
          <w:sz w:val="24"/>
        </w:rPr>
        <w:t xml:space="preserve">, </w:t>
      </w:r>
      <w:r w:rsidR="00C342F9">
        <w:rPr>
          <w:rFonts w:ascii="Times New Roman" w:hAnsi="Times New Roman"/>
          <w:sz w:val="24"/>
        </w:rPr>
        <w:t>signifying</w:t>
      </w:r>
      <w:r w:rsidR="00D6520E">
        <w:rPr>
          <w:rFonts w:ascii="Times New Roman" w:hAnsi="Times New Roman"/>
          <w:sz w:val="24"/>
        </w:rPr>
        <w:t xml:space="preserve"> a</w:t>
      </w:r>
      <w:r w:rsidR="00D9372F">
        <w:rPr>
          <w:rFonts w:ascii="Times New Roman" w:hAnsi="Times New Roman"/>
          <w:sz w:val="24"/>
        </w:rPr>
        <w:t xml:space="preserve"> more</w:t>
      </w:r>
      <w:r w:rsidR="00D6520E">
        <w:rPr>
          <w:rFonts w:ascii="Times New Roman" w:hAnsi="Times New Roman"/>
          <w:sz w:val="24"/>
        </w:rPr>
        <w:t xml:space="preserve"> </w:t>
      </w:r>
      <w:r w:rsidR="00F46FED">
        <w:rPr>
          <w:rFonts w:ascii="Times New Roman" w:hAnsi="Times New Roman"/>
          <w:sz w:val="24"/>
        </w:rPr>
        <w:t>diverse</w:t>
      </w:r>
      <w:r w:rsidR="00D6520E">
        <w:rPr>
          <w:rFonts w:ascii="Times New Roman" w:hAnsi="Times New Roman"/>
          <w:sz w:val="24"/>
        </w:rPr>
        <w:t xml:space="preserve"> </w:t>
      </w:r>
      <w:r w:rsidR="005E4201">
        <w:rPr>
          <w:rFonts w:ascii="Times New Roman" w:hAnsi="Times New Roman"/>
          <w:sz w:val="24"/>
        </w:rPr>
        <w:t>approach</w:t>
      </w:r>
      <w:r w:rsidR="00412C72">
        <w:rPr>
          <w:rFonts w:ascii="Times New Roman" w:hAnsi="Times New Roman"/>
          <w:sz w:val="24"/>
        </w:rPr>
        <w:t xml:space="preserve"> </w:t>
      </w:r>
      <w:r w:rsidR="00403ED9">
        <w:rPr>
          <w:rFonts w:ascii="Times New Roman" w:hAnsi="Times New Roman"/>
          <w:sz w:val="24"/>
        </w:rPr>
        <w:t>which views</w:t>
      </w:r>
      <w:r w:rsidR="00E4608A">
        <w:rPr>
          <w:rFonts w:ascii="Times New Roman" w:hAnsi="Times New Roman"/>
          <w:sz w:val="24"/>
        </w:rPr>
        <w:t xml:space="preserve"> marriage as</w:t>
      </w:r>
      <w:r w:rsidR="00412C72">
        <w:rPr>
          <w:rFonts w:ascii="Times New Roman" w:hAnsi="Times New Roman"/>
          <w:sz w:val="24"/>
        </w:rPr>
        <w:t xml:space="preserve"> the joining of two people</w:t>
      </w:r>
      <w:r w:rsidR="007C4983">
        <w:rPr>
          <w:rFonts w:ascii="Times New Roman" w:hAnsi="Times New Roman"/>
          <w:sz w:val="24"/>
        </w:rPr>
        <w:t xml:space="preserve">, </w:t>
      </w:r>
      <w:r w:rsidR="00E4608A">
        <w:rPr>
          <w:rFonts w:ascii="Times New Roman" w:hAnsi="Times New Roman"/>
          <w:sz w:val="24"/>
        </w:rPr>
        <w:t xml:space="preserve">but is </w:t>
      </w:r>
      <w:r w:rsidR="007C4983">
        <w:rPr>
          <w:rFonts w:ascii="Times New Roman" w:hAnsi="Times New Roman"/>
          <w:sz w:val="24"/>
        </w:rPr>
        <w:t>inclusive of same sex couples</w:t>
      </w:r>
      <w:r w:rsidR="006D5568">
        <w:rPr>
          <w:rFonts w:ascii="Times New Roman" w:hAnsi="Times New Roman"/>
          <w:sz w:val="24"/>
        </w:rPr>
        <w:t xml:space="preserve">, committed to </w:t>
      </w:r>
      <w:r w:rsidR="000A3346">
        <w:rPr>
          <w:rFonts w:ascii="Times New Roman" w:hAnsi="Times New Roman"/>
          <w:sz w:val="24"/>
        </w:rPr>
        <w:t>the</w:t>
      </w:r>
      <w:r w:rsidR="00271F14">
        <w:rPr>
          <w:rFonts w:ascii="Times New Roman" w:hAnsi="Times New Roman"/>
          <w:sz w:val="24"/>
        </w:rPr>
        <w:t xml:space="preserve"> challenges and rewards </w:t>
      </w:r>
      <w:r w:rsidR="005B41AA">
        <w:rPr>
          <w:rFonts w:ascii="Times New Roman" w:hAnsi="Times New Roman"/>
          <w:sz w:val="24"/>
        </w:rPr>
        <w:t>of life</w:t>
      </w:r>
      <w:r w:rsidR="00BE096C">
        <w:rPr>
          <w:rFonts w:ascii="Times New Roman" w:hAnsi="Times New Roman"/>
          <w:sz w:val="24"/>
        </w:rPr>
        <w:t xml:space="preserve"> (Girgis, Anderson and George, 201</w:t>
      </w:r>
      <w:r w:rsidR="00945AF5">
        <w:rPr>
          <w:rFonts w:ascii="Times New Roman" w:hAnsi="Times New Roman"/>
          <w:sz w:val="24"/>
        </w:rPr>
        <w:t>1</w:t>
      </w:r>
      <w:r w:rsidR="00BE096C">
        <w:rPr>
          <w:rFonts w:ascii="Times New Roman" w:hAnsi="Times New Roman"/>
          <w:sz w:val="24"/>
        </w:rPr>
        <w:t>, p.246)</w:t>
      </w:r>
      <w:r w:rsidR="00577FD5">
        <w:rPr>
          <w:rFonts w:ascii="Times New Roman" w:hAnsi="Times New Roman"/>
          <w:sz w:val="24"/>
        </w:rPr>
        <w:t>. A</w:t>
      </w:r>
      <w:r w:rsidR="00E3269E">
        <w:rPr>
          <w:rFonts w:ascii="Times New Roman" w:hAnsi="Times New Roman"/>
          <w:sz w:val="24"/>
        </w:rPr>
        <w:t>lthough</w:t>
      </w:r>
      <w:r w:rsidR="00577FD5">
        <w:rPr>
          <w:rFonts w:ascii="Times New Roman" w:hAnsi="Times New Roman"/>
          <w:sz w:val="24"/>
        </w:rPr>
        <w:t xml:space="preserve"> </w:t>
      </w:r>
      <w:r w:rsidR="00A735FE">
        <w:rPr>
          <w:rFonts w:ascii="Times New Roman" w:hAnsi="Times New Roman"/>
          <w:sz w:val="24"/>
        </w:rPr>
        <w:t>conspicuously</w:t>
      </w:r>
      <w:r w:rsidR="00577FD5">
        <w:rPr>
          <w:rFonts w:ascii="Times New Roman" w:hAnsi="Times New Roman"/>
          <w:sz w:val="24"/>
        </w:rPr>
        <w:t xml:space="preserve">, </w:t>
      </w:r>
      <w:r w:rsidR="00E3269E">
        <w:rPr>
          <w:rFonts w:ascii="Times New Roman" w:hAnsi="Times New Roman"/>
          <w:sz w:val="24"/>
        </w:rPr>
        <w:t>there is no mention of raising children in this definition</w:t>
      </w:r>
      <w:r w:rsidR="003F7E31">
        <w:rPr>
          <w:rFonts w:ascii="Times New Roman" w:hAnsi="Times New Roman"/>
          <w:sz w:val="24"/>
        </w:rPr>
        <w:t>, implying</w:t>
      </w:r>
      <w:r w:rsidR="00677990">
        <w:rPr>
          <w:rFonts w:ascii="Times New Roman" w:hAnsi="Times New Roman"/>
          <w:sz w:val="24"/>
        </w:rPr>
        <w:t xml:space="preserve"> </w:t>
      </w:r>
      <w:r w:rsidR="00A16AB7">
        <w:rPr>
          <w:rFonts w:ascii="Times New Roman" w:hAnsi="Times New Roman"/>
          <w:sz w:val="24"/>
        </w:rPr>
        <w:t xml:space="preserve">it is </w:t>
      </w:r>
      <w:r w:rsidR="00D502D4">
        <w:rPr>
          <w:rFonts w:ascii="Times New Roman" w:hAnsi="Times New Roman"/>
          <w:sz w:val="24"/>
        </w:rPr>
        <w:t>deemed as</w:t>
      </w:r>
      <w:r w:rsidR="00A16AB7">
        <w:rPr>
          <w:rFonts w:ascii="Times New Roman" w:hAnsi="Times New Roman"/>
          <w:sz w:val="24"/>
        </w:rPr>
        <w:t xml:space="preserve"> </w:t>
      </w:r>
      <w:r w:rsidR="00F13BE2">
        <w:rPr>
          <w:rFonts w:ascii="Times New Roman" w:hAnsi="Times New Roman"/>
          <w:sz w:val="24"/>
        </w:rPr>
        <w:t>improper</w:t>
      </w:r>
      <w:r w:rsidR="00D502D4">
        <w:rPr>
          <w:rFonts w:ascii="Times New Roman" w:hAnsi="Times New Roman"/>
          <w:sz w:val="24"/>
        </w:rPr>
        <w:t xml:space="preserve">. </w:t>
      </w:r>
      <w:r w:rsidR="00087466">
        <w:rPr>
          <w:rFonts w:ascii="Times New Roman" w:hAnsi="Times New Roman"/>
          <w:sz w:val="24"/>
        </w:rPr>
        <w:t>Arguing in favour of the conjugal view, Girgis, Anderson and George (201</w:t>
      </w:r>
      <w:r w:rsidR="00945AF5">
        <w:rPr>
          <w:rFonts w:ascii="Times New Roman" w:hAnsi="Times New Roman"/>
          <w:sz w:val="24"/>
        </w:rPr>
        <w:t>1</w:t>
      </w:r>
      <w:r w:rsidR="00D676E2">
        <w:rPr>
          <w:rFonts w:ascii="Times New Roman" w:hAnsi="Times New Roman"/>
          <w:sz w:val="24"/>
        </w:rPr>
        <w:t>, p.25</w:t>
      </w:r>
      <w:r w:rsidR="001924CB">
        <w:rPr>
          <w:rFonts w:ascii="Times New Roman" w:hAnsi="Times New Roman"/>
          <w:sz w:val="24"/>
        </w:rPr>
        <w:t>3</w:t>
      </w:r>
      <w:r w:rsidR="00087466">
        <w:rPr>
          <w:rFonts w:ascii="Times New Roman" w:hAnsi="Times New Roman"/>
          <w:sz w:val="24"/>
        </w:rPr>
        <w:t xml:space="preserve">) </w:t>
      </w:r>
      <w:r w:rsidR="008B49F1">
        <w:rPr>
          <w:rFonts w:ascii="Times New Roman" w:hAnsi="Times New Roman"/>
          <w:sz w:val="24"/>
        </w:rPr>
        <w:t xml:space="preserve">maintain that </w:t>
      </w:r>
      <w:r w:rsidR="00A623B9">
        <w:rPr>
          <w:rFonts w:ascii="Times New Roman" w:hAnsi="Times New Roman"/>
          <w:sz w:val="24"/>
        </w:rPr>
        <w:t>marriage is ‘</w:t>
      </w:r>
      <w:r w:rsidR="00475379" w:rsidRPr="00A623B9">
        <w:rPr>
          <w:rFonts w:ascii="Times New Roman" w:hAnsi="Times New Roman"/>
          <w:sz w:val="24"/>
        </w:rPr>
        <w:t>comprehensive</w:t>
      </w:r>
      <w:r w:rsidR="00A623B9">
        <w:rPr>
          <w:rFonts w:ascii="Times New Roman" w:hAnsi="Times New Roman"/>
          <w:sz w:val="24"/>
        </w:rPr>
        <w:t>’ and a ‘</w:t>
      </w:r>
      <w:r w:rsidR="00CD30DA" w:rsidRPr="00A623B9">
        <w:rPr>
          <w:rFonts w:ascii="Times New Roman" w:hAnsi="Times New Roman"/>
          <w:sz w:val="24"/>
        </w:rPr>
        <w:t>bodily</w:t>
      </w:r>
      <w:r w:rsidR="00A02C72">
        <w:rPr>
          <w:rFonts w:ascii="Times New Roman" w:hAnsi="Times New Roman"/>
          <w:sz w:val="24"/>
        </w:rPr>
        <w:t>’ union</w:t>
      </w:r>
      <w:r w:rsidR="00CD30DA">
        <w:rPr>
          <w:rFonts w:ascii="Times New Roman" w:hAnsi="Times New Roman"/>
          <w:sz w:val="24"/>
        </w:rPr>
        <w:t>,</w:t>
      </w:r>
      <w:r w:rsidR="00F44A43">
        <w:rPr>
          <w:rFonts w:ascii="Times New Roman" w:hAnsi="Times New Roman"/>
          <w:sz w:val="24"/>
        </w:rPr>
        <w:t xml:space="preserve"> </w:t>
      </w:r>
      <w:r w:rsidR="00AE4A01">
        <w:rPr>
          <w:rFonts w:ascii="Times New Roman" w:hAnsi="Times New Roman"/>
          <w:sz w:val="24"/>
        </w:rPr>
        <w:t>which</w:t>
      </w:r>
      <w:r w:rsidR="00A9765D">
        <w:rPr>
          <w:rFonts w:ascii="Times New Roman" w:hAnsi="Times New Roman"/>
          <w:sz w:val="24"/>
        </w:rPr>
        <w:t xml:space="preserve"> </w:t>
      </w:r>
      <w:r w:rsidR="002D3DC5">
        <w:rPr>
          <w:rFonts w:ascii="Times New Roman" w:hAnsi="Times New Roman"/>
          <w:sz w:val="24"/>
        </w:rPr>
        <w:t>they describe as ‘organic’</w:t>
      </w:r>
      <w:r w:rsidR="0093629D">
        <w:rPr>
          <w:rFonts w:ascii="Times New Roman" w:hAnsi="Times New Roman"/>
          <w:sz w:val="24"/>
        </w:rPr>
        <w:t xml:space="preserve"> </w:t>
      </w:r>
      <w:r w:rsidR="00603E64">
        <w:rPr>
          <w:rFonts w:ascii="Times New Roman" w:hAnsi="Times New Roman"/>
          <w:sz w:val="24"/>
        </w:rPr>
        <w:t xml:space="preserve">and </w:t>
      </w:r>
      <w:r w:rsidR="00C8456F">
        <w:rPr>
          <w:rFonts w:ascii="Times New Roman" w:hAnsi="Times New Roman"/>
          <w:sz w:val="24"/>
        </w:rPr>
        <w:t xml:space="preserve">often </w:t>
      </w:r>
      <w:r w:rsidR="008A3D21">
        <w:rPr>
          <w:rFonts w:ascii="Times New Roman" w:hAnsi="Times New Roman"/>
          <w:sz w:val="24"/>
        </w:rPr>
        <w:t>resulting in conception</w:t>
      </w:r>
      <w:r w:rsidR="00D45B0F">
        <w:rPr>
          <w:rFonts w:ascii="Times New Roman" w:hAnsi="Times New Roman"/>
          <w:sz w:val="24"/>
        </w:rPr>
        <w:t>,</w:t>
      </w:r>
      <w:r w:rsidR="00A02C72">
        <w:rPr>
          <w:rFonts w:ascii="Times New Roman" w:hAnsi="Times New Roman"/>
          <w:sz w:val="24"/>
        </w:rPr>
        <w:t xml:space="preserve"> which they</w:t>
      </w:r>
      <w:r w:rsidR="00096045">
        <w:rPr>
          <w:rFonts w:ascii="Times New Roman" w:hAnsi="Times New Roman"/>
          <w:sz w:val="24"/>
        </w:rPr>
        <w:t xml:space="preserve"> view</w:t>
      </w:r>
      <w:r w:rsidR="006A0B1B">
        <w:rPr>
          <w:rFonts w:ascii="Times New Roman" w:hAnsi="Times New Roman"/>
          <w:sz w:val="24"/>
        </w:rPr>
        <w:t xml:space="preserve"> </w:t>
      </w:r>
      <w:r w:rsidR="00096045">
        <w:rPr>
          <w:rFonts w:ascii="Times New Roman" w:hAnsi="Times New Roman"/>
          <w:sz w:val="24"/>
        </w:rPr>
        <w:t>as</w:t>
      </w:r>
      <w:r w:rsidR="00F86C81">
        <w:rPr>
          <w:rFonts w:ascii="Times New Roman" w:hAnsi="Times New Roman"/>
          <w:sz w:val="24"/>
        </w:rPr>
        <w:t xml:space="preserve"> fundamental</w:t>
      </w:r>
      <w:r w:rsidR="008433DF">
        <w:rPr>
          <w:rFonts w:ascii="Times New Roman" w:hAnsi="Times New Roman"/>
          <w:sz w:val="24"/>
        </w:rPr>
        <w:t xml:space="preserve"> </w:t>
      </w:r>
      <w:r w:rsidR="00605C8F">
        <w:rPr>
          <w:rFonts w:ascii="Times New Roman" w:hAnsi="Times New Roman"/>
          <w:sz w:val="24"/>
        </w:rPr>
        <w:t>in fulfilling</w:t>
      </w:r>
      <w:r w:rsidR="00535D5E">
        <w:rPr>
          <w:rFonts w:ascii="Times New Roman" w:hAnsi="Times New Roman"/>
          <w:sz w:val="24"/>
        </w:rPr>
        <w:t xml:space="preserve"> </w:t>
      </w:r>
      <w:r w:rsidR="000A179B">
        <w:rPr>
          <w:rFonts w:ascii="Times New Roman" w:hAnsi="Times New Roman"/>
          <w:sz w:val="24"/>
        </w:rPr>
        <w:t xml:space="preserve">a </w:t>
      </w:r>
      <w:r w:rsidR="005D47B4">
        <w:rPr>
          <w:rFonts w:ascii="Times New Roman" w:hAnsi="Times New Roman"/>
          <w:sz w:val="24"/>
        </w:rPr>
        <w:t>marriag</w:t>
      </w:r>
      <w:r w:rsidR="009A249A">
        <w:rPr>
          <w:rFonts w:ascii="Times New Roman" w:hAnsi="Times New Roman"/>
          <w:sz w:val="24"/>
        </w:rPr>
        <w:t>e</w:t>
      </w:r>
      <w:r w:rsidR="006C4D81">
        <w:rPr>
          <w:rFonts w:ascii="Times New Roman" w:hAnsi="Times New Roman"/>
          <w:sz w:val="24"/>
        </w:rPr>
        <w:t>.</w:t>
      </w:r>
      <w:r w:rsidR="00E1130B">
        <w:rPr>
          <w:rFonts w:ascii="Times New Roman" w:hAnsi="Times New Roman"/>
          <w:sz w:val="24"/>
        </w:rPr>
        <w:t xml:space="preserve"> This </w:t>
      </w:r>
      <w:r w:rsidR="000D7019">
        <w:rPr>
          <w:rFonts w:ascii="Times New Roman" w:hAnsi="Times New Roman"/>
          <w:sz w:val="24"/>
        </w:rPr>
        <w:t xml:space="preserve">union </w:t>
      </w:r>
      <w:r w:rsidR="00774B86">
        <w:rPr>
          <w:rFonts w:ascii="Times New Roman" w:hAnsi="Times New Roman"/>
          <w:sz w:val="24"/>
        </w:rPr>
        <w:t xml:space="preserve">of marriage </w:t>
      </w:r>
      <w:r w:rsidR="000D7019">
        <w:rPr>
          <w:rFonts w:ascii="Times New Roman" w:hAnsi="Times New Roman"/>
          <w:sz w:val="24"/>
        </w:rPr>
        <w:t xml:space="preserve">between a man and a woman is what </w:t>
      </w:r>
      <w:r w:rsidR="00743E52">
        <w:rPr>
          <w:rFonts w:ascii="Times New Roman" w:hAnsi="Times New Roman"/>
          <w:sz w:val="24"/>
        </w:rPr>
        <w:t xml:space="preserve">Park </w:t>
      </w:r>
      <w:r w:rsidR="00743E52">
        <w:rPr>
          <w:rFonts w:ascii="Times New Roman" w:hAnsi="Times New Roman"/>
          <w:i/>
          <w:iCs/>
          <w:sz w:val="24"/>
        </w:rPr>
        <w:t>et al</w:t>
      </w:r>
      <w:r w:rsidR="00DF2587">
        <w:rPr>
          <w:rFonts w:ascii="Times New Roman" w:hAnsi="Times New Roman"/>
          <w:sz w:val="24"/>
        </w:rPr>
        <w:t xml:space="preserve"> (20</w:t>
      </w:r>
      <w:r w:rsidR="00251232">
        <w:rPr>
          <w:rFonts w:ascii="Times New Roman" w:hAnsi="Times New Roman"/>
          <w:sz w:val="24"/>
        </w:rPr>
        <w:t>13</w:t>
      </w:r>
      <w:r w:rsidR="00DF2587">
        <w:rPr>
          <w:rFonts w:ascii="Times New Roman" w:hAnsi="Times New Roman"/>
          <w:sz w:val="24"/>
        </w:rPr>
        <w:t>, p.7)</w:t>
      </w:r>
      <w:r w:rsidR="0040200D">
        <w:rPr>
          <w:rFonts w:ascii="Times New Roman" w:hAnsi="Times New Roman"/>
          <w:sz w:val="24"/>
        </w:rPr>
        <w:t xml:space="preserve"> </w:t>
      </w:r>
      <w:r w:rsidR="00FF2993">
        <w:rPr>
          <w:rFonts w:ascii="Times New Roman" w:hAnsi="Times New Roman"/>
          <w:sz w:val="24"/>
        </w:rPr>
        <w:t>state</w:t>
      </w:r>
      <w:r w:rsidR="008528B5">
        <w:rPr>
          <w:rFonts w:ascii="Times New Roman" w:hAnsi="Times New Roman"/>
          <w:sz w:val="24"/>
        </w:rPr>
        <w:t xml:space="preserve"> </w:t>
      </w:r>
      <w:r w:rsidR="0042646B">
        <w:rPr>
          <w:rFonts w:ascii="Times New Roman" w:hAnsi="Times New Roman"/>
          <w:sz w:val="24"/>
        </w:rPr>
        <w:t>has</w:t>
      </w:r>
      <w:r w:rsidR="000C7F3C" w:rsidRPr="000C7F3C">
        <w:rPr>
          <w:rFonts w:ascii="Times New Roman" w:hAnsi="Times New Roman"/>
          <w:sz w:val="24"/>
        </w:rPr>
        <w:t xml:space="preserve"> </w:t>
      </w:r>
      <w:r w:rsidR="0042646B">
        <w:rPr>
          <w:rFonts w:ascii="Times New Roman" w:hAnsi="Times New Roman"/>
          <w:sz w:val="24"/>
        </w:rPr>
        <w:t>‘</w:t>
      </w:r>
      <w:r w:rsidR="000C7F3C" w:rsidRPr="000C7F3C">
        <w:rPr>
          <w:rFonts w:ascii="Times New Roman" w:hAnsi="Times New Roman"/>
          <w:sz w:val="24"/>
        </w:rPr>
        <w:t>long been the social, legal and religious norm</w:t>
      </w:r>
      <w:r w:rsidR="00AE1E67">
        <w:rPr>
          <w:rFonts w:ascii="Times New Roman" w:hAnsi="Times New Roman"/>
          <w:sz w:val="24"/>
        </w:rPr>
        <w:t>’ surrounding sex and parenthood.</w:t>
      </w:r>
      <w:r w:rsidR="000C7F3C" w:rsidRPr="000C7F3C">
        <w:rPr>
          <w:rFonts w:ascii="Times New Roman" w:hAnsi="Times New Roman"/>
          <w:sz w:val="24"/>
        </w:rPr>
        <w:t xml:space="preserve"> </w:t>
      </w:r>
      <w:r w:rsidR="00382EAF">
        <w:rPr>
          <w:rFonts w:ascii="Times New Roman" w:hAnsi="Times New Roman"/>
          <w:sz w:val="24"/>
        </w:rPr>
        <w:t xml:space="preserve">This statement </w:t>
      </w:r>
      <w:r w:rsidR="008528B5">
        <w:rPr>
          <w:rFonts w:ascii="Times New Roman" w:hAnsi="Times New Roman"/>
          <w:sz w:val="24"/>
        </w:rPr>
        <w:t>highligh</w:t>
      </w:r>
      <w:r w:rsidR="00382EAF">
        <w:rPr>
          <w:rFonts w:ascii="Times New Roman" w:hAnsi="Times New Roman"/>
          <w:sz w:val="24"/>
        </w:rPr>
        <w:t>ts</w:t>
      </w:r>
      <w:r w:rsidR="008528B5">
        <w:rPr>
          <w:rFonts w:ascii="Times New Roman" w:hAnsi="Times New Roman"/>
          <w:sz w:val="24"/>
        </w:rPr>
        <w:t xml:space="preserve"> the </w:t>
      </w:r>
      <w:r w:rsidR="00584E64">
        <w:rPr>
          <w:rFonts w:ascii="Times New Roman" w:hAnsi="Times New Roman"/>
          <w:sz w:val="24"/>
        </w:rPr>
        <w:t>long-standing</w:t>
      </w:r>
      <w:r w:rsidR="009D5DBA">
        <w:rPr>
          <w:rFonts w:ascii="Times New Roman" w:hAnsi="Times New Roman"/>
          <w:sz w:val="24"/>
        </w:rPr>
        <w:t xml:space="preserve"> belief</w:t>
      </w:r>
      <w:r w:rsidR="00B5647F">
        <w:rPr>
          <w:rFonts w:ascii="Times New Roman" w:hAnsi="Times New Roman"/>
          <w:sz w:val="24"/>
        </w:rPr>
        <w:t xml:space="preserve"> that </w:t>
      </w:r>
      <w:r w:rsidR="00C52DF4">
        <w:rPr>
          <w:rFonts w:ascii="Times New Roman" w:hAnsi="Times New Roman"/>
          <w:sz w:val="24"/>
        </w:rPr>
        <w:t>marriage</w:t>
      </w:r>
      <w:r w:rsidR="00B5647F">
        <w:rPr>
          <w:rFonts w:ascii="Times New Roman" w:hAnsi="Times New Roman"/>
          <w:sz w:val="24"/>
        </w:rPr>
        <w:t xml:space="preserve"> can onl</w:t>
      </w:r>
      <w:r w:rsidR="00D23D53">
        <w:rPr>
          <w:rFonts w:ascii="Times New Roman" w:hAnsi="Times New Roman"/>
          <w:sz w:val="24"/>
        </w:rPr>
        <w:t xml:space="preserve">y truly </w:t>
      </w:r>
      <w:r w:rsidR="00446D83">
        <w:rPr>
          <w:rFonts w:ascii="Times New Roman" w:hAnsi="Times New Roman"/>
          <w:sz w:val="24"/>
        </w:rPr>
        <w:t>exist</w:t>
      </w:r>
      <w:r w:rsidR="00D23D53">
        <w:rPr>
          <w:rFonts w:ascii="Times New Roman" w:hAnsi="Times New Roman"/>
          <w:sz w:val="24"/>
        </w:rPr>
        <w:t xml:space="preserve"> between heterosexual </w:t>
      </w:r>
      <w:r w:rsidR="00137774">
        <w:rPr>
          <w:rFonts w:ascii="Times New Roman" w:hAnsi="Times New Roman"/>
          <w:sz w:val="24"/>
        </w:rPr>
        <w:t>couples</w:t>
      </w:r>
      <w:r w:rsidR="00446D83">
        <w:rPr>
          <w:rFonts w:ascii="Times New Roman" w:hAnsi="Times New Roman"/>
          <w:sz w:val="24"/>
        </w:rPr>
        <w:t>, demonstrating</w:t>
      </w:r>
      <w:r w:rsidR="00137774">
        <w:rPr>
          <w:rFonts w:ascii="Times New Roman" w:hAnsi="Times New Roman"/>
          <w:sz w:val="24"/>
        </w:rPr>
        <w:t xml:space="preserve"> </w:t>
      </w:r>
      <w:r w:rsidR="00091E86">
        <w:rPr>
          <w:rFonts w:ascii="Times New Roman" w:hAnsi="Times New Roman"/>
          <w:sz w:val="24"/>
        </w:rPr>
        <w:t>how t</w:t>
      </w:r>
      <w:r w:rsidR="00114B1C">
        <w:rPr>
          <w:rFonts w:ascii="Times New Roman" w:hAnsi="Times New Roman"/>
          <w:sz w:val="24"/>
        </w:rPr>
        <w:t>his belief system</w:t>
      </w:r>
      <w:r w:rsidR="00091E86">
        <w:rPr>
          <w:rFonts w:ascii="Times New Roman" w:hAnsi="Times New Roman"/>
          <w:sz w:val="24"/>
        </w:rPr>
        <w:t xml:space="preserve"> </w:t>
      </w:r>
      <w:r w:rsidR="002F4827">
        <w:rPr>
          <w:rFonts w:ascii="Times New Roman" w:hAnsi="Times New Roman"/>
          <w:sz w:val="24"/>
        </w:rPr>
        <w:t>ha</w:t>
      </w:r>
      <w:r w:rsidR="00114B1C">
        <w:rPr>
          <w:rFonts w:ascii="Times New Roman" w:hAnsi="Times New Roman"/>
          <w:sz w:val="24"/>
        </w:rPr>
        <w:t>s</w:t>
      </w:r>
      <w:r w:rsidR="002F4827">
        <w:rPr>
          <w:rFonts w:ascii="Times New Roman" w:hAnsi="Times New Roman"/>
          <w:sz w:val="24"/>
        </w:rPr>
        <w:t xml:space="preserve"> been </w:t>
      </w:r>
      <w:r w:rsidR="009D42A2">
        <w:rPr>
          <w:rFonts w:ascii="Times New Roman" w:hAnsi="Times New Roman"/>
          <w:sz w:val="24"/>
        </w:rPr>
        <w:t xml:space="preserve">embedded so deeply into </w:t>
      </w:r>
      <w:r w:rsidR="00811E4D">
        <w:rPr>
          <w:rFonts w:ascii="Times New Roman" w:hAnsi="Times New Roman"/>
          <w:sz w:val="24"/>
        </w:rPr>
        <w:t>society</w:t>
      </w:r>
      <w:r w:rsidR="00365FD0">
        <w:rPr>
          <w:rFonts w:ascii="Times New Roman" w:hAnsi="Times New Roman"/>
          <w:sz w:val="24"/>
        </w:rPr>
        <w:t xml:space="preserve"> that </w:t>
      </w:r>
      <w:r w:rsidR="00114B1C">
        <w:rPr>
          <w:rFonts w:ascii="Times New Roman" w:hAnsi="Times New Roman"/>
          <w:sz w:val="24"/>
        </w:rPr>
        <w:t xml:space="preserve">it </w:t>
      </w:r>
      <w:r w:rsidR="00BF3ECD">
        <w:rPr>
          <w:rFonts w:ascii="Times New Roman" w:hAnsi="Times New Roman"/>
          <w:sz w:val="24"/>
        </w:rPr>
        <w:t>has</w:t>
      </w:r>
      <w:r w:rsidR="00365FD0">
        <w:rPr>
          <w:rFonts w:ascii="Times New Roman" w:hAnsi="Times New Roman"/>
          <w:sz w:val="24"/>
        </w:rPr>
        <w:t xml:space="preserve"> </w:t>
      </w:r>
      <w:r w:rsidR="005C38B1">
        <w:rPr>
          <w:rFonts w:ascii="Times New Roman" w:hAnsi="Times New Roman"/>
          <w:sz w:val="24"/>
        </w:rPr>
        <w:t>persisted into the 21</w:t>
      </w:r>
      <w:r w:rsidR="005C38B1" w:rsidRPr="005C38B1">
        <w:rPr>
          <w:rFonts w:ascii="Times New Roman" w:hAnsi="Times New Roman"/>
          <w:sz w:val="24"/>
          <w:vertAlign w:val="superscript"/>
        </w:rPr>
        <w:t>st</w:t>
      </w:r>
      <w:r w:rsidR="005C38B1">
        <w:rPr>
          <w:rFonts w:ascii="Times New Roman" w:hAnsi="Times New Roman"/>
          <w:sz w:val="24"/>
        </w:rPr>
        <w:t xml:space="preserve"> </w:t>
      </w:r>
      <w:r w:rsidR="0046603C">
        <w:rPr>
          <w:rFonts w:ascii="Times New Roman" w:hAnsi="Times New Roman"/>
          <w:sz w:val="24"/>
        </w:rPr>
        <w:t>century, especially</w:t>
      </w:r>
      <w:r w:rsidR="00A05AE0">
        <w:rPr>
          <w:rFonts w:ascii="Times New Roman" w:hAnsi="Times New Roman"/>
          <w:sz w:val="24"/>
        </w:rPr>
        <w:t xml:space="preserve"> </w:t>
      </w:r>
      <w:r w:rsidR="00EA0252">
        <w:rPr>
          <w:rFonts w:ascii="Times New Roman" w:hAnsi="Times New Roman"/>
          <w:sz w:val="24"/>
        </w:rPr>
        <w:t>given that same-sex marriage was only legalised in the UK in 2013</w:t>
      </w:r>
      <w:r w:rsidR="001F2BFF">
        <w:rPr>
          <w:rFonts w:ascii="Times New Roman" w:hAnsi="Times New Roman"/>
          <w:sz w:val="24"/>
        </w:rPr>
        <w:t xml:space="preserve"> </w:t>
      </w:r>
      <w:r w:rsidR="00BA482B">
        <w:rPr>
          <w:rFonts w:ascii="Times New Roman" w:hAnsi="Times New Roman"/>
          <w:sz w:val="24"/>
        </w:rPr>
        <w:t>(</w:t>
      </w:r>
      <w:r w:rsidR="00BA482B" w:rsidRPr="001D2174">
        <w:rPr>
          <w:rFonts w:ascii="Times New Roman" w:hAnsi="Times New Roman"/>
          <w:i/>
          <w:iCs/>
          <w:sz w:val="24"/>
        </w:rPr>
        <w:t>Marriage (Same Sex Couples) Act</w:t>
      </w:r>
      <w:r w:rsidR="00BA482B">
        <w:rPr>
          <w:rFonts w:ascii="Times New Roman" w:hAnsi="Times New Roman"/>
          <w:sz w:val="24"/>
        </w:rPr>
        <w:t xml:space="preserve">, </w:t>
      </w:r>
      <w:r w:rsidR="00BA482B" w:rsidRPr="001E409B">
        <w:rPr>
          <w:rFonts w:ascii="Times New Roman" w:hAnsi="Times New Roman"/>
          <w:sz w:val="24"/>
        </w:rPr>
        <w:t>2013</w:t>
      </w:r>
      <w:r w:rsidR="00BA482B">
        <w:rPr>
          <w:rFonts w:ascii="Times New Roman" w:hAnsi="Times New Roman"/>
          <w:sz w:val="24"/>
        </w:rPr>
        <w:t xml:space="preserve">). </w:t>
      </w:r>
      <w:r w:rsidR="00552761">
        <w:rPr>
          <w:rFonts w:ascii="Times New Roman" w:hAnsi="Times New Roman"/>
          <w:sz w:val="24"/>
        </w:rPr>
        <w:t>Additionally</w:t>
      </w:r>
      <w:r w:rsidR="00E96D0A">
        <w:rPr>
          <w:rFonts w:ascii="Times New Roman" w:hAnsi="Times New Roman"/>
          <w:sz w:val="24"/>
        </w:rPr>
        <w:t>, t</w:t>
      </w:r>
      <w:r w:rsidR="00422B7E">
        <w:rPr>
          <w:rFonts w:ascii="Times New Roman" w:hAnsi="Times New Roman"/>
          <w:sz w:val="24"/>
        </w:rPr>
        <w:t>h</w:t>
      </w:r>
      <w:r w:rsidR="009D5DBA">
        <w:rPr>
          <w:rFonts w:ascii="Times New Roman" w:hAnsi="Times New Roman"/>
          <w:sz w:val="24"/>
        </w:rPr>
        <w:t xml:space="preserve">e </w:t>
      </w:r>
      <w:r w:rsidR="009D5DBA" w:rsidRPr="008B509A">
        <w:rPr>
          <w:rFonts w:ascii="Times New Roman" w:hAnsi="Times New Roman"/>
          <w:sz w:val="24"/>
        </w:rPr>
        <w:t>conjugal view</w:t>
      </w:r>
      <w:r w:rsidR="00422B7E">
        <w:rPr>
          <w:rFonts w:ascii="Times New Roman" w:hAnsi="Times New Roman"/>
          <w:sz w:val="24"/>
        </w:rPr>
        <w:t xml:space="preserve"> </w:t>
      </w:r>
      <w:r w:rsidR="005B6EF4">
        <w:rPr>
          <w:rFonts w:ascii="Times New Roman" w:hAnsi="Times New Roman"/>
          <w:sz w:val="24"/>
        </w:rPr>
        <w:t>resemble</w:t>
      </w:r>
      <w:r w:rsidR="00D35915">
        <w:rPr>
          <w:rFonts w:ascii="Times New Roman" w:hAnsi="Times New Roman"/>
          <w:sz w:val="24"/>
        </w:rPr>
        <w:t>s</w:t>
      </w:r>
      <w:r w:rsidR="005B6EF4">
        <w:rPr>
          <w:rFonts w:ascii="Times New Roman" w:hAnsi="Times New Roman"/>
          <w:sz w:val="24"/>
        </w:rPr>
        <w:t xml:space="preserve"> similarities to the </w:t>
      </w:r>
      <w:r w:rsidR="0049706C">
        <w:rPr>
          <w:rFonts w:ascii="Times New Roman" w:hAnsi="Times New Roman"/>
          <w:sz w:val="24"/>
        </w:rPr>
        <w:t xml:space="preserve">previously mentioned </w:t>
      </w:r>
      <w:r w:rsidR="005B6EF4" w:rsidRPr="008B509A">
        <w:rPr>
          <w:rFonts w:ascii="Times New Roman" w:hAnsi="Times New Roman"/>
          <w:sz w:val="24"/>
        </w:rPr>
        <w:t>nuclear family</w:t>
      </w:r>
      <w:r w:rsidR="00844E8B">
        <w:rPr>
          <w:rFonts w:ascii="Times New Roman" w:hAnsi="Times New Roman"/>
          <w:sz w:val="24"/>
        </w:rPr>
        <w:t xml:space="preserve"> and </w:t>
      </w:r>
      <w:r w:rsidR="00B82731">
        <w:rPr>
          <w:rFonts w:ascii="Times New Roman" w:hAnsi="Times New Roman"/>
          <w:sz w:val="24"/>
        </w:rPr>
        <w:t xml:space="preserve">conventional </w:t>
      </w:r>
      <w:r w:rsidR="00C43CE7">
        <w:rPr>
          <w:rFonts w:ascii="Times New Roman" w:hAnsi="Times New Roman"/>
          <w:sz w:val="24"/>
        </w:rPr>
        <w:t xml:space="preserve">family stereotypes </w:t>
      </w:r>
      <w:r w:rsidR="004A485A">
        <w:rPr>
          <w:rFonts w:ascii="Times New Roman" w:hAnsi="Times New Roman"/>
          <w:sz w:val="24"/>
        </w:rPr>
        <w:t>(Muncie and Sapsford, 199</w:t>
      </w:r>
      <w:r w:rsidR="00A80080">
        <w:rPr>
          <w:rFonts w:ascii="Times New Roman" w:hAnsi="Times New Roman"/>
          <w:sz w:val="24"/>
        </w:rPr>
        <w:t xml:space="preserve">7; </w:t>
      </w:r>
      <w:r w:rsidR="002110B5">
        <w:rPr>
          <w:rFonts w:ascii="Times New Roman" w:hAnsi="Times New Roman"/>
          <w:sz w:val="24"/>
        </w:rPr>
        <w:t>Scott, 2014</w:t>
      </w:r>
      <w:r w:rsidR="004A485A" w:rsidRPr="00C21C17">
        <w:rPr>
          <w:rFonts w:ascii="Times New Roman" w:hAnsi="Times New Roman"/>
          <w:sz w:val="24"/>
        </w:rPr>
        <w:t>)</w:t>
      </w:r>
      <w:r w:rsidR="00D55361" w:rsidRPr="00C21C17">
        <w:rPr>
          <w:rFonts w:ascii="Times New Roman" w:hAnsi="Times New Roman"/>
          <w:sz w:val="24"/>
        </w:rPr>
        <w:t>,</w:t>
      </w:r>
      <w:r w:rsidR="00D55361">
        <w:rPr>
          <w:rFonts w:ascii="Times New Roman" w:hAnsi="Times New Roman"/>
          <w:sz w:val="24"/>
        </w:rPr>
        <w:t xml:space="preserve"> </w:t>
      </w:r>
      <w:r w:rsidR="00B85D9B">
        <w:rPr>
          <w:rFonts w:ascii="Times New Roman" w:hAnsi="Times New Roman"/>
          <w:sz w:val="24"/>
        </w:rPr>
        <w:t>implying</w:t>
      </w:r>
      <w:r w:rsidR="00422B7E">
        <w:rPr>
          <w:rFonts w:ascii="Times New Roman" w:hAnsi="Times New Roman"/>
          <w:sz w:val="24"/>
        </w:rPr>
        <w:t xml:space="preserve"> that the </w:t>
      </w:r>
      <w:r w:rsidR="00A516F7" w:rsidRPr="008B509A">
        <w:rPr>
          <w:rFonts w:ascii="Times New Roman" w:hAnsi="Times New Roman"/>
          <w:sz w:val="24"/>
        </w:rPr>
        <w:t>revisionist view</w:t>
      </w:r>
      <w:r w:rsidR="00A516F7">
        <w:rPr>
          <w:rFonts w:ascii="Times New Roman" w:hAnsi="Times New Roman"/>
          <w:i/>
          <w:iCs/>
          <w:sz w:val="24"/>
        </w:rPr>
        <w:t xml:space="preserve"> </w:t>
      </w:r>
      <w:r w:rsidR="00A516F7">
        <w:rPr>
          <w:rFonts w:ascii="Times New Roman" w:hAnsi="Times New Roman"/>
          <w:sz w:val="24"/>
        </w:rPr>
        <w:t xml:space="preserve">on marriage is </w:t>
      </w:r>
      <w:r w:rsidR="00E76722">
        <w:rPr>
          <w:rFonts w:ascii="Times New Roman" w:hAnsi="Times New Roman"/>
          <w:sz w:val="24"/>
        </w:rPr>
        <w:t>less legitimate than the</w:t>
      </w:r>
      <w:r w:rsidR="00810938">
        <w:rPr>
          <w:rFonts w:ascii="Times New Roman" w:hAnsi="Times New Roman"/>
          <w:sz w:val="24"/>
        </w:rPr>
        <w:t xml:space="preserve"> </w:t>
      </w:r>
      <w:r w:rsidR="00810938" w:rsidRPr="008B509A">
        <w:rPr>
          <w:rFonts w:ascii="Times New Roman" w:hAnsi="Times New Roman"/>
          <w:sz w:val="24"/>
        </w:rPr>
        <w:t>conjugal view</w:t>
      </w:r>
      <w:r w:rsidR="00810938">
        <w:rPr>
          <w:rFonts w:ascii="Times New Roman" w:hAnsi="Times New Roman"/>
          <w:sz w:val="24"/>
        </w:rPr>
        <w:t xml:space="preserve"> </w:t>
      </w:r>
      <w:r w:rsidR="00F34F1E">
        <w:rPr>
          <w:rFonts w:ascii="Times New Roman" w:hAnsi="Times New Roman"/>
          <w:sz w:val="24"/>
        </w:rPr>
        <w:t xml:space="preserve">purely based on </w:t>
      </w:r>
      <w:r w:rsidR="00CB04DA">
        <w:rPr>
          <w:rFonts w:ascii="Times New Roman" w:hAnsi="Times New Roman"/>
          <w:sz w:val="24"/>
        </w:rPr>
        <w:t>the ability to produce offspring</w:t>
      </w:r>
      <w:r w:rsidR="00205453">
        <w:rPr>
          <w:rFonts w:ascii="Times New Roman" w:hAnsi="Times New Roman"/>
          <w:sz w:val="24"/>
        </w:rPr>
        <w:t>.</w:t>
      </w:r>
    </w:p>
    <w:p w14:paraId="291849E9" w14:textId="01DDA088" w:rsidR="00E66FDD" w:rsidRDefault="00F53947" w:rsidP="00C75659">
      <w:pPr>
        <w:spacing w:after="100" w:afterAutospacing="1" w:line="360" w:lineRule="auto"/>
        <w:jc w:val="both"/>
        <w:rPr>
          <w:rFonts w:ascii="Times New Roman" w:hAnsi="Times New Roman"/>
          <w:sz w:val="24"/>
        </w:rPr>
      </w:pPr>
      <w:r>
        <w:rPr>
          <w:rFonts w:ascii="Times New Roman" w:hAnsi="Times New Roman"/>
          <w:sz w:val="24"/>
        </w:rPr>
        <w:lastRenderedPageBreak/>
        <w:t>B</w:t>
      </w:r>
      <w:r w:rsidR="00296415">
        <w:rPr>
          <w:rFonts w:ascii="Times New Roman" w:hAnsi="Times New Roman"/>
          <w:sz w:val="24"/>
        </w:rPr>
        <w:t xml:space="preserve">asing marriage </w:t>
      </w:r>
      <w:r w:rsidR="00D12186">
        <w:rPr>
          <w:rFonts w:ascii="Times New Roman" w:hAnsi="Times New Roman"/>
          <w:sz w:val="24"/>
        </w:rPr>
        <w:t>ideology</w:t>
      </w:r>
      <w:r w:rsidR="00296415">
        <w:rPr>
          <w:rFonts w:ascii="Times New Roman" w:hAnsi="Times New Roman"/>
          <w:sz w:val="24"/>
        </w:rPr>
        <w:t xml:space="preserve"> </w:t>
      </w:r>
      <w:r w:rsidR="00FF6C3D">
        <w:rPr>
          <w:rFonts w:ascii="Times New Roman" w:hAnsi="Times New Roman"/>
          <w:sz w:val="24"/>
        </w:rPr>
        <w:t>merely</w:t>
      </w:r>
      <w:r w:rsidR="00296415">
        <w:rPr>
          <w:rFonts w:ascii="Times New Roman" w:hAnsi="Times New Roman"/>
          <w:sz w:val="24"/>
        </w:rPr>
        <w:t xml:space="preserve"> </w:t>
      </w:r>
      <w:r w:rsidR="00742886">
        <w:rPr>
          <w:rFonts w:ascii="Times New Roman" w:hAnsi="Times New Roman"/>
          <w:sz w:val="24"/>
        </w:rPr>
        <w:t>on</w:t>
      </w:r>
      <w:r w:rsidR="00296415">
        <w:rPr>
          <w:rFonts w:ascii="Times New Roman" w:hAnsi="Times New Roman"/>
          <w:sz w:val="24"/>
        </w:rPr>
        <w:t xml:space="preserve"> </w:t>
      </w:r>
      <w:r w:rsidR="00D12186">
        <w:rPr>
          <w:rFonts w:ascii="Times New Roman" w:hAnsi="Times New Roman"/>
          <w:sz w:val="24"/>
        </w:rPr>
        <w:t>sexual intercourse and conception</w:t>
      </w:r>
      <w:r w:rsidR="00316B50">
        <w:rPr>
          <w:rFonts w:ascii="Times New Roman" w:hAnsi="Times New Roman"/>
          <w:sz w:val="24"/>
        </w:rPr>
        <w:t xml:space="preserve"> fails</w:t>
      </w:r>
      <w:r w:rsidR="00BB140D">
        <w:rPr>
          <w:rFonts w:ascii="Times New Roman" w:hAnsi="Times New Roman"/>
          <w:sz w:val="24"/>
        </w:rPr>
        <w:t xml:space="preserve"> to acknowledge </w:t>
      </w:r>
      <w:r w:rsidR="00B14829">
        <w:rPr>
          <w:rFonts w:ascii="Times New Roman" w:hAnsi="Times New Roman"/>
          <w:sz w:val="24"/>
        </w:rPr>
        <w:t>the</w:t>
      </w:r>
      <w:r w:rsidR="006772F8">
        <w:rPr>
          <w:rFonts w:ascii="Times New Roman" w:hAnsi="Times New Roman"/>
          <w:sz w:val="24"/>
        </w:rPr>
        <w:t xml:space="preserve"> everchanging </w:t>
      </w:r>
      <w:r w:rsidR="00EE2AD4">
        <w:rPr>
          <w:rFonts w:ascii="Times New Roman" w:hAnsi="Times New Roman"/>
          <w:sz w:val="24"/>
        </w:rPr>
        <w:t xml:space="preserve">family structures and </w:t>
      </w:r>
      <w:r w:rsidR="00A217CA">
        <w:rPr>
          <w:rFonts w:ascii="Times New Roman" w:hAnsi="Times New Roman"/>
          <w:sz w:val="24"/>
        </w:rPr>
        <w:t xml:space="preserve">attitudes </w:t>
      </w:r>
      <w:r w:rsidR="00EE2AD4">
        <w:rPr>
          <w:rFonts w:ascii="Times New Roman" w:hAnsi="Times New Roman"/>
          <w:sz w:val="24"/>
        </w:rPr>
        <w:t>that exist</w:t>
      </w:r>
      <w:r w:rsidR="008349E2">
        <w:rPr>
          <w:rFonts w:ascii="Times New Roman" w:hAnsi="Times New Roman"/>
          <w:sz w:val="24"/>
        </w:rPr>
        <w:t xml:space="preserve"> </w:t>
      </w:r>
      <w:r w:rsidR="00EE2AD4">
        <w:rPr>
          <w:rFonts w:ascii="Times New Roman" w:hAnsi="Times New Roman"/>
          <w:sz w:val="24"/>
        </w:rPr>
        <w:t>and</w:t>
      </w:r>
      <w:r w:rsidR="00DA5773">
        <w:rPr>
          <w:rFonts w:ascii="Times New Roman" w:hAnsi="Times New Roman"/>
          <w:sz w:val="24"/>
        </w:rPr>
        <w:t xml:space="preserve"> persist </w:t>
      </w:r>
      <w:r w:rsidR="00EE2AD4">
        <w:rPr>
          <w:rFonts w:ascii="Times New Roman" w:hAnsi="Times New Roman"/>
          <w:sz w:val="24"/>
        </w:rPr>
        <w:t>within contemporary society</w:t>
      </w:r>
      <w:r w:rsidR="00FD02D1">
        <w:rPr>
          <w:rFonts w:ascii="Times New Roman" w:hAnsi="Times New Roman"/>
          <w:sz w:val="24"/>
        </w:rPr>
        <w:t xml:space="preserve">, </w:t>
      </w:r>
      <w:r w:rsidR="00934407">
        <w:rPr>
          <w:rFonts w:ascii="Times New Roman" w:hAnsi="Times New Roman"/>
          <w:sz w:val="24"/>
        </w:rPr>
        <w:t>be it the</w:t>
      </w:r>
      <w:r w:rsidR="00320053">
        <w:rPr>
          <w:rFonts w:ascii="Times New Roman" w:hAnsi="Times New Roman"/>
          <w:sz w:val="24"/>
        </w:rPr>
        <w:t xml:space="preserve"> gradual</w:t>
      </w:r>
      <w:r w:rsidR="000F64BF">
        <w:rPr>
          <w:rFonts w:ascii="Times New Roman" w:hAnsi="Times New Roman"/>
          <w:sz w:val="24"/>
        </w:rPr>
        <w:t xml:space="preserve"> acceptance and</w:t>
      </w:r>
      <w:r w:rsidR="00FD02D1">
        <w:rPr>
          <w:rFonts w:ascii="Times New Roman" w:hAnsi="Times New Roman"/>
          <w:sz w:val="24"/>
        </w:rPr>
        <w:t xml:space="preserve"> </w:t>
      </w:r>
      <w:r w:rsidR="00C90400">
        <w:rPr>
          <w:rFonts w:ascii="Times New Roman" w:hAnsi="Times New Roman"/>
          <w:sz w:val="24"/>
        </w:rPr>
        <w:t xml:space="preserve">growth of </w:t>
      </w:r>
      <w:r w:rsidR="00F452FB">
        <w:rPr>
          <w:rFonts w:ascii="Times New Roman" w:hAnsi="Times New Roman"/>
          <w:sz w:val="24"/>
        </w:rPr>
        <w:t>same-sex</w:t>
      </w:r>
      <w:r w:rsidR="00C90400">
        <w:rPr>
          <w:rFonts w:ascii="Times New Roman" w:hAnsi="Times New Roman"/>
          <w:sz w:val="24"/>
        </w:rPr>
        <w:t xml:space="preserve"> marriage</w:t>
      </w:r>
      <w:r w:rsidR="008A26A9">
        <w:rPr>
          <w:rFonts w:ascii="Times New Roman" w:hAnsi="Times New Roman"/>
          <w:sz w:val="24"/>
        </w:rPr>
        <w:t xml:space="preserve"> </w:t>
      </w:r>
      <w:r w:rsidR="008A6D4D">
        <w:rPr>
          <w:rFonts w:ascii="Times New Roman" w:hAnsi="Times New Roman"/>
          <w:sz w:val="24"/>
        </w:rPr>
        <w:t xml:space="preserve">(Rosenfield and Kim, </w:t>
      </w:r>
      <w:r w:rsidR="008A6D4D" w:rsidRPr="00EF7449">
        <w:rPr>
          <w:rFonts w:ascii="Times New Roman" w:hAnsi="Times New Roman"/>
          <w:sz w:val="24"/>
        </w:rPr>
        <w:t>2005, p.</w:t>
      </w:r>
      <w:r w:rsidR="00791E24" w:rsidRPr="00EF7449">
        <w:rPr>
          <w:rFonts w:ascii="Times New Roman" w:hAnsi="Times New Roman"/>
          <w:sz w:val="24"/>
        </w:rPr>
        <w:t>559</w:t>
      </w:r>
      <w:r w:rsidR="00983DD2" w:rsidRPr="00EF7449">
        <w:rPr>
          <w:rFonts w:ascii="Times New Roman" w:hAnsi="Times New Roman"/>
          <w:sz w:val="24"/>
        </w:rPr>
        <w:t>;</w:t>
      </w:r>
      <w:r w:rsidR="001E409B" w:rsidRPr="00EF7449">
        <w:rPr>
          <w:rFonts w:ascii="Times New Roman" w:hAnsi="Times New Roman"/>
          <w:sz w:val="24"/>
        </w:rPr>
        <w:t xml:space="preserve"> </w:t>
      </w:r>
      <w:r w:rsidR="001E409B" w:rsidRPr="00EF7449">
        <w:rPr>
          <w:rFonts w:ascii="Times New Roman" w:hAnsi="Times New Roman"/>
          <w:i/>
          <w:iCs/>
          <w:sz w:val="24"/>
        </w:rPr>
        <w:t>Marriage (Same Sex Couples) Act</w:t>
      </w:r>
      <w:r w:rsidR="001D2174" w:rsidRPr="00EF7449">
        <w:rPr>
          <w:rFonts w:ascii="Times New Roman" w:hAnsi="Times New Roman"/>
          <w:sz w:val="24"/>
        </w:rPr>
        <w:t xml:space="preserve">, </w:t>
      </w:r>
      <w:r w:rsidR="001E409B" w:rsidRPr="00EF7449">
        <w:rPr>
          <w:rFonts w:ascii="Times New Roman" w:hAnsi="Times New Roman"/>
          <w:sz w:val="24"/>
        </w:rPr>
        <w:t>2013</w:t>
      </w:r>
      <w:r w:rsidR="001D2174" w:rsidRPr="00EF7449">
        <w:rPr>
          <w:rFonts w:ascii="Times New Roman" w:hAnsi="Times New Roman"/>
          <w:sz w:val="24"/>
        </w:rPr>
        <w:t>)</w:t>
      </w:r>
      <w:r w:rsidR="00934407" w:rsidRPr="00EF7449">
        <w:rPr>
          <w:rFonts w:ascii="Times New Roman" w:hAnsi="Times New Roman"/>
          <w:sz w:val="24"/>
        </w:rPr>
        <w:t xml:space="preserve">, or the </w:t>
      </w:r>
      <w:r w:rsidR="00EA70C1" w:rsidRPr="00EF7449">
        <w:rPr>
          <w:rFonts w:ascii="Times New Roman" w:hAnsi="Times New Roman"/>
          <w:sz w:val="24"/>
        </w:rPr>
        <w:t>non-</w:t>
      </w:r>
      <w:r w:rsidR="00753F12" w:rsidRPr="00EF7449">
        <w:rPr>
          <w:rFonts w:ascii="Times New Roman" w:hAnsi="Times New Roman"/>
          <w:sz w:val="24"/>
        </w:rPr>
        <w:t>ma</w:t>
      </w:r>
      <w:r w:rsidR="00EF4394" w:rsidRPr="00EF7449">
        <w:rPr>
          <w:rFonts w:ascii="Times New Roman" w:hAnsi="Times New Roman"/>
          <w:sz w:val="24"/>
        </w:rPr>
        <w:t xml:space="preserve">rital </w:t>
      </w:r>
      <w:r w:rsidR="006B0A94" w:rsidRPr="00EF7449">
        <w:rPr>
          <w:rFonts w:ascii="Times New Roman" w:hAnsi="Times New Roman"/>
          <w:sz w:val="24"/>
        </w:rPr>
        <w:t>bearing and raising o</w:t>
      </w:r>
      <w:r w:rsidR="00167D46" w:rsidRPr="00EF7449">
        <w:rPr>
          <w:rFonts w:ascii="Times New Roman" w:hAnsi="Times New Roman"/>
          <w:sz w:val="24"/>
        </w:rPr>
        <w:t>f</w:t>
      </w:r>
      <w:r w:rsidR="006B0A94" w:rsidRPr="00EF7449">
        <w:rPr>
          <w:rFonts w:ascii="Times New Roman" w:hAnsi="Times New Roman"/>
          <w:sz w:val="24"/>
        </w:rPr>
        <w:t xml:space="preserve"> children (</w:t>
      </w:r>
      <w:r w:rsidR="00C33ED7" w:rsidRPr="00EF7449">
        <w:rPr>
          <w:rFonts w:ascii="Times New Roman" w:hAnsi="Times New Roman"/>
          <w:sz w:val="24"/>
        </w:rPr>
        <w:t>Hayford, Guzzo and Smock, 2014</w:t>
      </w:r>
      <w:r w:rsidR="00B352F0" w:rsidRPr="00EF7449">
        <w:rPr>
          <w:rFonts w:ascii="Times New Roman" w:hAnsi="Times New Roman"/>
          <w:sz w:val="24"/>
        </w:rPr>
        <w:t>, p.2</w:t>
      </w:r>
      <w:r w:rsidR="00C33ED7" w:rsidRPr="00EF7449">
        <w:rPr>
          <w:rFonts w:ascii="Times New Roman" w:hAnsi="Times New Roman"/>
          <w:sz w:val="24"/>
        </w:rPr>
        <w:t>)</w:t>
      </w:r>
      <w:r w:rsidR="008B028B" w:rsidRPr="00EF7449">
        <w:rPr>
          <w:rFonts w:ascii="Times New Roman" w:hAnsi="Times New Roman"/>
          <w:sz w:val="24"/>
        </w:rPr>
        <w:t>.</w:t>
      </w:r>
      <w:r w:rsidR="0005502C" w:rsidRPr="00EF7449">
        <w:rPr>
          <w:rFonts w:ascii="Times New Roman" w:hAnsi="Times New Roman"/>
          <w:sz w:val="24"/>
        </w:rPr>
        <w:t xml:space="preserve"> </w:t>
      </w:r>
      <w:r w:rsidR="00450BCD" w:rsidRPr="00EF7449">
        <w:rPr>
          <w:rFonts w:ascii="Times New Roman" w:hAnsi="Times New Roman"/>
          <w:sz w:val="24"/>
        </w:rPr>
        <w:t xml:space="preserve">These </w:t>
      </w:r>
      <w:r w:rsidR="003C7BC2" w:rsidRPr="00EF7449">
        <w:rPr>
          <w:rFonts w:ascii="Times New Roman" w:hAnsi="Times New Roman"/>
          <w:sz w:val="24"/>
        </w:rPr>
        <w:t xml:space="preserve">marital </w:t>
      </w:r>
      <w:r w:rsidR="00450BCD" w:rsidRPr="00EF7449">
        <w:rPr>
          <w:rFonts w:ascii="Times New Roman" w:hAnsi="Times New Roman"/>
          <w:sz w:val="24"/>
        </w:rPr>
        <w:t xml:space="preserve">changes may be explored through the </w:t>
      </w:r>
      <w:r w:rsidR="00BA4007" w:rsidRPr="00EF7449">
        <w:rPr>
          <w:rFonts w:ascii="Times New Roman" w:hAnsi="Times New Roman"/>
          <w:sz w:val="24"/>
        </w:rPr>
        <w:t>notion</w:t>
      </w:r>
      <w:r w:rsidR="00FB7C10" w:rsidRPr="00EF7449">
        <w:rPr>
          <w:rFonts w:ascii="Times New Roman" w:hAnsi="Times New Roman"/>
          <w:sz w:val="24"/>
        </w:rPr>
        <w:t xml:space="preserve"> often referred to as the ‘deinstitutionalisation’ of marriage, an argument put forward by Cherlin (200</w:t>
      </w:r>
      <w:r w:rsidR="00C2360A" w:rsidRPr="00EF7449">
        <w:rPr>
          <w:rFonts w:ascii="Times New Roman" w:hAnsi="Times New Roman"/>
          <w:sz w:val="24"/>
        </w:rPr>
        <w:t>4</w:t>
      </w:r>
      <w:r w:rsidR="00FB7C10" w:rsidRPr="00EF7449">
        <w:rPr>
          <w:rFonts w:ascii="Times New Roman" w:hAnsi="Times New Roman"/>
          <w:sz w:val="24"/>
        </w:rPr>
        <w:t>)</w:t>
      </w:r>
      <w:r w:rsidR="005268D1" w:rsidRPr="00EF7449">
        <w:rPr>
          <w:rFonts w:ascii="Times New Roman" w:hAnsi="Times New Roman"/>
          <w:sz w:val="24"/>
        </w:rPr>
        <w:t xml:space="preserve"> who</w:t>
      </w:r>
      <w:r w:rsidR="00E7592F" w:rsidRPr="00EF7449">
        <w:rPr>
          <w:rFonts w:ascii="Times New Roman" w:hAnsi="Times New Roman"/>
          <w:sz w:val="24"/>
        </w:rPr>
        <w:t xml:space="preserve"> </w:t>
      </w:r>
      <w:r w:rsidR="00BC2AF6" w:rsidRPr="00EF7449">
        <w:rPr>
          <w:rFonts w:ascii="Times New Roman" w:hAnsi="Times New Roman"/>
          <w:sz w:val="24"/>
        </w:rPr>
        <w:t>w</w:t>
      </w:r>
      <w:r w:rsidR="00D05E09" w:rsidRPr="00EF7449">
        <w:rPr>
          <w:rFonts w:ascii="Times New Roman" w:hAnsi="Times New Roman"/>
          <w:sz w:val="24"/>
        </w:rPr>
        <w:t>as writing</w:t>
      </w:r>
      <w:r w:rsidR="00BC2AF6" w:rsidRPr="00EF7449">
        <w:rPr>
          <w:rFonts w:ascii="Times New Roman" w:hAnsi="Times New Roman"/>
          <w:sz w:val="24"/>
        </w:rPr>
        <w:t xml:space="preserve"> about</w:t>
      </w:r>
      <w:r w:rsidR="00D05E09" w:rsidRPr="00EF7449">
        <w:rPr>
          <w:rFonts w:ascii="Times New Roman" w:hAnsi="Times New Roman"/>
          <w:sz w:val="24"/>
        </w:rPr>
        <w:t xml:space="preserve"> </w:t>
      </w:r>
      <w:r w:rsidR="004318BE" w:rsidRPr="00EF7449">
        <w:rPr>
          <w:rFonts w:ascii="Times New Roman" w:hAnsi="Times New Roman"/>
          <w:sz w:val="24"/>
        </w:rPr>
        <w:t>visible</w:t>
      </w:r>
      <w:r w:rsidR="00BC2AF6" w:rsidRPr="00EF7449">
        <w:rPr>
          <w:rFonts w:ascii="Times New Roman" w:hAnsi="Times New Roman"/>
          <w:sz w:val="24"/>
        </w:rPr>
        <w:t xml:space="preserve"> </w:t>
      </w:r>
      <w:r w:rsidR="00E7592F" w:rsidRPr="00EF7449">
        <w:rPr>
          <w:rFonts w:ascii="Times New Roman" w:hAnsi="Times New Roman"/>
          <w:sz w:val="24"/>
        </w:rPr>
        <w:t>changes in marriage</w:t>
      </w:r>
      <w:r w:rsidR="00BC2AF6" w:rsidRPr="00EF7449">
        <w:rPr>
          <w:rFonts w:ascii="Times New Roman" w:hAnsi="Times New Roman"/>
          <w:sz w:val="24"/>
        </w:rPr>
        <w:t xml:space="preserve"> at the beginning of the 21</w:t>
      </w:r>
      <w:r w:rsidR="00BC2AF6" w:rsidRPr="00EF7449">
        <w:rPr>
          <w:rFonts w:ascii="Times New Roman" w:hAnsi="Times New Roman"/>
          <w:sz w:val="24"/>
          <w:vertAlign w:val="superscript"/>
        </w:rPr>
        <w:t>st</w:t>
      </w:r>
      <w:r w:rsidR="00BC2AF6" w:rsidRPr="00EF7449">
        <w:rPr>
          <w:rFonts w:ascii="Times New Roman" w:hAnsi="Times New Roman"/>
          <w:sz w:val="24"/>
        </w:rPr>
        <w:t xml:space="preserve"> century.</w:t>
      </w:r>
      <w:r w:rsidR="00E7592F" w:rsidRPr="00EF7449">
        <w:rPr>
          <w:rFonts w:ascii="Times New Roman" w:hAnsi="Times New Roman"/>
          <w:sz w:val="24"/>
        </w:rPr>
        <w:t xml:space="preserve"> </w:t>
      </w:r>
      <w:r w:rsidR="00B5035A" w:rsidRPr="00EF7449">
        <w:rPr>
          <w:rFonts w:ascii="Times New Roman" w:hAnsi="Times New Roman"/>
          <w:sz w:val="24"/>
        </w:rPr>
        <w:t xml:space="preserve"> </w:t>
      </w:r>
      <w:r w:rsidR="003F6E89" w:rsidRPr="00EF7449">
        <w:rPr>
          <w:rFonts w:ascii="Times New Roman" w:hAnsi="Times New Roman"/>
          <w:sz w:val="24"/>
        </w:rPr>
        <w:t>Ch</w:t>
      </w:r>
      <w:r w:rsidR="00671F35" w:rsidRPr="00EF7449">
        <w:rPr>
          <w:rFonts w:ascii="Times New Roman" w:hAnsi="Times New Roman"/>
          <w:sz w:val="24"/>
        </w:rPr>
        <w:t xml:space="preserve">erlin </w:t>
      </w:r>
      <w:r w:rsidR="00BC2AF6" w:rsidRPr="00EF7449">
        <w:rPr>
          <w:rFonts w:ascii="Times New Roman" w:hAnsi="Times New Roman"/>
          <w:sz w:val="24"/>
        </w:rPr>
        <w:t>(2004, p</w:t>
      </w:r>
      <w:r w:rsidR="009D00A5" w:rsidRPr="00EF7449">
        <w:rPr>
          <w:rFonts w:ascii="Times New Roman" w:hAnsi="Times New Roman"/>
          <w:sz w:val="24"/>
        </w:rPr>
        <w:t>p</w:t>
      </w:r>
      <w:r w:rsidR="00BC2AF6" w:rsidRPr="00EF7449">
        <w:rPr>
          <w:rFonts w:ascii="Times New Roman" w:hAnsi="Times New Roman"/>
          <w:sz w:val="24"/>
        </w:rPr>
        <w:t>.</w:t>
      </w:r>
      <w:r w:rsidR="009D00A5" w:rsidRPr="00EF7449">
        <w:rPr>
          <w:rFonts w:ascii="Times New Roman" w:hAnsi="Times New Roman"/>
          <w:sz w:val="24"/>
        </w:rPr>
        <w:t xml:space="preserve"> 851- </w:t>
      </w:r>
      <w:r w:rsidR="00BC2AF6" w:rsidRPr="00EF7449">
        <w:rPr>
          <w:rFonts w:ascii="Times New Roman" w:hAnsi="Times New Roman"/>
          <w:sz w:val="24"/>
        </w:rPr>
        <w:t>853</w:t>
      </w:r>
      <w:r w:rsidR="00A57DD2">
        <w:rPr>
          <w:rFonts w:ascii="Times New Roman" w:hAnsi="Times New Roman"/>
          <w:sz w:val="24"/>
        </w:rPr>
        <w:t xml:space="preserve">; </w:t>
      </w:r>
      <w:r w:rsidR="00A57DD2" w:rsidRPr="00EF7449">
        <w:rPr>
          <w:rFonts w:ascii="Times New Roman" w:hAnsi="Times New Roman"/>
          <w:sz w:val="24"/>
        </w:rPr>
        <w:t>2005, p.41</w:t>
      </w:r>
      <w:r w:rsidR="00BC2AF6" w:rsidRPr="00EF7449">
        <w:rPr>
          <w:rFonts w:ascii="Times New Roman" w:hAnsi="Times New Roman"/>
          <w:sz w:val="24"/>
        </w:rPr>
        <w:t>)</w:t>
      </w:r>
      <w:r w:rsidR="00F218A0" w:rsidRPr="00EF7449">
        <w:rPr>
          <w:rFonts w:ascii="Times New Roman" w:hAnsi="Times New Roman"/>
          <w:sz w:val="24"/>
        </w:rPr>
        <w:t xml:space="preserve"> </w:t>
      </w:r>
      <w:r w:rsidR="002379A2" w:rsidRPr="00EF7449">
        <w:rPr>
          <w:rFonts w:ascii="Times New Roman" w:hAnsi="Times New Roman"/>
          <w:sz w:val="24"/>
        </w:rPr>
        <w:t>argues t</w:t>
      </w:r>
      <w:r w:rsidR="001A6A37" w:rsidRPr="00EF7449">
        <w:rPr>
          <w:rFonts w:ascii="Times New Roman" w:hAnsi="Times New Roman"/>
          <w:sz w:val="24"/>
        </w:rPr>
        <w:t xml:space="preserve">hat </w:t>
      </w:r>
      <w:r w:rsidR="00E41D7D" w:rsidRPr="00EF7449">
        <w:rPr>
          <w:rFonts w:ascii="Times New Roman" w:hAnsi="Times New Roman"/>
          <w:sz w:val="24"/>
        </w:rPr>
        <w:t xml:space="preserve">people </w:t>
      </w:r>
      <w:r w:rsidR="00CA67A4" w:rsidRPr="00EF7449">
        <w:rPr>
          <w:rFonts w:ascii="Times New Roman" w:hAnsi="Times New Roman"/>
          <w:sz w:val="24"/>
        </w:rPr>
        <w:t xml:space="preserve">are more </w:t>
      </w:r>
      <w:r w:rsidR="001A7898" w:rsidRPr="00EF7449">
        <w:rPr>
          <w:rFonts w:ascii="Times New Roman" w:hAnsi="Times New Roman"/>
          <w:sz w:val="24"/>
        </w:rPr>
        <w:t xml:space="preserve">liable </w:t>
      </w:r>
      <w:r w:rsidR="00CA67A4" w:rsidRPr="00EF7449">
        <w:rPr>
          <w:rFonts w:ascii="Times New Roman" w:hAnsi="Times New Roman"/>
          <w:sz w:val="24"/>
        </w:rPr>
        <w:t xml:space="preserve">to </w:t>
      </w:r>
      <w:r w:rsidR="00E41D7D" w:rsidRPr="00EF7449">
        <w:rPr>
          <w:rFonts w:ascii="Times New Roman" w:hAnsi="Times New Roman"/>
          <w:sz w:val="24"/>
        </w:rPr>
        <w:t xml:space="preserve">question the </w:t>
      </w:r>
      <w:r w:rsidR="00BC3F0F" w:rsidRPr="00EF7449">
        <w:rPr>
          <w:rFonts w:ascii="Times New Roman" w:hAnsi="Times New Roman"/>
          <w:sz w:val="24"/>
        </w:rPr>
        <w:t>connection</w:t>
      </w:r>
      <w:r w:rsidR="00E41D7D" w:rsidRPr="00EF7449">
        <w:rPr>
          <w:rFonts w:ascii="Times New Roman" w:hAnsi="Times New Roman"/>
          <w:sz w:val="24"/>
        </w:rPr>
        <w:t xml:space="preserve"> between marriage and parenting</w:t>
      </w:r>
      <w:r w:rsidR="009D2991" w:rsidRPr="00EF7449">
        <w:rPr>
          <w:rFonts w:ascii="Times New Roman" w:hAnsi="Times New Roman"/>
          <w:sz w:val="24"/>
        </w:rPr>
        <w:t xml:space="preserve">, gender roles and </w:t>
      </w:r>
      <w:r w:rsidR="00D064D3" w:rsidRPr="00EF7449">
        <w:rPr>
          <w:rFonts w:ascii="Times New Roman" w:hAnsi="Times New Roman"/>
          <w:sz w:val="24"/>
        </w:rPr>
        <w:t>even</w:t>
      </w:r>
      <w:r w:rsidR="009D2991" w:rsidRPr="00EF7449">
        <w:rPr>
          <w:rFonts w:ascii="Times New Roman" w:hAnsi="Times New Roman"/>
          <w:sz w:val="24"/>
        </w:rPr>
        <w:t xml:space="preserve"> the </w:t>
      </w:r>
      <w:r w:rsidR="00BC3F0F" w:rsidRPr="00EF7449">
        <w:rPr>
          <w:rFonts w:ascii="Times New Roman" w:hAnsi="Times New Roman"/>
          <w:sz w:val="24"/>
        </w:rPr>
        <w:t>bond</w:t>
      </w:r>
      <w:r w:rsidR="009D2991" w:rsidRPr="00EF7449">
        <w:rPr>
          <w:rFonts w:ascii="Times New Roman" w:hAnsi="Times New Roman"/>
          <w:sz w:val="24"/>
        </w:rPr>
        <w:t xml:space="preserve"> between marriage and he</w:t>
      </w:r>
      <w:r w:rsidR="00BC3F0F" w:rsidRPr="00EF7449">
        <w:rPr>
          <w:rFonts w:ascii="Times New Roman" w:hAnsi="Times New Roman"/>
          <w:sz w:val="24"/>
        </w:rPr>
        <w:t>terosexuality</w:t>
      </w:r>
      <w:r w:rsidR="00817290" w:rsidRPr="00EF7449">
        <w:rPr>
          <w:rFonts w:ascii="Times New Roman" w:hAnsi="Times New Roman"/>
          <w:sz w:val="24"/>
        </w:rPr>
        <w:t>, all of which</w:t>
      </w:r>
      <w:r w:rsidR="003A13AE" w:rsidRPr="00EF7449">
        <w:rPr>
          <w:rFonts w:ascii="Times New Roman" w:hAnsi="Times New Roman"/>
          <w:sz w:val="24"/>
        </w:rPr>
        <w:t xml:space="preserve"> go against the</w:t>
      </w:r>
      <w:r w:rsidR="007E6C48" w:rsidRPr="00EF7449">
        <w:rPr>
          <w:rFonts w:ascii="Times New Roman" w:hAnsi="Times New Roman"/>
          <w:sz w:val="24"/>
        </w:rPr>
        <w:t xml:space="preserve"> strict</w:t>
      </w:r>
      <w:r w:rsidR="00817290" w:rsidRPr="00EF7449">
        <w:rPr>
          <w:rFonts w:ascii="Times New Roman" w:hAnsi="Times New Roman"/>
          <w:sz w:val="24"/>
        </w:rPr>
        <w:t xml:space="preserve"> </w:t>
      </w:r>
      <w:r w:rsidR="00F720F9" w:rsidRPr="00EF7449">
        <w:rPr>
          <w:rFonts w:ascii="Times New Roman" w:hAnsi="Times New Roman"/>
          <w:sz w:val="24"/>
        </w:rPr>
        <w:t>conjugal view of marriage (</w:t>
      </w:r>
      <w:r w:rsidR="007A020B" w:rsidRPr="00EF7449">
        <w:rPr>
          <w:rFonts w:ascii="Times New Roman" w:hAnsi="Times New Roman"/>
          <w:sz w:val="24"/>
        </w:rPr>
        <w:t>Girgis, Anderson and George, 2011, p.246</w:t>
      </w:r>
      <w:r w:rsidR="00F720F9" w:rsidRPr="00EF7449">
        <w:rPr>
          <w:rFonts w:ascii="Times New Roman" w:hAnsi="Times New Roman"/>
          <w:sz w:val="24"/>
        </w:rPr>
        <w:t xml:space="preserve">). </w:t>
      </w:r>
      <w:r w:rsidR="009E6771" w:rsidRPr="00EF7449">
        <w:rPr>
          <w:rFonts w:ascii="Times New Roman" w:hAnsi="Times New Roman"/>
          <w:sz w:val="24"/>
        </w:rPr>
        <w:t>I</w:t>
      </w:r>
      <w:r w:rsidR="005378AF" w:rsidRPr="00EF7449">
        <w:rPr>
          <w:rFonts w:ascii="Times New Roman" w:hAnsi="Times New Roman"/>
          <w:sz w:val="24"/>
        </w:rPr>
        <w:t xml:space="preserve">n turn, </w:t>
      </w:r>
      <w:r w:rsidR="006969FD" w:rsidRPr="00EF7449">
        <w:rPr>
          <w:rFonts w:ascii="Times New Roman" w:hAnsi="Times New Roman"/>
          <w:sz w:val="24"/>
        </w:rPr>
        <w:t xml:space="preserve">there is a sense that </w:t>
      </w:r>
      <w:r w:rsidR="00F92DF5" w:rsidRPr="00EF7449">
        <w:rPr>
          <w:rFonts w:ascii="Times New Roman" w:hAnsi="Times New Roman"/>
          <w:sz w:val="24"/>
        </w:rPr>
        <w:t xml:space="preserve">nowadays </w:t>
      </w:r>
      <w:r w:rsidR="005378AF" w:rsidRPr="00EF7449">
        <w:rPr>
          <w:rFonts w:ascii="Times New Roman" w:hAnsi="Times New Roman"/>
          <w:sz w:val="24"/>
        </w:rPr>
        <w:t xml:space="preserve">people </w:t>
      </w:r>
      <w:r w:rsidR="00AA49F3" w:rsidRPr="00EF7449">
        <w:rPr>
          <w:rFonts w:ascii="Times New Roman" w:hAnsi="Times New Roman"/>
          <w:sz w:val="24"/>
        </w:rPr>
        <w:t>are</w:t>
      </w:r>
      <w:r w:rsidR="005378AF" w:rsidRPr="00EF7449">
        <w:rPr>
          <w:rFonts w:ascii="Times New Roman" w:hAnsi="Times New Roman"/>
          <w:sz w:val="24"/>
        </w:rPr>
        <w:t xml:space="preserve"> inclined to marry </w:t>
      </w:r>
      <w:r w:rsidR="009653A2" w:rsidRPr="00EF7449">
        <w:rPr>
          <w:rFonts w:ascii="Times New Roman" w:hAnsi="Times New Roman"/>
          <w:sz w:val="24"/>
        </w:rPr>
        <w:t>later</w:t>
      </w:r>
      <w:r w:rsidR="005378AF" w:rsidRPr="00EF7449">
        <w:rPr>
          <w:rFonts w:ascii="Times New Roman" w:hAnsi="Times New Roman"/>
          <w:sz w:val="24"/>
        </w:rPr>
        <w:t xml:space="preserve">, end unhappy marriages or simply not marry at all (Cherlin, </w:t>
      </w:r>
      <w:r w:rsidR="00E7486B" w:rsidRPr="00EF7449">
        <w:rPr>
          <w:rFonts w:ascii="Times New Roman" w:hAnsi="Times New Roman"/>
          <w:sz w:val="24"/>
        </w:rPr>
        <w:t>200</w:t>
      </w:r>
      <w:r w:rsidR="00E937C4" w:rsidRPr="00EF7449">
        <w:rPr>
          <w:rFonts w:ascii="Times New Roman" w:hAnsi="Times New Roman"/>
          <w:sz w:val="24"/>
        </w:rPr>
        <w:t>5</w:t>
      </w:r>
      <w:r w:rsidR="00E7486B" w:rsidRPr="00EF7449">
        <w:rPr>
          <w:rFonts w:ascii="Times New Roman" w:hAnsi="Times New Roman"/>
          <w:sz w:val="24"/>
        </w:rPr>
        <w:t>, pp.</w:t>
      </w:r>
      <w:r w:rsidR="00307507" w:rsidRPr="00EF7449">
        <w:rPr>
          <w:rFonts w:ascii="Times New Roman" w:hAnsi="Times New Roman"/>
          <w:sz w:val="24"/>
        </w:rPr>
        <w:t xml:space="preserve"> </w:t>
      </w:r>
      <w:r w:rsidR="00E937C4" w:rsidRPr="00EF7449">
        <w:rPr>
          <w:rFonts w:ascii="Times New Roman" w:hAnsi="Times New Roman"/>
          <w:sz w:val="24"/>
        </w:rPr>
        <w:t>34</w:t>
      </w:r>
      <w:r w:rsidR="00307507" w:rsidRPr="00EF7449">
        <w:rPr>
          <w:rFonts w:ascii="Times New Roman" w:hAnsi="Times New Roman"/>
          <w:sz w:val="24"/>
        </w:rPr>
        <w:t xml:space="preserve">- </w:t>
      </w:r>
      <w:r w:rsidR="003B6C72">
        <w:rPr>
          <w:rFonts w:ascii="Times New Roman" w:hAnsi="Times New Roman"/>
          <w:sz w:val="24"/>
        </w:rPr>
        <w:t>48</w:t>
      </w:r>
      <w:r w:rsidR="00307507" w:rsidRPr="00EF7449">
        <w:rPr>
          <w:rFonts w:ascii="Times New Roman" w:hAnsi="Times New Roman"/>
          <w:sz w:val="24"/>
        </w:rPr>
        <w:t>).</w:t>
      </w:r>
      <w:r w:rsidR="00177E35" w:rsidRPr="00EF7449">
        <w:rPr>
          <w:rFonts w:ascii="Times New Roman" w:hAnsi="Times New Roman"/>
          <w:sz w:val="24"/>
        </w:rPr>
        <w:t xml:space="preserve"> </w:t>
      </w:r>
      <w:r w:rsidR="00B36FB3" w:rsidRPr="00EF7449">
        <w:rPr>
          <w:rFonts w:ascii="Times New Roman" w:hAnsi="Times New Roman"/>
          <w:sz w:val="24"/>
        </w:rPr>
        <w:t xml:space="preserve"> </w:t>
      </w:r>
      <w:r w:rsidR="00177E35" w:rsidRPr="00EF7449">
        <w:rPr>
          <w:rFonts w:ascii="Times New Roman" w:hAnsi="Times New Roman"/>
          <w:sz w:val="24"/>
        </w:rPr>
        <w:t>S</w:t>
      </w:r>
      <w:r w:rsidR="00B36FB3" w:rsidRPr="00EF7449">
        <w:rPr>
          <w:rFonts w:ascii="Times New Roman" w:hAnsi="Times New Roman"/>
          <w:sz w:val="24"/>
        </w:rPr>
        <w:t>imultaneously</w:t>
      </w:r>
      <w:r w:rsidR="00177E35" w:rsidRPr="00EF7449">
        <w:rPr>
          <w:rFonts w:ascii="Times New Roman" w:hAnsi="Times New Roman"/>
          <w:sz w:val="24"/>
        </w:rPr>
        <w:t xml:space="preserve">, this </w:t>
      </w:r>
      <w:r w:rsidR="00EF7D5E" w:rsidRPr="00EF7449">
        <w:rPr>
          <w:rFonts w:ascii="Times New Roman" w:hAnsi="Times New Roman"/>
          <w:sz w:val="24"/>
        </w:rPr>
        <w:t>highlig</w:t>
      </w:r>
      <w:r w:rsidR="00177E35" w:rsidRPr="00EF7449">
        <w:rPr>
          <w:rFonts w:ascii="Times New Roman" w:hAnsi="Times New Roman"/>
          <w:sz w:val="24"/>
        </w:rPr>
        <w:t xml:space="preserve">hts </w:t>
      </w:r>
      <w:r w:rsidR="00EF7D5E" w:rsidRPr="00EF7449">
        <w:rPr>
          <w:rFonts w:ascii="Times New Roman" w:hAnsi="Times New Roman"/>
          <w:sz w:val="24"/>
        </w:rPr>
        <w:t>the substantial changes in the family system and diversi</w:t>
      </w:r>
      <w:r w:rsidR="007D0769" w:rsidRPr="00EF7449">
        <w:rPr>
          <w:rFonts w:ascii="Times New Roman" w:hAnsi="Times New Roman"/>
          <w:sz w:val="24"/>
        </w:rPr>
        <w:t>fication of</w:t>
      </w:r>
      <w:r w:rsidR="00EF7D5E" w:rsidRPr="00EF7449">
        <w:rPr>
          <w:rFonts w:ascii="Times New Roman" w:hAnsi="Times New Roman"/>
          <w:sz w:val="24"/>
        </w:rPr>
        <w:t xml:space="preserve"> the </w:t>
      </w:r>
      <w:r w:rsidR="00FC7EBB" w:rsidRPr="00EF7449">
        <w:rPr>
          <w:rFonts w:ascii="Times New Roman" w:hAnsi="Times New Roman"/>
          <w:sz w:val="24"/>
        </w:rPr>
        <w:t>structure</w:t>
      </w:r>
      <w:r w:rsidR="00584D52" w:rsidRPr="00EF7449">
        <w:rPr>
          <w:rFonts w:ascii="Times New Roman" w:hAnsi="Times New Roman"/>
          <w:sz w:val="24"/>
        </w:rPr>
        <w:t xml:space="preserve">, </w:t>
      </w:r>
      <w:r w:rsidR="00B36FB3" w:rsidRPr="00EF7449">
        <w:rPr>
          <w:rFonts w:ascii="Times New Roman" w:hAnsi="Times New Roman"/>
          <w:sz w:val="24"/>
        </w:rPr>
        <w:t xml:space="preserve">shifting away from the </w:t>
      </w:r>
      <w:r w:rsidR="00584D52" w:rsidRPr="00EF7449">
        <w:rPr>
          <w:rFonts w:ascii="Times New Roman" w:hAnsi="Times New Roman"/>
          <w:sz w:val="24"/>
        </w:rPr>
        <w:t>idea</w:t>
      </w:r>
      <w:r w:rsidR="00B36FB3" w:rsidRPr="00EF7449">
        <w:rPr>
          <w:rFonts w:ascii="Times New Roman" w:hAnsi="Times New Roman"/>
          <w:sz w:val="24"/>
        </w:rPr>
        <w:t xml:space="preserve"> that marriage is a ‘precursor to a couple’s decision to procreate’ (</w:t>
      </w:r>
      <w:r w:rsidR="000662EF" w:rsidRPr="00EF7449">
        <w:rPr>
          <w:rFonts w:ascii="Times New Roman" w:hAnsi="Times New Roman"/>
          <w:sz w:val="24"/>
        </w:rPr>
        <w:t xml:space="preserve">Balzarini, Blair and Walter, 2024, </w:t>
      </w:r>
      <w:r w:rsidR="00B36FB3" w:rsidRPr="00EF7449">
        <w:rPr>
          <w:rFonts w:ascii="Times New Roman" w:hAnsi="Times New Roman"/>
          <w:sz w:val="24"/>
        </w:rPr>
        <w:t>p.106).</w:t>
      </w:r>
      <w:r w:rsidR="00C4771D">
        <w:rPr>
          <w:rFonts w:ascii="Times New Roman" w:hAnsi="Times New Roman"/>
          <w:sz w:val="24"/>
        </w:rPr>
        <w:t xml:space="preserve"> </w:t>
      </w:r>
    </w:p>
    <w:p w14:paraId="117B96B9" w14:textId="375E4B36" w:rsidR="0032085B" w:rsidRDefault="003F7328" w:rsidP="0032085B">
      <w:pPr>
        <w:spacing w:after="100" w:afterAutospacing="1" w:line="360" w:lineRule="auto"/>
        <w:jc w:val="both"/>
        <w:rPr>
          <w:rFonts w:ascii="Times New Roman" w:hAnsi="Times New Roman"/>
          <w:sz w:val="24"/>
        </w:rPr>
      </w:pPr>
      <w:r>
        <w:rPr>
          <w:rFonts w:ascii="Times New Roman" w:hAnsi="Times New Roman"/>
          <w:sz w:val="24"/>
        </w:rPr>
        <w:t xml:space="preserve">Drawing upon the </w:t>
      </w:r>
      <w:r w:rsidR="006C3BD9">
        <w:rPr>
          <w:rFonts w:ascii="Times New Roman" w:hAnsi="Times New Roman"/>
          <w:sz w:val="24"/>
        </w:rPr>
        <w:t>extensive</w:t>
      </w:r>
      <w:r>
        <w:rPr>
          <w:rFonts w:ascii="Times New Roman" w:hAnsi="Times New Roman"/>
          <w:sz w:val="24"/>
        </w:rPr>
        <w:t xml:space="preserve"> theory of </w:t>
      </w:r>
      <w:r w:rsidRPr="00A26C14">
        <w:rPr>
          <w:rFonts w:ascii="Times New Roman" w:hAnsi="Times New Roman"/>
          <w:sz w:val="24"/>
        </w:rPr>
        <w:t xml:space="preserve">modernity, Giddens’ concept of the </w:t>
      </w:r>
      <w:r w:rsidRPr="00992233">
        <w:rPr>
          <w:rFonts w:ascii="Times New Roman" w:hAnsi="Times New Roman"/>
          <w:sz w:val="24"/>
        </w:rPr>
        <w:t>pure relationship can</w:t>
      </w:r>
      <w:r w:rsidRPr="00A26C14">
        <w:rPr>
          <w:rFonts w:ascii="Times New Roman" w:hAnsi="Times New Roman"/>
          <w:sz w:val="24"/>
        </w:rPr>
        <w:t xml:space="preserve"> be used to explore </w:t>
      </w:r>
      <w:r>
        <w:rPr>
          <w:rFonts w:ascii="Times New Roman" w:hAnsi="Times New Roman"/>
          <w:sz w:val="24"/>
        </w:rPr>
        <w:t xml:space="preserve">the </w:t>
      </w:r>
      <w:r w:rsidRPr="00A26C14">
        <w:rPr>
          <w:rFonts w:ascii="Times New Roman" w:hAnsi="Times New Roman"/>
          <w:sz w:val="24"/>
        </w:rPr>
        <w:t xml:space="preserve">contemporary </w:t>
      </w:r>
      <w:r w:rsidR="009637A4">
        <w:rPr>
          <w:rFonts w:ascii="Times New Roman" w:hAnsi="Times New Roman"/>
          <w:sz w:val="24"/>
        </w:rPr>
        <w:t xml:space="preserve">attitudinal </w:t>
      </w:r>
      <w:r w:rsidRPr="00A26C14">
        <w:rPr>
          <w:rFonts w:ascii="Times New Roman" w:hAnsi="Times New Roman"/>
          <w:sz w:val="24"/>
        </w:rPr>
        <w:t>changes</w:t>
      </w:r>
      <w:r w:rsidR="009637A4">
        <w:rPr>
          <w:rFonts w:ascii="Times New Roman" w:hAnsi="Times New Roman"/>
          <w:sz w:val="24"/>
        </w:rPr>
        <w:t xml:space="preserve"> to marriage as</w:t>
      </w:r>
      <w:r>
        <w:rPr>
          <w:rFonts w:ascii="Times New Roman" w:hAnsi="Times New Roman"/>
          <w:sz w:val="24"/>
        </w:rPr>
        <w:t xml:space="preserve"> </w:t>
      </w:r>
      <w:r w:rsidR="00D97E8E">
        <w:rPr>
          <w:rFonts w:ascii="Times New Roman" w:hAnsi="Times New Roman"/>
          <w:sz w:val="24"/>
        </w:rPr>
        <w:t>examined</w:t>
      </w:r>
      <w:r>
        <w:rPr>
          <w:rFonts w:ascii="Times New Roman" w:hAnsi="Times New Roman"/>
          <w:sz w:val="24"/>
        </w:rPr>
        <w:t xml:space="preserve"> above.</w:t>
      </w:r>
      <w:r w:rsidRPr="00A26C14">
        <w:rPr>
          <w:rFonts w:ascii="Times New Roman" w:hAnsi="Times New Roman"/>
          <w:sz w:val="24"/>
        </w:rPr>
        <w:t xml:space="preserve"> Giddens </w:t>
      </w:r>
      <w:r w:rsidR="00655869">
        <w:rPr>
          <w:rFonts w:ascii="Times New Roman" w:hAnsi="Times New Roman"/>
          <w:sz w:val="24"/>
        </w:rPr>
        <w:t xml:space="preserve">(1991, p.89) </w:t>
      </w:r>
      <w:r w:rsidRPr="00A26C14">
        <w:rPr>
          <w:rFonts w:ascii="Times New Roman" w:hAnsi="Times New Roman"/>
          <w:sz w:val="24"/>
        </w:rPr>
        <w:t>explains that previously, marriage has been treated as a contract, often predisposed to the wider economic considerations, drawing upon examples such as parental arrangements of marriage or the ‘internal division of labour’ that have seen long-established gender roles take hold within traditional frameworks</w:t>
      </w:r>
      <w:r w:rsidR="00655869">
        <w:rPr>
          <w:rFonts w:ascii="Times New Roman" w:hAnsi="Times New Roman"/>
          <w:sz w:val="24"/>
        </w:rPr>
        <w:t xml:space="preserve">. </w:t>
      </w:r>
      <w:r w:rsidRPr="00A26C14">
        <w:rPr>
          <w:rFonts w:ascii="Times New Roman" w:hAnsi="Times New Roman"/>
          <w:sz w:val="24"/>
        </w:rPr>
        <w:t xml:space="preserve">However, the concept of the </w:t>
      </w:r>
      <w:r w:rsidR="00896BC9" w:rsidRPr="00A26C14">
        <w:rPr>
          <w:rFonts w:ascii="Times New Roman" w:hAnsi="Times New Roman"/>
          <w:sz w:val="24"/>
        </w:rPr>
        <w:t>pure relationship</w:t>
      </w:r>
      <w:r w:rsidRPr="00A26C14">
        <w:rPr>
          <w:rFonts w:ascii="Times New Roman" w:hAnsi="Times New Roman"/>
          <w:sz w:val="24"/>
        </w:rPr>
        <w:t xml:space="preserve"> aims to eradicate the ‘pre-existing external involvements’ and instead, allows relationships</w:t>
      </w:r>
      <w:r w:rsidR="00727102">
        <w:rPr>
          <w:rFonts w:ascii="Times New Roman" w:hAnsi="Times New Roman"/>
          <w:sz w:val="24"/>
        </w:rPr>
        <w:t xml:space="preserve"> </w:t>
      </w:r>
      <w:r w:rsidRPr="00A26C14">
        <w:rPr>
          <w:rFonts w:ascii="Times New Roman" w:hAnsi="Times New Roman"/>
          <w:sz w:val="24"/>
        </w:rPr>
        <w:t xml:space="preserve">to be ‘free floating’, continuing to thrive </w:t>
      </w:r>
      <w:r w:rsidR="00727102">
        <w:rPr>
          <w:rFonts w:ascii="Times New Roman" w:hAnsi="Times New Roman"/>
          <w:sz w:val="24"/>
        </w:rPr>
        <w:t>on the condition</w:t>
      </w:r>
      <w:r w:rsidRPr="00A26C14">
        <w:rPr>
          <w:rFonts w:ascii="Times New Roman" w:hAnsi="Times New Roman"/>
          <w:sz w:val="24"/>
        </w:rPr>
        <w:t xml:space="preserve"> that it delivers emotional satisfaction and is initiated solely by those involved in the uptake (Giddens, 1991, p.89)</w:t>
      </w:r>
      <w:r w:rsidR="00AE4A6B">
        <w:rPr>
          <w:rFonts w:ascii="Times New Roman" w:hAnsi="Times New Roman"/>
          <w:sz w:val="24"/>
        </w:rPr>
        <w:t>.</w:t>
      </w:r>
      <w:r>
        <w:rPr>
          <w:rFonts w:ascii="Times New Roman" w:hAnsi="Times New Roman"/>
          <w:sz w:val="24"/>
        </w:rPr>
        <w:t xml:space="preserve"> In other words, </w:t>
      </w:r>
      <w:r w:rsidR="00AE4A6B">
        <w:rPr>
          <w:rFonts w:ascii="Times New Roman" w:hAnsi="Times New Roman"/>
          <w:sz w:val="24"/>
        </w:rPr>
        <w:t xml:space="preserve">it </w:t>
      </w:r>
      <w:r>
        <w:rPr>
          <w:rFonts w:ascii="Times New Roman" w:hAnsi="Times New Roman"/>
          <w:sz w:val="24"/>
        </w:rPr>
        <w:t xml:space="preserve">emphasises a mutual feeling of trust and fidelity which is fuelled by intimacy, without interference from </w:t>
      </w:r>
      <w:r w:rsidRPr="00381EB7">
        <w:rPr>
          <w:rFonts w:ascii="Times New Roman" w:hAnsi="Times New Roman"/>
          <w:sz w:val="24"/>
        </w:rPr>
        <w:t>external influences</w:t>
      </w:r>
      <w:r w:rsidR="005B6065">
        <w:rPr>
          <w:rFonts w:ascii="Times New Roman" w:hAnsi="Times New Roman"/>
          <w:sz w:val="24"/>
        </w:rPr>
        <w:t xml:space="preserve"> </w:t>
      </w:r>
      <w:r w:rsidR="008F60A0">
        <w:rPr>
          <w:rFonts w:ascii="Times New Roman" w:hAnsi="Times New Roman"/>
          <w:sz w:val="24"/>
        </w:rPr>
        <w:t>(Giddens,1991, pp. 94-96),</w:t>
      </w:r>
      <w:r w:rsidR="00972E32">
        <w:rPr>
          <w:rFonts w:ascii="Times New Roman" w:hAnsi="Times New Roman"/>
          <w:sz w:val="24"/>
        </w:rPr>
        <w:t xml:space="preserve"> help</w:t>
      </w:r>
      <w:r w:rsidR="004C5639">
        <w:rPr>
          <w:rFonts w:ascii="Times New Roman" w:hAnsi="Times New Roman"/>
          <w:sz w:val="24"/>
        </w:rPr>
        <w:t>ing</w:t>
      </w:r>
      <w:r w:rsidR="00972E32">
        <w:rPr>
          <w:rFonts w:ascii="Times New Roman" w:hAnsi="Times New Roman"/>
          <w:sz w:val="24"/>
        </w:rPr>
        <w:t xml:space="preserve"> to explain</w:t>
      </w:r>
      <w:r w:rsidR="004C5639">
        <w:rPr>
          <w:rFonts w:ascii="Times New Roman" w:hAnsi="Times New Roman"/>
          <w:sz w:val="24"/>
        </w:rPr>
        <w:t xml:space="preserve"> why </w:t>
      </w:r>
      <w:r w:rsidR="0062581F">
        <w:rPr>
          <w:rFonts w:ascii="Times New Roman" w:hAnsi="Times New Roman"/>
          <w:sz w:val="24"/>
        </w:rPr>
        <w:t xml:space="preserve">some no longer depend on </w:t>
      </w:r>
      <w:r w:rsidR="00BB5954">
        <w:rPr>
          <w:rFonts w:ascii="Times New Roman" w:hAnsi="Times New Roman"/>
          <w:sz w:val="24"/>
        </w:rPr>
        <w:t xml:space="preserve">marriage to solidify </w:t>
      </w:r>
      <w:r w:rsidR="00D3780D">
        <w:rPr>
          <w:rFonts w:ascii="Times New Roman" w:hAnsi="Times New Roman"/>
          <w:sz w:val="24"/>
        </w:rPr>
        <w:t>their</w:t>
      </w:r>
      <w:r w:rsidR="00767EBE">
        <w:rPr>
          <w:rFonts w:ascii="Times New Roman" w:hAnsi="Times New Roman"/>
          <w:sz w:val="24"/>
        </w:rPr>
        <w:t xml:space="preserve"> commitment </w:t>
      </w:r>
      <w:r w:rsidR="00D55B72">
        <w:rPr>
          <w:rFonts w:ascii="Times New Roman" w:hAnsi="Times New Roman"/>
          <w:sz w:val="24"/>
        </w:rPr>
        <w:t xml:space="preserve">or </w:t>
      </w:r>
      <w:r w:rsidR="0032085B" w:rsidRPr="00381EB7">
        <w:rPr>
          <w:rFonts w:ascii="Times New Roman" w:hAnsi="Times New Roman"/>
          <w:sz w:val="24"/>
        </w:rPr>
        <w:t>conform to societal expectations</w:t>
      </w:r>
      <w:r w:rsidR="00EB6314">
        <w:rPr>
          <w:rFonts w:ascii="Times New Roman" w:hAnsi="Times New Roman"/>
          <w:sz w:val="24"/>
        </w:rPr>
        <w:t xml:space="preserve"> </w:t>
      </w:r>
      <w:r w:rsidR="00024B3F">
        <w:rPr>
          <w:rFonts w:ascii="Times New Roman" w:hAnsi="Times New Roman"/>
          <w:sz w:val="24"/>
        </w:rPr>
        <w:t>surrounding</w:t>
      </w:r>
      <w:r w:rsidR="00EB6314">
        <w:rPr>
          <w:rFonts w:ascii="Times New Roman" w:hAnsi="Times New Roman"/>
          <w:sz w:val="24"/>
        </w:rPr>
        <w:t xml:space="preserve"> family</w:t>
      </w:r>
      <w:r w:rsidR="00C109C8">
        <w:rPr>
          <w:rFonts w:ascii="Times New Roman" w:hAnsi="Times New Roman"/>
          <w:sz w:val="24"/>
        </w:rPr>
        <w:t>.</w:t>
      </w:r>
      <w:r w:rsidR="0032085B">
        <w:rPr>
          <w:rFonts w:ascii="Times New Roman" w:hAnsi="Times New Roman"/>
          <w:sz w:val="24"/>
        </w:rPr>
        <w:t xml:space="preserve"> </w:t>
      </w:r>
      <w:r w:rsidR="0032085B" w:rsidRPr="00381EB7">
        <w:rPr>
          <w:rFonts w:ascii="Times New Roman" w:hAnsi="Times New Roman"/>
          <w:sz w:val="24"/>
        </w:rPr>
        <w:t xml:space="preserve">Instead, </w:t>
      </w:r>
      <w:r w:rsidR="00024B3F">
        <w:rPr>
          <w:rFonts w:ascii="Times New Roman" w:hAnsi="Times New Roman"/>
          <w:sz w:val="24"/>
        </w:rPr>
        <w:t>relationships</w:t>
      </w:r>
      <w:r w:rsidR="0032085B" w:rsidRPr="00381EB7">
        <w:rPr>
          <w:rFonts w:ascii="Times New Roman" w:hAnsi="Times New Roman"/>
          <w:sz w:val="24"/>
        </w:rPr>
        <w:t xml:space="preserve"> can adopt a new meaning </w:t>
      </w:r>
      <w:r w:rsidR="0032085B">
        <w:rPr>
          <w:rFonts w:ascii="Times New Roman" w:hAnsi="Times New Roman"/>
          <w:sz w:val="24"/>
        </w:rPr>
        <w:t>to suit</w:t>
      </w:r>
      <w:r w:rsidR="0032085B" w:rsidRPr="00381EB7">
        <w:rPr>
          <w:rFonts w:ascii="Times New Roman" w:hAnsi="Times New Roman"/>
          <w:sz w:val="24"/>
        </w:rPr>
        <w:t xml:space="preserve"> the needs of the individuals involved, with autonomy and self-sufficiency at the forefron</w:t>
      </w:r>
      <w:r w:rsidR="0032085B" w:rsidRPr="008C20B8">
        <w:rPr>
          <w:rFonts w:ascii="Times New Roman" w:hAnsi="Times New Roman"/>
          <w:sz w:val="24"/>
        </w:rPr>
        <w:t>t.</w:t>
      </w:r>
      <w:r w:rsidR="0032085B">
        <w:rPr>
          <w:rFonts w:ascii="Times New Roman" w:hAnsi="Times New Roman"/>
          <w:sz w:val="24"/>
        </w:rPr>
        <w:t xml:space="preserve"> </w:t>
      </w:r>
    </w:p>
    <w:p w14:paraId="167D72C3" w14:textId="6AB08957" w:rsidR="00C75659" w:rsidRPr="00C75659" w:rsidRDefault="009F050A" w:rsidP="00C75659">
      <w:pPr>
        <w:spacing w:after="100" w:afterAutospacing="1" w:line="360" w:lineRule="auto"/>
        <w:jc w:val="both"/>
        <w:rPr>
          <w:rFonts w:ascii="Times New Roman" w:hAnsi="Times New Roman"/>
          <w:sz w:val="24"/>
        </w:rPr>
      </w:pPr>
      <w:r>
        <w:rPr>
          <w:rFonts w:ascii="Times New Roman" w:hAnsi="Times New Roman"/>
          <w:sz w:val="24"/>
        </w:rPr>
        <w:t xml:space="preserve">In reference to </w:t>
      </w:r>
      <w:r w:rsidR="00FB118B">
        <w:rPr>
          <w:rFonts w:ascii="Times New Roman" w:hAnsi="Times New Roman"/>
          <w:sz w:val="24"/>
        </w:rPr>
        <w:t xml:space="preserve">the </w:t>
      </w:r>
      <w:r w:rsidR="00157AF2">
        <w:rPr>
          <w:rFonts w:ascii="Times New Roman" w:hAnsi="Times New Roman"/>
          <w:sz w:val="24"/>
        </w:rPr>
        <w:t xml:space="preserve">fact that </w:t>
      </w:r>
      <w:r w:rsidR="004542E6">
        <w:rPr>
          <w:rFonts w:ascii="Times New Roman" w:hAnsi="Times New Roman"/>
          <w:sz w:val="24"/>
        </w:rPr>
        <w:t xml:space="preserve">transitions out of marriage are </w:t>
      </w:r>
      <w:r w:rsidR="00780837">
        <w:rPr>
          <w:rFonts w:ascii="Times New Roman" w:hAnsi="Times New Roman"/>
          <w:sz w:val="24"/>
        </w:rPr>
        <w:t>now more common</w:t>
      </w:r>
      <w:r w:rsidR="00E168B4">
        <w:rPr>
          <w:rFonts w:ascii="Times New Roman" w:hAnsi="Times New Roman"/>
          <w:sz w:val="24"/>
        </w:rPr>
        <w:t xml:space="preserve">, (Cherlin, </w:t>
      </w:r>
      <w:r w:rsidR="00D37164">
        <w:rPr>
          <w:rFonts w:ascii="Times New Roman" w:hAnsi="Times New Roman"/>
          <w:sz w:val="24"/>
        </w:rPr>
        <w:t>200</w:t>
      </w:r>
      <w:r w:rsidR="003A4107">
        <w:rPr>
          <w:rFonts w:ascii="Times New Roman" w:hAnsi="Times New Roman"/>
          <w:sz w:val="24"/>
        </w:rPr>
        <w:t>5)</w:t>
      </w:r>
      <w:r w:rsidR="009E3355">
        <w:rPr>
          <w:rFonts w:ascii="Times New Roman" w:hAnsi="Times New Roman"/>
          <w:sz w:val="24"/>
        </w:rPr>
        <w:t xml:space="preserve">, </w:t>
      </w:r>
      <w:r w:rsidR="00FF0E6E">
        <w:rPr>
          <w:rFonts w:ascii="Times New Roman" w:hAnsi="Times New Roman"/>
          <w:sz w:val="24"/>
        </w:rPr>
        <w:t>recent</w:t>
      </w:r>
      <w:r w:rsidR="00E0232D">
        <w:rPr>
          <w:rFonts w:ascii="Times New Roman" w:hAnsi="Times New Roman"/>
          <w:sz w:val="24"/>
        </w:rPr>
        <w:t xml:space="preserve"> legislative</w:t>
      </w:r>
      <w:r w:rsidR="00FF0E6E">
        <w:rPr>
          <w:rFonts w:ascii="Times New Roman" w:hAnsi="Times New Roman"/>
          <w:sz w:val="24"/>
        </w:rPr>
        <w:t xml:space="preserve"> </w:t>
      </w:r>
      <w:r w:rsidR="000E1325">
        <w:rPr>
          <w:rFonts w:ascii="Times New Roman" w:hAnsi="Times New Roman"/>
          <w:sz w:val="24"/>
        </w:rPr>
        <w:t>reform</w:t>
      </w:r>
      <w:r w:rsidR="009E3355">
        <w:rPr>
          <w:rFonts w:ascii="Times New Roman" w:hAnsi="Times New Roman"/>
          <w:sz w:val="24"/>
        </w:rPr>
        <w:t xml:space="preserve"> in the UK</w:t>
      </w:r>
      <w:r w:rsidR="00774325">
        <w:rPr>
          <w:rFonts w:ascii="Times New Roman" w:hAnsi="Times New Roman"/>
          <w:sz w:val="24"/>
        </w:rPr>
        <w:t xml:space="preserve"> </w:t>
      </w:r>
      <w:r w:rsidR="008A6A69">
        <w:rPr>
          <w:rFonts w:ascii="Times New Roman" w:hAnsi="Times New Roman"/>
          <w:sz w:val="24"/>
        </w:rPr>
        <w:t>referred to as ‘no fault divorce’</w:t>
      </w:r>
      <w:r w:rsidR="000150D5">
        <w:rPr>
          <w:rFonts w:ascii="Times New Roman" w:hAnsi="Times New Roman"/>
          <w:sz w:val="24"/>
        </w:rPr>
        <w:t xml:space="preserve"> (Ministry of Justice, 2022</w:t>
      </w:r>
      <w:r w:rsidR="00B252F2">
        <w:rPr>
          <w:rFonts w:ascii="Times New Roman" w:hAnsi="Times New Roman"/>
          <w:sz w:val="24"/>
        </w:rPr>
        <w:t xml:space="preserve">, </w:t>
      </w:r>
      <w:r w:rsidR="00B252F2">
        <w:rPr>
          <w:rFonts w:ascii="Times New Roman" w:hAnsi="Times New Roman"/>
          <w:sz w:val="24"/>
        </w:rPr>
        <w:lastRenderedPageBreak/>
        <w:t>np</w:t>
      </w:r>
      <w:r w:rsidR="000150D5">
        <w:rPr>
          <w:rFonts w:ascii="Times New Roman" w:hAnsi="Times New Roman"/>
          <w:sz w:val="24"/>
        </w:rPr>
        <w:t>)</w:t>
      </w:r>
      <w:r w:rsidR="00B12C1E">
        <w:rPr>
          <w:rFonts w:ascii="Times New Roman" w:hAnsi="Times New Roman"/>
          <w:sz w:val="24"/>
        </w:rPr>
        <w:t xml:space="preserve"> </w:t>
      </w:r>
      <w:r w:rsidR="00C75659">
        <w:rPr>
          <w:rFonts w:ascii="Times New Roman" w:hAnsi="Times New Roman"/>
          <w:sz w:val="24"/>
        </w:rPr>
        <w:t xml:space="preserve">means </w:t>
      </w:r>
      <w:r w:rsidR="00FE0117">
        <w:rPr>
          <w:rFonts w:ascii="Times New Roman" w:hAnsi="Times New Roman"/>
          <w:sz w:val="24"/>
        </w:rPr>
        <w:t xml:space="preserve">that </w:t>
      </w:r>
      <w:r w:rsidR="00281B69">
        <w:rPr>
          <w:rFonts w:ascii="Times New Roman" w:hAnsi="Times New Roman"/>
          <w:sz w:val="24"/>
        </w:rPr>
        <w:t xml:space="preserve">under the </w:t>
      </w:r>
      <w:r w:rsidR="00281B69" w:rsidRPr="00C75659">
        <w:rPr>
          <w:rFonts w:ascii="Times New Roman" w:hAnsi="Times New Roman"/>
          <w:i/>
          <w:iCs/>
          <w:sz w:val="24"/>
        </w:rPr>
        <w:t xml:space="preserve">Divorce, Dissolution and Separation Act </w:t>
      </w:r>
      <w:r w:rsidR="00281B69">
        <w:rPr>
          <w:rFonts w:ascii="Times New Roman" w:hAnsi="Times New Roman"/>
          <w:sz w:val="24"/>
        </w:rPr>
        <w:t xml:space="preserve">(2020), </w:t>
      </w:r>
      <w:r w:rsidR="00162531">
        <w:rPr>
          <w:rFonts w:ascii="Times New Roman" w:hAnsi="Times New Roman"/>
          <w:sz w:val="24"/>
        </w:rPr>
        <w:t>separating couples are no longer require</w:t>
      </w:r>
      <w:r w:rsidR="00FF0E6E">
        <w:rPr>
          <w:rFonts w:ascii="Times New Roman" w:hAnsi="Times New Roman"/>
          <w:sz w:val="24"/>
        </w:rPr>
        <w:t>d</w:t>
      </w:r>
      <w:r w:rsidR="00162531">
        <w:rPr>
          <w:rFonts w:ascii="Times New Roman" w:hAnsi="Times New Roman"/>
          <w:sz w:val="24"/>
        </w:rPr>
        <w:t xml:space="preserve"> to assign blame </w:t>
      </w:r>
      <w:r w:rsidR="00DB3629">
        <w:rPr>
          <w:rFonts w:ascii="Times New Roman" w:hAnsi="Times New Roman"/>
          <w:sz w:val="24"/>
        </w:rPr>
        <w:t>for the collapse of marriage</w:t>
      </w:r>
      <w:r w:rsidR="008E3E6F">
        <w:rPr>
          <w:rFonts w:ascii="Times New Roman" w:hAnsi="Times New Roman"/>
          <w:sz w:val="24"/>
        </w:rPr>
        <w:t xml:space="preserve">, </w:t>
      </w:r>
      <w:r w:rsidR="00342CCB">
        <w:rPr>
          <w:rFonts w:ascii="Times New Roman" w:hAnsi="Times New Roman"/>
          <w:sz w:val="24"/>
        </w:rPr>
        <w:t>th</w:t>
      </w:r>
      <w:r w:rsidR="00FE0117">
        <w:rPr>
          <w:rFonts w:ascii="Times New Roman" w:hAnsi="Times New Roman"/>
          <w:sz w:val="24"/>
        </w:rPr>
        <w:t>ereby</w:t>
      </w:r>
      <w:r w:rsidR="00342CCB">
        <w:rPr>
          <w:rFonts w:ascii="Times New Roman" w:hAnsi="Times New Roman"/>
          <w:sz w:val="24"/>
        </w:rPr>
        <w:t xml:space="preserve"> allowing</w:t>
      </w:r>
      <w:r w:rsidR="00354F34">
        <w:rPr>
          <w:rFonts w:ascii="Times New Roman" w:hAnsi="Times New Roman"/>
          <w:sz w:val="24"/>
        </w:rPr>
        <w:t xml:space="preserve"> focus </w:t>
      </w:r>
      <w:r w:rsidR="00E57B4A">
        <w:rPr>
          <w:rFonts w:ascii="Times New Roman" w:hAnsi="Times New Roman"/>
          <w:sz w:val="24"/>
        </w:rPr>
        <w:t xml:space="preserve">to </w:t>
      </w:r>
      <w:r w:rsidR="00354F34">
        <w:rPr>
          <w:rFonts w:ascii="Times New Roman" w:hAnsi="Times New Roman"/>
          <w:sz w:val="24"/>
        </w:rPr>
        <w:t>be placed</w:t>
      </w:r>
      <w:r w:rsidR="003F3749">
        <w:rPr>
          <w:rFonts w:ascii="Times New Roman" w:hAnsi="Times New Roman"/>
          <w:sz w:val="24"/>
        </w:rPr>
        <w:t xml:space="preserve"> on</w:t>
      </w:r>
      <w:r w:rsidR="006B18AF">
        <w:rPr>
          <w:rFonts w:ascii="Times New Roman" w:hAnsi="Times New Roman"/>
          <w:sz w:val="24"/>
        </w:rPr>
        <w:t xml:space="preserve"> finalising</w:t>
      </w:r>
      <w:r w:rsidR="00354F34">
        <w:rPr>
          <w:rFonts w:ascii="Times New Roman" w:hAnsi="Times New Roman"/>
          <w:sz w:val="24"/>
        </w:rPr>
        <w:t xml:space="preserve"> </w:t>
      </w:r>
      <w:r w:rsidR="00726036">
        <w:rPr>
          <w:rFonts w:ascii="Times New Roman" w:hAnsi="Times New Roman"/>
          <w:sz w:val="24"/>
        </w:rPr>
        <w:t>finances</w:t>
      </w:r>
      <w:r w:rsidR="006B18AF">
        <w:rPr>
          <w:rFonts w:ascii="Times New Roman" w:hAnsi="Times New Roman"/>
          <w:sz w:val="24"/>
        </w:rPr>
        <w:t xml:space="preserve"> and decisions involving children</w:t>
      </w:r>
      <w:r w:rsidR="0020330A">
        <w:rPr>
          <w:rFonts w:ascii="Times New Roman" w:hAnsi="Times New Roman"/>
          <w:sz w:val="24"/>
        </w:rPr>
        <w:t xml:space="preserve">, </w:t>
      </w:r>
      <w:r w:rsidR="00CA2640">
        <w:rPr>
          <w:rFonts w:ascii="Times New Roman" w:hAnsi="Times New Roman"/>
          <w:sz w:val="24"/>
        </w:rPr>
        <w:t>arguably making</w:t>
      </w:r>
      <w:r w:rsidR="00442CEE">
        <w:rPr>
          <w:rFonts w:ascii="Times New Roman" w:hAnsi="Times New Roman"/>
          <w:sz w:val="24"/>
        </w:rPr>
        <w:t xml:space="preserve"> divorce</w:t>
      </w:r>
      <w:r w:rsidR="00CA2640">
        <w:rPr>
          <w:rFonts w:ascii="Times New Roman" w:hAnsi="Times New Roman"/>
          <w:sz w:val="24"/>
        </w:rPr>
        <w:t xml:space="preserve"> even easier</w:t>
      </w:r>
      <w:r w:rsidR="00F053C2">
        <w:rPr>
          <w:rFonts w:ascii="Times New Roman" w:hAnsi="Times New Roman"/>
          <w:sz w:val="24"/>
        </w:rPr>
        <w:t xml:space="preserve"> </w:t>
      </w:r>
      <w:r w:rsidR="00E97432">
        <w:rPr>
          <w:rFonts w:ascii="Times New Roman" w:hAnsi="Times New Roman"/>
          <w:sz w:val="24"/>
        </w:rPr>
        <w:t>in contemporary society</w:t>
      </w:r>
      <w:r w:rsidR="007C15BD">
        <w:rPr>
          <w:rFonts w:ascii="Times New Roman" w:hAnsi="Times New Roman"/>
          <w:sz w:val="24"/>
        </w:rPr>
        <w:t xml:space="preserve">. </w:t>
      </w:r>
      <w:r w:rsidR="00F8649F">
        <w:rPr>
          <w:rFonts w:ascii="Times New Roman" w:hAnsi="Times New Roman"/>
          <w:sz w:val="24"/>
        </w:rPr>
        <w:t>However, t</w:t>
      </w:r>
      <w:r w:rsidR="007C15BD">
        <w:rPr>
          <w:rFonts w:ascii="Times New Roman" w:hAnsi="Times New Roman"/>
          <w:sz w:val="24"/>
        </w:rPr>
        <w:t>his</w:t>
      </w:r>
      <w:r w:rsidR="00C90D3F">
        <w:rPr>
          <w:rFonts w:ascii="Times New Roman" w:hAnsi="Times New Roman"/>
          <w:sz w:val="24"/>
        </w:rPr>
        <w:t xml:space="preserve"> </w:t>
      </w:r>
      <w:r w:rsidR="00FA67E5">
        <w:rPr>
          <w:rFonts w:ascii="Times New Roman" w:hAnsi="Times New Roman"/>
          <w:sz w:val="24"/>
        </w:rPr>
        <w:t>legislative</w:t>
      </w:r>
      <w:r w:rsidR="00C90D3F">
        <w:rPr>
          <w:rFonts w:ascii="Times New Roman" w:hAnsi="Times New Roman"/>
          <w:sz w:val="24"/>
        </w:rPr>
        <w:t xml:space="preserve"> reform</w:t>
      </w:r>
      <w:r w:rsidR="007C15BD">
        <w:rPr>
          <w:rFonts w:ascii="Times New Roman" w:hAnsi="Times New Roman"/>
          <w:sz w:val="24"/>
        </w:rPr>
        <w:t xml:space="preserve"> ha</w:t>
      </w:r>
      <w:r w:rsidR="00325E9A">
        <w:rPr>
          <w:rFonts w:ascii="Times New Roman" w:hAnsi="Times New Roman"/>
          <w:sz w:val="24"/>
        </w:rPr>
        <w:t>s</w:t>
      </w:r>
      <w:r w:rsidR="000466F9">
        <w:rPr>
          <w:rFonts w:ascii="Times New Roman" w:hAnsi="Times New Roman"/>
          <w:sz w:val="24"/>
        </w:rPr>
        <w:t xml:space="preserve"> attracted some</w:t>
      </w:r>
      <w:r w:rsidR="00325E9A">
        <w:rPr>
          <w:rFonts w:ascii="Times New Roman" w:hAnsi="Times New Roman"/>
          <w:sz w:val="24"/>
        </w:rPr>
        <w:t xml:space="preserve"> concern </w:t>
      </w:r>
      <w:r w:rsidR="00C90D3F">
        <w:rPr>
          <w:rFonts w:ascii="Times New Roman" w:hAnsi="Times New Roman"/>
          <w:sz w:val="24"/>
        </w:rPr>
        <w:t xml:space="preserve">surrounding </w:t>
      </w:r>
      <w:r w:rsidR="00FA67E5">
        <w:rPr>
          <w:rFonts w:ascii="Times New Roman" w:hAnsi="Times New Roman"/>
          <w:sz w:val="24"/>
        </w:rPr>
        <w:t xml:space="preserve">the lifelong promise of commitment that marriage </w:t>
      </w:r>
      <w:r w:rsidR="00F053C2">
        <w:rPr>
          <w:rFonts w:ascii="Times New Roman" w:hAnsi="Times New Roman"/>
          <w:sz w:val="24"/>
        </w:rPr>
        <w:t>holds</w:t>
      </w:r>
      <w:r w:rsidR="005F6D03">
        <w:rPr>
          <w:rFonts w:ascii="Times New Roman" w:hAnsi="Times New Roman"/>
          <w:sz w:val="24"/>
        </w:rPr>
        <w:t>.</w:t>
      </w:r>
      <w:r w:rsidR="004D7CA1">
        <w:rPr>
          <w:rFonts w:ascii="Times New Roman" w:hAnsi="Times New Roman"/>
          <w:sz w:val="24"/>
        </w:rPr>
        <w:t xml:space="preserve"> For example,</w:t>
      </w:r>
      <w:r w:rsidR="005F6D03">
        <w:rPr>
          <w:rFonts w:ascii="Times New Roman" w:hAnsi="Times New Roman"/>
          <w:sz w:val="24"/>
        </w:rPr>
        <w:t xml:space="preserve"> </w:t>
      </w:r>
      <w:r w:rsidR="00161BE5">
        <w:rPr>
          <w:rFonts w:ascii="Times New Roman" w:hAnsi="Times New Roman"/>
          <w:sz w:val="24"/>
        </w:rPr>
        <w:t xml:space="preserve">during </w:t>
      </w:r>
      <w:r w:rsidR="00305F2B">
        <w:rPr>
          <w:rFonts w:ascii="Times New Roman" w:hAnsi="Times New Roman"/>
          <w:sz w:val="24"/>
        </w:rPr>
        <w:t xml:space="preserve">early briefings for the proposed change </w:t>
      </w:r>
      <w:r w:rsidR="005F6D03">
        <w:rPr>
          <w:rFonts w:ascii="Times New Roman" w:hAnsi="Times New Roman"/>
          <w:sz w:val="24"/>
        </w:rPr>
        <w:t xml:space="preserve">in legislation, </w:t>
      </w:r>
      <w:r w:rsidR="00F31804">
        <w:rPr>
          <w:rFonts w:ascii="Times New Roman" w:hAnsi="Times New Roman"/>
          <w:sz w:val="24"/>
        </w:rPr>
        <w:t xml:space="preserve">the organisation </w:t>
      </w:r>
      <w:r w:rsidR="00064FB1">
        <w:rPr>
          <w:rFonts w:ascii="Times New Roman" w:hAnsi="Times New Roman"/>
          <w:sz w:val="24"/>
        </w:rPr>
        <w:t>Coalition</w:t>
      </w:r>
      <w:r w:rsidR="00442CEE">
        <w:rPr>
          <w:rFonts w:ascii="Times New Roman" w:hAnsi="Times New Roman"/>
          <w:sz w:val="24"/>
        </w:rPr>
        <w:t xml:space="preserve"> f</w:t>
      </w:r>
      <w:r w:rsidR="00064FB1">
        <w:rPr>
          <w:rFonts w:ascii="Times New Roman" w:hAnsi="Times New Roman"/>
          <w:sz w:val="24"/>
        </w:rPr>
        <w:t>or Marriage (2017, np)</w:t>
      </w:r>
      <w:r w:rsidR="00B4015D">
        <w:rPr>
          <w:rFonts w:ascii="Times New Roman" w:hAnsi="Times New Roman"/>
          <w:sz w:val="24"/>
        </w:rPr>
        <w:t xml:space="preserve"> put forward their </w:t>
      </w:r>
      <w:r w:rsidR="004D7CA1">
        <w:rPr>
          <w:rFonts w:ascii="Times New Roman" w:hAnsi="Times New Roman"/>
          <w:sz w:val="24"/>
        </w:rPr>
        <w:t>grievances</w:t>
      </w:r>
      <w:r w:rsidR="00B4015D">
        <w:rPr>
          <w:rFonts w:ascii="Times New Roman" w:hAnsi="Times New Roman"/>
          <w:sz w:val="24"/>
        </w:rPr>
        <w:t xml:space="preserve"> </w:t>
      </w:r>
      <w:r w:rsidR="004D7CA1">
        <w:rPr>
          <w:rFonts w:ascii="Times New Roman" w:hAnsi="Times New Roman"/>
          <w:sz w:val="24"/>
        </w:rPr>
        <w:t>by</w:t>
      </w:r>
      <w:r w:rsidR="00290634">
        <w:rPr>
          <w:rFonts w:ascii="Times New Roman" w:hAnsi="Times New Roman"/>
          <w:sz w:val="24"/>
        </w:rPr>
        <w:t xml:space="preserve"> </w:t>
      </w:r>
      <w:r w:rsidR="00305F2B">
        <w:rPr>
          <w:rFonts w:ascii="Times New Roman" w:hAnsi="Times New Roman"/>
          <w:sz w:val="24"/>
        </w:rPr>
        <w:t>suggesting</w:t>
      </w:r>
      <w:r w:rsidR="00E70398">
        <w:rPr>
          <w:rFonts w:ascii="Times New Roman" w:hAnsi="Times New Roman"/>
          <w:sz w:val="24"/>
        </w:rPr>
        <w:t xml:space="preserve"> marriage</w:t>
      </w:r>
      <w:r w:rsidR="00305F2B">
        <w:rPr>
          <w:rFonts w:ascii="Times New Roman" w:hAnsi="Times New Roman"/>
          <w:sz w:val="24"/>
        </w:rPr>
        <w:t xml:space="preserve"> status would be reduced </w:t>
      </w:r>
      <w:r w:rsidR="00D2774D">
        <w:rPr>
          <w:rFonts w:ascii="Times New Roman" w:hAnsi="Times New Roman"/>
          <w:sz w:val="24"/>
        </w:rPr>
        <w:t xml:space="preserve">to </w:t>
      </w:r>
      <w:r w:rsidR="00305F2B">
        <w:rPr>
          <w:rFonts w:ascii="Times New Roman" w:hAnsi="Times New Roman"/>
          <w:sz w:val="24"/>
        </w:rPr>
        <w:t xml:space="preserve">the </w:t>
      </w:r>
      <w:r w:rsidR="00305F2B" w:rsidRPr="00BE67B5">
        <w:rPr>
          <w:rFonts w:ascii="Times New Roman" w:hAnsi="Times New Roman"/>
          <w:sz w:val="24"/>
        </w:rPr>
        <w:t>likes</w:t>
      </w:r>
      <w:r w:rsidR="000F14B6">
        <w:rPr>
          <w:rFonts w:ascii="Times New Roman" w:hAnsi="Times New Roman"/>
          <w:sz w:val="24"/>
        </w:rPr>
        <w:t xml:space="preserve"> of a</w:t>
      </w:r>
      <w:r w:rsidR="00E70398">
        <w:rPr>
          <w:rFonts w:ascii="Times New Roman" w:hAnsi="Times New Roman"/>
          <w:b/>
          <w:bCs/>
          <w:sz w:val="24"/>
        </w:rPr>
        <w:t xml:space="preserve"> </w:t>
      </w:r>
      <w:r w:rsidR="00E70398" w:rsidRPr="00BE67B5">
        <w:rPr>
          <w:rFonts w:ascii="Times New Roman" w:hAnsi="Times New Roman"/>
          <w:sz w:val="24"/>
        </w:rPr>
        <w:t>t</w:t>
      </w:r>
      <w:r w:rsidR="002E2E49" w:rsidRPr="00BE67B5">
        <w:rPr>
          <w:rFonts w:ascii="Times New Roman" w:hAnsi="Times New Roman"/>
          <w:sz w:val="24"/>
        </w:rPr>
        <w:t>enancy contract</w:t>
      </w:r>
      <w:r w:rsidR="00305F2B" w:rsidRPr="00BE67B5">
        <w:rPr>
          <w:rFonts w:ascii="Times New Roman" w:hAnsi="Times New Roman"/>
          <w:sz w:val="24"/>
        </w:rPr>
        <w:t>,</w:t>
      </w:r>
      <w:r w:rsidR="00305F2B">
        <w:rPr>
          <w:rFonts w:ascii="Times New Roman" w:hAnsi="Times New Roman"/>
          <w:sz w:val="24"/>
        </w:rPr>
        <w:t xml:space="preserve"> </w:t>
      </w:r>
      <w:r w:rsidR="00406A31">
        <w:rPr>
          <w:rFonts w:ascii="Times New Roman" w:hAnsi="Times New Roman"/>
          <w:sz w:val="24"/>
        </w:rPr>
        <w:t>expressing</w:t>
      </w:r>
      <w:r w:rsidR="000F14B6">
        <w:rPr>
          <w:rFonts w:ascii="Times New Roman" w:hAnsi="Times New Roman"/>
          <w:sz w:val="24"/>
        </w:rPr>
        <w:t xml:space="preserve"> concerns that</w:t>
      </w:r>
      <w:r w:rsidR="00184D24">
        <w:rPr>
          <w:rFonts w:ascii="Times New Roman" w:hAnsi="Times New Roman"/>
          <w:sz w:val="24"/>
        </w:rPr>
        <w:t xml:space="preserve"> marriage would</w:t>
      </w:r>
      <w:r w:rsidR="002E2E49" w:rsidRPr="002E2E49">
        <w:rPr>
          <w:rFonts w:ascii="Times New Roman" w:hAnsi="Times New Roman"/>
          <w:sz w:val="24"/>
        </w:rPr>
        <w:t xml:space="preserve"> be dissolved </w:t>
      </w:r>
      <w:r w:rsidR="00184D24">
        <w:rPr>
          <w:rFonts w:ascii="Times New Roman" w:hAnsi="Times New Roman"/>
          <w:sz w:val="24"/>
        </w:rPr>
        <w:t xml:space="preserve">with </w:t>
      </w:r>
      <w:r w:rsidR="009C17AD">
        <w:rPr>
          <w:rFonts w:ascii="Times New Roman" w:hAnsi="Times New Roman"/>
          <w:sz w:val="24"/>
        </w:rPr>
        <w:t>insufficient</w:t>
      </w:r>
      <w:r w:rsidR="00184D24">
        <w:rPr>
          <w:rFonts w:ascii="Times New Roman" w:hAnsi="Times New Roman"/>
          <w:sz w:val="24"/>
        </w:rPr>
        <w:t xml:space="preserve"> </w:t>
      </w:r>
      <w:r w:rsidR="002E2E49" w:rsidRPr="002E2E49">
        <w:rPr>
          <w:rFonts w:ascii="Times New Roman" w:hAnsi="Times New Roman"/>
          <w:sz w:val="24"/>
        </w:rPr>
        <w:t xml:space="preserve">notice by either </w:t>
      </w:r>
      <w:r w:rsidR="00BE67B5">
        <w:rPr>
          <w:rFonts w:ascii="Times New Roman" w:hAnsi="Times New Roman"/>
          <w:sz w:val="24"/>
        </w:rPr>
        <w:t>individual</w:t>
      </w:r>
      <w:r w:rsidR="002E2E49" w:rsidRPr="002E2E49">
        <w:rPr>
          <w:rFonts w:ascii="Times New Roman" w:hAnsi="Times New Roman"/>
          <w:sz w:val="24"/>
        </w:rPr>
        <w:t xml:space="preserve"> </w:t>
      </w:r>
      <w:r w:rsidR="00BE67B5">
        <w:rPr>
          <w:rFonts w:ascii="Times New Roman" w:hAnsi="Times New Roman"/>
          <w:sz w:val="24"/>
        </w:rPr>
        <w:t>‘</w:t>
      </w:r>
      <w:r w:rsidR="002E2E49" w:rsidRPr="002E2E49">
        <w:rPr>
          <w:rFonts w:ascii="Times New Roman" w:hAnsi="Times New Roman"/>
          <w:sz w:val="24"/>
        </w:rPr>
        <w:t>with no expectation of permanence</w:t>
      </w:r>
      <w:r w:rsidR="002D4D14">
        <w:rPr>
          <w:rFonts w:ascii="Times New Roman" w:hAnsi="Times New Roman"/>
          <w:sz w:val="24"/>
        </w:rPr>
        <w:t>’.</w:t>
      </w:r>
      <w:r w:rsidR="00FB37E1">
        <w:rPr>
          <w:rFonts w:ascii="Times New Roman" w:hAnsi="Times New Roman"/>
          <w:sz w:val="24"/>
        </w:rPr>
        <w:t xml:space="preserve"> While</w:t>
      </w:r>
      <w:r w:rsidR="0093068D">
        <w:rPr>
          <w:rFonts w:ascii="Times New Roman" w:hAnsi="Times New Roman"/>
          <w:sz w:val="24"/>
        </w:rPr>
        <w:t xml:space="preserve"> this may </w:t>
      </w:r>
      <w:r w:rsidR="00093F75">
        <w:rPr>
          <w:rFonts w:ascii="Times New Roman" w:hAnsi="Times New Roman"/>
          <w:sz w:val="24"/>
        </w:rPr>
        <w:t>bear</w:t>
      </w:r>
      <w:r w:rsidR="0093068D">
        <w:rPr>
          <w:rFonts w:ascii="Times New Roman" w:hAnsi="Times New Roman"/>
          <w:sz w:val="24"/>
        </w:rPr>
        <w:t xml:space="preserve"> some truth </w:t>
      </w:r>
      <w:r w:rsidR="001B2EAF">
        <w:rPr>
          <w:rFonts w:ascii="Times New Roman" w:hAnsi="Times New Roman"/>
          <w:sz w:val="24"/>
        </w:rPr>
        <w:t>regarding</w:t>
      </w:r>
      <w:r w:rsidR="0093068D">
        <w:rPr>
          <w:rFonts w:ascii="Times New Roman" w:hAnsi="Times New Roman"/>
          <w:sz w:val="24"/>
        </w:rPr>
        <w:t xml:space="preserve"> </w:t>
      </w:r>
      <w:r w:rsidR="00A9207D">
        <w:rPr>
          <w:rFonts w:ascii="Times New Roman" w:hAnsi="Times New Roman"/>
          <w:sz w:val="24"/>
        </w:rPr>
        <w:t xml:space="preserve">the </w:t>
      </w:r>
      <w:r w:rsidR="00617DFA">
        <w:rPr>
          <w:rFonts w:ascii="Times New Roman" w:hAnsi="Times New Roman"/>
          <w:sz w:val="24"/>
        </w:rPr>
        <w:t xml:space="preserve">aspect of commitment, this change </w:t>
      </w:r>
      <w:r w:rsidR="00726213">
        <w:rPr>
          <w:rFonts w:ascii="Times New Roman" w:hAnsi="Times New Roman"/>
          <w:sz w:val="24"/>
        </w:rPr>
        <w:t xml:space="preserve">underlines </w:t>
      </w:r>
      <w:r w:rsidR="00B51843">
        <w:rPr>
          <w:rFonts w:ascii="Times New Roman" w:hAnsi="Times New Roman"/>
          <w:sz w:val="24"/>
        </w:rPr>
        <w:t>how societal norms have evolved throughout the 21</w:t>
      </w:r>
      <w:r w:rsidR="00B51843" w:rsidRPr="00B51843">
        <w:rPr>
          <w:rFonts w:ascii="Times New Roman" w:hAnsi="Times New Roman"/>
          <w:sz w:val="24"/>
          <w:vertAlign w:val="superscript"/>
        </w:rPr>
        <w:t>st</w:t>
      </w:r>
      <w:r w:rsidR="00B51843">
        <w:rPr>
          <w:rFonts w:ascii="Times New Roman" w:hAnsi="Times New Roman"/>
          <w:sz w:val="24"/>
        </w:rPr>
        <w:t xml:space="preserve"> century</w:t>
      </w:r>
      <w:r w:rsidR="003B614C">
        <w:rPr>
          <w:rFonts w:ascii="Times New Roman" w:hAnsi="Times New Roman"/>
          <w:sz w:val="24"/>
        </w:rPr>
        <w:t>, gravitating</w:t>
      </w:r>
      <w:r w:rsidR="003C1AFF">
        <w:rPr>
          <w:rFonts w:ascii="Times New Roman" w:hAnsi="Times New Roman"/>
          <w:sz w:val="24"/>
        </w:rPr>
        <w:t xml:space="preserve"> towards</w:t>
      </w:r>
      <w:r w:rsidR="006672E4">
        <w:rPr>
          <w:rFonts w:ascii="Times New Roman" w:hAnsi="Times New Roman"/>
          <w:sz w:val="24"/>
        </w:rPr>
        <w:t xml:space="preserve"> acce</w:t>
      </w:r>
      <w:r w:rsidR="009A3172">
        <w:rPr>
          <w:rFonts w:ascii="Times New Roman" w:hAnsi="Times New Roman"/>
          <w:sz w:val="24"/>
        </w:rPr>
        <w:t>ptance</w:t>
      </w:r>
      <w:r w:rsidR="00D43875">
        <w:rPr>
          <w:rFonts w:ascii="Times New Roman" w:hAnsi="Times New Roman"/>
          <w:sz w:val="24"/>
        </w:rPr>
        <w:t xml:space="preserve"> and recognising</w:t>
      </w:r>
      <w:r w:rsidR="006672E4">
        <w:rPr>
          <w:rFonts w:ascii="Times New Roman" w:hAnsi="Times New Roman"/>
          <w:sz w:val="24"/>
        </w:rPr>
        <w:t xml:space="preserve"> those </w:t>
      </w:r>
      <w:r w:rsidR="0070443F">
        <w:rPr>
          <w:rFonts w:ascii="Times New Roman" w:hAnsi="Times New Roman"/>
          <w:sz w:val="24"/>
        </w:rPr>
        <w:t>who no longer want to remain in a marriage</w:t>
      </w:r>
      <w:r w:rsidR="00276380">
        <w:rPr>
          <w:rFonts w:ascii="Times New Roman" w:hAnsi="Times New Roman"/>
          <w:sz w:val="24"/>
        </w:rPr>
        <w:t xml:space="preserve"> </w:t>
      </w:r>
      <w:r w:rsidR="0036494B">
        <w:rPr>
          <w:rFonts w:ascii="Times New Roman" w:hAnsi="Times New Roman"/>
          <w:sz w:val="24"/>
        </w:rPr>
        <w:t xml:space="preserve">irrespective </w:t>
      </w:r>
      <w:r w:rsidR="00967EF1">
        <w:rPr>
          <w:rFonts w:ascii="Times New Roman" w:hAnsi="Times New Roman"/>
          <w:sz w:val="24"/>
        </w:rPr>
        <w:t>of</w:t>
      </w:r>
      <w:r w:rsidR="00E405F8">
        <w:rPr>
          <w:rFonts w:ascii="Times New Roman" w:hAnsi="Times New Roman"/>
          <w:sz w:val="24"/>
        </w:rPr>
        <w:t xml:space="preserve"> the</w:t>
      </w:r>
      <w:r w:rsidR="00967EF1">
        <w:rPr>
          <w:rFonts w:ascii="Times New Roman" w:hAnsi="Times New Roman"/>
          <w:sz w:val="24"/>
        </w:rPr>
        <w:t xml:space="preserve"> </w:t>
      </w:r>
      <w:r w:rsidR="00276380">
        <w:rPr>
          <w:rFonts w:ascii="Times New Roman" w:hAnsi="Times New Roman"/>
          <w:sz w:val="24"/>
        </w:rPr>
        <w:t>reason</w:t>
      </w:r>
      <w:r w:rsidR="00967EF1">
        <w:rPr>
          <w:rFonts w:ascii="Times New Roman" w:hAnsi="Times New Roman"/>
          <w:sz w:val="24"/>
        </w:rPr>
        <w:t>s</w:t>
      </w:r>
      <w:r w:rsidR="00276380">
        <w:rPr>
          <w:rFonts w:ascii="Times New Roman" w:hAnsi="Times New Roman"/>
          <w:sz w:val="24"/>
        </w:rPr>
        <w:t>, without</w:t>
      </w:r>
      <w:r w:rsidR="00600C64">
        <w:rPr>
          <w:rFonts w:ascii="Times New Roman" w:hAnsi="Times New Roman"/>
          <w:sz w:val="24"/>
        </w:rPr>
        <w:t xml:space="preserve"> ridicule or</w:t>
      </w:r>
      <w:r w:rsidR="00276380">
        <w:rPr>
          <w:rFonts w:ascii="Times New Roman" w:hAnsi="Times New Roman"/>
          <w:sz w:val="24"/>
        </w:rPr>
        <w:t xml:space="preserve"> </w:t>
      </w:r>
      <w:r w:rsidR="00D43875">
        <w:rPr>
          <w:rFonts w:ascii="Times New Roman" w:hAnsi="Times New Roman"/>
          <w:sz w:val="24"/>
        </w:rPr>
        <w:t>having to justify their actions</w:t>
      </w:r>
      <w:r w:rsidR="00664DB8">
        <w:rPr>
          <w:rFonts w:ascii="Times New Roman" w:hAnsi="Times New Roman"/>
          <w:sz w:val="24"/>
        </w:rPr>
        <w:t xml:space="preserve">. Admittedly, </w:t>
      </w:r>
      <w:r w:rsidR="00BA06EB">
        <w:rPr>
          <w:rFonts w:ascii="Times New Roman" w:hAnsi="Times New Roman"/>
          <w:sz w:val="24"/>
        </w:rPr>
        <w:t xml:space="preserve">this </w:t>
      </w:r>
      <w:r w:rsidR="00CC6A1E">
        <w:rPr>
          <w:rFonts w:ascii="Times New Roman" w:hAnsi="Times New Roman"/>
          <w:sz w:val="24"/>
        </w:rPr>
        <w:t>could have</w:t>
      </w:r>
      <w:r w:rsidR="000375E6">
        <w:rPr>
          <w:rFonts w:ascii="Times New Roman" w:hAnsi="Times New Roman"/>
          <w:sz w:val="24"/>
        </w:rPr>
        <w:t xml:space="preserve"> positive and negative</w:t>
      </w:r>
      <w:r w:rsidR="004865AE">
        <w:rPr>
          <w:rFonts w:ascii="Times New Roman" w:hAnsi="Times New Roman"/>
          <w:sz w:val="24"/>
        </w:rPr>
        <w:t xml:space="preserve"> </w:t>
      </w:r>
      <w:r w:rsidR="003757A6">
        <w:rPr>
          <w:rFonts w:ascii="Times New Roman" w:hAnsi="Times New Roman"/>
          <w:sz w:val="24"/>
        </w:rPr>
        <w:t>consequence</w:t>
      </w:r>
      <w:r w:rsidR="00BA06EB">
        <w:rPr>
          <w:rFonts w:ascii="Times New Roman" w:hAnsi="Times New Roman"/>
          <w:sz w:val="24"/>
        </w:rPr>
        <w:t xml:space="preserve">s, </w:t>
      </w:r>
      <w:r w:rsidR="00EB254E">
        <w:rPr>
          <w:rFonts w:ascii="Times New Roman" w:hAnsi="Times New Roman"/>
          <w:sz w:val="24"/>
        </w:rPr>
        <w:t>leav</w:t>
      </w:r>
      <w:r w:rsidR="00BA06EB">
        <w:rPr>
          <w:rFonts w:ascii="Times New Roman" w:hAnsi="Times New Roman"/>
          <w:sz w:val="24"/>
        </w:rPr>
        <w:t>ing</w:t>
      </w:r>
      <w:r w:rsidR="00EB254E">
        <w:rPr>
          <w:rFonts w:ascii="Times New Roman" w:hAnsi="Times New Roman"/>
          <w:sz w:val="24"/>
        </w:rPr>
        <w:t xml:space="preserve"> room to </w:t>
      </w:r>
      <w:r w:rsidR="00A94D05">
        <w:rPr>
          <w:rFonts w:ascii="Times New Roman" w:hAnsi="Times New Roman"/>
          <w:sz w:val="24"/>
        </w:rPr>
        <w:t>investigate</w:t>
      </w:r>
      <w:r w:rsidR="00EB254E">
        <w:rPr>
          <w:rFonts w:ascii="Times New Roman" w:hAnsi="Times New Roman"/>
          <w:sz w:val="24"/>
        </w:rPr>
        <w:t xml:space="preserve"> </w:t>
      </w:r>
      <w:r w:rsidR="00801413">
        <w:rPr>
          <w:rFonts w:ascii="Times New Roman" w:hAnsi="Times New Roman"/>
          <w:sz w:val="24"/>
        </w:rPr>
        <w:t xml:space="preserve">the </w:t>
      </w:r>
      <w:r w:rsidR="00F4436E">
        <w:rPr>
          <w:rFonts w:ascii="Times New Roman" w:hAnsi="Times New Roman"/>
          <w:sz w:val="24"/>
        </w:rPr>
        <w:t>modern-day</w:t>
      </w:r>
      <w:r w:rsidR="00801413">
        <w:rPr>
          <w:rFonts w:ascii="Times New Roman" w:hAnsi="Times New Roman"/>
          <w:sz w:val="24"/>
        </w:rPr>
        <w:t xml:space="preserve"> justification for marriage. </w:t>
      </w:r>
    </w:p>
    <w:p w14:paraId="2A371A2C" w14:textId="43313C7F" w:rsidR="00920300" w:rsidRPr="00035E2E" w:rsidRDefault="00920300" w:rsidP="00920300">
      <w:pPr>
        <w:spacing w:after="100" w:afterAutospacing="1" w:line="360" w:lineRule="auto"/>
        <w:jc w:val="both"/>
        <w:rPr>
          <w:rFonts w:ascii="Times New Roman" w:hAnsi="Times New Roman"/>
          <w:sz w:val="24"/>
          <w:highlight w:val="yellow"/>
        </w:rPr>
      </w:pPr>
      <w:r>
        <w:rPr>
          <w:rFonts w:ascii="Times New Roman" w:hAnsi="Times New Roman"/>
          <w:sz w:val="24"/>
        </w:rPr>
        <w:t>Research conducted in the US by Horowitz, Graf and Livingston (2019, np) on behalf of The Pew Research Cent</w:t>
      </w:r>
      <w:r w:rsidR="009D1A78">
        <w:rPr>
          <w:rFonts w:ascii="Times New Roman" w:hAnsi="Times New Roman"/>
          <w:sz w:val="24"/>
        </w:rPr>
        <w:t>er</w:t>
      </w:r>
      <w:r>
        <w:rPr>
          <w:rFonts w:ascii="Times New Roman" w:hAnsi="Times New Roman"/>
          <w:sz w:val="24"/>
        </w:rPr>
        <w:t xml:space="preserve"> discovered that while finances, convenience and the desire to have children may influence the decision to marry, the top contenders for marriage are primarily based upon love and companionship. However,</w:t>
      </w:r>
      <w:r w:rsidR="00BE27AC">
        <w:rPr>
          <w:rFonts w:ascii="Times New Roman" w:hAnsi="Times New Roman"/>
          <w:sz w:val="24"/>
        </w:rPr>
        <w:t xml:space="preserve"> it is stated that</w:t>
      </w:r>
      <w:r>
        <w:rPr>
          <w:rFonts w:ascii="Times New Roman" w:hAnsi="Times New Roman"/>
          <w:sz w:val="24"/>
        </w:rPr>
        <w:t xml:space="preserve"> these are also the same reasons why many choose to cohabit</w:t>
      </w:r>
      <w:r w:rsidR="004E19E1">
        <w:rPr>
          <w:rFonts w:ascii="Times New Roman" w:hAnsi="Times New Roman"/>
          <w:sz w:val="24"/>
        </w:rPr>
        <w:t xml:space="preserve"> instead</w:t>
      </w:r>
      <w:r>
        <w:rPr>
          <w:rFonts w:ascii="Times New Roman" w:hAnsi="Times New Roman"/>
          <w:sz w:val="24"/>
        </w:rPr>
        <w:t xml:space="preserve">, without the intention of marriage (Horowitz, Graf and Livingston, 2019, np), </w:t>
      </w:r>
      <w:r w:rsidR="00EC0975">
        <w:rPr>
          <w:rFonts w:ascii="Times New Roman" w:hAnsi="Times New Roman"/>
          <w:sz w:val="24"/>
        </w:rPr>
        <w:t xml:space="preserve">providing </w:t>
      </w:r>
      <w:r w:rsidR="003C1B86">
        <w:rPr>
          <w:rFonts w:ascii="Times New Roman" w:hAnsi="Times New Roman"/>
          <w:sz w:val="24"/>
        </w:rPr>
        <w:t>scope</w:t>
      </w:r>
      <w:r>
        <w:rPr>
          <w:rFonts w:ascii="Times New Roman" w:hAnsi="Times New Roman"/>
          <w:sz w:val="24"/>
        </w:rPr>
        <w:t xml:space="preserve"> to question what difference it makes to marry, or simply, cohabit instead. </w:t>
      </w:r>
      <w:r w:rsidR="00E2784F">
        <w:rPr>
          <w:rFonts w:ascii="Times New Roman" w:hAnsi="Times New Roman"/>
          <w:sz w:val="24"/>
        </w:rPr>
        <w:t>Considering this</w:t>
      </w:r>
      <w:r>
        <w:rPr>
          <w:rFonts w:ascii="Times New Roman" w:hAnsi="Times New Roman"/>
          <w:sz w:val="24"/>
        </w:rPr>
        <w:t>,</w:t>
      </w:r>
      <w:r w:rsidR="00857C2F">
        <w:rPr>
          <w:rFonts w:ascii="Times New Roman" w:hAnsi="Times New Roman"/>
          <w:sz w:val="24"/>
        </w:rPr>
        <w:t xml:space="preserve"> some studies have </w:t>
      </w:r>
      <w:r w:rsidR="00661A23">
        <w:rPr>
          <w:rFonts w:ascii="Times New Roman" w:hAnsi="Times New Roman"/>
          <w:sz w:val="24"/>
        </w:rPr>
        <w:t xml:space="preserve">alluded to the health benefits of marriage, </w:t>
      </w:r>
      <w:r w:rsidR="000723C3">
        <w:rPr>
          <w:rFonts w:ascii="Times New Roman" w:hAnsi="Times New Roman"/>
          <w:sz w:val="24"/>
        </w:rPr>
        <w:t>with one</w:t>
      </w:r>
      <w:r w:rsidR="00857C2F">
        <w:rPr>
          <w:rFonts w:ascii="Times New Roman" w:hAnsi="Times New Roman"/>
          <w:sz w:val="24"/>
        </w:rPr>
        <w:t xml:space="preserve"> </w:t>
      </w:r>
      <w:r w:rsidR="00E1035A">
        <w:rPr>
          <w:rFonts w:ascii="Times New Roman" w:hAnsi="Times New Roman"/>
          <w:sz w:val="24"/>
        </w:rPr>
        <w:t xml:space="preserve">study </w:t>
      </w:r>
      <w:r w:rsidR="006162D3">
        <w:rPr>
          <w:rFonts w:ascii="Times New Roman" w:hAnsi="Times New Roman"/>
          <w:sz w:val="24"/>
        </w:rPr>
        <w:t xml:space="preserve">revealing </w:t>
      </w:r>
      <w:r w:rsidR="00857C2F">
        <w:rPr>
          <w:rFonts w:ascii="Times New Roman" w:hAnsi="Times New Roman"/>
          <w:sz w:val="24"/>
        </w:rPr>
        <w:t xml:space="preserve">fewer depressive symptoms </w:t>
      </w:r>
      <w:r w:rsidR="00E54AB1">
        <w:rPr>
          <w:rFonts w:ascii="Times New Roman" w:hAnsi="Times New Roman"/>
          <w:sz w:val="24"/>
        </w:rPr>
        <w:t>amongst</w:t>
      </w:r>
      <w:r w:rsidR="0015631B">
        <w:rPr>
          <w:rFonts w:ascii="Times New Roman" w:hAnsi="Times New Roman"/>
          <w:sz w:val="24"/>
        </w:rPr>
        <w:t xml:space="preserve"> married </w:t>
      </w:r>
      <w:r w:rsidR="00E54AB1">
        <w:rPr>
          <w:rFonts w:ascii="Times New Roman" w:hAnsi="Times New Roman"/>
          <w:sz w:val="24"/>
        </w:rPr>
        <w:t xml:space="preserve">couples </w:t>
      </w:r>
      <w:r w:rsidR="00857C2F">
        <w:rPr>
          <w:rFonts w:ascii="Times New Roman" w:hAnsi="Times New Roman"/>
          <w:sz w:val="24"/>
        </w:rPr>
        <w:t xml:space="preserve">when comparing the mental health of stably married couples to unmarried ones (Wood, Goesling and Avellar, 2007, p.32). Although, for transparency, Wood, Goesling and Avellar (2007, p.32) also state in their findings that marriage dissolution is likely to increase depressive symptoms, </w:t>
      </w:r>
      <w:r w:rsidR="005117FF">
        <w:rPr>
          <w:rFonts w:ascii="Times New Roman" w:hAnsi="Times New Roman"/>
          <w:sz w:val="24"/>
        </w:rPr>
        <w:t>an</w:t>
      </w:r>
      <w:r w:rsidR="00857C2F">
        <w:rPr>
          <w:rFonts w:ascii="Times New Roman" w:hAnsi="Times New Roman"/>
          <w:sz w:val="24"/>
        </w:rPr>
        <w:t xml:space="preserve"> indication that a healthy marriage is integral if it is to succeed.</w:t>
      </w:r>
      <w:r w:rsidR="00596B2D">
        <w:rPr>
          <w:rFonts w:ascii="Times New Roman" w:hAnsi="Times New Roman"/>
          <w:sz w:val="24"/>
        </w:rPr>
        <w:t xml:space="preserve"> Secondly, </w:t>
      </w:r>
      <w:r>
        <w:rPr>
          <w:rFonts w:ascii="Times New Roman" w:hAnsi="Times New Roman"/>
          <w:sz w:val="24"/>
        </w:rPr>
        <w:t>Newman</w:t>
      </w:r>
      <w:r w:rsidR="000D329C">
        <w:rPr>
          <w:rFonts w:ascii="Times New Roman" w:hAnsi="Times New Roman"/>
          <w:sz w:val="24"/>
        </w:rPr>
        <w:t xml:space="preserve"> </w:t>
      </w:r>
      <w:r w:rsidR="00AA0B3A">
        <w:rPr>
          <w:rFonts w:ascii="Times New Roman" w:hAnsi="Times New Roman"/>
          <w:sz w:val="24"/>
        </w:rPr>
        <w:t>a</w:t>
      </w:r>
      <w:r>
        <w:rPr>
          <w:rFonts w:ascii="Times New Roman" w:hAnsi="Times New Roman"/>
          <w:sz w:val="24"/>
        </w:rPr>
        <w:t xml:space="preserve">nd Grauerholz (2002, p.267) acknowledge </w:t>
      </w:r>
      <w:r w:rsidR="008F1539">
        <w:rPr>
          <w:rFonts w:ascii="Times New Roman" w:hAnsi="Times New Roman"/>
          <w:sz w:val="24"/>
        </w:rPr>
        <w:t xml:space="preserve">the </w:t>
      </w:r>
      <w:r>
        <w:rPr>
          <w:rFonts w:ascii="Times New Roman" w:hAnsi="Times New Roman"/>
          <w:sz w:val="24"/>
        </w:rPr>
        <w:t>similarities between cohabitation and marriage,</w:t>
      </w:r>
      <w:r w:rsidR="007C6B27">
        <w:rPr>
          <w:rFonts w:ascii="Times New Roman" w:hAnsi="Times New Roman"/>
          <w:sz w:val="24"/>
        </w:rPr>
        <w:t xml:space="preserve"> but state </w:t>
      </w:r>
      <w:r>
        <w:rPr>
          <w:rFonts w:ascii="Times New Roman" w:hAnsi="Times New Roman"/>
          <w:sz w:val="24"/>
        </w:rPr>
        <w:t>there is also a plethora of cultural and structural elements to marriage which may make it more ‘stable and secure’</w:t>
      </w:r>
      <w:r w:rsidR="005C17AB">
        <w:rPr>
          <w:rFonts w:ascii="Times New Roman" w:hAnsi="Times New Roman"/>
          <w:sz w:val="24"/>
        </w:rPr>
        <w:t xml:space="preserve"> </w:t>
      </w:r>
      <w:r>
        <w:rPr>
          <w:rFonts w:ascii="Times New Roman" w:hAnsi="Times New Roman"/>
          <w:sz w:val="24"/>
        </w:rPr>
        <w:t>than cohabitation. A key example being ‘the institutionalised nature of marriage’ where a distinct set of rules and expectations are predetermined and collectively recognised on a macro level, often with</w:t>
      </w:r>
      <w:r w:rsidR="00BC4C05">
        <w:rPr>
          <w:rFonts w:ascii="Times New Roman" w:hAnsi="Times New Roman"/>
          <w:sz w:val="24"/>
        </w:rPr>
        <w:t xml:space="preserve"> a</w:t>
      </w:r>
      <w:r>
        <w:rPr>
          <w:rFonts w:ascii="Times New Roman" w:hAnsi="Times New Roman"/>
          <w:sz w:val="24"/>
        </w:rPr>
        <w:t xml:space="preserve"> </w:t>
      </w:r>
      <w:r w:rsidR="00BC4C05">
        <w:rPr>
          <w:rFonts w:ascii="Times New Roman" w:hAnsi="Times New Roman"/>
          <w:sz w:val="24"/>
        </w:rPr>
        <w:t xml:space="preserve">mutual </w:t>
      </w:r>
      <w:r>
        <w:rPr>
          <w:rFonts w:ascii="Times New Roman" w:hAnsi="Times New Roman"/>
          <w:sz w:val="24"/>
        </w:rPr>
        <w:t xml:space="preserve">understanding of </w:t>
      </w:r>
      <w:r w:rsidRPr="000811EC">
        <w:rPr>
          <w:rFonts w:ascii="Times New Roman" w:hAnsi="Times New Roman"/>
          <w:sz w:val="24"/>
        </w:rPr>
        <w:t xml:space="preserve">commitment </w:t>
      </w:r>
      <w:r w:rsidR="009A049E" w:rsidRPr="000811EC">
        <w:rPr>
          <w:rFonts w:ascii="Times New Roman" w:hAnsi="Times New Roman"/>
          <w:sz w:val="24"/>
        </w:rPr>
        <w:t>at</w:t>
      </w:r>
      <w:r w:rsidR="009A049E">
        <w:rPr>
          <w:rFonts w:ascii="Times New Roman" w:hAnsi="Times New Roman"/>
          <w:sz w:val="24"/>
        </w:rPr>
        <w:t xml:space="preserve"> the centre</w:t>
      </w:r>
      <w:r w:rsidR="000D329C">
        <w:rPr>
          <w:rFonts w:ascii="Times New Roman" w:hAnsi="Times New Roman"/>
          <w:sz w:val="24"/>
        </w:rPr>
        <w:t xml:space="preserve"> </w:t>
      </w:r>
      <w:r w:rsidR="000D329C">
        <w:rPr>
          <w:rFonts w:ascii="Times New Roman" w:hAnsi="Times New Roman"/>
          <w:sz w:val="24"/>
        </w:rPr>
        <w:lastRenderedPageBreak/>
        <w:t>(Newman and Grauerholz, 2002, p.</w:t>
      </w:r>
      <w:r w:rsidR="001C74B0">
        <w:rPr>
          <w:rFonts w:ascii="Times New Roman" w:hAnsi="Times New Roman"/>
          <w:sz w:val="24"/>
        </w:rPr>
        <w:t>270)</w:t>
      </w:r>
      <w:r w:rsidR="00FE36A5">
        <w:rPr>
          <w:rFonts w:ascii="Times New Roman" w:hAnsi="Times New Roman"/>
          <w:sz w:val="24"/>
        </w:rPr>
        <w:t>, a</w:t>
      </w:r>
      <w:r w:rsidR="005646F9">
        <w:rPr>
          <w:rFonts w:ascii="Times New Roman" w:hAnsi="Times New Roman"/>
          <w:sz w:val="24"/>
        </w:rPr>
        <w:t>n</w:t>
      </w:r>
      <w:r w:rsidR="00FE36A5">
        <w:rPr>
          <w:rFonts w:ascii="Times New Roman" w:hAnsi="Times New Roman"/>
          <w:sz w:val="24"/>
        </w:rPr>
        <w:t xml:space="preserve"> ele</w:t>
      </w:r>
      <w:r w:rsidR="006723EC">
        <w:rPr>
          <w:rFonts w:ascii="Times New Roman" w:hAnsi="Times New Roman"/>
          <w:sz w:val="24"/>
        </w:rPr>
        <w:t xml:space="preserve">ment </w:t>
      </w:r>
      <w:r w:rsidR="002A0E3C">
        <w:rPr>
          <w:rFonts w:ascii="Times New Roman" w:hAnsi="Times New Roman"/>
          <w:sz w:val="24"/>
        </w:rPr>
        <w:t xml:space="preserve">previously </w:t>
      </w:r>
      <w:r w:rsidR="005646F9">
        <w:rPr>
          <w:rFonts w:ascii="Times New Roman" w:hAnsi="Times New Roman"/>
          <w:sz w:val="24"/>
        </w:rPr>
        <w:t xml:space="preserve">put forward </w:t>
      </w:r>
      <w:r w:rsidR="002A0E3C">
        <w:rPr>
          <w:rFonts w:ascii="Times New Roman" w:hAnsi="Times New Roman"/>
          <w:sz w:val="24"/>
        </w:rPr>
        <w:t xml:space="preserve">by </w:t>
      </w:r>
      <w:r w:rsidR="00E47B18">
        <w:rPr>
          <w:rFonts w:ascii="Times New Roman" w:hAnsi="Times New Roman"/>
          <w:sz w:val="24"/>
        </w:rPr>
        <w:t>Girgis, Anderson and George (2011, p.246)</w:t>
      </w:r>
      <w:r w:rsidR="00475190">
        <w:rPr>
          <w:rFonts w:ascii="Times New Roman" w:hAnsi="Times New Roman"/>
          <w:sz w:val="24"/>
        </w:rPr>
        <w:t xml:space="preserve"> and a contender </w:t>
      </w:r>
      <w:r w:rsidR="005703F3">
        <w:rPr>
          <w:rFonts w:ascii="Times New Roman" w:hAnsi="Times New Roman"/>
          <w:sz w:val="24"/>
        </w:rPr>
        <w:t>against the previously discusse</w:t>
      </w:r>
      <w:r w:rsidR="00702470">
        <w:rPr>
          <w:rFonts w:ascii="Times New Roman" w:hAnsi="Times New Roman"/>
          <w:sz w:val="24"/>
        </w:rPr>
        <w:t xml:space="preserve">d </w:t>
      </w:r>
      <w:r w:rsidR="00702470" w:rsidRPr="00744531">
        <w:rPr>
          <w:rFonts w:ascii="Times New Roman" w:hAnsi="Times New Roman"/>
          <w:sz w:val="24"/>
        </w:rPr>
        <w:t xml:space="preserve">deinstitutionalisation of </w:t>
      </w:r>
      <w:r w:rsidR="005703F3" w:rsidRPr="00744531">
        <w:rPr>
          <w:rFonts w:ascii="Times New Roman" w:hAnsi="Times New Roman"/>
          <w:sz w:val="24"/>
        </w:rPr>
        <w:t>marriage</w:t>
      </w:r>
      <w:r w:rsidR="008039DD" w:rsidRPr="00702470">
        <w:rPr>
          <w:rFonts w:ascii="Times New Roman" w:hAnsi="Times New Roman"/>
          <w:i/>
          <w:iCs/>
          <w:sz w:val="24"/>
        </w:rPr>
        <w:t xml:space="preserve"> </w:t>
      </w:r>
      <w:r w:rsidR="008039DD">
        <w:rPr>
          <w:rFonts w:ascii="Times New Roman" w:hAnsi="Times New Roman"/>
          <w:sz w:val="24"/>
        </w:rPr>
        <w:t>(Cherlin, 200</w:t>
      </w:r>
      <w:r w:rsidR="003757A6">
        <w:rPr>
          <w:rFonts w:ascii="Times New Roman" w:hAnsi="Times New Roman"/>
          <w:sz w:val="24"/>
        </w:rPr>
        <w:t>4</w:t>
      </w:r>
      <w:r w:rsidR="008039DD" w:rsidRPr="00271C55">
        <w:rPr>
          <w:rFonts w:ascii="Times New Roman" w:hAnsi="Times New Roman"/>
          <w:sz w:val="24"/>
        </w:rPr>
        <w:t>).</w:t>
      </w:r>
      <w:r w:rsidR="005703F3" w:rsidRPr="00271C55">
        <w:rPr>
          <w:rFonts w:ascii="Times New Roman" w:hAnsi="Times New Roman"/>
          <w:i/>
          <w:iCs/>
          <w:sz w:val="24"/>
        </w:rPr>
        <w:t xml:space="preserve"> </w:t>
      </w:r>
      <w:r w:rsidR="00774171" w:rsidRPr="00271C55">
        <w:rPr>
          <w:rFonts w:ascii="Times New Roman" w:hAnsi="Times New Roman"/>
          <w:sz w:val="24"/>
        </w:rPr>
        <w:t>R</w:t>
      </w:r>
      <w:r w:rsidR="00FF438F" w:rsidRPr="00271C55">
        <w:rPr>
          <w:rFonts w:ascii="Times New Roman" w:hAnsi="Times New Roman"/>
          <w:sz w:val="24"/>
        </w:rPr>
        <w:t>ecent</w:t>
      </w:r>
      <w:r w:rsidR="00CE7034" w:rsidRPr="00271C55">
        <w:rPr>
          <w:rFonts w:ascii="Times New Roman" w:hAnsi="Times New Roman"/>
          <w:sz w:val="24"/>
        </w:rPr>
        <w:t xml:space="preserve"> research</w:t>
      </w:r>
      <w:r w:rsidR="00774171" w:rsidRPr="00271C55">
        <w:rPr>
          <w:rFonts w:ascii="Times New Roman" w:hAnsi="Times New Roman"/>
          <w:sz w:val="24"/>
        </w:rPr>
        <w:t xml:space="preserve"> </w:t>
      </w:r>
      <w:r w:rsidR="00CE7034" w:rsidRPr="00271C55">
        <w:rPr>
          <w:rFonts w:ascii="Times New Roman" w:hAnsi="Times New Roman"/>
          <w:sz w:val="24"/>
        </w:rPr>
        <w:t>d</w:t>
      </w:r>
      <w:r w:rsidR="00E22DDC" w:rsidRPr="00271C55">
        <w:rPr>
          <w:rFonts w:ascii="Times New Roman" w:hAnsi="Times New Roman"/>
          <w:sz w:val="24"/>
        </w:rPr>
        <w:t>emon</w:t>
      </w:r>
      <w:r w:rsidR="006C28B4" w:rsidRPr="00271C55">
        <w:rPr>
          <w:rFonts w:ascii="Times New Roman" w:hAnsi="Times New Roman"/>
          <w:sz w:val="24"/>
        </w:rPr>
        <w:t>strated</w:t>
      </w:r>
      <w:r w:rsidR="009C33D9" w:rsidRPr="00271C55">
        <w:rPr>
          <w:rFonts w:ascii="Times New Roman" w:hAnsi="Times New Roman"/>
          <w:sz w:val="24"/>
        </w:rPr>
        <w:t xml:space="preserve"> that </w:t>
      </w:r>
      <w:r w:rsidR="00035E2E" w:rsidRPr="00271C55">
        <w:rPr>
          <w:rFonts w:ascii="Times New Roman" w:hAnsi="Times New Roman"/>
          <w:sz w:val="24"/>
        </w:rPr>
        <w:t>marriage commitment was held in higher esteem by participants</w:t>
      </w:r>
      <w:r w:rsidR="006D1430" w:rsidRPr="00271C55">
        <w:rPr>
          <w:rFonts w:ascii="Times New Roman" w:hAnsi="Times New Roman"/>
          <w:sz w:val="24"/>
        </w:rPr>
        <w:t>, with</w:t>
      </w:r>
      <w:r w:rsidR="006D1430">
        <w:rPr>
          <w:rFonts w:ascii="Times New Roman" w:hAnsi="Times New Roman"/>
          <w:sz w:val="24"/>
        </w:rPr>
        <w:t xml:space="preserve"> marriage </w:t>
      </w:r>
      <w:r w:rsidR="006D1E75">
        <w:rPr>
          <w:rFonts w:ascii="Times New Roman" w:hAnsi="Times New Roman"/>
          <w:sz w:val="24"/>
        </w:rPr>
        <w:t>linked to</w:t>
      </w:r>
      <w:r w:rsidR="006D1430">
        <w:rPr>
          <w:rFonts w:ascii="Times New Roman" w:hAnsi="Times New Roman"/>
          <w:sz w:val="24"/>
        </w:rPr>
        <w:t xml:space="preserve"> as being ‘wholly committed’</w:t>
      </w:r>
      <w:r w:rsidR="005E207E">
        <w:rPr>
          <w:rFonts w:ascii="Times New Roman" w:hAnsi="Times New Roman"/>
          <w:sz w:val="24"/>
        </w:rPr>
        <w:t>, while coh</w:t>
      </w:r>
      <w:r w:rsidR="003741C5">
        <w:rPr>
          <w:rFonts w:ascii="Times New Roman" w:hAnsi="Times New Roman"/>
          <w:sz w:val="24"/>
        </w:rPr>
        <w:t xml:space="preserve">abitation was primarily </w:t>
      </w:r>
      <w:r w:rsidR="00C9418C">
        <w:rPr>
          <w:rFonts w:ascii="Times New Roman" w:hAnsi="Times New Roman"/>
          <w:sz w:val="24"/>
        </w:rPr>
        <w:t>viewed</w:t>
      </w:r>
      <w:r w:rsidR="003741C5">
        <w:rPr>
          <w:rFonts w:ascii="Times New Roman" w:hAnsi="Times New Roman"/>
          <w:sz w:val="24"/>
        </w:rPr>
        <w:t xml:space="preserve"> as ‘just living together’</w:t>
      </w:r>
      <w:r w:rsidR="0078545B">
        <w:rPr>
          <w:rFonts w:ascii="Times New Roman" w:hAnsi="Times New Roman"/>
          <w:sz w:val="24"/>
        </w:rPr>
        <w:t xml:space="preserve"> (</w:t>
      </w:r>
      <w:r w:rsidR="00F95263" w:rsidRPr="00F95263">
        <w:rPr>
          <w:rFonts w:ascii="Times New Roman" w:hAnsi="Times New Roman"/>
          <w:sz w:val="24"/>
        </w:rPr>
        <w:t>Berrington</w:t>
      </w:r>
      <w:r w:rsidR="00F95263">
        <w:rPr>
          <w:rFonts w:ascii="Times New Roman" w:hAnsi="Times New Roman"/>
          <w:sz w:val="24"/>
        </w:rPr>
        <w:t xml:space="preserve">, </w:t>
      </w:r>
      <w:r w:rsidR="00F95263" w:rsidRPr="00F95263">
        <w:rPr>
          <w:rFonts w:ascii="Times New Roman" w:hAnsi="Times New Roman"/>
          <w:sz w:val="24"/>
        </w:rPr>
        <w:t xml:space="preserve">Perelli-Harris </w:t>
      </w:r>
      <w:r w:rsidR="00F95263">
        <w:rPr>
          <w:rFonts w:ascii="Times New Roman" w:hAnsi="Times New Roman"/>
          <w:sz w:val="24"/>
        </w:rPr>
        <w:t>and</w:t>
      </w:r>
      <w:r w:rsidR="00F95263" w:rsidRPr="00F95263">
        <w:rPr>
          <w:rFonts w:ascii="Times New Roman" w:hAnsi="Times New Roman"/>
          <w:sz w:val="24"/>
        </w:rPr>
        <w:t xml:space="preserve"> Trevena</w:t>
      </w:r>
      <w:r w:rsidR="00F95263">
        <w:rPr>
          <w:rFonts w:ascii="Times New Roman" w:hAnsi="Times New Roman"/>
          <w:sz w:val="24"/>
        </w:rPr>
        <w:t>, 2015,</w:t>
      </w:r>
      <w:r w:rsidR="00F95263" w:rsidRPr="00F95263">
        <w:rPr>
          <w:rFonts w:ascii="Times New Roman" w:hAnsi="Times New Roman"/>
          <w:sz w:val="24"/>
        </w:rPr>
        <w:t xml:space="preserve"> </w:t>
      </w:r>
      <w:r w:rsidR="0078545B">
        <w:rPr>
          <w:rFonts w:ascii="Times New Roman" w:hAnsi="Times New Roman"/>
          <w:sz w:val="24"/>
        </w:rPr>
        <w:t>pp.353-354</w:t>
      </w:r>
      <w:r w:rsidR="00F95263">
        <w:rPr>
          <w:rFonts w:ascii="Times New Roman" w:hAnsi="Times New Roman"/>
          <w:sz w:val="24"/>
        </w:rPr>
        <w:t>)</w:t>
      </w:r>
      <w:r w:rsidR="00C9418C">
        <w:rPr>
          <w:rFonts w:ascii="Times New Roman" w:hAnsi="Times New Roman"/>
          <w:sz w:val="24"/>
        </w:rPr>
        <w:t xml:space="preserve">, </w:t>
      </w:r>
      <w:r w:rsidR="00101C63">
        <w:rPr>
          <w:rFonts w:ascii="Times New Roman" w:hAnsi="Times New Roman"/>
          <w:sz w:val="24"/>
        </w:rPr>
        <w:t xml:space="preserve">creating a sense of seriousness </w:t>
      </w:r>
      <w:r w:rsidR="00FB1FE9">
        <w:rPr>
          <w:rFonts w:ascii="Times New Roman" w:hAnsi="Times New Roman"/>
          <w:sz w:val="24"/>
        </w:rPr>
        <w:t xml:space="preserve">and longevity </w:t>
      </w:r>
      <w:r w:rsidR="002E0B8F">
        <w:rPr>
          <w:rFonts w:ascii="Times New Roman" w:hAnsi="Times New Roman"/>
          <w:sz w:val="24"/>
        </w:rPr>
        <w:t>surrounding</w:t>
      </w:r>
      <w:r w:rsidR="006A0509">
        <w:rPr>
          <w:rFonts w:ascii="Times New Roman" w:hAnsi="Times New Roman"/>
          <w:sz w:val="24"/>
        </w:rPr>
        <w:t xml:space="preserve"> marriage</w:t>
      </w:r>
      <w:r w:rsidR="00204CC3">
        <w:rPr>
          <w:rFonts w:ascii="Times New Roman" w:hAnsi="Times New Roman"/>
          <w:sz w:val="24"/>
        </w:rPr>
        <w:t xml:space="preserve">. </w:t>
      </w:r>
      <w:r w:rsidR="00EB161A">
        <w:rPr>
          <w:rFonts w:ascii="Times New Roman" w:hAnsi="Times New Roman"/>
          <w:sz w:val="24"/>
        </w:rPr>
        <w:t>Finally</w:t>
      </w:r>
      <w:r w:rsidR="00530A25">
        <w:rPr>
          <w:rFonts w:ascii="Times New Roman" w:hAnsi="Times New Roman"/>
          <w:sz w:val="24"/>
        </w:rPr>
        <w:t xml:space="preserve">, </w:t>
      </w:r>
      <w:r w:rsidR="003377B2">
        <w:rPr>
          <w:rFonts w:ascii="Times New Roman" w:hAnsi="Times New Roman"/>
          <w:sz w:val="24"/>
        </w:rPr>
        <w:t xml:space="preserve">research suggests </w:t>
      </w:r>
      <w:r w:rsidR="00530A25">
        <w:rPr>
          <w:rFonts w:ascii="Times New Roman" w:hAnsi="Times New Roman"/>
          <w:sz w:val="24"/>
        </w:rPr>
        <w:t>there</w:t>
      </w:r>
      <w:r w:rsidR="003C167A">
        <w:rPr>
          <w:rFonts w:ascii="Times New Roman" w:hAnsi="Times New Roman"/>
          <w:sz w:val="24"/>
        </w:rPr>
        <w:t xml:space="preserve"> are economic benefits to be </w:t>
      </w:r>
      <w:r w:rsidR="00A06358">
        <w:rPr>
          <w:rFonts w:ascii="Times New Roman" w:hAnsi="Times New Roman"/>
          <w:sz w:val="24"/>
        </w:rPr>
        <w:t>reaped</w:t>
      </w:r>
      <w:r w:rsidR="003C167A">
        <w:rPr>
          <w:rFonts w:ascii="Times New Roman" w:hAnsi="Times New Roman"/>
          <w:sz w:val="24"/>
        </w:rPr>
        <w:t xml:space="preserve"> from marriage</w:t>
      </w:r>
      <w:r w:rsidR="007B3508">
        <w:rPr>
          <w:rFonts w:ascii="Times New Roman" w:hAnsi="Times New Roman"/>
          <w:sz w:val="24"/>
        </w:rPr>
        <w:t xml:space="preserve"> (</w:t>
      </w:r>
      <w:r w:rsidR="0075717B">
        <w:rPr>
          <w:rFonts w:ascii="Times New Roman" w:hAnsi="Times New Roman"/>
          <w:sz w:val="24"/>
        </w:rPr>
        <w:t>Louzek, 2022, p.306</w:t>
      </w:r>
      <w:r w:rsidR="00986AC1">
        <w:rPr>
          <w:rFonts w:ascii="Times New Roman" w:hAnsi="Times New Roman"/>
          <w:sz w:val="24"/>
        </w:rPr>
        <w:t xml:space="preserve">; </w:t>
      </w:r>
      <w:r w:rsidR="00DF0C32">
        <w:rPr>
          <w:rFonts w:ascii="Times New Roman" w:hAnsi="Times New Roman"/>
          <w:sz w:val="24"/>
        </w:rPr>
        <w:t>Stimpson</w:t>
      </w:r>
      <w:r w:rsidR="00986AC1">
        <w:rPr>
          <w:rFonts w:ascii="Times New Roman" w:hAnsi="Times New Roman"/>
          <w:sz w:val="24"/>
        </w:rPr>
        <w:t>, Wilson and Peek, 2012, p.4</w:t>
      </w:r>
      <w:r w:rsidR="007B3508">
        <w:rPr>
          <w:rFonts w:ascii="Times New Roman" w:hAnsi="Times New Roman"/>
          <w:sz w:val="24"/>
        </w:rPr>
        <w:t xml:space="preserve">). </w:t>
      </w:r>
      <w:r w:rsidR="00C01202">
        <w:rPr>
          <w:rFonts w:ascii="Times New Roman" w:hAnsi="Times New Roman"/>
          <w:sz w:val="24"/>
        </w:rPr>
        <w:t>This can</w:t>
      </w:r>
      <w:r w:rsidR="003C167A">
        <w:rPr>
          <w:rFonts w:ascii="Times New Roman" w:hAnsi="Times New Roman"/>
          <w:sz w:val="24"/>
        </w:rPr>
        <w:t xml:space="preserve"> includ</w:t>
      </w:r>
      <w:r w:rsidR="00C01202">
        <w:rPr>
          <w:rFonts w:ascii="Times New Roman" w:hAnsi="Times New Roman"/>
          <w:sz w:val="24"/>
        </w:rPr>
        <w:t>e</w:t>
      </w:r>
      <w:r w:rsidR="00A06358">
        <w:rPr>
          <w:rFonts w:ascii="Times New Roman" w:hAnsi="Times New Roman"/>
          <w:sz w:val="24"/>
        </w:rPr>
        <w:t xml:space="preserve"> the sharing</w:t>
      </w:r>
      <w:r w:rsidR="00AC1CCD">
        <w:rPr>
          <w:rFonts w:ascii="Times New Roman" w:hAnsi="Times New Roman"/>
          <w:sz w:val="24"/>
        </w:rPr>
        <w:t xml:space="preserve"> of </w:t>
      </w:r>
      <w:r w:rsidR="00745B45">
        <w:rPr>
          <w:rFonts w:ascii="Times New Roman" w:hAnsi="Times New Roman"/>
          <w:sz w:val="24"/>
        </w:rPr>
        <w:t>housing cost</w:t>
      </w:r>
      <w:r w:rsidR="00F373F0">
        <w:rPr>
          <w:rFonts w:ascii="Times New Roman" w:hAnsi="Times New Roman"/>
          <w:sz w:val="24"/>
        </w:rPr>
        <w:t>s</w:t>
      </w:r>
      <w:r w:rsidR="000F7E43">
        <w:rPr>
          <w:rFonts w:ascii="Times New Roman" w:hAnsi="Times New Roman"/>
          <w:sz w:val="24"/>
        </w:rPr>
        <w:t xml:space="preserve"> and general resources, equating to less financial risks</w:t>
      </w:r>
      <w:r w:rsidR="005312DC">
        <w:rPr>
          <w:rFonts w:ascii="Times New Roman" w:hAnsi="Times New Roman"/>
          <w:sz w:val="24"/>
        </w:rPr>
        <w:t xml:space="preserve">, for example, being able to rely on the income of a spouse should </w:t>
      </w:r>
      <w:r w:rsidR="001C368E">
        <w:rPr>
          <w:rFonts w:ascii="Times New Roman" w:hAnsi="Times New Roman"/>
          <w:sz w:val="24"/>
        </w:rPr>
        <w:t>the other become unemployed</w:t>
      </w:r>
      <w:r w:rsidR="001C66EF">
        <w:rPr>
          <w:rFonts w:ascii="Times New Roman" w:hAnsi="Times New Roman"/>
          <w:sz w:val="24"/>
        </w:rPr>
        <w:t xml:space="preserve"> </w:t>
      </w:r>
      <w:bookmarkStart w:id="0" w:name="_Hlk182133093"/>
      <w:r w:rsidR="005663E3">
        <w:rPr>
          <w:rFonts w:ascii="Times New Roman" w:hAnsi="Times New Roman"/>
          <w:sz w:val="24"/>
        </w:rPr>
        <w:t>(</w:t>
      </w:r>
      <w:r w:rsidR="00DF0C32">
        <w:rPr>
          <w:rFonts w:ascii="Times New Roman" w:hAnsi="Times New Roman"/>
          <w:sz w:val="24"/>
        </w:rPr>
        <w:t>Stimpson</w:t>
      </w:r>
      <w:r w:rsidR="00530A25">
        <w:rPr>
          <w:rFonts w:ascii="Times New Roman" w:hAnsi="Times New Roman"/>
          <w:sz w:val="24"/>
        </w:rPr>
        <w:t xml:space="preserve">, </w:t>
      </w:r>
      <w:r w:rsidR="00DF59B0">
        <w:rPr>
          <w:rFonts w:ascii="Times New Roman" w:hAnsi="Times New Roman"/>
          <w:sz w:val="24"/>
        </w:rPr>
        <w:t>Wilson</w:t>
      </w:r>
      <w:r w:rsidR="00530A25">
        <w:rPr>
          <w:rFonts w:ascii="Times New Roman" w:hAnsi="Times New Roman"/>
          <w:sz w:val="24"/>
        </w:rPr>
        <w:t xml:space="preserve"> and Peek</w:t>
      </w:r>
      <w:r w:rsidR="00C01202">
        <w:rPr>
          <w:rFonts w:ascii="Times New Roman" w:hAnsi="Times New Roman"/>
          <w:sz w:val="24"/>
        </w:rPr>
        <w:t xml:space="preserve">, </w:t>
      </w:r>
      <w:r w:rsidR="00A75A6A">
        <w:rPr>
          <w:rFonts w:ascii="Times New Roman" w:hAnsi="Times New Roman"/>
          <w:sz w:val="24"/>
        </w:rPr>
        <w:t>2012</w:t>
      </w:r>
      <w:bookmarkEnd w:id="0"/>
      <w:r w:rsidR="002B073C">
        <w:rPr>
          <w:rFonts w:ascii="Times New Roman" w:hAnsi="Times New Roman"/>
          <w:sz w:val="24"/>
        </w:rPr>
        <w:t>, p.4</w:t>
      </w:r>
      <w:r w:rsidR="00A75A6A">
        <w:rPr>
          <w:rFonts w:ascii="Times New Roman" w:hAnsi="Times New Roman"/>
          <w:sz w:val="24"/>
        </w:rPr>
        <w:t>)</w:t>
      </w:r>
      <w:r w:rsidR="001C66EF">
        <w:rPr>
          <w:rFonts w:ascii="Times New Roman" w:hAnsi="Times New Roman"/>
          <w:sz w:val="24"/>
        </w:rPr>
        <w:t xml:space="preserve">. </w:t>
      </w:r>
      <w:r w:rsidR="003639F7">
        <w:rPr>
          <w:rFonts w:ascii="Times New Roman" w:hAnsi="Times New Roman"/>
          <w:sz w:val="24"/>
        </w:rPr>
        <w:t>W</w:t>
      </w:r>
      <w:r w:rsidR="00D9103E">
        <w:rPr>
          <w:rFonts w:ascii="Times New Roman" w:hAnsi="Times New Roman"/>
          <w:sz w:val="24"/>
        </w:rPr>
        <w:t xml:space="preserve">hile this </w:t>
      </w:r>
      <w:r w:rsidR="009373E6">
        <w:rPr>
          <w:rFonts w:ascii="Times New Roman" w:hAnsi="Times New Roman"/>
          <w:sz w:val="24"/>
        </w:rPr>
        <w:t xml:space="preserve">sharing of resources </w:t>
      </w:r>
      <w:r w:rsidR="00D9103E">
        <w:rPr>
          <w:rFonts w:ascii="Times New Roman" w:hAnsi="Times New Roman"/>
          <w:sz w:val="24"/>
        </w:rPr>
        <w:t xml:space="preserve">could also </w:t>
      </w:r>
      <w:r w:rsidR="009373E6">
        <w:rPr>
          <w:rFonts w:ascii="Times New Roman" w:hAnsi="Times New Roman"/>
          <w:sz w:val="24"/>
        </w:rPr>
        <w:t>apply</w:t>
      </w:r>
      <w:r w:rsidR="00D9103E">
        <w:rPr>
          <w:rFonts w:ascii="Times New Roman" w:hAnsi="Times New Roman"/>
          <w:sz w:val="24"/>
        </w:rPr>
        <w:t xml:space="preserve"> to cohabiting couples, Stimpson, </w:t>
      </w:r>
      <w:r w:rsidR="00DF59B0">
        <w:rPr>
          <w:rFonts w:ascii="Times New Roman" w:hAnsi="Times New Roman"/>
          <w:sz w:val="24"/>
        </w:rPr>
        <w:t>Wilson</w:t>
      </w:r>
      <w:r w:rsidR="00D9103E">
        <w:rPr>
          <w:rFonts w:ascii="Times New Roman" w:hAnsi="Times New Roman"/>
          <w:sz w:val="24"/>
        </w:rPr>
        <w:t xml:space="preserve"> and Peek (2012, p.</w:t>
      </w:r>
      <w:r w:rsidR="00697F10">
        <w:rPr>
          <w:rFonts w:ascii="Times New Roman" w:hAnsi="Times New Roman"/>
          <w:sz w:val="24"/>
        </w:rPr>
        <w:t>4</w:t>
      </w:r>
      <w:r w:rsidR="00D9103E">
        <w:rPr>
          <w:rFonts w:ascii="Times New Roman" w:hAnsi="Times New Roman"/>
          <w:sz w:val="24"/>
        </w:rPr>
        <w:t xml:space="preserve">) </w:t>
      </w:r>
      <w:r w:rsidR="0078513E">
        <w:rPr>
          <w:rFonts w:ascii="Times New Roman" w:hAnsi="Times New Roman"/>
          <w:sz w:val="24"/>
        </w:rPr>
        <w:t>maintain</w:t>
      </w:r>
      <w:r w:rsidR="00302AD5">
        <w:rPr>
          <w:rFonts w:ascii="Times New Roman" w:hAnsi="Times New Roman"/>
          <w:sz w:val="24"/>
        </w:rPr>
        <w:t xml:space="preserve"> that cohabiting couples are less likely </w:t>
      </w:r>
      <w:r w:rsidR="00D94B43">
        <w:rPr>
          <w:rFonts w:ascii="Times New Roman" w:hAnsi="Times New Roman"/>
          <w:sz w:val="24"/>
        </w:rPr>
        <w:t>to share economic resources</w:t>
      </w:r>
      <w:r w:rsidR="00E051A7">
        <w:rPr>
          <w:rFonts w:ascii="Times New Roman" w:hAnsi="Times New Roman"/>
          <w:sz w:val="24"/>
        </w:rPr>
        <w:t xml:space="preserve"> </w:t>
      </w:r>
      <w:r w:rsidR="00992B8B">
        <w:rPr>
          <w:rFonts w:ascii="Times New Roman" w:hAnsi="Times New Roman"/>
          <w:sz w:val="24"/>
        </w:rPr>
        <w:t>such as</w:t>
      </w:r>
      <w:r w:rsidR="00E051A7">
        <w:rPr>
          <w:rFonts w:ascii="Times New Roman" w:hAnsi="Times New Roman"/>
          <w:sz w:val="24"/>
        </w:rPr>
        <w:t xml:space="preserve"> joint bank accounts </w:t>
      </w:r>
      <w:r w:rsidR="005D2141">
        <w:rPr>
          <w:rFonts w:ascii="Times New Roman" w:hAnsi="Times New Roman"/>
          <w:sz w:val="24"/>
        </w:rPr>
        <w:t>and general financial assets</w:t>
      </w:r>
      <w:r w:rsidR="006B3862">
        <w:rPr>
          <w:rFonts w:ascii="Times New Roman" w:hAnsi="Times New Roman"/>
          <w:sz w:val="24"/>
        </w:rPr>
        <w:t xml:space="preserve">. Furthermore, </w:t>
      </w:r>
      <w:r w:rsidR="008000D9">
        <w:rPr>
          <w:rFonts w:ascii="Times New Roman" w:hAnsi="Times New Roman"/>
          <w:sz w:val="24"/>
        </w:rPr>
        <w:t>Fairbairn</w:t>
      </w:r>
      <w:r w:rsidR="00DB6BE8">
        <w:rPr>
          <w:rFonts w:ascii="Times New Roman" w:hAnsi="Times New Roman"/>
          <w:sz w:val="24"/>
        </w:rPr>
        <w:t xml:space="preserve"> (2022</w:t>
      </w:r>
      <w:r w:rsidR="008000D9">
        <w:rPr>
          <w:rFonts w:ascii="Times New Roman" w:hAnsi="Times New Roman"/>
          <w:sz w:val="24"/>
        </w:rPr>
        <w:t>, p.7</w:t>
      </w:r>
      <w:r w:rsidR="00DB6BE8">
        <w:rPr>
          <w:rFonts w:ascii="Times New Roman" w:hAnsi="Times New Roman"/>
          <w:sz w:val="24"/>
        </w:rPr>
        <w:t>) state</w:t>
      </w:r>
      <w:r w:rsidR="003639F7">
        <w:rPr>
          <w:rFonts w:ascii="Times New Roman" w:hAnsi="Times New Roman"/>
          <w:sz w:val="24"/>
        </w:rPr>
        <w:t xml:space="preserve"> t</w:t>
      </w:r>
      <w:r w:rsidR="00DB6BE8">
        <w:rPr>
          <w:rFonts w:ascii="Times New Roman" w:hAnsi="Times New Roman"/>
          <w:sz w:val="24"/>
        </w:rPr>
        <w:t>hat</w:t>
      </w:r>
      <w:r w:rsidR="001A4503">
        <w:rPr>
          <w:rFonts w:ascii="Times New Roman" w:hAnsi="Times New Roman"/>
          <w:sz w:val="24"/>
        </w:rPr>
        <w:t xml:space="preserve"> in the UK</w:t>
      </w:r>
      <w:r w:rsidR="00992B8B">
        <w:rPr>
          <w:rFonts w:ascii="Times New Roman" w:hAnsi="Times New Roman"/>
          <w:sz w:val="24"/>
        </w:rPr>
        <w:t xml:space="preserve">, </w:t>
      </w:r>
      <w:r w:rsidR="00DB6BE8">
        <w:rPr>
          <w:rFonts w:ascii="Times New Roman" w:hAnsi="Times New Roman"/>
          <w:sz w:val="24"/>
        </w:rPr>
        <w:t xml:space="preserve">while cohabiting couples </w:t>
      </w:r>
      <w:r w:rsidR="00A36552">
        <w:rPr>
          <w:rFonts w:ascii="Times New Roman" w:hAnsi="Times New Roman"/>
          <w:sz w:val="24"/>
        </w:rPr>
        <w:t>are covered by legal protection in some areas</w:t>
      </w:r>
      <w:r w:rsidR="00CB237B">
        <w:rPr>
          <w:rFonts w:ascii="Times New Roman" w:hAnsi="Times New Roman"/>
          <w:sz w:val="24"/>
        </w:rPr>
        <w:t>, contrary to popular belief</w:t>
      </w:r>
      <w:r w:rsidR="0027166D">
        <w:rPr>
          <w:rFonts w:ascii="Times New Roman" w:hAnsi="Times New Roman"/>
          <w:sz w:val="24"/>
        </w:rPr>
        <w:t xml:space="preserve">, cohabitation </w:t>
      </w:r>
      <w:r w:rsidR="00A1710F">
        <w:rPr>
          <w:rFonts w:ascii="Times New Roman" w:hAnsi="Times New Roman"/>
          <w:sz w:val="24"/>
        </w:rPr>
        <w:t>does not provide</w:t>
      </w:r>
      <w:r w:rsidR="009C6031" w:rsidRPr="009C6031">
        <w:rPr>
          <w:rFonts w:ascii="Times New Roman" w:hAnsi="Times New Roman"/>
          <w:sz w:val="24"/>
        </w:rPr>
        <w:t xml:space="preserve"> general legal status to a couple</w:t>
      </w:r>
      <w:r w:rsidR="009C6031">
        <w:rPr>
          <w:rFonts w:ascii="Times New Roman" w:hAnsi="Times New Roman"/>
          <w:sz w:val="24"/>
        </w:rPr>
        <w:t xml:space="preserve"> in the same ways civil partnerships and marriages do, </w:t>
      </w:r>
      <w:r w:rsidR="00A4697F">
        <w:rPr>
          <w:rFonts w:ascii="Times New Roman" w:hAnsi="Times New Roman"/>
          <w:sz w:val="24"/>
        </w:rPr>
        <w:t xml:space="preserve">reaffirming </w:t>
      </w:r>
      <w:r w:rsidR="00D37129">
        <w:rPr>
          <w:rFonts w:ascii="Times New Roman" w:hAnsi="Times New Roman"/>
          <w:sz w:val="24"/>
        </w:rPr>
        <w:t>th</w:t>
      </w:r>
      <w:r w:rsidR="00CC55F5">
        <w:rPr>
          <w:rFonts w:ascii="Times New Roman" w:hAnsi="Times New Roman"/>
          <w:sz w:val="24"/>
        </w:rPr>
        <w:t>e</w:t>
      </w:r>
      <w:r w:rsidR="004E19B9">
        <w:rPr>
          <w:rFonts w:ascii="Times New Roman" w:hAnsi="Times New Roman"/>
          <w:sz w:val="24"/>
        </w:rPr>
        <w:t xml:space="preserve"> superior </w:t>
      </w:r>
      <w:r w:rsidR="00296CB5">
        <w:rPr>
          <w:rFonts w:ascii="Times New Roman" w:hAnsi="Times New Roman"/>
          <w:sz w:val="24"/>
        </w:rPr>
        <w:t xml:space="preserve">level </w:t>
      </w:r>
      <w:r w:rsidR="00CB5049">
        <w:rPr>
          <w:rFonts w:ascii="Times New Roman" w:hAnsi="Times New Roman"/>
          <w:sz w:val="24"/>
        </w:rPr>
        <w:t xml:space="preserve">of </w:t>
      </w:r>
      <w:r w:rsidR="004001E0">
        <w:rPr>
          <w:rFonts w:ascii="Times New Roman" w:hAnsi="Times New Roman"/>
          <w:sz w:val="24"/>
        </w:rPr>
        <w:t xml:space="preserve">stability </w:t>
      </w:r>
      <w:r w:rsidR="00D37129">
        <w:rPr>
          <w:rFonts w:ascii="Times New Roman" w:hAnsi="Times New Roman"/>
          <w:sz w:val="24"/>
        </w:rPr>
        <w:t xml:space="preserve">that marriage </w:t>
      </w:r>
      <w:r w:rsidR="006E797B">
        <w:rPr>
          <w:rFonts w:ascii="Times New Roman" w:hAnsi="Times New Roman"/>
          <w:sz w:val="24"/>
        </w:rPr>
        <w:t>adopts</w:t>
      </w:r>
      <w:r w:rsidR="00CB0CDC">
        <w:rPr>
          <w:rFonts w:ascii="Times New Roman" w:hAnsi="Times New Roman"/>
          <w:sz w:val="24"/>
        </w:rPr>
        <w:t xml:space="preserve">, especially in terms of economic </w:t>
      </w:r>
      <w:r w:rsidR="003B49DE">
        <w:rPr>
          <w:rFonts w:ascii="Times New Roman" w:hAnsi="Times New Roman"/>
          <w:sz w:val="24"/>
        </w:rPr>
        <w:t>considerations</w:t>
      </w:r>
      <w:r w:rsidR="00271C55">
        <w:rPr>
          <w:rFonts w:ascii="Times New Roman" w:hAnsi="Times New Roman"/>
          <w:sz w:val="24"/>
        </w:rPr>
        <w:t>.</w:t>
      </w:r>
    </w:p>
    <w:p w14:paraId="0D2BAF21" w14:textId="4F9EEE58" w:rsidR="009348EC" w:rsidRDefault="00630934" w:rsidP="00920300">
      <w:pPr>
        <w:spacing w:after="100" w:afterAutospacing="1" w:line="360" w:lineRule="auto"/>
        <w:jc w:val="both"/>
        <w:rPr>
          <w:rFonts w:ascii="Times New Roman" w:hAnsi="Times New Roman"/>
          <w:sz w:val="24"/>
        </w:rPr>
      </w:pPr>
      <w:r>
        <w:rPr>
          <w:rFonts w:ascii="Times New Roman" w:hAnsi="Times New Roman"/>
          <w:sz w:val="24"/>
        </w:rPr>
        <w:t xml:space="preserve">The </w:t>
      </w:r>
      <w:r w:rsidR="00E623A9">
        <w:rPr>
          <w:rFonts w:ascii="Times New Roman" w:hAnsi="Times New Roman"/>
          <w:sz w:val="24"/>
        </w:rPr>
        <w:t xml:space="preserve">points discussed above </w:t>
      </w:r>
      <w:r w:rsidR="00B95DF8">
        <w:rPr>
          <w:rFonts w:ascii="Times New Roman" w:hAnsi="Times New Roman"/>
          <w:sz w:val="24"/>
        </w:rPr>
        <w:t xml:space="preserve">outline </w:t>
      </w:r>
      <w:r w:rsidR="00E623A9">
        <w:rPr>
          <w:rFonts w:ascii="Times New Roman" w:hAnsi="Times New Roman"/>
          <w:sz w:val="24"/>
        </w:rPr>
        <w:t xml:space="preserve">some of the </w:t>
      </w:r>
      <w:r w:rsidR="00AC715F">
        <w:rPr>
          <w:rFonts w:ascii="Times New Roman" w:hAnsi="Times New Roman"/>
          <w:sz w:val="24"/>
        </w:rPr>
        <w:t xml:space="preserve">main </w:t>
      </w:r>
      <w:r w:rsidR="00E623A9">
        <w:rPr>
          <w:rFonts w:ascii="Times New Roman" w:hAnsi="Times New Roman"/>
          <w:sz w:val="24"/>
        </w:rPr>
        <w:t xml:space="preserve">advantages </w:t>
      </w:r>
      <w:r w:rsidR="007F6C7A">
        <w:rPr>
          <w:rFonts w:ascii="Times New Roman" w:hAnsi="Times New Roman"/>
          <w:sz w:val="24"/>
        </w:rPr>
        <w:t>that</w:t>
      </w:r>
      <w:r w:rsidR="00AC6622">
        <w:rPr>
          <w:rFonts w:ascii="Times New Roman" w:hAnsi="Times New Roman"/>
          <w:sz w:val="24"/>
        </w:rPr>
        <w:t xml:space="preserve"> </w:t>
      </w:r>
      <w:r w:rsidR="00437D1A">
        <w:rPr>
          <w:rFonts w:ascii="Times New Roman" w:hAnsi="Times New Roman"/>
          <w:sz w:val="24"/>
        </w:rPr>
        <w:t xml:space="preserve">couples </w:t>
      </w:r>
      <w:r w:rsidR="00856056">
        <w:rPr>
          <w:rFonts w:ascii="Times New Roman" w:hAnsi="Times New Roman"/>
          <w:sz w:val="24"/>
        </w:rPr>
        <w:t>gain</w:t>
      </w:r>
      <w:r w:rsidR="00AC6622">
        <w:rPr>
          <w:rFonts w:ascii="Times New Roman" w:hAnsi="Times New Roman"/>
          <w:sz w:val="24"/>
        </w:rPr>
        <w:t xml:space="preserve"> from</w:t>
      </w:r>
      <w:r w:rsidR="00A64601">
        <w:rPr>
          <w:rFonts w:ascii="Times New Roman" w:hAnsi="Times New Roman"/>
          <w:sz w:val="24"/>
        </w:rPr>
        <w:t xml:space="preserve"> marriage</w:t>
      </w:r>
      <w:r w:rsidR="00A92C5F">
        <w:rPr>
          <w:rFonts w:ascii="Times New Roman" w:hAnsi="Times New Roman"/>
          <w:sz w:val="24"/>
        </w:rPr>
        <w:t xml:space="preserve">. </w:t>
      </w:r>
      <w:r w:rsidR="00C161E7">
        <w:rPr>
          <w:rFonts w:ascii="Times New Roman" w:hAnsi="Times New Roman"/>
          <w:sz w:val="24"/>
        </w:rPr>
        <w:t>In relation</w:t>
      </w:r>
      <w:r w:rsidR="007F55B3">
        <w:rPr>
          <w:rFonts w:ascii="Times New Roman" w:hAnsi="Times New Roman"/>
          <w:sz w:val="24"/>
        </w:rPr>
        <w:t xml:space="preserve">, </w:t>
      </w:r>
      <w:r w:rsidR="00C161E7">
        <w:rPr>
          <w:rFonts w:ascii="Times New Roman" w:hAnsi="Times New Roman"/>
          <w:sz w:val="24"/>
        </w:rPr>
        <w:t>d</w:t>
      </w:r>
      <w:r w:rsidR="00CC049E">
        <w:rPr>
          <w:rFonts w:ascii="Times New Roman" w:hAnsi="Times New Roman"/>
          <w:sz w:val="24"/>
        </w:rPr>
        <w:t>ata shows that in 202</w:t>
      </w:r>
      <w:r w:rsidR="00840B1B">
        <w:rPr>
          <w:rFonts w:ascii="Times New Roman" w:hAnsi="Times New Roman"/>
          <w:sz w:val="24"/>
        </w:rPr>
        <w:t>3</w:t>
      </w:r>
      <w:r w:rsidR="00CB64B5">
        <w:rPr>
          <w:rFonts w:ascii="Times New Roman" w:hAnsi="Times New Roman"/>
          <w:sz w:val="24"/>
        </w:rPr>
        <w:t>,</w:t>
      </w:r>
      <w:r w:rsidR="00CC049E">
        <w:rPr>
          <w:rFonts w:ascii="Times New Roman" w:hAnsi="Times New Roman"/>
          <w:sz w:val="24"/>
        </w:rPr>
        <w:t xml:space="preserve"> </w:t>
      </w:r>
      <w:r w:rsidR="004554F5">
        <w:rPr>
          <w:rFonts w:ascii="Times New Roman" w:hAnsi="Times New Roman"/>
          <w:sz w:val="24"/>
        </w:rPr>
        <w:t>66%</w:t>
      </w:r>
      <w:r w:rsidR="00A13BA0" w:rsidRPr="00A13BA0">
        <w:rPr>
          <w:rFonts w:ascii="Times New Roman" w:hAnsi="Times New Roman"/>
          <w:sz w:val="24"/>
        </w:rPr>
        <w:t xml:space="preserve"> of households</w:t>
      </w:r>
      <w:r w:rsidR="00457D6B">
        <w:rPr>
          <w:rFonts w:ascii="Times New Roman" w:hAnsi="Times New Roman"/>
          <w:sz w:val="24"/>
        </w:rPr>
        <w:t xml:space="preserve"> </w:t>
      </w:r>
      <w:r w:rsidR="00E80011">
        <w:rPr>
          <w:rFonts w:ascii="Times New Roman" w:hAnsi="Times New Roman"/>
          <w:sz w:val="24"/>
        </w:rPr>
        <w:t xml:space="preserve">in the UK </w:t>
      </w:r>
      <w:r w:rsidR="00A13BA0" w:rsidRPr="00A13BA0">
        <w:rPr>
          <w:rFonts w:ascii="Times New Roman" w:hAnsi="Times New Roman"/>
          <w:sz w:val="24"/>
        </w:rPr>
        <w:t xml:space="preserve">were made up of </w:t>
      </w:r>
      <w:r w:rsidR="00CC049E">
        <w:rPr>
          <w:rFonts w:ascii="Times New Roman" w:hAnsi="Times New Roman"/>
          <w:sz w:val="24"/>
        </w:rPr>
        <w:t xml:space="preserve">either </w:t>
      </w:r>
      <w:r w:rsidR="00A13BA0" w:rsidRPr="00A13BA0">
        <w:rPr>
          <w:rFonts w:ascii="Times New Roman" w:hAnsi="Times New Roman"/>
          <w:sz w:val="24"/>
        </w:rPr>
        <w:t>married or civi</w:t>
      </w:r>
      <w:r w:rsidR="00CC049E">
        <w:rPr>
          <w:rFonts w:ascii="Times New Roman" w:hAnsi="Times New Roman"/>
          <w:sz w:val="24"/>
        </w:rPr>
        <w:t>l-partnered</w:t>
      </w:r>
      <w:r w:rsidR="00A13BA0" w:rsidRPr="00A13BA0">
        <w:rPr>
          <w:rFonts w:ascii="Times New Roman" w:hAnsi="Times New Roman"/>
          <w:sz w:val="24"/>
        </w:rPr>
        <w:t xml:space="preserve"> couple</w:t>
      </w:r>
      <w:r w:rsidR="00457D6B">
        <w:rPr>
          <w:rFonts w:ascii="Times New Roman" w:hAnsi="Times New Roman"/>
          <w:sz w:val="24"/>
        </w:rPr>
        <w:t xml:space="preserve"> families</w:t>
      </w:r>
      <w:r w:rsidR="00CC557E">
        <w:rPr>
          <w:rFonts w:ascii="Times New Roman" w:hAnsi="Times New Roman"/>
          <w:sz w:val="24"/>
        </w:rPr>
        <w:t xml:space="preserve"> </w:t>
      </w:r>
      <w:r w:rsidR="00184D15">
        <w:rPr>
          <w:rFonts w:ascii="Times New Roman" w:hAnsi="Times New Roman"/>
          <w:sz w:val="24"/>
        </w:rPr>
        <w:t xml:space="preserve">(Office for National Statistics [ONS], </w:t>
      </w:r>
      <w:r w:rsidR="00E2558B">
        <w:rPr>
          <w:rFonts w:ascii="Times New Roman" w:hAnsi="Times New Roman"/>
          <w:sz w:val="24"/>
        </w:rPr>
        <w:t>2024</w:t>
      </w:r>
      <w:r w:rsidR="009B660E">
        <w:rPr>
          <w:rFonts w:ascii="Times New Roman" w:hAnsi="Times New Roman"/>
          <w:sz w:val="24"/>
        </w:rPr>
        <w:t>a</w:t>
      </w:r>
      <w:r w:rsidR="00E2558B">
        <w:rPr>
          <w:rFonts w:ascii="Times New Roman" w:hAnsi="Times New Roman"/>
          <w:sz w:val="24"/>
        </w:rPr>
        <w:t>,</w:t>
      </w:r>
      <w:r w:rsidR="0076328D">
        <w:rPr>
          <w:rFonts w:ascii="Times New Roman" w:hAnsi="Times New Roman"/>
          <w:sz w:val="24"/>
        </w:rPr>
        <w:t xml:space="preserve"> p.2</w:t>
      </w:r>
      <w:r w:rsidR="009A3B98">
        <w:rPr>
          <w:rFonts w:ascii="Times New Roman" w:hAnsi="Times New Roman"/>
          <w:sz w:val="24"/>
        </w:rPr>
        <w:t>).</w:t>
      </w:r>
      <w:r w:rsidR="00BD3D24">
        <w:rPr>
          <w:rFonts w:ascii="Times New Roman" w:hAnsi="Times New Roman"/>
          <w:sz w:val="24"/>
        </w:rPr>
        <w:t xml:space="preserve"> Moreover, a </w:t>
      </w:r>
      <w:r w:rsidR="00152211">
        <w:rPr>
          <w:rFonts w:ascii="Times New Roman" w:hAnsi="Times New Roman"/>
          <w:sz w:val="24"/>
        </w:rPr>
        <w:t xml:space="preserve">recent </w:t>
      </w:r>
      <w:r w:rsidR="00414931">
        <w:rPr>
          <w:rFonts w:ascii="Times New Roman" w:hAnsi="Times New Roman"/>
          <w:sz w:val="24"/>
        </w:rPr>
        <w:t>YouGov survey conducted among unwed Brits</w:t>
      </w:r>
      <w:r w:rsidR="00152211">
        <w:rPr>
          <w:rFonts w:ascii="Times New Roman" w:hAnsi="Times New Roman"/>
          <w:sz w:val="24"/>
        </w:rPr>
        <w:t xml:space="preserve"> </w:t>
      </w:r>
      <w:r w:rsidR="00CA00E7">
        <w:rPr>
          <w:rFonts w:ascii="Times New Roman" w:hAnsi="Times New Roman"/>
          <w:sz w:val="24"/>
        </w:rPr>
        <w:t>saw</w:t>
      </w:r>
      <w:r w:rsidR="00414931">
        <w:rPr>
          <w:rFonts w:ascii="Times New Roman" w:hAnsi="Times New Roman"/>
          <w:sz w:val="24"/>
        </w:rPr>
        <w:t xml:space="preserve"> 40% of participants expressing a desire to marry</w:t>
      </w:r>
      <w:r w:rsidR="00076E30">
        <w:rPr>
          <w:rFonts w:ascii="Times New Roman" w:hAnsi="Times New Roman"/>
          <w:sz w:val="24"/>
        </w:rPr>
        <w:t xml:space="preserve"> </w:t>
      </w:r>
      <w:r w:rsidR="00414931">
        <w:rPr>
          <w:rFonts w:ascii="Times New Roman" w:hAnsi="Times New Roman"/>
          <w:sz w:val="24"/>
        </w:rPr>
        <w:t xml:space="preserve">(Ibbetson, 2022, np). </w:t>
      </w:r>
      <w:r w:rsidR="00CA00E7">
        <w:rPr>
          <w:rFonts w:ascii="Times New Roman" w:hAnsi="Times New Roman"/>
          <w:sz w:val="24"/>
        </w:rPr>
        <w:t>Both</w:t>
      </w:r>
      <w:r w:rsidR="00305E5B">
        <w:rPr>
          <w:rFonts w:ascii="Times New Roman" w:hAnsi="Times New Roman"/>
          <w:sz w:val="24"/>
        </w:rPr>
        <w:t xml:space="preserve"> data sets</w:t>
      </w:r>
      <w:r w:rsidR="00B4773C">
        <w:rPr>
          <w:rFonts w:ascii="Times New Roman" w:hAnsi="Times New Roman"/>
          <w:sz w:val="24"/>
        </w:rPr>
        <w:t xml:space="preserve"> </w:t>
      </w:r>
      <w:r w:rsidR="00556C1B">
        <w:rPr>
          <w:rFonts w:ascii="Times New Roman" w:hAnsi="Times New Roman"/>
          <w:sz w:val="24"/>
        </w:rPr>
        <w:t>acknowledge</w:t>
      </w:r>
      <w:r w:rsidR="002B03EE">
        <w:rPr>
          <w:rFonts w:ascii="Times New Roman" w:hAnsi="Times New Roman"/>
          <w:sz w:val="24"/>
        </w:rPr>
        <w:t xml:space="preserve"> that </w:t>
      </w:r>
      <w:r w:rsidR="00B4773C">
        <w:rPr>
          <w:rFonts w:ascii="Times New Roman" w:hAnsi="Times New Roman"/>
          <w:sz w:val="24"/>
        </w:rPr>
        <w:t xml:space="preserve">marriage </w:t>
      </w:r>
      <w:r w:rsidR="00BF5623">
        <w:rPr>
          <w:rFonts w:ascii="Times New Roman" w:hAnsi="Times New Roman"/>
          <w:sz w:val="24"/>
        </w:rPr>
        <w:t xml:space="preserve">in the UK </w:t>
      </w:r>
      <w:r w:rsidR="00A40916">
        <w:rPr>
          <w:rFonts w:ascii="Times New Roman" w:hAnsi="Times New Roman"/>
          <w:sz w:val="24"/>
        </w:rPr>
        <w:t>is still a</w:t>
      </w:r>
      <w:r w:rsidR="001D4BE3">
        <w:rPr>
          <w:rFonts w:ascii="Times New Roman" w:hAnsi="Times New Roman"/>
          <w:sz w:val="24"/>
        </w:rPr>
        <w:t xml:space="preserve"> central </w:t>
      </w:r>
      <w:r w:rsidR="00086936">
        <w:rPr>
          <w:rFonts w:ascii="Times New Roman" w:hAnsi="Times New Roman"/>
          <w:sz w:val="24"/>
        </w:rPr>
        <w:t>aspect</w:t>
      </w:r>
      <w:r w:rsidR="00A40916">
        <w:rPr>
          <w:rFonts w:ascii="Times New Roman" w:hAnsi="Times New Roman"/>
          <w:sz w:val="24"/>
        </w:rPr>
        <w:t xml:space="preserve"> of </w:t>
      </w:r>
      <w:r w:rsidR="00C458A4">
        <w:rPr>
          <w:rFonts w:ascii="Times New Roman" w:hAnsi="Times New Roman"/>
          <w:sz w:val="24"/>
        </w:rPr>
        <w:t xml:space="preserve">the </w:t>
      </w:r>
      <w:r w:rsidR="00A40916">
        <w:rPr>
          <w:rFonts w:ascii="Times New Roman" w:hAnsi="Times New Roman"/>
          <w:sz w:val="24"/>
        </w:rPr>
        <w:t>family</w:t>
      </w:r>
      <w:r w:rsidR="00C458A4">
        <w:rPr>
          <w:rFonts w:ascii="Times New Roman" w:hAnsi="Times New Roman"/>
          <w:sz w:val="24"/>
        </w:rPr>
        <w:t xml:space="preserve"> system</w:t>
      </w:r>
      <w:r w:rsidR="00086936">
        <w:rPr>
          <w:rFonts w:ascii="Times New Roman" w:hAnsi="Times New Roman"/>
          <w:sz w:val="24"/>
        </w:rPr>
        <w:t xml:space="preserve"> </w:t>
      </w:r>
      <w:r w:rsidR="002B03EE">
        <w:rPr>
          <w:rFonts w:ascii="Times New Roman" w:hAnsi="Times New Roman"/>
          <w:sz w:val="24"/>
        </w:rPr>
        <w:t xml:space="preserve">to many </w:t>
      </w:r>
      <w:r w:rsidR="00086936">
        <w:rPr>
          <w:rFonts w:ascii="Times New Roman" w:hAnsi="Times New Roman"/>
          <w:sz w:val="24"/>
        </w:rPr>
        <w:t xml:space="preserve">today. </w:t>
      </w:r>
      <w:r w:rsidR="00210800">
        <w:rPr>
          <w:rFonts w:ascii="Times New Roman" w:hAnsi="Times New Roman"/>
          <w:sz w:val="24"/>
        </w:rPr>
        <w:t xml:space="preserve">Nevertheless, </w:t>
      </w:r>
      <w:r w:rsidR="00A705AF">
        <w:rPr>
          <w:rFonts w:ascii="Times New Roman" w:hAnsi="Times New Roman"/>
          <w:sz w:val="24"/>
        </w:rPr>
        <w:t>records</w:t>
      </w:r>
      <w:r w:rsidR="00064F3B">
        <w:rPr>
          <w:rFonts w:ascii="Times New Roman" w:hAnsi="Times New Roman"/>
          <w:sz w:val="24"/>
        </w:rPr>
        <w:t xml:space="preserve"> published by Oritz-Ospina and Roser (2020, np) on behalf of Our World in Data confirms that the number of people getting married </w:t>
      </w:r>
      <w:r w:rsidR="00A37056">
        <w:rPr>
          <w:rFonts w:ascii="Times New Roman" w:hAnsi="Times New Roman"/>
          <w:sz w:val="24"/>
        </w:rPr>
        <w:t>is</w:t>
      </w:r>
      <w:r w:rsidR="00BF5623">
        <w:rPr>
          <w:rFonts w:ascii="Times New Roman" w:hAnsi="Times New Roman"/>
          <w:sz w:val="24"/>
        </w:rPr>
        <w:t xml:space="preserve"> </w:t>
      </w:r>
      <w:r w:rsidR="00064F3B">
        <w:rPr>
          <w:rFonts w:ascii="Times New Roman" w:hAnsi="Times New Roman"/>
          <w:sz w:val="24"/>
        </w:rPr>
        <w:t>decreasing in many countries across the world</w:t>
      </w:r>
      <w:r w:rsidR="006A25B9">
        <w:rPr>
          <w:rFonts w:ascii="Times New Roman" w:hAnsi="Times New Roman"/>
          <w:sz w:val="24"/>
        </w:rPr>
        <w:t>, including the UK.</w:t>
      </w:r>
      <w:r w:rsidR="00064F3B">
        <w:rPr>
          <w:rFonts w:ascii="Times New Roman" w:hAnsi="Times New Roman"/>
          <w:sz w:val="24"/>
        </w:rPr>
        <w:t xml:space="preserve"> </w:t>
      </w:r>
      <w:r w:rsidR="006A25B9">
        <w:rPr>
          <w:rFonts w:ascii="Times New Roman" w:hAnsi="Times New Roman"/>
          <w:sz w:val="24"/>
        </w:rPr>
        <w:t>In fact</w:t>
      </w:r>
      <w:r w:rsidR="00064F3B">
        <w:rPr>
          <w:rFonts w:ascii="Times New Roman" w:hAnsi="Times New Roman"/>
          <w:sz w:val="24"/>
        </w:rPr>
        <w:t>, the UK has seen a steady decline from the beginning of the 21</w:t>
      </w:r>
      <w:r w:rsidR="00064F3B" w:rsidRPr="00D93E87">
        <w:rPr>
          <w:rFonts w:ascii="Times New Roman" w:hAnsi="Times New Roman"/>
          <w:sz w:val="24"/>
          <w:vertAlign w:val="superscript"/>
        </w:rPr>
        <w:t>st</w:t>
      </w:r>
      <w:r w:rsidR="00064F3B">
        <w:rPr>
          <w:rFonts w:ascii="Times New Roman" w:hAnsi="Times New Roman"/>
          <w:sz w:val="24"/>
        </w:rPr>
        <w:t xml:space="preserve"> century with an average of 4.80 marriages a year per 1,000 people in the population in 2001, compared with 4.40 marriages a year per 1,000 people in 2016 (Oritz-Ospina and Roser, 2020, np). </w:t>
      </w:r>
      <w:r w:rsidR="00855B51">
        <w:rPr>
          <w:rFonts w:ascii="Times New Roman" w:hAnsi="Times New Roman"/>
          <w:sz w:val="24"/>
        </w:rPr>
        <w:t xml:space="preserve">What’s </w:t>
      </w:r>
      <w:r w:rsidR="00C73BC3">
        <w:rPr>
          <w:rFonts w:ascii="Times New Roman" w:hAnsi="Times New Roman"/>
          <w:sz w:val="24"/>
        </w:rPr>
        <w:t xml:space="preserve">more, </w:t>
      </w:r>
      <w:r w:rsidR="00813C74">
        <w:rPr>
          <w:rFonts w:ascii="Times New Roman" w:hAnsi="Times New Roman"/>
          <w:sz w:val="24"/>
        </w:rPr>
        <w:t>the</w:t>
      </w:r>
      <w:r w:rsidR="00946F7F">
        <w:rPr>
          <w:rFonts w:ascii="Times New Roman" w:hAnsi="Times New Roman"/>
          <w:sz w:val="24"/>
        </w:rPr>
        <w:t xml:space="preserve"> </w:t>
      </w:r>
      <w:r w:rsidR="00E64B43">
        <w:rPr>
          <w:rFonts w:ascii="Times New Roman" w:hAnsi="Times New Roman"/>
          <w:sz w:val="24"/>
        </w:rPr>
        <w:t>independent research organisation</w:t>
      </w:r>
      <w:r w:rsidR="00064F3B">
        <w:rPr>
          <w:rFonts w:ascii="Times New Roman" w:hAnsi="Times New Roman"/>
          <w:sz w:val="24"/>
        </w:rPr>
        <w:t xml:space="preserve"> Civitas</w:t>
      </w:r>
      <w:r w:rsidR="00382292">
        <w:rPr>
          <w:rFonts w:ascii="Times New Roman" w:hAnsi="Times New Roman"/>
          <w:sz w:val="24"/>
        </w:rPr>
        <w:t xml:space="preserve"> </w:t>
      </w:r>
      <w:r w:rsidR="00064F3B">
        <w:rPr>
          <w:rFonts w:ascii="Times New Roman" w:hAnsi="Times New Roman"/>
          <w:sz w:val="24"/>
        </w:rPr>
        <w:t>showed that in</w:t>
      </w:r>
      <w:r w:rsidR="00064F3B" w:rsidRPr="00FE56BB">
        <w:rPr>
          <w:rFonts w:ascii="Times New Roman" w:hAnsi="Times New Roman"/>
          <w:sz w:val="24"/>
        </w:rPr>
        <w:t xml:space="preserve"> England and Wales, the percentage of married people fell from 49.4% in 2011 to 46.9%</w:t>
      </w:r>
      <w:r w:rsidR="00064F3B">
        <w:rPr>
          <w:rFonts w:ascii="Times New Roman" w:hAnsi="Times New Roman"/>
          <w:sz w:val="24"/>
        </w:rPr>
        <w:t xml:space="preserve"> in 2021</w:t>
      </w:r>
      <w:r w:rsidR="0085471D" w:rsidRPr="0085471D">
        <w:rPr>
          <w:rFonts w:ascii="Times New Roman" w:hAnsi="Times New Roman"/>
          <w:sz w:val="24"/>
        </w:rPr>
        <w:t xml:space="preserve"> </w:t>
      </w:r>
      <w:r w:rsidR="0085471D">
        <w:rPr>
          <w:rFonts w:ascii="Times New Roman" w:hAnsi="Times New Roman"/>
          <w:sz w:val="24"/>
        </w:rPr>
        <w:t xml:space="preserve">(Lilley, </w:t>
      </w:r>
      <w:r w:rsidR="0085471D">
        <w:rPr>
          <w:rFonts w:ascii="Times New Roman" w:hAnsi="Times New Roman"/>
          <w:sz w:val="24"/>
        </w:rPr>
        <w:lastRenderedPageBreak/>
        <w:t>2023, np)</w:t>
      </w:r>
      <w:r w:rsidR="00064F3B">
        <w:rPr>
          <w:rFonts w:ascii="Times New Roman" w:hAnsi="Times New Roman"/>
          <w:sz w:val="24"/>
        </w:rPr>
        <w:t>, highlighting a continuous decline in marriages over the last decade.</w:t>
      </w:r>
      <w:r w:rsidR="00B723F0">
        <w:rPr>
          <w:rFonts w:ascii="Times New Roman" w:hAnsi="Times New Roman"/>
          <w:sz w:val="24"/>
        </w:rPr>
        <w:t xml:space="preserve"> It should be noted that despite</w:t>
      </w:r>
      <w:r w:rsidR="008C2F11">
        <w:rPr>
          <w:rFonts w:ascii="Times New Roman" w:hAnsi="Times New Roman"/>
          <w:sz w:val="24"/>
        </w:rPr>
        <w:t xml:space="preserve"> </w:t>
      </w:r>
      <w:r w:rsidR="008C2759">
        <w:rPr>
          <w:rFonts w:ascii="Times New Roman" w:hAnsi="Times New Roman"/>
          <w:sz w:val="24"/>
        </w:rPr>
        <w:t>th</w:t>
      </w:r>
      <w:r w:rsidR="00B723F0">
        <w:rPr>
          <w:rFonts w:ascii="Times New Roman" w:hAnsi="Times New Roman"/>
          <w:sz w:val="24"/>
        </w:rPr>
        <w:t xml:space="preserve">is </w:t>
      </w:r>
      <w:r w:rsidR="008C2F11">
        <w:rPr>
          <w:rFonts w:ascii="Times New Roman" w:hAnsi="Times New Roman"/>
          <w:sz w:val="24"/>
        </w:rPr>
        <w:t xml:space="preserve">general decline </w:t>
      </w:r>
      <w:r w:rsidR="00B81BD2">
        <w:rPr>
          <w:rFonts w:ascii="Times New Roman" w:hAnsi="Times New Roman"/>
          <w:sz w:val="24"/>
        </w:rPr>
        <w:t>in</w:t>
      </w:r>
      <w:r w:rsidR="001C2080">
        <w:rPr>
          <w:rFonts w:ascii="Times New Roman" w:hAnsi="Times New Roman"/>
          <w:sz w:val="24"/>
        </w:rPr>
        <w:t xml:space="preserve"> UK</w:t>
      </w:r>
      <w:r w:rsidR="00B81BD2">
        <w:rPr>
          <w:rFonts w:ascii="Times New Roman" w:hAnsi="Times New Roman"/>
          <w:sz w:val="24"/>
        </w:rPr>
        <w:t xml:space="preserve"> marria</w:t>
      </w:r>
      <w:r w:rsidR="008C2759">
        <w:rPr>
          <w:rFonts w:ascii="Times New Roman" w:hAnsi="Times New Roman"/>
          <w:sz w:val="24"/>
        </w:rPr>
        <w:t xml:space="preserve">ges </w:t>
      </w:r>
      <w:r w:rsidR="00B81BD2">
        <w:rPr>
          <w:rFonts w:ascii="Times New Roman" w:hAnsi="Times New Roman"/>
          <w:sz w:val="24"/>
        </w:rPr>
        <w:t xml:space="preserve">(Oritz-Ospina, 2020, np; </w:t>
      </w:r>
      <w:r w:rsidR="005E732D">
        <w:rPr>
          <w:rFonts w:ascii="Times New Roman" w:hAnsi="Times New Roman"/>
          <w:sz w:val="24"/>
        </w:rPr>
        <w:t xml:space="preserve">Lilley, 2023, np), </w:t>
      </w:r>
      <w:r w:rsidR="00A971FC">
        <w:rPr>
          <w:rFonts w:ascii="Times New Roman" w:hAnsi="Times New Roman"/>
          <w:sz w:val="24"/>
        </w:rPr>
        <w:t xml:space="preserve">recent </w:t>
      </w:r>
      <w:r w:rsidR="00AF2271">
        <w:rPr>
          <w:rFonts w:ascii="Times New Roman" w:hAnsi="Times New Roman"/>
          <w:sz w:val="24"/>
        </w:rPr>
        <w:t>quantitative</w:t>
      </w:r>
      <w:r w:rsidR="001E3DFE">
        <w:rPr>
          <w:rFonts w:ascii="Times New Roman" w:hAnsi="Times New Roman"/>
          <w:sz w:val="24"/>
        </w:rPr>
        <w:t xml:space="preserve"> data</w:t>
      </w:r>
      <w:r w:rsidR="00A971FC">
        <w:rPr>
          <w:rFonts w:ascii="Times New Roman" w:hAnsi="Times New Roman"/>
          <w:sz w:val="24"/>
        </w:rPr>
        <w:t xml:space="preserve"> </w:t>
      </w:r>
      <w:r w:rsidR="00C553FA">
        <w:rPr>
          <w:rFonts w:ascii="Times New Roman" w:hAnsi="Times New Roman"/>
          <w:sz w:val="24"/>
        </w:rPr>
        <w:t>shows</w:t>
      </w:r>
      <w:r w:rsidR="00AA0AC3">
        <w:rPr>
          <w:rFonts w:ascii="Times New Roman" w:hAnsi="Times New Roman"/>
          <w:sz w:val="24"/>
        </w:rPr>
        <w:t xml:space="preserve"> an increase</w:t>
      </w:r>
      <w:r w:rsidR="00B0446C">
        <w:rPr>
          <w:rFonts w:ascii="Times New Roman" w:hAnsi="Times New Roman"/>
          <w:sz w:val="24"/>
        </w:rPr>
        <w:t xml:space="preserve"> of</w:t>
      </w:r>
      <w:r w:rsidR="00AA0AC3">
        <w:rPr>
          <w:rFonts w:ascii="Times New Roman" w:hAnsi="Times New Roman"/>
          <w:sz w:val="24"/>
        </w:rPr>
        <w:t xml:space="preserve"> </w:t>
      </w:r>
      <w:r w:rsidR="00C553FA">
        <w:rPr>
          <w:rFonts w:ascii="Times New Roman" w:hAnsi="Times New Roman"/>
          <w:sz w:val="24"/>
        </w:rPr>
        <w:t xml:space="preserve">12.3% </w:t>
      </w:r>
      <w:r w:rsidR="00127CBC">
        <w:rPr>
          <w:rFonts w:ascii="Times New Roman" w:hAnsi="Times New Roman"/>
          <w:sz w:val="24"/>
        </w:rPr>
        <w:t>more marriages in 2022 in England and Wales compared to 2019</w:t>
      </w:r>
      <w:r w:rsidR="00DE4F14">
        <w:rPr>
          <w:rFonts w:ascii="Times New Roman" w:hAnsi="Times New Roman"/>
          <w:sz w:val="24"/>
        </w:rPr>
        <w:t xml:space="preserve"> (O</w:t>
      </w:r>
      <w:r w:rsidR="00CD722A">
        <w:rPr>
          <w:rFonts w:ascii="Times New Roman" w:hAnsi="Times New Roman"/>
          <w:sz w:val="24"/>
        </w:rPr>
        <w:t>NS</w:t>
      </w:r>
      <w:r w:rsidR="00DE4F14">
        <w:rPr>
          <w:rFonts w:ascii="Times New Roman" w:hAnsi="Times New Roman"/>
          <w:sz w:val="24"/>
        </w:rPr>
        <w:t>, 2024</w:t>
      </w:r>
      <w:r w:rsidR="00B3745B">
        <w:rPr>
          <w:rFonts w:ascii="Times New Roman" w:hAnsi="Times New Roman"/>
          <w:sz w:val="24"/>
        </w:rPr>
        <w:t>b</w:t>
      </w:r>
      <w:r w:rsidR="00DE4F14">
        <w:rPr>
          <w:rFonts w:ascii="Times New Roman" w:hAnsi="Times New Roman"/>
          <w:sz w:val="24"/>
        </w:rPr>
        <w:t xml:space="preserve">, </w:t>
      </w:r>
      <w:r w:rsidR="009B1503">
        <w:rPr>
          <w:rFonts w:ascii="Times New Roman" w:hAnsi="Times New Roman"/>
          <w:sz w:val="24"/>
        </w:rPr>
        <w:t>p.2</w:t>
      </w:r>
      <w:r w:rsidR="00DE4F14">
        <w:rPr>
          <w:rFonts w:ascii="Times New Roman" w:hAnsi="Times New Roman"/>
          <w:sz w:val="24"/>
        </w:rPr>
        <w:t>)</w:t>
      </w:r>
      <w:r w:rsidR="00127CBC">
        <w:rPr>
          <w:rFonts w:ascii="Times New Roman" w:hAnsi="Times New Roman"/>
          <w:sz w:val="24"/>
        </w:rPr>
        <w:t xml:space="preserve">, </w:t>
      </w:r>
      <w:r w:rsidR="008B39F3">
        <w:rPr>
          <w:rFonts w:ascii="Times New Roman" w:hAnsi="Times New Roman"/>
          <w:sz w:val="24"/>
        </w:rPr>
        <w:t>though</w:t>
      </w:r>
      <w:r w:rsidR="004E2F5D">
        <w:rPr>
          <w:rFonts w:ascii="Times New Roman" w:hAnsi="Times New Roman"/>
          <w:sz w:val="24"/>
        </w:rPr>
        <w:t xml:space="preserve"> this is likely due to the Covid-19 </w:t>
      </w:r>
      <w:r w:rsidR="00D94748">
        <w:rPr>
          <w:rFonts w:ascii="Times New Roman" w:hAnsi="Times New Roman"/>
          <w:sz w:val="24"/>
        </w:rPr>
        <w:t>p</w:t>
      </w:r>
      <w:r w:rsidR="004E2F5D">
        <w:rPr>
          <w:rFonts w:ascii="Times New Roman" w:hAnsi="Times New Roman"/>
          <w:sz w:val="24"/>
        </w:rPr>
        <w:t xml:space="preserve">andemic that </w:t>
      </w:r>
      <w:r w:rsidR="00EA1121">
        <w:rPr>
          <w:rFonts w:ascii="Times New Roman" w:hAnsi="Times New Roman"/>
          <w:sz w:val="24"/>
        </w:rPr>
        <w:t>placed restrictions on wedding</w:t>
      </w:r>
      <w:r w:rsidR="00D94748">
        <w:rPr>
          <w:rFonts w:ascii="Times New Roman" w:hAnsi="Times New Roman"/>
          <w:sz w:val="24"/>
        </w:rPr>
        <w:t xml:space="preserve"> ceremonies</w:t>
      </w:r>
      <w:r w:rsidR="00540720">
        <w:rPr>
          <w:rFonts w:ascii="Times New Roman" w:hAnsi="Times New Roman"/>
          <w:sz w:val="24"/>
        </w:rPr>
        <w:t xml:space="preserve"> throughout 2020 and 2021</w:t>
      </w:r>
      <w:r w:rsidR="00D94748">
        <w:rPr>
          <w:rFonts w:ascii="Times New Roman" w:hAnsi="Times New Roman"/>
          <w:sz w:val="24"/>
        </w:rPr>
        <w:t>, and thus, account</w:t>
      </w:r>
      <w:r w:rsidR="00394173">
        <w:rPr>
          <w:rFonts w:ascii="Times New Roman" w:hAnsi="Times New Roman"/>
          <w:sz w:val="24"/>
        </w:rPr>
        <w:t>s</w:t>
      </w:r>
      <w:r w:rsidR="00D94748">
        <w:rPr>
          <w:rFonts w:ascii="Times New Roman" w:hAnsi="Times New Roman"/>
          <w:sz w:val="24"/>
        </w:rPr>
        <w:t xml:space="preserve"> for the</w:t>
      </w:r>
      <w:r w:rsidR="005F4DB1">
        <w:rPr>
          <w:rFonts w:ascii="Times New Roman" w:hAnsi="Times New Roman"/>
          <w:sz w:val="24"/>
        </w:rPr>
        <w:t xml:space="preserve"> spike in marriages in 2022</w:t>
      </w:r>
      <w:r w:rsidR="00BA23DA">
        <w:rPr>
          <w:rFonts w:ascii="Times New Roman" w:hAnsi="Times New Roman"/>
          <w:sz w:val="24"/>
        </w:rPr>
        <w:t xml:space="preserve"> when restrictions had eased.</w:t>
      </w:r>
      <w:r w:rsidR="005F4DB1">
        <w:rPr>
          <w:rFonts w:ascii="Times New Roman" w:hAnsi="Times New Roman"/>
          <w:sz w:val="24"/>
        </w:rPr>
        <w:t xml:space="preserve"> </w:t>
      </w:r>
    </w:p>
    <w:p w14:paraId="14B9376F" w14:textId="38722ED1" w:rsidR="00F31EC8" w:rsidRDefault="00DB21F6" w:rsidP="00920300">
      <w:pPr>
        <w:spacing w:after="100" w:afterAutospacing="1" w:line="360" w:lineRule="auto"/>
        <w:jc w:val="both"/>
        <w:rPr>
          <w:rFonts w:ascii="Times New Roman" w:hAnsi="Times New Roman"/>
          <w:sz w:val="24"/>
        </w:rPr>
      </w:pPr>
      <w:r>
        <w:rPr>
          <w:rFonts w:ascii="Times New Roman" w:hAnsi="Times New Roman"/>
          <w:sz w:val="24"/>
        </w:rPr>
        <w:t>Conversely,</w:t>
      </w:r>
      <w:r w:rsidR="003A4CD1">
        <w:rPr>
          <w:rFonts w:ascii="Times New Roman" w:hAnsi="Times New Roman"/>
          <w:sz w:val="24"/>
        </w:rPr>
        <w:t xml:space="preserve"> cohabitation</w:t>
      </w:r>
      <w:r w:rsidR="001D4DDC">
        <w:rPr>
          <w:rFonts w:ascii="Times New Roman" w:hAnsi="Times New Roman"/>
          <w:sz w:val="24"/>
        </w:rPr>
        <w:t xml:space="preserve"> amongst couples</w:t>
      </w:r>
      <w:r w:rsidR="003A4CD1">
        <w:rPr>
          <w:rFonts w:ascii="Times New Roman" w:hAnsi="Times New Roman"/>
          <w:sz w:val="24"/>
        </w:rPr>
        <w:t xml:space="preserve"> is on the rise, with an increase from 20.6% in 2011, to 24.35% in 2021</w:t>
      </w:r>
      <w:r w:rsidR="005D2FD0">
        <w:rPr>
          <w:rFonts w:ascii="Times New Roman" w:hAnsi="Times New Roman"/>
          <w:sz w:val="24"/>
        </w:rPr>
        <w:t xml:space="preserve"> (</w:t>
      </w:r>
      <w:r w:rsidR="004A5430">
        <w:rPr>
          <w:rFonts w:ascii="Times New Roman" w:hAnsi="Times New Roman"/>
          <w:sz w:val="24"/>
        </w:rPr>
        <w:t xml:space="preserve">ONS, </w:t>
      </w:r>
      <w:r w:rsidR="005D2FD0">
        <w:rPr>
          <w:rFonts w:ascii="Times New Roman" w:hAnsi="Times New Roman"/>
          <w:sz w:val="24"/>
        </w:rPr>
        <w:t>2023, p.2),</w:t>
      </w:r>
      <w:r w:rsidR="003A4CD1">
        <w:rPr>
          <w:rFonts w:ascii="Times New Roman" w:hAnsi="Times New Roman"/>
          <w:sz w:val="24"/>
        </w:rPr>
        <w:t xml:space="preserve"> resembling another change in the dynamics of family</w:t>
      </w:r>
      <w:r w:rsidR="00DE596A">
        <w:rPr>
          <w:rFonts w:ascii="Times New Roman" w:hAnsi="Times New Roman"/>
          <w:sz w:val="24"/>
        </w:rPr>
        <w:t xml:space="preserve"> and</w:t>
      </w:r>
      <w:r w:rsidR="002428C3">
        <w:rPr>
          <w:rFonts w:ascii="Times New Roman" w:hAnsi="Times New Roman"/>
          <w:sz w:val="24"/>
        </w:rPr>
        <w:t xml:space="preserve"> </w:t>
      </w:r>
      <w:r w:rsidR="00E51482">
        <w:rPr>
          <w:rFonts w:ascii="Times New Roman" w:hAnsi="Times New Roman"/>
          <w:sz w:val="24"/>
        </w:rPr>
        <w:t>suggesting</w:t>
      </w:r>
      <w:r w:rsidR="002428C3">
        <w:rPr>
          <w:rFonts w:ascii="Times New Roman" w:hAnsi="Times New Roman"/>
          <w:sz w:val="24"/>
        </w:rPr>
        <w:t xml:space="preserve"> that marriage </w:t>
      </w:r>
      <w:r w:rsidR="006B089D">
        <w:rPr>
          <w:rFonts w:ascii="Times New Roman" w:hAnsi="Times New Roman"/>
          <w:sz w:val="24"/>
        </w:rPr>
        <w:t>is not a</w:t>
      </w:r>
      <w:r w:rsidR="00A810FE">
        <w:rPr>
          <w:rFonts w:ascii="Times New Roman" w:hAnsi="Times New Roman"/>
          <w:sz w:val="24"/>
        </w:rPr>
        <w:t xml:space="preserve"> primary focus </w:t>
      </w:r>
      <w:r w:rsidR="00167C2A">
        <w:rPr>
          <w:rFonts w:ascii="Times New Roman" w:hAnsi="Times New Roman"/>
          <w:sz w:val="24"/>
        </w:rPr>
        <w:t>for</w:t>
      </w:r>
      <w:r w:rsidR="00A810FE">
        <w:rPr>
          <w:rFonts w:ascii="Times New Roman" w:hAnsi="Times New Roman"/>
          <w:sz w:val="24"/>
        </w:rPr>
        <w:t xml:space="preserve"> all. This is supported </w:t>
      </w:r>
      <w:r w:rsidR="008B71C8">
        <w:rPr>
          <w:rFonts w:ascii="Times New Roman" w:hAnsi="Times New Roman"/>
          <w:sz w:val="24"/>
        </w:rPr>
        <w:t xml:space="preserve">in the previously mentioned </w:t>
      </w:r>
      <w:r w:rsidR="00042A32">
        <w:rPr>
          <w:rFonts w:ascii="Times New Roman" w:hAnsi="Times New Roman"/>
          <w:sz w:val="24"/>
        </w:rPr>
        <w:t xml:space="preserve">YouGov </w:t>
      </w:r>
      <w:r w:rsidR="00EF053C">
        <w:rPr>
          <w:rFonts w:ascii="Times New Roman" w:hAnsi="Times New Roman"/>
          <w:sz w:val="24"/>
        </w:rPr>
        <w:t>survey</w:t>
      </w:r>
      <w:r w:rsidR="00CF66C5">
        <w:rPr>
          <w:rFonts w:ascii="Times New Roman" w:hAnsi="Times New Roman"/>
          <w:sz w:val="24"/>
        </w:rPr>
        <w:t xml:space="preserve"> </w:t>
      </w:r>
      <w:r w:rsidR="008B71C8">
        <w:rPr>
          <w:rFonts w:ascii="Times New Roman" w:hAnsi="Times New Roman"/>
          <w:sz w:val="24"/>
        </w:rPr>
        <w:t xml:space="preserve">which </w:t>
      </w:r>
      <w:r w:rsidR="00CF66C5">
        <w:rPr>
          <w:rFonts w:ascii="Times New Roman" w:hAnsi="Times New Roman"/>
          <w:sz w:val="24"/>
        </w:rPr>
        <w:t>saw</w:t>
      </w:r>
      <w:r w:rsidR="003F3F47">
        <w:rPr>
          <w:rFonts w:ascii="Times New Roman" w:hAnsi="Times New Roman"/>
          <w:sz w:val="24"/>
        </w:rPr>
        <w:t xml:space="preserve"> 48% out of the 28% of participants</w:t>
      </w:r>
      <w:r w:rsidR="00862827">
        <w:rPr>
          <w:rFonts w:ascii="Times New Roman" w:hAnsi="Times New Roman"/>
          <w:sz w:val="24"/>
        </w:rPr>
        <w:t xml:space="preserve"> with no desire to marry</w:t>
      </w:r>
      <w:r w:rsidR="003A21ED">
        <w:rPr>
          <w:rFonts w:ascii="Times New Roman" w:hAnsi="Times New Roman"/>
          <w:sz w:val="24"/>
        </w:rPr>
        <w:t xml:space="preserve"> stating that</w:t>
      </w:r>
      <w:r w:rsidR="00277058">
        <w:rPr>
          <w:rFonts w:ascii="Times New Roman" w:hAnsi="Times New Roman"/>
          <w:sz w:val="24"/>
        </w:rPr>
        <w:t xml:space="preserve"> they did not see the point or reason for marriage, </w:t>
      </w:r>
      <w:r w:rsidR="001B1DE2">
        <w:rPr>
          <w:rFonts w:ascii="Times New Roman" w:hAnsi="Times New Roman"/>
          <w:sz w:val="24"/>
        </w:rPr>
        <w:t xml:space="preserve">and 34% </w:t>
      </w:r>
      <w:r w:rsidR="00CF1961">
        <w:rPr>
          <w:rFonts w:ascii="Times New Roman" w:hAnsi="Times New Roman"/>
          <w:sz w:val="24"/>
        </w:rPr>
        <w:t>saying it was due to the belief that</w:t>
      </w:r>
      <w:r w:rsidR="001B1DE2">
        <w:rPr>
          <w:rFonts w:ascii="Times New Roman" w:hAnsi="Times New Roman"/>
          <w:sz w:val="24"/>
        </w:rPr>
        <w:t xml:space="preserve"> </w:t>
      </w:r>
      <w:r w:rsidR="00365CAC">
        <w:rPr>
          <w:rFonts w:ascii="Times New Roman" w:hAnsi="Times New Roman"/>
          <w:sz w:val="24"/>
        </w:rPr>
        <w:t>marriage was either outdated or no longer relevant (</w:t>
      </w:r>
      <w:r w:rsidR="0077600E">
        <w:rPr>
          <w:rFonts w:ascii="Times New Roman" w:hAnsi="Times New Roman"/>
          <w:sz w:val="24"/>
        </w:rPr>
        <w:t>Ibbetson</w:t>
      </w:r>
      <w:r w:rsidR="00365CAC">
        <w:rPr>
          <w:rFonts w:ascii="Times New Roman" w:hAnsi="Times New Roman"/>
          <w:sz w:val="24"/>
        </w:rPr>
        <w:t>, 2022</w:t>
      </w:r>
      <w:r w:rsidR="0077600E">
        <w:rPr>
          <w:rFonts w:ascii="Times New Roman" w:hAnsi="Times New Roman"/>
          <w:sz w:val="24"/>
        </w:rPr>
        <w:t>, np</w:t>
      </w:r>
      <w:r w:rsidR="00365CAC">
        <w:rPr>
          <w:rFonts w:ascii="Times New Roman" w:hAnsi="Times New Roman"/>
          <w:sz w:val="24"/>
        </w:rPr>
        <w:t>)</w:t>
      </w:r>
      <w:r w:rsidR="009824EA">
        <w:rPr>
          <w:rFonts w:ascii="Times New Roman" w:hAnsi="Times New Roman"/>
          <w:sz w:val="24"/>
        </w:rPr>
        <w:t>,</w:t>
      </w:r>
      <w:r w:rsidR="0090548C">
        <w:rPr>
          <w:rFonts w:ascii="Times New Roman" w:hAnsi="Times New Roman"/>
          <w:sz w:val="24"/>
        </w:rPr>
        <w:t xml:space="preserve"> </w:t>
      </w:r>
      <w:r w:rsidR="00150D1D">
        <w:rPr>
          <w:rFonts w:ascii="Times New Roman" w:hAnsi="Times New Roman"/>
          <w:sz w:val="24"/>
        </w:rPr>
        <w:t>the latter</w:t>
      </w:r>
      <w:r w:rsidR="00167C2A">
        <w:rPr>
          <w:rFonts w:ascii="Times New Roman" w:hAnsi="Times New Roman"/>
          <w:sz w:val="24"/>
        </w:rPr>
        <w:t xml:space="preserve"> suggesting that</w:t>
      </w:r>
      <w:r w:rsidR="006E207D">
        <w:rPr>
          <w:rFonts w:ascii="Times New Roman" w:hAnsi="Times New Roman"/>
          <w:sz w:val="24"/>
        </w:rPr>
        <w:t xml:space="preserve"> </w:t>
      </w:r>
      <w:r w:rsidR="009F5292">
        <w:rPr>
          <w:rFonts w:ascii="Times New Roman" w:hAnsi="Times New Roman"/>
          <w:sz w:val="24"/>
        </w:rPr>
        <w:t>marriage is</w:t>
      </w:r>
      <w:r w:rsidR="00150D1D">
        <w:rPr>
          <w:rFonts w:ascii="Times New Roman" w:hAnsi="Times New Roman"/>
          <w:sz w:val="24"/>
        </w:rPr>
        <w:t xml:space="preserve"> deemed as</w:t>
      </w:r>
      <w:r w:rsidR="008011C1">
        <w:rPr>
          <w:rFonts w:ascii="Times New Roman" w:hAnsi="Times New Roman"/>
          <w:sz w:val="24"/>
        </w:rPr>
        <w:t xml:space="preserve"> too traditional to some.</w:t>
      </w:r>
      <w:r w:rsidR="009F5292">
        <w:rPr>
          <w:rFonts w:ascii="Times New Roman" w:hAnsi="Times New Roman"/>
          <w:sz w:val="24"/>
        </w:rPr>
        <w:t xml:space="preserve"> </w:t>
      </w:r>
      <w:r w:rsidR="00445969">
        <w:rPr>
          <w:rFonts w:ascii="Times New Roman" w:hAnsi="Times New Roman"/>
          <w:sz w:val="24"/>
        </w:rPr>
        <w:t xml:space="preserve">In the US, </w:t>
      </w:r>
      <w:r w:rsidR="008D1217">
        <w:rPr>
          <w:rFonts w:ascii="Times New Roman" w:hAnsi="Times New Roman"/>
          <w:sz w:val="24"/>
        </w:rPr>
        <w:t>Pepin and Cohen</w:t>
      </w:r>
      <w:r w:rsidR="00A008D9">
        <w:rPr>
          <w:rFonts w:ascii="Times New Roman" w:hAnsi="Times New Roman"/>
          <w:sz w:val="24"/>
        </w:rPr>
        <w:t xml:space="preserve"> (2024, p.</w:t>
      </w:r>
      <w:r w:rsidR="008C6A2E">
        <w:rPr>
          <w:rFonts w:ascii="Times New Roman" w:hAnsi="Times New Roman"/>
          <w:sz w:val="24"/>
        </w:rPr>
        <w:t xml:space="preserve">2) have </w:t>
      </w:r>
      <w:r w:rsidR="00B55E37">
        <w:rPr>
          <w:rFonts w:ascii="Times New Roman" w:hAnsi="Times New Roman"/>
          <w:sz w:val="24"/>
        </w:rPr>
        <w:t xml:space="preserve">also </w:t>
      </w:r>
      <w:r w:rsidR="008C6A2E">
        <w:rPr>
          <w:rFonts w:ascii="Times New Roman" w:hAnsi="Times New Roman"/>
          <w:sz w:val="24"/>
        </w:rPr>
        <w:t xml:space="preserve">recorded </w:t>
      </w:r>
      <w:r w:rsidR="00597CA4">
        <w:rPr>
          <w:rFonts w:ascii="Times New Roman" w:hAnsi="Times New Roman"/>
          <w:sz w:val="24"/>
        </w:rPr>
        <w:t>a decline in</w:t>
      </w:r>
      <w:r w:rsidR="003368AD">
        <w:rPr>
          <w:rFonts w:ascii="Times New Roman" w:hAnsi="Times New Roman"/>
          <w:sz w:val="24"/>
        </w:rPr>
        <w:t xml:space="preserve"> the last decade</w:t>
      </w:r>
      <w:r w:rsidR="00623EF7">
        <w:rPr>
          <w:rFonts w:ascii="Times New Roman" w:hAnsi="Times New Roman"/>
          <w:sz w:val="24"/>
        </w:rPr>
        <w:t xml:space="preserve"> between </w:t>
      </w:r>
      <w:r w:rsidR="00507172">
        <w:rPr>
          <w:rFonts w:ascii="Times New Roman" w:hAnsi="Times New Roman"/>
          <w:sz w:val="24"/>
        </w:rPr>
        <w:t xml:space="preserve">the proportion of young people who </w:t>
      </w:r>
      <w:r w:rsidR="00C848EC">
        <w:rPr>
          <w:rFonts w:ascii="Times New Roman" w:hAnsi="Times New Roman"/>
          <w:sz w:val="24"/>
        </w:rPr>
        <w:t>expect to get married</w:t>
      </w:r>
      <w:r w:rsidR="007E64F1">
        <w:rPr>
          <w:rFonts w:ascii="Times New Roman" w:hAnsi="Times New Roman"/>
          <w:sz w:val="24"/>
        </w:rPr>
        <w:t xml:space="preserve">, as well as </w:t>
      </w:r>
      <w:r w:rsidR="00C848EC">
        <w:rPr>
          <w:rFonts w:ascii="Times New Roman" w:hAnsi="Times New Roman"/>
          <w:sz w:val="24"/>
        </w:rPr>
        <w:t>the level</w:t>
      </w:r>
      <w:r w:rsidR="0022125B">
        <w:rPr>
          <w:rFonts w:ascii="Times New Roman" w:hAnsi="Times New Roman"/>
          <w:sz w:val="24"/>
        </w:rPr>
        <w:t xml:space="preserve"> of</w:t>
      </w:r>
      <w:r w:rsidR="00597CA4">
        <w:rPr>
          <w:rFonts w:ascii="Times New Roman" w:hAnsi="Times New Roman"/>
          <w:sz w:val="24"/>
        </w:rPr>
        <w:t xml:space="preserve"> </w:t>
      </w:r>
      <w:r w:rsidR="00193122">
        <w:rPr>
          <w:rFonts w:ascii="Times New Roman" w:hAnsi="Times New Roman"/>
          <w:sz w:val="24"/>
        </w:rPr>
        <w:t>opti</w:t>
      </w:r>
      <w:r w:rsidR="00DA1835">
        <w:rPr>
          <w:rFonts w:ascii="Times New Roman" w:hAnsi="Times New Roman"/>
          <w:sz w:val="24"/>
        </w:rPr>
        <w:t xml:space="preserve">mism </w:t>
      </w:r>
      <w:r w:rsidR="00597CA4">
        <w:rPr>
          <w:rFonts w:ascii="Times New Roman" w:hAnsi="Times New Roman"/>
          <w:sz w:val="24"/>
        </w:rPr>
        <w:t>surrounding marital expectations</w:t>
      </w:r>
      <w:r w:rsidR="00C31D72">
        <w:rPr>
          <w:rFonts w:ascii="Times New Roman" w:hAnsi="Times New Roman"/>
          <w:sz w:val="24"/>
        </w:rPr>
        <w:t xml:space="preserve">, particularly </w:t>
      </w:r>
      <w:r w:rsidR="00E00A27">
        <w:rPr>
          <w:rFonts w:ascii="Times New Roman" w:hAnsi="Times New Roman"/>
          <w:sz w:val="24"/>
        </w:rPr>
        <w:t xml:space="preserve">in </w:t>
      </w:r>
      <w:r w:rsidR="00C31D72">
        <w:rPr>
          <w:rFonts w:ascii="Times New Roman" w:hAnsi="Times New Roman"/>
          <w:sz w:val="24"/>
        </w:rPr>
        <w:t>young women</w:t>
      </w:r>
      <w:r w:rsidR="00BE5711">
        <w:rPr>
          <w:rFonts w:ascii="Times New Roman" w:hAnsi="Times New Roman"/>
          <w:sz w:val="24"/>
        </w:rPr>
        <w:t xml:space="preserve">, </w:t>
      </w:r>
      <w:r w:rsidR="007A6E58">
        <w:rPr>
          <w:rFonts w:ascii="Times New Roman" w:hAnsi="Times New Roman"/>
          <w:sz w:val="24"/>
        </w:rPr>
        <w:t xml:space="preserve">attitudes towards marriage </w:t>
      </w:r>
      <w:r w:rsidR="00BE5711">
        <w:rPr>
          <w:rFonts w:ascii="Times New Roman" w:hAnsi="Times New Roman"/>
          <w:sz w:val="24"/>
        </w:rPr>
        <w:t xml:space="preserve">which Pepin and Cohen (2024, p.1) </w:t>
      </w:r>
      <w:r w:rsidR="007A6E58">
        <w:rPr>
          <w:rFonts w:ascii="Times New Roman" w:hAnsi="Times New Roman"/>
          <w:sz w:val="24"/>
        </w:rPr>
        <w:t>describe as ‘pessimistic’</w:t>
      </w:r>
      <w:r w:rsidR="005E161A">
        <w:rPr>
          <w:rFonts w:ascii="Times New Roman" w:hAnsi="Times New Roman"/>
          <w:sz w:val="24"/>
        </w:rPr>
        <w:t xml:space="preserve">, </w:t>
      </w:r>
      <w:r w:rsidR="008F1FD1">
        <w:rPr>
          <w:rFonts w:ascii="Times New Roman" w:hAnsi="Times New Roman"/>
          <w:sz w:val="24"/>
        </w:rPr>
        <w:t xml:space="preserve">again </w:t>
      </w:r>
      <w:r w:rsidR="005E161A">
        <w:rPr>
          <w:rFonts w:ascii="Times New Roman" w:hAnsi="Times New Roman"/>
          <w:sz w:val="24"/>
        </w:rPr>
        <w:t xml:space="preserve">demonstrating </w:t>
      </w:r>
      <w:r w:rsidR="00FE2224">
        <w:rPr>
          <w:rFonts w:ascii="Times New Roman" w:hAnsi="Times New Roman"/>
          <w:sz w:val="24"/>
        </w:rPr>
        <w:t>changes</w:t>
      </w:r>
      <w:r w:rsidR="005E161A">
        <w:rPr>
          <w:rFonts w:ascii="Times New Roman" w:hAnsi="Times New Roman"/>
          <w:sz w:val="24"/>
        </w:rPr>
        <w:t xml:space="preserve"> in marital attitudes</w:t>
      </w:r>
      <w:r w:rsidR="00D6158B">
        <w:rPr>
          <w:rFonts w:ascii="Times New Roman" w:hAnsi="Times New Roman"/>
          <w:sz w:val="24"/>
        </w:rPr>
        <w:t xml:space="preserve"> within the 21</w:t>
      </w:r>
      <w:r w:rsidR="00D6158B" w:rsidRPr="00D6158B">
        <w:rPr>
          <w:rFonts w:ascii="Times New Roman" w:hAnsi="Times New Roman"/>
          <w:sz w:val="24"/>
          <w:vertAlign w:val="superscript"/>
        </w:rPr>
        <w:t>st</w:t>
      </w:r>
      <w:r w:rsidR="00D6158B">
        <w:rPr>
          <w:rFonts w:ascii="Times New Roman" w:hAnsi="Times New Roman"/>
          <w:sz w:val="24"/>
        </w:rPr>
        <w:t xml:space="preserve"> century. </w:t>
      </w:r>
    </w:p>
    <w:p w14:paraId="61EEBA35" w14:textId="5546197F" w:rsidR="0025101F" w:rsidRDefault="001124AF" w:rsidP="00FE492C">
      <w:pPr>
        <w:spacing w:after="100" w:afterAutospacing="1" w:line="360" w:lineRule="auto"/>
        <w:jc w:val="both"/>
        <w:rPr>
          <w:rFonts w:ascii="Times New Roman" w:hAnsi="Times New Roman"/>
          <w:sz w:val="24"/>
        </w:rPr>
      </w:pPr>
      <w:r>
        <w:rPr>
          <w:rFonts w:ascii="Times New Roman" w:hAnsi="Times New Roman"/>
          <w:sz w:val="24"/>
        </w:rPr>
        <w:t>In summary,</w:t>
      </w:r>
      <w:r w:rsidR="0025101F">
        <w:rPr>
          <w:rFonts w:ascii="Times New Roman" w:hAnsi="Times New Roman"/>
          <w:sz w:val="24"/>
        </w:rPr>
        <w:t xml:space="preserve"> the </w:t>
      </w:r>
      <w:r w:rsidR="000D39C9">
        <w:rPr>
          <w:rFonts w:ascii="Times New Roman" w:hAnsi="Times New Roman"/>
          <w:sz w:val="24"/>
        </w:rPr>
        <w:t>points outlined in this assignment demons</w:t>
      </w:r>
      <w:r w:rsidR="008C1C06">
        <w:rPr>
          <w:rFonts w:ascii="Times New Roman" w:hAnsi="Times New Roman"/>
          <w:sz w:val="24"/>
        </w:rPr>
        <w:t xml:space="preserve">trate a plethora of changes </w:t>
      </w:r>
      <w:r w:rsidR="005E6A77">
        <w:rPr>
          <w:rFonts w:ascii="Times New Roman" w:hAnsi="Times New Roman"/>
          <w:sz w:val="24"/>
        </w:rPr>
        <w:t>within the concept of</w:t>
      </w:r>
      <w:r w:rsidR="00337AB7">
        <w:rPr>
          <w:rFonts w:ascii="Times New Roman" w:hAnsi="Times New Roman"/>
          <w:sz w:val="24"/>
        </w:rPr>
        <w:t xml:space="preserve"> family, with a particular focus on</w:t>
      </w:r>
      <w:r w:rsidR="005E6A77">
        <w:rPr>
          <w:rFonts w:ascii="Times New Roman" w:hAnsi="Times New Roman"/>
          <w:sz w:val="24"/>
        </w:rPr>
        <w:t xml:space="preserve"> marriage</w:t>
      </w:r>
      <w:r w:rsidR="00D55889">
        <w:rPr>
          <w:rFonts w:ascii="Times New Roman" w:hAnsi="Times New Roman"/>
          <w:sz w:val="24"/>
        </w:rPr>
        <w:t xml:space="preserve"> across the 21</w:t>
      </w:r>
      <w:r w:rsidR="00D55889" w:rsidRPr="00D55889">
        <w:rPr>
          <w:rFonts w:ascii="Times New Roman" w:hAnsi="Times New Roman"/>
          <w:sz w:val="24"/>
          <w:vertAlign w:val="superscript"/>
        </w:rPr>
        <w:t>st</w:t>
      </w:r>
      <w:r w:rsidR="00D55889">
        <w:rPr>
          <w:rFonts w:ascii="Times New Roman" w:hAnsi="Times New Roman"/>
          <w:sz w:val="24"/>
        </w:rPr>
        <w:t xml:space="preserve"> century. </w:t>
      </w:r>
      <w:r w:rsidR="008C559B">
        <w:rPr>
          <w:rFonts w:ascii="Times New Roman" w:hAnsi="Times New Roman"/>
          <w:sz w:val="24"/>
        </w:rPr>
        <w:t xml:space="preserve">Depictions of family have </w:t>
      </w:r>
      <w:r w:rsidR="001706B0">
        <w:rPr>
          <w:rFonts w:ascii="Times New Roman" w:hAnsi="Times New Roman"/>
          <w:sz w:val="24"/>
        </w:rPr>
        <w:t>transformed from traditional nuclear family forms</w:t>
      </w:r>
      <w:r w:rsidR="00C13DD1">
        <w:rPr>
          <w:rFonts w:ascii="Times New Roman" w:hAnsi="Times New Roman"/>
          <w:sz w:val="24"/>
        </w:rPr>
        <w:t xml:space="preserve"> which are focused on biological and blood connections (</w:t>
      </w:r>
      <w:r w:rsidR="002F15DE">
        <w:rPr>
          <w:rFonts w:ascii="Times New Roman" w:hAnsi="Times New Roman"/>
          <w:sz w:val="24"/>
        </w:rPr>
        <w:t>Scott, 2014;</w:t>
      </w:r>
      <w:r w:rsidR="00751A86">
        <w:rPr>
          <w:rFonts w:ascii="Times New Roman" w:hAnsi="Times New Roman"/>
          <w:sz w:val="24"/>
        </w:rPr>
        <w:t xml:space="preserve"> </w:t>
      </w:r>
      <w:r w:rsidR="00ED7B93">
        <w:rPr>
          <w:rFonts w:ascii="Times New Roman" w:hAnsi="Times New Roman"/>
          <w:sz w:val="24"/>
        </w:rPr>
        <w:t xml:space="preserve">Muncie and Sapsford; 1997), </w:t>
      </w:r>
      <w:r w:rsidR="00DC16BD">
        <w:rPr>
          <w:rFonts w:ascii="Times New Roman" w:hAnsi="Times New Roman"/>
          <w:sz w:val="24"/>
        </w:rPr>
        <w:t>to entirely new forms</w:t>
      </w:r>
      <w:r w:rsidR="00374FBE">
        <w:rPr>
          <w:rFonts w:ascii="Times New Roman" w:hAnsi="Times New Roman"/>
          <w:sz w:val="24"/>
        </w:rPr>
        <w:t xml:space="preserve"> </w:t>
      </w:r>
      <w:r w:rsidR="00151461">
        <w:rPr>
          <w:rFonts w:ascii="Times New Roman" w:hAnsi="Times New Roman"/>
          <w:sz w:val="24"/>
        </w:rPr>
        <w:t>which pose no</w:t>
      </w:r>
      <w:r w:rsidR="0097289A">
        <w:rPr>
          <w:rFonts w:ascii="Times New Roman" w:hAnsi="Times New Roman"/>
          <w:sz w:val="24"/>
        </w:rPr>
        <w:t xml:space="preserve"> limit</w:t>
      </w:r>
      <w:r w:rsidR="008065BF">
        <w:rPr>
          <w:rFonts w:ascii="Times New Roman" w:hAnsi="Times New Roman"/>
          <w:sz w:val="24"/>
        </w:rPr>
        <w:t>s</w:t>
      </w:r>
      <w:r w:rsidR="0097289A">
        <w:rPr>
          <w:rFonts w:ascii="Times New Roman" w:hAnsi="Times New Roman"/>
          <w:sz w:val="24"/>
        </w:rPr>
        <w:t xml:space="preserve"> or </w:t>
      </w:r>
      <w:r w:rsidR="00810C2F">
        <w:rPr>
          <w:rFonts w:ascii="Times New Roman" w:hAnsi="Times New Roman"/>
          <w:sz w:val="24"/>
        </w:rPr>
        <w:t xml:space="preserve">rules on the classification of family, </w:t>
      </w:r>
      <w:r w:rsidR="0042425F">
        <w:rPr>
          <w:rFonts w:ascii="Times New Roman" w:hAnsi="Times New Roman"/>
          <w:sz w:val="24"/>
        </w:rPr>
        <w:t>and</w:t>
      </w:r>
      <w:r w:rsidR="00810C2F">
        <w:rPr>
          <w:rFonts w:ascii="Times New Roman" w:hAnsi="Times New Roman"/>
          <w:sz w:val="24"/>
        </w:rPr>
        <w:t xml:space="preserve"> instead looks towards the meaning of </w:t>
      </w:r>
      <w:r w:rsidR="00E80792">
        <w:rPr>
          <w:rFonts w:ascii="Times New Roman" w:hAnsi="Times New Roman"/>
          <w:sz w:val="24"/>
        </w:rPr>
        <w:t>the relationships that exist among</w:t>
      </w:r>
      <w:r w:rsidR="00CD402A">
        <w:rPr>
          <w:rFonts w:ascii="Times New Roman" w:hAnsi="Times New Roman"/>
          <w:sz w:val="24"/>
        </w:rPr>
        <w:t>st</w:t>
      </w:r>
      <w:r w:rsidR="00E80792">
        <w:rPr>
          <w:rFonts w:ascii="Times New Roman" w:hAnsi="Times New Roman"/>
          <w:sz w:val="24"/>
        </w:rPr>
        <w:t xml:space="preserve"> people </w:t>
      </w:r>
      <w:r w:rsidR="00CA7454">
        <w:rPr>
          <w:rFonts w:ascii="Times New Roman" w:hAnsi="Times New Roman"/>
          <w:sz w:val="24"/>
        </w:rPr>
        <w:t>(Holstein and Gubrium</w:t>
      </w:r>
      <w:r w:rsidR="00B51D46">
        <w:rPr>
          <w:rFonts w:ascii="Times New Roman" w:hAnsi="Times New Roman"/>
          <w:sz w:val="24"/>
        </w:rPr>
        <w:t xml:space="preserve">, </w:t>
      </w:r>
      <w:r w:rsidR="00CA7454">
        <w:rPr>
          <w:rFonts w:ascii="Times New Roman" w:hAnsi="Times New Roman"/>
          <w:sz w:val="24"/>
        </w:rPr>
        <w:t>2008</w:t>
      </w:r>
      <w:r w:rsidR="00B51D46">
        <w:rPr>
          <w:rFonts w:ascii="Times New Roman" w:hAnsi="Times New Roman"/>
          <w:sz w:val="24"/>
        </w:rPr>
        <w:t xml:space="preserve">; Tillman and Nam, 2008). </w:t>
      </w:r>
      <w:r w:rsidR="00CD402A">
        <w:rPr>
          <w:rFonts w:ascii="Times New Roman" w:hAnsi="Times New Roman"/>
          <w:sz w:val="24"/>
        </w:rPr>
        <w:t>In particular</w:t>
      </w:r>
      <w:r w:rsidR="008065BF">
        <w:rPr>
          <w:rFonts w:ascii="Times New Roman" w:hAnsi="Times New Roman"/>
          <w:sz w:val="24"/>
        </w:rPr>
        <w:t>, the 21</w:t>
      </w:r>
      <w:r w:rsidR="008065BF" w:rsidRPr="008065BF">
        <w:rPr>
          <w:rFonts w:ascii="Times New Roman" w:hAnsi="Times New Roman"/>
          <w:sz w:val="24"/>
          <w:vertAlign w:val="superscript"/>
        </w:rPr>
        <w:t>st</w:t>
      </w:r>
      <w:r w:rsidR="008065BF">
        <w:rPr>
          <w:rFonts w:ascii="Times New Roman" w:hAnsi="Times New Roman"/>
          <w:sz w:val="24"/>
        </w:rPr>
        <w:t xml:space="preserve"> century has also seen a vast change </w:t>
      </w:r>
      <w:r w:rsidR="00E63C26">
        <w:rPr>
          <w:rFonts w:ascii="Times New Roman" w:hAnsi="Times New Roman"/>
          <w:sz w:val="24"/>
        </w:rPr>
        <w:t xml:space="preserve">in the </w:t>
      </w:r>
      <w:r w:rsidR="00A66B6C">
        <w:rPr>
          <w:rFonts w:ascii="Times New Roman" w:hAnsi="Times New Roman"/>
          <w:sz w:val="24"/>
        </w:rPr>
        <w:t>landscape of marriage</w:t>
      </w:r>
      <w:r w:rsidR="008D7435">
        <w:rPr>
          <w:rFonts w:ascii="Times New Roman" w:hAnsi="Times New Roman"/>
          <w:sz w:val="24"/>
        </w:rPr>
        <w:t xml:space="preserve">. While many still associate </w:t>
      </w:r>
      <w:r w:rsidR="00906E05">
        <w:rPr>
          <w:rFonts w:ascii="Times New Roman" w:hAnsi="Times New Roman"/>
          <w:sz w:val="24"/>
        </w:rPr>
        <w:t>marriage with traditional values</w:t>
      </w:r>
      <w:r w:rsidR="00C50D7C">
        <w:rPr>
          <w:rFonts w:ascii="Times New Roman" w:hAnsi="Times New Roman"/>
          <w:sz w:val="24"/>
        </w:rPr>
        <w:t xml:space="preserve"> and the </w:t>
      </w:r>
      <w:r w:rsidR="002769E2">
        <w:rPr>
          <w:rFonts w:ascii="Times New Roman" w:hAnsi="Times New Roman"/>
          <w:sz w:val="24"/>
        </w:rPr>
        <w:t>importance of raising children</w:t>
      </w:r>
      <w:r w:rsidR="00912055">
        <w:rPr>
          <w:rFonts w:ascii="Times New Roman" w:hAnsi="Times New Roman"/>
          <w:sz w:val="24"/>
        </w:rPr>
        <w:t xml:space="preserve">, </w:t>
      </w:r>
      <w:r w:rsidR="00F02BE6">
        <w:rPr>
          <w:rFonts w:ascii="Times New Roman" w:hAnsi="Times New Roman"/>
          <w:sz w:val="24"/>
        </w:rPr>
        <w:t xml:space="preserve">viewing </w:t>
      </w:r>
      <w:r w:rsidR="008339B8">
        <w:rPr>
          <w:rFonts w:ascii="Times New Roman" w:hAnsi="Times New Roman"/>
          <w:sz w:val="24"/>
        </w:rPr>
        <w:t>it</w:t>
      </w:r>
      <w:r w:rsidR="008421C8">
        <w:rPr>
          <w:rFonts w:ascii="Times New Roman" w:hAnsi="Times New Roman"/>
          <w:sz w:val="24"/>
        </w:rPr>
        <w:t xml:space="preserve"> as a </w:t>
      </w:r>
      <w:r w:rsidR="000046F8">
        <w:rPr>
          <w:rFonts w:ascii="Times New Roman" w:hAnsi="Times New Roman"/>
          <w:sz w:val="24"/>
        </w:rPr>
        <w:t xml:space="preserve">sanctimonious </w:t>
      </w:r>
      <w:r w:rsidR="006F542D">
        <w:rPr>
          <w:rFonts w:ascii="Times New Roman" w:hAnsi="Times New Roman"/>
          <w:sz w:val="24"/>
        </w:rPr>
        <w:t>act of</w:t>
      </w:r>
      <w:r w:rsidR="008421C8">
        <w:rPr>
          <w:rFonts w:ascii="Times New Roman" w:hAnsi="Times New Roman"/>
          <w:sz w:val="24"/>
        </w:rPr>
        <w:t xml:space="preserve"> commitment </w:t>
      </w:r>
      <w:r w:rsidR="002769E2">
        <w:rPr>
          <w:rFonts w:ascii="Times New Roman" w:hAnsi="Times New Roman"/>
          <w:sz w:val="24"/>
        </w:rPr>
        <w:t xml:space="preserve">(Girgis, Anderson and George, 2011; Park </w:t>
      </w:r>
      <w:r w:rsidR="002769E2">
        <w:rPr>
          <w:rFonts w:ascii="Times New Roman" w:hAnsi="Times New Roman"/>
          <w:i/>
          <w:iCs/>
          <w:sz w:val="24"/>
        </w:rPr>
        <w:t>et al</w:t>
      </w:r>
      <w:r w:rsidR="009C0BD1">
        <w:rPr>
          <w:rFonts w:ascii="Times New Roman" w:hAnsi="Times New Roman"/>
          <w:sz w:val="24"/>
        </w:rPr>
        <w:t xml:space="preserve">; </w:t>
      </w:r>
      <w:r w:rsidR="002769E2">
        <w:rPr>
          <w:rFonts w:ascii="Times New Roman" w:hAnsi="Times New Roman"/>
          <w:sz w:val="24"/>
        </w:rPr>
        <w:t>2013</w:t>
      </w:r>
      <w:r w:rsidR="008421C8">
        <w:rPr>
          <w:rFonts w:ascii="Times New Roman" w:hAnsi="Times New Roman"/>
          <w:sz w:val="24"/>
        </w:rPr>
        <w:t xml:space="preserve">; </w:t>
      </w:r>
      <w:r w:rsidR="00322B5F">
        <w:rPr>
          <w:rFonts w:ascii="Times New Roman" w:hAnsi="Times New Roman"/>
          <w:sz w:val="24"/>
        </w:rPr>
        <w:t>Coalition for Marriage, 2017</w:t>
      </w:r>
      <w:r w:rsidR="009C0BD1">
        <w:rPr>
          <w:rFonts w:ascii="Times New Roman" w:hAnsi="Times New Roman"/>
          <w:sz w:val="24"/>
        </w:rPr>
        <w:t xml:space="preserve">), legislative reform alongside </w:t>
      </w:r>
      <w:r w:rsidR="00B26D75">
        <w:rPr>
          <w:rFonts w:ascii="Times New Roman" w:hAnsi="Times New Roman"/>
          <w:sz w:val="24"/>
        </w:rPr>
        <w:t>gradual attitudinal change</w:t>
      </w:r>
      <w:r w:rsidR="00DB6027">
        <w:rPr>
          <w:rFonts w:ascii="Times New Roman" w:hAnsi="Times New Roman"/>
          <w:sz w:val="24"/>
        </w:rPr>
        <w:t xml:space="preserve">s </w:t>
      </w:r>
      <w:r w:rsidR="00BD4AE5">
        <w:rPr>
          <w:rFonts w:ascii="Times New Roman" w:hAnsi="Times New Roman"/>
          <w:sz w:val="24"/>
        </w:rPr>
        <w:t>in the West has led to</w:t>
      </w:r>
      <w:r w:rsidR="008632E0">
        <w:rPr>
          <w:rFonts w:ascii="Times New Roman" w:hAnsi="Times New Roman"/>
          <w:sz w:val="24"/>
        </w:rPr>
        <w:t xml:space="preserve"> a more diverse </w:t>
      </w:r>
      <w:r w:rsidR="005C73F6">
        <w:rPr>
          <w:rFonts w:ascii="Times New Roman" w:hAnsi="Times New Roman"/>
          <w:sz w:val="24"/>
        </w:rPr>
        <w:t>approach</w:t>
      </w:r>
      <w:r w:rsidR="008632E0">
        <w:rPr>
          <w:rFonts w:ascii="Times New Roman" w:hAnsi="Times New Roman"/>
          <w:sz w:val="24"/>
        </w:rPr>
        <w:t xml:space="preserve"> </w:t>
      </w:r>
      <w:r w:rsidR="00BB7305">
        <w:rPr>
          <w:rFonts w:ascii="Times New Roman" w:hAnsi="Times New Roman"/>
          <w:sz w:val="24"/>
        </w:rPr>
        <w:t>towards</w:t>
      </w:r>
      <w:r w:rsidR="008632E0">
        <w:rPr>
          <w:rFonts w:ascii="Times New Roman" w:hAnsi="Times New Roman"/>
          <w:sz w:val="24"/>
        </w:rPr>
        <w:t xml:space="preserve"> </w:t>
      </w:r>
      <w:r w:rsidR="00137774">
        <w:rPr>
          <w:rFonts w:ascii="Times New Roman" w:hAnsi="Times New Roman"/>
          <w:sz w:val="24"/>
        </w:rPr>
        <w:t>marriage</w:t>
      </w:r>
      <w:r w:rsidR="00DC6F46">
        <w:rPr>
          <w:rFonts w:ascii="Times New Roman" w:hAnsi="Times New Roman"/>
          <w:sz w:val="24"/>
        </w:rPr>
        <w:t xml:space="preserve"> (Rosenfield and Kim, 2005; </w:t>
      </w:r>
      <w:r w:rsidR="00DC6F46" w:rsidRPr="001D2174">
        <w:rPr>
          <w:rFonts w:ascii="Times New Roman" w:hAnsi="Times New Roman"/>
          <w:i/>
          <w:iCs/>
          <w:sz w:val="24"/>
        </w:rPr>
        <w:t>Marriage (Same Sex Couples) Act</w:t>
      </w:r>
      <w:r w:rsidR="00DC6F46">
        <w:rPr>
          <w:rFonts w:ascii="Times New Roman" w:hAnsi="Times New Roman"/>
          <w:sz w:val="24"/>
        </w:rPr>
        <w:t xml:space="preserve">, </w:t>
      </w:r>
      <w:r w:rsidR="00DC6F46" w:rsidRPr="001E409B">
        <w:rPr>
          <w:rFonts w:ascii="Times New Roman" w:hAnsi="Times New Roman"/>
          <w:sz w:val="24"/>
        </w:rPr>
        <w:t>2013</w:t>
      </w:r>
      <w:r w:rsidR="00BB7305">
        <w:rPr>
          <w:rFonts w:ascii="Times New Roman" w:hAnsi="Times New Roman"/>
          <w:sz w:val="24"/>
        </w:rPr>
        <w:t>; Hayford, Guzzo and Smock, 2014</w:t>
      </w:r>
      <w:r w:rsidR="0063237F">
        <w:rPr>
          <w:rFonts w:ascii="Times New Roman" w:hAnsi="Times New Roman"/>
          <w:sz w:val="24"/>
        </w:rPr>
        <w:t xml:space="preserve">; </w:t>
      </w:r>
      <w:r w:rsidR="0063237F" w:rsidRPr="001A4E48">
        <w:rPr>
          <w:rFonts w:ascii="Times New Roman" w:hAnsi="Times New Roman"/>
          <w:sz w:val="24"/>
        </w:rPr>
        <w:t>Balzarini,</w:t>
      </w:r>
      <w:r w:rsidR="0063237F">
        <w:rPr>
          <w:rFonts w:ascii="Times New Roman" w:hAnsi="Times New Roman"/>
          <w:sz w:val="24"/>
        </w:rPr>
        <w:t xml:space="preserve"> </w:t>
      </w:r>
      <w:r w:rsidR="0063237F" w:rsidRPr="001A4E48">
        <w:rPr>
          <w:rFonts w:ascii="Times New Roman" w:hAnsi="Times New Roman"/>
          <w:sz w:val="24"/>
        </w:rPr>
        <w:t>Blair</w:t>
      </w:r>
      <w:r w:rsidR="0063237F">
        <w:rPr>
          <w:rFonts w:ascii="Times New Roman" w:hAnsi="Times New Roman"/>
          <w:sz w:val="24"/>
        </w:rPr>
        <w:t xml:space="preserve"> and Walter, 2024</w:t>
      </w:r>
      <w:r w:rsidR="004B62B8">
        <w:rPr>
          <w:rFonts w:ascii="Times New Roman" w:hAnsi="Times New Roman"/>
          <w:sz w:val="24"/>
        </w:rPr>
        <w:t>; G</w:t>
      </w:r>
      <w:r w:rsidR="00372EFE">
        <w:rPr>
          <w:rFonts w:ascii="Times New Roman" w:hAnsi="Times New Roman"/>
          <w:sz w:val="24"/>
        </w:rPr>
        <w:t>iddens, 1991</w:t>
      </w:r>
      <w:r w:rsidR="00BB7305">
        <w:rPr>
          <w:rFonts w:ascii="Times New Roman" w:hAnsi="Times New Roman"/>
          <w:sz w:val="24"/>
        </w:rPr>
        <w:t>)</w:t>
      </w:r>
      <w:r w:rsidR="00A052ED">
        <w:rPr>
          <w:rFonts w:ascii="Times New Roman" w:hAnsi="Times New Roman"/>
          <w:sz w:val="24"/>
        </w:rPr>
        <w:t xml:space="preserve">, </w:t>
      </w:r>
      <w:r w:rsidR="00520A86">
        <w:rPr>
          <w:rFonts w:ascii="Times New Roman" w:hAnsi="Times New Roman"/>
          <w:sz w:val="24"/>
        </w:rPr>
        <w:t xml:space="preserve">with </w:t>
      </w:r>
      <w:r w:rsidR="00151D9C">
        <w:rPr>
          <w:rFonts w:ascii="Times New Roman" w:hAnsi="Times New Roman"/>
          <w:sz w:val="24"/>
        </w:rPr>
        <w:t xml:space="preserve">the </w:t>
      </w:r>
      <w:r w:rsidR="00151D9C">
        <w:rPr>
          <w:rFonts w:ascii="Times New Roman" w:hAnsi="Times New Roman"/>
          <w:sz w:val="24"/>
        </w:rPr>
        <w:lastRenderedPageBreak/>
        <w:t xml:space="preserve">deinstitutionalization of marriage </w:t>
      </w:r>
      <w:r w:rsidR="00C47F00">
        <w:rPr>
          <w:rFonts w:ascii="Times New Roman" w:hAnsi="Times New Roman"/>
          <w:sz w:val="24"/>
        </w:rPr>
        <w:t xml:space="preserve">being a </w:t>
      </w:r>
      <w:r w:rsidR="00083B07">
        <w:rPr>
          <w:rFonts w:ascii="Times New Roman" w:hAnsi="Times New Roman"/>
          <w:sz w:val="24"/>
        </w:rPr>
        <w:t xml:space="preserve">contributing </w:t>
      </w:r>
      <w:r w:rsidR="00C47F00">
        <w:rPr>
          <w:rFonts w:ascii="Times New Roman" w:hAnsi="Times New Roman"/>
          <w:sz w:val="24"/>
        </w:rPr>
        <w:t>factor (</w:t>
      </w:r>
      <w:r w:rsidR="004B0F3D">
        <w:rPr>
          <w:rFonts w:ascii="Times New Roman" w:hAnsi="Times New Roman"/>
          <w:sz w:val="24"/>
        </w:rPr>
        <w:t>Cherlin,</w:t>
      </w:r>
      <w:r w:rsidR="00307507">
        <w:rPr>
          <w:rFonts w:ascii="Times New Roman" w:hAnsi="Times New Roman"/>
          <w:sz w:val="24"/>
        </w:rPr>
        <w:t xml:space="preserve"> 2004</w:t>
      </w:r>
      <w:r w:rsidR="00FD19B9">
        <w:rPr>
          <w:rFonts w:ascii="Times New Roman" w:hAnsi="Times New Roman"/>
          <w:sz w:val="24"/>
        </w:rPr>
        <w:t>;</w:t>
      </w:r>
      <w:r w:rsidR="00F02BE6">
        <w:rPr>
          <w:rFonts w:ascii="Times New Roman" w:hAnsi="Times New Roman"/>
          <w:sz w:val="24"/>
        </w:rPr>
        <w:t xml:space="preserve"> </w:t>
      </w:r>
      <w:r w:rsidR="0020288A">
        <w:rPr>
          <w:rFonts w:ascii="Times New Roman" w:hAnsi="Times New Roman"/>
          <w:sz w:val="24"/>
        </w:rPr>
        <w:t>Cherlin,</w:t>
      </w:r>
      <w:r w:rsidR="00335759">
        <w:rPr>
          <w:rFonts w:ascii="Times New Roman" w:hAnsi="Times New Roman"/>
          <w:sz w:val="24"/>
        </w:rPr>
        <w:t>2005;</w:t>
      </w:r>
      <w:r w:rsidR="00FD19B9">
        <w:rPr>
          <w:rFonts w:ascii="Times New Roman" w:hAnsi="Times New Roman"/>
          <w:sz w:val="24"/>
        </w:rPr>
        <w:t xml:space="preserve"> </w:t>
      </w:r>
      <w:r w:rsidR="00FD19B9" w:rsidRPr="00C75659">
        <w:rPr>
          <w:rFonts w:ascii="Times New Roman" w:hAnsi="Times New Roman"/>
          <w:i/>
          <w:iCs/>
          <w:sz w:val="24"/>
        </w:rPr>
        <w:t>Divorce, Dissolution and Separation Act</w:t>
      </w:r>
      <w:r w:rsidR="00332839">
        <w:rPr>
          <w:rFonts w:ascii="Times New Roman" w:hAnsi="Times New Roman"/>
          <w:i/>
          <w:iCs/>
          <w:sz w:val="24"/>
        </w:rPr>
        <w:t xml:space="preserve">, </w:t>
      </w:r>
      <w:r w:rsidR="00FD19B9">
        <w:rPr>
          <w:rFonts w:ascii="Times New Roman" w:hAnsi="Times New Roman"/>
          <w:sz w:val="24"/>
        </w:rPr>
        <w:t>2020</w:t>
      </w:r>
      <w:r w:rsidR="004B0F3D">
        <w:rPr>
          <w:rFonts w:ascii="Times New Roman" w:hAnsi="Times New Roman"/>
          <w:sz w:val="24"/>
        </w:rPr>
        <w:t>).</w:t>
      </w:r>
      <w:r w:rsidR="000F77E9">
        <w:rPr>
          <w:rFonts w:ascii="Times New Roman" w:hAnsi="Times New Roman"/>
          <w:sz w:val="24"/>
        </w:rPr>
        <w:t xml:space="preserve"> T</w:t>
      </w:r>
      <w:r w:rsidR="00256941">
        <w:rPr>
          <w:rFonts w:ascii="Times New Roman" w:hAnsi="Times New Roman"/>
          <w:sz w:val="24"/>
        </w:rPr>
        <w:t xml:space="preserve">he </w:t>
      </w:r>
      <w:r w:rsidR="000B273C">
        <w:rPr>
          <w:rFonts w:ascii="Times New Roman" w:hAnsi="Times New Roman"/>
          <w:sz w:val="24"/>
        </w:rPr>
        <w:t xml:space="preserve">changes in societal </w:t>
      </w:r>
      <w:r w:rsidR="000B52C5">
        <w:rPr>
          <w:rFonts w:ascii="Times New Roman" w:hAnsi="Times New Roman"/>
          <w:sz w:val="24"/>
        </w:rPr>
        <w:t>perceptions</w:t>
      </w:r>
      <w:r w:rsidR="000B273C">
        <w:rPr>
          <w:rFonts w:ascii="Times New Roman" w:hAnsi="Times New Roman"/>
          <w:sz w:val="24"/>
        </w:rPr>
        <w:t xml:space="preserve"> of marriage </w:t>
      </w:r>
      <w:r w:rsidR="000B52C5">
        <w:rPr>
          <w:rFonts w:ascii="Times New Roman" w:hAnsi="Times New Roman"/>
          <w:sz w:val="24"/>
        </w:rPr>
        <w:t>hav</w:t>
      </w:r>
      <w:r w:rsidR="00AE0241">
        <w:rPr>
          <w:rFonts w:ascii="Times New Roman" w:hAnsi="Times New Roman"/>
          <w:sz w:val="24"/>
        </w:rPr>
        <w:t xml:space="preserve">e led to question the </w:t>
      </w:r>
      <w:r w:rsidR="00A753E3">
        <w:rPr>
          <w:rFonts w:ascii="Times New Roman" w:hAnsi="Times New Roman"/>
          <w:sz w:val="24"/>
        </w:rPr>
        <w:t>differences between marriage and cohabitation</w:t>
      </w:r>
      <w:r w:rsidR="00995DB5">
        <w:rPr>
          <w:rFonts w:ascii="Times New Roman" w:hAnsi="Times New Roman"/>
          <w:sz w:val="24"/>
        </w:rPr>
        <w:t xml:space="preserve">, and whether anything is to be gained </w:t>
      </w:r>
      <w:r w:rsidR="001209E8">
        <w:rPr>
          <w:rFonts w:ascii="Times New Roman" w:hAnsi="Times New Roman"/>
          <w:sz w:val="24"/>
        </w:rPr>
        <w:t>from marriage in the 21</w:t>
      </w:r>
      <w:r w:rsidR="001209E8" w:rsidRPr="001209E8">
        <w:rPr>
          <w:rFonts w:ascii="Times New Roman" w:hAnsi="Times New Roman"/>
          <w:sz w:val="24"/>
          <w:vertAlign w:val="superscript"/>
        </w:rPr>
        <w:t>st</w:t>
      </w:r>
      <w:r w:rsidR="001209E8">
        <w:rPr>
          <w:rFonts w:ascii="Times New Roman" w:hAnsi="Times New Roman"/>
          <w:sz w:val="24"/>
        </w:rPr>
        <w:t xml:space="preserve"> century (Horowitz, Graf and Livingston</w:t>
      </w:r>
      <w:r w:rsidR="001E4054">
        <w:rPr>
          <w:rFonts w:ascii="Times New Roman" w:hAnsi="Times New Roman"/>
          <w:sz w:val="24"/>
        </w:rPr>
        <w:t xml:space="preserve">, </w:t>
      </w:r>
      <w:r w:rsidR="001209E8">
        <w:rPr>
          <w:rFonts w:ascii="Times New Roman" w:hAnsi="Times New Roman"/>
          <w:sz w:val="24"/>
        </w:rPr>
        <w:t>2019</w:t>
      </w:r>
      <w:r w:rsidR="001E4054">
        <w:rPr>
          <w:rFonts w:ascii="Times New Roman" w:hAnsi="Times New Roman"/>
          <w:sz w:val="24"/>
        </w:rPr>
        <w:t>).</w:t>
      </w:r>
      <w:r w:rsidR="00B14666">
        <w:rPr>
          <w:rFonts w:ascii="Times New Roman" w:hAnsi="Times New Roman"/>
          <w:sz w:val="24"/>
        </w:rPr>
        <w:t xml:space="preserve"> With this, this </w:t>
      </w:r>
      <w:r w:rsidR="00335759">
        <w:rPr>
          <w:rFonts w:ascii="Times New Roman" w:hAnsi="Times New Roman"/>
          <w:sz w:val="24"/>
        </w:rPr>
        <w:t xml:space="preserve">submission </w:t>
      </w:r>
      <w:r w:rsidR="00B14666">
        <w:rPr>
          <w:rFonts w:ascii="Times New Roman" w:hAnsi="Times New Roman"/>
          <w:sz w:val="24"/>
        </w:rPr>
        <w:t>has noted</w:t>
      </w:r>
      <w:r w:rsidR="002955D9">
        <w:rPr>
          <w:rFonts w:ascii="Times New Roman" w:hAnsi="Times New Roman"/>
          <w:sz w:val="24"/>
        </w:rPr>
        <w:t xml:space="preserve"> some of </w:t>
      </w:r>
      <w:r w:rsidR="00D53479">
        <w:rPr>
          <w:rFonts w:ascii="Times New Roman" w:hAnsi="Times New Roman"/>
          <w:sz w:val="24"/>
        </w:rPr>
        <w:t>t</w:t>
      </w:r>
      <w:r w:rsidR="007B662C">
        <w:rPr>
          <w:rFonts w:ascii="Times New Roman" w:hAnsi="Times New Roman"/>
          <w:sz w:val="24"/>
        </w:rPr>
        <w:t xml:space="preserve">he perceived benefits of </w:t>
      </w:r>
      <w:r w:rsidR="00D53479">
        <w:rPr>
          <w:rFonts w:ascii="Times New Roman" w:hAnsi="Times New Roman"/>
          <w:sz w:val="24"/>
        </w:rPr>
        <w:t>marriage</w:t>
      </w:r>
      <w:r w:rsidR="007B662C">
        <w:rPr>
          <w:rFonts w:ascii="Times New Roman" w:hAnsi="Times New Roman"/>
          <w:sz w:val="24"/>
        </w:rPr>
        <w:t xml:space="preserve"> </w:t>
      </w:r>
      <w:r w:rsidR="002955D9">
        <w:rPr>
          <w:rFonts w:ascii="Times New Roman" w:hAnsi="Times New Roman"/>
          <w:sz w:val="24"/>
        </w:rPr>
        <w:t xml:space="preserve">spanning </w:t>
      </w:r>
      <w:r w:rsidR="00A20F83">
        <w:rPr>
          <w:rFonts w:ascii="Times New Roman" w:hAnsi="Times New Roman"/>
          <w:sz w:val="24"/>
        </w:rPr>
        <w:t>from health and well-being considerations</w:t>
      </w:r>
      <w:r w:rsidR="00E81B9E">
        <w:rPr>
          <w:rFonts w:ascii="Times New Roman" w:hAnsi="Times New Roman"/>
          <w:sz w:val="24"/>
        </w:rPr>
        <w:t xml:space="preserve"> to the economic </w:t>
      </w:r>
      <w:r w:rsidR="00D15E58">
        <w:rPr>
          <w:rFonts w:ascii="Times New Roman" w:hAnsi="Times New Roman"/>
          <w:sz w:val="24"/>
        </w:rPr>
        <w:t xml:space="preserve">and </w:t>
      </w:r>
      <w:r w:rsidR="00A6449E">
        <w:rPr>
          <w:rFonts w:ascii="Times New Roman" w:hAnsi="Times New Roman"/>
          <w:sz w:val="24"/>
        </w:rPr>
        <w:t>symbol</w:t>
      </w:r>
      <w:r w:rsidR="00DF6FFB">
        <w:rPr>
          <w:rFonts w:ascii="Times New Roman" w:hAnsi="Times New Roman"/>
          <w:sz w:val="24"/>
        </w:rPr>
        <w:t>ic aspects</w:t>
      </w:r>
      <w:r w:rsidR="00742B34">
        <w:rPr>
          <w:rFonts w:ascii="Times New Roman" w:hAnsi="Times New Roman"/>
          <w:sz w:val="24"/>
        </w:rPr>
        <w:t xml:space="preserve"> </w:t>
      </w:r>
      <w:r w:rsidR="00A20F83">
        <w:rPr>
          <w:rFonts w:ascii="Times New Roman" w:hAnsi="Times New Roman"/>
          <w:sz w:val="24"/>
        </w:rPr>
        <w:t>(Wood, Goesling and Avellar; 2007</w:t>
      </w:r>
      <w:r w:rsidR="00A32B91">
        <w:rPr>
          <w:rFonts w:ascii="Times New Roman" w:hAnsi="Times New Roman"/>
          <w:sz w:val="24"/>
        </w:rPr>
        <w:t xml:space="preserve">; </w:t>
      </w:r>
      <w:r w:rsidR="00335CEA">
        <w:rPr>
          <w:rFonts w:ascii="Times New Roman" w:hAnsi="Times New Roman"/>
          <w:sz w:val="24"/>
        </w:rPr>
        <w:t xml:space="preserve">Newman and Grauerholz, 2002; </w:t>
      </w:r>
      <w:r w:rsidR="00335CEA" w:rsidRPr="00F95263">
        <w:rPr>
          <w:rFonts w:ascii="Times New Roman" w:hAnsi="Times New Roman"/>
          <w:sz w:val="24"/>
        </w:rPr>
        <w:t>Berrington</w:t>
      </w:r>
      <w:r w:rsidR="00335CEA">
        <w:rPr>
          <w:rFonts w:ascii="Times New Roman" w:hAnsi="Times New Roman"/>
          <w:sz w:val="24"/>
        </w:rPr>
        <w:t xml:space="preserve">, </w:t>
      </w:r>
      <w:r w:rsidR="00335CEA" w:rsidRPr="00F95263">
        <w:rPr>
          <w:rFonts w:ascii="Times New Roman" w:hAnsi="Times New Roman"/>
          <w:sz w:val="24"/>
        </w:rPr>
        <w:t xml:space="preserve">Perelli-Harris </w:t>
      </w:r>
      <w:r w:rsidR="00335CEA">
        <w:rPr>
          <w:rFonts w:ascii="Times New Roman" w:hAnsi="Times New Roman"/>
          <w:sz w:val="24"/>
        </w:rPr>
        <w:t>and</w:t>
      </w:r>
      <w:r w:rsidR="00335CEA" w:rsidRPr="00F95263">
        <w:rPr>
          <w:rFonts w:ascii="Times New Roman" w:hAnsi="Times New Roman"/>
          <w:sz w:val="24"/>
        </w:rPr>
        <w:t xml:space="preserve"> Trevena</w:t>
      </w:r>
      <w:r w:rsidR="00335CEA">
        <w:rPr>
          <w:rFonts w:ascii="Times New Roman" w:hAnsi="Times New Roman"/>
          <w:sz w:val="24"/>
        </w:rPr>
        <w:t xml:space="preserve">, 2015; </w:t>
      </w:r>
      <w:r w:rsidR="00DF0C32">
        <w:rPr>
          <w:rFonts w:ascii="Times New Roman" w:hAnsi="Times New Roman"/>
          <w:sz w:val="24"/>
        </w:rPr>
        <w:t>Stimpson</w:t>
      </w:r>
      <w:r w:rsidR="00335CEA">
        <w:rPr>
          <w:rFonts w:ascii="Times New Roman" w:hAnsi="Times New Roman"/>
          <w:sz w:val="24"/>
        </w:rPr>
        <w:t>, Wilson and Peek, 2012</w:t>
      </w:r>
      <w:r w:rsidR="001E4054">
        <w:rPr>
          <w:rFonts w:ascii="Times New Roman" w:hAnsi="Times New Roman"/>
          <w:sz w:val="24"/>
        </w:rPr>
        <w:t>; Louzek, 2022</w:t>
      </w:r>
      <w:r w:rsidR="00335CEA">
        <w:rPr>
          <w:rFonts w:ascii="Times New Roman" w:hAnsi="Times New Roman"/>
          <w:sz w:val="24"/>
        </w:rPr>
        <w:t xml:space="preserve">). </w:t>
      </w:r>
      <w:r w:rsidR="006454AD">
        <w:rPr>
          <w:rFonts w:ascii="Times New Roman" w:hAnsi="Times New Roman"/>
          <w:sz w:val="24"/>
        </w:rPr>
        <w:t>Despite these benefits</w:t>
      </w:r>
      <w:r w:rsidR="00974979">
        <w:rPr>
          <w:rFonts w:ascii="Times New Roman" w:hAnsi="Times New Roman"/>
          <w:sz w:val="24"/>
        </w:rPr>
        <w:t xml:space="preserve"> and the </w:t>
      </w:r>
      <w:r w:rsidR="000E0E68">
        <w:rPr>
          <w:rFonts w:ascii="Times New Roman" w:hAnsi="Times New Roman"/>
          <w:sz w:val="24"/>
        </w:rPr>
        <w:t xml:space="preserve">high prevalence of civil </w:t>
      </w:r>
      <w:r w:rsidR="000F2CB4">
        <w:rPr>
          <w:rFonts w:ascii="Times New Roman" w:hAnsi="Times New Roman"/>
          <w:sz w:val="24"/>
        </w:rPr>
        <w:t>partnerships</w:t>
      </w:r>
      <w:r w:rsidR="00222AEF">
        <w:rPr>
          <w:rFonts w:ascii="Times New Roman" w:hAnsi="Times New Roman"/>
          <w:sz w:val="24"/>
        </w:rPr>
        <w:t xml:space="preserve"> and marriage in the UK today (ONS, 2024a),</w:t>
      </w:r>
      <w:r w:rsidR="00E5581D">
        <w:rPr>
          <w:rFonts w:ascii="Times New Roman" w:hAnsi="Times New Roman"/>
          <w:sz w:val="24"/>
        </w:rPr>
        <w:t xml:space="preserve"> </w:t>
      </w:r>
      <w:r w:rsidR="006454AD">
        <w:rPr>
          <w:rFonts w:ascii="Times New Roman" w:hAnsi="Times New Roman"/>
          <w:sz w:val="24"/>
        </w:rPr>
        <w:t xml:space="preserve">the </w:t>
      </w:r>
      <w:r w:rsidR="00A06C31">
        <w:rPr>
          <w:rFonts w:ascii="Times New Roman" w:hAnsi="Times New Roman"/>
          <w:sz w:val="24"/>
        </w:rPr>
        <w:t xml:space="preserve">most significant change </w:t>
      </w:r>
      <w:r w:rsidR="00C71393">
        <w:rPr>
          <w:rFonts w:ascii="Times New Roman" w:hAnsi="Times New Roman"/>
          <w:sz w:val="24"/>
        </w:rPr>
        <w:t xml:space="preserve">of </w:t>
      </w:r>
      <w:r w:rsidR="005C5EA7">
        <w:rPr>
          <w:rFonts w:ascii="Times New Roman" w:hAnsi="Times New Roman"/>
          <w:sz w:val="24"/>
        </w:rPr>
        <w:t>all is the</w:t>
      </w:r>
      <w:r w:rsidR="0045235B">
        <w:rPr>
          <w:rFonts w:ascii="Times New Roman" w:hAnsi="Times New Roman"/>
          <w:sz w:val="24"/>
        </w:rPr>
        <w:t xml:space="preserve"> undoubted reality</w:t>
      </w:r>
      <w:r w:rsidR="009A4B44">
        <w:rPr>
          <w:rFonts w:ascii="Times New Roman" w:hAnsi="Times New Roman"/>
          <w:sz w:val="24"/>
        </w:rPr>
        <w:t xml:space="preserve"> that marriage has been on a steady decline </w:t>
      </w:r>
      <w:r w:rsidR="0020288A">
        <w:rPr>
          <w:rFonts w:ascii="Times New Roman" w:hAnsi="Times New Roman"/>
          <w:sz w:val="24"/>
        </w:rPr>
        <w:t>since</w:t>
      </w:r>
      <w:r w:rsidR="009A4B44">
        <w:rPr>
          <w:rFonts w:ascii="Times New Roman" w:hAnsi="Times New Roman"/>
          <w:sz w:val="24"/>
        </w:rPr>
        <w:t xml:space="preserve"> </w:t>
      </w:r>
      <w:r w:rsidR="009D219E">
        <w:rPr>
          <w:rFonts w:ascii="Times New Roman" w:hAnsi="Times New Roman"/>
          <w:sz w:val="24"/>
        </w:rPr>
        <w:t>the beginning of the 21</w:t>
      </w:r>
      <w:r w:rsidR="009D219E" w:rsidRPr="009D219E">
        <w:rPr>
          <w:rFonts w:ascii="Times New Roman" w:hAnsi="Times New Roman"/>
          <w:sz w:val="24"/>
          <w:vertAlign w:val="superscript"/>
        </w:rPr>
        <w:t>st</w:t>
      </w:r>
      <w:r w:rsidR="009D219E">
        <w:rPr>
          <w:rFonts w:ascii="Times New Roman" w:hAnsi="Times New Roman"/>
          <w:sz w:val="24"/>
        </w:rPr>
        <w:t xml:space="preserve"> century </w:t>
      </w:r>
      <w:r w:rsidR="005A5F31">
        <w:rPr>
          <w:rFonts w:ascii="Times New Roman" w:hAnsi="Times New Roman"/>
          <w:sz w:val="24"/>
        </w:rPr>
        <w:t>(ONS, 2024</w:t>
      </w:r>
      <w:r w:rsidR="00A15A2E">
        <w:rPr>
          <w:rFonts w:ascii="Times New Roman" w:hAnsi="Times New Roman"/>
          <w:sz w:val="24"/>
        </w:rPr>
        <w:t>a</w:t>
      </w:r>
      <w:r w:rsidR="005A5F31">
        <w:rPr>
          <w:rFonts w:ascii="Times New Roman" w:hAnsi="Times New Roman"/>
          <w:sz w:val="24"/>
        </w:rPr>
        <w:t>;</w:t>
      </w:r>
      <w:r w:rsidR="0038488A">
        <w:rPr>
          <w:rFonts w:ascii="Times New Roman" w:hAnsi="Times New Roman"/>
          <w:sz w:val="24"/>
        </w:rPr>
        <w:t xml:space="preserve"> ONS</w:t>
      </w:r>
      <w:r w:rsidR="00A15A2E">
        <w:rPr>
          <w:rFonts w:ascii="Times New Roman" w:hAnsi="Times New Roman"/>
          <w:sz w:val="24"/>
        </w:rPr>
        <w:t>, 2024b</w:t>
      </w:r>
      <w:r w:rsidR="00601AA9">
        <w:rPr>
          <w:rFonts w:ascii="Times New Roman" w:hAnsi="Times New Roman"/>
          <w:sz w:val="24"/>
        </w:rPr>
        <w:t xml:space="preserve">; </w:t>
      </w:r>
      <w:r w:rsidR="005A5F31">
        <w:rPr>
          <w:rFonts w:ascii="Times New Roman" w:hAnsi="Times New Roman"/>
          <w:sz w:val="24"/>
        </w:rPr>
        <w:t>Ibbetson, 2022</w:t>
      </w:r>
      <w:r w:rsidR="00437651">
        <w:rPr>
          <w:rFonts w:ascii="Times New Roman" w:hAnsi="Times New Roman"/>
          <w:sz w:val="24"/>
        </w:rPr>
        <w:t xml:space="preserve">; </w:t>
      </w:r>
      <w:r w:rsidR="005A5F31">
        <w:rPr>
          <w:rFonts w:ascii="Times New Roman" w:hAnsi="Times New Roman"/>
          <w:sz w:val="24"/>
        </w:rPr>
        <w:t>Oritz-Ospina and Roser, 2020; Lilley, 2023</w:t>
      </w:r>
      <w:r w:rsidR="00437651">
        <w:rPr>
          <w:rFonts w:ascii="Times New Roman" w:hAnsi="Times New Roman"/>
          <w:sz w:val="24"/>
        </w:rPr>
        <w:t xml:space="preserve">; </w:t>
      </w:r>
      <w:r w:rsidR="00CD722A">
        <w:rPr>
          <w:rFonts w:ascii="Times New Roman" w:hAnsi="Times New Roman"/>
          <w:sz w:val="24"/>
        </w:rPr>
        <w:t xml:space="preserve">ONS, 2023; </w:t>
      </w:r>
      <w:r w:rsidR="0038488A">
        <w:rPr>
          <w:rFonts w:ascii="Times New Roman" w:hAnsi="Times New Roman"/>
          <w:sz w:val="24"/>
        </w:rPr>
        <w:t>Pepin and Cohen</w:t>
      </w:r>
      <w:r w:rsidR="00EF5A3B">
        <w:rPr>
          <w:rFonts w:ascii="Times New Roman" w:hAnsi="Times New Roman"/>
          <w:sz w:val="24"/>
        </w:rPr>
        <w:t>, 2024</w:t>
      </w:r>
      <w:r w:rsidR="0038488A">
        <w:rPr>
          <w:rFonts w:ascii="Times New Roman" w:hAnsi="Times New Roman"/>
          <w:sz w:val="24"/>
        </w:rPr>
        <w:t>)</w:t>
      </w:r>
      <w:r w:rsidR="00302010">
        <w:rPr>
          <w:rFonts w:ascii="Times New Roman" w:hAnsi="Times New Roman"/>
          <w:sz w:val="24"/>
        </w:rPr>
        <w:t>. Whether it be the transformation in marital attitudes, a rise in cohabitation amongst familie</w:t>
      </w:r>
      <w:r w:rsidR="008C22FB">
        <w:rPr>
          <w:rFonts w:ascii="Times New Roman" w:hAnsi="Times New Roman"/>
          <w:sz w:val="24"/>
        </w:rPr>
        <w:t xml:space="preserve">s, </w:t>
      </w:r>
      <w:r w:rsidR="00302010">
        <w:rPr>
          <w:rFonts w:ascii="Times New Roman" w:hAnsi="Times New Roman"/>
          <w:sz w:val="24"/>
        </w:rPr>
        <w:t>the emergence of same-sex marriages</w:t>
      </w:r>
      <w:r w:rsidR="008C22FB">
        <w:rPr>
          <w:rFonts w:ascii="Times New Roman" w:hAnsi="Times New Roman"/>
          <w:sz w:val="24"/>
        </w:rPr>
        <w:t>, or a combination of all three, one thing is certain</w:t>
      </w:r>
      <w:r w:rsidR="00DC3450">
        <w:rPr>
          <w:rFonts w:ascii="Times New Roman" w:hAnsi="Times New Roman"/>
          <w:sz w:val="24"/>
        </w:rPr>
        <w:t xml:space="preserve">, </w:t>
      </w:r>
      <w:r w:rsidR="000D4E92">
        <w:rPr>
          <w:rFonts w:ascii="Times New Roman" w:hAnsi="Times New Roman"/>
          <w:sz w:val="24"/>
        </w:rPr>
        <w:t>the 21</w:t>
      </w:r>
      <w:r w:rsidR="000D4E92" w:rsidRPr="000D4E92">
        <w:rPr>
          <w:rFonts w:ascii="Times New Roman" w:hAnsi="Times New Roman"/>
          <w:sz w:val="24"/>
          <w:vertAlign w:val="superscript"/>
        </w:rPr>
        <w:t>st</w:t>
      </w:r>
      <w:r w:rsidR="000D4E92">
        <w:rPr>
          <w:rFonts w:ascii="Times New Roman" w:hAnsi="Times New Roman"/>
          <w:sz w:val="24"/>
        </w:rPr>
        <w:t xml:space="preserve"> century has witnessed a dramatic change in the concept of </w:t>
      </w:r>
      <w:r w:rsidR="00AC7860">
        <w:rPr>
          <w:rFonts w:ascii="Times New Roman" w:hAnsi="Times New Roman"/>
          <w:sz w:val="24"/>
        </w:rPr>
        <w:t xml:space="preserve">marriage and its </w:t>
      </w:r>
      <w:r w:rsidR="00043272">
        <w:rPr>
          <w:rFonts w:ascii="Times New Roman" w:hAnsi="Times New Roman"/>
          <w:sz w:val="24"/>
        </w:rPr>
        <w:t xml:space="preserve">relevance to family. </w:t>
      </w:r>
    </w:p>
    <w:p w14:paraId="3D84CBCB" w14:textId="77777777" w:rsidR="00DC3450" w:rsidRDefault="00DC3450" w:rsidP="00FE492C">
      <w:pPr>
        <w:spacing w:after="100" w:afterAutospacing="1" w:line="360" w:lineRule="auto"/>
        <w:jc w:val="both"/>
        <w:rPr>
          <w:rFonts w:ascii="Times New Roman" w:hAnsi="Times New Roman"/>
          <w:sz w:val="24"/>
        </w:rPr>
      </w:pPr>
    </w:p>
    <w:p w14:paraId="509709D7" w14:textId="77777777" w:rsidR="00DC3450" w:rsidRDefault="00DC3450" w:rsidP="00DC3450">
      <w:pPr>
        <w:spacing w:after="100" w:afterAutospacing="1" w:line="360" w:lineRule="auto"/>
        <w:jc w:val="both"/>
        <w:rPr>
          <w:rFonts w:ascii="Times New Roman" w:hAnsi="Times New Roman"/>
          <w:sz w:val="24"/>
        </w:rPr>
      </w:pPr>
    </w:p>
    <w:p w14:paraId="36AEC6C5" w14:textId="77777777" w:rsidR="00BB64B7" w:rsidRPr="001638FA" w:rsidRDefault="00BB64B7" w:rsidP="001638FA">
      <w:pPr>
        <w:spacing w:after="100" w:afterAutospacing="1" w:line="360" w:lineRule="auto"/>
        <w:ind w:left="360"/>
        <w:jc w:val="both"/>
        <w:rPr>
          <w:rFonts w:ascii="Times New Roman" w:hAnsi="Times New Roman"/>
          <w:sz w:val="24"/>
        </w:rPr>
      </w:pPr>
    </w:p>
    <w:p w14:paraId="565691A6" w14:textId="77777777" w:rsidR="00A865D3" w:rsidRDefault="00A865D3" w:rsidP="00333469">
      <w:pPr>
        <w:jc w:val="both"/>
        <w:rPr>
          <w:rFonts w:ascii="Times New Roman" w:hAnsi="Times New Roman"/>
          <w:sz w:val="24"/>
          <w:u w:val="single"/>
        </w:rPr>
      </w:pPr>
    </w:p>
    <w:p w14:paraId="772ABCC9" w14:textId="77777777" w:rsidR="00A865D3" w:rsidRDefault="00A865D3" w:rsidP="00333469">
      <w:pPr>
        <w:jc w:val="both"/>
        <w:rPr>
          <w:rFonts w:ascii="Times New Roman" w:hAnsi="Times New Roman"/>
          <w:sz w:val="24"/>
          <w:u w:val="single"/>
        </w:rPr>
      </w:pPr>
    </w:p>
    <w:p w14:paraId="41B61B40" w14:textId="77777777" w:rsidR="00A865D3" w:rsidRDefault="00A865D3" w:rsidP="00333469">
      <w:pPr>
        <w:jc w:val="both"/>
        <w:rPr>
          <w:rFonts w:ascii="Times New Roman" w:hAnsi="Times New Roman"/>
          <w:sz w:val="24"/>
          <w:u w:val="single"/>
        </w:rPr>
      </w:pPr>
    </w:p>
    <w:p w14:paraId="75382BEA" w14:textId="77777777" w:rsidR="00A865D3" w:rsidRDefault="00A865D3" w:rsidP="00333469">
      <w:pPr>
        <w:jc w:val="both"/>
        <w:rPr>
          <w:rFonts w:ascii="Times New Roman" w:hAnsi="Times New Roman"/>
          <w:sz w:val="24"/>
          <w:u w:val="single"/>
        </w:rPr>
      </w:pPr>
    </w:p>
    <w:p w14:paraId="31466EC2" w14:textId="77777777" w:rsidR="00A865D3" w:rsidRDefault="00A865D3" w:rsidP="00333469">
      <w:pPr>
        <w:jc w:val="both"/>
        <w:rPr>
          <w:rFonts w:ascii="Times New Roman" w:hAnsi="Times New Roman"/>
          <w:sz w:val="24"/>
          <w:u w:val="single"/>
        </w:rPr>
      </w:pPr>
    </w:p>
    <w:p w14:paraId="74E3A353" w14:textId="77777777" w:rsidR="00A865D3" w:rsidRDefault="00A865D3" w:rsidP="00333469">
      <w:pPr>
        <w:jc w:val="both"/>
        <w:rPr>
          <w:rFonts w:ascii="Times New Roman" w:hAnsi="Times New Roman"/>
          <w:sz w:val="24"/>
          <w:u w:val="single"/>
        </w:rPr>
      </w:pPr>
    </w:p>
    <w:p w14:paraId="2E465195" w14:textId="77777777" w:rsidR="00A865D3" w:rsidRDefault="00A865D3" w:rsidP="00333469">
      <w:pPr>
        <w:jc w:val="both"/>
        <w:rPr>
          <w:rFonts w:ascii="Times New Roman" w:hAnsi="Times New Roman"/>
          <w:sz w:val="24"/>
          <w:u w:val="single"/>
        </w:rPr>
      </w:pPr>
    </w:p>
    <w:p w14:paraId="59F27892" w14:textId="77777777" w:rsidR="00A865D3" w:rsidRDefault="00A865D3" w:rsidP="00333469">
      <w:pPr>
        <w:jc w:val="both"/>
        <w:rPr>
          <w:rFonts w:ascii="Times New Roman" w:hAnsi="Times New Roman"/>
          <w:sz w:val="24"/>
          <w:u w:val="single"/>
        </w:rPr>
      </w:pPr>
    </w:p>
    <w:p w14:paraId="4B824F54" w14:textId="77777777" w:rsidR="00A865D3" w:rsidRDefault="00A865D3" w:rsidP="00333469">
      <w:pPr>
        <w:jc w:val="both"/>
        <w:rPr>
          <w:rFonts w:ascii="Times New Roman" w:hAnsi="Times New Roman"/>
          <w:sz w:val="24"/>
          <w:u w:val="single"/>
        </w:rPr>
      </w:pPr>
    </w:p>
    <w:p w14:paraId="28B50A91" w14:textId="77777777" w:rsidR="00A865D3" w:rsidRDefault="00A865D3" w:rsidP="00333469">
      <w:pPr>
        <w:jc w:val="both"/>
        <w:rPr>
          <w:rFonts w:ascii="Times New Roman" w:hAnsi="Times New Roman"/>
          <w:sz w:val="24"/>
          <w:u w:val="single"/>
        </w:rPr>
      </w:pPr>
    </w:p>
    <w:p w14:paraId="6665D1C4" w14:textId="612A2407" w:rsidR="006D6C4D" w:rsidRDefault="006D6C4D" w:rsidP="00333469">
      <w:pPr>
        <w:jc w:val="both"/>
        <w:rPr>
          <w:rFonts w:ascii="Times New Roman" w:hAnsi="Times New Roman"/>
          <w:sz w:val="24"/>
          <w:u w:val="single"/>
        </w:rPr>
      </w:pPr>
      <w:r w:rsidRPr="006D6C4D">
        <w:rPr>
          <w:rFonts w:ascii="Times New Roman" w:hAnsi="Times New Roman"/>
          <w:sz w:val="24"/>
          <w:u w:val="single"/>
        </w:rPr>
        <w:lastRenderedPageBreak/>
        <w:t>Reference List</w:t>
      </w:r>
    </w:p>
    <w:p w14:paraId="67129DF0" w14:textId="77777777" w:rsidR="00A4746C" w:rsidRDefault="00A4746C" w:rsidP="00B65C3E">
      <w:pPr>
        <w:ind w:left="720" w:hanging="720"/>
        <w:jc w:val="both"/>
        <w:rPr>
          <w:rFonts w:ascii="Times New Roman" w:hAnsi="Times New Roman"/>
          <w:sz w:val="24"/>
        </w:rPr>
      </w:pPr>
      <w:r w:rsidRPr="00765B3E">
        <w:rPr>
          <w:rFonts w:ascii="Times New Roman" w:hAnsi="Times New Roman"/>
          <w:sz w:val="24"/>
        </w:rPr>
        <w:t xml:space="preserve">Balzarini, </w:t>
      </w:r>
      <w:r>
        <w:rPr>
          <w:rFonts w:ascii="Times New Roman" w:hAnsi="Times New Roman"/>
          <w:sz w:val="24"/>
        </w:rPr>
        <w:t xml:space="preserve">R.N., </w:t>
      </w:r>
      <w:r w:rsidRPr="00765B3E">
        <w:rPr>
          <w:rFonts w:ascii="Times New Roman" w:hAnsi="Times New Roman"/>
          <w:sz w:val="24"/>
        </w:rPr>
        <w:t>Blair,</w:t>
      </w:r>
      <w:r>
        <w:rPr>
          <w:rFonts w:ascii="Times New Roman" w:hAnsi="Times New Roman"/>
          <w:sz w:val="24"/>
        </w:rPr>
        <w:t xml:space="preserve"> K.L.</w:t>
      </w:r>
      <w:r w:rsidRPr="00765B3E">
        <w:rPr>
          <w:rFonts w:ascii="Times New Roman" w:hAnsi="Times New Roman"/>
          <w:sz w:val="24"/>
        </w:rPr>
        <w:t xml:space="preserve"> and Walter</w:t>
      </w:r>
      <w:r>
        <w:rPr>
          <w:rFonts w:ascii="Times New Roman" w:hAnsi="Times New Roman"/>
          <w:sz w:val="24"/>
        </w:rPr>
        <w:t>, M. (2024) ‘</w:t>
      </w:r>
      <w:r w:rsidRPr="00332ACE">
        <w:rPr>
          <w:rFonts w:ascii="Times New Roman" w:hAnsi="Times New Roman"/>
          <w:sz w:val="24"/>
        </w:rPr>
        <w:t>What Is a Marriage? The Rise of More Diverse Unions</w:t>
      </w:r>
      <w:r>
        <w:rPr>
          <w:rFonts w:ascii="Times New Roman" w:hAnsi="Times New Roman"/>
          <w:sz w:val="24"/>
        </w:rPr>
        <w:t xml:space="preserve">’, in Hojjat, M and Moyer, A (eds) </w:t>
      </w:r>
      <w:r w:rsidRPr="00C644D9">
        <w:rPr>
          <w:rFonts w:ascii="Times New Roman" w:hAnsi="Times New Roman"/>
          <w:i/>
          <w:iCs/>
          <w:sz w:val="24"/>
        </w:rPr>
        <w:t>Modern Relationships: Romance, Friendship, and Family in the 21st Century</w:t>
      </w:r>
      <w:r>
        <w:rPr>
          <w:rFonts w:ascii="Times New Roman" w:hAnsi="Times New Roman"/>
          <w:i/>
          <w:iCs/>
          <w:sz w:val="24"/>
        </w:rPr>
        <w:t>.</w:t>
      </w:r>
      <w:r>
        <w:rPr>
          <w:rFonts w:ascii="Times New Roman" w:hAnsi="Times New Roman"/>
          <w:sz w:val="24"/>
        </w:rPr>
        <w:t xml:space="preserve"> New York: Oxford University Press, pp.106 – 123. Available at: </w:t>
      </w:r>
      <w:hyperlink r:id="rId7" w:history="1">
        <w:r w:rsidRPr="00842555">
          <w:rPr>
            <w:rStyle w:val="Hyperlink"/>
            <w:rFonts w:ascii="Times New Roman" w:hAnsi="Times New Roman"/>
            <w:sz w:val="24"/>
          </w:rPr>
          <w:t>Modern Relationships: Romance, Friendship, and Family in the 21st Century | Oxford Academic</w:t>
        </w:r>
      </w:hyperlink>
      <w:r>
        <w:rPr>
          <w:rFonts w:ascii="Times New Roman" w:hAnsi="Times New Roman"/>
          <w:sz w:val="24"/>
        </w:rPr>
        <w:t xml:space="preserve">. (Accessed: 3 November 2024). </w:t>
      </w:r>
    </w:p>
    <w:p w14:paraId="5042008A" w14:textId="77777777" w:rsidR="00A4746C" w:rsidRDefault="00A4746C" w:rsidP="00B65C3E">
      <w:pPr>
        <w:ind w:left="720" w:hanging="720"/>
        <w:jc w:val="both"/>
        <w:rPr>
          <w:rFonts w:ascii="Times New Roman" w:hAnsi="Times New Roman"/>
          <w:sz w:val="24"/>
        </w:rPr>
      </w:pPr>
      <w:r w:rsidRPr="00C805B0">
        <w:rPr>
          <w:rFonts w:ascii="Times New Roman" w:hAnsi="Times New Roman"/>
          <w:sz w:val="24"/>
        </w:rPr>
        <w:t>Berrington</w:t>
      </w:r>
      <w:r>
        <w:rPr>
          <w:rFonts w:ascii="Times New Roman" w:hAnsi="Times New Roman"/>
          <w:sz w:val="24"/>
        </w:rPr>
        <w:t>, A.,</w:t>
      </w:r>
      <w:r w:rsidRPr="00C805B0">
        <w:rPr>
          <w:rFonts w:ascii="Times New Roman" w:hAnsi="Times New Roman"/>
          <w:sz w:val="24"/>
        </w:rPr>
        <w:t xml:space="preserve"> Perelli-Harris</w:t>
      </w:r>
      <w:r>
        <w:rPr>
          <w:rFonts w:ascii="Times New Roman" w:hAnsi="Times New Roman"/>
          <w:sz w:val="24"/>
        </w:rPr>
        <w:t>, B., and</w:t>
      </w:r>
      <w:r w:rsidRPr="00C805B0">
        <w:rPr>
          <w:rFonts w:ascii="Times New Roman" w:hAnsi="Times New Roman"/>
          <w:sz w:val="24"/>
        </w:rPr>
        <w:t xml:space="preserve"> Trevena</w:t>
      </w:r>
      <w:r>
        <w:rPr>
          <w:rFonts w:ascii="Times New Roman" w:hAnsi="Times New Roman"/>
          <w:sz w:val="24"/>
        </w:rPr>
        <w:t>, P. (2015) ‘</w:t>
      </w:r>
      <w:r w:rsidRPr="00F00B3D">
        <w:rPr>
          <w:rFonts w:ascii="Times New Roman" w:hAnsi="Times New Roman"/>
          <w:sz w:val="24"/>
        </w:rPr>
        <w:t>Commitment and the changing sequence of cohabitation, childbearing, and marriage: Insights from qualitative research in the UK</w:t>
      </w:r>
      <w:r>
        <w:rPr>
          <w:rFonts w:ascii="Times New Roman" w:hAnsi="Times New Roman"/>
          <w:sz w:val="24"/>
        </w:rPr>
        <w:t xml:space="preserve">’, </w:t>
      </w:r>
      <w:r>
        <w:rPr>
          <w:rFonts w:ascii="Times New Roman" w:hAnsi="Times New Roman"/>
          <w:i/>
          <w:iCs/>
          <w:sz w:val="24"/>
        </w:rPr>
        <w:t>Demographic Research</w:t>
      </w:r>
      <w:r>
        <w:rPr>
          <w:rFonts w:ascii="Times New Roman" w:hAnsi="Times New Roman"/>
          <w:sz w:val="24"/>
        </w:rPr>
        <w:t xml:space="preserve">, 33(12), pp. 327-362. Available at: </w:t>
      </w:r>
      <w:hyperlink r:id="rId8" w:history="1">
        <w:r w:rsidRPr="00331573">
          <w:rPr>
            <w:rStyle w:val="Hyperlink"/>
            <w:rFonts w:ascii="Times New Roman" w:hAnsi="Times New Roman"/>
            <w:sz w:val="24"/>
          </w:rPr>
          <w:t>Commitment and the changing sequence of cohabitation, childbearing, and marriage: Insights from qualitative research in the UK</w:t>
        </w:r>
      </w:hyperlink>
      <w:r>
        <w:rPr>
          <w:rFonts w:ascii="Times New Roman" w:hAnsi="Times New Roman"/>
          <w:sz w:val="24"/>
        </w:rPr>
        <w:t xml:space="preserve">. (Accessed: 8 November 2024). </w:t>
      </w:r>
    </w:p>
    <w:p w14:paraId="0F1B8DBF" w14:textId="77777777" w:rsidR="00A4746C" w:rsidRDefault="00A4746C" w:rsidP="00B65C3E">
      <w:pPr>
        <w:ind w:left="720" w:hanging="720"/>
        <w:jc w:val="both"/>
        <w:rPr>
          <w:rFonts w:ascii="Times New Roman" w:hAnsi="Times New Roman"/>
          <w:sz w:val="24"/>
        </w:rPr>
      </w:pPr>
      <w:r w:rsidRPr="005E6384">
        <w:rPr>
          <w:rFonts w:ascii="Times New Roman" w:hAnsi="Times New Roman"/>
          <w:sz w:val="24"/>
        </w:rPr>
        <w:t>Cherlin, A</w:t>
      </w:r>
      <w:r>
        <w:rPr>
          <w:rFonts w:ascii="Times New Roman" w:hAnsi="Times New Roman"/>
          <w:sz w:val="24"/>
        </w:rPr>
        <w:t xml:space="preserve">. </w:t>
      </w:r>
      <w:r w:rsidRPr="005E6384">
        <w:rPr>
          <w:rFonts w:ascii="Times New Roman" w:hAnsi="Times New Roman"/>
          <w:sz w:val="24"/>
        </w:rPr>
        <w:t xml:space="preserve">J. (2004) ‘The deinstitutionalization of American marriage’, </w:t>
      </w:r>
      <w:r w:rsidRPr="005E6384">
        <w:rPr>
          <w:rFonts w:ascii="Times New Roman" w:hAnsi="Times New Roman"/>
          <w:i/>
          <w:iCs/>
          <w:sz w:val="24"/>
        </w:rPr>
        <w:t>Journal of marriage and family</w:t>
      </w:r>
      <w:r w:rsidRPr="005E6384">
        <w:rPr>
          <w:rFonts w:ascii="Times New Roman" w:hAnsi="Times New Roman"/>
          <w:sz w:val="24"/>
        </w:rPr>
        <w:t xml:space="preserve">, 66(4), pp. 848–861. Available at: </w:t>
      </w:r>
      <w:hyperlink r:id="rId9" w:history="1">
        <w:r w:rsidRPr="006A1249">
          <w:rPr>
            <w:rStyle w:val="Hyperlink"/>
            <w:rFonts w:ascii="Times New Roman" w:hAnsi="Times New Roman"/>
            <w:sz w:val="24"/>
          </w:rPr>
          <w:t>The Deinstitutionalization of American Marriage on JSTOR</w:t>
        </w:r>
      </w:hyperlink>
      <w:r>
        <w:rPr>
          <w:rFonts w:ascii="Times New Roman" w:hAnsi="Times New Roman"/>
          <w:sz w:val="24"/>
        </w:rPr>
        <w:t>. (Accessed: 21 November 2024).</w:t>
      </w:r>
    </w:p>
    <w:p w14:paraId="2F19832C" w14:textId="77777777" w:rsidR="00A4746C" w:rsidRDefault="00A4746C" w:rsidP="000E75BD">
      <w:pPr>
        <w:ind w:left="720" w:hanging="720"/>
        <w:jc w:val="both"/>
        <w:rPr>
          <w:rFonts w:ascii="Times New Roman" w:hAnsi="Times New Roman"/>
          <w:sz w:val="24"/>
        </w:rPr>
      </w:pPr>
      <w:r w:rsidRPr="00FD2DB2">
        <w:rPr>
          <w:rFonts w:ascii="Times New Roman" w:hAnsi="Times New Roman"/>
          <w:sz w:val="24"/>
        </w:rPr>
        <w:t xml:space="preserve">Cherlin, A.J. (2005) ‘American Marriage in the Early Twenty-First Century’, </w:t>
      </w:r>
      <w:r w:rsidRPr="00FD2DB2">
        <w:rPr>
          <w:rFonts w:ascii="Times New Roman" w:hAnsi="Times New Roman"/>
          <w:i/>
          <w:iCs/>
          <w:sz w:val="24"/>
        </w:rPr>
        <w:t>The Future of children</w:t>
      </w:r>
      <w:r w:rsidRPr="00FD2DB2">
        <w:rPr>
          <w:rFonts w:ascii="Times New Roman" w:hAnsi="Times New Roman"/>
          <w:sz w:val="24"/>
        </w:rPr>
        <w:t xml:space="preserve">, 15(2), pp. 33–55. Available at: </w:t>
      </w:r>
      <w:hyperlink r:id="rId10" w:history="1">
        <w:r w:rsidRPr="00A61F7E">
          <w:rPr>
            <w:rStyle w:val="Hyperlink"/>
            <w:rFonts w:ascii="Times New Roman" w:hAnsi="Times New Roman"/>
            <w:sz w:val="24"/>
          </w:rPr>
          <w:t>American Marriage in the Early Twenty-First Century on JSTOR</w:t>
        </w:r>
      </w:hyperlink>
      <w:r>
        <w:rPr>
          <w:rFonts w:ascii="Times New Roman" w:hAnsi="Times New Roman"/>
          <w:sz w:val="24"/>
        </w:rPr>
        <w:t xml:space="preserve">. (Accessed: 21 November 2024). </w:t>
      </w:r>
    </w:p>
    <w:p w14:paraId="00C9FDF7" w14:textId="77777777" w:rsidR="00A4746C" w:rsidRPr="00F67105" w:rsidRDefault="00A4746C" w:rsidP="000E75BD">
      <w:pPr>
        <w:ind w:left="720" w:hanging="720"/>
        <w:jc w:val="both"/>
        <w:rPr>
          <w:rFonts w:ascii="Times New Roman" w:hAnsi="Times New Roman"/>
          <w:sz w:val="24"/>
        </w:rPr>
      </w:pPr>
      <w:r>
        <w:rPr>
          <w:rFonts w:ascii="Times New Roman" w:hAnsi="Times New Roman"/>
          <w:sz w:val="24"/>
        </w:rPr>
        <w:t xml:space="preserve">Coalition for Marriage. (2017) </w:t>
      </w:r>
      <w:r w:rsidRPr="00F67105">
        <w:rPr>
          <w:rFonts w:ascii="Times New Roman" w:hAnsi="Times New Roman"/>
          <w:i/>
          <w:iCs/>
          <w:sz w:val="24"/>
        </w:rPr>
        <w:t>‘Five reasons why ‘no-fault divorce’ would be a disaster for marriage</w:t>
      </w:r>
      <w:r>
        <w:rPr>
          <w:rFonts w:ascii="Times New Roman" w:hAnsi="Times New Roman"/>
          <w:i/>
          <w:iCs/>
          <w:sz w:val="24"/>
        </w:rPr>
        <w:t>’</w:t>
      </w:r>
      <w:r>
        <w:rPr>
          <w:rFonts w:ascii="Times New Roman" w:hAnsi="Times New Roman"/>
          <w:sz w:val="24"/>
        </w:rPr>
        <w:t xml:space="preserve">. Available at: </w:t>
      </w:r>
      <w:hyperlink r:id="rId11" w:history="1">
        <w:r w:rsidRPr="001C67D0">
          <w:rPr>
            <w:rStyle w:val="Hyperlink"/>
            <w:rFonts w:ascii="Times New Roman" w:hAnsi="Times New Roman"/>
            <w:sz w:val="24"/>
          </w:rPr>
          <w:t>Coalition For Marriage</w:t>
        </w:r>
      </w:hyperlink>
      <w:r>
        <w:rPr>
          <w:rFonts w:ascii="Times New Roman" w:hAnsi="Times New Roman"/>
          <w:sz w:val="24"/>
        </w:rPr>
        <w:t>. (Accessed: 12 November 2024).</w:t>
      </w:r>
    </w:p>
    <w:p w14:paraId="60208B13" w14:textId="77777777" w:rsidR="00A4746C" w:rsidRDefault="00A4746C" w:rsidP="00B65C3E">
      <w:pPr>
        <w:ind w:left="720" w:hanging="720"/>
        <w:jc w:val="both"/>
        <w:rPr>
          <w:rFonts w:ascii="Times New Roman" w:hAnsi="Times New Roman"/>
          <w:sz w:val="24"/>
        </w:rPr>
      </w:pPr>
      <w:r>
        <w:rPr>
          <w:rFonts w:ascii="Times New Roman" w:hAnsi="Times New Roman"/>
          <w:i/>
          <w:iCs/>
          <w:sz w:val="24"/>
        </w:rPr>
        <w:t>Divorce, Dissolution and Separation Act.</w:t>
      </w:r>
      <w:r>
        <w:rPr>
          <w:rFonts w:ascii="Times New Roman" w:hAnsi="Times New Roman"/>
          <w:sz w:val="24"/>
        </w:rPr>
        <w:t xml:space="preserve"> (2020). Available at: </w:t>
      </w:r>
      <w:hyperlink r:id="rId12" w:history="1">
        <w:r w:rsidRPr="001D2F74">
          <w:rPr>
            <w:rStyle w:val="Hyperlink"/>
            <w:rFonts w:ascii="Times New Roman" w:hAnsi="Times New Roman"/>
            <w:sz w:val="24"/>
          </w:rPr>
          <w:t>Divorce, Dissolution and Separation Act 2020</w:t>
        </w:r>
      </w:hyperlink>
      <w:r>
        <w:rPr>
          <w:rFonts w:ascii="Times New Roman" w:hAnsi="Times New Roman"/>
          <w:sz w:val="24"/>
        </w:rPr>
        <w:t>. (Accessed: 12 November 2024).</w:t>
      </w:r>
    </w:p>
    <w:p w14:paraId="5B844765"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Fairbairn, C. (2022) </w:t>
      </w:r>
      <w:r w:rsidRPr="00680950">
        <w:rPr>
          <w:rFonts w:ascii="Times New Roman" w:hAnsi="Times New Roman"/>
          <w:i/>
          <w:iCs/>
          <w:sz w:val="24"/>
        </w:rPr>
        <w:t>‘"Common law marriage" and cohabitation’</w:t>
      </w:r>
      <w:r>
        <w:rPr>
          <w:rFonts w:ascii="Times New Roman" w:hAnsi="Times New Roman"/>
          <w:sz w:val="24"/>
        </w:rPr>
        <w:t xml:space="preserve">. House of Commons Library. Available at: </w:t>
      </w:r>
      <w:hyperlink r:id="rId13" w:history="1">
        <w:r w:rsidRPr="008000D9">
          <w:rPr>
            <w:rStyle w:val="Hyperlink"/>
            <w:rFonts w:ascii="Times New Roman" w:hAnsi="Times New Roman"/>
            <w:sz w:val="24"/>
          </w:rPr>
          <w:t>SN03372.pdf</w:t>
        </w:r>
      </w:hyperlink>
      <w:r>
        <w:rPr>
          <w:rFonts w:ascii="Times New Roman" w:hAnsi="Times New Roman"/>
          <w:sz w:val="24"/>
        </w:rPr>
        <w:t xml:space="preserve">. (Accessed: 15 November 2024). </w:t>
      </w:r>
    </w:p>
    <w:p w14:paraId="7CB3DDC8"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Giddens, A. (1991) </w:t>
      </w:r>
      <w:r w:rsidRPr="004F0E62">
        <w:rPr>
          <w:rFonts w:ascii="Times New Roman" w:hAnsi="Times New Roman"/>
          <w:i/>
          <w:iCs/>
          <w:sz w:val="24"/>
        </w:rPr>
        <w:t>Modernity and Self-Identity: Self and Society in the Late Modern Age</w:t>
      </w:r>
      <w:r>
        <w:rPr>
          <w:rFonts w:ascii="Times New Roman" w:hAnsi="Times New Roman"/>
          <w:i/>
          <w:iCs/>
          <w:sz w:val="24"/>
        </w:rPr>
        <w:t xml:space="preserve">. </w:t>
      </w:r>
      <w:r>
        <w:rPr>
          <w:rFonts w:ascii="Times New Roman" w:hAnsi="Times New Roman"/>
          <w:sz w:val="24"/>
        </w:rPr>
        <w:t xml:space="preserve">Cambridge: Polity. Available at: </w:t>
      </w:r>
      <w:hyperlink r:id="rId14" w:history="1">
        <w:r w:rsidRPr="00A318B2">
          <w:rPr>
            <w:rStyle w:val="Hyperlink"/>
            <w:rFonts w:ascii="Times New Roman" w:hAnsi="Times New Roman"/>
            <w:sz w:val="24"/>
          </w:rPr>
          <w:t>Full details and actions for Modernity and Self-Identity: Self and Society in the Late Modern Age</w:t>
        </w:r>
      </w:hyperlink>
      <w:r>
        <w:rPr>
          <w:rFonts w:ascii="Times New Roman" w:hAnsi="Times New Roman"/>
          <w:sz w:val="24"/>
        </w:rPr>
        <w:t xml:space="preserve">. (Accessed: 13 November 2024). </w:t>
      </w:r>
    </w:p>
    <w:p w14:paraId="1B5037AC" w14:textId="77777777" w:rsidR="00A4746C" w:rsidRDefault="00A4746C" w:rsidP="00B65C3E">
      <w:pPr>
        <w:ind w:left="720" w:hanging="720"/>
        <w:jc w:val="both"/>
        <w:rPr>
          <w:rFonts w:ascii="Times New Roman" w:hAnsi="Times New Roman"/>
          <w:sz w:val="24"/>
        </w:rPr>
      </w:pPr>
      <w:r w:rsidRPr="007F3ACB">
        <w:rPr>
          <w:rFonts w:ascii="Times New Roman" w:hAnsi="Times New Roman"/>
          <w:sz w:val="24"/>
        </w:rPr>
        <w:t xml:space="preserve">Girgis, S., George, R.P. and Anderson, R.T. (2011) ‘What is marriage?’, </w:t>
      </w:r>
      <w:r w:rsidRPr="007F3ACB">
        <w:rPr>
          <w:rFonts w:ascii="Times New Roman" w:hAnsi="Times New Roman"/>
          <w:i/>
          <w:iCs/>
          <w:sz w:val="24"/>
        </w:rPr>
        <w:t>Harvard journal of law and public policy</w:t>
      </w:r>
      <w:r w:rsidRPr="007F3ACB">
        <w:rPr>
          <w:rFonts w:ascii="Times New Roman" w:hAnsi="Times New Roman"/>
          <w:sz w:val="24"/>
        </w:rPr>
        <w:t>, 34(1), pp. 245-</w:t>
      </w:r>
      <w:r>
        <w:rPr>
          <w:rFonts w:ascii="Times New Roman" w:hAnsi="Times New Roman"/>
          <w:sz w:val="24"/>
        </w:rPr>
        <w:t xml:space="preserve"> 287. Available at: </w:t>
      </w:r>
      <w:hyperlink r:id="rId15" w:history="1">
        <w:r w:rsidRPr="007D761C">
          <w:rPr>
            <w:rStyle w:val="Hyperlink"/>
            <w:rFonts w:ascii="Times New Roman" w:hAnsi="Times New Roman"/>
            <w:sz w:val="24"/>
          </w:rPr>
          <w:t>WHAT IS MARRIAGE? - EBSCO</w:t>
        </w:r>
      </w:hyperlink>
      <w:r>
        <w:rPr>
          <w:rFonts w:ascii="Times New Roman" w:hAnsi="Times New Roman"/>
          <w:sz w:val="24"/>
        </w:rPr>
        <w:t xml:space="preserve">. (Accessed: 6 November 2024). </w:t>
      </w:r>
    </w:p>
    <w:p w14:paraId="6F747841" w14:textId="77777777" w:rsidR="00A4746C" w:rsidRDefault="00A4746C" w:rsidP="00B65C3E">
      <w:pPr>
        <w:ind w:left="720" w:hanging="720"/>
        <w:jc w:val="both"/>
        <w:rPr>
          <w:rFonts w:ascii="Times New Roman" w:hAnsi="Times New Roman"/>
          <w:sz w:val="24"/>
        </w:rPr>
      </w:pPr>
      <w:r w:rsidRPr="00D81860">
        <w:rPr>
          <w:rFonts w:ascii="Times New Roman" w:hAnsi="Times New Roman"/>
          <w:sz w:val="24"/>
        </w:rPr>
        <w:t>Hayford,</w:t>
      </w:r>
      <w:r>
        <w:rPr>
          <w:rFonts w:ascii="Times New Roman" w:hAnsi="Times New Roman"/>
          <w:sz w:val="24"/>
        </w:rPr>
        <w:t xml:space="preserve"> </w:t>
      </w:r>
      <w:r w:rsidRPr="00D81860">
        <w:rPr>
          <w:rFonts w:ascii="Times New Roman" w:hAnsi="Times New Roman"/>
          <w:sz w:val="24"/>
        </w:rPr>
        <w:t xml:space="preserve">S.R., Guzzo, K.B. and Smock, P.J. (2014) ‘The Decoupling of Marriage and Parenthood? Trends in the Timing of Marital First Births, 1945-2002’, </w:t>
      </w:r>
      <w:r w:rsidRPr="00D81860">
        <w:rPr>
          <w:rFonts w:ascii="Times New Roman" w:hAnsi="Times New Roman"/>
          <w:i/>
          <w:iCs/>
          <w:sz w:val="24"/>
        </w:rPr>
        <w:t>Journal of marriage and family</w:t>
      </w:r>
      <w:r w:rsidRPr="00D81860">
        <w:rPr>
          <w:rFonts w:ascii="Times New Roman" w:hAnsi="Times New Roman"/>
          <w:sz w:val="24"/>
        </w:rPr>
        <w:t xml:space="preserve">, 76(3), pp. 520–538. Available at: </w:t>
      </w:r>
      <w:hyperlink r:id="rId16" w:history="1">
        <w:r w:rsidRPr="00BE164F">
          <w:rPr>
            <w:rStyle w:val="Hyperlink"/>
            <w:rFonts w:ascii="Times New Roman" w:hAnsi="Times New Roman"/>
            <w:sz w:val="24"/>
          </w:rPr>
          <w:t>nihms565199.pdf</w:t>
        </w:r>
      </w:hyperlink>
      <w:r>
        <w:rPr>
          <w:rFonts w:ascii="Times New Roman" w:hAnsi="Times New Roman"/>
          <w:sz w:val="24"/>
        </w:rPr>
        <w:t xml:space="preserve">. (Accessed: 8 November 2024). </w:t>
      </w:r>
    </w:p>
    <w:p w14:paraId="62364D59" w14:textId="77777777" w:rsidR="00A4746C" w:rsidRDefault="00A4746C" w:rsidP="00B65C3E">
      <w:pPr>
        <w:ind w:left="720" w:hanging="720"/>
        <w:jc w:val="both"/>
        <w:rPr>
          <w:rFonts w:ascii="Times New Roman" w:hAnsi="Times New Roman"/>
          <w:sz w:val="24"/>
        </w:rPr>
      </w:pPr>
      <w:r w:rsidRPr="00D80ACE">
        <w:rPr>
          <w:rFonts w:ascii="Times New Roman" w:hAnsi="Times New Roman"/>
          <w:sz w:val="24"/>
        </w:rPr>
        <w:t>Holstein, J. A. and Gubrium, J. (1999) ‘What is Family? Further Thoughts on a Social Constructionist Approach’, </w:t>
      </w:r>
      <w:r w:rsidRPr="00D80ACE">
        <w:rPr>
          <w:rFonts w:ascii="Times New Roman" w:hAnsi="Times New Roman"/>
          <w:i/>
          <w:iCs/>
          <w:sz w:val="24"/>
        </w:rPr>
        <w:t>Marriage &amp; Family Review</w:t>
      </w:r>
      <w:r w:rsidRPr="00D80ACE">
        <w:rPr>
          <w:rFonts w:ascii="Times New Roman" w:hAnsi="Times New Roman"/>
          <w:sz w:val="24"/>
        </w:rPr>
        <w:t>, 28(3–4), pp. 3–20.</w:t>
      </w:r>
      <w:r>
        <w:rPr>
          <w:rFonts w:ascii="Times New Roman" w:hAnsi="Times New Roman"/>
          <w:sz w:val="24"/>
        </w:rPr>
        <w:t xml:space="preserve"> Available at:</w:t>
      </w:r>
      <w:r w:rsidRPr="00D80ACE">
        <w:rPr>
          <w:rFonts w:ascii="Times New Roman" w:hAnsi="Times New Roman"/>
          <w:sz w:val="24"/>
        </w:rPr>
        <w:t xml:space="preserve"> </w:t>
      </w:r>
      <w:hyperlink r:id="rId17" w:history="1">
        <w:r w:rsidRPr="00083AA2">
          <w:rPr>
            <w:rStyle w:val="Hyperlink"/>
            <w:rFonts w:ascii="Times New Roman" w:hAnsi="Times New Roman"/>
            <w:sz w:val="24"/>
          </w:rPr>
          <w:t>What is Family?</w:t>
        </w:r>
      </w:hyperlink>
      <w:r>
        <w:rPr>
          <w:rFonts w:ascii="Times New Roman" w:hAnsi="Times New Roman"/>
          <w:sz w:val="24"/>
        </w:rPr>
        <w:t>. (Accessed: 31 October 2024).</w:t>
      </w:r>
    </w:p>
    <w:p w14:paraId="5842335C" w14:textId="77777777" w:rsidR="00A4746C" w:rsidRDefault="00A4746C" w:rsidP="00B65C3E">
      <w:pPr>
        <w:ind w:left="720" w:hanging="720"/>
        <w:jc w:val="both"/>
        <w:rPr>
          <w:rFonts w:ascii="Times New Roman" w:hAnsi="Times New Roman"/>
          <w:sz w:val="24"/>
        </w:rPr>
      </w:pPr>
      <w:hyperlink r:id="rId18" w:history="1">
        <w:r w:rsidRPr="00F21EE8">
          <w:rPr>
            <w:rStyle w:val="Hyperlink"/>
            <w:rFonts w:ascii="Times New Roman" w:hAnsi="Times New Roman"/>
            <w:color w:val="auto"/>
            <w:sz w:val="24"/>
            <w:u w:val="none"/>
          </w:rPr>
          <w:t>Horowitz</w:t>
        </w:r>
      </w:hyperlink>
      <w:r w:rsidRPr="00F21EE8">
        <w:rPr>
          <w:rFonts w:ascii="Times New Roman" w:hAnsi="Times New Roman"/>
          <w:sz w:val="24"/>
        </w:rPr>
        <w:t xml:space="preserve">, J.M., </w:t>
      </w:r>
      <w:hyperlink r:id="rId19" w:history="1">
        <w:r w:rsidRPr="00F21EE8">
          <w:rPr>
            <w:rStyle w:val="Hyperlink"/>
            <w:rFonts w:ascii="Times New Roman" w:hAnsi="Times New Roman"/>
            <w:color w:val="auto"/>
            <w:sz w:val="24"/>
            <w:u w:val="none"/>
          </w:rPr>
          <w:t>Graf</w:t>
        </w:r>
      </w:hyperlink>
      <w:r w:rsidRPr="00F21EE8">
        <w:rPr>
          <w:rFonts w:ascii="Times New Roman" w:hAnsi="Times New Roman"/>
          <w:sz w:val="24"/>
        </w:rPr>
        <w:t xml:space="preserve">, N. and </w:t>
      </w:r>
      <w:hyperlink r:id="rId20" w:history="1">
        <w:r w:rsidRPr="00F21EE8">
          <w:rPr>
            <w:rStyle w:val="Hyperlink"/>
            <w:rFonts w:ascii="Times New Roman" w:hAnsi="Times New Roman"/>
            <w:color w:val="auto"/>
            <w:sz w:val="24"/>
            <w:u w:val="none"/>
          </w:rPr>
          <w:t>Livingston</w:t>
        </w:r>
      </w:hyperlink>
      <w:r w:rsidRPr="00F21EE8">
        <w:rPr>
          <w:rFonts w:ascii="Times New Roman" w:hAnsi="Times New Roman"/>
          <w:sz w:val="24"/>
        </w:rPr>
        <w:t>, G. (2019) ‘</w:t>
      </w:r>
      <w:hyperlink r:id="rId21" w:history="1">
        <w:r w:rsidRPr="00F21EE8">
          <w:rPr>
            <w:rStyle w:val="Hyperlink"/>
            <w:rFonts w:ascii="Times New Roman" w:hAnsi="Times New Roman"/>
            <w:color w:val="auto"/>
            <w:sz w:val="24"/>
            <w:u w:val="none"/>
          </w:rPr>
          <w:t>Why people get married or move in with a partner | Pew Research Center</w:t>
        </w:r>
      </w:hyperlink>
      <w:r w:rsidRPr="00F21EE8">
        <w:rPr>
          <w:rFonts w:ascii="Times New Roman" w:hAnsi="Times New Roman"/>
          <w:sz w:val="24"/>
        </w:rPr>
        <w:t xml:space="preserve">’. </w:t>
      </w:r>
      <w:r>
        <w:rPr>
          <w:rFonts w:ascii="Times New Roman" w:hAnsi="Times New Roman"/>
          <w:sz w:val="24"/>
        </w:rPr>
        <w:t xml:space="preserve">Pew Research Center. Available at: </w:t>
      </w:r>
      <w:hyperlink r:id="rId22" w:history="1">
        <w:r w:rsidRPr="003853F6">
          <w:rPr>
            <w:rStyle w:val="Hyperlink"/>
            <w:rFonts w:ascii="Times New Roman" w:hAnsi="Times New Roman"/>
            <w:sz w:val="24"/>
          </w:rPr>
          <w:t xml:space="preserve">Why people get </w:t>
        </w:r>
        <w:r w:rsidRPr="003853F6">
          <w:rPr>
            <w:rStyle w:val="Hyperlink"/>
            <w:rFonts w:ascii="Times New Roman" w:hAnsi="Times New Roman"/>
            <w:sz w:val="24"/>
          </w:rPr>
          <w:lastRenderedPageBreak/>
          <w:t>married or move in with a partner | Pew Research Center</w:t>
        </w:r>
      </w:hyperlink>
      <w:r>
        <w:rPr>
          <w:rFonts w:ascii="Times New Roman" w:hAnsi="Times New Roman"/>
          <w:sz w:val="24"/>
        </w:rPr>
        <w:t xml:space="preserve">. (Accessed: 5 November 2024). </w:t>
      </w:r>
    </w:p>
    <w:p w14:paraId="7EB93D10" w14:textId="77777777" w:rsidR="00A4746C" w:rsidRDefault="00A4746C" w:rsidP="00B65C3E">
      <w:pPr>
        <w:ind w:left="720" w:hanging="720"/>
        <w:jc w:val="both"/>
        <w:rPr>
          <w:rFonts w:ascii="Times New Roman" w:hAnsi="Times New Roman"/>
          <w:sz w:val="24"/>
        </w:rPr>
      </w:pPr>
      <w:r>
        <w:rPr>
          <w:rFonts w:ascii="Times New Roman" w:hAnsi="Times New Roman"/>
          <w:sz w:val="24"/>
        </w:rPr>
        <w:t>Ibbetson, C. (2022) ‘</w:t>
      </w:r>
      <w:r>
        <w:rPr>
          <w:rFonts w:ascii="Times New Roman" w:hAnsi="Times New Roman"/>
          <w:i/>
          <w:iCs/>
          <w:sz w:val="24"/>
        </w:rPr>
        <w:t xml:space="preserve">Do Britons still want to get married?’. </w:t>
      </w:r>
      <w:r>
        <w:rPr>
          <w:rFonts w:ascii="Times New Roman" w:hAnsi="Times New Roman"/>
          <w:sz w:val="24"/>
        </w:rPr>
        <w:t xml:space="preserve">YouGov. Available at: </w:t>
      </w:r>
      <w:hyperlink r:id="rId23" w:history="1">
        <w:r w:rsidRPr="0086428A">
          <w:rPr>
            <w:rStyle w:val="Hyperlink"/>
            <w:rFonts w:ascii="Times New Roman" w:hAnsi="Times New Roman"/>
            <w:sz w:val="24"/>
          </w:rPr>
          <w:t>Do Britons still want to get married? | YouGov</w:t>
        </w:r>
      </w:hyperlink>
      <w:r>
        <w:rPr>
          <w:rFonts w:ascii="Times New Roman" w:hAnsi="Times New Roman"/>
          <w:sz w:val="24"/>
        </w:rPr>
        <w:t xml:space="preserve">. (Accessed: 11 November 2024). </w:t>
      </w:r>
    </w:p>
    <w:p w14:paraId="23689D8E" w14:textId="77777777" w:rsidR="00A4746C" w:rsidRDefault="00A4746C" w:rsidP="00B65C3E">
      <w:pPr>
        <w:ind w:left="720" w:hanging="720"/>
        <w:jc w:val="both"/>
        <w:rPr>
          <w:rFonts w:ascii="Times New Roman" w:hAnsi="Times New Roman"/>
          <w:sz w:val="24"/>
        </w:rPr>
      </w:pPr>
      <w:r>
        <w:rPr>
          <w:rFonts w:ascii="Times New Roman" w:hAnsi="Times New Roman"/>
          <w:sz w:val="24"/>
        </w:rPr>
        <w:t>Lilley, D. (2023) ‘</w:t>
      </w:r>
      <w:r w:rsidRPr="00906515">
        <w:rPr>
          <w:rFonts w:ascii="Times New Roman" w:hAnsi="Times New Roman"/>
          <w:sz w:val="24"/>
        </w:rPr>
        <w:t>Who gets married and who doesn’t – evidence from the 2021 Census</w:t>
      </w:r>
      <w:r>
        <w:rPr>
          <w:rFonts w:ascii="Times New Roman" w:hAnsi="Times New Roman"/>
          <w:sz w:val="24"/>
        </w:rPr>
        <w:t xml:space="preserve">’. Civitas. Available at: </w:t>
      </w:r>
      <w:hyperlink r:id="rId24" w:history="1">
        <w:r w:rsidRPr="00A85D59">
          <w:rPr>
            <w:rStyle w:val="Hyperlink"/>
            <w:rFonts w:ascii="Times New Roman" w:hAnsi="Times New Roman"/>
            <w:sz w:val="24"/>
          </w:rPr>
          <w:t>Civitas: Institute for the Study of Civil Society Who gets married and who doesn’t – evidence from the 2021 Census</w:t>
        </w:r>
      </w:hyperlink>
      <w:r>
        <w:rPr>
          <w:rFonts w:ascii="Times New Roman" w:hAnsi="Times New Roman"/>
          <w:sz w:val="24"/>
        </w:rPr>
        <w:t xml:space="preserve">. (Accessed: 6 November 2024). </w:t>
      </w:r>
    </w:p>
    <w:p w14:paraId="7F71051B"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Louzek, M. (2022) ‘An economic approach to marriage’, </w:t>
      </w:r>
      <w:r>
        <w:rPr>
          <w:rFonts w:ascii="Times New Roman" w:hAnsi="Times New Roman"/>
          <w:i/>
          <w:iCs/>
          <w:sz w:val="24"/>
        </w:rPr>
        <w:t xml:space="preserve">Journal of Applied Economics, </w:t>
      </w:r>
      <w:r>
        <w:rPr>
          <w:rFonts w:ascii="Times New Roman" w:hAnsi="Times New Roman"/>
          <w:sz w:val="24"/>
        </w:rPr>
        <w:t xml:space="preserve">25(1), pp.300-315. Available at: </w:t>
      </w:r>
      <w:hyperlink r:id="rId25" w:history="1">
        <w:r w:rsidRPr="007826D9">
          <w:rPr>
            <w:rStyle w:val="Hyperlink"/>
            <w:rFonts w:ascii="Times New Roman" w:hAnsi="Times New Roman"/>
            <w:sz w:val="24"/>
          </w:rPr>
          <w:t>An economic approach to marriage</w:t>
        </w:r>
      </w:hyperlink>
      <w:r>
        <w:rPr>
          <w:rFonts w:ascii="Times New Roman" w:hAnsi="Times New Roman"/>
          <w:sz w:val="24"/>
        </w:rPr>
        <w:t xml:space="preserve">. (Accessed: 17 November 2024). </w:t>
      </w:r>
    </w:p>
    <w:p w14:paraId="2DDDE9AD" w14:textId="77777777" w:rsidR="00A4746C" w:rsidRDefault="00A4746C" w:rsidP="00B65C3E">
      <w:pPr>
        <w:ind w:left="720" w:hanging="720"/>
        <w:jc w:val="both"/>
        <w:rPr>
          <w:rFonts w:ascii="Times New Roman" w:hAnsi="Times New Roman"/>
          <w:sz w:val="24"/>
        </w:rPr>
      </w:pPr>
      <w:r w:rsidRPr="0022582B">
        <w:rPr>
          <w:rFonts w:ascii="Times New Roman" w:hAnsi="Times New Roman"/>
          <w:i/>
          <w:iCs/>
          <w:sz w:val="24"/>
        </w:rPr>
        <w:t>Marriage (Same Sex Couples)</w:t>
      </w:r>
      <w:r w:rsidRPr="0022582B">
        <w:rPr>
          <w:rFonts w:ascii="Times New Roman" w:hAnsi="Times New Roman"/>
          <w:sz w:val="24"/>
        </w:rPr>
        <w:t xml:space="preserve"> </w:t>
      </w:r>
      <w:r w:rsidRPr="0022582B">
        <w:rPr>
          <w:rFonts w:ascii="Times New Roman" w:hAnsi="Times New Roman"/>
          <w:i/>
          <w:iCs/>
          <w:sz w:val="24"/>
        </w:rPr>
        <w:t>Act</w:t>
      </w:r>
      <w:r w:rsidRPr="0022582B">
        <w:rPr>
          <w:rFonts w:ascii="Times New Roman" w:hAnsi="Times New Roman"/>
          <w:sz w:val="24"/>
        </w:rPr>
        <w:t xml:space="preserve"> </w:t>
      </w:r>
      <w:r>
        <w:rPr>
          <w:rFonts w:ascii="Times New Roman" w:hAnsi="Times New Roman"/>
          <w:sz w:val="24"/>
        </w:rPr>
        <w:t>(</w:t>
      </w:r>
      <w:r w:rsidRPr="0022582B">
        <w:rPr>
          <w:rFonts w:ascii="Times New Roman" w:hAnsi="Times New Roman"/>
          <w:sz w:val="24"/>
        </w:rPr>
        <w:t>2013</w:t>
      </w:r>
      <w:r>
        <w:rPr>
          <w:rFonts w:ascii="Times New Roman" w:hAnsi="Times New Roman"/>
          <w:sz w:val="24"/>
        </w:rPr>
        <w:t xml:space="preserve">). Available at: </w:t>
      </w:r>
      <w:hyperlink r:id="rId26" w:history="1">
        <w:r w:rsidRPr="005F5ECE">
          <w:rPr>
            <w:rStyle w:val="Hyperlink"/>
            <w:rFonts w:ascii="Times New Roman" w:hAnsi="Times New Roman"/>
            <w:sz w:val="24"/>
          </w:rPr>
          <w:t>Marriage (Same Sex Couples) Act 2013</w:t>
        </w:r>
      </w:hyperlink>
      <w:r>
        <w:rPr>
          <w:rFonts w:ascii="Times New Roman" w:hAnsi="Times New Roman"/>
          <w:sz w:val="24"/>
        </w:rPr>
        <w:t xml:space="preserve">. (Accessed: 11 November 2024). </w:t>
      </w:r>
    </w:p>
    <w:p w14:paraId="355A57E8" w14:textId="77777777" w:rsidR="00A4746C" w:rsidRDefault="00A4746C" w:rsidP="00B65C3E">
      <w:pPr>
        <w:ind w:left="720" w:hanging="720"/>
        <w:jc w:val="both"/>
        <w:rPr>
          <w:rFonts w:ascii="Times New Roman" w:hAnsi="Times New Roman"/>
          <w:sz w:val="24"/>
        </w:rPr>
      </w:pPr>
      <w:r>
        <w:rPr>
          <w:rFonts w:ascii="Times New Roman" w:hAnsi="Times New Roman"/>
          <w:sz w:val="24"/>
        </w:rPr>
        <w:t>Ministry of Justice. (2022</w:t>
      </w:r>
      <w:r w:rsidRPr="00A5198F">
        <w:rPr>
          <w:rFonts w:ascii="Times New Roman" w:hAnsi="Times New Roman"/>
          <w:sz w:val="24"/>
        </w:rPr>
        <w:t>)</w:t>
      </w:r>
      <w:r w:rsidRPr="005773CC">
        <w:rPr>
          <w:rFonts w:ascii="Times New Roman" w:hAnsi="Times New Roman"/>
          <w:i/>
          <w:iCs/>
          <w:sz w:val="24"/>
        </w:rPr>
        <w:t xml:space="preserve"> ‘“Blame game” ends as no-fault divorce comes into force’.</w:t>
      </w:r>
      <w:r w:rsidRPr="001A2C71">
        <w:rPr>
          <w:rFonts w:ascii="Times New Roman" w:hAnsi="Times New Roman"/>
          <w:sz w:val="24"/>
        </w:rPr>
        <w:t xml:space="preserve"> </w:t>
      </w:r>
      <w:r>
        <w:rPr>
          <w:rFonts w:ascii="Times New Roman" w:hAnsi="Times New Roman"/>
          <w:sz w:val="24"/>
        </w:rPr>
        <w:t xml:space="preserve">Available at: </w:t>
      </w:r>
      <w:hyperlink r:id="rId27" w:history="1">
        <w:r w:rsidRPr="005773CC">
          <w:rPr>
            <w:rStyle w:val="Hyperlink"/>
            <w:rFonts w:ascii="Times New Roman" w:hAnsi="Times New Roman"/>
            <w:sz w:val="24"/>
          </w:rPr>
          <w:t>“Blame game” ends as no-fault divorce comes into force - GOV.UK</w:t>
        </w:r>
      </w:hyperlink>
      <w:r>
        <w:rPr>
          <w:rFonts w:ascii="Times New Roman" w:hAnsi="Times New Roman"/>
          <w:sz w:val="24"/>
        </w:rPr>
        <w:t xml:space="preserve">. (Accessed: 12 November 2024). </w:t>
      </w:r>
    </w:p>
    <w:p w14:paraId="65EB32C0" w14:textId="77777777" w:rsidR="00A4746C" w:rsidRDefault="00A4746C" w:rsidP="00B65C3E">
      <w:pPr>
        <w:ind w:left="720" w:hanging="720"/>
        <w:jc w:val="both"/>
        <w:rPr>
          <w:rFonts w:ascii="Times New Roman" w:hAnsi="Times New Roman"/>
          <w:sz w:val="24"/>
        </w:rPr>
      </w:pPr>
      <w:r w:rsidRPr="005B05DE">
        <w:rPr>
          <w:rFonts w:ascii="Times New Roman" w:hAnsi="Times New Roman"/>
          <w:sz w:val="24"/>
        </w:rPr>
        <w:t>Muncie, J. and Sapsford, R. (1997) 'Issues in the Study of Family', in Muncie, J., Wetherell, M., Langan, M., Dallos, R. and Cochraine, A (eds) </w:t>
      </w:r>
      <w:r w:rsidRPr="005B05DE">
        <w:rPr>
          <w:rFonts w:ascii="Times New Roman" w:hAnsi="Times New Roman"/>
          <w:i/>
          <w:iCs/>
          <w:sz w:val="24"/>
        </w:rPr>
        <w:t>Understanding The Family.</w:t>
      </w:r>
      <w:r w:rsidRPr="005B05DE">
        <w:rPr>
          <w:rFonts w:ascii="Times New Roman" w:hAnsi="Times New Roman"/>
          <w:sz w:val="24"/>
        </w:rPr>
        <w:t> Milton Keynes: The Open University, pp.7-38. </w:t>
      </w:r>
    </w:p>
    <w:p w14:paraId="0B06D6EE" w14:textId="77777777" w:rsidR="00A4746C" w:rsidRPr="000D2BB0" w:rsidRDefault="00A4746C" w:rsidP="00B65C3E">
      <w:pPr>
        <w:ind w:left="720" w:hanging="720"/>
        <w:jc w:val="both"/>
        <w:rPr>
          <w:rFonts w:ascii="Times New Roman" w:hAnsi="Times New Roman"/>
          <w:sz w:val="24"/>
        </w:rPr>
      </w:pPr>
      <w:r>
        <w:rPr>
          <w:rFonts w:ascii="Times New Roman" w:hAnsi="Times New Roman"/>
          <w:sz w:val="24"/>
        </w:rPr>
        <w:t xml:space="preserve">Newman, D. M and Grauerholz, L. (2002) </w:t>
      </w:r>
      <w:r>
        <w:rPr>
          <w:rFonts w:ascii="Times New Roman" w:hAnsi="Times New Roman"/>
          <w:i/>
          <w:iCs/>
          <w:sz w:val="24"/>
        </w:rPr>
        <w:t>Sociology of Families</w:t>
      </w:r>
      <w:r>
        <w:rPr>
          <w:rFonts w:ascii="Times New Roman" w:hAnsi="Times New Roman"/>
          <w:sz w:val="24"/>
        </w:rPr>
        <w:t>. 2</w:t>
      </w:r>
      <w:r w:rsidRPr="0052459D">
        <w:rPr>
          <w:rFonts w:ascii="Times New Roman" w:hAnsi="Times New Roman"/>
          <w:sz w:val="24"/>
          <w:vertAlign w:val="superscript"/>
        </w:rPr>
        <w:t>nd</w:t>
      </w:r>
      <w:r>
        <w:rPr>
          <w:rFonts w:ascii="Times New Roman" w:hAnsi="Times New Roman"/>
          <w:sz w:val="24"/>
        </w:rPr>
        <w:t xml:space="preserve"> ed. Thousand Oaks, CA: Pine Forge Press. </w:t>
      </w:r>
    </w:p>
    <w:p w14:paraId="20702082"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Office for National Statistics. (2023) </w:t>
      </w:r>
      <w:r w:rsidRPr="00083050">
        <w:rPr>
          <w:rFonts w:ascii="Times New Roman" w:hAnsi="Times New Roman"/>
          <w:i/>
          <w:iCs/>
          <w:sz w:val="24"/>
        </w:rPr>
        <w:t>‘People's living arrangements in England and Wales: Census 202</w:t>
      </w:r>
      <w:r>
        <w:rPr>
          <w:rFonts w:ascii="Times New Roman" w:hAnsi="Times New Roman"/>
          <w:i/>
          <w:iCs/>
          <w:sz w:val="24"/>
        </w:rPr>
        <w:t xml:space="preserve">1’. </w:t>
      </w:r>
      <w:r>
        <w:rPr>
          <w:rFonts w:ascii="Times New Roman" w:hAnsi="Times New Roman"/>
          <w:sz w:val="24"/>
        </w:rPr>
        <w:t xml:space="preserve">Available at: </w:t>
      </w:r>
      <w:hyperlink r:id="rId28" w:history="1">
        <w:r w:rsidRPr="00637396">
          <w:rPr>
            <w:rStyle w:val="Hyperlink"/>
            <w:rFonts w:ascii="Times New Roman" w:hAnsi="Times New Roman"/>
            <w:sz w:val="24"/>
          </w:rPr>
          <w:t>People's living arrangements in England and Wales Census 2021.pdf</w:t>
        </w:r>
      </w:hyperlink>
      <w:r>
        <w:rPr>
          <w:rFonts w:ascii="Times New Roman" w:hAnsi="Times New Roman"/>
          <w:sz w:val="24"/>
        </w:rPr>
        <w:t xml:space="preserve">. (Accessed: 11 November 2024). </w:t>
      </w:r>
    </w:p>
    <w:p w14:paraId="089BEFF9"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Office for National Statistics. (2024a). </w:t>
      </w:r>
      <w:r w:rsidRPr="00E326A2">
        <w:rPr>
          <w:rFonts w:ascii="Times New Roman" w:hAnsi="Times New Roman"/>
          <w:i/>
          <w:iCs/>
          <w:sz w:val="24"/>
        </w:rPr>
        <w:t>‘Families and households in the UK: 2023’.</w:t>
      </w:r>
      <w:r>
        <w:rPr>
          <w:rFonts w:ascii="Times New Roman" w:hAnsi="Times New Roman"/>
          <w:sz w:val="24"/>
        </w:rPr>
        <w:t xml:space="preserve"> Available at: </w:t>
      </w:r>
      <w:hyperlink r:id="rId29" w:history="1">
        <w:r w:rsidRPr="00D37DFA">
          <w:rPr>
            <w:rStyle w:val="Hyperlink"/>
            <w:rFonts w:ascii="Times New Roman" w:hAnsi="Times New Roman"/>
            <w:sz w:val="24"/>
          </w:rPr>
          <w:t>Families and households in the UK 2023.pdf</w:t>
        </w:r>
      </w:hyperlink>
      <w:r>
        <w:rPr>
          <w:rFonts w:ascii="Times New Roman" w:hAnsi="Times New Roman"/>
          <w:sz w:val="24"/>
        </w:rPr>
        <w:t xml:space="preserve">. (Accessed: 11 November 2024). </w:t>
      </w:r>
    </w:p>
    <w:p w14:paraId="6151E7A4" w14:textId="77777777" w:rsidR="00A4746C" w:rsidRDefault="00A4746C" w:rsidP="00B65C3E">
      <w:pPr>
        <w:ind w:left="720" w:hanging="720"/>
        <w:jc w:val="both"/>
        <w:rPr>
          <w:rFonts w:ascii="Times New Roman" w:hAnsi="Times New Roman"/>
          <w:sz w:val="24"/>
        </w:rPr>
      </w:pPr>
      <w:r>
        <w:rPr>
          <w:rFonts w:ascii="Times New Roman" w:hAnsi="Times New Roman"/>
          <w:sz w:val="24"/>
        </w:rPr>
        <w:t>Office for National Statistics. (2024b) ‘</w:t>
      </w:r>
      <w:r w:rsidRPr="00FD7FE5">
        <w:rPr>
          <w:rFonts w:ascii="Times New Roman" w:hAnsi="Times New Roman"/>
          <w:i/>
          <w:iCs/>
          <w:sz w:val="24"/>
        </w:rPr>
        <w:t>Marriages in England and Wales: 2021 and 2022’</w:t>
      </w:r>
      <w:r>
        <w:rPr>
          <w:rFonts w:ascii="Times New Roman" w:hAnsi="Times New Roman"/>
          <w:sz w:val="24"/>
        </w:rPr>
        <w:t xml:space="preserve">. Available at: </w:t>
      </w:r>
      <w:hyperlink r:id="rId30" w:anchor="cite-this-statistical-bulletin" w:history="1">
        <w:r w:rsidRPr="00E205C8">
          <w:rPr>
            <w:rStyle w:val="Hyperlink"/>
            <w:rFonts w:ascii="Times New Roman" w:hAnsi="Times New Roman"/>
            <w:sz w:val="24"/>
          </w:rPr>
          <w:t>Marriages in England and Wales - Office for National Statistics</w:t>
        </w:r>
      </w:hyperlink>
      <w:r>
        <w:rPr>
          <w:rFonts w:ascii="Times New Roman" w:hAnsi="Times New Roman"/>
          <w:sz w:val="24"/>
        </w:rPr>
        <w:t xml:space="preserve">. (Accessed: 11 November 2024). </w:t>
      </w:r>
    </w:p>
    <w:p w14:paraId="1E3063A9" w14:textId="77777777" w:rsidR="00A4746C" w:rsidRDefault="00A4746C" w:rsidP="00B65C3E">
      <w:pPr>
        <w:ind w:left="720" w:hanging="720"/>
        <w:jc w:val="both"/>
        <w:rPr>
          <w:rFonts w:ascii="Times New Roman" w:hAnsi="Times New Roman"/>
          <w:sz w:val="24"/>
        </w:rPr>
      </w:pPr>
      <w:r>
        <w:rPr>
          <w:rFonts w:ascii="Times New Roman" w:hAnsi="Times New Roman"/>
          <w:sz w:val="24"/>
        </w:rPr>
        <w:t>Ortiz-Ospina, E. and Roser, M. (2020) ‘</w:t>
      </w:r>
      <w:r>
        <w:rPr>
          <w:rFonts w:ascii="Times New Roman" w:hAnsi="Times New Roman"/>
          <w:i/>
          <w:iCs/>
          <w:sz w:val="24"/>
        </w:rPr>
        <w:t xml:space="preserve">Marriages and Divorces’. </w:t>
      </w:r>
      <w:r>
        <w:rPr>
          <w:rFonts w:ascii="Times New Roman" w:hAnsi="Times New Roman"/>
          <w:sz w:val="24"/>
        </w:rPr>
        <w:t xml:space="preserve">Our World in Data. Available at: </w:t>
      </w:r>
      <w:hyperlink r:id="rId31" w:history="1">
        <w:r w:rsidRPr="009B7E31">
          <w:rPr>
            <w:rStyle w:val="Hyperlink"/>
            <w:rFonts w:ascii="Times New Roman" w:hAnsi="Times New Roman"/>
            <w:sz w:val="24"/>
          </w:rPr>
          <w:t>Marriages and Divorces - Our World in Data</w:t>
        </w:r>
      </w:hyperlink>
      <w:r>
        <w:rPr>
          <w:rFonts w:ascii="Times New Roman" w:hAnsi="Times New Roman"/>
          <w:sz w:val="24"/>
        </w:rPr>
        <w:t xml:space="preserve">. (Accessed: 6 November 2024). </w:t>
      </w:r>
    </w:p>
    <w:p w14:paraId="416BFF25" w14:textId="77777777" w:rsidR="00A4746C" w:rsidRDefault="00A4746C" w:rsidP="00B65C3E">
      <w:pPr>
        <w:ind w:left="720" w:hanging="720"/>
        <w:jc w:val="both"/>
        <w:rPr>
          <w:rFonts w:ascii="Times New Roman" w:hAnsi="Times New Roman"/>
          <w:sz w:val="24"/>
        </w:rPr>
      </w:pPr>
      <w:r w:rsidRPr="00A56C9A">
        <w:rPr>
          <w:rFonts w:ascii="Times New Roman" w:hAnsi="Times New Roman"/>
          <w:sz w:val="24"/>
        </w:rPr>
        <w:t>Park, A., Bryson, C., Clery, E., Curtice, J. and Phillips, M. (2013), British Social Attitudes: the 30th Report, London: NatCen Social Research</w:t>
      </w:r>
      <w:r>
        <w:rPr>
          <w:rFonts w:ascii="Times New Roman" w:hAnsi="Times New Roman"/>
          <w:sz w:val="24"/>
        </w:rPr>
        <w:t xml:space="preserve">. Available at: </w:t>
      </w:r>
      <w:hyperlink r:id="rId32" w:history="1">
        <w:r w:rsidRPr="00AB090B">
          <w:rPr>
            <w:rStyle w:val="Hyperlink"/>
            <w:rFonts w:ascii="Times New Roman" w:hAnsi="Times New Roman"/>
            <w:sz w:val="24"/>
          </w:rPr>
          <w:t>British Social Attitudes 30_full_report_final.pdf</w:t>
        </w:r>
      </w:hyperlink>
      <w:r>
        <w:rPr>
          <w:rFonts w:ascii="Times New Roman" w:hAnsi="Times New Roman"/>
          <w:sz w:val="24"/>
        </w:rPr>
        <w:t>. (Accessed: 12 November 2024).</w:t>
      </w:r>
    </w:p>
    <w:p w14:paraId="6728037C" w14:textId="77777777" w:rsidR="00A4746C" w:rsidRDefault="00A4746C" w:rsidP="00B65C3E">
      <w:pPr>
        <w:ind w:left="720" w:hanging="720"/>
        <w:jc w:val="both"/>
        <w:rPr>
          <w:rFonts w:ascii="Times New Roman" w:hAnsi="Times New Roman"/>
          <w:sz w:val="24"/>
        </w:rPr>
      </w:pPr>
      <w:r w:rsidRPr="00274E37">
        <w:rPr>
          <w:rFonts w:ascii="Times New Roman" w:hAnsi="Times New Roman"/>
          <w:sz w:val="24"/>
        </w:rPr>
        <w:t xml:space="preserve">Pepin, J. R., </w:t>
      </w:r>
      <w:r>
        <w:rPr>
          <w:rFonts w:ascii="Times New Roman" w:hAnsi="Times New Roman"/>
          <w:sz w:val="24"/>
        </w:rPr>
        <w:t>and</w:t>
      </w:r>
      <w:r w:rsidRPr="00274E37">
        <w:rPr>
          <w:rFonts w:ascii="Times New Roman" w:hAnsi="Times New Roman"/>
          <w:sz w:val="24"/>
        </w:rPr>
        <w:t xml:space="preserve"> Cohen, P. N. (2024) </w:t>
      </w:r>
      <w:r>
        <w:rPr>
          <w:rFonts w:ascii="Times New Roman" w:hAnsi="Times New Roman"/>
          <w:sz w:val="24"/>
        </w:rPr>
        <w:t>‘</w:t>
      </w:r>
      <w:r w:rsidRPr="00274E37">
        <w:rPr>
          <w:rFonts w:ascii="Times New Roman" w:hAnsi="Times New Roman"/>
          <w:sz w:val="24"/>
        </w:rPr>
        <w:t>Growing Uncertainty in Marriage Expectations among U.S. Youth</w:t>
      </w:r>
      <w:r>
        <w:rPr>
          <w:rFonts w:ascii="Times New Roman" w:hAnsi="Times New Roman"/>
          <w:sz w:val="24"/>
        </w:rPr>
        <w:t>’,</w:t>
      </w:r>
      <w:r w:rsidRPr="00274E37">
        <w:rPr>
          <w:rFonts w:ascii="Times New Roman" w:hAnsi="Times New Roman"/>
          <w:sz w:val="24"/>
        </w:rPr>
        <w:t xml:space="preserve"> </w:t>
      </w:r>
      <w:r w:rsidRPr="00274E37">
        <w:rPr>
          <w:rFonts w:ascii="Times New Roman" w:hAnsi="Times New Roman"/>
          <w:i/>
          <w:iCs/>
          <w:sz w:val="24"/>
        </w:rPr>
        <w:t>Socius</w:t>
      </w:r>
      <w:r w:rsidRPr="00274E37">
        <w:rPr>
          <w:rFonts w:ascii="Times New Roman" w:hAnsi="Times New Roman"/>
          <w:sz w:val="24"/>
        </w:rPr>
        <w:t>, 10</w:t>
      </w:r>
      <w:r>
        <w:rPr>
          <w:rFonts w:ascii="Times New Roman" w:hAnsi="Times New Roman"/>
          <w:sz w:val="24"/>
        </w:rPr>
        <w:t xml:space="preserve">, pp. 1-3. Available at: </w:t>
      </w:r>
      <w:hyperlink r:id="rId33" w:history="1">
        <w:r w:rsidRPr="005E1952">
          <w:rPr>
            <w:rStyle w:val="Hyperlink"/>
            <w:rFonts w:ascii="Times New Roman" w:hAnsi="Times New Roman"/>
            <w:sz w:val="24"/>
          </w:rPr>
          <w:t>https://doi.org/10.1177/23780231241241035</w:t>
        </w:r>
      </w:hyperlink>
      <w:r>
        <w:rPr>
          <w:rFonts w:ascii="Times New Roman" w:hAnsi="Times New Roman"/>
          <w:sz w:val="24"/>
        </w:rPr>
        <w:t xml:space="preserve">. (Accessed: 12 November 2024). </w:t>
      </w:r>
    </w:p>
    <w:p w14:paraId="051A8C1C" w14:textId="77777777" w:rsidR="00A4746C" w:rsidRDefault="00A4746C" w:rsidP="00B65C3E">
      <w:pPr>
        <w:ind w:left="720" w:hanging="720"/>
        <w:jc w:val="both"/>
        <w:rPr>
          <w:rFonts w:ascii="Times New Roman" w:hAnsi="Times New Roman"/>
          <w:sz w:val="24"/>
        </w:rPr>
      </w:pPr>
      <w:r w:rsidRPr="007E6AC1">
        <w:rPr>
          <w:rFonts w:ascii="Times New Roman" w:hAnsi="Times New Roman"/>
          <w:sz w:val="24"/>
        </w:rPr>
        <w:lastRenderedPageBreak/>
        <w:t>Rosenfeld, M.J. and Kim</w:t>
      </w:r>
      <w:r>
        <w:rPr>
          <w:rFonts w:ascii="Times New Roman" w:hAnsi="Times New Roman"/>
          <w:sz w:val="24"/>
        </w:rPr>
        <w:t xml:space="preserve">, B.S. </w:t>
      </w:r>
      <w:r w:rsidRPr="007E6AC1">
        <w:rPr>
          <w:rFonts w:ascii="Times New Roman" w:hAnsi="Times New Roman"/>
          <w:sz w:val="24"/>
        </w:rPr>
        <w:t xml:space="preserve">(2005) ‘The Independence of Young Adults and the Rise of Interracial and Same-Sex Unions’, </w:t>
      </w:r>
      <w:r w:rsidRPr="007E6AC1">
        <w:rPr>
          <w:rFonts w:ascii="Times New Roman" w:hAnsi="Times New Roman"/>
          <w:i/>
          <w:iCs/>
          <w:sz w:val="24"/>
        </w:rPr>
        <w:t>American sociological review</w:t>
      </w:r>
      <w:r w:rsidRPr="007E6AC1">
        <w:rPr>
          <w:rFonts w:ascii="Times New Roman" w:hAnsi="Times New Roman"/>
          <w:sz w:val="24"/>
        </w:rPr>
        <w:t xml:space="preserve">, 70(4), pp. 541–562. Available at: </w:t>
      </w:r>
      <w:hyperlink r:id="rId34" w:history="1">
        <w:r w:rsidRPr="007E6AC1">
          <w:rPr>
            <w:rStyle w:val="Hyperlink"/>
            <w:rFonts w:ascii="Times New Roman" w:hAnsi="Times New Roman"/>
            <w:sz w:val="24"/>
          </w:rPr>
          <w:t>https://doi.org/10.1177/000312240507000401</w:t>
        </w:r>
      </w:hyperlink>
      <w:r w:rsidRPr="007E6AC1">
        <w:rPr>
          <w:rFonts w:ascii="Times New Roman" w:hAnsi="Times New Roman"/>
          <w:sz w:val="24"/>
        </w:rPr>
        <w:t>.</w:t>
      </w:r>
      <w:r>
        <w:rPr>
          <w:rFonts w:ascii="Times New Roman" w:hAnsi="Times New Roman"/>
          <w:sz w:val="24"/>
        </w:rPr>
        <w:t xml:space="preserve"> (Accessed: 8 November 2024). </w:t>
      </w:r>
    </w:p>
    <w:p w14:paraId="667DBC67" w14:textId="77777777" w:rsidR="00A4746C" w:rsidRDefault="00A4746C" w:rsidP="00B65C3E">
      <w:pPr>
        <w:ind w:left="720" w:hanging="720"/>
        <w:jc w:val="both"/>
        <w:rPr>
          <w:rFonts w:ascii="Times New Roman" w:hAnsi="Times New Roman"/>
          <w:sz w:val="24"/>
        </w:rPr>
      </w:pPr>
      <w:r w:rsidRPr="004D2E2F">
        <w:rPr>
          <w:rFonts w:ascii="Times New Roman" w:hAnsi="Times New Roman"/>
          <w:sz w:val="24"/>
        </w:rPr>
        <w:t xml:space="preserve">Scott, J. (2014) </w:t>
      </w:r>
      <w:r w:rsidRPr="004D2E2F">
        <w:rPr>
          <w:rFonts w:ascii="Times New Roman" w:hAnsi="Times New Roman"/>
          <w:i/>
          <w:iCs/>
          <w:sz w:val="24"/>
        </w:rPr>
        <w:t>A dictionary of sociology.</w:t>
      </w:r>
      <w:r>
        <w:rPr>
          <w:rFonts w:ascii="Times New Roman" w:hAnsi="Times New Roman"/>
          <w:sz w:val="24"/>
        </w:rPr>
        <w:t xml:space="preserve"> 4</w:t>
      </w:r>
      <w:r w:rsidRPr="00936337">
        <w:rPr>
          <w:rFonts w:ascii="Times New Roman" w:hAnsi="Times New Roman"/>
          <w:sz w:val="24"/>
          <w:vertAlign w:val="superscript"/>
        </w:rPr>
        <w:t>th</w:t>
      </w:r>
      <w:r>
        <w:rPr>
          <w:rFonts w:ascii="Times New Roman" w:hAnsi="Times New Roman"/>
          <w:sz w:val="24"/>
        </w:rPr>
        <w:t xml:space="preserve"> ed.</w:t>
      </w:r>
      <w:r w:rsidRPr="004D2E2F">
        <w:rPr>
          <w:rFonts w:ascii="Times New Roman" w:hAnsi="Times New Roman"/>
          <w:sz w:val="24"/>
        </w:rPr>
        <w:t xml:space="preserve"> Oxford: Oxford University Press.</w:t>
      </w:r>
    </w:p>
    <w:p w14:paraId="00B19809" w14:textId="79C5FE37" w:rsidR="00A4746C" w:rsidRPr="007E6AC1" w:rsidRDefault="00A4746C" w:rsidP="00B65C3E">
      <w:pPr>
        <w:ind w:left="720" w:hanging="720"/>
        <w:jc w:val="both"/>
        <w:rPr>
          <w:rFonts w:ascii="Times New Roman" w:hAnsi="Times New Roman"/>
          <w:sz w:val="24"/>
        </w:rPr>
      </w:pPr>
      <w:r w:rsidRPr="00565D95">
        <w:rPr>
          <w:rFonts w:ascii="Times New Roman" w:hAnsi="Times New Roman"/>
          <w:sz w:val="24"/>
        </w:rPr>
        <w:t>Stimpson,</w:t>
      </w:r>
      <w:r>
        <w:rPr>
          <w:rFonts w:ascii="Times New Roman" w:hAnsi="Times New Roman"/>
          <w:sz w:val="24"/>
        </w:rPr>
        <w:t xml:space="preserve"> J.P.,</w:t>
      </w:r>
      <w:r w:rsidRPr="00565D95">
        <w:rPr>
          <w:rFonts w:ascii="Times New Roman" w:hAnsi="Times New Roman"/>
          <w:sz w:val="24"/>
        </w:rPr>
        <w:t xml:space="preserve"> Wilson,</w:t>
      </w:r>
      <w:r>
        <w:rPr>
          <w:rFonts w:ascii="Times New Roman" w:hAnsi="Times New Roman"/>
          <w:sz w:val="24"/>
        </w:rPr>
        <w:t xml:space="preserve"> F.A. </w:t>
      </w:r>
      <w:r w:rsidR="008D6E5E">
        <w:rPr>
          <w:rFonts w:ascii="Times New Roman" w:hAnsi="Times New Roman"/>
          <w:sz w:val="24"/>
        </w:rPr>
        <w:t>and</w:t>
      </w:r>
      <w:r w:rsidR="008D6E5E" w:rsidRPr="00565D95">
        <w:rPr>
          <w:rFonts w:ascii="Times New Roman" w:hAnsi="Times New Roman"/>
          <w:sz w:val="24"/>
        </w:rPr>
        <w:t xml:space="preserve"> Peek</w:t>
      </w:r>
      <w:r>
        <w:rPr>
          <w:rFonts w:ascii="Times New Roman" w:hAnsi="Times New Roman"/>
          <w:sz w:val="24"/>
        </w:rPr>
        <w:t>, K.M. (2012) ‘</w:t>
      </w:r>
      <w:r w:rsidRPr="007F5323">
        <w:rPr>
          <w:rFonts w:ascii="Times New Roman" w:hAnsi="Times New Roman"/>
          <w:sz w:val="24"/>
        </w:rPr>
        <w:t>Marital Status, the Economic Beneﬁts of Marriage, and Days of Inactivity due to Poor Health</w:t>
      </w:r>
      <w:r>
        <w:rPr>
          <w:rFonts w:ascii="Times New Roman" w:hAnsi="Times New Roman"/>
          <w:sz w:val="24"/>
        </w:rPr>
        <w:t xml:space="preserve">’, </w:t>
      </w:r>
      <w:r>
        <w:rPr>
          <w:rFonts w:ascii="Times New Roman" w:hAnsi="Times New Roman"/>
          <w:i/>
          <w:iCs/>
          <w:sz w:val="24"/>
        </w:rPr>
        <w:t xml:space="preserve">International Journal of Population Research, </w:t>
      </w:r>
      <w:r>
        <w:rPr>
          <w:rFonts w:ascii="Times New Roman" w:hAnsi="Times New Roman"/>
          <w:sz w:val="24"/>
        </w:rPr>
        <w:t xml:space="preserve">2012(1), pp.1-6. Available at: </w:t>
      </w:r>
      <w:hyperlink r:id="rId35" w:history="1">
        <w:r w:rsidRPr="005D2141">
          <w:rPr>
            <w:rStyle w:val="Hyperlink"/>
            <w:rFonts w:ascii="Times New Roman" w:hAnsi="Times New Roman"/>
            <w:sz w:val="24"/>
          </w:rPr>
          <w:t>Marital Status, the Economic Benefits of Marriage, and Days of Inactivity due to Poor Health - Stimpson - 2012 - International Journal of Population Research - Wiley Online Library</w:t>
        </w:r>
      </w:hyperlink>
      <w:r>
        <w:rPr>
          <w:rFonts w:ascii="Times New Roman" w:hAnsi="Times New Roman"/>
          <w:sz w:val="24"/>
        </w:rPr>
        <w:t xml:space="preserve"> (Accessed: 8 November 2024).</w:t>
      </w:r>
    </w:p>
    <w:p w14:paraId="382231DD" w14:textId="77777777" w:rsidR="00A4746C" w:rsidRDefault="00A4746C" w:rsidP="00B65C3E">
      <w:pPr>
        <w:ind w:left="720" w:hanging="720"/>
        <w:jc w:val="both"/>
        <w:rPr>
          <w:rFonts w:ascii="Times New Roman" w:hAnsi="Times New Roman"/>
          <w:sz w:val="24"/>
        </w:rPr>
      </w:pPr>
      <w:r w:rsidRPr="00EF4117">
        <w:rPr>
          <w:rFonts w:ascii="Times New Roman" w:hAnsi="Times New Roman"/>
          <w:sz w:val="24"/>
        </w:rPr>
        <w:t xml:space="preserve">Tillman, K.H. and Nam, C.B. (2008) ‘Family Structure Outcomes of Alternative Family Definitions’, </w:t>
      </w:r>
      <w:r w:rsidRPr="00EF4117">
        <w:rPr>
          <w:rFonts w:ascii="Times New Roman" w:hAnsi="Times New Roman"/>
          <w:i/>
          <w:iCs/>
          <w:sz w:val="24"/>
        </w:rPr>
        <w:t>Population research and policy review</w:t>
      </w:r>
      <w:r w:rsidRPr="00EF4117">
        <w:rPr>
          <w:rFonts w:ascii="Times New Roman" w:hAnsi="Times New Roman"/>
          <w:sz w:val="24"/>
        </w:rPr>
        <w:t xml:space="preserve">, 27(3), pp. 367–384. Available at: </w:t>
      </w:r>
      <w:hyperlink r:id="rId36" w:history="1">
        <w:r w:rsidRPr="00EF4117">
          <w:rPr>
            <w:rStyle w:val="Hyperlink"/>
            <w:rFonts w:ascii="Times New Roman" w:hAnsi="Times New Roman"/>
            <w:sz w:val="24"/>
          </w:rPr>
          <w:t>https://doi.org/10.1007/s11113-007-9067-0</w:t>
        </w:r>
      </w:hyperlink>
      <w:r w:rsidRPr="00EF4117">
        <w:rPr>
          <w:rFonts w:ascii="Times New Roman" w:hAnsi="Times New Roman"/>
          <w:sz w:val="24"/>
        </w:rPr>
        <w:t>.</w:t>
      </w:r>
      <w:r>
        <w:rPr>
          <w:rFonts w:ascii="Times New Roman" w:hAnsi="Times New Roman"/>
          <w:sz w:val="24"/>
        </w:rPr>
        <w:t xml:space="preserve"> (Accessed: 4 November 2024)</w:t>
      </w:r>
    </w:p>
    <w:p w14:paraId="12DFC5A7" w14:textId="77777777" w:rsidR="00A4746C" w:rsidRDefault="00A4746C" w:rsidP="00B65C3E">
      <w:pPr>
        <w:ind w:left="720" w:hanging="720"/>
        <w:jc w:val="both"/>
        <w:rPr>
          <w:rFonts w:ascii="Times New Roman" w:hAnsi="Times New Roman"/>
          <w:sz w:val="24"/>
        </w:rPr>
      </w:pPr>
      <w:r w:rsidRPr="001F276C">
        <w:rPr>
          <w:rFonts w:ascii="Times New Roman" w:hAnsi="Times New Roman"/>
          <w:sz w:val="24"/>
        </w:rPr>
        <w:t>Wood</w:t>
      </w:r>
      <w:r>
        <w:rPr>
          <w:rFonts w:ascii="Times New Roman" w:hAnsi="Times New Roman"/>
          <w:sz w:val="24"/>
        </w:rPr>
        <w:t xml:space="preserve">, R.G., </w:t>
      </w:r>
      <w:r w:rsidRPr="001F276C">
        <w:rPr>
          <w:rFonts w:ascii="Times New Roman" w:hAnsi="Times New Roman"/>
          <w:sz w:val="24"/>
        </w:rPr>
        <w:t>Goesling</w:t>
      </w:r>
      <w:r>
        <w:rPr>
          <w:rFonts w:ascii="Times New Roman" w:hAnsi="Times New Roman"/>
          <w:sz w:val="24"/>
        </w:rPr>
        <w:t>, B. and</w:t>
      </w:r>
      <w:r w:rsidRPr="001F276C">
        <w:rPr>
          <w:rFonts w:ascii="Times New Roman" w:hAnsi="Times New Roman"/>
          <w:sz w:val="24"/>
        </w:rPr>
        <w:t xml:space="preserve"> Avellar</w:t>
      </w:r>
      <w:r>
        <w:rPr>
          <w:rFonts w:ascii="Times New Roman" w:hAnsi="Times New Roman"/>
          <w:sz w:val="24"/>
        </w:rPr>
        <w:t>, S. (2007) ‘</w:t>
      </w:r>
      <w:r w:rsidRPr="00C019A4">
        <w:rPr>
          <w:rFonts w:ascii="Times New Roman" w:hAnsi="Times New Roman"/>
          <w:i/>
          <w:iCs/>
          <w:sz w:val="24"/>
        </w:rPr>
        <w:t>The Effects of Marriage on Health: A Synthesis of Recent Research Evidence’</w:t>
      </w:r>
      <w:r>
        <w:rPr>
          <w:rFonts w:ascii="Times New Roman" w:hAnsi="Times New Roman"/>
          <w:sz w:val="24"/>
        </w:rPr>
        <w:t xml:space="preserve">. </w:t>
      </w:r>
      <w:r w:rsidRPr="004C09FA">
        <w:rPr>
          <w:rFonts w:ascii="Times New Roman" w:hAnsi="Times New Roman"/>
          <w:sz w:val="24"/>
        </w:rPr>
        <w:t>Washington DC</w:t>
      </w:r>
      <w:r>
        <w:rPr>
          <w:rFonts w:ascii="Times New Roman" w:hAnsi="Times New Roman"/>
          <w:sz w:val="24"/>
        </w:rPr>
        <w:t xml:space="preserve">: </w:t>
      </w:r>
      <w:r w:rsidRPr="004C09FA">
        <w:rPr>
          <w:rFonts w:ascii="Times New Roman" w:hAnsi="Times New Roman"/>
          <w:sz w:val="24"/>
        </w:rPr>
        <w:t>Mathematica Policy Research.</w:t>
      </w:r>
      <w:r>
        <w:rPr>
          <w:rFonts w:ascii="Times New Roman" w:hAnsi="Times New Roman"/>
          <w:sz w:val="24"/>
        </w:rPr>
        <w:t xml:space="preserve"> Available at: </w:t>
      </w:r>
      <w:hyperlink r:id="rId37" w:history="1">
        <w:r w:rsidRPr="00CF6A07">
          <w:rPr>
            <w:rStyle w:val="Hyperlink"/>
            <w:rFonts w:ascii="Times New Roman" w:hAnsi="Times New Roman"/>
            <w:sz w:val="24"/>
          </w:rPr>
          <w:t>Microsoft Word - report cover.doc</w:t>
        </w:r>
      </w:hyperlink>
      <w:r>
        <w:rPr>
          <w:rFonts w:ascii="Times New Roman" w:hAnsi="Times New Roman"/>
          <w:sz w:val="24"/>
        </w:rPr>
        <w:t xml:space="preserve">. (Accessed: 7 November 2024). </w:t>
      </w:r>
    </w:p>
    <w:p w14:paraId="48173D39" w14:textId="77777777" w:rsidR="005E6384" w:rsidRDefault="005E6384" w:rsidP="004F0E62">
      <w:pPr>
        <w:jc w:val="both"/>
        <w:rPr>
          <w:rFonts w:ascii="Times New Roman" w:hAnsi="Times New Roman"/>
          <w:sz w:val="24"/>
        </w:rPr>
      </w:pPr>
    </w:p>
    <w:p w14:paraId="2381F22C" w14:textId="268752E1" w:rsidR="00402BAE" w:rsidRPr="001D05F4" w:rsidRDefault="00402BAE" w:rsidP="004F0E62">
      <w:pPr>
        <w:jc w:val="both"/>
        <w:rPr>
          <w:rFonts w:ascii="Times New Roman" w:hAnsi="Times New Roman"/>
          <w:sz w:val="24"/>
        </w:rPr>
      </w:pPr>
    </w:p>
    <w:p w14:paraId="5F28AAEF" w14:textId="2CCA29BB" w:rsidR="000820B5" w:rsidRPr="001A2C71" w:rsidRDefault="000820B5" w:rsidP="001A2C71">
      <w:pPr>
        <w:jc w:val="both"/>
        <w:rPr>
          <w:rFonts w:ascii="Times New Roman" w:hAnsi="Times New Roman"/>
          <w:sz w:val="24"/>
        </w:rPr>
      </w:pPr>
    </w:p>
    <w:p w14:paraId="420A7582" w14:textId="47EDCF5D" w:rsidR="00963E2A" w:rsidRPr="00FD7FE5" w:rsidRDefault="00963E2A" w:rsidP="00FD7FE5">
      <w:pPr>
        <w:jc w:val="both"/>
        <w:rPr>
          <w:rFonts w:ascii="Times New Roman" w:hAnsi="Times New Roman"/>
          <w:sz w:val="24"/>
        </w:rPr>
      </w:pPr>
    </w:p>
    <w:p w14:paraId="64B1AB79" w14:textId="34F3FCFA" w:rsidR="007E6AC1" w:rsidRPr="00FD7FE5" w:rsidRDefault="007E6AC1" w:rsidP="00D81860">
      <w:pPr>
        <w:jc w:val="both"/>
        <w:rPr>
          <w:rFonts w:ascii="Times New Roman" w:hAnsi="Times New Roman"/>
          <w:i/>
          <w:iCs/>
          <w:sz w:val="24"/>
        </w:rPr>
      </w:pPr>
    </w:p>
    <w:p w14:paraId="3487DA80" w14:textId="77777777" w:rsidR="00C63A73" w:rsidRPr="00D81860" w:rsidRDefault="00C63A73" w:rsidP="00D81860">
      <w:pPr>
        <w:jc w:val="both"/>
        <w:rPr>
          <w:rFonts w:ascii="Times New Roman" w:hAnsi="Times New Roman"/>
          <w:sz w:val="24"/>
        </w:rPr>
      </w:pPr>
    </w:p>
    <w:p w14:paraId="17222733" w14:textId="77777777" w:rsidR="00D81860" w:rsidRPr="00850F7C" w:rsidRDefault="00D81860" w:rsidP="00906515">
      <w:pPr>
        <w:jc w:val="both"/>
        <w:rPr>
          <w:rFonts w:ascii="Times New Roman" w:hAnsi="Times New Roman"/>
          <w:sz w:val="24"/>
        </w:rPr>
      </w:pPr>
    </w:p>
    <w:p w14:paraId="2F1B7EB0" w14:textId="72770BF1" w:rsidR="00212AF6" w:rsidRPr="007F3ACB" w:rsidRDefault="00212AF6" w:rsidP="007F3ACB">
      <w:pPr>
        <w:jc w:val="both"/>
        <w:rPr>
          <w:rFonts w:ascii="Times New Roman" w:hAnsi="Times New Roman"/>
          <w:sz w:val="24"/>
        </w:rPr>
      </w:pPr>
    </w:p>
    <w:p w14:paraId="43609FC1" w14:textId="77777777" w:rsidR="007F3ACB" w:rsidRPr="00C019A4" w:rsidRDefault="007F3ACB" w:rsidP="004D2E2F">
      <w:pPr>
        <w:jc w:val="both"/>
        <w:rPr>
          <w:rFonts w:ascii="Times New Roman" w:hAnsi="Times New Roman"/>
          <w:i/>
          <w:iCs/>
          <w:sz w:val="24"/>
        </w:rPr>
      </w:pPr>
    </w:p>
    <w:p w14:paraId="6115129F" w14:textId="77777777" w:rsidR="00936337" w:rsidRPr="004D2E2F" w:rsidRDefault="00936337" w:rsidP="004D2E2F">
      <w:pPr>
        <w:jc w:val="both"/>
        <w:rPr>
          <w:rFonts w:ascii="Times New Roman" w:hAnsi="Times New Roman"/>
          <w:sz w:val="24"/>
        </w:rPr>
      </w:pPr>
    </w:p>
    <w:p w14:paraId="7F4EA29F" w14:textId="5DCAC642" w:rsidR="005E7461" w:rsidRPr="00B45D51" w:rsidRDefault="005E7461" w:rsidP="00B45D51">
      <w:pPr>
        <w:jc w:val="both"/>
        <w:rPr>
          <w:rFonts w:ascii="Times New Roman" w:hAnsi="Times New Roman"/>
          <w:sz w:val="24"/>
        </w:rPr>
      </w:pPr>
    </w:p>
    <w:p w14:paraId="5558E962" w14:textId="77777777" w:rsidR="00B45D51" w:rsidRDefault="00B45D51" w:rsidP="00EF4117">
      <w:pPr>
        <w:jc w:val="both"/>
        <w:rPr>
          <w:rFonts w:ascii="Times New Roman" w:hAnsi="Times New Roman"/>
          <w:sz w:val="24"/>
        </w:rPr>
      </w:pPr>
    </w:p>
    <w:p w14:paraId="6DDD2991" w14:textId="77777777" w:rsidR="00854616" w:rsidRPr="00EF4117" w:rsidRDefault="00854616" w:rsidP="00EF4117">
      <w:pPr>
        <w:jc w:val="both"/>
        <w:rPr>
          <w:rFonts w:ascii="Times New Roman" w:hAnsi="Times New Roman"/>
          <w:sz w:val="24"/>
        </w:rPr>
      </w:pPr>
    </w:p>
    <w:p w14:paraId="03863D30" w14:textId="77777777" w:rsidR="006D6C4D" w:rsidRPr="006D6C4D" w:rsidRDefault="006D6C4D" w:rsidP="00333469">
      <w:pPr>
        <w:jc w:val="both"/>
        <w:rPr>
          <w:rFonts w:ascii="Times New Roman" w:hAnsi="Times New Roman"/>
          <w:sz w:val="24"/>
          <w:u w:val="single"/>
        </w:rPr>
      </w:pPr>
    </w:p>
    <w:sectPr w:rsidR="006D6C4D" w:rsidRPr="006D6C4D">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0BFA3" w14:textId="77777777" w:rsidR="00093138" w:rsidRDefault="00093138" w:rsidP="00773E98">
      <w:pPr>
        <w:spacing w:after="0" w:line="240" w:lineRule="auto"/>
      </w:pPr>
      <w:r>
        <w:separator/>
      </w:r>
    </w:p>
  </w:endnote>
  <w:endnote w:type="continuationSeparator" w:id="0">
    <w:p w14:paraId="1A27AFDD" w14:textId="77777777" w:rsidR="00093138" w:rsidRDefault="00093138" w:rsidP="00773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4564886"/>
      <w:docPartObj>
        <w:docPartGallery w:val="Page Numbers (Bottom of Page)"/>
        <w:docPartUnique/>
      </w:docPartObj>
    </w:sdtPr>
    <w:sdtEndPr>
      <w:rPr>
        <w:rFonts w:ascii="Times New Roman" w:hAnsi="Times New Roman" w:cs="Times New Roman"/>
        <w:noProof/>
        <w:sz w:val="24"/>
        <w:szCs w:val="24"/>
      </w:rPr>
    </w:sdtEndPr>
    <w:sdtContent>
      <w:p w14:paraId="09C9BCCA" w14:textId="3F79AA32" w:rsidR="00773E98" w:rsidRPr="00773E98" w:rsidRDefault="00773E98">
        <w:pPr>
          <w:pStyle w:val="Footer"/>
          <w:jc w:val="center"/>
          <w:rPr>
            <w:rFonts w:ascii="Times New Roman" w:hAnsi="Times New Roman" w:cs="Times New Roman"/>
            <w:sz w:val="24"/>
            <w:szCs w:val="24"/>
          </w:rPr>
        </w:pPr>
        <w:r w:rsidRPr="00773E98">
          <w:rPr>
            <w:rFonts w:ascii="Times New Roman" w:hAnsi="Times New Roman" w:cs="Times New Roman"/>
            <w:sz w:val="24"/>
            <w:szCs w:val="24"/>
          </w:rPr>
          <w:fldChar w:fldCharType="begin"/>
        </w:r>
        <w:r w:rsidRPr="00773E98">
          <w:rPr>
            <w:rFonts w:ascii="Times New Roman" w:hAnsi="Times New Roman" w:cs="Times New Roman"/>
            <w:sz w:val="24"/>
            <w:szCs w:val="24"/>
          </w:rPr>
          <w:instrText xml:space="preserve"> PAGE   \* MERGEFORMAT </w:instrText>
        </w:r>
        <w:r w:rsidRPr="00773E98">
          <w:rPr>
            <w:rFonts w:ascii="Times New Roman" w:hAnsi="Times New Roman" w:cs="Times New Roman"/>
            <w:sz w:val="24"/>
            <w:szCs w:val="24"/>
          </w:rPr>
          <w:fldChar w:fldCharType="separate"/>
        </w:r>
        <w:r w:rsidRPr="00773E98">
          <w:rPr>
            <w:rFonts w:ascii="Times New Roman" w:hAnsi="Times New Roman" w:cs="Times New Roman"/>
            <w:noProof/>
            <w:sz w:val="24"/>
            <w:szCs w:val="24"/>
          </w:rPr>
          <w:t>2</w:t>
        </w:r>
        <w:r w:rsidRPr="00773E98">
          <w:rPr>
            <w:rFonts w:ascii="Times New Roman" w:hAnsi="Times New Roman" w:cs="Times New Roman"/>
            <w:noProof/>
            <w:sz w:val="24"/>
            <w:szCs w:val="24"/>
          </w:rPr>
          <w:fldChar w:fldCharType="end"/>
        </w:r>
      </w:p>
    </w:sdtContent>
  </w:sdt>
  <w:p w14:paraId="11D50202" w14:textId="77777777" w:rsidR="00773E98" w:rsidRDefault="00773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8649B" w14:textId="77777777" w:rsidR="00093138" w:rsidRDefault="00093138" w:rsidP="00773E98">
      <w:pPr>
        <w:spacing w:after="0" w:line="240" w:lineRule="auto"/>
      </w:pPr>
      <w:r>
        <w:separator/>
      </w:r>
    </w:p>
  </w:footnote>
  <w:footnote w:type="continuationSeparator" w:id="0">
    <w:p w14:paraId="7367B657" w14:textId="77777777" w:rsidR="00093138" w:rsidRDefault="00093138" w:rsidP="00773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E3533" w14:textId="67EE5BB9"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Name: Martha Lee</w:t>
    </w:r>
  </w:p>
  <w:p w14:paraId="7B0BA8D3" w14:textId="67D1E8A1"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Student Number: 2213492</w:t>
    </w:r>
  </w:p>
  <w:p w14:paraId="0A42509A" w14:textId="3B91FEB2"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Assessment: 1</w:t>
    </w:r>
  </w:p>
  <w:p w14:paraId="67947660" w14:textId="3C85B6C5"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Module Code: ECAY6005</w:t>
    </w:r>
  </w:p>
  <w:p w14:paraId="6283C90C" w14:textId="77777777" w:rsidR="00773E98" w:rsidRDefault="00773E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00EE7"/>
    <w:multiLevelType w:val="hybridMultilevel"/>
    <w:tmpl w:val="B1FC81A6"/>
    <w:lvl w:ilvl="0" w:tplc="1638EA3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B1BC2"/>
    <w:multiLevelType w:val="hybridMultilevel"/>
    <w:tmpl w:val="C726A108"/>
    <w:lvl w:ilvl="0" w:tplc="783AAAB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7685795">
    <w:abstractNumId w:val="0"/>
  </w:num>
  <w:num w:numId="2" w16cid:durableId="778570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E98"/>
    <w:rsid w:val="00000E2F"/>
    <w:rsid w:val="000011ED"/>
    <w:rsid w:val="000014AA"/>
    <w:rsid w:val="00001BAF"/>
    <w:rsid w:val="00003688"/>
    <w:rsid w:val="000046F8"/>
    <w:rsid w:val="0000563B"/>
    <w:rsid w:val="000104C7"/>
    <w:rsid w:val="000150D5"/>
    <w:rsid w:val="00016CBE"/>
    <w:rsid w:val="00020914"/>
    <w:rsid w:val="00023138"/>
    <w:rsid w:val="0002480A"/>
    <w:rsid w:val="00024B3F"/>
    <w:rsid w:val="00027165"/>
    <w:rsid w:val="00032191"/>
    <w:rsid w:val="00034919"/>
    <w:rsid w:val="0003509C"/>
    <w:rsid w:val="000350C1"/>
    <w:rsid w:val="00035E2E"/>
    <w:rsid w:val="000375E6"/>
    <w:rsid w:val="00040404"/>
    <w:rsid w:val="000405A1"/>
    <w:rsid w:val="00042A32"/>
    <w:rsid w:val="00043272"/>
    <w:rsid w:val="000436F7"/>
    <w:rsid w:val="0004548D"/>
    <w:rsid w:val="000466F9"/>
    <w:rsid w:val="00054488"/>
    <w:rsid w:val="0005502C"/>
    <w:rsid w:val="00060ABA"/>
    <w:rsid w:val="000610DB"/>
    <w:rsid w:val="00063549"/>
    <w:rsid w:val="00063A7C"/>
    <w:rsid w:val="0006406C"/>
    <w:rsid w:val="00064709"/>
    <w:rsid w:val="00064D84"/>
    <w:rsid w:val="00064F3B"/>
    <w:rsid w:val="00064FB1"/>
    <w:rsid w:val="000650C0"/>
    <w:rsid w:val="000662EF"/>
    <w:rsid w:val="00071E93"/>
    <w:rsid w:val="000723C3"/>
    <w:rsid w:val="000733C9"/>
    <w:rsid w:val="000755B6"/>
    <w:rsid w:val="00076E30"/>
    <w:rsid w:val="00077496"/>
    <w:rsid w:val="0008044A"/>
    <w:rsid w:val="000809B2"/>
    <w:rsid w:val="00080A43"/>
    <w:rsid w:val="00080D84"/>
    <w:rsid w:val="000811EC"/>
    <w:rsid w:val="000819D3"/>
    <w:rsid w:val="000820B5"/>
    <w:rsid w:val="00083050"/>
    <w:rsid w:val="00083AA2"/>
    <w:rsid w:val="00083B07"/>
    <w:rsid w:val="00086209"/>
    <w:rsid w:val="00086936"/>
    <w:rsid w:val="00087466"/>
    <w:rsid w:val="00091E86"/>
    <w:rsid w:val="00092E23"/>
    <w:rsid w:val="00093138"/>
    <w:rsid w:val="00093F75"/>
    <w:rsid w:val="00096045"/>
    <w:rsid w:val="000967CE"/>
    <w:rsid w:val="00097C41"/>
    <w:rsid w:val="000A179B"/>
    <w:rsid w:val="000A3346"/>
    <w:rsid w:val="000A5A5A"/>
    <w:rsid w:val="000A73C6"/>
    <w:rsid w:val="000B2454"/>
    <w:rsid w:val="000B273C"/>
    <w:rsid w:val="000B4044"/>
    <w:rsid w:val="000B41A5"/>
    <w:rsid w:val="000B44B7"/>
    <w:rsid w:val="000B52C5"/>
    <w:rsid w:val="000C1337"/>
    <w:rsid w:val="000C2E84"/>
    <w:rsid w:val="000C3718"/>
    <w:rsid w:val="000C3916"/>
    <w:rsid w:val="000C7776"/>
    <w:rsid w:val="000C7F3C"/>
    <w:rsid w:val="000D0FC4"/>
    <w:rsid w:val="000D1CF5"/>
    <w:rsid w:val="000D2BB0"/>
    <w:rsid w:val="000D3157"/>
    <w:rsid w:val="000D329C"/>
    <w:rsid w:val="000D39C9"/>
    <w:rsid w:val="000D4E92"/>
    <w:rsid w:val="000D595C"/>
    <w:rsid w:val="000D7019"/>
    <w:rsid w:val="000E0E68"/>
    <w:rsid w:val="000E1325"/>
    <w:rsid w:val="000E3185"/>
    <w:rsid w:val="000E75BD"/>
    <w:rsid w:val="000E7E07"/>
    <w:rsid w:val="000F0370"/>
    <w:rsid w:val="000F0AA3"/>
    <w:rsid w:val="000F14B6"/>
    <w:rsid w:val="000F2CB4"/>
    <w:rsid w:val="000F64BF"/>
    <w:rsid w:val="000F77E9"/>
    <w:rsid w:val="000F7E43"/>
    <w:rsid w:val="00100180"/>
    <w:rsid w:val="00101812"/>
    <w:rsid w:val="00101B2F"/>
    <w:rsid w:val="00101C63"/>
    <w:rsid w:val="001050B1"/>
    <w:rsid w:val="0010529B"/>
    <w:rsid w:val="00105509"/>
    <w:rsid w:val="00106954"/>
    <w:rsid w:val="00106F91"/>
    <w:rsid w:val="00110198"/>
    <w:rsid w:val="001117E8"/>
    <w:rsid w:val="001123E4"/>
    <w:rsid w:val="001124AF"/>
    <w:rsid w:val="001124E8"/>
    <w:rsid w:val="0011364F"/>
    <w:rsid w:val="00113E7F"/>
    <w:rsid w:val="00114B1C"/>
    <w:rsid w:val="0011637E"/>
    <w:rsid w:val="001175C8"/>
    <w:rsid w:val="001209E8"/>
    <w:rsid w:val="001234E4"/>
    <w:rsid w:val="0012423B"/>
    <w:rsid w:val="00124665"/>
    <w:rsid w:val="001249F3"/>
    <w:rsid w:val="00127A27"/>
    <w:rsid w:val="00127CBC"/>
    <w:rsid w:val="001312E1"/>
    <w:rsid w:val="0013153A"/>
    <w:rsid w:val="00131A4F"/>
    <w:rsid w:val="00135B58"/>
    <w:rsid w:val="00137774"/>
    <w:rsid w:val="00142405"/>
    <w:rsid w:val="0014372E"/>
    <w:rsid w:val="0014406F"/>
    <w:rsid w:val="00150D1D"/>
    <w:rsid w:val="0015127C"/>
    <w:rsid w:val="00151461"/>
    <w:rsid w:val="00151D9C"/>
    <w:rsid w:val="00152211"/>
    <w:rsid w:val="00152993"/>
    <w:rsid w:val="00152D05"/>
    <w:rsid w:val="001534C1"/>
    <w:rsid w:val="001540F6"/>
    <w:rsid w:val="00154797"/>
    <w:rsid w:val="0015631B"/>
    <w:rsid w:val="00157325"/>
    <w:rsid w:val="00157AF2"/>
    <w:rsid w:val="00161BE5"/>
    <w:rsid w:val="00162531"/>
    <w:rsid w:val="001635B9"/>
    <w:rsid w:val="001638FA"/>
    <w:rsid w:val="00164EEF"/>
    <w:rsid w:val="00167C2A"/>
    <w:rsid w:val="00167D46"/>
    <w:rsid w:val="001706B0"/>
    <w:rsid w:val="0017477C"/>
    <w:rsid w:val="00174D40"/>
    <w:rsid w:val="00176C82"/>
    <w:rsid w:val="00177205"/>
    <w:rsid w:val="00177E35"/>
    <w:rsid w:val="00184D15"/>
    <w:rsid w:val="00184D24"/>
    <w:rsid w:val="00184EC8"/>
    <w:rsid w:val="00187351"/>
    <w:rsid w:val="00190FAE"/>
    <w:rsid w:val="001913FA"/>
    <w:rsid w:val="001924CB"/>
    <w:rsid w:val="00192E09"/>
    <w:rsid w:val="00193122"/>
    <w:rsid w:val="00195943"/>
    <w:rsid w:val="001A0231"/>
    <w:rsid w:val="001A1EE4"/>
    <w:rsid w:val="001A2164"/>
    <w:rsid w:val="001A2C71"/>
    <w:rsid w:val="001A4503"/>
    <w:rsid w:val="001A4E48"/>
    <w:rsid w:val="001A6A37"/>
    <w:rsid w:val="001A729E"/>
    <w:rsid w:val="001A7898"/>
    <w:rsid w:val="001B05E2"/>
    <w:rsid w:val="001B1DE2"/>
    <w:rsid w:val="001B1FF9"/>
    <w:rsid w:val="001B2EAF"/>
    <w:rsid w:val="001B431B"/>
    <w:rsid w:val="001C2080"/>
    <w:rsid w:val="001C368E"/>
    <w:rsid w:val="001C3DFF"/>
    <w:rsid w:val="001C46DF"/>
    <w:rsid w:val="001C5A21"/>
    <w:rsid w:val="001C66EF"/>
    <w:rsid w:val="001C67D0"/>
    <w:rsid w:val="001C7117"/>
    <w:rsid w:val="001C73FA"/>
    <w:rsid w:val="001C74B0"/>
    <w:rsid w:val="001D05F4"/>
    <w:rsid w:val="001D0A8C"/>
    <w:rsid w:val="001D18FD"/>
    <w:rsid w:val="001D2174"/>
    <w:rsid w:val="001D2F74"/>
    <w:rsid w:val="001D4712"/>
    <w:rsid w:val="001D4BE3"/>
    <w:rsid w:val="001D4DDC"/>
    <w:rsid w:val="001D58A8"/>
    <w:rsid w:val="001D6BB4"/>
    <w:rsid w:val="001E016E"/>
    <w:rsid w:val="001E3DFE"/>
    <w:rsid w:val="001E4054"/>
    <w:rsid w:val="001E409B"/>
    <w:rsid w:val="001E40D9"/>
    <w:rsid w:val="001E68EF"/>
    <w:rsid w:val="001F0EE0"/>
    <w:rsid w:val="001F1594"/>
    <w:rsid w:val="001F276C"/>
    <w:rsid w:val="001F2BFF"/>
    <w:rsid w:val="001F2D78"/>
    <w:rsid w:val="001F316E"/>
    <w:rsid w:val="001F4EDA"/>
    <w:rsid w:val="001F66AB"/>
    <w:rsid w:val="002002B2"/>
    <w:rsid w:val="002008E3"/>
    <w:rsid w:val="0020142D"/>
    <w:rsid w:val="002024AA"/>
    <w:rsid w:val="0020288A"/>
    <w:rsid w:val="0020330A"/>
    <w:rsid w:val="00204CC3"/>
    <w:rsid w:val="00205453"/>
    <w:rsid w:val="00205F75"/>
    <w:rsid w:val="00206B1A"/>
    <w:rsid w:val="00210800"/>
    <w:rsid w:val="002110B5"/>
    <w:rsid w:val="0021231A"/>
    <w:rsid w:val="00212AF6"/>
    <w:rsid w:val="00213E57"/>
    <w:rsid w:val="002144E5"/>
    <w:rsid w:val="0021623A"/>
    <w:rsid w:val="0022125B"/>
    <w:rsid w:val="00221AC3"/>
    <w:rsid w:val="00222AEF"/>
    <w:rsid w:val="00223110"/>
    <w:rsid w:val="0022437F"/>
    <w:rsid w:val="0022444D"/>
    <w:rsid w:val="0022582B"/>
    <w:rsid w:val="00227524"/>
    <w:rsid w:val="00231FEE"/>
    <w:rsid w:val="00233AE8"/>
    <w:rsid w:val="002379A2"/>
    <w:rsid w:val="002403A2"/>
    <w:rsid w:val="00242357"/>
    <w:rsid w:val="002428C3"/>
    <w:rsid w:val="00247B52"/>
    <w:rsid w:val="00250A19"/>
    <w:rsid w:val="0025101F"/>
    <w:rsid w:val="00251232"/>
    <w:rsid w:val="00255AB3"/>
    <w:rsid w:val="00256780"/>
    <w:rsid w:val="00256941"/>
    <w:rsid w:val="00257EE9"/>
    <w:rsid w:val="00262716"/>
    <w:rsid w:val="0026481D"/>
    <w:rsid w:val="00265D30"/>
    <w:rsid w:val="0027025F"/>
    <w:rsid w:val="0027166D"/>
    <w:rsid w:val="00271C55"/>
    <w:rsid w:val="00271F14"/>
    <w:rsid w:val="00272759"/>
    <w:rsid w:val="002734E8"/>
    <w:rsid w:val="0027457C"/>
    <w:rsid w:val="00274E37"/>
    <w:rsid w:val="002756C4"/>
    <w:rsid w:val="00276380"/>
    <w:rsid w:val="002769E2"/>
    <w:rsid w:val="00276C44"/>
    <w:rsid w:val="00277058"/>
    <w:rsid w:val="00281B69"/>
    <w:rsid w:val="00282A55"/>
    <w:rsid w:val="002877B9"/>
    <w:rsid w:val="00290634"/>
    <w:rsid w:val="00291EB8"/>
    <w:rsid w:val="002940A7"/>
    <w:rsid w:val="002946FF"/>
    <w:rsid w:val="0029471F"/>
    <w:rsid w:val="0029553A"/>
    <w:rsid w:val="002955D9"/>
    <w:rsid w:val="00296415"/>
    <w:rsid w:val="00296CB5"/>
    <w:rsid w:val="00297ADF"/>
    <w:rsid w:val="002A0E3C"/>
    <w:rsid w:val="002A252C"/>
    <w:rsid w:val="002B03EE"/>
    <w:rsid w:val="002B073C"/>
    <w:rsid w:val="002B241C"/>
    <w:rsid w:val="002B3295"/>
    <w:rsid w:val="002B75D4"/>
    <w:rsid w:val="002B7F38"/>
    <w:rsid w:val="002C0469"/>
    <w:rsid w:val="002C0D42"/>
    <w:rsid w:val="002D3A8F"/>
    <w:rsid w:val="002D3DC5"/>
    <w:rsid w:val="002D4134"/>
    <w:rsid w:val="002D4D14"/>
    <w:rsid w:val="002D7E2A"/>
    <w:rsid w:val="002E0B8F"/>
    <w:rsid w:val="002E22DF"/>
    <w:rsid w:val="002E2E49"/>
    <w:rsid w:val="002E32FD"/>
    <w:rsid w:val="002E5BDB"/>
    <w:rsid w:val="002E7FD8"/>
    <w:rsid w:val="002F0D8E"/>
    <w:rsid w:val="002F15DE"/>
    <w:rsid w:val="002F34CD"/>
    <w:rsid w:val="002F4827"/>
    <w:rsid w:val="0030137D"/>
    <w:rsid w:val="00302010"/>
    <w:rsid w:val="00302AD5"/>
    <w:rsid w:val="00302DEE"/>
    <w:rsid w:val="003033EB"/>
    <w:rsid w:val="0030441F"/>
    <w:rsid w:val="00304BCD"/>
    <w:rsid w:val="003057BB"/>
    <w:rsid w:val="00305E5B"/>
    <w:rsid w:val="00305F2B"/>
    <w:rsid w:val="00307507"/>
    <w:rsid w:val="003102F8"/>
    <w:rsid w:val="00310AD2"/>
    <w:rsid w:val="00310EE7"/>
    <w:rsid w:val="0031238F"/>
    <w:rsid w:val="00312551"/>
    <w:rsid w:val="00313441"/>
    <w:rsid w:val="00316904"/>
    <w:rsid w:val="00316B50"/>
    <w:rsid w:val="00320053"/>
    <w:rsid w:val="0032085B"/>
    <w:rsid w:val="003211B7"/>
    <w:rsid w:val="00322B5F"/>
    <w:rsid w:val="00323449"/>
    <w:rsid w:val="00324886"/>
    <w:rsid w:val="00325412"/>
    <w:rsid w:val="00325E9A"/>
    <w:rsid w:val="003272EE"/>
    <w:rsid w:val="00327C8C"/>
    <w:rsid w:val="00331244"/>
    <w:rsid w:val="00331573"/>
    <w:rsid w:val="00332839"/>
    <w:rsid w:val="00332ACE"/>
    <w:rsid w:val="00333469"/>
    <w:rsid w:val="00335759"/>
    <w:rsid w:val="0033595A"/>
    <w:rsid w:val="00335CEA"/>
    <w:rsid w:val="00336562"/>
    <w:rsid w:val="003368AD"/>
    <w:rsid w:val="00336A03"/>
    <w:rsid w:val="003377B2"/>
    <w:rsid w:val="00337AB7"/>
    <w:rsid w:val="003420C4"/>
    <w:rsid w:val="00342CCB"/>
    <w:rsid w:val="003436AD"/>
    <w:rsid w:val="0034611D"/>
    <w:rsid w:val="00354F34"/>
    <w:rsid w:val="00355082"/>
    <w:rsid w:val="0035689F"/>
    <w:rsid w:val="0036135E"/>
    <w:rsid w:val="0036392F"/>
    <w:rsid w:val="003639F7"/>
    <w:rsid w:val="00363CF1"/>
    <w:rsid w:val="0036494B"/>
    <w:rsid w:val="00365CAC"/>
    <w:rsid w:val="00365FD0"/>
    <w:rsid w:val="0036638A"/>
    <w:rsid w:val="00367F00"/>
    <w:rsid w:val="0037013E"/>
    <w:rsid w:val="0037245E"/>
    <w:rsid w:val="00372513"/>
    <w:rsid w:val="00372EFE"/>
    <w:rsid w:val="003741C5"/>
    <w:rsid w:val="00374FBE"/>
    <w:rsid w:val="003757A6"/>
    <w:rsid w:val="00376CF0"/>
    <w:rsid w:val="00381EB7"/>
    <w:rsid w:val="00382292"/>
    <w:rsid w:val="003828AA"/>
    <w:rsid w:val="00382EAF"/>
    <w:rsid w:val="0038488A"/>
    <w:rsid w:val="003853F6"/>
    <w:rsid w:val="00391CE5"/>
    <w:rsid w:val="0039226C"/>
    <w:rsid w:val="00394173"/>
    <w:rsid w:val="00395A1F"/>
    <w:rsid w:val="00397474"/>
    <w:rsid w:val="003A13AE"/>
    <w:rsid w:val="003A17E0"/>
    <w:rsid w:val="003A21ED"/>
    <w:rsid w:val="003A4107"/>
    <w:rsid w:val="003A4532"/>
    <w:rsid w:val="003A4CD1"/>
    <w:rsid w:val="003A4D78"/>
    <w:rsid w:val="003B0F42"/>
    <w:rsid w:val="003B13B2"/>
    <w:rsid w:val="003B29D3"/>
    <w:rsid w:val="003B331D"/>
    <w:rsid w:val="003B49DE"/>
    <w:rsid w:val="003B5001"/>
    <w:rsid w:val="003B614C"/>
    <w:rsid w:val="003B6C72"/>
    <w:rsid w:val="003C167A"/>
    <w:rsid w:val="003C1AFF"/>
    <w:rsid w:val="003C1B86"/>
    <w:rsid w:val="003C256F"/>
    <w:rsid w:val="003C481E"/>
    <w:rsid w:val="003C5237"/>
    <w:rsid w:val="003C69A8"/>
    <w:rsid w:val="003C7BC2"/>
    <w:rsid w:val="003D00F9"/>
    <w:rsid w:val="003D17BF"/>
    <w:rsid w:val="003D722A"/>
    <w:rsid w:val="003E071F"/>
    <w:rsid w:val="003E094F"/>
    <w:rsid w:val="003E11FC"/>
    <w:rsid w:val="003E3A4B"/>
    <w:rsid w:val="003E4282"/>
    <w:rsid w:val="003E685D"/>
    <w:rsid w:val="003F18A2"/>
    <w:rsid w:val="003F19AF"/>
    <w:rsid w:val="003F27CA"/>
    <w:rsid w:val="003F3749"/>
    <w:rsid w:val="003F3F47"/>
    <w:rsid w:val="003F61AE"/>
    <w:rsid w:val="003F6E89"/>
    <w:rsid w:val="003F7064"/>
    <w:rsid w:val="003F7271"/>
    <w:rsid w:val="003F7328"/>
    <w:rsid w:val="003F7E31"/>
    <w:rsid w:val="004001E0"/>
    <w:rsid w:val="0040200D"/>
    <w:rsid w:val="00402689"/>
    <w:rsid w:val="00402AD8"/>
    <w:rsid w:val="00402BAE"/>
    <w:rsid w:val="004030FA"/>
    <w:rsid w:val="00403A35"/>
    <w:rsid w:val="00403ED9"/>
    <w:rsid w:val="004040C5"/>
    <w:rsid w:val="004058F8"/>
    <w:rsid w:val="00405B9B"/>
    <w:rsid w:val="00406A27"/>
    <w:rsid w:val="00406A31"/>
    <w:rsid w:val="00406FFA"/>
    <w:rsid w:val="004079F5"/>
    <w:rsid w:val="00407ACE"/>
    <w:rsid w:val="00412C72"/>
    <w:rsid w:val="00414931"/>
    <w:rsid w:val="00421A8A"/>
    <w:rsid w:val="00422B7E"/>
    <w:rsid w:val="00422E87"/>
    <w:rsid w:val="00422EB0"/>
    <w:rsid w:val="0042425F"/>
    <w:rsid w:val="00425191"/>
    <w:rsid w:val="0042646B"/>
    <w:rsid w:val="00427556"/>
    <w:rsid w:val="004311A7"/>
    <w:rsid w:val="004318BE"/>
    <w:rsid w:val="0043341D"/>
    <w:rsid w:val="0043761A"/>
    <w:rsid w:val="00437651"/>
    <w:rsid w:val="00437D1A"/>
    <w:rsid w:val="00442CEE"/>
    <w:rsid w:val="0044448D"/>
    <w:rsid w:val="00445107"/>
    <w:rsid w:val="00445969"/>
    <w:rsid w:val="00446D83"/>
    <w:rsid w:val="00450BCD"/>
    <w:rsid w:val="0045235B"/>
    <w:rsid w:val="0045323B"/>
    <w:rsid w:val="004542E6"/>
    <w:rsid w:val="004545CF"/>
    <w:rsid w:val="004554F5"/>
    <w:rsid w:val="00456117"/>
    <w:rsid w:val="00456B0B"/>
    <w:rsid w:val="00457563"/>
    <w:rsid w:val="00457D6B"/>
    <w:rsid w:val="00463344"/>
    <w:rsid w:val="00465CF7"/>
    <w:rsid w:val="0046603C"/>
    <w:rsid w:val="004661D9"/>
    <w:rsid w:val="00466608"/>
    <w:rsid w:val="004668C9"/>
    <w:rsid w:val="00466EFF"/>
    <w:rsid w:val="00471790"/>
    <w:rsid w:val="00472DA3"/>
    <w:rsid w:val="00474C0E"/>
    <w:rsid w:val="00474E0D"/>
    <w:rsid w:val="00474F05"/>
    <w:rsid w:val="00475190"/>
    <w:rsid w:val="00475379"/>
    <w:rsid w:val="00475414"/>
    <w:rsid w:val="00475AD4"/>
    <w:rsid w:val="0047744F"/>
    <w:rsid w:val="00482A70"/>
    <w:rsid w:val="004865AE"/>
    <w:rsid w:val="00486DFB"/>
    <w:rsid w:val="0049546C"/>
    <w:rsid w:val="0049706C"/>
    <w:rsid w:val="004A0652"/>
    <w:rsid w:val="004A2574"/>
    <w:rsid w:val="004A33DE"/>
    <w:rsid w:val="004A485A"/>
    <w:rsid w:val="004A48DB"/>
    <w:rsid w:val="004A5430"/>
    <w:rsid w:val="004B0F3D"/>
    <w:rsid w:val="004B3567"/>
    <w:rsid w:val="004B5E14"/>
    <w:rsid w:val="004B62B8"/>
    <w:rsid w:val="004B730F"/>
    <w:rsid w:val="004C09FA"/>
    <w:rsid w:val="004C5639"/>
    <w:rsid w:val="004C668A"/>
    <w:rsid w:val="004C6A82"/>
    <w:rsid w:val="004D05A1"/>
    <w:rsid w:val="004D1DF2"/>
    <w:rsid w:val="004D2E2F"/>
    <w:rsid w:val="004D4B19"/>
    <w:rsid w:val="004D52C1"/>
    <w:rsid w:val="004D6EA6"/>
    <w:rsid w:val="004D7CA1"/>
    <w:rsid w:val="004D7D1D"/>
    <w:rsid w:val="004E19B9"/>
    <w:rsid w:val="004E19E1"/>
    <w:rsid w:val="004E1F50"/>
    <w:rsid w:val="004E2F5D"/>
    <w:rsid w:val="004E423C"/>
    <w:rsid w:val="004E6361"/>
    <w:rsid w:val="004F05E8"/>
    <w:rsid w:val="004F0E62"/>
    <w:rsid w:val="004F17D1"/>
    <w:rsid w:val="004F20FA"/>
    <w:rsid w:val="004F2BF3"/>
    <w:rsid w:val="004F2CEF"/>
    <w:rsid w:val="004F5FF2"/>
    <w:rsid w:val="004F671E"/>
    <w:rsid w:val="004F6BE1"/>
    <w:rsid w:val="004F6F7A"/>
    <w:rsid w:val="004F7806"/>
    <w:rsid w:val="00500C1B"/>
    <w:rsid w:val="00500E99"/>
    <w:rsid w:val="00501B92"/>
    <w:rsid w:val="00501D22"/>
    <w:rsid w:val="00502F9A"/>
    <w:rsid w:val="00507172"/>
    <w:rsid w:val="005074EE"/>
    <w:rsid w:val="00507CC2"/>
    <w:rsid w:val="005117FF"/>
    <w:rsid w:val="00512F65"/>
    <w:rsid w:val="00513466"/>
    <w:rsid w:val="00515515"/>
    <w:rsid w:val="00520A86"/>
    <w:rsid w:val="0052459D"/>
    <w:rsid w:val="00525E2C"/>
    <w:rsid w:val="005268D1"/>
    <w:rsid w:val="00526C9E"/>
    <w:rsid w:val="00527AE3"/>
    <w:rsid w:val="00530A25"/>
    <w:rsid w:val="005312DC"/>
    <w:rsid w:val="00533CCF"/>
    <w:rsid w:val="00534781"/>
    <w:rsid w:val="0053528B"/>
    <w:rsid w:val="00535D5E"/>
    <w:rsid w:val="005378AF"/>
    <w:rsid w:val="00540720"/>
    <w:rsid w:val="0054158E"/>
    <w:rsid w:val="00544069"/>
    <w:rsid w:val="005512FA"/>
    <w:rsid w:val="00552761"/>
    <w:rsid w:val="005533BD"/>
    <w:rsid w:val="0055491C"/>
    <w:rsid w:val="00554F9A"/>
    <w:rsid w:val="00555122"/>
    <w:rsid w:val="00555F8F"/>
    <w:rsid w:val="00556C1B"/>
    <w:rsid w:val="0056009D"/>
    <w:rsid w:val="00561072"/>
    <w:rsid w:val="005646F9"/>
    <w:rsid w:val="00564FCA"/>
    <w:rsid w:val="00565D95"/>
    <w:rsid w:val="005663E3"/>
    <w:rsid w:val="005703F3"/>
    <w:rsid w:val="00571FBE"/>
    <w:rsid w:val="005773CC"/>
    <w:rsid w:val="00577FD5"/>
    <w:rsid w:val="0058425D"/>
    <w:rsid w:val="00584BF6"/>
    <w:rsid w:val="00584D52"/>
    <w:rsid w:val="00584E64"/>
    <w:rsid w:val="0058688C"/>
    <w:rsid w:val="00587B9A"/>
    <w:rsid w:val="00591262"/>
    <w:rsid w:val="00594C52"/>
    <w:rsid w:val="00595991"/>
    <w:rsid w:val="00596B2D"/>
    <w:rsid w:val="0059779A"/>
    <w:rsid w:val="00597CA4"/>
    <w:rsid w:val="005A3870"/>
    <w:rsid w:val="005A3BC4"/>
    <w:rsid w:val="005A5CD1"/>
    <w:rsid w:val="005A5F31"/>
    <w:rsid w:val="005A678B"/>
    <w:rsid w:val="005A68E9"/>
    <w:rsid w:val="005B05DE"/>
    <w:rsid w:val="005B0BCA"/>
    <w:rsid w:val="005B41AA"/>
    <w:rsid w:val="005B5441"/>
    <w:rsid w:val="005B6065"/>
    <w:rsid w:val="005B6EF4"/>
    <w:rsid w:val="005C176A"/>
    <w:rsid w:val="005C17AB"/>
    <w:rsid w:val="005C38B1"/>
    <w:rsid w:val="005C38E0"/>
    <w:rsid w:val="005C3C5A"/>
    <w:rsid w:val="005C4E70"/>
    <w:rsid w:val="005C549C"/>
    <w:rsid w:val="005C5EA7"/>
    <w:rsid w:val="005C73F6"/>
    <w:rsid w:val="005D2141"/>
    <w:rsid w:val="005D2FD0"/>
    <w:rsid w:val="005D47B4"/>
    <w:rsid w:val="005D4A7A"/>
    <w:rsid w:val="005D694D"/>
    <w:rsid w:val="005E161A"/>
    <w:rsid w:val="005E1B46"/>
    <w:rsid w:val="005E1D6A"/>
    <w:rsid w:val="005E207E"/>
    <w:rsid w:val="005E4201"/>
    <w:rsid w:val="005E6384"/>
    <w:rsid w:val="005E6A77"/>
    <w:rsid w:val="005E732D"/>
    <w:rsid w:val="005E7461"/>
    <w:rsid w:val="005F0926"/>
    <w:rsid w:val="005F2F01"/>
    <w:rsid w:val="005F4DB1"/>
    <w:rsid w:val="005F5ECE"/>
    <w:rsid w:val="005F6D03"/>
    <w:rsid w:val="00600C64"/>
    <w:rsid w:val="00601682"/>
    <w:rsid w:val="00601AA9"/>
    <w:rsid w:val="00603E64"/>
    <w:rsid w:val="00604529"/>
    <w:rsid w:val="00605C8F"/>
    <w:rsid w:val="00606D26"/>
    <w:rsid w:val="00610364"/>
    <w:rsid w:val="00611ACC"/>
    <w:rsid w:val="00613902"/>
    <w:rsid w:val="00615E31"/>
    <w:rsid w:val="006162D3"/>
    <w:rsid w:val="00617DFA"/>
    <w:rsid w:val="00620B99"/>
    <w:rsid w:val="00622F78"/>
    <w:rsid w:val="006234B9"/>
    <w:rsid w:val="00623EF7"/>
    <w:rsid w:val="0062581F"/>
    <w:rsid w:val="00625A16"/>
    <w:rsid w:val="00626246"/>
    <w:rsid w:val="006263B2"/>
    <w:rsid w:val="00626A82"/>
    <w:rsid w:val="00627F76"/>
    <w:rsid w:val="00630934"/>
    <w:rsid w:val="0063237F"/>
    <w:rsid w:val="00632F63"/>
    <w:rsid w:val="00634C02"/>
    <w:rsid w:val="006350E0"/>
    <w:rsid w:val="00636F81"/>
    <w:rsid w:val="00637396"/>
    <w:rsid w:val="006400B0"/>
    <w:rsid w:val="00641335"/>
    <w:rsid w:val="006425C9"/>
    <w:rsid w:val="00642979"/>
    <w:rsid w:val="00642D69"/>
    <w:rsid w:val="006454AD"/>
    <w:rsid w:val="00647EEC"/>
    <w:rsid w:val="00652DA9"/>
    <w:rsid w:val="00654E9F"/>
    <w:rsid w:val="0065537B"/>
    <w:rsid w:val="006556C7"/>
    <w:rsid w:val="00655869"/>
    <w:rsid w:val="00660206"/>
    <w:rsid w:val="006606CC"/>
    <w:rsid w:val="006613FF"/>
    <w:rsid w:val="00661A23"/>
    <w:rsid w:val="00661C72"/>
    <w:rsid w:val="00664DB8"/>
    <w:rsid w:val="00665D6C"/>
    <w:rsid w:val="006672E4"/>
    <w:rsid w:val="00671756"/>
    <w:rsid w:val="00671F35"/>
    <w:rsid w:val="006723EC"/>
    <w:rsid w:val="00674CDE"/>
    <w:rsid w:val="00675078"/>
    <w:rsid w:val="006767EC"/>
    <w:rsid w:val="006772F8"/>
    <w:rsid w:val="006775EF"/>
    <w:rsid w:val="00677990"/>
    <w:rsid w:val="00680950"/>
    <w:rsid w:val="00686E83"/>
    <w:rsid w:val="0069125A"/>
    <w:rsid w:val="00692703"/>
    <w:rsid w:val="00694031"/>
    <w:rsid w:val="006961E1"/>
    <w:rsid w:val="00696274"/>
    <w:rsid w:val="006969FD"/>
    <w:rsid w:val="00697F10"/>
    <w:rsid w:val="006A0509"/>
    <w:rsid w:val="006A0B1B"/>
    <w:rsid w:val="006A1249"/>
    <w:rsid w:val="006A25B9"/>
    <w:rsid w:val="006B089D"/>
    <w:rsid w:val="006B0A94"/>
    <w:rsid w:val="006B18AF"/>
    <w:rsid w:val="006B3862"/>
    <w:rsid w:val="006B6603"/>
    <w:rsid w:val="006C0629"/>
    <w:rsid w:val="006C28B4"/>
    <w:rsid w:val="006C3BD9"/>
    <w:rsid w:val="006C4D81"/>
    <w:rsid w:val="006C76BE"/>
    <w:rsid w:val="006D1430"/>
    <w:rsid w:val="006D1E75"/>
    <w:rsid w:val="006D240E"/>
    <w:rsid w:val="006D5568"/>
    <w:rsid w:val="006D6C4D"/>
    <w:rsid w:val="006E207D"/>
    <w:rsid w:val="006E3732"/>
    <w:rsid w:val="006E416C"/>
    <w:rsid w:val="006E54AB"/>
    <w:rsid w:val="006E768D"/>
    <w:rsid w:val="006E797B"/>
    <w:rsid w:val="006F01F3"/>
    <w:rsid w:val="006F35A3"/>
    <w:rsid w:val="006F3B72"/>
    <w:rsid w:val="006F3CEC"/>
    <w:rsid w:val="006F3D5D"/>
    <w:rsid w:val="006F542D"/>
    <w:rsid w:val="00701B06"/>
    <w:rsid w:val="00702470"/>
    <w:rsid w:val="007029B2"/>
    <w:rsid w:val="00703917"/>
    <w:rsid w:val="0070443F"/>
    <w:rsid w:val="00704C33"/>
    <w:rsid w:val="007056A2"/>
    <w:rsid w:val="00705CA4"/>
    <w:rsid w:val="007074CA"/>
    <w:rsid w:val="00712C85"/>
    <w:rsid w:val="00714092"/>
    <w:rsid w:val="007167BD"/>
    <w:rsid w:val="00720134"/>
    <w:rsid w:val="007219E9"/>
    <w:rsid w:val="00726036"/>
    <w:rsid w:val="00726213"/>
    <w:rsid w:val="00727102"/>
    <w:rsid w:val="00730594"/>
    <w:rsid w:val="00732733"/>
    <w:rsid w:val="007365E9"/>
    <w:rsid w:val="007366BD"/>
    <w:rsid w:val="00736752"/>
    <w:rsid w:val="0073792C"/>
    <w:rsid w:val="00742886"/>
    <w:rsid w:val="00742B34"/>
    <w:rsid w:val="00742ECF"/>
    <w:rsid w:val="00743E52"/>
    <w:rsid w:val="00744531"/>
    <w:rsid w:val="00745B45"/>
    <w:rsid w:val="0074797C"/>
    <w:rsid w:val="00750A74"/>
    <w:rsid w:val="00751A86"/>
    <w:rsid w:val="00753F12"/>
    <w:rsid w:val="00755809"/>
    <w:rsid w:val="0075717B"/>
    <w:rsid w:val="007607F9"/>
    <w:rsid w:val="00761B63"/>
    <w:rsid w:val="00763165"/>
    <w:rsid w:val="0076328D"/>
    <w:rsid w:val="00765B3E"/>
    <w:rsid w:val="00767EBE"/>
    <w:rsid w:val="00771E32"/>
    <w:rsid w:val="0077217F"/>
    <w:rsid w:val="0077287A"/>
    <w:rsid w:val="007734E2"/>
    <w:rsid w:val="00773E98"/>
    <w:rsid w:val="00774171"/>
    <w:rsid w:val="00774325"/>
    <w:rsid w:val="00774B86"/>
    <w:rsid w:val="007758B2"/>
    <w:rsid w:val="0077600E"/>
    <w:rsid w:val="00777627"/>
    <w:rsid w:val="00780837"/>
    <w:rsid w:val="007826D9"/>
    <w:rsid w:val="0078315E"/>
    <w:rsid w:val="0078513E"/>
    <w:rsid w:val="0078545B"/>
    <w:rsid w:val="00786989"/>
    <w:rsid w:val="007901F6"/>
    <w:rsid w:val="00791BE8"/>
    <w:rsid w:val="00791E24"/>
    <w:rsid w:val="00793953"/>
    <w:rsid w:val="00796A6F"/>
    <w:rsid w:val="00796C4D"/>
    <w:rsid w:val="007A020B"/>
    <w:rsid w:val="007A03CF"/>
    <w:rsid w:val="007A0C68"/>
    <w:rsid w:val="007A1FBD"/>
    <w:rsid w:val="007A6B42"/>
    <w:rsid w:val="007A6E58"/>
    <w:rsid w:val="007B0039"/>
    <w:rsid w:val="007B2C47"/>
    <w:rsid w:val="007B2E3D"/>
    <w:rsid w:val="007B3508"/>
    <w:rsid w:val="007B3A55"/>
    <w:rsid w:val="007B6167"/>
    <w:rsid w:val="007B662C"/>
    <w:rsid w:val="007C15BD"/>
    <w:rsid w:val="007C17C0"/>
    <w:rsid w:val="007C4327"/>
    <w:rsid w:val="007C4983"/>
    <w:rsid w:val="007C6B27"/>
    <w:rsid w:val="007D0769"/>
    <w:rsid w:val="007D2872"/>
    <w:rsid w:val="007D2BC6"/>
    <w:rsid w:val="007D488F"/>
    <w:rsid w:val="007D761C"/>
    <w:rsid w:val="007D7DAB"/>
    <w:rsid w:val="007E5512"/>
    <w:rsid w:val="007E5B18"/>
    <w:rsid w:val="007E64F1"/>
    <w:rsid w:val="007E6AC1"/>
    <w:rsid w:val="007E6C48"/>
    <w:rsid w:val="007E7DCF"/>
    <w:rsid w:val="007F0C38"/>
    <w:rsid w:val="007F0D79"/>
    <w:rsid w:val="007F2A75"/>
    <w:rsid w:val="007F2BD5"/>
    <w:rsid w:val="007F3ACB"/>
    <w:rsid w:val="007F5323"/>
    <w:rsid w:val="007F55B3"/>
    <w:rsid w:val="007F628C"/>
    <w:rsid w:val="007F6C7A"/>
    <w:rsid w:val="008000D9"/>
    <w:rsid w:val="008011C1"/>
    <w:rsid w:val="00801413"/>
    <w:rsid w:val="00802BFE"/>
    <w:rsid w:val="00802D3D"/>
    <w:rsid w:val="00803189"/>
    <w:rsid w:val="008039DD"/>
    <w:rsid w:val="00804500"/>
    <w:rsid w:val="008065BF"/>
    <w:rsid w:val="00810938"/>
    <w:rsid w:val="00810C2F"/>
    <w:rsid w:val="00811DEA"/>
    <w:rsid w:val="00811E4D"/>
    <w:rsid w:val="008120D2"/>
    <w:rsid w:val="0081234E"/>
    <w:rsid w:val="00812D14"/>
    <w:rsid w:val="008139CA"/>
    <w:rsid w:val="00813C74"/>
    <w:rsid w:val="00817290"/>
    <w:rsid w:val="00817363"/>
    <w:rsid w:val="0082403E"/>
    <w:rsid w:val="00826543"/>
    <w:rsid w:val="00826C31"/>
    <w:rsid w:val="0083264B"/>
    <w:rsid w:val="00832733"/>
    <w:rsid w:val="008339B8"/>
    <w:rsid w:val="008349E2"/>
    <w:rsid w:val="00836561"/>
    <w:rsid w:val="00840708"/>
    <w:rsid w:val="00840B1B"/>
    <w:rsid w:val="008418C1"/>
    <w:rsid w:val="008421C8"/>
    <w:rsid w:val="00842555"/>
    <w:rsid w:val="008433DF"/>
    <w:rsid w:val="008437E8"/>
    <w:rsid w:val="0084405F"/>
    <w:rsid w:val="008444CE"/>
    <w:rsid w:val="00844E8B"/>
    <w:rsid w:val="00845A0C"/>
    <w:rsid w:val="008463B7"/>
    <w:rsid w:val="00846B42"/>
    <w:rsid w:val="00850F7C"/>
    <w:rsid w:val="00850FA7"/>
    <w:rsid w:val="008528B5"/>
    <w:rsid w:val="00853F1F"/>
    <w:rsid w:val="008543E7"/>
    <w:rsid w:val="00854616"/>
    <w:rsid w:val="008546B6"/>
    <w:rsid w:val="0085471D"/>
    <w:rsid w:val="00855B51"/>
    <w:rsid w:val="00856056"/>
    <w:rsid w:val="00857C2F"/>
    <w:rsid w:val="0086123D"/>
    <w:rsid w:val="00862827"/>
    <w:rsid w:val="008632E0"/>
    <w:rsid w:val="0086428A"/>
    <w:rsid w:val="008653AF"/>
    <w:rsid w:val="00865B5A"/>
    <w:rsid w:val="00865F71"/>
    <w:rsid w:val="00875F61"/>
    <w:rsid w:val="00885663"/>
    <w:rsid w:val="0089026A"/>
    <w:rsid w:val="00891123"/>
    <w:rsid w:val="008923DD"/>
    <w:rsid w:val="008936EA"/>
    <w:rsid w:val="008945AB"/>
    <w:rsid w:val="00894B40"/>
    <w:rsid w:val="0089632B"/>
    <w:rsid w:val="00896372"/>
    <w:rsid w:val="00896893"/>
    <w:rsid w:val="00896BC9"/>
    <w:rsid w:val="00897EB3"/>
    <w:rsid w:val="008A092D"/>
    <w:rsid w:val="008A182B"/>
    <w:rsid w:val="008A26A9"/>
    <w:rsid w:val="008A3D21"/>
    <w:rsid w:val="008A69B7"/>
    <w:rsid w:val="008A6A69"/>
    <w:rsid w:val="008A6D4D"/>
    <w:rsid w:val="008A7EEB"/>
    <w:rsid w:val="008B028B"/>
    <w:rsid w:val="008B05FC"/>
    <w:rsid w:val="008B26EF"/>
    <w:rsid w:val="008B39F3"/>
    <w:rsid w:val="008B49F1"/>
    <w:rsid w:val="008B509A"/>
    <w:rsid w:val="008B5561"/>
    <w:rsid w:val="008B71C8"/>
    <w:rsid w:val="008C1C06"/>
    <w:rsid w:val="008C1D0E"/>
    <w:rsid w:val="008C20B8"/>
    <w:rsid w:val="008C22FB"/>
    <w:rsid w:val="008C2759"/>
    <w:rsid w:val="008C2F11"/>
    <w:rsid w:val="008C559B"/>
    <w:rsid w:val="008C6A2E"/>
    <w:rsid w:val="008D1217"/>
    <w:rsid w:val="008D12D0"/>
    <w:rsid w:val="008D2556"/>
    <w:rsid w:val="008D2895"/>
    <w:rsid w:val="008D33D4"/>
    <w:rsid w:val="008D5784"/>
    <w:rsid w:val="008D60A4"/>
    <w:rsid w:val="008D6E5E"/>
    <w:rsid w:val="008D7435"/>
    <w:rsid w:val="008E0556"/>
    <w:rsid w:val="008E1EC4"/>
    <w:rsid w:val="008E3E6F"/>
    <w:rsid w:val="008E5E5E"/>
    <w:rsid w:val="008E6027"/>
    <w:rsid w:val="008E6C0F"/>
    <w:rsid w:val="008E721B"/>
    <w:rsid w:val="008F018E"/>
    <w:rsid w:val="008F1539"/>
    <w:rsid w:val="008F1A81"/>
    <w:rsid w:val="008F1CA0"/>
    <w:rsid w:val="008F1FD1"/>
    <w:rsid w:val="008F2187"/>
    <w:rsid w:val="008F25AB"/>
    <w:rsid w:val="008F2B52"/>
    <w:rsid w:val="008F3D07"/>
    <w:rsid w:val="008F5DF3"/>
    <w:rsid w:val="008F60A0"/>
    <w:rsid w:val="00900A78"/>
    <w:rsid w:val="00902C90"/>
    <w:rsid w:val="00902E27"/>
    <w:rsid w:val="009045FC"/>
    <w:rsid w:val="0090548C"/>
    <w:rsid w:val="00905D8F"/>
    <w:rsid w:val="0090641A"/>
    <w:rsid w:val="00906515"/>
    <w:rsid w:val="00906E05"/>
    <w:rsid w:val="00912055"/>
    <w:rsid w:val="00914A9F"/>
    <w:rsid w:val="00914E87"/>
    <w:rsid w:val="0091596E"/>
    <w:rsid w:val="00915C72"/>
    <w:rsid w:val="0091694A"/>
    <w:rsid w:val="00920300"/>
    <w:rsid w:val="0092358E"/>
    <w:rsid w:val="0092401B"/>
    <w:rsid w:val="00924443"/>
    <w:rsid w:val="00927F74"/>
    <w:rsid w:val="0093068D"/>
    <w:rsid w:val="009324C6"/>
    <w:rsid w:val="00932EA2"/>
    <w:rsid w:val="00933927"/>
    <w:rsid w:val="00934407"/>
    <w:rsid w:val="00934811"/>
    <w:rsid w:val="009348EC"/>
    <w:rsid w:val="00934AC1"/>
    <w:rsid w:val="0093629D"/>
    <w:rsid w:val="00936337"/>
    <w:rsid w:val="009373E6"/>
    <w:rsid w:val="009447FD"/>
    <w:rsid w:val="00945249"/>
    <w:rsid w:val="00945AF5"/>
    <w:rsid w:val="00946B46"/>
    <w:rsid w:val="00946F7F"/>
    <w:rsid w:val="009500F4"/>
    <w:rsid w:val="0095193F"/>
    <w:rsid w:val="00951B2E"/>
    <w:rsid w:val="00953A38"/>
    <w:rsid w:val="00956929"/>
    <w:rsid w:val="00957BD6"/>
    <w:rsid w:val="0096095A"/>
    <w:rsid w:val="00961C47"/>
    <w:rsid w:val="00961C67"/>
    <w:rsid w:val="00962770"/>
    <w:rsid w:val="009637A4"/>
    <w:rsid w:val="00963E2A"/>
    <w:rsid w:val="0096415D"/>
    <w:rsid w:val="00964814"/>
    <w:rsid w:val="009653A2"/>
    <w:rsid w:val="009678AE"/>
    <w:rsid w:val="00967EF1"/>
    <w:rsid w:val="00972246"/>
    <w:rsid w:val="0097289A"/>
    <w:rsid w:val="00972E32"/>
    <w:rsid w:val="00973DB9"/>
    <w:rsid w:val="00974979"/>
    <w:rsid w:val="00975E23"/>
    <w:rsid w:val="009765ED"/>
    <w:rsid w:val="00980045"/>
    <w:rsid w:val="009824EA"/>
    <w:rsid w:val="00983DD2"/>
    <w:rsid w:val="0098559D"/>
    <w:rsid w:val="009868A2"/>
    <w:rsid w:val="00986AC1"/>
    <w:rsid w:val="009879FB"/>
    <w:rsid w:val="009912E6"/>
    <w:rsid w:val="00992233"/>
    <w:rsid w:val="00992B8B"/>
    <w:rsid w:val="00995DB0"/>
    <w:rsid w:val="00995DB5"/>
    <w:rsid w:val="00995F59"/>
    <w:rsid w:val="00996DD1"/>
    <w:rsid w:val="00996ECA"/>
    <w:rsid w:val="0099795E"/>
    <w:rsid w:val="009A049E"/>
    <w:rsid w:val="009A0C86"/>
    <w:rsid w:val="009A1528"/>
    <w:rsid w:val="009A20AF"/>
    <w:rsid w:val="009A249A"/>
    <w:rsid w:val="009A2ECF"/>
    <w:rsid w:val="009A3172"/>
    <w:rsid w:val="009A3B98"/>
    <w:rsid w:val="009A4B44"/>
    <w:rsid w:val="009A5299"/>
    <w:rsid w:val="009B094B"/>
    <w:rsid w:val="009B094E"/>
    <w:rsid w:val="009B1503"/>
    <w:rsid w:val="009B47BC"/>
    <w:rsid w:val="009B660E"/>
    <w:rsid w:val="009B7E31"/>
    <w:rsid w:val="009C0BD1"/>
    <w:rsid w:val="009C17AD"/>
    <w:rsid w:val="009C33D9"/>
    <w:rsid w:val="009C3661"/>
    <w:rsid w:val="009C4F43"/>
    <w:rsid w:val="009C5ADE"/>
    <w:rsid w:val="009C6031"/>
    <w:rsid w:val="009C625C"/>
    <w:rsid w:val="009D00A5"/>
    <w:rsid w:val="009D02CD"/>
    <w:rsid w:val="009D09B0"/>
    <w:rsid w:val="009D1A78"/>
    <w:rsid w:val="009D219E"/>
    <w:rsid w:val="009D2991"/>
    <w:rsid w:val="009D42A2"/>
    <w:rsid w:val="009D48D0"/>
    <w:rsid w:val="009D5DBA"/>
    <w:rsid w:val="009E0E20"/>
    <w:rsid w:val="009E150C"/>
    <w:rsid w:val="009E2CC8"/>
    <w:rsid w:val="009E3355"/>
    <w:rsid w:val="009E6771"/>
    <w:rsid w:val="009E752D"/>
    <w:rsid w:val="009E758D"/>
    <w:rsid w:val="009F050A"/>
    <w:rsid w:val="009F19FB"/>
    <w:rsid w:val="009F2DA8"/>
    <w:rsid w:val="009F4C2D"/>
    <w:rsid w:val="009F5292"/>
    <w:rsid w:val="009F5415"/>
    <w:rsid w:val="00A008D9"/>
    <w:rsid w:val="00A02C72"/>
    <w:rsid w:val="00A031E3"/>
    <w:rsid w:val="00A052ED"/>
    <w:rsid w:val="00A0563D"/>
    <w:rsid w:val="00A05AE0"/>
    <w:rsid w:val="00A06358"/>
    <w:rsid w:val="00A06C31"/>
    <w:rsid w:val="00A07A14"/>
    <w:rsid w:val="00A10B6A"/>
    <w:rsid w:val="00A114F6"/>
    <w:rsid w:val="00A1182C"/>
    <w:rsid w:val="00A11ACC"/>
    <w:rsid w:val="00A13BA0"/>
    <w:rsid w:val="00A14960"/>
    <w:rsid w:val="00A15A2E"/>
    <w:rsid w:val="00A16AB7"/>
    <w:rsid w:val="00A1710F"/>
    <w:rsid w:val="00A201A7"/>
    <w:rsid w:val="00A20F83"/>
    <w:rsid w:val="00A213C7"/>
    <w:rsid w:val="00A217CA"/>
    <w:rsid w:val="00A254D6"/>
    <w:rsid w:val="00A26C14"/>
    <w:rsid w:val="00A30BD9"/>
    <w:rsid w:val="00A318B2"/>
    <w:rsid w:val="00A32B91"/>
    <w:rsid w:val="00A341EC"/>
    <w:rsid w:val="00A36552"/>
    <w:rsid w:val="00A37056"/>
    <w:rsid w:val="00A4032F"/>
    <w:rsid w:val="00A405CF"/>
    <w:rsid w:val="00A40916"/>
    <w:rsid w:val="00A43676"/>
    <w:rsid w:val="00A4430C"/>
    <w:rsid w:val="00A45DAD"/>
    <w:rsid w:val="00A464B0"/>
    <w:rsid w:val="00A4697F"/>
    <w:rsid w:val="00A4746C"/>
    <w:rsid w:val="00A50C4D"/>
    <w:rsid w:val="00A50D34"/>
    <w:rsid w:val="00A516F7"/>
    <w:rsid w:val="00A5198F"/>
    <w:rsid w:val="00A51A89"/>
    <w:rsid w:val="00A51D6F"/>
    <w:rsid w:val="00A56C9A"/>
    <w:rsid w:val="00A57DD2"/>
    <w:rsid w:val="00A6063B"/>
    <w:rsid w:val="00A6173C"/>
    <w:rsid w:val="00A61F7E"/>
    <w:rsid w:val="00A623B9"/>
    <w:rsid w:val="00A6449E"/>
    <w:rsid w:val="00A64601"/>
    <w:rsid w:val="00A655FB"/>
    <w:rsid w:val="00A666A8"/>
    <w:rsid w:val="00A66B6C"/>
    <w:rsid w:val="00A66E75"/>
    <w:rsid w:val="00A705AF"/>
    <w:rsid w:val="00A735FE"/>
    <w:rsid w:val="00A753E3"/>
    <w:rsid w:val="00A75A6A"/>
    <w:rsid w:val="00A75F9E"/>
    <w:rsid w:val="00A77B1C"/>
    <w:rsid w:val="00A80080"/>
    <w:rsid w:val="00A80575"/>
    <w:rsid w:val="00A810FE"/>
    <w:rsid w:val="00A85CB8"/>
    <w:rsid w:val="00A85D59"/>
    <w:rsid w:val="00A865D3"/>
    <w:rsid w:val="00A91571"/>
    <w:rsid w:val="00A9207D"/>
    <w:rsid w:val="00A9235A"/>
    <w:rsid w:val="00A92C5F"/>
    <w:rsid w:val="00A92C7A"/>
    <w:rsid w:val="00A94D05"/>
    <w:rsid w:val="00A971FC"/>
    <w:rsid w:val="00A9765D"/>
    <w:rsid w:val="00A97CF4"/>
    <w:rsid w:val="00AA0AC3"/>
    <w:rsid w:val="00AA0B3A"/>
    <w:rsid w:val="00AA0D1B"/>
    <w:rsid w:val="00AA0FD7"/>
    <w:rsid w:val="00AA3221"/>
    <w:rsid w:val="00AA49F3"/>
    <w:rsid w:val="00AA4C04"/>
    <w:rsid w:val="00AA6650"/>
    <w:rsid w:val="00AA686B"/>
    <w:rsid w:val="00AB0702"/>
    <w:rsid w:val="00AB090B"/>
    <w:rsid w:val="00AB0FCC"/>
    <w:rsid w:val="00AB24DE"/>
    <w:rsid w:val="00AB2FF6"/>
    <w:rsid w:val="00AB3944"/>
    <w:rsid w:val="00AC01BD"/>
    <w:rsid w:val="00AC134D"/>
    <w:rsid w:val="00AC1CCD"/>
    <w:rsid w:val="00AC1D6E"/>
    <w:rsid w:val="00AC3809"/>
    <w:rsid w:val="00AC4DE2"/>
    <w:rsid w:val="00AC5610"/>
    <w:rsid w:val="00AC6622"/>
    <w:rsid w:val="00AC715F"/>
    <w:rsid w:val="00AC7513"/>
    <w:rsid w:val="00AC7860"/>
    <w:rsid w:val="00AC7EF0"/>
    <w:rsid w:val="00AD1592"/>
    <w:rsid w:val="00AD4892"/>
    <w:rsid w:val="00AD5310"/>
    <w:rsid w:val="00AE0241"/>
    <w:rsid w:val="00AE1E67"/>
    <w:rsid w:val="00AE4A01"/>
    <w:rsid w:val="00AE4A6B"/>
    <w:rsid w:val="00AE7F64"/>
    <w:rsid w:val="00AF2271"/>
    <w:rsid w:val="00AF26A1"/>
    <w:rsid w:val="00AF2B05"/>
    <w:rsid w:val="00AF2B49"/>
    <w:rsid w:val="00AF3541"/>
    <w:rsid w:val="00AF6FFA"/>
    <w:rsid w:val="00AF7455"/>
    <w:rsid w:val="00B01018"/>
    <w:rsid w:val="00B0446C"/>
    <w:rsid w:val="00B0531C"/>
    <w:rsid w:val="00B10385"/>
    <w:rsid w:val="00B11F9E"/>
    <w:rsid w:val="00B12C1E"/>
    <w:rsid w:val="00B13E53"/>
    <w:rsid w:val="00B14666"/>
    <w:rsid w:val="00B14829"/>
    <w:rsid w:val="00B14EB2"/>
    <w:rsid w:val="00B175CE"/>
    <w:rsid w:val="00B17B62"/>
    <w:rsid w:val="00B17D0B"/>
    <w:rsid w:val="00B239E3"/>
    <w:rsid w:val="00B23BE4"/>
    <w:rsid w:val="00B241AA"/>
    <w:rsid w:val="00B252F2"/>
    <w:rsid w:val="00B26D75"/>
    <w:rsid w:val="00B272E1"/>
    <w:rsid w:val="00B3303F"/>
    <w:rsid w:val="00B33A56"/>
    <w:rsid w:val="00B352F0"/>
    <w:rsid w:val="00B36FB3"/>
    <w:rsid w:val="00B3745B"/>
    <w:rsid w:val="00B4015D"/>
    <w:rsid w:val="00B40F76"/>
    <w:rsid w:val="00B415C0"/>
    <w:rsid w:val="00B45D51"/>
    <w:rsid w:val="00B45F4B"/>
    <w:rsid w:val="00B471B0"/>
    <w:rsid w:val="00B4773C"/>
    <w:rsid w:val="00B502FE"/>
    <w:rsid w:val="00B5035A"/>
    <w:rsid w:val="00B51843"/>
    <w:rsid w:val="00B51D46"/>
    <w:rsid w:val="00B55E37"/>
    <w:rsid w:val="00B5647F"/>
    <w:rsid w:val="00B5766C"/>
    <w:rsid w:val="00B628E5"/>
    <w:rsid w:val="00B628FB"/>
    <w:rsid w:val="00B64377"/>
    <w:rsid w:val="00B654D1"/>
    <w:rsid w:val="00B65C3E"/>
    <w:rsid w:val="00B67BD6"/>
    <w:rsid w:val="00B7122D"/>
    <w:rsid w:val="00B723F0"/>
    <w:rsid w:val="00B72F56"/>
    <w:rsid w:val="00B75077"/>
    <w:rsid w:val="00B76650"/>
    <w:rsid w:val="00B77002"/>
    <w:rsid w:val="00B80DA1"/>
    <w:rsid w:val="00B8149D"/>
    <w:rsid w:val="00B81BD2"/>
    <w:rsid w:val="00B824E4"/>
    <w:rsid w:val="00B82731"/>
    <w:rsid w:val="00B856F5"/>
    <w:rsid w:val="00B85D9B"/>
    <w:rsid w:val="00B85E6C"/>
    <w:rsid w:val="00B90CBE"/>
    <w:rsid w:val="00B93153"/>
    <w:rsid w:val="00B93BE5"/>
    <w:rsid w:val="00B95DF8"/>
    <w:rsid w:val="00B96372"/>
    <w:rsid w:val="00B969CE"/>
    <w:rsid w:val="00BA06EB"/>
    <w:rsid w:val="00BA1680"/>
    <w:rsid w:val="00BA23DA"/>
    <w:rsid w:val="00BA4007"/>
    <w:rsid w:val="00BA482B"/>
    <w:rsid w:val="00BA53A0"/>
    <w:rsid w:val="00BA751A"/>
    <w:rsid w:val="00BB140D"/>
    <w:rsid w:val="00BB1A37"/>
    <w:rsid w:val="00BB212F"/>
    <w:rsid w:val="00BB32FE"/>
    <w:rsid w:val="00BB5954"/>
    <w:rsid w:val="00BB64B7"/>
    <w:rsid w:val="00BB6B49"/>
    <w:rsid w:val="00BB7305"/>
    <w:rsid w:val="00BC0600"/>
    <w:rsid w:val="00BC2AF6"/>
    <w:rsid w:val="00BC3C15"/>
    <w:rsid w:val="00BC3F0F"/>
    <w:rsid w:val="00BC4C05"/>
    <w:rsid w:val="00BC53EE"/>
    <w:rsid w:val="00BC5D5D"/>
    <w:rsid w:val="00BC6B3F"/>
    <w:rsid w:val="00BC7548"/>
    <w:rsid w:val="00BD3BD2"/>
    <w:rsid w:val="00BD3D24"/>
    <w:rsid w:val="00BD3F48"/>
    <w:rsid w:val="00BD4AE5"/>
    <w:rsid w:val="00BD5939"/>
    <w:rsid w:val="00BD599E"/>
    <w:rsid w:val="00BE096C"/>
    <w:rsid w:val="00BE164F"/>
    <w:rsid w:val="00BE226A"/>
    <w:rsid w:val="00BE27AC"/>
    <w:rsid w:val="00BE41C1"/>
    <w:rsid w:val="00BE4313"/>
    <w:rsid w:val="00BE459F"/>
    <w:rsid w:val="00BE5711"/>
    <w:rsid w:val="00BE67B5"/>
    <w:rsid w:val="00BE67C8"/>
    <w:rsid w:val="00BE70B4"/>
    <w:rsid w:val="00BF0BC3"/>
    <w:rsid w:val="00BF1E23"/>
    <w:rsid w:val="00BF2249"/>
    <w:rsid w:val="00BF23BA"/>
    <w:rsid w:val="00BF3ECD"/>
    <w:rsid w:val="00BF5623"/>
    <w:rsid w:val="00C00824"/>
    <w:rsid w:val="00C01202"/>
    <w:rsid w:val="00C019A4"/>
    <w:rsid w:val="00C028F5"/>
    <w:rsid w:val="00C0360D"/>
    <w:rsid w:val="00C0524D"/>
    <w:rsid w:val="00C05834"/>
    <w:rsid w:val="00C070B0"/>
    <w:rsid w:val="00C109C8"/>
    <w:rsid w:val="00C12D30"/>
    <w:rsid w:val="00C13DD1"/>
    <w:rsid w:val="00C15859"/>
    <w:rsid w:val="00C161E7"/>
    <w:rsid w:val="00C21C17"/>
    <w:rsid w:val="00C2360A"/>
    <w:rsid w:val="00C24D7B"/>
    <w:rsid w:val="00C300C3"/>
    <w:rsid w:val="00C317B8"/>
    <w:rsid w:val="00C31D72"/>
    <w:rsid w:val="00C33ED7"/>
    <w:rsid w:val="00C342F9"/>
    <w:rsid w:val="00C37391"/>
    <w:rsid w:val="00C37600"/>
    <w:rsid w:val="00C43CE7"/>
    <w:rsid w:val="00C458A4"/>
    <w:rsid w:val="00C47290"/>
    <w:rsid w:val="00C4771D"/>
    <w:rsid w:val="00C47F00"/>
    <w:rsid w:val="00C5035F"/>
    <w:rsid w:val="00C50D7C"/>
    <w:rsid w:val="00C52DF4"/>
    <w:rsid w:val="00C553FA"/>
    <w:rsid w:val="00C5587F"/>
    <w:rsid w:val="00C56FEF"/>
    <w:rsid w:val="00C57E23"/>
    <w:rsid w:val="00C605A1"/>
    <w:rsid w:val="00C60AFC"/>
    <w:rsid w:val="00C63A73"/>
    <w:rsid w:val="00C644D9"/>
    <w:rsid w:val="00C6630C"/>
    <w:rsid w:val="00C66C64"/>
    <w:rsid w:val="00C71393"/>
    <w:rsid w:val="00C737AE"/>
    <w:rsid w:val="00C73BC3"/>
    <w:rsid w:val="00C75659"/>
    <w:rsid w:val="00C757C8"/>
    <w:rsid w:val="00C761A1"/>
    <w:rsid w:val="00C805B0"/>
    <w:rsid w:val="00C80D4D"/>
    <w:rsid w:val="00C8201C"/>
    <w:rsid w:val="00C821F8"/>
    <w:rsid w:val="00C82E17"/>
    <w:rsid w:val="00C8456F"/>
    <w:rsid w:val="00C845A9"/>
    <w:rsid w:val="00C848EC"/>
    <w:rsid w:val="00C8587B"/>
    <w:rsid w:val="00C85C0A"/>
    <w:rsid w:val="00C87482"/>
    <w:rsid w:val="00C87D88"/>
    <w:rsid w:val="00C90400"/>
    <w:rsid w:val="00C90485"/>
    <w:rsid w:val="00C90D3F"/>
    <w:rsid w:val="00C924D8"/>
    <w:rsid w:val="00C92892"/>
    <w:rsid w:val="00C93851"/>
    <w:rsid w:val="00C9418C"/>
    <w:rsid w:val="00C96B57"/>
    <w:rsid w:val="00C96ED9"/>
    <w:rsid w:val="00C9719D"/>
    <w:rsid w:val="00CA00E7"/>
    <w:rsid w:val="00CA0591"/>
    <w:rsid w:val="00CA117A"/>
    <w:rsid w:val="00CA2466"/>
    <w:rsid w:val="00CA2640"/>
    <w:rsid w:val="00CA2692"/>
    <w:rsid w:val="00CA3C81"/>
    <w:rsid w:val="00CA51B9"/>
    <w:rsid w:val="00CA67A4"/>
    <w:rsid w:val="00CA7454"/>
    <w:rsid w:val="00CB04DA"/>
    <w:rsid w:val="00CB0CDC"/>
    <w:rsid w:val="00CB0F59"/>
    <w:rsid w:val="00CB0F87"/>
    <w:rsid w:val="00CB237B"/>
    <w:rsid w:val="00CB2CA9"/>
    <w:rsid w:val="00CB3167"/>
    <w:rsid w:val="00CB5049"/>
    <w:rsid w:val="00CB64B5"/>
    <w:rsid w:val="00CB753C"/>
    <w:rsid w:val="00CB78AC"/>
    <w:rsid w:val="00CB7DCF"/>
    <w:rsid w:val="00CC049E"/>
    <w:rsid w:val="00CC18A6"/>
    <w:rsid w:val="00CC2308"/>
    <w:rsid w:val="00CC395C"/>
    <w:rsid w:val="00CC557E"/>
    <w:rsid w:val="00CC55F5"/>
    <w:rsid w:val="00CC6A1E"/>
    <w:rsid w:val="00CC79CD"/>
    <w:rsid w:val="00CD1342"/>
    <w:rsid w:val="00CD27A0"/>
    <w:rsid w:val="00CD2B5F"/>
    <w:rsid w:val="00CD2E28"/>
    <w:rsid w:val="00CD30DA"/>
    <w:rsid w:val="00CD3F70"/>
    <w:rsid w:val="00CD402A"/>
    <w:rsid w:val="00CD5B4C"/>
    <w:rsid w:val="00CD722A"/>
    <w:rsid w:val="00CE0B89"/>
    <w:rsid w:val="00CE0FD5"/>
    <w:rsid w:val="00CE575B"/>
    <w:rsid w:val="00CE5F28"/>
    <w:rsid w:val="00CE6558"/>
    <w:rsid w:val="00CE7034"/>
    <w:rsid w:val="00CF1961"/>
    <w:rsid w:val="00CF2C92"/>
    <w:rsid w:val="00CF2F9F"/>
    <w:rsid w:val="00CF3FC9"/>
    <w:rsid w:val="00CF5B88"/>
    <w:rsid w:val="00CF5BBF"/>
    <w:rsid w:val="00CF66C5"/>
    <w:rsid w:val="00CF6A07"/>
    <w:rsid w:val="00D00936"/>
    <w:rsid w:val="00D01297"/>
    <w:rsid w:val="00D01318"/>
    <w:rsid w:val="00D028BC"/>
    <w:rsid w:val="00D0303A"/>
    <w:rsid w:val="00D05151"/>
    <w:rsid w:val="00D05E09"/>
    <w:rsid w:val="00D064D3"/>
    <w:rsid w:val="00D06F6C"/>
    <w:rsid w:val="00D07431"/>
    <w:rsid w:val="00D12186"/>
    <w:rsid w:val="00D12775"/>
    <w:rsid w:val="00D14BC2"/>
    <w:rsid w:val="00D15E58"/>
    <w:rsid w:val="00D20595"/>
    <w:rsid w:val="00D205A8"/>
    <w:rsid w:val="00D22A07"/>
    <w:rsid w:val="00D23D53"/>
    <w:rsid w:val="00D24DF0"/>
    <w:rsid w:val="00D2774D"/>
    <w:rsid w:val="00D317DD"/>
    <w:rsid w:val="00D34FB1"/>
    <w:rsid w:val="00D35915"/>
    <w:rsid w:val="00D37129"/>
    <w:rsid w:val="00D37164"/>
    <w:rsid w:val="00D3780D"/>
    <w:rsid w:val="00D37DFA"/>
    <w:rsid w:val="00D40655"/>
    <w:rsid w:val="00D43875"/>
    <w:rsid w:val="00D45B0F"/>
    <w:rsid w:val="00D46316"/>
    <w:rsid w:val="00D4702C"/>
    <w:rsid w:val="00D471A6"/>
    <w:rsid w:val="00D47AA3"/>
    <w:rsid w:val="00D502D4"/>
    <w:rsid w:val="00D53479"/>
    <w:rsid w:val="00D546E3"/>
    <w:rsid w:val="00D5476E"/>
    <w:rsid w:val="00D55361"/>
    <w:rsid w:val="00D553A2"/>
    <w:rsid w:val="00D55889"/>
    <w:rsid w:val="00D55B72"/>
    <w:rsid w:val="00D605F0"/>
    <w:rsid w:val="00D6158B"/>
    <w:rsid w:val="00D645EA"/>
    <w:rsid w:val="00D6520E"/>
    <w:rsid w:val="00D65947"/>
    <w:rsid w:val="00D676E2"/>
    <w:rsid w:val="00D70292"/>
    <w:rsid w:val="00D71667"/>
    <w:rsid w:val="00D74F46"/>
    <w:rsid w:val="00D75459"/>
    <w:rsid w:val="00D778AB"/>
    <w:rsid w:val="00D80ACE"/>
    <w:rsid w:val="00D813AE"/>
    <w:rsid w:val="00D816C7"/>
    <w:rsid w:val="00D81860"/>
    <w:rsid w:val="00D84DC7"/>
    <w:rsid w:val="00D85760"/>
    <w:rsid w:val="00D87D79"/>
    <w:rsid w:val="00D9020B"/>
    <w:rsid w:val="00D9103E"/>
    <w:rsid w:val="00D9372F"/>
    <w:rsid w:val="00D939A0"/>
    <w:rsid w:val="00D93E87"/>
    <w:rsid w:val="00D94061"/>
    <w:rsid w:val="00D94748"/>
    <w:rsid w:val="00D94B43"/>
    <w:rsid w:val="00D95C16"/>
    <w:rsid w:val="00D96D76"/>
    <w:rsid w:val="00D97E8E"/>
    <w:rsid w:val="00DA1786"/>
    <w:rsid w:val="00DA1835"/>
    <w:rsid w:val="00DA1FA8"/>
    <w:rsid w:val="00DA214F"/>
    <w:rsid w:val="00DA5773"/>
    <w:rsid w:val="00DA6CE3"/>
    <w:rsid w:val="00DA7D1C"/>
    <w:rsid w:val="00DB21F6"/>
    <w:rsid w:val="00DB3629"/>
    <w:rsid w:val="00DB6027"/>
    <w:rsid w:val="00DB61BE"/>
    <w:rsid w:val="00DB620B"/>
    <w:rsid w:val="00DB6BE8"/>
    <w:rsid w:val="00DB7527"/>
    <w:rsid w:val="00DC1035"/>
    <w:rsid w:val="00DC16BD"/>
    <w:rsid w:val="00DC1E48"/>
    <w:rsid w:val="00DC3450"/>
    <w:rsid w:val="00DC57D9"/>
    <w:rsid w:val="00DC5A78"/>
    <w:rsid w:val="00DC6F46"/>
    <w:rsid w:val="00DC70CA"/>
    <w:rsid w:val="00DC732D"/>
    <w:rsid w:val="00DD1840"/>
    <w:rsid w:val="00DD1D15"/>
    <w:rsid w:val="00DD4808"/>
    <w:rsid w:val="00DD522D"/>
    <w:rsid w:val="00DD67C8"/>
    <w:rsid w:val="00DD6F2F"/>
    <w:rsid w:val="00DD7D24"/>
    <w:rsid w:val="00DD7EF5"/>
    <w:rsid w:val="00DE1382"/>
    <w:rsid w:val="00DE18AD"/>
    <w:rsid w:val="00DE3CCD"/>
    <w:rsid w:val="00DE4F14"/>
    <w:rsid w:val="00DE54C5"/>
    <w:rsid w:val="00DE596A"/>
    <w:rsid w:val="00DF032B"/>
    <w:rsid w:val="00DF0938"/>
    <w:rsid w:val="00DF0C32"/>
    <w:rsid w:val="00DF1847"/>
    <w:rsid w:val="00DF2340"/>
    <w:rsid w:val="00DF2587"/>
    <w:rsid w:val="00DF30F8"/>
    <w:rsid w:val="00DF50EF"/>
    <w:rsid w:val="00DF59B0"/>
    <w:rsid w:val="00DF6FFB"/>
    <w:rsid w:val="00E00A27"/>
    <w:rsid w:val="00E01746"/>
    <w:rsid w:val="00E0232D"/>
    <w:rsid w:val="00E04508"/>
    <w:rsid w:val="00E0457C"/>
    <w:rsid w:val="00E051A7"/>
    <w:rsid w:val="00E05875"/>
    <w:rsid w:val="00E1035A"/>
    <w:rsid w:val="00E1130B"/>
    <w:rsid w:val="00E13859"/>
    <w:rsid w:val="00E15CC1"/>
    <w:rsid w:val="00E160B8"/>
    <w:rsid w:val="00E163F6"/>
    <w:rsid w:val="00E168B4"/>
    <w:rsid w:val="00E17619"/>
    <w:rsid w:val="00E205C8"/>
    <w:rsid w:val="00E22DDC"/>
    <w:rsid w:val="00E231C4"/>
    <w:rsid w:val="00E23438"/>
    <w:rsid w:val="00E2374E"/>
    <w:rsid w:val="00E244E9"/>
    <w:rsid w:val="00E2538A"/>
    <w:rsid w:val="00E2558B"/>
    <w:rsid w:val="00E2784F"/>
    <w:rsid w:val="00E312E3"/>
    <w:rsid w:val="00E31DAF"/>
    <w:rsid w:val="00E3269E"/>
    <w:rsid w:val="00E326A2"/>
    <w:rsid w:val="00E333AA"/>
    <w:rsid w:val="00E33EB5"/>
    <w:rsid w:val="00E405F8"/>
    <w:rsid w:val="00E41D7D"/>
    <w:rsid w:val="00E440F9"/>
    <w:rsid w:val="00E4608A"/>
    <w:rsid w:val="00E46B00"/>
    <w:rsid w:val="00E472BE"/>
    <w:rsid w:val="00E47B18"/>
    <w:rsid w:val="00E51482"/>
    <w:rsid w:val="00E52C2B"/>
    <w:rsid w:val="00E54AB1"/>
    <w:rsid w:val="00E54B5A"/>
    <w:rsid w:val="00E5581D"/>
    <w:rsid w:val="00E5781C"/>
    <w:rsid w:val="00E57B4A"/>
    <w:rsid w:val="00E6054C"/>
    <w:rsid w:val="00E623A9"/>
    <w:rsid w:val="00E62B5C"/>
    <w:rsid w:val="00E63409"/>
    <w:rsid w:val="00E63C26"/>
    <w:rsid w:val="00E64083"/>
    <w:rsid w:val="00E64B43"/>
    <w:rsid w:val="00E66279"/>
    <w:rsid w:val="00E6680B"/>
    <w:rsid w:val="00E66FDD"/>
    <w:rsid w:val="00E70398"/>
    <w:rsid w:val="00E7374B"/>
    <w:rsid w:val="00E73C08"/>
    <w:rsid w:val="00E74194"/>
    <w:rsid w:val="00E7486B"/>
    <w:rsid w:val="00E7568C"/>
    <w:rsid w:val="00E7592F"/>
    <w:rsid w:val="00E75E7C"/>
    <w:rsid w:val="00E76722"/>
    <w:rsid w:val="00E80011"/>
    <w:rsid w:val="00E800B9"/>
    <w:rsid w:val="00E802F1"/>
    <w:rsid w:val="00E80792"/>
    <w:rsid w:val="00E81B9E"/>
    <w:rsid w:val="00E84B92"/>
    <w:rsid w:val="00E87974"/>
    <w:rsid w:val="00E90224"/>
    <w:rsid w:val="00E90A3C"/>
    <w:rsid w:val="00E90CF7"/>
    <w:rsid w:val="00E937C4"/>
    <w:rsid w:val="00E940D1"/>
    <w:rsid w:val="00E95546"/>
    <w:rsid w:val="00E96D0A"/>
    <w:rsid w:val="00E97432"/>
    <w:rsid w:val="00E97BA1"/>
    <w:rsid w:val="00EA0252"/>
    <w:rsid w:val="00EA1121"/>
    <w:rsid w:val="00EA1610"/>
    <w:rsid w:val="00EA2062"/>
    <w:rsid w:val="00EA4131"/>
    <w:rsid w:val="00EA4BD2"/>
    <w:rsid w:val="00EA6BA9"/>
    <w:rsid w:val="00EA70C1"/>
    <w:rsid w:val="00EA72C1"/>
    <w:rsid w:val="00EB0658"/>
    <w:rsid w:val="00EB161A"/>
    <w:rsid w:val="00EB1E9F"/>
    <w:rsid w:val="00EB254E"/>
    <w:rsid w:val="00EB3672"/>
    <w:rsid w:val="00EB627C"/>
    <w:rsid w:val="00EB6314"/>
    <w:rsid w:val="00EC0975"/>
    <w:rsid w:val="00EC33C9"/>
    <w:rsid w:val="00EC5F30"/>
    <w:rsid w:val="00EC68DF"/>
    <w:rsid w:val="00ED2664"/>
    <w:rsid w:val="00ED39B8"/>
    <w:rsid w:val="00ED47AC"/>
    <w:rsid w:val="00ED7B93"/>
    <w:rsid w:val="00EE0FAD"/>
    <w:rsid w:val="00EE110F"/>
    <w:rsid w:val="00EE1FDC"/>
    <w:rsid w:val="00EE2AD4"/>
    <w:rsid w:val="00EE2FCE"/>
    <w:rsid w:val="00EE5D8B"/>
    <w:rsid w:val="00EE78A0"/>
    <w:rsid w:val="00EF053C"/>
    <w:rsid w:val="00EF4117"/>
    <w:rsid w:val="00EF41FD"/>
    <w:rsid w:val="00EF4394"/>
    <w:rsid w:val="00EF5A3B"/>
    <w:rsid w:val="00EF5B02"/>
    <w:rsid w:val="00EF6997"/>
    <w:rsid w:val="00EF6B59"/>
    <w:rsid w:val="00EF7449"/>
    <w:rsid w:val="00EF7D5E"/>
    <w:rsid w:val="00F00502"/>
    <w:rsid w:val="00F00B3D"/>
    <w:rsid w:val="00F00EC2"/>
    <w:rsid w:val="00F02BE6"/>
    <w:rsid w:val="00F036C7"/>
    <w:rsid w:val="00F03760"/>
    <w:rsid w:val="00F0433D"/>
    <w:rsid w:val="00F04789"/>
    <w:rsid w:val="00F053C2"/>
    <w:rsid w:val="00F06BB9"/>
    <w:rsid w:val="00F10174"/>
    <w:rsid w:val="00F113EB"/>
    <w:rsid w:val="00F12DB5"/>
    <w:rsid w:val="00F13BE2"/>
    <w:rsid w:val="00F179C9"/>
    <w:rsid w:val="00F203C3"/>
    <w:rsid w:val="00F21088"/>
    <w:rsid w:val="00F218A0"/>
    <w:rsid w:val="00F21EE8"/>
    <w:rsid w:val="00F23EF7"/>
    <w:rsid w:val="00F267ED"/>
    <w:rsid w:val="00F26FCF"/>
    <w:rsid w:val="00F31804"/>
    <w:rsid w:val="00F31EC8"/>
    <w:rsid w:val="00F323A0"/>
    <w:rsid w:val="00F33519"/>
    <w:rsid w:val="00F33C65"/>
    <w:rsid w:val="00F34D79"/>
    <w:rsid w:val="00F34F1E"/>
    <w:rsid w:val="00F36171"/>
    <w:rsid w:val="00F373F0"/>
    <w:rsid w:val="00F41C41"/>
    <w:rsid w:val="00F41F26"/>
    <w:rsid w:val="00F42162"/>
    <w:rsid w:val="00F4436E"/>
    <w:rsid w:val="00F44A43"/>
    <w:rsid w:val="00F44BF3"/>
    <w:rsid w:val="00F452FB"/>
    <w:rsid w:val="00F455C3"/>
    <w:rsid w:val="00F46FED"/>
    <w:rsid w:val="00F53947"/>
    <w:rsid w:val="00F53C2C"/>
    <w:rsid w:val="00F57709"/>
    <w:rsid w:val="00F57C96"/>
    <w:rsid w:val="00F57CE8"/>
    <w:rsid w:val="00F60559"/>
    <w:rsid w:val="00F629A8"/>
    <w:rsid w:val="00F62F43"/>
    <w:rsid w:val="00F660F1"/>
    <w:rsid w:val="00F6673B"/>
    <w:rsid w:val="00F66823"/>
    <w:rsid w:val="00F66CA3"/>
    <w:rsid w:val="00F67105"/>
    <w:rsid w:val="00F720F9"/>
    <w:rsid w:val="00F727C5"/>
    <w:rsid w:val="00F85329"/>
    <w:rsid w:val="00F85E77"/>
    <w:rsid w:val="00F8649F"/>
    <w:rsid w:val="00F86C81"/>
    <w:rsid w:val="00F91F95"/>
    <w:rsid w:val="00F92DF5"/>
    <w:rsid w:val="00F93A2C"/>
    <w:rsid w:val="00F94E65"/>
    <w:rsid w:val="00F95263"/>
    <w:rsid w:val="00F95A38"/>
    <w:rsid w:val="00F96CCE"/>
    <w:rsid w:val="00F96D6C"/>
    <w:rsid w:val="00FA05C2"/>
    <w:rsid w:val="00FA0820"/>
    <w:rsid w:val="00FA4AE7"/>
    <w:rsid w:val="00FA4BDE"/>
    <w:rsid w:val="00FA4C54"/>
    <w:rsid w:val="00FA6014"/>
    <w:rsid w:val="00FA6490"/>
    <w:rsid w:val="00FA67E5"/>
    <w:rsid w:val="00FA6886"/>
    <w:rsid w:val="00FB0569"/>
    <w:rsid w:val="00FB0EC5"/>
    <w:rsid w:val="00FB118B"/>
    <w:rsid w:val="00FB1FE9"/>
    <w:rsid w:val="00FB37E1"/>
    <w:rsid w:val="00FB3A24"/>
    <w:rsid w:val="00FB404D"/>
    <w:rsid w:val="00FB4704"/>
    <w:rsid w:val="00FB5A36"/>
    <w:rsid w:val="00FB5C4F"/>
    <w:rsid w:val="00FB6AC5"/>
    <w:rsid w:val="00FB7820"/>
    <w:rsid w:val="00FB7C10"/>
    <w:rsid w:val="00FC057D"/>
    <w:rsid w:val="00FC268D"/>
    <w:rsid w:val="00FC36A0"/>
    <w:rsid w:val="00FC51FD"/>
    <w:rsid w:val="00FC615F"/>
    <w:rsid w:val="00FC7EBB"/>
    <w:rsid w:val="00FD02D1"/>
    <w:rsid w:val="00FD0757"/>
    <w:rsid w:val="00FD19B9"/>
    <w:rsid w:val="00FD2DB2"/>
    <w:rsid w:val="00FD4B8C"/>
    <w:rsid w:val="00FD7343"/>
    <w:rsid w:val="00FD7FE5"/>
    <w:rsid w:val="00FE0117"/>
    <w:rsid w:val="00FE1A11"/>
    <w:rsid w:val="00FE2224"/>
    <w:rsid w:val="00FE36A5"/>
    <w:rsid w:val="00FE42ED"/>
    <w:rsid w:val="00FE492C"/>
    <w:rsid w:val="00FE5458"/>
    <w:rsid w:val="00FE56BB"/>
    <w:rsid w:val="00FE623F"/>
    <w:rsid w:val="00FE66EF"/>
    <w:rsid w:val="00FE717C"/>
    <w:rsid w:val="00FF01F6"/>
    <w:rsid w:val="00FF0E6E"/>
    <w:rsid w:val="00FF2993"/>
    <w:rsid w:val="00FF2EDB"/>
    <w:rsid w:val="00FF438F"/>
    <w:rsid w:val="00FF5CA1"/>
    <w:rsid w:val="00FF6C3D"/>
    <w:rsid w:val="00FF7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34CBD"/>
  <w15:chartTrackingRefBased/>
  <w15:docId w15:val="{969497E6-D54F-4604-A1B0-9A8C98C31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E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73E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3E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3E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3E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3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E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73E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3E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3E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3E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3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E98"/>
    <w:rPr>
      <w:rFonts w:eastAsiaTheme="majorEastAsia" w:cstheme="majorBidi"/>
      <w:color w:val="272727" w:themeColor="text1" w:themeTint="D8"/>
    </w:rPr>
  </w:style>
  <w:style w:type="paragraph" w:styleId="Title">
    <w:name w:val="Title"/>
    <w:basedOn w:val="Normal"/>
    <w:next w:val="Normal"/>
    <w:link w:val="TitleChar"/>
    <w:uiPriority w:val="10"/>
    <w:qFormat/>
    <w:rsid w:val="00773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E98"/>
    <w:pPr>
      <w:spacing w:before="160"/>
      <w:jc w:val="center"/>
    </w:pPr>
    <w:rPr>
      <w:i/>
      <w:iCs/>
      <w:color w:val="404040" w:themeColor="text1" w:themeTint="BF"/>
    </w:rPr>
  </w:style>
  <w:style w:type="character" w:customStyle="1" w:styleId="QuoteChar">
    <w:name w:val="Quote Char"/>
    <w:basedOn w:val="DefaultParagraphFont"/>
    <w:link w:val="Quote"/>
    <w:uiPriority w:val="29"/>
    <w:rsid w:val="00773E98"/>
    <w:rPr>
      <w:i/>
      <w:iCs/>
      <w:color w:val="404040" w:themeColor="text1" w:themeTint="BF"/>
    </w:rPr>
  </w:style>
  <w:style w:type="paragraph" w:styleId="ListParagraph">
    <w:name w:val="List Paragraph"/>
    <w:basedOn w:val="Normal"/>
    <w:uiPriority w:val="34"/>
    <w:qFormat/>
    <w:rsid w:val="00773E98"/>
    <w:pPr>
      <w:ind w:left="720"/>
      <w:contextualSpacing/>
    </w:pPr>
  </w:style>
  <w:style w:type="character" w:styleId="IntenseEmphasis">
    <w:name w:val="Intense Emphasis"/>
    <w:basedOn w:val="DefaultParagraphFont"/>
    <w:uiPriority w:val="21"/>
    <w:qFormat/>
    <w:rsid w:val="00773E98"/>
    <w:rPr>
      <w:i/>
      <w:iCs/>
      <w:color w:val="2F5496" w:themeColor="accent1" w:themeShade="BF"/>
    </w:rPr>
  </w:style>
  <w:style w:type="paragraph" w:styleId="IntenseQuote">
    <w:name w:val="Intense Quote"/>
    <w:basedOn w:val="Normal"/>
    <w:next w:val="Normal"/>
    <w:link w:val="IntenseQuoteChar"/>
    <w:uiPriority w:val="30"/>
    <w:qFormat/>
    <w:rsid w:val="00773E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3E98"/>
    <w:rPr>
      <w:i/>
      <w:iCs/>
      <w:color w:val="2F5496" w:themeColor="accent1" w:themeShade="BF"/>
    </w:rPr>
  </w:style>
  <w:style w:type="character" w:styleId="IntenseReference">
    <w:name w:val="Intense Reference"/>
    <w:basedOn w:val="DefaultParagraphFont"/>
    <w:uiPriority w:val="32"/>
    <w:qFormat/>
    <w:rsid w:val="00773E98"/>
    <w:rPr>
      <w:b/>
      <w:bCs/>
      <w:smallCaps/>
      <w:color w:val="2F5496" w:themeColor="accent1" w:themeShade="BF"/>
      <w:spacing w:val="5"/>
    </w:rPr>
  </w:style>
  <w:style w:type="paragraph" w:styleId="Header">
    <w:name w:val="header"/>
    <w:basedOn w:val="Normal"/>
    <w:link w:val="HeaderChar"/>
    <w:uiPriority w:val="99"/>
    <w:unhideWhenUsed/>
    <w:rsid w:val="00773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E98"/>
  </w:style>
  <w:style w:type="paragraph" w:styleId="Footer">
    <w:name w:val="footer"/>
    <w:basedOn w:val="Normal"/>
    <w:link w:val="FooterChar"/>
    <w:uiPriority w:val="99"/>
    <w:unhideWhenUsed/>
    <w:rsid w:val="00773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E98"/>
  </w:style>
  <w:style w:type="character" w:styleId="Hyperlink">
    <w:name w:val="Hyperlink"/>
    <w:basedOn w:val="DefaultParagraphFont"/>
    <w:uiPriority w:val="99"/>
    <w:unhideWhenUsed/>
    <w:rsid w:val="00854616"/>
    <w:rPr>
      <w:color w:val="0563C1" w:themeColor="hyperlink"/>
      <w:u w:val="single"/>
    </w:rPr>
  </w:style>
  <w:style w:type="character" w:styleId="UnresolvedMention">
    <w:name w:val="Unresolved Mention"/>
    <w:basedOn w:val="DefaultParagraphFont"/>
    <w:uiPriority w:val="99"/>
    <w:semiHidden/>
    <w:unhideWhenUsed/>
    <w:rsid w:val="00854616"/>
    <w:rPr>
      <w:color w:val="605E5C"/>
      <w:shd w:val="clear" w:color="auto" w:fill="E1DFDD"/>
    </w:rPr>
  </w:style>
  <w:style w:type="character" w:styleId="CommentReference">
    <w:name w:val="annotation reference"/>
    <w:basedOn w:val="DefaultParagraphFont"/>
    <w:uiPriority w:val="99"/>
    <w:semiHidden/>
    <w:unhideWhenUsed/>
    <w:rsid w:val="00A50C4D"/>
    <w:rPr>
      <w:sz w:val="16"/>
      <w:szCs w:val="16"/>
    </w:rPr>
  </w:style>
  <w:style w:type="paragraph" w:styleId="CommentText">
    <w:name w:val="annotation text"/>
    <w:basedOn w:val="Normal"/>
    <w:link w:val="CommentTextChar"/>
    <w:uiPriority w:val="99"/>
    <w:unhideWhenUsed/>
    <w:rsid w:val="00A50C4D"/>
    <w:pPr>
      <w:spacing w:line="240" w:lineRule="auto"/>
    </w:pPr>
    <w:rPr>
      <w:sz w:val="20"/>
      <w:szCs w:val="20"/>
    </w:rPr>
  </w:style>
  <w:style w:type="character" w:customStyle="1" w:styleId="CommentTextChar">
    <w:name w:val="Comment Text Char"/>
    <w:basedOn w:val="DefaultParagraphFont"/>
    <w:link w:val="CommentText"/>
    <w:uiPriority w:val="99"/>
    <w:rsid w:val="00A50C4D"/>
    <w:rPr>
      <w:sz w:val="20"/>
      <w:szCs w:val="20"/>
    </w:rPr>
  </w:style>
  <w:style w:type="paragraph" w:styleId="CommentSubject">
    <w:name w:val="annotation subject"/>
    <w:basedOn w:val="CommentText"/>
    <w:next w:val="CommentText"/>
    <w:link w:val="CommentSubjectChar"/>
    <w:uiPriority w:val="99"/>
    <w:semiHidden/>
    <w:unhideWhenUsed/>
    <w:rsid w:val="00A50C4D"/>
    <w:rPr>
      <w:b/>
      <w:bCs/>
    </w:rPr>
  </w:style>
  <w:style w:type="character" w:customStyle="1" w:styleId="CommentSubjectChar">
    <w:name w:val="Comment Subject Char"/>
    <w:basedOn w:val="CommentTextChar"/>
    <w:link w:val="CommentSubject"/>
    <w:uiPriority w:val="99"/>
    <w:semiHidden/>
    <w:rsid w:val="00A50C4D"/>
    <w:rPr>
      <w:b/>
      <w:bCs/>
      <w:sz w:val="20"/>
      <w:szCs w:val="20"/>
    </w:rPr>
  </w:style>
  <w:style w:type="character" w:styleId="FollowedHyperlink">
    <w:name w:val="FollowedHyperlink"/>
    <w:basedOn w:val="DefaultParagraphFont"/>
    <w:uiPriority w:val="99"/>
    <w:semiHidden/>
    <w:unhideWhenUsed/>
    <w:rsid w:val="008120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30156">
      <w:bodyDiv w:val="1"/>
      <w:marLeft w:val="0"/>
      <w:marRight w:val="0"/>
      <w:marTop w:val="0"/>
      <w:marBottom w:val="0"/>
      <w:divBdr>
        <w:top w:val="none" w:sz="0" w:space="0" w:color="auto"/>
        <w:left w:val="none" w:sz="0" w:space="0" w:color="auto"/>
        <w:bottom w:val="none" w:sz="0" w:space="0" w:color="auto"/>
        <w:right w:val="none" w:sz="0" w:space="0" w:color="auto"/>
      </w:divBdr>
    </w:div>
    <w:div w:id="87511330">
      <w:bodyDiv w:val="1"/>
      <w:marLeft w:val="0"/>
      <w:marRight w:val="0"/>
      <w:marTop w:val="0"/>
      <w:marBottom w:val="0"/>
      <w:divBdr>
        <w:top w:val="none" w:sz="0" w:space="0" w:color="auto"/>
        <w:left w:val="none" w:sz="0" w:space="0" w:color="auto"/>
        <w:bottom w:val="none" w:sz="0" w:space="0" w:color="auto"/>
        <w:right w:val="none" w:sz="0" w:space="0" w:color="auto"/>
      </w:divBdr>
      <w:divsChild>
        <w:div w:id="656886469">
          <w:marLeft w:val="0"/>
          <w:marRight w:val="0"/>
          <w:marTop w:val="0"/>
          <w:marBottom w:val="0"/>
          <w:divBdr>
            <w:top w:val="none" w:sz="0" w:space="0" w:color="auto"/>
            <w:left w:val="none" w:sz="0" w:space="0" w:color="auto"/>
            <w:bottom w:val="none" w:sz="0" w:space="0" w:color="auto"/>
            <w:right w:val="none" w:sz="0" w:space="0" w:color="auto"/>
          </w:divBdr>
          <w:divsChild>
            <w:div w:id="173303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6112">
      <w:bodyDiv w:val="1"/>
      <w:marLeft w:val="0"/>
      <w:marRight w:val="0"/>
      <w:marTop w:val="0"/>
      <w:marBottom w:val="0"/>
      <w:divBdr>
        <w:top w:val="none" w:sz="0" w:space="0" w:color="auto"/>
        <w:left w:val="none" w:sz="0" w:space="0" w:color="auto"/>
        <w:bottom w:val="none" w:sz="0" w:space="0" w:color="auto"/>
        <w:right w:val="none" w:sz="0" w:space="0" w:color="auto"/>
      </w:divBdr>
    </w:div>
    <w:div w:id="214777684">
      <w:bodyDiv w:val="1"/>
      <w:marLeft w:val="0"/>
      <w:marRight w:val="0"/>
      <w:marTop w:val="0"/>
      <w:marBottom w:val="0"/>
      <w:divBdr>
        <w:top w:val="none" w:sz="0" w:space="0" w:color="auto"/>
        <w:left w:val="none" w:sz="0" w:space="0" w:color="auto"/>
        <w:bottom w:val="none" w:sz="0" w:space="0" w:color="auto"/>
        <w:right w:val="none" w:sz="0" w:space="0" w:color="auto"/>
      </w:divBdr>
      <w:divsChild>
        <w:div w:id="2083986144">
          <w:marLeft w:val="0"/>
          <w:marRight w:val="0"/>
          <w:marTop w:val="0"/>
          <w:marBottom w:val="0"/>
          <w:divBdr>
            <w:top w:val="none" w:sz="0" w:space="0" w:color="auto"/>
            <w:left w:val="none" w:sz="0" w:space="0" w:color="auto"/>
            <w:bottom w:val="none" w:sz="0" w:space="0" w:color="auto"/>
            <w:right w:val="none" w:sz="0" w:space="0" w:color="auto"/>
          </w:divBdr>
          <w:divsChild>
            <w:div w:id="170886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40988">
      <w:bodyDiv w:val="1"/>
      <w:marLeft w:val="0"/>
      <w:marRight w:val="0"/>
      <w:marTop w:val="0"/>
      <w:marBottom w:val="0"/>
      <w:divBdr>
        <w:top w:val="none" w:sz="0" w:space="0" w:color="auto"/>
        <w:left w:val="none" w:sz="0" w:space="0" w:color="auto"/>
        <w:bottom w:val="none" w:sz="0" w:space="0" w:color="auto"/>
        <w:right w:val="none" w:sz="0" w:space="0" w:color="auto"/>
      </w:divBdr>
    </w:div>
    <w:div w:id="355157200">
      <w:bodyDiv w:val="1"/>
      <w:marLeft w:val="0"/>
      <w:marRight w:val="0"/>
      <w:marTop w:val="0"/>
      <w:marBottom w:val="0"/>
      <w:divBdr>
        <w:top w:val="none" w:sz="0" w:space="0" w:color="auto"/>
        <w:left w:val="none" w:sz="0" w:space="0" w:color="auto"/>
        <w:bottom w:val="none" w:sz="0" w:space="0" w:color="auto"/>
        <w:right w:val="none" w:sz="0" w:space="0" w:color="auto"/>
      </w:divBdr>
    </w:div>
    <w:div w:id="368531930">
      <w:bodyDiv w:val="1"/>
      <w:marLeft w:val="0"/>
      <w:marRight w:val="0"/>
      <w:marTop w:val="0"/>
      <w:marBottom w:val="0"/>
      <w:divBdr>
        <w:top w:val="none" w:sz="0" w:space="0" w:color="auto"/>
        <w:left w:val="none" w:sz="0" w:space="0" w:color="auto"/>
        <w:bottom w:val="none" w:sz="0" w:space="0" w:color="auto"/>
        <w:right w:val="none" w:sz="0" w:space="0" w:color="auto"/>
      </w:divBdr>
      <w:divsChild>
        <w:div w:id="487747335">
          <w:marLeft w:val="0"/>
          <w:marRight w:val="0"/>
          <w:marTop w:val="0"/>
          <w:marBottom w:val="0"/>
          <w:divBdr>
            <w:top w:val="none" w:sz="0" w:space="0" w:color="auto"/>
            <w:left w:val="none" w:sz="0" w:space="0" w:color="auto"/>
            <w:bottom w:val="none" w:sz="0" w:space="0" w:color="auto"/>
            <w:right w:val="none" w:sz="0" w:space="0" w:color="auto"/>
          </w:divBdr>
          <w:divsChild>
            <w:div w:id="58460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943369">
      <w:bodyDiv w:val="1"/>
      <w:marLeft w:val="0"/>
      <w:marRight w:val="0"/>
      <w:marTop w:val="0"/>
      <w:marBottom w:val="0"/>
      <w:divBdr>
        <w:top w:val="none" w:sz="0" w:space="0" w:color="auto"/>
        <w:left w:val="none" w:sz="0" w:space="0" w:color="auto"/>
        <w:bottom w:val="none" w:sz="0" w:space="0" w:color="auto"/>
        <w:right w:val="none" w:sz="0" w:space="0" w:color="auto"/>
      </w:divBdr>
      <w:divsChild>
        <w:div w:id="728261549">
          <w:marLeft w:val="0"/>
          <w:marRight w:val="0"/>
          <w:marTop w:val="0"/>
          <w:marBottom w:val="0"/>
          <w:divBdr>
            <w:top w:val="none" w:sz="0" w:space="0" w:color="auto"/>
            <w:left w:val="none" w:sz="0" w:space="0" w:color="auto"/>
            <w:bottom w:val="none" w:sz="0" w:space="0" w:color="auto"/>
            <w:right w:val="none" w:sz="0" w:space="0" w:color="auto"/>
          </w:divBdr>
          <w:divsChild>
            <w:div w:id="9917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79589">
      <w:bodyDiv w:val="1"/>
      <w:marLeft w:val="0"/>
      <w:marRight w:val="0"/>
      <w:marTop w:val="0"/>
      <w:marBottom w:val="0"/>
      <w:divBdr>
        <w:top w:val="none" w:sz="0" w:space="0" w:color="auto"/>
        <w:left w:val="none" w:sz="0" w:space="0" w:color="auto"/>
        <w:bottom w:val="none" w:sz="0" w:space="0" w:color="auto"/>
        <w:right w:val="none" w:sz="0" w:space="0" w:color="auto"/>
      </w:divBdr>
    </w:div>
    <w:div w:id="433021517">
      <w:bodyDiv w:val="1"/>
      <w:marLeft w:val="0"/>
      <w:marRight w:val="0"/>
      <w:marTop w:val="0"/>
      <w:marBottom w:val="0"/>
      <w:divBdr>
        <w:top w:val="none" w:sz="0" w:space="0" w:color="auto"/>
        <w:left w:val="none" w:sz="0" w:space="0" w:color="auto"/>
        <w:bottom w:val="none" w:sz="0" w:space="0" w:color="auto"/>
        <w:right w:val="none" w:sz="0" w:space="0" w:color="auto"/>
      </w:divBdr>
      <w:divsChild>
        <w:div w:id="1852329019">
          <w:marLeft w:val="0"/>
          <w:marRight w:val="0"/>
          <w:marTop w:val="0"/>
          <w:marBottom w:val="0"/>
          <w:divBdr>
            <w:top w:val="none" w:sz="0" w:space="0" w:color="auto"/>
            <w:left w:val="none" w:sz="0" w:space="0" w:color="auto"/>
            <w:bottom w:val="none" w:sz="0" w:space="0" w:color="auto"/>
            <w:right w:val="none" w:sz="0" w:space="0" w:color="auto"/>
          </w:divBdr>
          <w:divsChild>
            <w:div w:id="158696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81">
      <w:bodyDiv w:val="1"/>
      <w:marLeft w:val="0"/>
      <w:marRight w:val="0"/>
      <w:marTop w:val="0"/>
      <w:marBottom w:val="0"/>
      <w:divBdr>
        <w:top w:val="none" w:sz="0" w:space="0" w:color="auto"/>
        <w:left w:val="none" w:sz="0" w:space="0" w:color="auto"/>
        <w:bottom w:val="none" w:sz="0" w:space="0" w:color="auto"/>
        <w:right w:val="none" w:sz="0" w:space="0" w:color="auto"/>
      </w:divBdr>
    </w:div>
    <w:div w:id="496698629">
      <w:bodyDiv w:val="1"/>
      <w:marLeft w:val="0"/>
      <w:marRight w:val="0"/>
      <w:marTop w:val="0"/>
      <w:marBottom w:val="0"/>
      <w:divBdr>
        <w:top w:val="none" w:sz="0" w:space="0" w:color="auto"/>
        <w:left w:val="none" w:sz="0" w:space="0" w:color="auto"/>
        <w:bottom w:val="none" w:sz="0" w:space="0" w:color="auto"/>
        <w:right w:val="none" w:sz="0" w:space="0" w:color="auto"/>
      </w:divBdr>
    </w:div>
    <w:div w:id="497037449">
      <w:bodyDiv w:val="1"/>
      <w:marLeft w:val="0"/>
      <w:marRight w:val="0"/>
      <w:marTop w:val="0"/>
      <w:marBottom w:val="0"/>
      <w:divBdr>
        <w:top w:val="none" w:sz="0" w:space="0" w:color="auto"/>
        <w:left w:val="none" w:sz="0" w:space="0" w:color="auto"/>
        <w:bottom w:val="none" w:sz="0" w:space="0" w:color="auto"/>
        <w:right w:val="none" w:sz="0" w:space="0" w:color="auto"/>
      </w:divBdr>
      <w:divsChild>
        <w:div w:id="1243758040">
          <w:marLeft w:val="0"/>
          <w:marRight w:val="0"/>
          <w:marTop w:val="0"/>
          <w:marBottom w:val="0"/>
          <w:divBdr>
            <w:top w:val="none" w:sz="0" w:space="0" w:color="auto"/>
            <w:left w:val="none" w:sz="0" w:space="0" w:color="auto"/>
            <w:bottom w:val="none" w:sz="0" w:space="0" w:color="auto"/>
            <w:right w:val="none" w:sz="0" w:space="0" w:color="auto"/>
          </w:divBdr>
          <w:divsChild>
            <w:div w:id="68656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982371">
      <w:bodyDiv w:val="1"/>
      <w:marLeft w:val="0"/>
      <w:marRight w:val="0"/>
      <w:marTop w:val="0"/>
      <w:marBottom w:val="0"/>
      <w:divBdr>
        <w:top w:val="none" w:sz="0" w:space="0" w:color="auto"/>
        <w:left w:val="none" w:sz="0" w:space="0" w:color="auto"/>
        <w:bottom w:val="none" w:sz="0" w:space="0" w:color="auto"/>
        <w:right w:val="none" w:sz="0" w:space="0" w:color="auto"/>
      </w:divBdr>
    </w:div>
    <w:div w:id="515195216">
      <w:bodyDiv w:val="1"/>
      <w:marLeft w:val="0"/>
      <w:marRight w:val="0"/>
      <w:marTop w:val="0"/>
      <w:marBottom w:val="0"/>
      <w:divBdr>
        <w:top w:val="none" w:sz="0" w:space="0" w:color="auto"/>
        <w:left w:val="none" w:sz="0" w:space="0" w:color="auto"/>
        <w:bottom w:val="none" w:sz="0" w:space="0" w:color="auto"/>
        <w:right w:val="none" w:sz="0" w:space="0" w:color="auto"/>
      </w:divBdr>
      <w:divsChild>
        <w:div w:id="456795396">
          <w:marLeft w:val="0"/>
          <w:marRight w:val="0"/>
          <w:marTop w:val="0"/>
          <w:marBottom w:val="0"/>
          <w:divBdr>
            <w:top w:val="none" w:sz="0" w:space="0" w:color="auto"/>
            <w:left w:val="none" w:sz="0" w:space="0" w:color="auto"/>
            <w:bottom w:val="none" w:sz="0" w:space="0" w:color="auto"/>
            <w:right w:val="none" w:sz="0" w:space="0" w:color="auto"/>
          </w:divBdr>
          <w:divsChild>
            <w:div w:id="47214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5326">
      <w:bodyDiv w:val="1"/>
      <w:marLeft w:val="0"/>
      <w:marRight w:val="0"/>
      <w:marTop w:val="0"/>
      <w:marBottom w:val="0"/>
      <w:divBdr>
        <w:top w:val="none" w:sz="0" w:space="0" w:color="auto"/>
        <w:left w:val="none" w:sz="0" w:space="0" w:color="auto"/>
        <w:bottom w:val="none" w:sz="0" w:space="0" w:color="auto"/>
        <w:right w:val="none" w:sz="0" w:space="0" w:color="auto"/>
      </w:divBdr>
    </w:div>
    <w:div w:id="616064365">
      <w:bodyDiv w:val="1"/>
      <w:marLeft w:val="0"/>
      <w:marRight w:val="0"/>
      <w:marTop w:val="0"/>
      <w:marBottom w:val="0"/>
      <w:divBdr>
        <w:top w:val="none" w:sz="0" w:space="0" w:color="auto"/>
        <w:left w:val="none" w:sz="0" w:space="0" w:color="auto"/>
        <w:bottom w:val="none" w:sz="0" w:space="0" w:color="auto"/>
        <w:right w:val="none" w:sz="0" w:space="0" w:color="auto"/>
      </w:divBdr>
    </w:div>
    <w:div w:id="771784241">
      <w:bodyDiv w:val="1"/>
      <w:marLeft w:val="0"/>
      <w:marRight w:val="0"/>
      <w:marTop w:val="0"/>
      <w:marBottom w:val="0"/>
      <w:divBdr>
        <w:top w:val="none" w:sz="0" w:space="0" w:color="auto"/>
        <w:left w:val="none" w:sz="0" w:space="0" w:color="auto"/>
        <w:bottom w:val="none" w:sz="0" w:space="0" w:color="auto"/>
        <w:right w:val="none" w:sz="0" w:space="0" w:color="auto"/>
      </w:divBdr>
    </w:div>
    <w:div w:id="831530504">
      <w:bodyDiv w:val="1"/>
      <w:marLeft w:val="0"/>
      <w:marRight w:val="0"/>
      <w:marTop w:val="0"/>
      <w:marBottom w:val="0"/>
      <w:divBdr>
        <w:top w:val="none" w:sz="0" w:space="0" w:color="auto"/>
        <w:left w:val="none" w:sz="0" w:space="0" w:color="auto"/>
        <w:bottom w:val="none" w:sz="0" w:space="0" w:color="auto"/>
        <w:right w:val="none" w:sz="0" w:space="0" w:color="auto"/>
      </w:divBdr>
      <w:divsChild>
        <w:div w:id="1289163675">
          <w:marLeft w:val="0"/>
          <w:marRight w:val="0"/>
          <w:marTop w:val="0"/>
          <w:marBottom w:val="0"/>
          <w:divBdr>
            <w:top w:val="none" w:sz="0" w:space="0" w:color="auto"/>
            <w:left w:val="none" w:sz="0" w:space="0" w:color="auto"/>
            <w:bottom w:val="none" w:sz="0" w:space="0" w:color="auto"/>
            <w:right w:val="none" w:sz="0" w:space="0" w:color="auto"/>
          </w:divBdr>
          <w:divsChild>
            <w:div w:id="19839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656826">
      <w:bodyDiv w:val="1"/>
      <w:marLeft w:val="0"/>
      <w:marRight w:val="0"/>
      <w:marTop w:val="0"/>
      <w:marBottom w:val="0"/>
      <w:divBdr>
        <w:top w:val="none" w:sz="0" w:space="0" w:color="auto"/>
        <w:left w:val="none" w:sz="0" w:space="0" w:color="auto"/>
        <w:bottom w:val="none" w:sz="0" w:space="0" w:color="auto"/>
        <w:right w:val="none" w:sz="0" w:space="0" w:color="auto"/>
      </w:divBdr>
      <w:divsChild>
        <w:div w:id="245116842">
          <w:marLeft w:val="0"/>
          <w:marRight w:val="0"/>
          <w:marTop w:val="0"/>
          <w:marBottom w:val="0"/>
          <w:divBdr>
            <w:top w:val="none" w:sz="0" w:space="0" w:color="auto"/>
            <w:left w:val="none" w:sz="0" w:space="0" w:color="auto"/>
            <w:bottom w:val="none" w:sz="0" w:space="0" w:color="auto"/>
            <w:right w:val="none" w:sz="0" w:space="0" w:color="auto"/>
          </w:divBdr>
          <w:divsChild>
            <w:div w:id="172819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38897">
      <w:bodyDiv w:val="1"/>
      <w:marLeft w:val="0"/>
      <w:marRight w:val="0"/>
      <w:marTop w:val="0"/>
      <w:marBottom w:val="0"/>
      <w:divBdr>
        <w:top w:val="none" w:sz="0" w:space="0" w:color="auto"/>
        <w:left w:val="none" w:sz="0" w:space="0" w:color="auto"/>
        <w:bottom w:val="none" w:sz="0" w:space="0" w:color="auto"/>
        <w:right w:val="none" w:sz="0" w:space="0" w:color="auto"/>
      </w:divBdr>
      <w:divsChild>
        <w:div w:id="1443190188">
          <w:marLeft w:val="0"/>
          <w:marRight w:val="0"/>
          <w:marTop w:val="0"/>
          <w:marBottom w:val="0"/>
          <w:divBdr>
            <w:top w:val="none" w:sz="0" w:space="0" w:color="auto"/>
            <w:left w:val="none" w:sz="0" w:space="0" w:color="auto"/>
            <w:bottom w:val="none" w:sz="0" w:space="0" w:color="auto"/>
            <w:right w:val="none" w:sz="0" w:space="0" w:color="auto"/>
          </w:divBdr>
          <w:divsChild>
            <w:div w:id="210949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51298">
      <w:bodyDiv w:val="1"/>
      <w:marLeft w:val="0"/>
      <w:marRight w:val="0"/>
      <w:marTop w:val="0"/>
      <w:marBottom w:val="0"/>
      <w:divBdr>
        <w:top w:val="none" w:sz="0" w:space="0" w:color="auto"/>
        <w:left w:val="none" w:sz="0" w:space="0" w:color="auto"/>
        <w:bottom w:val="none" w:sz="0" w:space="0" w:color="auto"/>
        <w:right w:val="none" w:sz="0" w:space="0" w:color="auto"/>
      </w:divBdr>
    </w:div>
    <w:div w:id="1262183359">
      <w:bodyDiv w:val="1"/>
      <w:marLeft w:val="0"/>
      <w:marRight w:val="0"/>
      <w:marTop w:val="0"/>
      <w:marBottom w:val="0"/>
      <w:divBdr>
        <w:top w:val="none" w:sz="0" w:space="0" w:color="auto"/>
        <w:left w:val="none" w:sz="0" w:space="0" w:color="auto"/>
        <w:bottom w:val="none" w:sz="0" w:space="0" w:color="auto"/>
        <w:right w:val="none" w:sz="0" w:space="0" w:color="auto"/>
      </w:divBdr>
    </w:div>
    <w:div w:id="1317297224">
      <w:bodyDiv w:val="1"/>
      <w:marLeft w:val="0"/>
      <w:marRight w:val="0"/>
      <w:marTop w:val="0"/>
      <w:marBottom w:val="0"/>
      <w:divBdr>
        <w:top w:val="none" w:sz="0" w:space="0" w:color="auto"/>
        <w:left w:val="none" w:sz="0" w:space="0" w:color="auto"/>
        <w:bottom w:val="none" w:sz="0" w:space="0" w:color="auto"/>
        <w:right w:val="none" w:sz="0" w:space="0" w:color="auto"/>
      </w:divBdr>
      <w:divsChild>
        <w:div w:id="148524923">
          <w:marLeft w:val="0"/>
          <w:marRight w:val="0"/>
          <w:marTop w:val="0"/>
          <w:marBottom w:val="0"/>
          <w:divBdr>
            <w:top w:val="none" w:sz="0" w:space="0" w:color="auto"/>
            <w:left w:val="none" w:sz="0" w:space="0" w:color="auto"/>
            <w:bottom w:val="none" w:sz="0" w:space="0" w:color="auto"/>
            <w:right w:val="none" w:sz="0" w:space="0" w:color="auto"/>
          </w:divBdr>
          <w:divsChild>
            <w:div w:id="9004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8173">
      <w:bodyDiv w:val="1"/>
      <w:marLeft w:val="0"/>
      <w:marRight w:val="0"/>
      <w:marTop w:val="0"/>
      <w:marBottom w:val="0"/>
      <w:divBdr>
        <w:top w:val="none" w:sz="0" w:space="0" w:color="auto"/>
        <w:left w:val="none" w:sz="0" w:space="0" w:color="auto"/>
        <w:bottom w:val="none" w:sz="0" w:space="0" w:color="auto"/>
        <w:right w:val="none" w:sz="0" w:space="0" w:color="auto"/>
      </w:divBdr>
    </w:div>
    <w:div w:id="1379743727">
      <w:bodyDiv w:val="1"/>
      <w:marLeft w:val="0"/>
      <w:marRight w:val="0"/>
      <w:marTop w:val="0"/>
      <w:marBottom w:val="0"/>
      <w:divBdr>
        <w:top w:val="none" w:sz="0" w:space="0" w:color="auto"/>
        <w:left w:val="none" w:sz="0" w:space="0" w:color="auto"/>
        <w:bottom w:val="none" w:sz="0" w:space="0" w:color="auto"/>
        <w:right w:val="none" w:sz="0" w:space="0" w:color="auto"/>
      </w:divBdr>
    </w:div>
    <w:div w:id="1399934553">
      <w:bodyDiv w:val="1"/>
      <w:marLeft w:val="0"/>
      <w:marRight w:val="0"/>
      <w:marTop w:val="0"/>
      <w:marBottom w:val="0"/>
      <w:divBdr>
        <w:top w:val="none" w:sz="0" w:space="0" w:color="auto"/>
        <w:left w:val="none" w:sz="0" w:space="0" w:color="auto"/>
        <w:bottom w:val="none" w:sz="0" w:space="0" w:color="auto"/>
        <w:right w:val="none" w:sz="0" w:space="0" w:color="auto"/>
      </w:divBdr>
    </w:div>
    <w:div w:id="1422021476">
      <w:bodyDiv w:val="1"/>
      <w:marLeft w:val="0"/>
      <w:marRight w:val="0"/>
      <w:marTop w:val="0"/>
      <w:marBottom w:val="0"/>
      <w:divBdr>
        <w:top w:val="none" w:sz="0" w:space="0" w:color="auto"/>
        <w:left w:val="none" w:sz="0" w:space="0" w:color="auto"/>
        <w:bottom w:val="none" w:sz="0" w:space="0" w:color="auto"/>
        <w:right w:val="none" w:sz="0" w:space="0" w:color="auto"/>
      </w:divBdr>
    </w:div>
    <w:div w:id="1434402379">
      <w:bodyDiv w:val="1"/>
      <w:marLeft w:val="0"/>
      <w:marRight w:val="0"/>
      <w:marTop w:val="0"/>
      <w:marBottom w:val="0"/>
      <w:divBdr>
        <w:top w:val="none" w:sz="0" w:space="0" w:color="auto"/>
        <w:left w:val="none" w:sz="0" w:space="0" w:color="auto"/>
        <w:bottom w:val="none" w:sz="0" w:space="0" w:color="auto"/>
        <w:right w:val="none" w:sz="0" w:space="0" w:color="auto"/>
      </w:divBdr>
    </w:div>
    <w:div w:id="1446458407">
      <w:bodyDiv w:val="1"/>
      <w:marLeft w:val="0"/>
      <w:marRight w:val="0"/>
      <w:marTop w:val="0"/>
      <w:marBottom w:val="0"/>
      <w:divBdr>
        <w:top w:val="none" w:sz="0" w:space="0" w:color="auto"/>
        <w:left w:val="none" w:sz="0" w:space="0" w:color="auto"/>
        <w:bottom w:val="none" w:sz="0" w:space="0" w:color="auto"/>
        <w:right w:val="none" w:sz="0" w:space="0" w:color="auto"/>
      </w:divBdr>
    </w:div>
    <w:div w:id="1465342981">
      <w:bodyDiv w:val="1"/>
      <w:marLeft w:val="0"/>
      <w:marRight w:val="0"/>
      <w:marTop w:val="0"/>
      <w:marBottom w:val="0"/>
      <w:divBdr>
        <w:top w:val="none" w:sz="0" w:space="0" w:color="auto"/>
        <w:left w:val="none" w:sz="0" w:space="0" w:color="auto"/>
        <w:bottom w:val="none" w:sz="0" w:space="0" w:color="auto"/>
        <w:right w:val="none" w:sz="0" w:space="0" w:color="auto"/>
      </w:divBdr>
      <w:divsChild>
        <w:div w:id="940262951">
          <w:marLeft w:val="0"/>
          <w:marRight w:val="0"/>
          <w:marTop w:val="0"/>
          <w:marBottom w:val="0"/>
          <w:divBdr>
            <w:top w:val="none" w:sz="0" w:space="0" w:color="auto"/>
            <w:left w:val="none" w:sz="0" w:space="0" w:color="auto"/>
            <w:bottom w:val="none" w:sz="0" w:space="0" w:color="auto"/>
            <w:right w:val="none" w:sz="0" w:space="0" w:color="auto"/>
          </w:divBdr>
          <w:divsChild>
            <w:div w:id="7643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29724">
      <w:bodyDiv w:val="1"/>
      <w:marLeft w:val="0"/>
      <w:marRight w:val="0"/>
      <w:marTop w:val="0"/>
      <w:marBottom w:val="0"/>
      <w:divBdr>
        <w:top w:val="none" w:sz="0" w:space="0" w:color="auto"/>
        <w:left w:val="none" w:sz="0" w:space="0" w:color="auto"/>
        <w:bottom w:val="none" w:sz="0" w:space="0" w:color="auto"/>
        <w:right w:val="none" w:sz="0" w:space="0" w:color="auto"/>
      </w:divBdr>
      <w:divsChild>
        <w:div w:id="883518177">
          <w:marLeft w:val="0"/>
          <w:marRight w:val="0"/>
          <w:marTop w:val="0"/>
          <w:marBottom w:val="0"/>
          <w:divBdr>
            <w:top w:val="none" w:sz="0" w:space="0" w:color="auto"/>
            <w:left w:val="none" w:sz="0" w:space="0" w:color="auto"/>
            <w:bottom w:val="none" w:sz="0" w:space="0" w:color="auto"/>
            <w:right w:val="none" w:sz="0" w:space="0" w:color="auto"/>
          </w:divBdr>
          <w:divsChild>
            <w:div w:id="1496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68427">
      <w:bodyDiv w:val="1"/>
      <w:marLeft w:val="0"/>
      <w:marRight w:val="0"/>
      <w:marTop w:val="0"/>
      <w:marBottom w:val="0"/>
      <w:divBdr>
        <w:top w:val="none" w:sz="0" w:space="0" w:color="auto"/>
        <w:left w:val="none" w:sz="0" w:space="0" w:color="auto"/>
        <w:bottom w:val="none" w:sz="0" w:space="0" w:color="auto"/>
        <w:right w:val="none" w:sz="0" w:space="0" w:color="auto"/>
      </w:divBdr>
      <w:divsChild>
        <w:div w:id="6032077">
          <w:marLeft w:val="0"/>
          <w:marRight w:val="0"/>
          <w:marTop w:val="0"/>
          <w:marBottom w:val="0"/>
          <w:divBdr>
            <w:top w:val="none" w:sz="0" w:space="0" w:color="auto"/>
            <w:left w:val="none" w:sz="0" w:space="0" w:color="auto"/>
            <w:bottom w:val="none" w:sz="0" w:space="0" w:color="auto"/>
            <w:right w:val="none" w:sz="0" w:space="0" w:color="auto"/>
          </w:divBdr>
          <w:divsChild>
            <w:div w:id="33877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791930">
      <w:bodyDiv w:val="1"/>
      <w:marLeft w:val="0"/>
      <w:marRight w:val="0"/>
      <w:marTop w:val="0"/>
      <w:marBottom w:val="0"/>
      <w:divBdr>
        <w:top w:val="none" w:sz="0" w:space="0" w:color="auto"/>
        <w:left w:val="none" w:sz="0" w:space="0" w:color="auto"/>
        <w:bottom w:val="none" w:sz="0" w:space="0" w:color="auto"/>
        <w:right w:val="none" w:sz="0" w:space="0" w:color="auto"/>
      </w:divBdr>
    </w:div>
    <w:div w:id="1631397655">
      <w:bodyDiv w:val="1"/>
      <w:marLeft w:val="0"/>
      <w:marRight w:val="0"/>
      <w:marTop w:val="0"/>
      <w:marBottom w:val="0"/>
      <w:divBdr>
        <w:top w:val="none" w:sz="0" w:space="0" w:color="auto"/>
        <w:left w:val="none" w:sz="0" w:space="0" w:color="auto"/>
        <w:bottom w:val="none" w:sz="0" w:space="0" w:color="auto"/>
        <w:right w:val="none" w:sz="0" w:space="0" w:color="auto"/>
      </w:divBdr>
    </w:div>
    <w:div w:id="1705788775">
      <w:bodyDiv w:val="1"/>
      <w:marLeft w:val="0"/>
      <w:marRight w:val="0"/>
      <w:marTop w:val="0"/>
      <w:marBottom w:val="0"/>
      <w:divBdr>
        <w:top w:val="none" w:sz="0" w:space="0" w:color="auto"/>
        <w:left w:val="none" w:sz="0" w:space="0" w:color="auto"/>
        <w:bottom w:val="none" w:sz="0" w:space="0" w:color="auto"/>
        <w:right w:val="none" w:sz="0" w:space="0" w:color="auto"/>
      </w:divBdr>
      <w:divsChild>
        <w:div w:id="1505124281">
          <w:marLeft w:val="0"/>
          <w:marRight w:val="0"/>
          <w:marTop w:val="0"/>
          <w:marBottom w:val="0"/>
          <w:divBdr>
            <w:top w:val="none" w:sz="0" w:space="0" w:color="auto"/>
            <w:left w:val="none" w:sz="0" w:space="0" w:color="auto"/>
            <w:bottom w:val="none" w:sz="0" w:space="0" w:color="auto"/>
            <w:right w:val="none" w:sz="0" w:space="0" w:color="auto"/>
          </w:divBdr>
          <w:divsChild>
            <w:div w:id="108406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69486">
      <w:bodyDiv w:val="1"/>
      <w:marLeft w:val="0"/>
      <w:marRight w:val="0"/>
      <w:marTop w:val="0"/>
      <w:marBottom w:val="0"/>
      <w:divBdr>
        <w:top w:val="none" w:sz="0" w:space="0" w:color="auto"/>
        <w:left w:val="none" w:sz="0" w:space="0" w:color="auto"/>
        <w:bottom w:val="none" w:sz="0" w:space="0" w:color="auto"/>
        <w:right w:val="none" w:sz="0" w:space="0" w:color="auto"/>
      </w:divBdr>
    </w:div>
    <w:div w:id="1737701482">
      <w:bodyDiv w:val="1"/>
      <w:marLeft w:val="0"/>
      <w:marRight w:val="0"/>
      <w:marTop w:val="0"/>
      <w:marBottom w:val="0"/>
      <w:divBdr>
        <w:top w:val="none" w:sz="0" w:space="0" w:color="auto"/>
        <w:left w:val="none" w:sz="0" w:space="0" w:color="auto"/>
        <w:bottom w:val="none" w:sz="0" w:space="0" w:color="auto"/>
        <w:right w:val="none" w:sz="0" w:space="0" w:color="auto"/>
      </w:divBdr>
      <w:divsChild>
        <w:div w:id="1693989241">
          <w:marLeft w:val="0"/>
          <w:marRight w:val="0"/>
          <w:marTop w:val="0"/>
          <w:marBottom w:val="0"/>
          <w:divBdr>
            <w:top w:val="none" w:sz="0" w:space="0" w:color="auto"/>
            <w:left w:val="none" w:sz="0" w:space="0" w:color="auto"/>
            <w:bottom w:val="none" w:sz="0" w:space="0" w:color="auto"/>
            <w:right w:val="none" w:sz="0" w:space="0" w:color="auto"/>
          </w:divBdr>
          <w:divsChild>
            <w:div w:id="165471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76581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8">
          <w:marLeft w:val="0"/>
          <w:marRight w:val="0"/>
          <w:marTop w:val="0"/>
          <w:marBottom w:val="0"/>
          <w:divBdr>
            <w:top w:val="none" w:sz="0" w:space="0" w:color="auto"/>
            <w:left w:val="none" w:sz="0" w:space="0" w:color="auto"/>
            <w:bottom w:val="none" w:sz="0" w:space="0" w:color="auto"/>
            <w:right w:val="none" w:sz="0" w:space="0" w:color="auto"/>
          </w:divBdr>
          <w:divsChild>
            <w:div w:id="86752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32929">
      <w:bodyDiv w:val="1"/>
      <w:marLeft w:val="0"/>
      <w:marRight w:val="0"/>
      <w:marTop w:val="0"/>
      <w:marBottom w:val="0"/>
      <w:divBdr>
        <w:top w:val="none" w:sz="0" w:space="0" w:color="auto"/>
        <w:left w:val="none" w:sz="0" w:space="0" w:color="auto"/>
        <w:bottom w:val="none" w:sz="0" w:space="0" w:color="auto"/>
        <w:right w:val="none" w:sz="0" w:space="0" w:color="auto"/>
      </w:divBdr>
      <w:divsChild>
        <w:div w:id="97069332">
          <w:marLeft w:val="0"/>
          <w:marRight w:val="0"/>
          <w:marTop w:val="0"/>
          <w:marBottom w:val="0"/>
          <w:divBdr>
            <w:top w:val="none" w:sz="0" w:space="0" w:color="auto"/>
            <w:left w:val="none" w:sz="0" w:space="0" w:color="auto"/>
            <w:bottom w:val="none" w:sz="0" w:space="0" w:color="auto"/>
            <w:right w:val="none" w:sz="0" w:space="0" w:color="auto"/>
          </w:divBdr>
          <w:divsChild>
            <w:div w:id="129409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143099">
      <w:bodyDiv w:val="1"/>
      <w:marLeft w:val="0"/>
      <w:marRight w:val="0"/>
      <w:marTop w:val="0"/>
      <w:marBottom w:val="0"/>
      <w:divBdr>
        <w:top w:val="none" w:sz="0" w:space="0" w:color="auto"/>
        <w:left w:val="none" w:sz="0" w:space="0" w:color="auto"/>
        <w:bottom w:val="none" w:sz="0" w:space="0" w:color="auto"/>
        <w:right w:val="none" w:sz="0" w:space="0" w:color="auto"/>
      </w:divBdr>
    </w:div>
    <w:div w:id="202154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briefings.files.parliament.uk/documents/SN03372/SN03372.pdf" TargetMode="External"/><Relationship Id="rId18" Type="http://schemas.openxmlformats.org/officeDocument/2006/relationships/hyperlink" Target="https://www.pewresearch.org/staff/juliana-menasce-horowitz/" TargetMode="External"/><Relationship Id="rId26" Type="http://schemas.openxmlformats.org/officeDocument/2006/relationships/hyperlink" Target="https://www.legislation.gov.uk/ukpga/2013/30/contents" TargetMode="External"/><Relationship Id="rId39" Type="http://schemas.openxmlformats.org/officeDocument/2006/relationships/footer" Target="footer1.xml"/><Relationship Id="rId21" Type="http://schemas.openxmlformats.org/officeDocument/2006/relationships/hyperlink" Target="https://www.pewresearch.org/social-trends/2019/11/06/why-people-get-married-or-move-in-with-a-partner/" TargetMode="External"/><Relationship Id="rId34" Type="http://schemas.openxmlformats.org/officeDocument/2006/relationships/hyperlink" Target="https://doi.org/10.1177/000312240507000401" TargetMode="External"/><Relationship Id="rId7" Type="http://schemas.openxmlformats.org/officeDocument/2006/relationships/hyperlink" Target="https://academic.oup.com/book/55769?login=true" TargetMode="External"/><Relationship Id="rId2" Type="http://schemas.openxmlformats.org/officeDocument/2006/relationships/styles" Target="styles.xml"/><Relationship Id="rId16" Type="http://schemas.openxmlformats.org/officeDocument/2006/relationships/hyperlink" Target="https://pmc.ncbi.nlm.nih.gov/articles/PMC4002169/pdf/nihms565199.pdf" TargetMode="External"/><Relationship Id="rId20" Type="http://schemas.openxmlformats.org/officeDocument/2006/relationships/hyperlink" Target="https://www.pewresearch.org/staff/gretchen-livingston/" TargetMode="External"/><Relationship Id="rId29" Type="http://schemas.openxmlformats.org/officeDocument/2006/relationships/hyperlink" Target="file:///C:\Users\Martha%20Lee\Downloads\Families%20and%20households%20in%20the%20UK%202023.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4m.org.uk/five-reasons-no-fault-divorce-disaster-marriage/" TargetMode="External"/><Relationship Id="rId24" Type="http://schemas.openxmlformats.org/officeDocument/2006/relationships/hyperlink" Target="https://www.civitas.org.uk/2023/05/10/who-gets-married-and-who-doesnt-evidence-from-the-2021-census/" TargetMode="External"/><Relationship Id="rId32" Type="http://schemas.openxmlformats.org/officeDocument/2006/relationships/hyperlink" Target="https://library.bsl.org.au/jspui/bitstream/1/3523/1/British%20Social%20Attitudes%2030_full_report_final.pdf" TargetMode="External"/><Relationship Id="rId37" Type="http://schemas.openxmlformats.org/officeDocument/2006/relationships/hyperlink" Target="https://aspe.hhs.gov/sites/default/files/private/pdf/75106/report.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earch-ebsco-com.ezproxy.uwtsd.ac.uk/c/onvpsy/viewer/pdf/f3z3syypzn?route=details" TargetMode="External"/><Relationship Id="rId23" Type="http://schemas.openxmlformats.org/officeDocument/2006/relationships/hyperlink" Target="https://yougov.co.uk/society/articles/42967-do-britons-still-want-get-married" TargetMode="External"/><Relationship Id="rId28" Type="http://schemas.openxmlformats.org/officeDocument/2006/relationships/hyperlink" Target="file:///C:\Users\Martha%20Lee\Downloads\People's%20living%20arrangements%20in%20England%20and%20Wales%20Census%202021.pdf" TargetMode="External"/><Relationship Id="rId36" Type="http://schemas.openxmlformats.org/officeDocument/2006/relationships/hyperlink" Target="https://doi.org/10.1007/s11113-007-9067-0" TargetMode="External"/><Relationship Id="rId10" Type="http://schemas.openxmlformats.org/officeDocument/2006/relationships/hyperlink" Target="https://www-jstor-org.ezproxy.uwtsd.ac.uk/stable/3556562?sid=primo" TargetMode="External"/><Relationship Id="rId19" Type="http://schemas.openxmlformats.org/officeDocument/2006/relationships/hyperlink" Target="https://www.pewresearch.org/staff/nikki-graf/" TargetMode="External"/><Relationship Id="rId31" Type="http://schemas.openxmlformats.org/officeDocument/2006/relationships/hyperlink" Target="https://ourworldindata.org/marriages-and-divorces" TargetMode="External"/><Relationship Id="rId4" Type="http://schemas.openxmlformats.org/officeDocument/2006/relationships/webSettings" Target="webSettings.xml"/><Relationship Id="rId9" Type="http://schemas.openxmlformats.org/officeDocument/2006/relationships/hyperlink" Target="https://www-jstor-org.ezproxy.uwtsd.ac.uk/stable/3600162?sid=primo&amp;seq=11" TargetMode="External"/><Relationship Id="rId14" Type="http://schemas.openxmlformats.org/officeDocument/2006/relationships/hyperlink" Target="https://www-vlebooks-com.ezproxy.uwtsd.ac.uk/Product/Index/436613?page=0&amp;startBookmarkId=-1" TargetMode="External"/><Relationship Id="rId22" Type="http://schemas.openxmlformats.org/officeDocument/2006/relationships/hyperlink" Target="https://www.pewresearch.org/social-trends/2019/11/06/why-people-get-married-or-move-in-with-a-partner/" TargetMode="External"/><Relationship Id="rId27" Type="http://schemas.openxmlformats.org/officeDocument/2006/relationships/hyperlink" Target="https://www.gov.uk/government/news/blame-game-ends-as-no-fault-divorce-comes-into-force" TargetMode="External"/><Relationship Id="rId30" Type="http://schemas.openxmlformats.org/officeDocument/2006/relationships/hyperlink" Target="https://www.ons.gov.uk/peoplepopulationandcommunity/birthsdeathsandmarriages/marriagecohabitationandcivilpartnerships/bulletins/marriagesinenglandandwalesprovisional/2021and2022" TargetMode="External"/><Relationship Id="rId35" Type="http://schemas.openxmlformats.org/officeDocument/2006/relationships/hyperlink" Target="https://onlinelibrary.wiley.com/doi/10.1155/2012/568785" TargetMode="External"/><Relationship Id="rId8" Type="http://schemas.openxmlformats.org/officeDocument/2006/relationships/hyperlink" Target="https://www.demographic-research.org/volumes/vol33/12/33-12.pdf" TargetMode="External"/><Relationship Id="rId3" Type="http://schemas.openxmlformats.org/officeDocument/2006/relationships/settings" Target="settings.xml"/><Relationship Id="rId12" Type="http://schemas.openxmlformats.org/officeDocument/2006/relationships/hyperlink" Target="https://www.legislation.gov.uk/ukpga/2020/11/section/1" TargetMode="External"/><Relationship Id="rId17" Type="http://schemas.openxmlformats.org/officeDocument/2006/relationships/hyperlink" Target="https://www-tandfonline-com.ezproxy.uwtsd.ac.uk/doi/epdf/10.1300/J002v28n03_02?needAccess=true" TargetMode="External"/><Relationship Id="rId25" Type="http://schemas.openxmlformats.org/officeDocument/2006/relationships/hyperlink" Target="https://www.tandfonline.com/doi/epdf/10.1080/15140326.2022.2034469?needAccess=true" TargetMode="External"/><Relationship Id="rId33" Type="http://schemas.openxmlformats.org/officeDocument/2006/relationships/hyperlink" Target="https://doi.org/10.1177/23780231241241035"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4769</TotalTime>
  <Pages>10</Pages>
  <Words>4162</Words>
  <Characters>23394</Characters>
  <Application>Microsoft Office Word</Application>
  <DocSecurity>0</DocSecurity>
  <Lines>458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Lee (2213492)</dc:creator>
  <cp:keywords/>
  <dc:description/>
  <cp:lastModifiedBy>Martha Lee (2213492)</cp:lastModifiedBy>
  <cp:revision>559</cp:revision>
  <dcterms:created xsi:type="dcterms:W3CDTF">2024-11-14T09:00:00Z</dcterms:created>
  <dcterms:modified xsi:type="dcterms:W3CDTF">2024-12-05T14:06:00Z</dcterms:modified>
</cp:coreProperties>
</file>