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5091389"/>
        <w:docPartObj>
          <w:docPartGallery w:val="Cover Pages"/>
          <w:docPartUnique/>
        </w:docPartObj>
      </w:sdtPr>
      <w:sdtEndPr>
        <w:rPr>
          <w:rFonts w:ascii="Times New Roman" w:hAnsi="Times New Roman" w:cs="Times New Roman"/>
          <w:b/>
          <w:bCs/>
          <w:sz w:val="24"/>
          <w:szCs w:val="24"/>
        </w:rPr>
      </w:sdtEndPr>
      <w:sdtContent>
        <w:p w14:paraId="3E40631A" w14:textId="3B7ABA28" w:rsidR="008E6FDA" w:rsidRDefault="008E6FDA">
          <w:r>
            <w:rPr>
              <w:noProof/>
            </w:rPr>
            <mc:AlternateContent>
              <mc:Choice Requires="wpg">
                <w:drawing>
                  <wp:anchor distT="0" distB="0" distL="114300" distR="114300" simplePos="0" relativeHeight="251659264" behindDoc="1" locked="0" layoutInCell="1" allowOverlap="1" wp14:anchorId="4726A068" wp14:editId="3332CBBF">
                    <wp:simplePos x="0" y="0"/>
                    <wp:positionH relativeFrom="page">
                      <wp:posOffset>445477</wp:posOffset>
                    </wp:positionH>
                    <wp:positionV relativeFrom="page">
                      <wp:posOffset>480646</wp:posOffset>
                    </wp:positionV>
                    <wp:extent cx="6858000" cy="9719310"/>
                    <wp:effectExtent l="0" t="0" r="0" b="0"/>
                    <wp:wrapNone/>
                    <wp:docPr id="119" name="组 119"/>
                    <wp:cNvGraphicFramePr/>
                    <a:graphic xmlns:a="http://schemas.openxmlformats.org/drawingml/2006/main">
                      <a:graphicData uri="http://schemas.microsoft.com/office/word/2010/wordprocessingGroup">
                        <wpg:wgp>
                          <wpg:cNvGrpSpPr/>
                          <wpg:grpSpPr>
                            <a:xfrm>
                              <a:off x="0" y="0"/>
                              <a:ext cx="6858000" cy="9719310"/>
                              <a:chOff x="0" y="0"/>
                              <a:chExt cx="6858000" cy="9719310"/>
                            </a:xfrm>
                          </wpg:grpSpPr>
                          <wps:wsp>
                            <wps:cNvPr id="120" name="矩形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矩形 121"/>
                            <wps:cNvSpPr/>
                            <wps:spPr>
                              <a:xfrm>
                                <a:off x="0" y="7197969"/>
                                <a:ext cx="6858000" cy="2521341"/>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574586" w14:textId="085A463F" w:rsidR="008E6FDA" w:rsidRPr="008E6FDA" w:rsidRDefault="008E6FDA">
                                  <w:pPr>
                                    <w:pStyle w:val="a9"/>
                                    <w:rPr>
                                      <w:color w:val="FFFFFF" w:themeColor="background1"/>
                                      <w:sz w:val="52"/>
                                      <w:szCs w:val="52"/>
                                    </w:rPr>
                                  </w:pPr>
                                  <w:proofErr w:type="spellStart"/>
                                  <w:r w:rsidRPr="008E6FDA">
                                    <w:rPr>
                                      <w:color w:val="FFFFFF" w:themeColor="background1"/>
                                      <w:sz w:val="52"/>
                                      <w:szCs w:val="52"/>
                                    </w:rPr>
                                    <w:t>Huijie</w:t>
                                  </w:r>
                                  <w:proofErr w:type="spellEnd"/>
                                  <w:r w:rsidRPr="008E6FDA">
                                    <w:rPr>
                                      <w:color w:val="FFFFFF" w:themeColor="background1"/>
                                      <w:sz w:val="52"/>
                                      <w:szCs w:val="52"/>
                                    </w:rPr>
                                    <w:t xml:space="preserve"> Han 2304054</w:t>
                                  </w:r>
                                </w:p>
                                <w:p w14:paraId="2BBBF80F" w14:textId="22D97C3D" w:rsidR="008E6FDA" w:rsidRPr="008E6FDA" w:rsidRDefault="008E6FDA">
                                  <w:pPr>
                                    <w:pStyle w:val="a9"/>
                                    <w:rPr>
                                      <w:rFonts w:hint="eastAsia"/>
                                      <w:color w:val="FFFFFF" w:themeColor="background1"/>
                                      <w:sz w:val="52"/>
                                      <w:szCs w:val="52"/>
                                    </w:rPr>
                                  </w:pPr>
                                  <w:r w:rsidRPr="008E6FDA">
                                    <w:rPr>
                                      <w:rFonts w:hint="eastAsia"/>
                                      <w:color w:val="FFFFFF" w:themeColor="background1"/>
                                      <w:sz w:val="52"/>
                                      <w:szCs w:val="52"/>
                                    </w:rPr>
                                    <w:t>2</w:t>
                                  </w:r>
                                  <w:r w:rsidRPr="008E6FDA">
                                    <w:rPr>
                                      <w:color w:val="FFFFFF" w:themeColor="background1"/>
                                      <w:sz w:val="52"/>
                                      <w:szCs w:val="52"/>
                                    </w:rPr>
                                    <w:t>024.3.12</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文本框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Segoe UI" w:eastAsia="宋体" w:hAnsi="Segoe UI" w:cs="Segoe UI"/>
                                      <w:b/>
                                      <w:bCs/>
                                      <w:color w:val="1D2125"/>
                                      <w:kern w:val="36"/>
                                      <w:sz w:val="84"/>
                                      <w:szCs w:val="84"/>
                                    </w:rPr>
                                    <w:alias w:val="标题"/>
                                    <w:tag w:val=""/>
                                    <w:id w:val="-1476986296"/>
                                    <w:dataBinding w:prefixMappings="xmlns:ns0='http://purl.org/dc/elements/1.1/' xmlns:ns1='http://schemas.openxmlformats.org/package/2006/metadata/core-properties' " w:xpath="/ns1:coreProperties[1]/ns0:title[1]" w:storeItemID="{6C3C8BC8-F283-45AE-878A-BAB7291924A1}"/>
                                    <w:text/>
                                  </w:sdtPr>
                                  <w:sdtContent>
                                    <w:p w14:paraId="0F130524" w14:textId="0D8FEED5" w:rsidR="008E6FDA" w:rsidRPr="008E6FDA" w:rsidRDefault="008E6FDA">
                                      <w:pPr>
                                        <w:pStyle w:val="a9"/>
                                        <w:pBdr>
                                          <w:bottom w:val="single" w:sz="6" w:space="4" w:color="7F7F7F" w:themeColor="text1" w:themeTint="80"/>
                                        </w:pBdr>
                                        <w:rPr>
                                          <w:rFonts w:asciiTheme="majorHAnsi" w:eastAsiaTheme="majorEastAsia" w:hAnsiTheme="majorHAnsi" w:cstheme="majorBidi"/>
                                          <w:color w:val="595959" w:themeColor="text1" w:themeTint="A6"/>
                                          <w:sz w:val="84"/>
                                          <w:szCs w:val="84"/>
                                        </w:rPr>
                                      </w:pPr>
                                      <w:r w:rsidRPr="008E6FDA">
                                        <w:rPr>
                                          <w:rFonts w:ascii="Segoe UI" w:eastAsia="宋体" w:hAnsi="Segoe UI" w:cs="Segoe UI"/>
                                          <w:b/>
                                          <w:bCs/>
                                          <w:color w:val="1D2125"/>
                                          <w:kern w:val="36"/>
                                          <w:sz w:val="84"/>
                                          <w:szCs w:val="84"/>
                                        </w:rPr>
                                        <w:t>Leading and Developing People (BMBM6012)</w:t>
                                      </w:r>
                                    </w:p>
                                  </w:sdtContent>
                                </w:sdt>
                                <w:sdt>
                                  <w:sdtPr>
                                    <w:rPr>
                                      <w:caps/>
                                      <w:color w:val="0E2841" w:themeColor="text2"/>
                                      <w:sz w:val="36"/>
                                      <w:szCs w:val="36"/>
                                    </w:rPr>
                                    <w:alias w:val="副标题"/>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67B8F949" w14:textId="6DF9C0B4" w:rsidR="008E6FDA" w:rsidRDefault="008E6FDA">
                                      <w:pPr>
                                        <w:pStyle w:val="a9"/>
                                        <w:spacing w:before="240"/>
                                        <w:rPr>
                                          <w:caps/>
                                          <w:color w:val="0E2841" w:themeColor="text2"/>
                                          <w:sz w:val="36"/>
                                          <w:szCs w:val="36"/>
                                        </w:rPr>
                                      </w:pPr>
                                      <w:r>
                                        <w:rPr>
                                          <w:caps/>
                                          <w:color w:val="0E2841"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726A068" id="组 119" o:spid="_x0000_s1026" style="position:absolute;left:0;text-align:left;margin-left:35.1pt;margin-top:37.85pt;width:540pt;height:765.3pt;z-index:-251657216;mso-position-horizontal-relative:page;mso-position-vertical-relative:page" coordsize="68580,971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">
                    <v:rect id="矩形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156082 [3204]" stroked="f" strokeweight="1pt"/>
                    <v:rect id="矩形 121" o:spid="_x0000_s1028" style="position:absolute;top:71979;width:68580;height:252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97132 [3205]" stroked="f" strokeweight="1pt">
                      <v:textbox inset="36pt,14.4pt,36pt,36pt">
                        <w:txbxContent>
                          <w:p w14:paraId="60574586" w14:textId="085A463F" w:rsidR="008E6FDA" w:rsidRPr="008E6FDA" w:rsidRDefault="008E6FDA">
                            <w:pPr>
                              <w:pStyle w:val="a9"/>
                              <w:rPr>
                                <w:color w:val="FFFFFF" w:themeColor="background1"/>
                                <w:sz w:val="52"/>
                                <w:szCs w:val="52"/>
                              </w:rPr>
                            </w:pPr>
                            <w:proofErr w:type="spellStart"/>
                            <w:r w:rsidRPr="008E6FDA">
                              <w:rPr>
                                <w:color w:val="FFFFFF" w:themeColor="background1"/>
                                <w:sz w:val="52"/>
                                <w:szCs w:val="52"/>
                              </w:rPr>
                              <w:t>Huijie</w:t>
                            </w:r>
                            <w:proofErr w:type="spellEnd"/>
                            <w:r w:rsidRPr="008E6FDA">
                              <w:rPr>
                                <w:color w:val="FFFFFF" w:themeColor="background1"/>
                                <w:sz w:val="52"/>
                                <w:szCs w:val="52"/>
                              </w:rPr>
                              <w:t xml:space="preserve"> Han 2304054</w:t>
                            </w:r>
                          </w:p>
                          <w:p w14:paraId="2BBBF80F" w14:textId="22D97C3D" w:rsidR="008E6FDA" w:rsidRPr="008E6FDA" w:rsidRDefault="008E6FDA">
                            <w:pPr>
                              <w:pStyle w:val="a9"/>
                              <w:rPr>
                                <w:rFonts w:hint="eastAsia"/>
                                <w:color w:val="FFFFFF" w:themeColor="background1"/>
                                <w:sz w:val="52"/>
                                <w:szCs w:val="52"/>
                              </w:rPr>
                            </w:pPr>
                            <w:r w:rsidRPr="008E6FDA">
                              <w:rPr>
                                <w:rFonts w:hint="eastAsia"/>
                                <w:color w:val="FFFFFF" w:themeColor="background1"/>
                                <w:sz w:val="52"/>
                                <w:szCs w:val="52"/>
                              </w:rPr>
                              <w:t>2</w:t>
                            </w:r>
                            <w:r w:rsidRPr="008E6FDA">
                              <w:rPr>
                                <w:color w:val="FFFFFF" w:themeColor="background1"/>
                                <w:sz w:val="52"/>
                                <w:szCs w:val="52"/>
                              </w:rPr>
                              <w:t>024.3.12</w:t>
                            </w:r>
                          </w:p>
                        </w:txbxContent>
                      </v:textbox>
                    </v:rect>
                    <v:shapetype id="_x0000_t202" coordsize="21600,21600" o:spt="202" path="m,l,21600r21600,l21600,xe">
                      <v:stroke joinstyle="miter"/>
                      <v:path gradientshapeok="t" o:connecttype="rect"/>
                    </v:shapetype>
                    <v:shape id="文本框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Segoe UI" w:eastAsia="宋体" w:hAnsi="Segoe UI" w:cs="Segoe UI"/>
                                <w:b/>
                                <w:bCs/>
                                <w:color w:val="1D2125"/>
                                <w:kern w:val="36"/>
                                <w:sz w:val="84"/>
                                <w:szCs w:val="84"/>
                              </w:rPr>
                              <w:alias w:val="标题"/>
                              <w:tag w:val=""/>
                              <w:id w:val="-1476986296"/>
                              <w:dataBinding w:prefixMappings="xmlns:ns0='http://purl.org/dc/elements/1.1/' xmlns:ns1='http://schemas.openxmlformats.org/package/2006/metadata/core-properties' " w:xpath="/ns1:coreProperties[1]/ns0:title[1]" w:storeItemID="{6C3C8BC8-F283-45AE-878A-BAB7291924A1}"/>
                              <w:text/>
                            </w:sdtPr>
                            <w:sdtContent>
                              <w:p w14:paraId="0F130524" w14:textId="0D8FEED5" w:rsidR="008E6FDA" w:rsidRPr="008E6FDA" w:rsidRDefault="008E6FDA">
                                <w:pPr>
                                  <w:pStyle w:val="a9"/>
                                  <w:pBdr>
                                    <w:bottom w:val="single" w:sz="6" w:space="4" w:color="7F7F7F" w:themeColor="text1" w:themeTint="80"/>
                                  </w:pBdr>
                                  <w:rPr>
                                    <w:rFonts w:asciiTheme="majorHAnsi" w:eastAsiaTheme="majorEastAsia" w:hAnsiTheme="majorHAnsi" w:cstheme="majorBidi"/>
                                    <w:color w:val="595959" w:themeColor="text1" w:themeTint="A6"/>
                                    <w:sz w:val="84"/>
                                    <w:szCs w:val="84"/>
                                  </w:rPr>
                                </w:pPr>
                                <w:r w:rsidRPr="008E6FDA">
                                  <w:rPr>
                                    <w:rFonts w:ascii="Segoe UI" w:eastAsia="宋体" w:hAnsi="Segoe UI" w:cs="Segoe UI"/>
                                    <w:b/>
                                    <w:bCs/>
                                    <w:color w:val="1D2125"/>
                                    <w:kern w:val="36"/>
                                    <w:sz w:val="84"/>
                                    <w:szCs w:val="84"/>
                                  </w:rPr>
                                  <w:t>Leading and Developing People (BMBM6012)</w:t>
                                </w:r>
                              </w:p>
                            </w:sdtContent>
                          </w:sdt>
                          <w:sdt>
                            <w:sdtPr>
                              <w:rPr>
                                <w:caps/>
                                <w:color w:val="0E2841" w:themeColor="text2"/>
                                <w:sz w:val="36"/>
                                <w:szCs w:val="36"/>
                              </w:rPr>
                              <w:alias w:val="副标题"/>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67B8F949" w14:textId="6DF9C0B4" w:rsidR="008E6FDA" w:rsidRDefault="008E6FDA">
                                <w:pPr>
                                  <w:pStyle w:val="a9"/>
                                  <w:spacing w:before="240"/>
                                  <w:rPr>
                                    <w:caps/>
                                    <w:color w:val="0E2841" w:themeColor="text2"/>
                                    <w:sz w:val="36"/>
                                    <w:szCs w:val="36"/>
                                  </w:rPr>
                                </w:pPr>
                                <w:r>
                                  <w:rPr>
                                    <w:caps/>
                                    <w:color w:val="0E2841" w:themeColor="text2"/>
                                    <w:sz w:val="36"/>
                                    <w:szCs w:val="36"/>
                                  </w:rPr>
                                  <w:t xml:space="preserve">     </w:t>
                                </w:r>
                              </w:p>
                            </w:sdtContent>
                          </w:sdt>
                        </w:txbxContent>
                      </v:textbox>
                    </v:shape>
                    <w10:wrap anchorx="page" anchory="page"/>
                  </v:group>
                </w:pict>
              </mc:Fallback>
            </mc:AlternateContent>
          </w:r>
        </w:p>
        <w:p w14:paraId="2E4F66B1" w14:textId="6CF3C91D" w:rsidR="008E6FDA" w:rsidRDefault="008E6FDA">
          <w:pPr>
            <w:widowControl/>
            <w:jc w:val="left"/>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4B882F65" w14:textId="07D26A94" w:rsidR="00B93273"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The Best Leaders Can't Be Replaced by AI</w:t>
      </w:r>
    </w:p>
    <w:p w14:paraId="428F0E55" w14:textId="77777777" w:rsidR="00B93273" w:rsidRDefault="00B93273">
      <w:pPr>
        <w:spacing w:line="360" w:lineRule="auto"/>
        <w:rPr>
          <w:rFonts w:ascii="Times New Roman" w:hAnsi="Times New Roman" w:cs="Times New Roman"/>
          <w:sz w:val="24"/>
          <w:szCs w:val="24"/>
        </w:rPr>
      </w:pPr>
    </w:p>
    <w:p w14:paraId="0525A827" w14:textId="77777777" w:rsidR="00B93273" w:rsidRDefault="00B93273">
      <w:pPr>
        <w:spacing w:line="360" w:lineRule="auto"/>
        <w:rPr>
          <w:rFonts w:ascii="Times New Roman" w:hAnsi="Times New Roman" w:cs="Times New Roman"/>
          <w:sz w:val="24"/>
          <w:szCs w:val="24"/>
        </w:rPr>
      </w:pPr>
    </w:p>
    <w:p w14:paraId="10B08868" w14:textId="77777777" w:rsidR="00B93273" w:rsidRDefault="00B93273">
      <w:pPr>
        <w:spacing w:line="360" w:lineRule="auto"/>
        <w:rPr>
          <w:rFonts w:ascii="Times New Roman" w:hAnsi="Times New Roman" w:cs="Times New Roman"/>
          <w:sz w:val="24"/>
          <w:szCs w:val="24"/>
        </w:rPr>
      </w:pPr>
    </w:p>
    <w:p w14:paraId="5F6DC603"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1. Introduction</w:t>
      </w:r>
    </w:p>
    <w:p w14:paraId="11523ED4"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As artificial intelligence (AI) permeates every part of our lives, the argument over its role in leadership is vital to organizational management. The fast development of AI technology has given computers capacities previously assumed to be human (</w:t>
      </w:r>
      <w:proofErr w:type="spellStart"/>
      <w:r>
        <w:rPr>
          <w:rFonts w:ascii="Times New Roman" w:hAnsi="Times New Roman" w:cs="Times New Roman"/>
          <w:sz w:val="24"/>
          <w:szCs w:val="24"/>
        </w:rPr>
        <w:t>Landgrebe</w:t>
      </w:r>
      <w:proofErr w:type="spellEnd"/>
      <w:r>
        <w:rPr>
          <w:rFonts w:ascii="Times New Roman" w:hAnsi="Times New Roman" w:cs="Times New Roman"/>
          <w:sz w:val="24"/>
          <w:szCs w:val="24"/>
        </w:rPr>
        <w:t xml:space="preserve"> and Smith, 2022). AI systems can currently analyze data and make decisions faster and more accurately than humans due to their infinite data, computing capacity, and quick learning. This technological breakthrough has raised concerns that AI might replace human leaders in numerous fields. Effective leadership requires nuanced and human traits, which this approach ignores. </w:t>
      </w:r>
      <w:r>
        <w:rPr>
          <w:rFonts w:ascii="Times New Roman" w:hAnsi="Times New Roman" w:cs="Times New Roman"/>
          <w:sz w:val="24"/>
          <w:szCs w:val="24"/>
        </w:rPr>
        <w:br/>
      </w:r>
      <w:r>
        <w:rPr>
          <w:rFonts w:ascii="Times New Roman" w:hAnsi="Times New Roman" w:cs="Times New Roman" w:hint="eastAsia"/>
          <w:sz w:val="24"/>
          <w:szCs w:val="24"/>
        </w:rPr>
        <w:t xml:space="preserve">Leadership entails the power to inspire, </w:t>
      </w:r>
      <w:proofErr w:type="spellStart"/>
      <w:r>
        <w:rPr>
          <w:rFonts w:ascii="Times New Roman" w:hAnsi="Times New Roman" w:cs="Times New Roman" w:hint="eastAsia"/>
          <w:sz w:val="24"/>
          <w:szCs w:val="24"/>
        </w:rPr>
        <w:t>precisize</w:t>
      </w:r>
      <w:proofErr w:type="spellEnd"/>
      <w:r>
        <w:rPr>
          <w:rFonts w:ascii="Times New Roman" w:hAnsi="Times New Roman" w:cs="Times New Roman" w:hint="eastAsia"/>
          <w:sz w:val="24"/>
          <w:szCs w:val="24"/>
        </w:rPr>
        <w:t>, and comprehend persons</w:t>
      </w:r>
      <w:r>
        <w:rPr>
          <w:rFonts w:ascii="Times New Roman" w:hAnsi="Times New Roman" w:cs="Times New Roman" w:hint="eastAsia"/>
          <w:sz w:val="24"/>
          <w:szCs w:val="24"/>
        </w:rPr>
        <w:t>’</w:t>
      </w:r>
      <w:r>
        <w:rPr>
          <w:rFonts w:ascii="Times New Roman" w:hAnsi="Times New Roman" w:cs="Times New Roman" w:hint="eastAsia"/>
          <w:sz w:val="24"/>
          <w:szCs w:val="24"/>
        </w:rPr>
        <w:t xml:space="preserve"> emotions, which is not a skill of AI. Besides, these traits are non-replaceable to companies and could present a serious problem to AI. With the use of AI in leadership ethics issues rise as to what defines leadership. Is AI able to show leadership's qualities such as inspiration, empathy, and ethics when they are performing their duties? The findings of a recent study from the Harvard Business Review, such as the factor of employees entrusting AI</w:t>
      </w:r>
      <w:r>
        <w:rPr>
          <w:rFonts w:ascii="Times New Roman" w:hAnsi="Times New Roman" w:cs="Times New Roman" w:hint="eastAsia"/>
          <w:sz w:val="24"/>
          <w:szCs w:val="24"/>
        </w:rPr>
        <w:t>’</w:t>
      </w:r>
      <w:r>
        <w:rPr>
          <w:rFonts w:ascii="Times New Roman" w:hAnsi="Times New Roman" w:cs="Times New Roman" w:hint="eastAsia"/>
          <w:sz w:val="24"/>
          <w:szCs w:val="24"/>
        </w:rPr>
        <w:t xml:space="preserve">s leadership abilities, provides initial evidence for research </w:t>
      </w:r>
      <w:r>
        <w:rPr>
          <w:rFonts w:ascii="Times New Roman" w:hAnsi="Times New Roman" w:cs="Times New Roman"/>
          <w:sz w:val="24"/>
          <w:szCs w:val="24"/>
        </w:rPr>
        <w:t>(Lyytinen et al., 2023)</w:t>
      </w:r>
      <w:r>
        <w:rPr>
          <w:rFonts w:ascii="Times New Roman" w:hAnsi="Times New Roman" w:cs="Times New Roman" w:hint="eastAsia"/>
          <w:sz w:val="24"/>
          <w:szCs w:val="24"/>
        </w:rPr>
        <w:t>. As a matter of fact, this self-assurance does not imply leadership to its entire performance. A staff from one of the world's leading consulting firms mentioned that AI can be very objective an accurate which is one of the abilities it works better but personal interaction between employer and employee is required so that well be able to equip the employees with the work skills they need.</w:t>
      </w:r>
      <w:r>
        <w:rPr>
          <w:rFonts w:ascii="Times New Roman" w:hAnsi="Times New Roman" w:cs="Times New Roman"/>
          <w:sz w:val="24"/>
          <w:szCs w:val="24"/>
        </w:rPr>
        <w:t xml:space="preserve"> AI's incapacity to mimic emotional intelligence, make ethical judgments, and inspire creativity and innovation in leadership. The study shows how important human leadership is through real-world instances. The </w:t>
      </w:r>
      <w:r>
        <w:rPr>
          <w:rFonts w:ascii="Times New Roman" w:hAnsi="Times New Roman" w:cs="Times New Roman"/>
          <w:sz w:val="24"/>
          <w:szCs w:val="24"/>
        </w:rPr>
        <w:lastRenderedPageBreak/>
        <w:t xml:space="preserve">conclusion reiterates that while AI may help with some jobs, the top leaders' essential skills are beyond AI, emphasizing the need of human leaders in organizational success. </w:t>
      </w:r>
      <w:r>
        <w:rPr>
          <w:rFonts w:ascii="Times New Roman" w:hAnsi="Times New Roman" w:cs="Times New Roman"/>
          <w:sz w:val="24"/>
          <w:szCs w:val="24"/>
        </w:rPr>
        <w:br/>
        <w:t xml:space="preserve">The rise of AI in leadership brings both benefits and problems. AI can improve decision-making and operational efficiency, but this study argues that leadership—characterized by emotional intelligence, ethical integrity, and the capacity to inspire and motivate—is human and cannot be substituted by AI. </w:t>
      </w:r>
    </w:p>
    <w:p w14:paraId="1B410769" w14:textId="77777777" w:rsidR="00B93273" w:rsidRDefault="00B93273">
      <w:pPr>
        <w:spacing w:line="360" w:lineRule="auto"/>
        <w:rPr>
          <w:rFonts w:ascii="Times New Roman" w:hAnsi="Times New Roman" w:cs="Times New Roman"/>
          <w:sz w:val="24"/>
          <w:szCs w:val="24"/>
        </w:rPr>
      </w:pPr>
    </w:p>
    <w:p w14:paraId="28C60A0F" w14:textId="77777777" w:rsidR="00B93273" w:rsidRDefault="00B93273">
      <w:pPr>
        <w:spacing w:line="360" w:lineRule="auto"/>
        <w:rPr>
          <w:rFonts w:ascii="Times New Roman" w:hAnsi="Times New Roman" w:cs="Times New Roman"/>
          <w:sz w:val="24"/>
          <w:szCs w:val="24"/>
        </w:rPr>
      </w:pPr>
    </w:p>
    <w:p w14:paraId="507C9CCB" w14:textId="77777777" w:rsidR="00B93273" w:rsidRDefault="00B93273">
      <w:pPr>
        <w:spacing w:line="360" w:lineRule="auto"/>
        <w:rPr>
          <w:rFonts w:ascii="Times New Roman" w:hAnsi="Times New Roman" w:cs="Times New Roman"/>
          <w:sz w:val="24"/>
          <w:szCs w:val="24"/>
        </w:rPr>
      </w:pPr>
    </w:p>
    <w:p w14:paraId="5797EC30" w14:textId="77777777" w:rsidR="00B93273" w:rsidRDefault="00B93273">
      <w:pPr>
        <w:spacing w:line="360" w:lineRule="auto"/>
        <w:rPr>
          <w:rFonts w:ascii="Times New Roman" w:hAnsi="Times New Roman" w:cs="Times New Roman"/>
          <w:sz w:val="24"/>
          <w:szCs w:val="24"/>
        </w:rPr>
      </w:pPr>
    </w:p>
    <w:p w14:paraId="7A4CE279"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2. Background</w:t>
      </w:r>
    </w:p>
    <w:p w14:paraId="72993184"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The Involvement of AI in management positions is altering the way organization is being handled and decisions are taken. AI's ferocious capacities, the possibility to operate with a large </w:t>
      </w:r>
      <w:proofErr w:type="gramStart"/>
      <w:r>
        <w:rPr>
          <w:rFonts w:ascii="Times New Roman" w:hAnsi="Times New Roman" w:cs="Times New Roman" w:hint="eastAsia"/>
          <w:sz w:val="24"/>
          <w:szCs w:val="24"/>
        </w:rPr>
        <w:t>number</w:t>
      </w:r>
      <w:proofErr w:type="gramEnd"/>
      <w:r>
        <w:rPr>
          <w:rFonts w:ascii="Times New Roman" w:hAnsi="Times New Roman" w:cs="Times New Roman" w:hint="eastAsia"/>
          <w:sz w:val="24"/>
          <w:szCs w:val="24"/>
        </w:rPr>
        <w:t xml:space="preserve"> databases and the ability to learn fast, which make it a significant "engine" in a lot of industries (</w:t>
      </w:r>
      <w:proofErr w:type="spellStart"/>
      <w:r>
        <w:rPr>
          <w:rFonts w:ascii="Times New Roman" w:hAnsi="Times New Roman" w:cs="Times New Roman" w:hint="eastAsia"/>
          <w:sz w:val="24"/>
          <w:szCs w:val="24"/>
        </w:rPr>
        <w:t>Allioui</w:t>
      </w:r>
      <w:proofErr w:type="spellEnd"/>
      <w:r>
        <w:rPr>
          <w:rFonts w:ascii="Times New Roman" w:hAnsi="Times New Roman" w:cs="Times New Roman" w:hint="eastAsia"/>
          <w:sz w:val="24"/>
          <w:szCs w:val="24"/>
        </w:rPr>
        <w:t xml:space="preserve"> and </w:t>
      </w:r>
      <w:proofErr w:type="spellStart"/>
      <w:r>
        <w:rPr>
          <w:rFonts w:ascii="Times New Roman" w:hAnsi="Times New Roman" w:cs="Times New Roman" w:hint="eastAsia"/>
          <w:sz w:val="24"/>
          <w:szCs w:val="24"/>
        </w:rPr>
        <w:t>Mourdi</w:t>
      </w:r>
      <w:proofErr w:type="spellEnd"/>
      <w:r>
        <w:rPr>
          <w:rFonts w:ascii="Times New Roman" w:hAnsi="Times New Roman" w:cs="Times New Roman" w:hint="eastAsia"/>
          <w:sz w:val="24"/>
          <w:szCs w:val="24"/>
        </w:rPr>
        <w:t xml:space="preserve">, 2023). AI </w:t>
      </w:r>
      <w:proofErr w:type="gramStart"/>
      <w:r>
        <w:rPr>
          <w:rFonts w:ascii="Times New Roman" w:hAnsi="Times New Roman" w:cs="Times New Roman" w:hint="eastAsia"/>
          <w:sz w:val="24"/>
          <w:szCs w:val="24"/>
        </w:rPr>
        <w:t>is capable of increasing</w:t>
      </w:r>
      <w:proofErr w:type="gramEnd"/>
      <w:r>
        <w:rPr>
          <w:rFonts w:ascii="Times New Roman" w:hAnsi="Times New Roman" w:cs="Times New Roman" w:hint="eastAsia"/>
          <w:sz w:val="24"/>
          <w:szCs w:val="24"/>
        </w:rPr>
        <w:t xml:space="preserve"> productivity, recognizing trends, and decision-making with high efficiency and convenience, which is, in fact, supported by studies and real-world applications in business.</w:t>
      </w:r>
      <w:r>
        <w:rPr>
          <w:rFonts w:ascii="Times New Roman" w:hAnsi="Times New Roman" w:cs="Times New Roman"/>
          <w:sz w:val="24"/>
          <w:szCs w:val="24"/>
        </w:rPr>
        <w:br/>
        <w:t xml:space="preserve">Leadership entails inspiring and motivating a team, understanding and empathizing with team members, and managing complicated ethical challenges in corporate environments (Hart et al., 2008). These human traits help teams overcome difficulties, develop trust, and create a healthy work atmosphere. A leader's emotional intelligence—the ability to recognize, manage, and express emotions and handle interpersonal interactions wisely and empathetically—is crucial to inspiring and motivating others. Despite its intelligence, AI lacks the emotional depth and understanding needed to connect with people, inspire loyalty, and create a feeling of purpose and belonging in a business. </w:t>
      </w:r>
      <w:r>
        <w:rPr>
          <w:rFonts w:ascii="Times New Roman" w:hAnsi="Times New Roman" w:cs="Times New Roman"/>
          <w:sz w:val="24"/>
          <w:szCs w:val="24"/>
        </w:rPr>
        <w:br/>
      </w:r>
      <w:r>
        <w:rPr>
          <w:rFonts w:ascii="Times New Roman" w:hAnsi="Times New Roman" w:cs="Times New Roman"/>
          <w:sz w:val="24"/>
          <w:szCs w:val="24"/>
        </w:rPr>
        <w:lastRenderedPageBreak/>
        <w:t xml:space="preserve">Additionally, ethical judgment and integrity are essential to leadership. Leaders must grasp human values, ethics, and society ramifications to make difficult moral judgments. Human decision-making involves morality and ethics, whereas AI's algorithms and data make decisions without them (He et al., 2023a). AI may help executives make ethical decisions with data-driven insights, but humans make the final call. AI's leadership capabilities are amazing and offer considerable benefits in data analysis and objective decision-making, but the survey findings and current studies emphasize that leadership is a diverse position that goes beyond analytical chores. The finest leaders have emotional intelligence, ethical judgment, and the capacity to inspire and motivate, which AI cannot replace. This conclusion supports the claim that good leadership is uniquely human notwithstanding technology advances. </w:t>
      </w:r>
    </w:p>
    <w:p w14:paraId="7A0D9501" w14:textId="77777777" w:rsidR="00B93273" w:rsidRDefault="00B93273">
      <w:pPr>
        <w:spacing w:line="360" w:lineRule="auto"/>
        <w:rPr>
          <w:rFonts w:ascii="Times New Roman" w:hAnsi="Times New Roman" w:cs="Times New Roman"/>
          <w:sz w:val="24"/>
          <w:szCs w:val="24"/>
        </w:rPr>
      </w:pPr>
    </w:p>
    <w:p w14:paraId="761A3189" w14:textId="77777777" w:rsidR="00B93273" w:rsidRDefault="00B93273">
      <w:pPr>
        <w:spacing w:line="360" w:lineRule="auto"/>
        <w:rPr>
          <w:rFonts w:ascii="Times New Roman" w:hAnsi="Times New Roman" w:cs="Times New Roman"/>
          <w:sz w:val="24"/>
          <w:szCs w:val="24"/>
        </w:rPr>
      </w:pPr>
    </w:p>
    <w:p w14:paraId="65EB3D71" w14:textId="77777777" w:rsidR="00B93273" w:rsidRDefault="00B93273">
      <w:pPr>
        <w:spacing w:line="360" w:lineRule="auto"/>
        <w:rPr>
          <w:rFonts w:ascii="Times New Roman" w:hAnsi="Times New Roman" w:cs="Times New Roman"/>
          <w:sz w:val="24"/>
          <w:szCs w:val="24"/>
        </w:rPr>
      </w:pPr>
    </w:p>
    <w:p w14:paraId="0CA10ED1"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3. The Essential Roles of a Leader</w:t>
      </w:r>
    </w:p>
    <w:p w14:paraId="19C21795"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Leadership is the capacity to inspire people and cast a vision beyond job completion and decision-making. In an AI-dominated world, this inherent quality of leadership, anchored in emotional intelligence and empathy, shows the unparalleled worth of human leaders.</w:t>
      </w:r>
    </w:p>
    <w:p w14:paraId="460F76AF"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3.1 Vision and Inspiration</w:t>
      </w:r>
    </w:p>
    <w:p w14:paraId="5A490352"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Inspiration and vision are crucial traits of human leaders. Leadership vision is the ability to see a better future and communicate it in a way that inspires others (He et al., 2023b). Visionary leadership is about inspiring emotional commitment to a common cause, not just defining goals or detailing tactics. Leaders use emotional intelligence to connect with their teams, understand their goals, and align them with the company strategy. Here, emotional intelligence is crucial (Hunt et al., 2022). It helps leaders understand and influence others' emotions and control their own. Motivating and motivating team </w:t>
      </w:r>
      <w:r>
        <w:rPr>
          <w:rFonts w:ascii="Times New Roman" w:hAnsi="Times New Roman" w:cs="Times New Roman"/>
          <w:sz w:val="24"/>
          <w:szCs w:val="24"/>
        </w:rPr>
        <w:lastRenderedPageBreak/>
        <w:t xml:space="preserve">members requires emotional intelligence. A leader who empathizes with the team and shows enthusiasm and hope for the goal is more likely to inspire commitment and drive. Unlike AI, which can analyze data and make reports, human leaders can deliver emotive stories that develop trust and give their team a feeling of belonging and purpose. </w:t>
      </w:r>
      <w:r>
        <w:rPr>
          <w:rFonts w:ascii="Times New Roman" w:hAnsi="Times New Roman" w:cs="Times New Roman"/>
          <w:sz w:val="24"/>
          <w:szCs w:val="24"/>
        </w:rPr>
        <w:br/>
        <w:t xml:space="preserve">Leaders must communicate well and adapt their message to varied groups to inspire. Human leaders can sense a room's mood and change their communication approach, while AI cannot. Through compelling communication, leaders may turn a vision into a tangible sense of direction that inspires people to overcome challenges and work together to achieve goals. </w:t>
      </w:r>
    </w:p>
    <w:p w14:paraId="3E114245"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3.2 Empathy and Understanding</w:t>
      </w:r>
    </w:p>
    <w:p w14:paraId="372836F8"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Empathy in leadership is understanding and sharing others' sentiments. It's about understanding others' feelings and responding with compassion. This sympathetic approach informs team members that their leaders care about their well-being and professional success, which builds trust (Jang et al., 2023). Leaders can empathize with team members and understand their needs, motivations, and obstacles. This insight helps leaders customize leadership styles to team members, improving engagement and productivity (Kuzmina-</w:t>
      </w:r>
      <w:proofErr w:type="spellStart"/>
      <w:r>
        <w:rPr>
          <w:rFonts w:ascii="Times New Roman" w:hAnsi="Times New Roman" w:cs="Times New Roman"/>
          <w:sz w:val="24"/>
          <w:szCs w:val="24"/>
        </w:rPr>
        <w:t>Merlino</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Dolle</w:t>
      </w:r>
      <w:proofErr w:type="spellEnd"/>
      <w:r>
        <w:rPr>
          <w:rFonts w:ascii="Times New Roman" w:hAnsi="Times New Roman" w:cs="Times New Roman"/>
          <w:sz w:val="24"/>
          <w:szCs w:val="24"/>
        </w:rPr>
        <w:t xml:space="preserve">, 2021). Identifying a team member's professional goals allows a leader to give individualized advice and growth opportunities, which benefits the individual and the business. </w:t>
      </w:r>
      <w:r>
        <w:rPr>
          <w:rFonts w:ascii="Times New Roman" w:hAnsi="Times New Roman" w:cs="Times New Roman"/>
          <w:sz w:val="24"/>
          <w:szCs w:val="24"/>
        </w:rPr>
        <w:br/>
        <w:t>Empathetic leadership also creates a secure space for team members to share their thoughts and feelings. This openness stimulates creativity because people are more ready to take chances and suggest unique ideas when their boss supports them (</w:t>
      </w:r>
      <w:proofErr w:type="spellStart"/>
      <w:r>
        <w:rPr>
          <w:rFonts w:ascii="Times New Roman" w:hAnsi="Times New Roman" w:cs="Times New Roman"/>
          <w:sz w:val="24"/>
          <w:szCs w:val="24"/>
        </w:rPr>
        <w:t>Landgrebe</w:t>
      </w:r>
      <w:proofErr w:type="spellEnd"/>
      <w:r>
        <w:rPr>
          <w:rFonts w:ascii="Times New Roman" w:hAnsi="Times New Roman" w:cs="Times New Roman"/>
          <w:sz w:val="24"/>
          <w:szCs w:val="24"/>
        </w:rPr>
        <w:t xml:space="preserve"> and Smith, 2022). Empathetic leaders can better resolve conflicts and mediate, keeping the team together and motivated. Human leaders can feel emotions and respond with empathy, unlike AI, which uses algorithms and data analysis. AI can bring insights and aid decision-making, but it cannot empathize with team members' emotional and psychological needs. </w:t>
      </w:r>
      <w:r>
        <w:rPr>
          <w:rFonts w:ascii="Times New Roman" w:hAnsi="Times New Roman" w:cs="Times New Roman"/>
          <w:sz w:val="24"/>
          <w:szCs w:val="24"/>
        </w:rPr>
        <w:br/>
        <w:t xml:space="preserve">In conclusion, vision, inspiration, empathy, and understanding make human leaders exceptional. Emotional intelligence and empathy are essential for inspiring teams, </w:t>
      </w:r>
      <w:r>
        <w:rPr>
          <w:rFonts w:ascii="Times New Roman" w:hAnsi="Times New Roman" w:cs="Times New Roman"/>
          <w:sz w:val="24"/>
          <w:szCs w:val="24"/>
        </w:rPr>
        <w:lastRenderedPageBreak/>
        <w:t xml:space="preserve">creating a healthy workplace, and leading enterprises to success. They emphasize the need of human leadership in an age where AI-driven management is appealing. </w:t>
      </w:r>
    </w:p>
    <w:p w14:paraId="1CD1A322" w14:textId="77777777" w:rsidR="00B93273" w:rsidRDefault="00B93273">
      <w:pPr>
        <w:spacing w:line="360" w:lineRule="auto"/>
        <w:rPr>
          <w:rFonts w:ascii="Times New Roman" w:hAnsi="Times New Roman" w:cs="Times New Roman"/>
          <w:sz w:val="24"/>
          <w:szCs w:val="24"/>
        </w:rPr>
      </w:pPr>
    </w:p>
    <w:p w14:paraId="316C1D6E"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3.3 Ethical Judgment and Integrity</w:t>
      </w:r>
    </w:p>
    <w:p w14:paraId="1BB1C2C8"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Effective leaders separate themselves from AI by their ethical judgment and integrity (Lyytinen et al., 2023). Ethical judgment entails separating right from wrong and making judgments that are lawful, moral, and compatible with corporate ideals. Keeping ethical standards in mind, integrity is honesty, fairness, and openness in all acts. Earning team, stakeholder, and community trust and respect requires these traits (Nicolae and Nicolae, 2018). Ethical decision-making requires a profound awareness of human values, society standards, and the nuanced differences between right and wrong, which are formed by cultural, environmental, and personal variables. Leaders who can empathize and assess the larger effects of their actions traverse these difficulties by evaluating the well-being of all stakeholders, society's long-term influence, and the organization's ethics. </w:t>
      </w:r>
      <w:r>
        <w:rPr>
          <w:rFonts w:ascii="Times New Roman" w:hAnsi="Times New Roman" w:cs="Times New Roman"/>
          <w:sz w:val="24"/>
          <w:szCs w:val="24"/>
        </w:rPr>
        <w:br/>
        <w:t xml:space="preserve">Despite its computing power, AI struggles with ethical judgment and complicated human values (Matsunaga, 2022). In moral issues or judgments where values must be traded (such as privacy vs security or individual rights versus the common good), AI cannot assess these elements ethically. Data and algorithms used in AI's decision-making processes might perpetuate biases in the data it was trained on, leading to unethical or harmful conclusions. </w:t>
      </w:r>
      <w:r>
        <w:rPr>
          <w:rFonts w:ascii="Times New Roman" w:hAnsi="Times New Roman" w:cs="Times New Roman"/>
          <w:sz w:val="24"/>
          <w:szCs w:val="24"/>
        </w:rPr>
        <w:br/>
        <w:t xml:space="preserve">Ethical judgment and integrity are essential to leadership, proving human leaders' value. AI can analyze data and make recommendations, but making ethical judgments based on human values, social implications, and moral principles is distinctively human. Human leaders are crucial to navigating firms through current ethical challenges. </w:t>
      </w:r>
    </w:p>
    <w:p w14:paraId="0D8A2084" w14:textId="77777777" w:rsidR="00B93273" w:rsidRDefault="00B93273">
      <w:pPr>
        <w:spacing w:line="360" w:lineRule="auto"/>
        <w:rPr>
          <w:rFonts w:ascii="Times New Roman" w:hAnsi="Times New Roman" w:cs="Times New Roman"/>
          <w:vanish/>
          <w:sz w:val="24"/>
          <w:szCs w:val="24"/>
        </w:rPr>
      </w:pPr>
    </w:p>
    <w:p w14:paraId="070E21BA"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4. The Link Between Leadership and Organizational Success</w:t>
      </w:r>
    </w:p>
    <w:p w14:paraId="443091C5"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Leadership is crucial to organizational </w:t>
      </w:r>
      <w:proofErr w:type="gramStart"/>
      <w:r>
        <w:rPr>
          <w:rFonts w:ascii="Times New Roman" w:hAnsi="Times New Roman" w:cs="Times New Roman"/>
          <w:sz w:val="24"/>
          <w:szCs w:val="24"/>
        </w:rPr>
        <w:t>performance, since</w:t>
      </w:r>
      <w:proofErr w:type="gramEnd"/>
      <w:r>
        <w:rPr>
          <w:rFonts w:ascii="Times New Roman" w:hAnsi="Times New Roman" w:cs="Times New Roman"/>
          <w:sz w:val="24"/>
          <w:szCs w:val="24"/>
        </w:rPr>
        <w:t xml:space="preserve"> human leaders motivate and engage people and build a strong culture and dedication. Long-term success and </w:t>
      </w:r>
      <w:r>
        <w:rPr>
          <w:rFonts w:ascii="Times New Roman" w:hAnsi="Times New Roman" w:cs="Times New Roman"/>
          <w:sz w:val="24"/>
          <w:szCs w:val="24"/>
        </w:rPr>
        <w:lastRenderedPageBreak/>
        <w:t>sustainability in any organization require these components.</w:t>
      </w:r>
    </w:p>
    <w:p w14:paraId="16550B0F"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4.1 Motivation and Engagement</w:t>
      </w:r>
    </w:p>
    <w:p w14:paraId="579605C8"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Human leaders motivate and engage employees beyond transactional relationships. Leaders that appreciate, understand, and encourage their staff boost workplace motivation (</w:t>
      </w:r>
      <w:proofErr w:type="spellStart"/>
      <w:r>
        <w:rPr>
          <w:rFonts w:ascii="Times New Roman" w:hAnsi="Times New Roman" w:cs="Times New Roman"/>
          <w:sz w:val="24"/>
          <w:szCs w:val="24"/>
        </w:rPr>
        <w:t>Peifer</w:t>
      </w:r>
      <w:proofErr w:type="spellEnd"/>
      <w:r>
        <w:rPr>
          <w:rFonts w:ascii="Times New Roman" w:hAnsi="Times New Roman" w:cs="Times New Roman"/>
          <w:sz w:val="24"/>
          <w:szCs w:val="24"/>
        </w:rPr>
        <w:t xml:space="preserve"> et al., 2021). Setting objectives, giving relevant feedback, and celebrating individual and team successes help leaders do this. This appreciation provides a sense of belonging and purpose by honoring employees' effort and commitment beyond cash benefits. </w:t>
      </w:r>
      <w:r>
        <w:rPr>
          <w:rFonts w:ascii="Times New Roman" w:hAnsi="Times New Roman" w:cs="Times New Roman"/>
          <w:sz w:val="24"/>
          <w:szCs w:val="24"/>
        </w:rPr>
        <w:br/>
        <w:t>Engagement extends beyond motivation to emotional commitment to the company and its aims. Leaders provide a compelling vision that makes people feel vital to the company's success (</w:t>
      </w:r>
      <w:proofErr w:type="spellStart"/>
      <w:r>
        <w:rPr>
          <w:rFonts w:ascii="Times New Roman" w:hAnsi="Times New Roman" w:cs="Times New Roman"/>
          <w:sz w:val="24"/>
          <w:szCs w:val="24"/>
        </w:rPr>
        <w:t>Quaquebeke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Gerpott</w:t>
      </w:r>
      <w:proofErr w:type="spellEnd"/>
      <w:r>
        <w:rPr>
          <w:rFonts w:ascii="Times New Roman" w:hAnsi="Times New Roman" w:cs="Times New Roman"/>
          <w:sz w:val="24"/>
          <w:szCs w:val="24"/>
        </w:rPr>
        <w:t xml:space="preserve">, 2023). Managers make their staff feel appreciated by speaking honestly, requesting ideas, and including them in decision-making. This inclusive approach boosts engagement and creativity because employees are more inclined to offer ideas and solutions when they feel linked to the company's goals (Sarkis and Pallotta, 2020). Employee motivation and engagement depend on human leaders' genuine empathy and connection. Human leaders, unlike AI, can understand and meet their team members' emotional and psychological requirements, producing a productive, supportive, and joyful workplace. </w:t>
      </w:r>
    </w:p>
    <w:p w14:paraId="3168A080"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4.2 Commitment and Culture</w:t>
      </w:r>
    </w:p>
    <w:p w14:paraId="15E215FC"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Leaders are crucial to company culture and dedication. Employee behavior, engagement, and performance are heavily influenced by an organization's culture. Leaders create corporate culture by modeling the beliefs and behaviors they want to see, setting the tone for communication, and promoting shared values (Watson et al., 2021). A strong corporate culture has a feeling of identity and shared purpose, where employees support the company's aims and values. Leaders establish this culture by regularly exhibiting and supporting the organization's basic principles in their decisions and actions, winning team members' trust and respect (</w:t>
      </w:r>
      <w:proofErr w:type="spellStart"/>
      <w:r>
        <w:rPr>
          <w:rFonts w:ascii="Times New Roman" w:hAnsi="Times New Roman" w:cs="Times New Roman"/>
          <w:sz w:val="24"/>
          <w:szCs w:val="24"/>
        </w:rPr>
        <w:t>Vaculik</w:t>
      </w:r>
      <w:proofErr w:type="spellEnd"/>
      <w:r>
        <w:rPr>
          <w:rFonts w:ascii="Times New Roman" w:hAnsi="Times New Roman" w:cs="Times New Roman"/>
          <w:sz w:val="24"/>
          <w:szCs w:val="24"/>
        </w:rPr>
        <w:t xml:space="preserve"> et al., 2014). Employees are more loyal and committed when they trust their leaders and share the company's </w:t>
      </w:r>
      <w:r>
        <w:rPr>
          <w:rFonts w:ascii="Times New Roman" w:hAnsi="Times New Roman" w:cs="Times New Roman"/>
          <w:sz w:val="24"/>
          <w:szCs w:val="24"/>
        </w:rPr>
        <w:lastRenderedPageBreak/>
        <w:t xml:space="preserve">ideals. Leaders also help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adjust to external changes and manage cultural upheavals. Leadership can foster a culture of constant learning, adaptation, and creativity, which is crucial in a fast-changing global corporate environment. </w:t>
      </w:r>
      <w:r>
        <w:rPr>
          <w:rFonts w:ascii="Times New Roman" w:hAnsi="Times New Roman" w:cs="Times New Roman"/>
          <w:sz w:val="24"/>
          <w:szCs w:val="24"/>
        </w:rPr>
        <w:br/>
        <w:t xml:space="preserve">In essence, leadership and organizational performance are linked by a stimulating and engaging work environment and a strong organizational culture and dedication. Human leaders' capacity to motivate, comprehend, and connect with employees is essential to attaining these goals. Unlike AI, which may help with operational and analytical tasks, leadership must develop motivation, engagement, culture, and commitment to ensure organizational success and sustainability. </w:t>
      </w:r>
    </w:p>
    <w:p w14:paraId="1D7222F7" w14:textId="77777777" w:rsidR="00B93273" w:rsidRDefault="00B93273">
      <w:pPr>
        <w:spacing w:line="360" w:lineRule="auto"/>
        <w:rPr>
          <w:rFonts w:ascii="Times New Roman" w:hAnsi="Times New Roman" w:cs="Times New Roman"/>
          <w:sz w:val="24"/>
          <w:szCs w:val="24"/>
        </w:rPr>
      </w:pPr>
    </w:p>
    <w:p w14:paraId="3EB41CF8"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4.3 Adaptability and Crisis Management</w:t>
      </w:r>
    </w:p>
    <w:p w14:paraId="1EC83BA0"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 xml:space="preserve">Effective leadership and organizational performance depend on adaptability and crisis management. Leaders' capacity to adapt and lead through crises is crucial in a volatile and uncertain corporate environment (Hart et al., 2008). Human leaders flourish in this arena due to their agility and intuition, which AI cannot mimic. </w:t>
      </w:r>
      <w:r>
        <w:rPr>
          <w:rFonts w:ascii="Times New Roman" w:hAnsi="Times New Roman" w:cs="Times New Roman"/>
          <w:sz w:val="24"/>
          <w:szCs w:val="24"/>
        </w:rPr>
        <w:br/>
        <w:t xml:space="preserve">Leadership adaptability is the ability to </w:t>
      </w:r>
      <w:proofErr w:type="spellStart"/>
      <w:r>
        <w:rPr>
          <w:rFonts w:ascii="Times New Roman" w:hAnsi="Times New Roman" w:cs="Times New Roman"/>
          <w:sz w:val="24"/>
          <w:szCs w:val="24"/>
        </w:rPr>
        <w:t>recognise</w:t>
      </w:r>
      <w:proofErr w:type="spellEnd"/>
      <w:r>
        <w:rPr>
          <w:rFonts w:ascii="Times New Roman" w:hAnsi="Times New Roman" w:cs="Times New Roman"/>
          <w:sz w:val="24"/>
          <w:szCs w:val="24"/>
        </w:rPr>
        <w:t xml:space="preserve"> changing conditions, review tactics, and change course quickly to face new difficulties (</w:t>
      </w:r>
      <w:proofErr w:type="spellStart"/>
      <w:r>
        <w:rPr>
          <w:rFonts w:ascii="Times New Roman" w:hAnsi="Times New Roman" w:cs="Times New Roman"/>
          <w:sz w:val="24"/>
          <w:szCs w:val="24"/>
        </w:rPr>
        <w:t>Wijayati</w:t>
      </w:r>
      <w:proofErr w:type="spellEnd"/>
      <w:r>
        <w:rPr>
          <w:rFonts w:ascii="Times New Roman" w:hAnsi="Times New Roman" w:cs="Times New Roman"/>
          <w:sz w:val="24"/>
          <w:szCs w:val="24"/>
        </w:rPr>
        <w:t xml:space="preserve"> et al., 2022). This agility is based on human intuition—a leader's capacity to discern market trends, predict issues before they worsen, and make intelligent judgments without comprehensive knowledge. Human leaders use their experiences, insights, and understanding of human behavior to make crisis choices that balance rational analysis with empathy for workers and stakeholders. </w:t>
      </w:r>
      <w:r>
        <w:rPr>
          <w:rFonts w:ascii="Times New Roman" w:hAnsi="Times New Roman" w:cs="Times New Roman"/>
          <w:sz w:val="24"/>
          <w:szCs w:val="24"/>
        </w:rPr>
        <w:br/>
        <w:t xml:space="preserve">Leaders must communicate clearly, honestly, and empathetically during crises to build team cohesiveness and resilience. Crisis management with a human touch boosts confidence and morale by making employees feel supported and appreciated (Wisniewski, 2020). This method helps manage the crisis and develops the organization's culture, trust, and dedication, establishing the groundwork for recovery and success. Unlike AI's data-driven decision-making, human leaders' agility and intuition provide holistic and adaptable crisis management. These abilities allow leaders </w:t>
      </w:r>
      <w:r>
        <w:rPr>
          <w:rFonts w:ascii="Times New Roman" w:hAnsi="Times New Roman" w:cs="Times New Roman"/>
          <w:sz w:val="24"/>
          <w:szCs w:val="24"/>
        </w:rPr>
        <w:lastRenderedPageBreak/>
        <w:t xml:space="preserve">to make complex judgments that balance the organization's current demands with its employees' long-term well-being, proving that human leadership is essential to organizational success in unpredictable and changing times. </w:t>
      </w:r>
    </w:p>
    <w:p w14:paraId="02A42153" w14:textId="77777777" w:rsidR="00B93273" w:rsidRDefault="00B93273">
      <w:pPr>
        <w:spacing w:line="360" w:lineRule="auto"/>
        <w:rPr>
          <w:rFonts w:ascii="Times New Roman" w:hAnsi="Times New Roman" w:cs="Times New Roman"/>
          <w:sz w:val="24"/>
          <w:szCs w:val="24"/>
        </w:rPr>
      </w:pPr>
    </w:p>
    <w:p w14:paraId="6D9F2978" w14:textId="77777777" w:rsidR="00B93273" w:rsidRDefault="00B93273">
      <w:pPr>
        <w:spacing w:line="360" w:lineRule="auto"/>
        <w:rPr>
          <w:rFonts w:ascii="Times New Roman" w:hAnsi="Times New Roman" w:cs="Times New Roman"/>
          <w:sz w:val="24"/>
          <w:szCs w:val="24"/>
        </w:rPr>
      </w:pPr>
    </w:p>
    <w:p w14:paraId="0E06C2E8"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5. The Limitations of AI in Leadership</w:t>
      </w:r>
    </w:p>
    <w:p w14:paraId="346FEE50"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AI has made great gains in many fields, but its use in leadership shows its limitations, emphasizing the importance of human leaders. Lack of emotional intelligence, ethical and moral decision-making issues, and creativity and innovation deficits are notable (</w:t>
      </w:r>
      <w:proofErr w:type="spellStart"/>
      <w:r>
        <w:rPr>
          <w:rFonts w:ascii="Times New Roman" w:hAnsi="Times New Roman" w:cs="Times New Roman"/>
          <w:sz w:val="24"/>
          <w:szCs w:val="24"/>
        </w:rPr>
        <w:t>Allioui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Mourdi</w:t>
      </w:r>
      <w:proofErr w:type="spellEnd"/>
      <w:r>
        <w:rPr>
          <w:rFonts w:ascii="Times New Roman" w:hAnsi="Times New Roman" w:cs="Times New Roman"/>
          <w:sz w:val="24"/>
          <w:szCs w:val="24"/>
        </w:rPr>
        <w:t xml:space="preserve">, 2023). These qualities show that leadership is multifaceted and human, involving emotions, ethics, and creativity. </w:t>
      </w:r>
      <w:r>
        <w:rPr>
          <w:rFonts w:ascii="Times New Roman" w:hAnsi="Times New Roman" w:cs="Times New Roman"/>
          <w:sz w:val="24"/>
          <w:szCs w:val="24"/>
        </w:rPr>
        <w:br/>
        <w:t>Effective leadership requires emotional intelligence, the capacity to recognize and control one's emotions and empathize with others (</w:t>
      </w:r>
      <w:proofErr w:type="spellStart"/>
      <w:r>
        <w:rPr>
          <w:rFonts w:ascii="Times New Roman" w:hAnsi="Times New Roman" w:cs="Times New Roman"/>
          <w:sz w:val="24"/>
          <w:szCs w:val="24"/>
        </w:rPr>
        <w:t>Fuioaga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Pohontu</w:t>
      </w:r>
      <w:proofErr w:type="spellEnd"/>
      <w:r>
        <w:rPr>
          <w:rFonts w:ascii="Times New Roman" w:hAnsi="Times New Roman" w:cs="Times New Roman"/>
          <w:sz w:val="24"/>
          <w:szCs w:val="24"/>
        </w:rPr>
        <w:t xml:space="preserve">, 2012). It helps leaders inspire their people, manage conflict, and create a pleasant workplace. Despite its computing power, AI cannot understand or mimic human emotions. AI may deduce emotional states from behavior or speech patterns, but it cannot feel emotions or sympathize with humans (He et al., 2023). This restriction is noticeable in circumstances that need compassion, empathy, and moral support—essential for morale and teamwork. AI-led leadership without emotional intelligence might create an impersonal, disengaged workplace that hinders trust and loyalty. </w:t>
      </w:r>
      <w:r>
        <w:rPr>
          <w:rFonts w:ascii="Times New Roman" w:hAnsi="Times New Roman" w:cs="Times New Roman"/>
          <w:sz w:val="24"/>
          <w:szCs w:val="24"/>
        </w:rPr>
        <w:br/>
        <w:t xml:space="preserve">Making ethical and moral judgments includes negotiating complicated issues that affect individuals, organizations, and society. Leaders use their knowledge of ethics, values, and society to make moral judgments for the greater good (Hunt et al., 2022). AI relies on algorithms and data and cannot think morally or evaluate ethical issues beyond set guidelines. </w:t>
      </w:r>
      <w:r>
        <w:rPr>
          <w:rFonts w:ascii="Times New Roman" w:hAnsi="Times New Roman" w:cs="Times New Roman" w:hint="eastAsia"/>
          <w:sz w:val="24"/>
          <w:szCs w:val="24"/>
        </w:rPr>
        <w:t xml:space="preserve">This constraint poses dilemmas when principled agreement must be pitted against other issues of an intangible nature, such as justice and civil rights. AI decision-making that is purely technologically efficient may lack ethical science and pose unforeseen adverse effects, clearly indicating the need for human control and ethical </w:t>
      </w:r>
      <w:r>
        <w:rPr>
          <w:rFonts w:ascii="Times New Roman" w:hAnsi="Times New Roman" w:cs="Times New Roman" w:hint="eastAsia"/>
          <w:sz w:val="24"/>
          <w:szCs w:val="24"/>
        </w:rPr>
        <w:lastRenderedPageBreak/>
        <w:t>guidance in leadership.</w:t>
      </w:r>
    </w:p>
    <w:p w14:paraId="45163719"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br/>
      </w:r>
    </w:p>
    <w:p w14:paraId="004C913A"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t>6. Conclusion</w:t>
      </w:r>
    </w:p>
    <w:p w14:paraId="146C1B11"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hint="eastAsia"/>
          <w:sz w:val="24"/>
          <w:szCs w:val="24"/>
        </w:rPr>
        <w:t>Nowadays the workers are not only focusing on the professional technical work skills but also on the emotional intelligence and people's skills which allow the people to be the part of the organization, remain motivated, engaged and work hard to fulfill the goals This has been one of the major areas where AI has trailed humans as it fails to help in moral problems and in further creative and strategic thinking.</w:t>
      </w:r>
    </w:p>
    <w:p w14:paraId="1257091D"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AI is very good at computing and handling data, but it lacks emotional depth, moral thinking, and creative intuition. This shows how important it is for humans to lead. AI has a hard time recreating the creative, moral, and emotional leadership traits that motivate and direct teams, make moral decisions, and encourage new ideas and adaptability. These limits make human leaders even more important and show that AI has a more complex role to play in leadership. If AI can help human leaders instead of taking their place, then a mixed leadership approach is possible. AI's analytical skills might work well with the emotional intelligence and imagination of human leaders by giving them data-driven insights while letting people make choices based on values and nuance. Collaboration helps companies achieve by making decisions, running operations more efficiently, and planning strategically better. </w:t>
      </w:r>
    </w:p>
    <w:p w14:paraId="30054647"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In the age of AI, leadership will be different, but humanity, morality, and the power to inspire and produce will always be human. As companies deal with a world that is becoming more technologically advanced, leadership skills that are based on people become more important. In the future, AI technologies will likely work with human leaders. This shows how important it is to keep the human touch when leading teams and businesses to success. </w:t>
      </w:r>
    </w:p>
    <w:p w14:paraId="5565EC49"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hint="eastAsia"/>
          <w:sz w:val="24"/>
          <w:szCs w:val="24"/>
        </w:rPr>
        <w:t xml:space="preserve">As we move into the age of AI, people who can lead are in higher demand. The best </w:t>
      </w:r>
      <w:r>
        <w:rPr>
          <w:rFonts w:ascii="Times New Roman" w:hAnsi="Times New Roman" w:cs="Times New Roman" w:hint="eastAsia"/>
          <w:sz w:val="24"/>
          <w:szCs w:val="24"/>
        </w:rPr>
        <w:lastRenderedPageBreak/>
        <w:t xml:space="preserve">leaders use AI while also showing the valuable human traits that motivate, excite, and drive their businesses. A mix of AI's computing power and human leadership's unique, long-lasting skills is what good leadership will look like in the future. </w:t>
      </w:r>
    </w:p>
    <w:p w14:paraId="42269E69" w14:textId="77777777" w:rsidR="00B93273" w:rsidRDefault="00B93273">
      <w:pPr>
        <w:spacing w:line="360" w:lineRule="auto"/>
        <w:rPr>
          <w:rFonts w:ascii="Times New Roman" w:hAnsi="Times New Roman" w:cs="Times New Roman"/>
          <w:sz w:val="24"/>
          <w:szCs w:val="24"/>
        </w:rPr>
      </w:pPr>
    </w:p>
    <w:p w14:paraId="5E97FF94" w14:textId="77777777" w:rsidR="00B93273" w:rsidRDefault="00B93273">
      <w:pPr>
        <w:spacing w:line="360" w:lineRule="auto"/>
        <w:rPr>
          <w:rFonts w:ascii="Times New Roman" w:hAnsi="Times New Roman" w:cs="Times New Roman"/>
          <w:sz w:val="24"/>
          <w:szCs w:val="24"/>
        </w:rPr>
      </w:pPr>
    </w:p>
    <w:p w14:paraId="0834BE04"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6A6A4C7C" w14:textId="77777777" w:rsidR="00B93273" w:rsidRDefault="00000000">
      <w:pPr>
        <w:pStyle w:val="EndNoteBibliography"/>
        <w:ind w:left="720" w:hanging="720"/>
        <w:rPr>
          <w:rFonts w:ascii="Times New Roman" w:hAnsi="Times New Roman" w:cs="Times New Roman"/>
          <w:sz w:val="24"/>
          <w:szCs w:val="24"/>
        </w:rPr>
      </w:pPr>
      <w:r>
        <w:rPr>
          <w:rFonts w:ascii="Times New Roman" w:hAnsi="Times New Roman" w:cs="Times New Roman" w:hint="eastAsia"/>
          <w:sz w:val="24"/>
          <w:szCs w:val="24"/>
        </w:rPr>
        <w:lastRenderedPageBreak/>
        <w:t>Reference</w:t>
      </w:r>
    </w:p>
    <w:p w14:paraId="0B051142" w14:textId="77777777" w:rsidR="00B93273" w:rsidRDefault="00B93273">
      <w:pPr>
        <w:spacing w:line="360" w:lineRule="auto"/>
        <w:rPr>
          <w:rFonts w:ascii="Times New Roman" w:hAnsi="Times New Roman" w:cs="Times New Roman"/>
          <w:sz w:val="24"/>
          <w:szCs w:val="24"/>
        </w:rPr>
      </w:pPr>
    </w:p>
    <w:p w14:paraId="5C73CD24"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EN.REFLIST </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ALLIOUI, H. &amp; MOURDI, Y. 2023. Unleashing the potential of AI: Investigating cutting-edge technologies that are transforming businesses. </w:t>
      </w:r>
      <w:r>
        <w:rPr>
          <w:rFonts w:ascii="Times New Roman" w:hAnsi="Times New Roman" w:cs="Times New Roman"/>
          <w:i/>
          <w:sz w:val="24"/>
          <w:szCs w:val="24"/>
        </w:rPr>
        <w:t>International Journal of Computer Engineering and Data Science (IJCEDS),</w:t>
      </w:r>
      <w:r>
        <w:rPr>
          <w:rFonts w:ascii="Times New Roman" w:hAnsi="Times New Roman" w:cs="Times New Roman"/>
          <w:sz w:val="24"/>
          <w:szCs w:val="24"/>
        </w:rPr>
        <w:t xml:space="preserve"> 3</w:t>
      </w:r>
      <w:r>
        <w:rPr>
          <w:rFonts w:ascii="Times New Roman" w:hAnsi="Times New Roman" w:cs="Times New Roman"/>
          <w:b/>
          <w:sz w:val="24"/>
          <w:szCs w:val="24"/>
        </w:rPr>
        <w:t>,</w:t>
      </w:r>
      <w:r>
        <w:rPr>
          <w:rFonts w:ascii="Times New Roman" w:hAnsi="Times New Roman" w:cs="Times New Roman"/>
          <w:sz w:val="24"/>
          <w:szCs w:val="24"/>
        </w:rPr>
        <w:t xml:space="preserve"> 1-12.</w:t>
      </w:r>
    </w:p>
    <w:p w14:paraId="6191D8CF"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BROCK, J. K. U. &amp; VON WANGENHEIMZ, F. 2019. Demystifying AI: What Digital Transformation Leaders Can Teach You about Realistic Artificial Intelligence. </w:t>
      </w:r>
      <w:r>
        <w:rPr>
          <w:rFonts w:ascii="Times New Roman" w:hAnsi="Times New Roman" w:cs="Times New Roman"/>
          <w:i/>
          <w:sz w:val="24"/>
          <w:szCs w:val="24"/>
        </w:rPr>
        <w:t>California Management Review,</w:t>
      </w:r>
      <w:r>
        <w:rPr>
          <w:rFonts w:ascii="Times New Roman" w:hAnsi="Times New Roman" w:cs="Times New Roman"/>
          <w:sz w:val="24"/>
          <w:szCs w:val="24"/>
        </w:rPr>
        <w:t xml:space="preserve"> 61</w:t>
      </w:r>
      <w:r>
        <w:rPr>
          <w:rFonts w:ascii="Times New Roman" w:hAnsi="Times New Roman" w:cs="Times New Roman"/>
          <w:b/>
          <w:sz w:val="24"/>
          <w:szCs w:val="24"/>
        </w:rPr>
        <w:t>,</w:t>
      </w:r>
      <w:r>
        <w:rPr>
          <w:rFonts w:ascii="Times New Roman" w:hAnsi="Times New Roman" w:cs="Times New Roman"/>
          <w:sz w:val="24"/>
          <w:szCs w:val="24"/>
        </w:rPr>
        <w:t xml:space="preserve"> 110-134.</w:t>
      </w:r>
    </w:p>
    <w:p w14:paraId="33376B45"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ÇITAKU, F. &amp; RAMADANI, H. 2020. Leadership Competency Model-Drenica: Generalizability of Leadership Competencies. </w:t>
      </w:r>
      <w:r>
        <w:rPr>
          <w:rFonts w:ascii="Times New Roman" w:hAnsi="Times New Roman" w:cs="Times New Roman"/>
          <w:i/>
          <w:sz w:val="24"/>
          <w:szCs w:val="24"/>
        </w:rPr>
        <w:t>International Journal of Organizational Leadership,</w:t>
      </w:r>
      <w:r>
        <w:rPr>
          <w:rFonts w:ascii="Times New Roman" w:hAnsi="Times New Roman" w:cs="Times New Roman"/>
          <w:sz w:val="24"/>
          <w:szCs w:val="24"/>
        </w:rPr>
        <w:t xml:space="preserve"> 9</w:t>
      </w:r>
      <w:r>
        <w:rPr>
          <w:rFonts w:ascii="Times New Roman" w:hAnsi="Times New Roman" w:cs="Times New Roman"/>
          <w:b/>
          <w:sz w:val="24"/>
          <w:szCs w:val="24"/>
        </w:rPr>
        <w:t>,</w:t>
      </w:r>
      <w:r>
        <w:rPr>
          <w:rFonts w:ascii="Times New Roman" w:hAnsi="Times New Roman" w:cs="Times New Roman"/>
          <w:sz w:val="24"/>
          <w:szCs w:val="24"/>
        </w:rPr>
        <w:t xml:space="preserve"> 156-162.</w:t>
      </w:r>
    </w:p>
    <w:p w14:paraId="701B0962"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FUIOAGA, P. &amp; POHONTU, A. I. 2012. MANAGEMENT VERSUS LEADERSHIP. MEANINGS, MODELS.  16th International Conference on Modern Technologies, Quality and Innovation, May 24-26 2012 Sinaia, ROMANIA. 393-396.</w:t>
      </w:r>
    </w:p>
    <w:p w14:paraId="5843F434"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HART, R. K., CONKLIN, T. A. &amp; ALLEN, S. J. 2008. Individual Leader Development: An Appreciative Inquiry Approach. </w:t>
      </w:r>
      <w:r>
        <w:rPr>
          <w:rFonts w:ascii="Times New Roman" w:hAnsi="Times New Roman" w:cs="Times New Roman"/>
          <w:i/>
          <w:sz w:val="24"/>
          <w:szCs w:val="24"/>
        </w:rPr>
        <w:t>Advances in Developing Human Resources,</w:t>
      </w:r>
      <w:r>
        <w:rPr>
          <w:rFonts w:ascii="Times New Roman" w:hAnsi="Times New Roman" w:cs="Times New Roman"/>
          <w:sz w:val="24"/>
          <w:szCs w:val="24"/>
        </w:rPr>
        <w:t xml:space="preserve"> 10</w:t>
      </w:r>
      <w:r>
        <w:rPr>
          <w:rFonts w:ascii="Times New Roman" w:hAnsi="Times New Roman" w:cs="Times New Roman"/>
          <w:b/>
          <w:sz w:val="24"/>
          <w:szCs w:val="24"/>
        </w:rPr>
        <w:t>,</w:t>
      </w:r>
      <w:r>
        <w:rPr>
          <w:rFonts w:ascii="Times New Roman" w:hAnsi="Times New Roman" w:cs="Times New Roman"/>
          <w:sz w:val="24"/>
          <w:szCs w:val="24"/>
        </w:rPr>
        <w:t xml:space="preserve"> 632-650.</w:t>
      </w:r>
    </w:p>
    <w:p w14:paraId="41FC559E"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HE, G. H., LIU, P., ZHENG, X. N., ZHENG, L. X., HEWLIN, P. F. &amp; YUAN, L. 2023a. Being proactive in the age of AI: exploring the effectiveness of leaders' AI symbolization in stimulating employee job crafting. </w:t>
      </w:r>
      <w:r>
        <w:rPr>
          <w:rFonts w:ascii="Times New Roman" w:hAnsi="Times New Roman" w:cs="Times New Roman"/>
          <w:i/>
          <w:sz w:val="24"/>
          <w:szCs w:val="24"/>
        </w:rPr>
        <w:t>Management Decision,</w:t>
      </w:r>
      <w:r>
        <w:rPr>
          <w:rFonts w:ascii="Times New Roman" w:hAnsi="Times New Roman" w:cs="Times New Roman"/>
          <w:sz w:val="24"/>
          <w:szCs w:val="24"/>
        </w:rPr>
        <w:t xml:space="preserve"> 61</w:t>
      </w:r>
      <w:r>
        <w:rPr>
          <w:rFonts w:ascii="Times New Roman" w:hAnsi="Times New Roman" w:cs="Times New Roman"/>
          <w:b/>
          <w:sz w:val="24"/>
          <w:szCs w:val="24"/>
        </w:rPr>
        <w:t>,</w:t>
      </w:r>
      <w:r>
        <w:rPr>
          <w:rFonts w:ascii="Times New Roman" w:hAnsi="Times New Roman" w:cs="Times New Roman"/>
          <w:sz w:val="24"/>
          <w:szCs w:val="24"/>
        </w:rPr>
        <w:t xml:space="preserve"> 2896-2919.</w:t>
      </w:r>
    </w:p>
    <w:p w14:paraId="086D695D"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HE, G. H., ZHENG, X. N., LI, W. P., TAN, L., CHEN, S. Y. &amp; HE, Y. F. 2023b. The Mixed Blessing of Leaders' Artificial Intelligence (AI)-oriented Change Behavior: Implications for Employee Job Performance and Unethical Behavior. </w:t>
      </w:r>
      <w:r>
        <w:rPr>
          <w:rFonts w:ascii="Times New Roman" w:hAnsi="Times New Roman" w:cs="Times New Roman"/>
          <w:i/>
          <w:sz w:val="24"/>
          <w:szCs w:val="24"/>
        </w:rPr>
        <w:t>Applied Research in Quality of Life</w:t>
      </w:r>
      <w:r>
        <w:rPr>
          <w:rFonts w:ascii="Times New Roman" w:hAnsi="Times New Roman" w:cs="Times New Roman"/>
          <w:sz w:val="24"/>
          <w:szCs w:val="24"/>
        </w:rPr>
        <w:t>.</w:t>
      </w:r>
    </w:p>
    <w:p w14:paraId="686FDBE4"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HUNT, W., SARKAR, S. &amp; WARHURST, C. 2022. Measuring the impact of AI on jobs </w:t>
      </w:r>
      <w:r>
        <w:rPr>
          <w:rFonts w:ascii="Times New Roman" w:hAnsi="Times New Roman" w:cs="Times New Roman"/>
          <w:sz w:val="24"/>
          <w:szCs w:val="24"/>
        </w:rPr>
        <w:lastRenderedPageBreak/>
        <w:t xml:space="preserve">at the organization level: Lessons from a survey of UK business leaders. </w:t>
      </w:r>
      <w:r>
        <w:rPr>
          <w:rFonts w:ascii="Times New Roman" w:hAnsi="Times New Roman" w:cs="Times New Roman"/>
          <w:i/>
          <w:sz w:val="24"/>
          <w:szCs w:val="24"/>
        </w:rPr>
        <w:t>Research Policy,</w:t>
      </w:r>
      <w:r>
        <w:rPr>
          <w:rFonts w:ascii="Times New Roman" w:hAnsi="Times New Roman" w:cs="Times New Roman"/>
          <w:sz w:val="24"/>
          <w:szCs w:val="24"/>
        </w:rPr>
        <w:t xml:space="preserve"> 51.</w:t>
      </w:r>
    </w:p>
    <w:p w14:paraId="2653A221"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JANG, S., CHUNG, Y. &amp; SON, H. 2023. Employee participation in performance measurement system: focusing on job satisfaction and leadership. </w:t>
      </w:r>
      <w:r>
        <w:rPr>
          <w:rFonts w:ascii="Times New Roman" w:hAnsi="Times New Roman" w:cs="Times New Roman"/>
          <w:i/>
          <w:sz w:val="24"/>
          <w:szCs w:val="24"/>
        </w:rPr>
        <w:t>International Journal of Productivity and Performance Management,</w:t>
      </w:r>
      <w:r>
        <w:rPr>
          <w:rFonts w:ascii="Times New Roman" w:hAnsi="Times New Roman" w:cs="Times New Roman"/>
          <w:sz w:val="24"/>
          <w:szCs w:val="24"/>
        </w:rPr>
        <w:t xml:space="preserve"> 72</w:t>
      </w:r>
      <w:r>
        <w:rPr>
          <w:rFonts w:ascii="Times New Roman" w:hAnsi="Times New Roman" w:cs="Times New Roman"/>
          <w:b/>
          <w:sz w:val="24"/>
          <w:szCs w:val="24"/>
        </w:rPr>
        <w:t>,</w:t>
      </w:r>
      <w:r>
        <w:rPr>
          <w:rFonts w:ascii="Times New Roman" w:hAnsi="Times New Roman" w:cs="Times New Roman"/>
          <w:sz w:val="24"/>
          <w:szCs w:val="24"/>
        </w:rPr>
        <w:t xml:space="preserve"> 2119-2134.</w:t>
      </w:r>
    </w:p>
    <w:p w14:paraId="717F9FD5"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KUZMINA-MERLINO, I. &amp; DOLLE, N. 2022. Artificial Intelligence Techniques for Automating Management and Leadership Tasks: Literature Review.  21st International Multidisciplinary Conference on Reliability and Statistics in Transportation and Communication (RelStat), Oct 14-15 2021 Riga, LATVIA. 482-492.</w:t>
      </w:r>
    </w:p>
    <w:p w14:paraId="48239209"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LANDGREBE, J. &amp; SMITH, B. 2022. </w:t>
      </w:r>
      <w:r>
        <w:rPr>
          <w:rFonts w:ascii="Times New Roman" w:hAnsi="Times New Roman" w:cs="Times New Roman"/>
          <w:i/>
          <w:sz w:val="24"/>
          <w:szCs w:val="24"/>
        </w:rPr>
        <w:t>Why machines will never rule the world: artificial intelligence without fear</w:t>
      </w:r>
      <w:r>
        <w:rPr>
          <w:rFonts w:ascii="Times New Roman" w:hAnsi="Times New Roman" w:cs="Times New Roman"/>
          <w:sz w:val="24"/>
          <w:szCs w:val="24"/>
        </w:rPr>
        <w:t>, Taylor &amp; Francis.</w:t>
      </w:r>
    </w:p>
    <w:p w14:paraId="17A62D14"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LYYTINEN, K., TOPI, H. &amp; TANG, J. 2023. MaCuDE IS Task Force Phase II Report: Views of Industry Leaders on Big Data Analytics and AI. </w:t>
      </w:r>
      <w:r>
        <w:rPr>
          <w:rFonts w:ascii="Times New Roman" w:hAnsi="Times New Roman" w:cs="Times New Roman"/>
          <w:i/>
          <w:sz w:val="24"/>
          <w:szCs w:val="24"/>
        </w:rPr>
        <w:t>Communications of the Association for Information Systems,</w:t>
      </w:r>
      <w:r>
        <w:rPr>
          <w:rFonts w:ascii="Times New Roman" w:hAnsi="Times New Roman" w:cs="Times New Roman"/>
          <w:sz w:val="24"/>
          <w:szCs w:val="24"/>
        </w:rPr>
        <w:t xml:space="preserve"> 52.</w:t>
      </w:r>
    </w:p>
    <w:p w14:paraId="5D1C0885"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MATSUNAGA, M. 2022. Uncertainty management, transformational leadership, and job performance in an AI-powered organizational context. </w:t>
      </w:r>
      <w:r>
        <w:rPr>
          <w:rFonts w:ascii="Times New Roman" w:hAnsi="Times New Roman" w:cs="Times New Roman"/>
          <w:i/>
          <w:sz w:val="24"/>
          <w:szCs w:val="24"/>
        </w:rPr>
        <w:t>Communication Monographs,</w:t>
      </w:r>
      <w:r>
        <w:rPr>
          <w:rFonts w:ascii="Times New Roman" w:hAnsi="Times New Roman" w:cs="Times New Roman"/>
          <w:sz w:val="24"/>
          <w:szCs w:val="24"/>
        </w:rPr>
        <w:t xml:space="preserve"> 89</w:t>
      </w:r>
      <w:r>
        <w:rPr>
          <w:rFonts w:ascii="Times New Roman" w:hAnsi="Times New Roman" w:cs="Times New Roman"/>
          <w:b/>
          <w:sz w:val="24"/>
          <w:szCs w:val="24"/>
        </w:rPr>
        <w:t>,</w:t>
      </w:r>
      <w:r>
        <w:rPr>
          <w:rFonts w:ascii="Times New Roman" w:hAnsi="Times New Roman" w:cs="Times New Roman"/>
          <w:sz w:val="24"/>
          <w:szCs w:val="24"/>
        </w:rPr>
        <w:t xml:space="preserve"> 118-139.</w:t>
      </w:r>
    </w:p>
    <w:p w14:paraId="177FAF42"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NICOLAE, M. &amp; NICOLAE, E. E. 2018. Leadership in Higher Education - coping with AI and the turbulence of our times.  12th International Conference on Business Excellence (ICBE), Mar 22-23</w:t>
      </w:r>
    </w:p>
    <w:p w14:paraId="187341C2"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May 2018 Bucharest, ROMANIA. 683-694.</w:t>
      </w:r>
    </w:p>
    <w:p w14:paraId="18AE6D98"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PEIFER, Y., JESKE, T. &amp; HILLE, S. 2022. Artificial Intelligence and its Impact on Leaders and Leadership.  3rd International Conference on Industry 4.0 and Smart Manufacturing (ISM), Nov 17-19</w:t>
      </w:r>
    </w:p>
    <w:p w14:paraId="76AF29F2"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2022 2021 Upper Austria Univ Appl Sci, Hagenberg Campus, Linz, AUSTRIA. 1024-</w:t>
      </w:r>
      <w:r>
        <w:rPr>
          <w:rFonts w:ascii="Times New Roman" w:hAnsi="Times New Roman" w:cs="Times New Roman"/>
          <w:sz w:val="24"/>
          <w:szCs w:val="24"/>
        </w:rPr>
        <w:lastRenderedPageBreak/>
        <w:t>1030.</w:t>
      </w:r>
    </w:p>
    <w:p w14:paraId="38E91EED"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QUAQUEBEKE, N. V. &amp; GERPOTT, F. H. 2023. The Now, New, and Next of Digital Leadership: How Artificial Intelligence (AI) Will Take Over and Change Leadership as We Know It. </w:t>
      </w:r>
      <w:r>
        <w:rPr>
          <w:rFonts w:ascii="Times New Roman" w:hAnsi="Times New Roman" w:cs="Times New Roman"/>
          <w:i/>
          <w:sz w:val="24"/>
          <w:szCs w:val="24"/>
        </w:rPr>
        <w:t>Journal of Leadership &amp; Organizational Studies,</w:t>
      </w:r>
      <w:r>
        <w:rPr>
          <w:rFonts w:ascii="Times New Roman" w:hAnsi="Times New Roman" w:cs="Times New Roman"/>
          <w:sz w:val="24"/>
          <w:szCs w:val="24"/>
        </w:rPr>
        <w:t xml:space="preserve"> 30</w:t>
      </w:r>
      <w:r>
        <w:rPr>
          <w:rFonts w:ascii="Times New Roman" w:hAnsi="Times New Roman" w:cs="Times New Roman"/>
          <w:b/>
          <w:sz w:val="24"/>
          <w:szCs w:val="24"/>
        </w:rPr>
        <w:t>,</w:t>
      </w:r>
      <w:r>
        <w:rPr>
          <w:rFonts w:ascii="Times New Roman" w:hAnsi="Times New Roman" w:cs="Times New Roman"/>
          <w:sz w:val="24"/>
          <w:szCs w:val="24"/>
        </w:rPr>
        <w:t xml:space="preserve"> 265-275.</w:t>
      </w:r>
    </w:p>
    <w:p w14:paraId="6254473B"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SARKIS, E. &amp; PALLOTTA, V. 2020. LEADERSHIP IN THE ARTIFICIAL INTELLIGENCE ERA.  8th International Academic Conference on Strategica - Preparing for Tomorrow, Today, Oct 15-16 2020 Bucharest, ROMANIA. 224-239.</w:t>
      </w:r>
    </w:p>
    <w:p w14:paraId="563D9A2B"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VACULIK, M., PROCHAZKA, J. &amp; SMUTNY, P. 2014. Competencies and Leadership Effectiveness: Which Skills Predict Effective Leadership?  10th European Conference on Management Leadership and Governance (ECMLG), Nov 13-14 2014 VERN Univ Appl Sci, Zagreb, CROATIA. 337-344.</w:t>
      </w:r>
    </w:p>
    <w:p w14:paraId="14504781"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WATSON, G. J., DESOUZA, K. C., RIBIERE, V. M. &amp; LINDIC, J. 2021. Will AI ever sit at the C-suite table? The future of senior leadership. </w:t>
      </w:r>
      <w:r>
        <w:rPr>
          <w:rFonts w:ascii="Times New Roman" w:hAnsi="Times New Roman" w:cs="Times New Roman"/>
          <w:i/>
          <w:sz w:val="24"/>
          <w:szCs w:val="24"/>
        </w:rPr>
        <w:t>Business Horizons,</w:t>
      </w:r>
      <w:r>
        <w:rPr>
          <w:rFonts w:ascii="Times New Roman" w:hAnsi="Times New Roman" w:cs="Times New Roman"/>
          <w:sz w:val="24"/>
          <w:szCs w:val="24"/>
        </w:rPr>
        <w:t xml:space="preserve"> 64</w:t>
      </w:r>
      <w:r>
        <w:rPr>
          <w:rFonts w:ascii="Times New Roman" w:hAnsi="Times New Roman" w:cs="Times New Roman"/>
          <w:b/>
          <w:sz w:val="24"/>
          <w:szCs w:val="24"/>
        </w:rPr>
        <w:t>,</w:t>
      </w:r>
      <w:r>
        <w:rPr>
          <w:rFonts w:ascii="Times New Roman" w:hAnsi="Times New Roman" w:cs="Times New Roman"/>
          <w:sz w:val="24"/>
          <w:szCs w:val="24"/>
        </w:rPr>
        <w:t xml:space="preserve"> 465-474.</w:t>
      </w:r>
    </w:p>
    <w:p w14:paraId="66D3D835"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WIJAYATI, D. T., RAHMAN, Z., FAHRULLAH, A., RAHMAN, M. F. W., ARIFAH, I. D. C. &amp; KAUTSAR, A. 2022. A study of artificial intelligence on employee performance and work engagement: the moderating role of change leadership. </w:t>
      </w:r>
      <w:r>
        <w:rPr>
          <w:rFonts w:ascii="Times New Roman" w:hAnsi="Times New Roman" w:cs="Times New Roman"/>
          <w:i/>
          <w:sz w:val="24"/>
          <w:szCs w:val="24"/>
        </w:rPr>
        <w:t>International Journal of Manpower,</w:t>
      </w:r>
      <w:r>
        <w:rPr>
          <w:rFonts w:ascii="Times New Roman" w:hAnsi="Times New Roman" w:cs="Times New Roman"/>
          <w:sz w:val="24"/>
          <w:szCs w:val="24"/>
        </w:rPr>
        <w:t xml:space="preserve"> 43</w:t>
      </w:r>
      <w:r>
        <w:rPr>
          <w:rFonts w:ascii="Times New Roman" w:hAnsi="Times New Roman" w:cs="Times New Roman"/>
          <w:b/>
          <w:sz w:val="24"/>
          <w:szCs w:val="24"/>
        </w:rPr>
        <w:t>,</w:t>
      </w:r>
      <w:r>
        <w:rPr>
          <w:rFonts w:ascii="Times New Roman" w:hAnsi="Times New Roman" w:cs="Times New Roman"/>
          <w:sz w:val="24"/>
          <w:szCs w:val="24"/>
        </w:rPr>
        <w:t xml:space="preserve"> 486-512.</w:t>
      </w:r>
    </w:p>
    <w:p w14:paraId="681A59DE" w14:textId="77777777" w:rsidR="00B93273" w:rsidRDefault="00000000">
      <w:pPr>
        <w:pStyle w:val="EndNoteBibliography"/>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WISNIEWSKI, H. S. 2020. WHAT IS THE BUSINESS WITH AI? PREPARING FUTURE DECISION MAKERS AND LEADERS. </w:t>
      </w:r>
      <w:r>
        <w:rPr>
          <w:rFonts w:ascii="Times New Roman" w:hAnsi="Times New Roman" w:cs="Times New Roman"/>
          <w:i/>
          <w:sz w:val="24"/>
          <w:szCs w:val="24"/>
        </w:rPr>
        <w:t>Technology and Innovation,</w:t>
      </w:r>
      <w:r>
        <w:rPr>
          <w:rFonts w:ascii="Times New Roman" w:hAnsi="Times New Roman" w:cs="Times New Roman"/>
          <w:sz w:val="24"/>
          <w:szCs w:val="24"/>
        </w:rPr>
        <w:t xml:space="preserve"> 21.</w:t>
      </w:r>
    </w:p>
    <w:p w14:paraId="55F69A13" w14:textId="77777777" w:rsidR="00B93273" w:rsidRDefault="00000000">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7081B17A" w14:textId="77777777" w:rsidR="00B93273" w:rsidRDefault="00000000">
      <w:pP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EN.REFLIST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end"/>
      </w:r>
    </w:p>
    <w:sectPr w:rsidR="00B93273" w:rsidSect="00E44240">
      <w:pgSz w:w="11906" w:h="16838"/>
      <w:pgMar w:top="1440" w:right="1800" w:bottom="1440" w:left="1800" w:header="851" w:footer="992" w:gutter="0"/>
      <w:pgNumType w:start="0"/>
      <w:cols w:space="425"/>
      <w:titlePg/>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2" w:usb2="00000016" w:usb3="00000000" w:csb0="0004001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ee0vsr59aa90xedzs75se2e52x2er2d0dsz&quot;&gt;领导力和AI&lt;record-ids&gt;&lt;item&gt;1&lt;/item&gt;&lt;item&gt;8&lt;/item&gt;&lt;item&gt;14&lt;/item&gt;&lt;item&gt;18&lt;/item&gt;&lt;item&gt;23&lt;/item&gt;&lt;/record-ids&gt;&lt;/item&gt;&lt;/Libraries&gt;"/>
  </w:docVars>
  <w:rsids>
    <w:rsidRoot w:val="00E842A9"/>
    <w:rsid w:val="000109F3"/>
    <w:rsid w:val="000A4F20"/>
    <w:rsid w:val="00324D99"/>
    <w:rsid w:val="003B60F6"/>
    <w:rsid w:val="0045608D"/>
    <w:rsid w:val="0058261D"/>
    <w:rsid w:val="00860FA6"/>
    <w:rsid w:val="008E6FDA"/>
    <w:rsid w:val="0096223B"/>
    <w:rsid w:val="00A90135"/>
    <w:rsid w:val="00B93273"/>
    <w:rsid w:val="00E44240"/>
    <w:rsid w:val="00E842A9"/>
    <w:rsid w:val="00ED46CD"/>
    <w:rsid w:val="00F744BB"/>
    <w:rsid w:val="0ED51039"/>
    <w:rsid w:val="18565877"/>
    <w:rsid w:val="1FED4E88"/>
    <w:rsid w:val="45E12A7F"/>
    <w:rsid w:val="4C1C4E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125C8"/>
  <w15:docId w15:val="{0E607C9B-3C79-B74E-AF27-B3BF97B6E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uiPriority="9" w:unhideWhenUsed="1" w:qFormat="1"/>
    <w:lsdException w:name="heading 8" w:uiPriority="9" w:unhideWhenUsed="1" w:qFormat="1"/>
    <w:lsdException w:name="heading 9"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uiPriority w:val="9"/>
    <w:qFormat/>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unhideWhenUsed/>
    <w:qFormat/>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unhideWhenUsed/>
    <w:qFormat/>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unhideWhenUsed/>
    <w:qFormat/>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unhideWhenUsed/>
    <w:qFormat/>
    <w:pPr>
      <w:keepNext/>
      <w:keepLines/>
      <w:spacing w:before="40"/>
      <w:outlineLvl w:val="6"/>
    </w:pPr>
    <w:rPr>
      <w:rFonts w:cstheme="majorBidi"/>
      <w:b/>
      <w:bCs/>
      <w:color w:val="595959" w:themeColor="text1" w:themeTint="A6"/>
    </w:rPr>
  </w:style>
  <w:style w:type="paragraph" w:styleId="8">
    <w:name w:val="heading 8"/>
    <w:basedOn w:val="a"/>
    <w:next w:val="a"/>
    <w:link w:val="80"/>
    <w:uiPriority w:val="9"/>
    <w:unhideWhenUsed/>
    <w:qFormat/>
    <w:pPr>
      <w:keepNext/>
      <w:keepLines/>
      <w:outlineLvl w:val="7"/>
    </w:pPr>
    <w:rPr>
      <w:rFonts w:cstheme="majorBidi"/>
      <w:color w:val="595959" w:themeColor="text1" w:themeTint="A6"/>
    </w:rPr>
  </w:style>
  <w:style w:type="paragraph" w:styleId="9">
    <w:name w:val="heading 9"/>
    <w:basedOn w:val="a"/>
    <w:next w:val="a"/>
    <w:link w:val="90"/>
    <w:uiPriority w:val="9"/>
    <w:unhideWhenUsed/>
    <w:qFormat/>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Subtitle"/>
    <w:basedOn w:val="a"/>
    <w:next w:val="a"/>
    <w:link w:val="a4"/>
    <w:uiPriority w:val="11"/>
    <w:qFormat/>
    <w:pPr>
      <w:jc w:val="center"/>
    </w:pPr>
    <w:rPr>
      <w:rFonts w:asciiTheme="majorHAnsi" w:eastAsiaTheme="majorEastAsia" w:hAnsiTheme="majorHAnsi" w:cstheme="majorBidi"/>
      <w:color w:val="595959" w:themeColor="text1" w:themeTint="A6"/>
      <w:spacing w:val="15"/>
      <w:sz w:val="28"/>
      <w:szCs w:val="28"/>
    </w:rPr>
  </w:style>
  <w:style w:type="paragraph" w:styleId="a5">
    <w:name w:val="Title"/>
    <w:basedOn w:val="a"/>
    <w:next w:val="a"/>
    <w:link w:val="a6"/>
    <w:uiPriority w:val="10"/>
    <w:qFormat/>
    <w:pPr>
      <w:spacing w:after="80"/>
      <w:contextualSpacing/>
      <w:jc w:val="center"/>
    </w:pPr>
    <w:rPr>
      <w:rFonts w:asciiTheme="majorHAnsi" w:eastAsiaTheme="majorEastAsia" w:hAnsiTheme="majorHAnsi" w:cstheme="majorBidi"/>
      <w:spacing w:val="-10"/>
      <w:kern w:val="28"/>
      <w:sz w:val="56"/>
      <w:szCs w:val="56"/>
    </w:rPr>
  </w:style>
  <w:style w:type="character" w:customStyle="1" w:styleId="10">
    <w:name w:val="标题 1 字符"/>
    <w:basedOn w:val="a0"/>
    <w:link w:val="1"/>
    <w:uiPriority w:val="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qFormat/>
    <w:rPr>
      <w:rFonts w:cstheme="majorBidi"/>
      <w:color w:val="0F4761" w:themeColor="accent1" w:themeShade="BF"/>
      <w:sz w:val="28"/>
      <w:szCs w:val="28"/>
    </w:rPr>
  </w:style>
  <w:style w:type="character" w:customStyle="1" w:styleId="50">
    <w:name w:val="标题 5 字符"/>
    <w:basedOn w:val="a0"/>
    <w:link w:val="5"/>
    <w:uiPriority w:val="9"/>
    <w:semiHidden/>
    <w:qFormat/>
    <w:rPr>
      <w:rFonts w:cstheme="majorBidi"/>
      <w:color w:val="0F4761" w:themeColor="accent1" w:themeShade="BF"/>
      <w:sz w:val="24"/>
      <w:szCs w:val="24"/>
    </w:rPr>
  </w:style>
  <w:style w:type="character" w:customStyle="1" w:styleId="60">
    <w:name w:val="标题 6 字符"/>
    <w:basedOn w:val="a0"/>
    <w:link w:val="6"/>
    <w:uiPriority w:val="9"/>
    <w:semiHidden/>
    <w:rPr>
      <w:rFonts w:cstheme="majorBidi"/>
      <w:b/>
      <w:bCs/>
      <w:color w:val="0F4761" w:themeColor="accent1" w:themeShade="BF"/>
    </w:rPr>
  </w:style>
  <w:style w:type="character" w:customStyle="1" w:styleId="70">
    <w:name w:val="标题 7 字符"/>
    <w:basedOn w:val="a0"/>
    <w:link w:val="7"/>
    <w:uiPriority w:val="9"/>
    <w:semiHidden/>
    <w:rPr>
      <w:rFonts w:cstheme="majorBidi"/>
      <w:b/>
      <w:bCs/>
      <w:color w:val="595959" w:themeColor="text1" w:themeTint="A6"/>
    </w:rPr>
  </w:style>
  <w:style w:type="character" w:customStyle="1" w:styleId="80">
    <w:name w:val="标题 8 字符"/>
    <w:basedOn w:val="a0"/>
    <w:link w:val="8"/>
    <w:uiPriority w:val="9"/>
    <w:semiHidden/>
    <w:rPr>
      <w:rFonts w:cstheme="majorBidi"/>
      <w:color w:val="595959" w:themeColor="text1" w:themeTint="A6"/>
    </w:rPr>
  </w:style>
  <w:style w:type="character" w:customStyle="1" w:styleId="90">
    <w:name w:val="标题 9 字符"/>
    <w:basedOn w:val="a0"/>
    <w:link w:val="9"/>
    <w:uiPriority w:val="9"/>
    <w:semiHidden/>
    <w:rPr>
      <w:rFonts w:eastAsiaTheme="majorEastAsia" w:cstheme="majorBidi"/>
      <w:color w:val="595959" w:themeColor="text1" w:themeTint="A6"/>
    </w:rPr>
  </w:style>
  <w:style w:type="character" w:customStyle="1" w:styleId="a6">
    <w:name w:val="标题 字符"/>
    <w:basedOn w:val="a0"/>
    <w:link w:val="a5"/>
    <w:uiPriority w:val="10"/>
    <w:qFormat/>
    <w:rPr>
      <w:rFonts w:asciiTheme="majorHAnsi" w:eastAsiaTheme="majorEastAsia" w:hAnsiTheme="majorHAnsi" w:cstheme="majorBidi"/>
      <w:spacing w:val="-10"/>
      <w:kern w:val="28"/>
      <w:sz w:val="56"/>
      <w:szCs w:val="56"/>
    </w:rPr>
  </w:style>
  <w:style w:type="character" w:customStyle="1" w:styleId="a4">
    <w:name w:val="副标题 字符"/>
    <w:basedOn w:val="a0"/>
    <w:link w:val="a3"/>
    <w:uiPriority w:val="11"/>
    <w:qFormat/>
    <w:rPr>
      <w:rFonts w:asciiTheme="majorHAnsi" w:eastAsiaTheme="majorEastAsia" w:hAnsiTheme="majorHAnsi" w:cstheme="majorBidi"/>
      <w:color w:val="595959" w:themeColor="text1" w:themeTint="A6"/>
      <w:spacing w:val="15"/>
      <w:sz w:val="28"/>
      <w:szCs w:val="28"/>
    </w:rPr>
  </w:style>
  <w:style w:type="paragraph" w:customStyle="1" w:styleId="11">
    <w:name w:val="引用1"/>
    <w:basedOn w:val="a"/>
    <w:next w:val="a"/>
    <w:link w:val="a7"/>
    <w:uiPriority w:val="29"/>
    <w:qFormat/>
    <w:pPr>
      <w:spacing w:before="160"/>
      <w:jc w:val="center"/>
    </w:pPr>
    <w:rPr>
      <w:i/>
      <w:iCs/>
      <w:color w:val="404040" w:themeColor="text1" w:themeTint="BF"/>
    </w:rPr>
  </w:style>
  <w:style w:type="character" w:customStyle="1" w:styleId="a7">
    <w:name w:val="引用 字符"/>
    <w:basedOn w:val="a0"/>
    <w:link w:val="11"/>
    <w:uiPriority w:val="29"/>
    <w:rPr>
      <w:i/>
      <w:iCs/>
      <w:color w:val="404040" w:themeColor="text1" w:themeTint="BF"/>
    </w:rPr>
  </w:style>
  <w:style w:type="paragraph" w:customStyle="1" w:styleId="12">
    <w:name w:val="列表段落1"/>
    <w:basedOn w:val="a"/>
    <w:uiPriority w:val="34"/>
    <w:qFormat/>
    <w:pPr>
      <w:ind w:left="720"/>
      <w:contextualSpacing/>
    </w:pPr>
  </w:style>
  <w:style w:type="character" w:customStyle="1" w:styleId="13">
    <w:name w:val="明显强调1"/>
    <w:basedOn w:val="a0"/>
    <w:uiPriority w:val="21"/>
    <w:qFormat/>
    <w:rPr>
      <w:i/>
      <w:iCs/>
      <w:color w:val="0F4761" w:themeColor="accent1" w:themeShade="BF"/>
    </w:rPr>
  </w:style>
  <w:style w:type="paragraph" w:customStyle="1" w:styleId="14">
    <w:name w:val="明显引用1"/>
    <w:basedOn w:val="a"/>
    <w:next w:val="a"/>
    <w:link w:val="a8"/>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8">
    <w:name w:val="明显引用 字符"/>
    <w:basedOn w:val="a0"/>
    <w:link w:val="14"/>
    <w:uiPriority w:val="30"/>
    <w:qFormat/>
    <w:rPr>
      <w:i/>
      <w:iCs/>
      <w:color w:val="0F4761" w:themeColor="accent1" w:themeShade="BF"/>
    </w:rPr>
  </w:style>
  <w:style w:type="character" w:customStyle="1" w:styleId="15">
    <w:name w:val="明显参考1"/>
    <w:basedOn w:val="a0"/>
    <w:uiPriority w:val="32"/>
    <w:qFormat/>
    <w:rPr>
      <w:b/>
      <w:bCs/>
      <w:smallCaps/>
      <w:color w:val="0F4761" w:themeColor="accent1" w:themeShade="BF"/>
      <w:spacing w:val="5"/>
    </w:rPr>
  </w:style>
  <w:style w:type="paragraph" w:customStyle="1" w:styleId="EndNoteBibliographyTitle">
    <w:name w:val="EndNote Bibliography Title"/>
    <w:basedOn w:val="a"/>
    <w:link w:val="EndNoteBibliographyTitle0"/>
    <w:qFormat/>
    <w:pPr>
      <w:jc w:val="center"/>
    </w:pPr>
    <w:rPr>
      <w:rFonts w:ascii="DengXian" w:eastAsia="DengXian" w:hAnsi="DengXian"/>
      <w:sz w:val="20"/>
    </w:rPr>
  </w:style>
  <w:style w:type="character" w:customStyle="1" w:styleId="EndNoteBibliographyTitle0">
    <w:name w:val="EndNote Bibliography Title 字符"/>
    <w:basedOn w:val="a0"/>
    <w:link w:val="EndNoteBibliographyTitle"/>
    <w:rPr>
      <w:rFonts w:ascii="DengXian" w:eastAsia="DengXian" w:hAnsi="DengXian"/>
      <w:sz w:val="20"/>
    </w:rPr>
  </w:style>
  <w:style w:type="paragraph" w:customStyle="1" w:styleId="EndNoteBibliography">
    <w:name w:val="EndNote Bibliography"/>
    <w:basedOn w:val="a"/>
    <w:link w:val="EndNoteBibliography0"/>
    <w:rPr>
      <w:rFonts w:ascii="DengXian" w:eastAsia="DengXian" w:hAnsi="DengXian"/>
      <w:sz w:val="20"/>
    </w:rPr>
  </w:style>
  <w:style w:type="character" w:customStyle="1" w:styleId="EndNoteBibliography0">
    <w:name w:val="EndNote Bibliography 字符"/>
    <w:basedOn w:val="a0"/>
    <w:link w:val="EndNoteBibliography"/>
    <w:rPr>
      <w:rFonts w:ascii="DengXian" w:eastAsia="DengXian" w:hAnsi="DengXian"/>
      <w:sz w:val="20"/>
    </w:rPr>
  </w:style>
  <w:style w:type="paragraph" w:styleId="a9">
    <w:name w:val="No Spacing"/>
    <w:link w:val="aa"/>
    <w:uiPriority w:val="1"/>
    <w:qFormat/>
    <w:rsid w:val="008E6FDA"/>
    <w:pPr>
      <w:spacing w:after="0" w:line="240" w:lineRule="auto"/>
    </w:pPr>
    <w:rPr>
      <w:rFonts w:eastAsia="Microsoft YaHei UI"/>
      <w:sz w:val="22"/>
      <w:szCs w:val="22"/>
    </w:rPr>
  </w:style>
  <w:style w:type="character" w:customStyle="1" w:styleId="aa">
    <w:name w:val="无间隔 字符"/>
    <w:basedOn w:val="a0"/>
    <w:link w:val="a9"/>
    <w:uiPriority w:val="1"/>
    <w:rsid w:val="008E6FDA"/>
    <w:rPr>
      <w:rFonts w:eastAsia="Microsoft YaHei U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4269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3399</Words>
  <Characters>19376</Characters>
  <Application>Microsoft Office Word</Application>
  <DocSecurity>0</DocSecurity>
  <Lines>161</Lines>
  <Paragraphs>45</Paragraphs>
  <ScaleCrop>false</ScaleCrop>
  <Company/>
  <LinksUpToDate>false</LinksUpToDate>
  <CharactersWithSpaces>22730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Developing People (BMBM6012)</dc:title>
  <dc:creator>Ji Jie</dc:creator>
  <cp:lastModifiedBy>Huijie Han (2304054)</cp:lastModifiedBy>
  <cp:revision>4</cp:revision>
  <dcterms:created xsi:type="dcterms:W3CDTF">2024-03-04T02:41:00Z</dcterms:created>
  <dcterms:modified xsi:type="dcterms:W3CDTF">2024-03-12T17:41:00Z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2052-10.8.0.5562</vt:lpwstr>
  </property>
</Properties>
</file>