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7DDE9E97" w:rsidP="05716AF3" w:rsidRDefault="7DDE9E97" w14:paraId="6AB1DC19" w14:textId="07496971">
      <w:pPr>
        <w:spacing w:after="0" w:line="240" w:lineRule="auto"/>
        <w:jc w:val="center"/>
        <w:rPr>
          <w:rFonts w:ascii="Arial" w:hAnsi="Arial" w:eastAsia="Arial" w:cs="Arial"/>
          <w:sz w:val="28"/>
          <w:szCs w:val="28"/>
        </w:rPr>
      </w:pPr>
      <w:r w:rsidRPr="05716AF3" w:rsidR="7DDE9E97">
        <w:rPr>
          <w:rFonts w:ascii="Arial" w:hAnsi="Arial" w:eastAsia="Arial" w:cs="Arial"/>
          <w:sz w:val="28"/>
          <w:szCs w:val="28"/>
        </w:rPr>
        <w:t xml:space="preserve">Name: Cristina Elena </w:t>
      </w:r>
      <w:r w:rsidRPr="05716AF3" w:rsidR="7DDE9E97">
        <w:rPr>
          <w:rFonts w:ascii="Arial" w:hAnsi="Arial" w:eastAsia="Arial" w:cs="Arial"/>
          <w:sz w:val="28"/>
          <w:szCs w:val="28"/>
        </w:rPr>
        <w:t>Nestian</w:t>
      </w:r>
    </w:p>
    <w:p w:rsidR="05716AF3" w:rsidP="05716AF3" w:rsidRDefault="05716AF3" w14:paraId="6B8AF1BC" w14:textId="00FE77E6">
      <w:pPr>
        <w:spacing w:after="0" w:line="240" w:lineRule="auto"/>
        <w:jc w:val="center"/>
        <w:rPr>
          <w:rFonts w:ascii="Arial" w:hAnsi="Arial" w:eastAsia="Arial" w:cs="Arial"/>
          <w:sz w:val="28"/>
          <w:szCs w:val="28"/>
        </w:rPr>
      </w:pPr>
    </w:p>
    <w:p w:rsidR="05716AF3" w:rsidP="05716AF3" w:rsidRDefault="05716AF3" w14:paraId="07B395A8" w14:textId="73341AEE">
      <w:pPr>
        <w:spacing w:after="0" w:line="240" w:lineRule="auto"/>
        <w:jc w:val="center"/>
        <w:rPr>
          <w:rFonts w:ascii="Arial" w:hAnsi="Arial" w:eastAsia="Arial" w:cs="Arial"/>
          <w:sz w:val="28"/>
          <w:szCs w:val="28"/>
        </w:rPr>
      </w:pPr>
    </w:p>
    <w:p w:rsidR="7DDE9E97" w:rsidP="05716AF3" w:rsidRDefault="7DDE9E97" w14:paraId="5DF2FD6D" w14:textId="0637C6E4">
      <w:pPr>
        <w:spacing w:after="0" w:line="240" w:lineRule="auto"/>
        <w:jc w:val="center"/>
        <w:rPr>
          <w:rFonts w:ascii="Arial" w:hAnsi="Arial" w:eastAsia="Arial" w:cs="Arial"/>
          <w:sz w:val="28"/>
          <w:szCs w:val="28"/>
        </w:rPr>
      </w:pPr>
      <w:r w:rsidRPr="05716AF3" w:rsidR="7DDE9E97">
        <w:rPr>
          <w:rFonts w:ascii="Arial" w:hAnsi="Arial" w:eastAsia="Arial" w:cs="Arial"/>
          <w:sz w:val="28"/>
          <w:szCs w:val="28"/>
        </w:rPr>
        <w:t>Student ID number: 2509431</w:t>
      </w:r>
    </w:p>
    <w:p w:rsidR="05716AF3" w:rsidP="05716AF3" w:rsidRDefault="05716AF3" w14:paraId="7CBD13D7" w14:textId="38CD3700">
      <w:pPr>
        <w:spacing w:after="0" w:line="240" w:lineRule="auto"/>
        <w:jc w:val="center"/>
        <w:rPr>
          <w:rFonts w:ascii="Arial" w:hAnsi="Arial" w:eastAsia="Arial" w:cs="Arial"/>
          <w:sz w:val="28"/>
          <w:szCs w:val="28"/>
        </w:rPr>
      </w:pPr>
    </w:p>
    <w:p w:rsidR="05716AF3" w:rsidP="05716AF3" w:rsidRDefault="05716AF3" w14:paraId="73BBF50C" w14:textId="4B6495A4">
      <w:pPr>
        <w:spacing w:after="0" w:line="240" w:lineRule="auto"/>
        <w:jc w:val="center"/>
        <w:rPr>
          <w:rFonts w:ascii="Arial" w:hAnsi="Arial" w:eastAsia="Arial" w:cs="Arial"/>
          <w:sz w:val="28"/>
          <w:szCs w:val="28"/>
        </w:rPr>
      </w:pPr>
    </w:p>
    <w:p w:rsidR="7DDE9E97" w:rsidP="05716AF3" w:rsidRDefault="7DDE9E97" w14:paraId="174CE39E" w14:textId="26ABA3B5">
      <w:pPr>
        <w:spacing w:after="0" w:line="240" w:lineRule="auto"/>
        <w:jc w:val="center"/>
        <w:rPr>
          <w:rFonts w:ascii="Arial" w:hAnsi="Arial" w:eastAsia="Arial" w:cs="Arial"/>
          <w:sz w:val="28"/>
          <w:szCs w:val="28"/>
        </w:rPr>
      </w:pPr>
      <w:r w:rsidRPr="05716AF3" w:rsidR="7DDE9E97">
        <w:rPr>
          <w:rFonts w:ascii="Arial" w:hAnsi="Arial" w:eastAsia="Arial" w:cs="Arial"/>
          <w:sz w:val="28"/>
          <w:szCs w:val="28"/>
        </w:rPr>
        <w:t>Module code: LCML4004</w:t>
      </w:r>
    </w:p>
    <w:p w:rsidR="05716AF3" w:rsidP="05716AF3" w:rsidRDefault="05716AF3" w14:paraId="19372126" w14:textId="44D8880B">
      <w:pPr>
        <w:spacing w:after="0" w:line="240" w:lineRule="auto"/>
        <w:jc w:val="center"/>
        <w:rPr>
          <w:rFonts w:ascii="Arial" w:hAnsi="Arial" w:eastAsia="Arial" w:cs="Arial"/>
          <w:sz w:val="28"/>
          <w:szCs w:val="28"/>
        </w:rPr>
      </w:pPr>
    </w:p>
    <w:p w:rsidR="05716AF3" w:rsidP="05716AF3" w:rsidRDefault="05716AF3" w14:paraId="4A9E1F95" w14:textId="5AB56D2F">
      <w:pPr>
        <w:spacing w:after="0" w:line="240" w:lineRule="auto"/>
        <w:jc w:val="center"/>
        <w:rPr>
          <w:rFonts w:ascii="Arial" w:hAnsi="Arial" w:eastAsia="Arial" w:cs="Arial"/>
          <w:sz w:val="28"/>
          <w:szCs w:val="28"/>
        </w:rPr>
      </w:pPr>
    </w:p>
    <w:p w:rsidR="7DDE9E97" w:rsidP="05716AF3" w:rsidRDefault="7DDE9E97" w14:paraId="604E5B56" w14:textId="6493B578">
      <w:pPr>
        <w:spacing w:after="0" w:line="240" w:lineRule="auto"/>
        <w:jc w:val="center"/>
        <w:rPr>
          <w:rFonts w:ascii="Arial" w:hAnsi="Arial" w:eastAsia="Arial" w:cs="Arial"/>
          <w:sz w:val="28"/>
          <w:szCs w:val="28"/>
        </w:rPr>
      </w:pPr>
      <w:r w:rsidRPr="05716AF3" w:rsidR="7DDE9E97">
        <w:rPr>
          <w:rFonts w:ascii="Arial" w:hAnsi="Arial" w:eastAsia="Arial" w:cs="Arial"/>
          <w:sz w:val="28"/>
          <w:szCs w:val="28"/>
        </w:rPr>
        <w:t xml:space="preserve">Module Name:  </w:t>
      </w:r>
      <w:r w:rsidRPr="05716AF3" w:rsidR="7DDE9E97">
        <w:rPr>
          <w:rFonts w:ascii="Arial" w:hAnsi="Arial" w:eastAsia="Arial" w:cs="Arial"/>
          <w:sz w:val="28"/>
          <w:szCs w:val="28"/>
        </w:rPr>
        <w:t>Problem</w:t>
      </w:r>
      <w:r w:rsidRPr="05716AF3" w:rsidR="7DDE9E97">
        <w:rPr>
          <w:rFonts w:ascii="Arial" w:hAnsi="Arial" w:eastAsia="Arial" w:cs="Arial"/>
          <w:sz w:val="28"/>
          <w:szCs w:val="28"/>
        </w:rPr>
        <w:t xml:space="preserve"> solving and decision making</w:t>
      </w:r>
    </w:p>
    <w:p w:rsidR="05716AF3" w:rsidP="05716AF3" w:rsidRDefault="05716AF3" w14:paraId="3503F667" w14:textId="5A2260A0">
      <w:pPr>
        <w:spacing w:after="0" w:line="240" w:lineRule="auto"/>
        <w:jc w:val="center"/>
        <w:rPr>
          <w:rFonts w:ascii="Arial" w:hAnsi="Arial" w:eastAsia="Arial" w:cs="Arial"/>
          <w:sz w:val="28"/>
          <w:szCs w:val="28"/>
        </w:rPr>
      </w:pPr>
    </w:p>
    <w:p w:rsidR="05716AF3" w:rsidP="05716AF3" w:rsidRDefault="05716AF3" w14:paraId="3170F0F8" w14:textId="3B142EAF">
      <w:pPr>
        <w:spacing w:after="0" w:line="240" w:lineRule="auto"/>
        <w:jc w:val="center"/>
        <w:rPr>
          <w:rFonts w:ascii="Arial" w:hAnsi="Arial" w:eastAsia="Arial" w:cs="Arial"/>
          <w:sz w:val="28"/>
          <w:szCs w:val="28"/>
        </w:rPr>
      </w:pPr>
    </w:p>
    <w:p w:rsidR="7DDE9E97" w:rsidP="05716AF3" w:rsidRDefault="7DDE9E97" w14:paraId="4E8BD99E" w14:textId="505F3263">
      <w:pPr>
        <w:spacing w:after="0" w:line="240" w:lineRule="auto"/>
        <w:jc w:val="center"/>
        <w:rPr>
          <w:rFonts w:ascii="Arial" w:hAnsi="Arial" w:eastAsia="Arial" w:cs="Arial"/>
          <w:sz w:val="28"/>
          <w:szCs w:val="28"/>
        </w:rPr>
      </w:pPr>
      <w:r w:rsidRPr="05716AF3" w:rsidR="7DDE9E97">
        <w:rPr>
          <w:rFonts w:ascii="Arial" w:hAnsi="Arial" w:eastAsia="Arial" w:cs="Arial"/>
          <w:sz w:val="28"/>
          <w:szCs w:val="28"/>
        </w:rPr>
        <w:t xml:space="preserve">Lecture’s Name: </w:t>
      </w:r>
      <w:r w:rsidRPr="05716AF3" w:rsidR="7DDE9E97">
        <w:rPr>
          <w:rFonts w:ascii="Arial" w:hAnsi="Arial" w:eastAsia="Arial" w:cs="Arial"/>
          <w:sz w:val="28"/>
          <w:szCs w:val="28"/>
        </w:rPr>
        <w:t>Chijoke</w:t>
      </w:r>
      <w:r w:rsidRPr="05716AF3" w:rsidR="7DDE9E97">
        <w:rPr>
          <w:rFonts w:ascii="Arial" w:hAnsi="Arial" w:eastAsia="Arial" w:cs="Arial"/>
          <w:sz w:val="28"/>
          <w:szCs w:val="28"/>
        </w:rPr>
        <w:t xml:space="preserve"> Uba</w:t>
      </w:r>
    </w:p>
    <w:p w:rsidR="05716AF3" w:rsidP="05716AF3" w:rsidRDefault="05716AF3" w14:paraId="6029C6DB" w14:textId="5ADA46C9">
      <w:pPr>
        <w:spacing w:after="0" w:line="240" w:lineRule="auto"/>
      </w:pPr>
    </w:p>
    <w:p w:rsidR="05716AF3" w:rsidP="05716AF3" w:rsidRDefault="05716AF3" w14:paraId="7A37D0FA" w14:textId="6A9D45C0">
      <w:pPr>
        <w:spacing w:after="0" w:line="240" w:lineRule="auto"/>
      </w:pPr>
    </w:p>
    <w:p w:rsidR="05716AF3" w:rsidP="05716AF3" w:rsidRDefault="05716AF3" w14:paraId="24613372" w14:textId="15C229E3">
      <w:pPr>
        <w:spacing w:after="0" w:line="240" w:lineRule="auto"/>
      </w:pPr>
    </w:p>
    <w:p w:rsidR="05716AF3" w:rsidP="05716AF3" w:rsidRDefault="05716AF3" w14:paraId="11DBEE76" w14:textId="2475626B">
      <w:pPr>
        <w:spacing w:after="0" w:line="240" w:lineRule="auto"/>
      </w:pPr>
    </w:p>
    <w:p w:rsidR="05716AF3" w:rsidP="05716AF3" w:rsidRDefault="05716AF3" w14:paraId="43C1F6D6" w14:textId="58224957">
      <w:pPr>
        <w:spacing w:after="0" w:line="240" w:lineRule="auto"/>
      </w:pPr>
    </w:p>
    <w:p w:rsidR="05716AF3" w:rsidP="05716AF3" w:rsidRDefault="05716AF3" w14:paraId="737CFBB8" w14:textId="3D668156">
      <w:pPr>
        <w:spacing w:after="0" w:line="240" w:lineRule="auto"/>
      </w:pPr>
    </w:p>
    <w:p w:rsidR="05716AF3" w:rsidP="05716AF3" w:rsidRDefault="05716AF3" w14:paraId="5F623981" w14:textId="6E5395A9">
      <w:pPr>
        <w:spacing w:after="0" w:line="240" w:lineRule="auto"/>
        <w:jc w:val="center"/>
        <w:rPr>
          <w:rFonts w:ascii="Arial" w:hAnsi="Arial" w:eastAsia="Arial" w:cs="Arial"/>
          <w:sz w:val="32"/>
          <w:szCs w:val="32"/>
          <w:u w:val="single"/>
        </w:rPr>
      </w:pPr>
    </w:p>
    <w:p w:rsidR="7DDE9E97" w:rsidP="05716AF3" w:rsidRDefault="7DDE9E97" w14:paraId="76418B98" w14:textId="16C56895">
      <w:pPr>
        <w:spacing w:after="0" w:line="240" w:lineRule="auto"/>
        <w:jc w:val="center"/>
        <w:rPr>
          <w:rFonts w:ascii="Arial" w:hAnsi="Arial" w:eastAsia="Arial" w:cs="Arial"/>
          <w:sz w:val="32"/>
          <w:szCs w:val="32"/>
          <w:u w:val="single"/>
        </w:rPr>
      </w:pPr>
      <w:r w:rsidRPr="05716AF3" w:rsidR="7DDE9E97">
        <w:rPr>
          <w:rFonts w:ascii="Arial" w:hAnsi="Arial" w:eastAsia="Arial" w:cs="Arial"/>
          <w:sz w:val="32"/>
          <w:szCs w:val="32"/>
          <w:u w:val="single"/>
        </w:rPr>
        <w:t>Table of content:</w:t>
      </w:r>
    </w:p>
    <w:p w:rsidR="05716AF3" w:rsidP="05716AF3" w:rsidRDefault="05716AF3" w14:paraId="7399285C" w14:textId="6CFAA35C">
      <w:pPr>
        <w:spacing w:after="0" w:line="240" w:lineRule="auto"/>
      </w:pPr>
    </w:p>
    <w:p w:rsidRPr="00C40B3A" w:rsidR="00C40B3A" w:rsidP="00C40B3A" w:rsidRDefault="00C40B3A" w14:paraId="02641FC9" w14:textId="11FD4E4D">
      <w:pPr>
        <w:spacing w:after="0" w:line="240" w:lineRule="auto"/>
      </w:pPr>
    </w:p>
    <w:p w:rsidR="05716AF3" w:rsidP="05716AF3" w:rsidRDefault="05716AF3" w14:paraId="07B44EFA" w14:textId="70190F1A">
      <w:pPr>
        <w:spacing w:after="0" w:line="240" w:lineRule="auto"/>
      </w:pPr>
    </w:p>
    <w:tbl>
      <w:tblPr>
        <w:tblStyle w:val="TableGrid"/>
        <w:tblW w:w="0" w:type="auto"/>
        <w:tblLook w:val="06A0" w:firstRow="1" w:lastRow="0" w:firstColumn="1" w:lastColumn="0" w:noHBand="1" w:noVBand="1"/>
      </w:tblPr>
      <w:tblGrid>
        <w:gridCol w:w="4508"/>
        <w:gridCol w:w="4508"/>
      </w:tblGrid>
      <w:tr w:rsidR="05716AF3" w:rsidTr="05716AF3" w14:paraId="7E41BA88">
        <w:trPr>
          <w:trHeight w:val="300"/>
        </w:trPr>
        <w:tc>
          <w:tcPr>
            <w:tcW w:w="4508" w:type="dxa"/>
            <w:tcMar/>
          </w:tcPr>
          <w:p w:rsidR="5D444809" w:rsidP="05716AF3" w:rsidRDefault="5D444809" w14:paraId="55B6ACA3" w14:textId="1AD87EF7">
            <w:pPr>
              <w:pStyle w:val="Normal"/>
              <w:jc w:val="left"/>
              <w:rPr>
                <w:rFonts w:ascii="Times New Roman" w:hAnsi="Times New Roman" w:cs="Times New Roman"/>
                <w:b w:val="1"/>
                <w:bCs w:val="1"/>
                <w:sz w:val="36"/>
                <w:szCs w:val="36"/>
              </w:rPr>
            </w:pPr>
            <w:r w:rsidR="5D444809">
              <w:rPr/>
              <w:t>Overview of the Case Study and Problem</w:t>
            </w:r>
          </w:p>
        </w:tc>
        <w:tc>
          <w:tcPr>
            <w:tcW w:w="4508" w:type="dxa"/>
            <w:tcMar/>
          </w:tcPr>
          <w:p w:rsidR="6610FAEF" w:rsidP="05716AF3" w:rsidRDefault="6610FAEF" w14:paraId="48E07B05" w14:textId="0337EB0B">
            <w:pPr>
              <w:pStyle w:val="Normal"/>
            </w:pPr>
            <w:r w:rsidR="6610FAEF">
              <w:rPr/>
              <w:t>Pg 2</w:t>
            </w:r>
          </w:p>
        </w:tc>
      </w:tr>
      <w:tr w:rsidR="05716AF3" w:rsidTr="05716AF3" w14:paraId="0228D4DB">
        <w:trPr>
          <w:trHeight w:val="300"/>
        </w:trPr>
        <w:tc>
          <w:tcPr>
            <w:tcW w:w="4508" w:type="dxa"/>
            <w:tcMar/>
          </w:tcPr>
          <w:p w:rsidR="5D444809" w:rsidP="05716AF3" w:rsidRDefault="5D444809" w14:paraId="7BED86AC" w14:textId="49E8A2A0">
            <w:pPr>
              <w:pStyle w:val="Normal"/>
              <w:jc w:val="left"/>
              <w:rPr>
                <w:rFonts w:ascii="Times New Roman" w:hAnsi="Times New Roman" w:cs="Times New Roman"/>
                <w:b w:val="1"/>
                <w:bCs w:val="1"/>
                <w:sz w:val="36"/>
                <w:szCs w:val="36"/>
              </w:rPr>
            </w:pPr>
            <w:r w:rsidR="5D444809">
              <w:rPr/>
              <w:t>Proposed Solutions</w:t>
            </w:r>
          </w:p>
        </w:tc>
        <w:tc>
          <w:tcPr>
            <w:tcW w:w="4508" w:type="dxa"/>
            <w:tcMar/>
          </w:tcPr>
          <w:p w:rsidR="6DD199E3" w:rsidP="05716AF3" w:rsidRDefault="6DD199E3" w14:paraId="14D250B8" w14:textId="19721C5D">
            <w:pPr>
              <w:pStyle w:val="Normal"/>
            </w:pPr>
            <w:r w:rsidR="6DD199E3">
              <w:rPr/>
              <w:t>Pg 2</w:t>
            </w:r>
          </w:p>
        </w:tc>
      </w:tr>
      <w:tr w:rsidR="05716AF3" w:rsidTr="05716AF3" w14:paraId="2647F1C5">
        <w:trPr>
          <w:trHeight w:val="360"/>
        </w:trPr>
        <w:tc>
          <w:tcPr>
            <w:tcW w:w="4508" w:type="dxa"/>
            <w:tcMar/>
          </w:tcPr>
          <w:p w:rsidR="5D444809" w:rsidP="05716AF3" w:rsidRDefault="5D444809" w14:paraId="065DBED2" w14:textId="07995D62">
            <w:pPr>
              <w:pStyle w:val="Normal"/>
              <w:suppressLineNumbers w:val="0"/>
              <w:bidi w:val="0"/>
              <w:spacing w:before="0" w:beforeAutospacing="off" w:after="160" w:afterAutospacing="off" w:line="278" w:lineRule="auto"/>
              <w:ind w:left="0" w:right="0"/>
              <w:jc w:val="left"/>
              <w:rPr>
                <w:rFonts w:ascii="Times New Roman" w:hAnsi="Times New Roman" w:cs="Times New Roman"/>
                <w:b w:val="1"/>
                <w:bCs w:val="1"/>
                <w:sz w:val="36"/>
                <w:szCs w:val="36"/>
              </w:rPr>
            </w:pPr>
            <w:r w:rsidR="5D444809">
              <w:rPr/>
              <w:t>Evaluation Using PMI Technique</w:t>
            </w:r>
          </w:p>
        </w:tc>
        <w:tc>
          <w:tcPr>
            <w:tcW w:w="4508" w:type="dxa"/>
            <w:tcMar/>
          </w:tcPr>
          <w:p w:rsidR="422A37FC" w:rsidP="05716AF3" w:rsidRDefault="422A37FC" w14:paraId="182836CA" w14:textId="08A5CEE2">
            <w:pPr>
              <w:pStyle w:val="Normal"/>
            </w:pPr>
            <w:r w:rsidR="422A37FC">
              <w:rPr/>
              <w:t>Pg</w:t>
            </w:r>
            <w:r w:rsidR="43B7589F">
              <w:rPr/>
              <w:t xml:space="preserve"> 3</w:t>
            </w:r>
          </w:p>
        </w:tc>
      </w:tr>
      <w:tr w:rsidR="05716AF3" w:rsidTr="05716AF3" w14:paraId="40739E38">
        <w:trPr>
          <w:trHeight w:val="300"/>
        </w:trPr>
        <w:tc>
          <w:tcPr>
            <w:tcW w:w="4508" w:type="dxa"/>
            <w:tcMar/>
          </w:tcPr>
          <w:p w:rsidR="5D444809" w:rsidP="05716AF3" w:rsidRDefault="5D444809" w14:paraId="0EB5ED07" w14:textId="79C811D9">
            <w:pPr>
              <w:pStyle w:val="Normal"/>
              <w:jc w:val="left"/>
              <w:rPr>
                <w:rFonts w:ascii="Times New Roman" w:hAnsi="Times New Roman" w:cs="Times New Roman"/>
                <w:b w:val="1"/>
                <w:bCs w:val="1"/>
                <w:sz w:val="36"/>
                <w:szCs w:val="36"/>
              </w:rPr>
            </w:pPr>
            <w:r w:rsidR="5D444809">
              <w:rPr/>
              <w:t>Risk Analysis</w:t>
            </w:r>
          </w:p>
        </w:tc>
        <w:tc>
          <w:tcPr>
            <w:tcW w:w="4508" w:type="dxa"/>
            <w:tcMar/>
          </w:tcPr>
          <w:p w:rsidR="3DC2F653" w:rsidP="05716AF3" w:rsidRDefault="3DC2F653" w14:paraId="0184AF26" w14:textId="184C6DB7">
            <w:pPr>
              <w:pStyle w:val="Normal"/>
            </w:pPr>
            <w:r w:rsidR="3DC2F653">
              <w:rPr/>
              <w:t>Pg</w:t>
            </w:r>
            <w:r w:rsidR="78745687">
              <w:rPr/>
              <w:t xml:space="preserve"> 5</w:t>
            </w:r>
          </w:p>
        </w:tc>
      </w:tr>
      <w:tr w:rsidR="05716AF3" w:rsidTr="05716AF3" w14:paraId="19365F02">
        <w:trPr>
          <w:trHeight w:val="300"/>
        </w:trPr>
        <w:tc>
          <w:tcPr>
            <w:tcW w:w="4508" w:type="dxa"/>
            <w:tcMar/>
          </w:tcPr>
          <w:p w:rsidR="5D444809" w:rsidP="05716AF3" w:rsidRDefault="5D444809" w14:paraId="68E909EB" w14:textId="1D35743A">
            <w:pPr>
              <w:pStyle w:val="Normal"/>
              <w:jc w:val="left"/>
              <w:rPr>
                <w:rFonts w:ascii="Times New Roman" w:hAnsi="Times New Roman" w:cs="Times New Roman"/>
                <w:b w:val="1"/>
                <w:bCs w:val="1"/>
                <w:sz w:val="36"/>
                <w:szCs w:val="36"/>
              </w:rPr>
            </w:pPr>
            <w:r w:rsidR="5D444809">
              <w:rPr/>
              <w:t>Implementation Plan</w:t>
            </w:r>
          </w:p>
        </w:tc>
        <w:tc>
          <w:tcPr>
            <w:tcW w:w="4508" w:type="dxa"/>
            <w:tcMar/>
          </w:tcPr>
          <w:p w:rsidR="2D866A27" w:rsidP="05716AF3" w:rsidRDefault="2D866A27" w14:paraId="69C1F2A6" w14:textId="4307A965">
            <w:pPr>
              <w:pStyle w:val="Normal"/>
            </w:pPr>
            <w:r w:rsidR="2D866A27">
              <w:rPr/>
              <w:t xml:space="preserve">Pg </w:t>
            </w:r>
            <w:r w:rsidR="270E0876">
              <w:rPr/>
              <w:t>6</w:t>
            </w:r>
          </w:p>
        </w:tc>
      </w:tr>
      <w:tr w:rsidR="05716AF3" w:rsidTr="05716AF3" w14:paraId="5DF37D12">
        <w:trPr>
          <w:trHeight w:val="300"/>
        </w:trPr>
        <w:tc>
          <w:tcPr>
            <w:tcW w:w="4508" w:type="dxa"/>
            <w:tcMar/>
          </w:tcPr>
          <w:p w:rsidR="5D444809" w:rsidP="05716AF3" w:rsidRDefault="5D444809" w14:paraId="448B0A29" w14:textId="5CED5F7A">
            <w:pPr>
              <w:pStyle w:val="Normal"/>
              <w:jc w:val="left"/>
              <w:rPr>
                <w:rFonts w:ascii="Times New Roman" w:hAnsi="Times New Roman" w:cs="Times New Roman"/>
                <w:b w:val="1"/>
                <w:bCs w:val="1"/>
                <w:sz w:val="36"/>
                <w:szCs w:val="36"/>
              </w:rPr>
            </w:pPr>
            <w:r w:rsidR="5D444809">
              <w:rPr/>
              <w:t>KPI and SMART Objectives</w:t>
            </w:r>
          </w:p>
        </w:tc>
        <w:tc>
          <w:tcPr>
            <w:tcW w:w="4508" w:type="dxa"/>
            <w:tcMar/>
          </w:tcPr>
          <w:p w:rsidR="27674977" w:rsidP="05716AF3" w:rsidRDefault="27674977" w14:paraId="33D023BA" w14:textId="6D17CF6A">
            <w:pPr>
              <w:pStyle w:val="Normal"/>
            </w:pPr>
            <w:r w:rsidR="27674977">
              <w:rPr/>
              <w:t xml:space="preserve">Pg </w:t>
            </w:r>
            <w:r w:rsidR="54941961">
              <w:rPr/>
              <w:t>7</w:t>
            </w:r>
          </w:p>
        </w:tc>
      </w:tr>
      <w:tr w:rsidR="05716AF3" w:rsidTr="05716AF3" w14:paraId="2F0C2935">
        <w:trPr>
          <w:trHeight w:val="300"/>
        </w:trPr>
        <w:tc>
          <w:tcPr>
            <w:tcW w:w="4508" w:type="dxa"/>
            <w:tcMar/>
          </w:tcPr>
          <w:p w:rsidR="5D444809" w:rsidP="05716AF3" w:rsidRDefault="5D444809" w14:paraId="215E7E69" w14:textId="147B0347">
            <w:pPr>
              <w:pStyle w:val="Normal"/>
              <w:jc w:val="left"/>
              <w:rPr>
                <w:rFonts w:ascii="Times New Roman" w:hAnsi="Times New Roman" w:cs="Times New Roman"/>
                <w:b w:val="1"/>
                <w:bCs w:val="1"/>
                <w:sz w:val="36"/>
                <w:szCs w:val="36"/>
              </w:rPr>
            </w:pPr>
            <w:r w:rsidR="5D444809">
              <w:rPr/>
              <w:t>Key Findings Summary</w:t>
            </w:r>
          </w:p>
        </w:tc>
        <w:tc>
          <w:tcPr>
            <w:tcW w:w="4508" w:type="dxa"/>
            <w:tcMar/>
          </w:tcPr>
          <w:p w:rsidR="5EB59056" w:rsidP="05716AF3" w:rsidRDefault="5EB59056" w14:paraId="2671D06D" w14:textId="1A5A8064">
            <w:pPr>
              <w:pStyle w:val="Normal"/>
            </w:pPr>
            <w:r w:rsidR="5EB59056">
              <w:rPr/>
              <w:t xml:space="preserve">Pg </w:t>
            </w:r>
            <w:r w:rsidR="7806445B">
              <w:rPr/>
              <w:t>7</w:t>
            </w:r>
          </w:p>
        </w:tc>
      </w:tr>
      <w:tr w:rsidR="05716AF3" w:rsidTr="05716AF3" w14:paraId="5610B63A">
        <w:trPr>
          <w:trHeight w:val="300"/>
        </w:trPr>
        <w:tc>
          <w:tcPr>
            <w:tcW w:w="4508" w:type="dxa"/>
            <w:tcMar/>
          </w:tcPr>
          <w:p w:rsidR="5D444809" w:rsidP="05716AF3" w:rsidRDefault="5D444809" w14:paraId="2ACB3C4B" w14:textId="15B0F268">
            <w:pPr>
              <w:pStyle w:val="Normal"/>
              <w:jc w:val="left"/>
              <w:rPr>
                <w:rFonts w:ascii="Times New Roman" w:hAnsi="Times New Roman" w:cs="Times New Roman"/>
                <w:b w:val="1"/>
                <w:bCs w:val="1"/>
                <w:sz w:val="36"/>
                <w:szCs w:val="36"/>
              </w:rPr>
            </w:pPr>
            <w:r w:rsidR="5D444809">
              <w:rPr/>
              <w:t>References</w:t>
            </w:r>
          </w:p>
        </w:tc>
        <w:tc>
          <w:tcPr>
            <w:tcW w:w="4508" w:type="dxa"/>
            <w:tcMar/>
          </w:tcPr>
          <w:p w:rsidR="5413CBB2" w:rsidP="05716AF3" w:rsidRDefault="5413CBB2" w14:paraId="4BFB678F" w14:textId="72D59181">
            <w:pPr>
              <w:pStyle w:val="Normal"/>
            </w:pPr>
            <w:r w:rsidR="5413CBB2">
              <w:rPr/>
              <w:t xml:space="preserve">Pg </w:t>
            </w:r>
            <w:r w:rsidR="50B381E3">
              <w:rPr/>
              <w:t>8</w:t>
            </w:r>
          </w:p>
        </w:tc>
      </w:tr>
    </w:tbl>
    <w:p w:rsidR="05716AF3" w:rsidP="05716AF3" w:rsidRDefault="05716AF3" w14:paraId="6172EF3F" w14:textId="2E771C79">
      <w:pPr>
        <w:pStyle w:val="Normal"/>
        <w:suppressLineNumbers w:val="0"/>
        <w:bidi w:val="0"/>
        <w:spacing w:before="0" w:beforeAutospacing="off" w:after="160" w:afterAutospacing="off" w:line="278" w:lineRule="auto"/>
        <w:ind w:left="0" w:right="0"/>
        <w:jc w:val="left"/>
      </w:pPr>
    </w:p>
    <w:p w:rsidR="05716AF3" w:rsidP="05716AF3" w:rsidRDefault="05716AF3" w14:paraId="1875148C" w14:textId="7D7E8C16">
      <w:pPr>
        <w:spacing w:beforeAutospacing="on" w:afterAutospacing="on" w:line="240" w:lineRule="auto"/>
        <w:outlineLvl w:val="1"/>
        <w:rPr>
          <w:rFonts w:ascii="Times New Roman" w:hAnsi="Times New Roman" w:eastAsia="Times New Roman" w:cs="Times New Roman"/>
          <w:b w:val="1"/>
          <w:bCs w:val="1"/>
          <w:sz w:val="36"/>
          <w:szCs w:val="36"/>
        </w:rPr>
      </w:pPr>
    </w:p>
    <w:p w:rsidR="05716AF3" w:rsidP="05716AF3" w:rsidRDefault="05716AF3" w14:paraId="48F0DAD3" w14:textId="0C142E85">
      <w:pPr>
        <w:pStyle w:val="Normal"/>
        <w:spacing w:after="0" w:line="240" w:lineRule="auto"/>
        <w:outlineLvl w:val="1"/>
        <w:rPr>
          <w:rFonts w:ascii="Times New Roman" w:hAnsi="Times New Roman" w:eastAsia="Times New Roman" w:cs="Times New Roman"/>
          <w:b w:val="1"/>
          <w:bCs w:val="1"/>
          <w:sz w:val="36"/>
          <w:szCs w:val="36"/>
        </w:rPr>
      </w:pPr>
    </w:p>
    <w:p w:rsidR="05716AF3" w:rsidP="05716AF3" w:rsidRDefault="05716AF3" w14:paraId="5B2E7ABF" w14:textId="11B43F13">
      <w:pPr>
        <w:spacing w:after="0" w:line="240" w:lineRule="auto"/>
      </w:pPr>
    </w:p>
    <w:p w:rsidR="05716AF3" w:rsidP="05716AF3" w:rsidRDefault="05716AF3" w14:paraId="2DDDC263" w14:textId="543EFC61">
      <w:pPr>
        <w:spacing w:after="0" w:line="240" w:lineRule="auto"/>
      </w:pPr>
    </w:p>
    <w:p w:rsidR="05716AF3" w:rsidP="05716AF3" w:rsidRDefault="05716AF3" w14:paraId="5CFECA4E" w14:textId="748EE53C">
      <w:pPr>
        <w:spacing w:after="0" w:line="240" w:lineRule="auto"/>
      </w:pPr>
    </w:p>
    <w:p w:rsidR="05716AF3" w:rsidP="05716AF3" w:rsidRDefault="05716AF3" w14:paraId="1A7AF074" w14:textId="3838BC25">
      <w:pPr>
        <w:spacing w:after="0" w:line="240" w:lineRule="auto"/>
      </w:pPr>
    </w:p>
    <w:p w:rsidR="05716AF3" w:rsidP="05716AF3" w:rsidRDefault="05716AF3" w14:paraId="156F60DB" w14:textId="530FBDDB">
      <w:pPr>
        <w:spacing w:after="0" w:line="240" w:lineRule="auto"/>
      </w:pPr>
    </w:p>
    <w:p w:rsidR="05716AF3" w:rsidP="05716AF3" w:rsidRDefault="05716AF3" w14:paraId="498382CA" w14:textId="26C81400">
      <w:pPr>
        <w:pStyle w:val="Normal"/>
        <w:spacing w:after="0" w:line="240" w:lineRule="auto"/>
      </w:pPr>
    </w:p>
    <w:p w:rsidRPr="00C40B3A" w:rsidR="00C40B3A" w:rsidP="4DD71932" w:rsidRDefault="00C40B3A" w14:paraId="562419FD" w14:textId="77777777">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t xml:space="preserve"> Overview of the Case Study and Problem </w:t>
      </w:r>
    </w:p>
    <w:p w:rsidRPr="00C40B3A" w:rsidR="00C40B3A" w:rsidP="00C40B3A" w:rsidRDefault="00C40B3A" w14:paraId="4205F30D"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794A1907"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Green Haven Florists, an independent flower shop in Norwich, has built a strong reputation since 2016 for bespoke arrangements, eco-friendly practices, and community engagement. However, over the past year, the business has experienced a 30% decline in in-store sales, driven by reduced high street footfall, increased competition from online retailers, and rising supply costs. Although online sales have grown slightly, they have not offset the losses. Additional challenges include an outdated website, limited digital marketing, and lack of flexible services such as subscriptions. These factors collectively threaten the firm’s profitability and long-term sustainability in an increasingly digital retail environment.</w:t>
      </w:r>
    </w:p>
    <w:p w:rsidRPr="00C40B3A" w:rsidR="00C40B3A" w:rsidP="00C40B3A" w:rsidRDefault="00C40B3A" w14:paraId="2AAF238C" w14:textId="77777777">
      <w:pPr>
        <w:spacing w:after="0" w:line="240" w:lineRule="auto"/>
        <w:rPr>
          <w:rFonts w:ascii="Times New Roman" w:hAnsi="Times New Roman" w:eastAsia="Times New Roman" w:cs="Times New Roman"/>
          <w:kern w:val="0"/>
          <w14:ligatures w14:val="none"/>
        </w:rPr>
      </w:pPr>
      <w:r w:rsidRPr="00C40B3A">
        <w:rPr>
          <w:rFonts w:ascii="Times New Roman" w:hAnsi="Times New Roman" w:eastAsia="Times New Roman" w:cs="Times New Roman"/>
          <w:noProof/>
          <w:kern w:val="0"/>
          <w14:ligatures w14:val="none"/>
        </w:rPr>
        <mc:AlternateContent>
          <mc:Choice Requires="wps">
            <w:drawing>
              <wp:inline distT="0" distB="0" distL="0" distR="0" wp14:anchorId="5B6BA3D8" wp14:editId="4B797899">
                <wp:extent cx="5731510" cy="1270"/>
                <wp:effectExtent l="0" t="31750" r="0" b="36830"/>
                <wp:docPr id="96338078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4"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1559139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40B3A" w:rsidR="00C40B3A" w:rsidP="4DD71932" w:rsidRDefault="00C40B3A" w14:paraId="1BF36B08" w14:textId="77777777">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t xml:space="preserve">Proposed Solutions </w:t>
      </w:r>
    </w:p>
    <w:p w:rsidRPr="00C40B3A" w:rsidR="00C40B3A" w:rsidP="00C40B3A" w:rsidRDefault="00C40B3A" w14:paraId="645DDC15"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7FD10B16" w14:textId="77777777">
      <w:pPr>
        <w:spacing w:before="100" w:beforeAutospacing="1" w:after="100" w:afterAutospacing="1" w:line="240" w:lineRule="auto"/>
        <w:outlineLvl w:val="2"/>
        <w:rPr>
          <w:rFonts w:ascii="Times New Roman" w:hAnsi="Times New Roman" w:eastAsia="Times New Roman" w:cs="Times New Roman"/>
          <w:b/>
          <w:bCs/>
          <w:kern w:val="0"/>
          <w:sz w:val="27"/>
          <w:szCs w:val="27"/>
          <w14:ligatures w14:val="none"/>
        </w:rPr>
      </w:pPr>
      <w:r w:rsidRPr="00C40B3A">
        <w:rPr>
          <w:rFonts w:ascii="Times New Roman" w:hAnsi="Times New Roman" w:eastAsia="Times New Roman" w:cs="Times New Roman"/>
          <w:b/>
          <w:bCs/>
          <w:kern w:val="0"/>
          <w:sz w:val="27"/>
          <w:szCs w:val="27"/>
          <w14:ligatures w14:val="none"/>
        </w:rPr>
        <w:t>Solution 1: Development of an E-commerce Platform with Subscription Service</w:t>
      </w:r>
    </w:p>
    <w:p w:rsidRPr="00C40B3A" w:rsidR="00C40B3A" w:rsidP="00C40B3A" w:rsidRDefault="00C40B3A" w14:paraId="11A335B1"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3D4F93F4"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Green Haven should invest in a modern, user-friendly e-commerce website integrated with a subscription model (e.g., weekly or monthly flower deliveries). This platform would allow customers to browse products easily, customise arrangements, and select flexible delivery options.</w:t>
      </w:r>
    </w:p>
    <w:p w:rsidRPr="00C40B3A" w:rsidR="00C40B3A" w:rsidP="00C40B3A" w:rsidRDefault="00C40B3A" w14:paraId="30EBCA83"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60C4D962"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This solution addresses key issues such as declining foot traffic and customer demand for convenience. Subscription services create recurring revenue, improve customer retention, and provide predictable income. Additionally, a well-designed website enhances brand perception and competes more effectively with online retailers. Integrating features such as same-day delivery and personalised recommendations would further strengthen competitiveness.</w:t>
      </w:r>
    </w:p>
    <w:p w:rsidRPr="00C40B3A" w:rsidR="00C40B3A" w:rsidP="00C40B3A" w:rsidRDefault="00C40B3A" w14:paraId="7AD45D9D" w14:textId="77777777">
      <w:pPr>
        <w:spacing w:after="0" w:line="240" w:lineRule="auto"/>
        <w:rPr>
          <w:rFonts w:ascii="Times New Roman" w:hAnsi="Times New Roman" w:eastAsia="Times New Roman" w:cs="Times New Roman"/>
          <w:kern w:val="0"/>
          <w14:ligatures w14:val="none"/>
        </w:rPr>
      </w:pPr>
      <w:r w:rsidRPr="00C40B3A">
        <w:rPr>
          <w:rFonts w:ascii="Times New Roman" w:hAnsi="Times New Roman" w:eastAsia="Times New Roman" w:cs="Times New Roman"/>
          <w:noProof/>
          <w:kern w:val="0"/>
          <w14:ligatures w14:val="none"/>
        </w:rPr>
        <w:lastRenderedPageBreak/>
        <mc:AlternateContent>
          <mc:Choice Requires="wps">
            <w:drawing>
              <wp:inline distT="0" distB="0" distL="0" distR="0" wp14:anchorId="0E146B57" wp14:editId="40668F58">
                <wp:extent cx="5731510" cy="1270"/>
                <wp:effectExtent l="0" t="31750" r="0" b="36830"/>
                <wp:docPr id="201012712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3"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769CB67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40B3A" w:rsidR="00C40B3A" w:rsidP="00C40B3A" w:rsidRDefault="00C40B3A" w14:paraId="40184825" w14:textId="77777777">
      <w:pPr>
        <w:spacing w:before="100" w:beforeAutospacing="1" w:after="100" w:afterAutospacing="1" w:line="240" w:lineRule="auto"/>
        <w:outlineLvl w:val="2"/>
        <w:rPr>
          <w:rFonts w:ascii="Times New Roman" w:hAnsi="Times New Roman" w:cs="Times New Roman"/>
          <w:b/>
          <w:bCs/>
          <w:kern w:val="0"/>
          <w:sz w:val="27"/>
          <w:szCs w:val="27"/>
          <w14:ligatures w14:val="none"/>
        </w:rPr>
      </w:pPr>
      <w:r w:rsidRPr="00C40B3A">
        <w:rPr>
          <w:rFonts w:ascii="Times New Roman" w:hAnsi="Times New Roman" w:eastAsia="Times New Roman" w:cs="Times New Roman"/>
          <w:b/>
          <w:bCs/>
          <w:kern w:val="0"/>
          <w:sz w:val="27"/>
          <w:szCs w:val="27"/>
          <w14:ligatures w14:val="none"/>
        </w:rPr>
        <w:t>Solution 2: In-Store Experience Enhancement and Community Workshops</w:t>
      </w:r>
    </w:p>
    <w:p w:rsidRPr="00C40B3A" w:rsidR="00C40B3A" w:rsidP="00C40B3A" w:rsidRDefault="00C40B3A" w14:paraId="7E9493DF"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24F9C973"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Green Haven could transform its physical store into an experiential space by offering floral workshops, events (e.g., wedding consultations), and seasonal promotions. These experiences would encourage customers to visit the store and engage more deeply with the brand.</w:t>
      </w:r>
    </w:p>
    <w:p w:rsidRPr="00C40B3A" w:rsidR="00C40B3A" w:rsidP="00C40B3A" w:rsidRDefault="00C40B3A" w14:paraId="1DB208C9"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4DD71932" w:rsidRDefault="00C40B3A" w14:paraId="5207CFD9" w14:textId="4F799F14">
      <w:pPr>
        <w:spacing w:before="100" w:beforeAutospacing="on" w:after="100" w:afterAutospacing="on" w:line="240" w:lineRule="auto"/>
        <w:rPr>
          <w:rFonts w:ascii="Times New Roman" w:hAnsi="Times New Roman" w:cs="Times New Roman"/>
          <w:kern w:val="0"/>
          <w14:ligatures w14:val="none"/>
        </w:rPr>
      </w:pPr>
      <w:r w:rsidRPr="00C40B3A" w:rsidR="0CA50FC8">
        <w:rPr>
          <w:rFonts w:ascii="Times New Roman" w:hAnsi="Times New Roman" w:cs="Times New Roman"/>
          <w:kern w:val="0"/>
          <w14:ligatures w14:val="none"/>
        </w:rPr>
        <w:t xml:space="preserve">This solution tackles declining footfall by creating a reason for customers to return to the high street. It </w:t>
      </w:r>
      <w:r w:rsidRPr="00C40B3A" w:rsidR="0CA50FC8">
        <w:rPr>
          <w:rFonts w:ascii="Times New Roman" w:hAnsi="Times New Roman" w:cs="Times New Roman"/>
          <w:kern w:val="0"/>
          <w14:ligatures w14:val="none"/>
        </w:rPr>
        <w:t>leverages</w:t>
      </w:r>
      <w:r w:rsidRPr="00C40B3A" w:rsidR="0CA50FC8">
        <w:rPr>
          <w:rFonts w:ascii="Times New Roman" w:hAnsi="Times New Roman" w:cs="Times New Roman"/>
          <w:kern w:val="0"/>
          <w14:ligatures w14:val="none"/>
        </w:rPr>
        <w:t xml:space="preserve"> Green Haven’s existing </w:t>
      </w:r>
      <w:r w:rsidRPr="00C40B3A" w:rsidR="0CA50FC8">
        <w:rPr>
          <w:rFonts w:ascii="Times New Roman" w:hAnsi="Times New Roman" w:cs="Times New Roman"/>
          <w:kern w:val="0"/>
          <w14:ligatures w14:val="none"/>
        </w:rPr>
        <w:t xml:space="preserve">strengthspersonalisation</w:t>
      </w:r>
      <w:r w:rsidRPr="00C40B3A" w:rsidR="0CA50FC8">
        <w:rPr>
          <w:rFonts w:ascii="Times New Roman" w:hAnsi="Times New Roman" w:cs="Times New Roman"/>
          <w:kern w:val="0"/>
          <w14:ligatures w14:val="none"/>
        </w:rPr>
        <w:t xml:space="preserve"> and community ties</w:t>
      </w:r>
      <w:r w:rsidRPr="00C40B3A" w:rsidR="7F9B358F">
        <w:rPr>
          <w:rFonts w:ascii="Times New Roman" w:hAnsi="Times New Roman" w:cs="Times New Roman"/>
          <w:kern w:val="0"/>
          <w14:ligatures w14:val="none"/>
        </w:rPr>
        <w:t xml:space="preserve"> </w:t>
      </w:r>
      <w:r w:rsidRPr="00C40B3A" w:rsidR="0CA50FC8">
        <w:rPr>
          <w:rFonts w:ascii="Times New Roman" w:hAnsi="Times New Roman" w:cs="Times New Roman"/>
          <w:kern w:val="0"/>
          <w14:ligatures w14:val="none"/>
        </w:rPr>
        <w:t xml:space="preserve">while differentiating it from online competitors. Workshops also generate </w:t>
      </w:r>
      <w:r w:rsidRPr="00C40B3A" w:rsidR="0CA50FC8">
        <w:rPr>
          <w:rFonts w:ascii="Times New Roman" w:hAnsi="Times New Roman" w:cs="Times New Roman"/>
          <w:kern w:val="0"/>
          <w14:ligatures w14:val="none"/>
        </w:rPr>
        <w:t>additional</w:t>
      </w:r>
      <w:r w:rsidRPr="00C40B3A" w:rsidR="0CA50FC8">
        <w:rPr>
          <w:rFonts w:ascii="Times New Roman" w:hAnsi="Times New Roman" w:cs="Times New Roman"/>
          <w:kern w:val="0"/>
          <w14:ligatures w14:val="none"/>
        </w:rPr>
        <w:t xml:space="preserve"> revenue streams and enhance customer loyalty.</w:t>
      </w:r>
    </w:p>
    <w:p w:rsidRPr="00C40B3A" w:rsidR="00C40B3A" w:rsidP="00C40B3A" w:rsidRDefault="00C40B3A" w14:paraId="10BDA6F4" w14:textId="77777777">
      <w:pPr>
        <w:spacing w:after="0" w:line="240" w:lineRule="auto"/>
        <w:rPr>
          <w:rFonts w:ascii="Times New Roman" w:hAnsi="Times New Roman" w:eastAsia="Times New Roman" w:cs="Times New Roman"/>
          <w:kern w:val="0"/>
          <w14:ligatures w14:val="none"/>
        </w:rPr>
      </w:pPr>
      <w:r w:rsidRPr="00C40B3A">
        <w:rPr>
          <w:rFonts w:ascii="Times New Roman" w:hAnsi="Times New Roman" w:eastAsia="Times New Roman" w:cs="Times New Roman"/>
          <w:noProof/>
          <w:kern w:val="0"/>
          <w14:ligatures w14:val="none"/>
        </w:rPr>
        <mc:AlternateContent>
          <mc:Choice Requires="wps">
            <w:drawing>
              <wp:inline distT="0" distB="0" distL="0" distR="0" wp14:anchorId="3995F949" wp14:editId="498948F3">
                <wp:extent cx="5731510" cy="1270"/>
                <wp:effectExtent l="0" t="31750" r="0" b="36830"/>
                <wp:docPr id="1849916629"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2"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7D8ADB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40B3A" w:rsidR="00C40B3A" w:rsidP="4DD71932" w:rsidRDefault="00C40B3A" w14:paraId="56BAA06D" w14:textId="77777777">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t xml:space="preserve">Evaluation Using PMI Technique </w:t>
      </w:r>
    </w:p>
    <w:p w:rsidRPr="00C40B3A" w:rsidR="00C40B3A" w:rsidP="00C40B3A" w:rsidRDefault="00C40B3A" w14:paraId="50A961DE"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0D1C6D8C"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Solution 1 (E-commerce &amp; Subscription)</w:t>
      </w:r>
    </w:p>
    <w:p w:rsidRPr="00C40B3A" w:rsidR="00C40B3A" w:rsidP="00C40B3A" w:rsidRDefault="00C40B3A" w14:paraId="16A35CEB" w14:textId="77777777">
      <w:pPr>
        <w:numPr>
          <w:ilvl w:val="0"/>
          <w:numId w:val="1"/>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Plus: Expands market reach, increases convenience, generates recurring revenue, improves competitiveness.</w:t>
      </w:r>
    </w:p>
    <w:p w:rsidRPr="00C40B3A" w:rsidR="00C40B3A" w:rsidP="00C40B3A" w:rsidRDefault="00C40B3A" w14:paraId="14305AAC" w14:textId="77777777">
      <w:pPr>
        <w:numPr>
          <w:ilvl w:val="0"/>
          <w:numId w:val="1"/>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Minus: High initial investment, requires technical expertise, ongoing maintenance costs.</w:t>
      </w:r>
    </w:p>
    <w:p w:rsidRPr="00C40B3A" w:rsidR="00C40B3A" w:rsidP="00C40B3A" w:rsidRDefault="00C40B3A" w14:paraId="1E132DE9" w14:textId="77777777">
      <w:pPr>
        <w:numPr>
          <w:ilvl w:val="0"/>
          <w:numId w:val="1"/>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Interesting: Opportunity to collect customer data for personalised marketing.</w:t>
      </w:r>
    </w:p>
    <w:p w:rsidRPr="00C40B3A" w:rsidR="00C40B3A" w:rsidP="00C40B3A" w:rsidRDefault="00C40B3A" w14:paraId="60D50AAD"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6807702D"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Solution 2 (In-store Experience)</w:t>
      </w:r>
    </w:p>
    <w:p w:rsidRPr="00C40B3A" w:rsidR="00C40B3A" w:rsidP="00C40B3A" w:rsidRDefault="00C40B3A" w14:paraId="00676CAE" w14:textId="77777777">
      <w:pPr>
        <w:numPr>
          <w:ilvl w:val="0"/>
          <w:numId w:val="2"/>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Plus: Enhances customer engagement, strengthens brand identity, increases foot traffic.</w:t>
      </w:r>
    </w:p>
    <w:p w:rsidRPr="00C40B3A" w:rsidR="00C40B3A" w:rsidP="00C40B3A" w:rsidRDefault="00C40B3A" w14:paraId="1AC10C21" w14:textId="77777777">
      <w:pPr>
        <w:numPr>
          <w:ilvl w:val="0"/>
          <w:numId w:val="2"/>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Minus: Limited scalability, dependent on local demand, staffing requirements.</w:t>
      </w:r>
    </w:p>
    <w:p w:rsidRPr="00C40B3A" w:rsidR="00C40B3A" w:rsidP="00C40B3A" w:rsidRDefault="00C40B3A" w14:paraId="7AFB1B50" w14:textId="77777777">
      <w:pPr>
        <w:numPr>
          <w:ilvl w:val="0"/>
          <w:numId w:val="2"/>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Interesting: Builds strong community loyalty and word-of-mouth promotion.</w:t>
      </w:r>
    </w:p>
    <w:p w:rsidRPr="00C40B3A" w:rsidR="00C40B3A" w:rsidP="00C40B3A" w:rsidRDefault="00C40B3A" w14:paraId="0E53C5AD" w14:textId="77777777">
      <w:pPr>
        <w:spacing w:after="0" w:line="240" w:lineRule="auto"/>
        <w:rPr>
          <w:rFonts w:ascii="Times New Roman" w:hAnsi="Times New Roman" w:eastAsia="Times New Roman" w:cs="Times New Roman"/>
          <w:kern w:val="0"/>
          <w14:ligatures w14:val="none"/>
        </w:rPr>
      </w:pPr>
      <w:r w:rsidRPr="00C40B3A">
        <w:rPr>
          <w:rFonts w:ascii="Times New Roman" w:hAnsi="Times New Roman" w:eastAsia="Times New Roman" w:cs="Times New Roman"/>
          <w:noProof/>
          <w:kern w:val="0"/>
          <w14:ligatures w14:val="none"/>
        </w:rPr>
        <mc:AlternateContent>
          <mc:Choice Requires="wps">
            <w:drawing>
              <wp:inline distT="0" distB="0" distL="0" distR="0" wp14:anchorId="32C06D8B" wp14:editId="1B372A1E">
                <wp:extent cx="5731510" cy="1270"/>
                <wp:effectExtent l="0" t="31750" r="0" b="36830"/>
                <wp:docPr id="122862396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1"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BE86D4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40B3A" w:rsidR="00C40B3A" w:rsidP="4DD71932" w:rsidRDefault="00C40B3A" w14:paraId="3ED329D5" w14:textId="77777777">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t xml:space="preserve">Preferred Solution and Justification </w:t>
      </w:r>
    </w:p>
    <w:p w:rsidRPr="00C40B3A" w:rsidR="00C40B3A" w:rsidP="00C40B3A" w:rsidRDefault="00C40B3A" w14:paraId="45F89BC2"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6D7C30F9"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 xml:space="preserve">Based on the PMI analysis, Solution 1 (E-commerce with subscription service) is the preferred option. While it requires a higher initial investment, it directly addresses the most critical issue: declining sales due to reduced foot traffic and growing online competition. </w:t>
      </w:r>
      <w:r w:rsidRPr="00C40B3A">
        <w:rPr>
          <w:rFonts w:ascii="Times New Roman" w:hAnsi="Times New Roman" w:cs="Times New Roman"/>
          <w:kern w:val="0"/>
          <w14:ligatures w14:val="none"/>
        </w:rPr>
        <w:lastRenderedPageBreak/>
        <w:t>Unlike the in-store experience solution, it offers scalability beyond the local market and aligns with changing consumer behaviour toward online purchasing. Additionally, the subscription model ensures recurring revenue, which improves financial stability. Although Solution 2 provides valuable brand engagement, it is insufficient on its own to reverse the broader market trends impacting Green Haven.</w:t>
      </w:r>
    </w:p>
    <w:p w:rsidRPr="00C40B3A" w:rsidR="00C40B3A" w:rsidP="00C40B3A" w:rsidRDefault="00C40B3A" w14:paraId="506FB5F2" w14:textId="77777777">
      <w:pPr>
        <w:spacing w:after="0" w:line="240" w:lineRule="auto"/>
        <w:rPr>
          <w:rFonts w:ascii="Times New Roman" w:hAnsi="Times New Roman" w:eastAsia="Times New Roman" w:cs="Times New Roman"/>
          <w:kern w:val="0"/>
          <w14:ligatures w14:val="none"/>
        </w:rPr>
      </w:pPr>
      <w:r w:rsidRPr="00C40B3A">
        <w:rPr>
          <w:rFonts w:ascii="Times New Roman" w:hAnsi="Times New Roman" w:eastAsia="Times New Roman" w:cs="Times New Roman"/>
          <w:noProof/>
          <w:kern w:val="0"/>
          <w14:ligatures w14:val="none"/>
        </w:rPr>
        <mc:AlternateContent>
          <mc:Choice Requires="wps">
            <w:drawing>
              <wp:inline distT="0" distB="0" distL="0" distR="0" wp14:anchorId="2E57725A" wp14:editId="6BCABC09">
                <wp:extent cx="5731510" cy="1270"/>
                <wp:effectExtent l="0" t="31750" r="0" b="36830"/>
                <wp:docPr id="195818825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10"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6F80DA8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40B3A" w:rsidR="00C40B3A" w:rsidP="4DD71932" w:rsidRDefault="00C40B3A" w14:paraId="68A3D78F" w14:textId="77777777">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t xml:space="preserve"> Risk Analysis </w:t>
      </w:r>
    </w:p>
    <w:p w:rsidRPr="00C40B3A" w:rsidR="00C40B3A" w:rsidP="00C40B3A" w:rsidRDefault="00C40B3A" w14:paraId="70917033"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168A39E8"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The implementation of an e-commerce platform presents several risks. Financial risk arises from the upfront investment in website development, digital marketing, and logistics. There is also a technological risk, including potential website malfunctions or cybersecurity issues. Operational risks include managing delivery logistics and maintaining product quality during transit. Additionally, there is a market risk if customers do not adopt the subscription model as expected. Finally, internal capability risk exists, as Liam and Priya currently lack advanced digital marketing and e-commerce experience.</w:t>
      </w:r>
    </w:p>
    <w:p w:rsidRPr="00C40B3A" w:rsidR="00C40B3A" w:rsidP="00C40B3A" w:rsidRDefault="00C40B3A" w14:paraId="4FDC49FA" w14:textId="77777777">
      <w:pPr>
        <w:spacing w:after="0" w:line="240" w:lineRule="auto"/>
        <w:rPr>
          <w:rFonts w:ascii="Times New Roman" w:hAnsi="Times New Roman" w:eastAsia="Times New Roman" w:cs="Times New Roman"/>
          <w:kern w:val="0"/>
          <w14:ligatures w14:val="none"/>
        </w:rPr>
      </w:pPr>
      <w:r w:rsidRPr="00C40B3A">
        <w:rPr>
          <w:rFonts w:ascii="Times New Roman" w:hAnsi="Times New Roman" w:eastAsia="Times New Roman" w:cs="Times New Roman"/>
          <w:noProof/>
          <w:kern w:val="0"/>
          <w14:ligatures w14:val="none"/>
        </w:rPr>
        <mc:AlternateContent>
          <mc:Choice Requires="wps">
            <w:drawing>
              <wp:inline distT="0" distB="0" distL="0" distR="0" wp14:anchorId="5B9CA133" wp14:editId="22E10C01">
                <wp:extent cx="5731510" cy="1270"/>
                <wp:effectExtent l="0" t="31750" r="0" b="36830"/>
                <wp:docPr id="290822866"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9"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56BADD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40B3A" w:rsidR="00C40B3A" w:rsidP="4DD71932" w:rsidRDefault="00C40B3A" w14:paraId="510EEDB6" w14:textId="77777777">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t xml:space="preserve">Feasibility Assessment </w:t>
      </w:r>
    </w:p>
    <w:p w:rsidRPr="00C40B3A" w:rsidR="00C40B3A" w:rsidP="00C40B3A" w:rsidRDefault="00C40B3A" w14:paraId="44C23C8E"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6A99DA77"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Despite these risks, the solution remains highly feasible. Financial risks can be mitigated by starting with a basic platform and scaling gradually. Technological risks can be reduced by outsourcing development to reputable providers. Operational challenges can be addressed through partnerships with local delivery services. Furthermore, digital skills gaps can be filled through training or hiring part-time specialists. Market demand for online convenience and subscriptions is well established, suggesting strong potential for adoption. Overall, the benefits outweigh the risks, making this a viable and strategically sound solution for long-term growth.</w:t>
      </w:r>
    </w:p>
    <w:p w:rsidRPr="00C40B3A" w:rsidR="00C40B3A" w:rsidP="00C40B3A" w:rsidRDefault="00C40B3A" w14:paraId="2B5F00FE" w14:textId="77777777">
      <w:pPr>
        <w:spacing w:after="0" w:line="240" w:lineRule="auto"/>
        <w:rPr>
          <w:rFonts w:ascii="Times New Roman" w:hAnsi="Times New Roman" w:eastAsia="Times New Roman" w:cs="Times New Roman"/>
          <w:kern w:val="0"/>
          <w14:ligatures w14:val="none"/>
        </w:rPr>
      </w:pPr>
      <w:r w:rsidRPr="00C40B3A">
        <w:rPr>
          <w:rFonts w:ascii="Times New Roman" w:hAnsi="Times New Roman" w:eastAsia="Times New Roman" w:cs="Times New Roman"/>
          <w:noProof/>
          <w:kern w:val="0"/>
          <w14:ligatures w14:val="none"/>
        </w:rPr>
        <mc:AlternateContent>
          <mc:Choice Requires="wps">
            <w:drawing>
              <wp:inline distT="0" distB="0" distL="0" distR="0" wp14:anchorId="2E963A1C" wp14:editId="54402368">
                <wp:extent cx="5731510" cy="1270"/>
                <wp:effectExtent l="0" t="31750" r="0" b="36830"/>
                <wp:docPr id="14624578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8"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D8ACB5C"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40B3A" w:rsidR="00C40B3A" w:rsidP="4DD71932" w:rsidRDefault="00C40B3A" w14:paraId="76B5CA1D" w14:textId="77777777">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t xml:space="preserve"> Implementation Plan </w:t>
      </w:r>
    </w:p>
    <w:p w:rsidRPr="00C40B3A" w:rsidR="00C40B3A" w:rsidP="00C40B3A" w:rsidRDefault="00C40B3A" w14:paraId="3717C36E"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25B12768"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The implementation of the e-commerce platform should follow a structured, phased approach over approximately 4–6 months:</w:t>
      </w:r>
    </w:p>
    <w:p w:rsidRPr="00C40B3A" w:rsidR="00C40B3A" w:rsidP="00C40B3A" w:rsidRDefault="00C40B3A" w14:paraId="18418F75"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26294AB4"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Phase 1: Planning (Weeks 1–3)</w:t>
      </w:r>
    </w:p>
    <w:p w:rsidRPr="00C40B3A" w:rsidR="00C40B3A" w:rsidP="00C40B3A" w:rsidRDefault="00C40B3A" w14:paraId="1923B502"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lastRenderedPageBreak/>
        <w:t>Define website requirements, including product catalogue, subscription options, and delivery features. Set budget and identify key objectives.</w:t>
      </w:r>
    </w:p>
    <w:p w:rsidRPr="00C40B3A" w:rsidR="00C40B3A" w:rsidP="00C40B3A" w:rsidRDefault="00C40B3A" w14:paraId="09E3CA7F"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02DC2988"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Phase 2: Development (Weeks 4–10)</w:t>
      </w:r>
    </w:p>
    <w:p w:rsidRPr="00C40B3A" w:rsidR="00C40B3A" w:rsidP="00C40B3A" w:rsidRDefault="00C40B3A" w14:paraId="5331ED25"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Hire a web developer or agency to design and build the platform. Ensure mobile compatibility, secure payment systems, and user-friendly navigation.</w:t>
      </w:r>
    </w:p>
    <w:p w:rsidRPr="00C40B3A" w:rsidR="00C40B3A" w:rsidP="00C40B3A" w:rsidRDefault="00C40B3A" w14:paraId="3D637AC3"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2C695EE9"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Phase 3: Content Creation (Weeks 8–11)</w:t>
      </w:r>
    </w:p>
    <w:p w:rsidRPr="00C40B3A" w:rsidR="00C40B3A" w:rsidP="00C40B3A" w:rsidRDefault="00C40B3A" w14:paraId="616AE2D7"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Upload high-quality product images, descriptions, and pricing. Develop subscription packages and promotional offers.</w:t>
      </w:r>
    </w:p>
    <w:p w:rsidRPr="00C40B3A" w:rsidR="00C40B3A" w:rsidP="00C40B3A" w:rsidRDefault="00C40B3A" w14:paraId="5C8D35E9"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305A0363"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Phase 4: Testing (Weeks 11–12)</w:t>
      </w:r>
    </w:p>
    <w:p w:rsidRPr="00C40B3A" w:rsidR="00C40B3A" w:rsidP="00C40B3A" w:rsidRDefault="00C40B3A" w14:paraId="0840BB58"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Conduct usability testing to identify and fix technical issues. Test payment systems and delivery processes.</w:t>
      </w:r>
    </w:p>
    <w:p w:rsidRPr="00C40B3A" w:rsidR="00C40B3A" w:rsidP="00C40B3A" w:rsidRDefault="00C40B3A" w14:paraId="365FD24C"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5716AF3" w:rsidRDefault="00C40B3A" w14:paraId="15137159" w14:textId="1E5FEFB4">
      <w:pPr>
        <w:spacing w:before="100" w:beforeAutospacing="on" w:after="100" w:afterAutospacing="on" w:line="240" w:lineRule="auto"/>
        <w:rPr>
          <w:rFonts w:ascii="Times New Roman" w:hAnsi="Times New Roman" w:cs="Times New Roman"/>
          <w:kern w:val="0"/>
          <w14:ligatures w14:val="none"/>
        </w:rPr>
      </w:pPr>
      <w:r w:rsidRPr="00C40B3A" w:rsidR="4CED106E">
        <w:rPr>
          <w:rFonts w:ascii="Times New Roman" w:hAnsi="Times New Roman" w:cs="Times New Roman"/>
          <w:kern w:val="0"/>
          <w14:ligatures w14:val="none"/>
        </w:rPr>
        <w:t xml:space="preserve">Phase 5: Launch </w:t>
      </w:r>
      <w:r w:rsidRPr="00C40B3A" w:rsidR="453A2FD0">
        <w:rPr>
          <w:rFonts w:ascii="Times New Roman" w:hAnsi="Times New Roman" w:cs="Times New Roman"/>
          <w:kern w:val="0"/>
          <w14:ligatures w14:val="none"/>
        </w:rPr>
        <w:t>(week 13)</w:t>
      </w:r>
    </w:p>
    <w:p w:rsidRPr="00C40B3A" w:rsidR="00C40B3A" w:rsidP="00C40B3A" w:rsidRDefault="00C40B3A" w14:paraId="25F01E9A"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Launch the website with a digital marketing campaign, including social media ads, email marketing, and local promotions.</w:t>
      </w:r>
    </w:p>
    <w:p w:rsidRPr="00C40B3A" w:rsidR="00C40B3A" w:rsidP="00C40B3A" w:rsidRDefault="00C40B3A" w14:paraId="07D2C76D"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3C394D08"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Phase 6: Monitoring and Optimisation (Ongoing)</w:t>
      </w:r>
    </w:p>
    <w:p w:rsidRPr="00C40B3A" w:rsidR="00C40B3A" w:rsidP="00C40B3A" w:rsidRDefault="00C40B3A" w14:paraId="7D4CFABA"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Track performance metrics, gather customer feedback, and continuously improve the platform.</w:t>
      </w:r>
    </w:p>
    <w:p w:rsidRPr="00C40B3A" w:rsidR="00C40B3A" w:rsidP="00C40B3A" w:rsidRDefault="00C40B3A" w14:paraId="0D3BB513"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469E44FC"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Responsibilities should be divided between Liam (operations), Priya (customer experience), and external specialists (technical and marketing support).</w:t>
      </w:r>
    </w:p>
    <w:p w:rsidRPr="00C40B3A" w:rsidR="00C40B3A" w:rsidP="00C40B3A" w:rsidRDefault="00C40B3A" w14:paraId="40C96265" w14:textId="77777777">
      <w:pPr>
        <w:spacing w:after="0" w:line="240" w:lineRule="auto"/>
        <w:rPr>
          <w:rFonts w:ascii="Times New Roman" w:hAnsi="Times New Roman" w:eastAsia="Times New Roman" w:cs="Times New Roman"/>
          <w:kern w:val="0"/>
          <w14:ligatures w14:val="none"/>
        </w:rPr>
      </w:pPr>
      <w:r w:rsidRPr="00C40B3A">
        <w:rPr>
          <w:rFonts w:ascii="Times New Roman" w:hAnsi="Times New Roman" w:eastAsia="Times New Roman" w:cs="Times New Roman"/>
          <w:noProof/>
          <w:kern w:val="0"/>
          <w14:ligatures w14:val="none"/>
        </w:rPr>
        <mc:AlternateContent>
          <mc:Choice Requires="wps">
            <w:drawing>
              <wp:inline distT="0" distB="0" distL="0" distR="0" wp14:anchorId="3B9B2173" wp14:editId="495F1C5B">
                <wp:extent cx="5731510" cy="1270"/>
                <wp:effectExtent l="0" t="31750" r="0" b="36830"/>
                <wp:docPr id="33871928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7"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04563B6A"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40B3A" w:rsidR="00C40B3A" w:rsidP="4DD71932" w:rsidRDefault="00C40B3A" w14:paraId="08D09749" w14:textId="77777777">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t xml:space="preserve"> Justification of Implementation Plan </w:t>
      </w:r>
    </w:p>
    <w:p w:rsidRPr="00C40B3A" w:rsidR="00C40B3A" w:rsidP="00C40B3A" w:rsidRDefault="00C40B3A" w14:paraId="45486FC9"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06F54891"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lastRenderedPageBreak/>
        <w:t>The phased approach ensures manageable implementation and reduces risk. Starting with planning allows clear goal-setting and budget control. Development and content creation overlap to save time, ensuring efficiency. Testing is essential to avoid technical failures at launch, which could damage brand reputation. Assigning responsibilities based on strengths ensures effective management, while outsourcing technical tasks compensates for internal skill gaps. The inclusion of continuous monitoring ensures adaptability and long-term success. Overall, the structured timeline balances speed with quality, enabling Green Haven to transition smoothly into e-commerce.</w:t>
      </w:r>
    </w:p>
    <w:p w:rsidRPr="00C40B3A" w:rsidR="00C40B3A" w:rsidP="05716AF3" w:rsidRDefault="00C40B3A" w14:paraId="6CF0C434" w14:textId="7B1DF5B1">
      <w:pPr>
        <w:spacing w:before="100" w:beforeAutospacing="on" w:after="0" w:afterAutospacing="on" w:line="240" w:lineRule="auto"/>
        <w:rPr>
          <w:rFonts w:ascii="Times New Roman" w:hAnsi="Times New Roman" w:cs="Times New Roman"/>
          <w:b w:val="1"/>
          <w:bCs w:val="1"/>
          <w:sz w:val="36"/>
          <w:szCs w:val="36"/>
        </w:rPr>
      </w:pPr>
      <w:r w:rsidR="4CED106E">
        <mc:AlternateContent>
          <mc:Choice Requires="wps">
            <w:drawing>
              <wp:inline wp14:editId="7E9F40DF" wp14:anchorId="60CFB842">
                <wp:extent cx="5731510" cy="1270"/>
                <wp:effectExtent l="0" t="31750" r="0" b="36830"/>
                <wp:docPr id="1148884685" name="Rectangle 6"/>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C40B3A" w:rsidR="00C40B3A" w:rsidP="05716AF3" w:rsidRDefault="00C40B3A" w14:paraId="5678556B" w14:textId="77777777">
      <w:pPr>
        <w:spacing w:before="100" w:beforeAutospacing="on" w:after="0" w:afterAutospacing="on" w:line="240" w:lineRule="auto"/>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t xml:space="preserve"> KPI and SMART Objectives </w:t>
      </w:r>
    </w:p>
    <w:p w:rsidRPr="00C40B3A" w:rsidR="00C40B3A" w:rsidP="00C40B3A" w:rsidRDefault="00C40B3A" w14:paraId="6171CDF9"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65F7BD12"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Key Performance Indicator (KPI):</w:t>
      </w:r>
    </w:p>
    <w:p w:rsidRPr="00C40B3A" w:rsidR="00C40B3A" w:rsidP="00C40B3A" w:rsidRDefault="00C40B3A" w14:paraId="6C1D3FCA"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Monthly online sales revenue.</w:t>
      </w:r>
    </w:p>
    <w:p w:rsidRPr="00C40B3A" w:rsidR="00C40B3A" w:rsidP="00C40B3A" w:rsidRDefault="00C40B3A" w14:paraId="392529EF"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61C691E9"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SMART Objectives:</w:t>
      </w:r>
    </w:p>
    <w:p w:rsidRPr="00C40B3A" w:rsidR="00C40B3A" w:rsidP="00C40B3A" w:rsidRDefault="00C40B3A" w14:paraId="19D87A8D" w14:textId="77777777">
      <w:pPr>
        <w:numPr>
          <w:ilvl w:val="0"/>
          <w:numId w:val="3"/>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Specific: Increase online sales through the new website and subscription service.</w:t>
      </w:r>
    </w:p>
    <w:p w:rsidRPr="00C40B3A" w:rsidR="00C40B3A" w:rsidP="00C40B3A" w:rsidRDefault="00C40B3A" w14:paraId="20E24413" w14:textId="77777777">
      <w:pPr>
        <w:numPr>
          <w:ilvl w:val="0"/>
          <w:numId w:val="3"/>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Measurable: Achieve a 25% increase in online sales within 6 months of launch.</w:t>
      </w:r>
    </w:p>
    <w:p w:rsidRPr="00C40B3A" w:rsidR="00C40B3A" w:rsidP="00C40B3A" w:rsidRDefault="00C40B3A" w14:paraId="235A4001" w14:textId="77777777">
      <w:pPr>
        <w:numPr>
          <w:ilvl w:val="0"/>
          <w:numId w:val="3"/>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Achievable: Based on market trends and improved digital presence.</w:t>
      </w:r>
    </w:p>
    <w:p w:rsidRPr="00C40B3A" w:rsidR="00C40B3A" w:rsidP="00C40B3A" w:rsidRDefault="00C40B3A" w14:paraId="58563B8E" w14:textId="77777777">
      <w:pPr>
        <w:numPr>
          <w:ilvl w:val="0"/>
          <w:numId w:val="3"/>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Relevant: Directly addresses declining overall revenue.</w:t>
      </w:r>
    </w:p>
    <w:p w:rsidRPr="00C40B3A" w:rsidR="00C40B3A" w:rsidP="00C40B3A" w:rsidRDefault="00C40B3A" w14:paraId="7F37A494" w14:textId="77777777">
      <w:pPr>
        <w:numPr>
          <w:ilvl w:val="0"/>
          <w:numId w:val="3"/>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Time-bound: Within 6 months post-launch.</w:t>
      </w:r>
    </w:p>
    <w:p w:rsidRPr="00C40B3A" w:rsidR="00C40B3A" w:rsidP="00C40B3A" w:rsidRDefault="00C40B3A" w14:paraId="14B1B47C"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0065B020"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Additional objective: Acquire at least 100 subscription customers within the first 6 months.</w:t>
      </w:r>
    </w:p>
    <w:p w:rsidRPr="00C40B3A" w:rsidR="00C40B3A" w:rsidP="00C40B3A" w:rsidRDefault="00C40B3A" w14:paraId="58225C25" w14:textId="77777777">
      <w:pPr>
        <w:spacing w:after="0" w:line="240" w:lineRule="auto"/>
        <w:rPr>
          <w:rFonts w:ascii="Times New Roman" w:hAnsi="Times New Roman" w:eastAsia="Times New Roman" w:cs="Times New Roman"/>
          <w:kern w:val="0"/>
          <w14:ligatures w14:val="none"/>
        </w:rPr>
      </w:pPr>
      <w:r w:rsidRPr="00C40B3A">
        <w:rPr>
          <w:rFonts w:ascii="Times New Roman" w:hAnsi="Times New Roman" w:eastAsia="Times New Roman" w:cs="Times New Roman"/>
          <w:noProof/>
          <w:kern w:val="0"/>
          <w14:ligatures w14:val="none"/>
        </w:rPr>
        <mc:AlternateContent>
          <mc:Choice Requires="wps">
            <w:drawing>
              <wp:inline distT="0" distB="0" distL="0" distR="0" wp14:anchorId="788EC30B" wp14:editId="17DD71AA">
                <wp:extent cx="5731510" cy="1270"/>
                <wp:effectExtent l="0" t="31750" r="0" b="36830"/>
                <wp:docPr id="20083269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5"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52570CDC"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40B3A" w:rsidR="00C40B3A" w:rsidP="4DD71932" w:rsidRDefault="00C40B3A" w14:paraId="3935CAD7" w14:textId="77777777">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t xml:space="preserve">Monitoring and Evaluation </w:t>
      </w:r>
    </w:p>
    <w:p w:rsidRPr="00C40B3A" w:rsidR="00C40B3A" w:rsidP="00C40B3A" w:rsidRDefault="00C40B3A" w14:paraId="5FB36256" w14:textId="77777777">
      <w:pPr>
        <w:spacing w:before="100" w:beforeAutospacing="1" w:after="100" w:afterAutospacing="1" w:line="240" w:lineRule="auto"/>
        <w:rPr>
          <w:rFonts w:ascii="Times New Roman" w:hAnsi="Times New Roman" w:cs="Times New Roman"/>
          <w:kern w:val="0"/>
          <w14:ligatures w14:val="none"/>
        </w:rPr>
      </w:pPr>
    </w:p>
    <w:p w:rsidRPr="00C40B3A" w:rsidR="00C40B3A" w:rsidP="00C40B3A" w:rsidRDefault="00C40B3A" w14:paraId="7FD05AF9" w14:textId="77777777">
      <w:p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The KPI will be tracked using website analytics tools, allowing Liam and Priya to monitor sales trends in real time. Monthly reviews will assess progress against the 25% growth target. Subscription numbers will indicate customer retention and recurring revenue success. If targets are not met, adjustments can be made, such as improving marketing strategies, refining pricing, or enhancing user experience. Customer feedback and website behaviour data (e.g., bounce rates) will provide insights into performance. This data-driven approach ensures continuous improvement and allows Green Haven to respond quickly to market changes.</w:t>
      </w:r>
    </w:p>
    <w:p w:rsidRPr="00C40B3A" w:rsidR="00C40B3A" w:rsidP="00C40B3A" w:rsidRDefault="00C40B3A" w14:paraId="773F0B93" w14:textId="77777777">
      <w:pPr>
        <w:spacing w:after="0" w:line="240" w:lineRule="auto"/>
        <w:rPr>
          <w:rFonts w:ascii="Times New Roman" w:hAnsi="Times New Roman" w:eastAsia="Times New Roman" w:cs="Times New Roman"/>
          <w:kern w:val="0"/>
          <w14:ligatures w14:val="none"/>
        </w:rPr>
      </w:pPr>
      <w:r w:rsidRPr="00C40B3A">
        <w:rPr>
          <w:rFonts w:ascii="Times New Roman" w:hAnsi="Times New Roman" w:eastAsia="Times New Roman" w:cs="Times New Roman"/>
          <w:noProof/>
          <w:kern w:val="0"/>
          <w14:ligatures w14:val="none"/>
        </w:rPr>
        <mc:AlternateContent>
          <mc:Choice Requires="wps">
            <w:drawing>
              <wp:inline distT="0" distB="0" distL="0" distR="0" wp14:anchorId="255E3331" wp14:editId="29DEADA1">
                <wp:extent cx="5731510" cy="1270"/>
                <wp:effectExtent l="0" t="33655" r="0" b="38735"/>
                <wp:docPr id="1510122908"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614725" cy="1270"/>
                        </a:xfrm>
                        <a:prstGeom prst="rect">
                          <a:avLst/>
                        </a:prstGeom>
                        <a:noFill/>
                        <a:l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wps:bodyPr>
                    </wps:wsp>
                  </a:graphicData>
                </a:graphic>
              </wp:inline>
            </w:drawing>
          </mc:Choice>
          <mc:Fallback>
            <w:pict>
              <v:rect id="Rectangle 4" style="width:451.3pt;height:.1pt;visibility:visible;mso-wrap-style:square;mso-left-percent:-10001;mso-top-percent:-10001;mso-position-horizontal:absolute;mso-position-horizontal-relative:char;mso-position-vertical:absolute;mso-position-vertical-relative:line;mso-left-percent:-10001;mso-top-percent:-10001;v-text-anchor:top" o:spid="_x0000_s1026" filled="f" w14:anchorId="26A50CF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">
                <w10:anchorlock/>
              </v:rect>
            </w:pict>
          </mc:Fallback>
        </mc:AlternateContent>
      </w:r>
    </w:p>
    <w:p w:rsidRPr="00C40B3A" w:rsidR="00C40B3A" w:rsidP="4DD71932" w:rsidRDefault="00C40B3A" w14:paraId="48ABEFAD" w14:textId="77777777">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C40B3A" w:rsidR="0CA50FC8">
        <w:rPr>
          <w:rFonts w:ascii="Times New Roman" w:hAnsi="Times New Roman" w:eastAsia="Times New Roman" w:cs="Times New Roman"/>
          <w:b w:val="1"/>
          <w:bCs w:val="1"/>
          <w:kern w:val="0"/>
          <w:sz w:val="36"/>
          <w:szCs w:val="36"/>
          <w14:ligatures w14:val="none"/>
        </w:rPr>
        <w:lastRenderedPageBreak/>
        <w:t xml:space="preserve"> Key Findings Summary</w:t>
      </w:r>
    </w:p>
    <w:p w:rsidRPr="00C40B3A" w:rsidR="00C40B3A" w:rsidP="00C40B3A" w:rsidRDefault="00C40B3A" w14:paraId="0716A1A2" w14:textId="77777777">
      <w:pPr>
        <w:numPr>
          <w:ilvl w:val="0"/>
          <w:numId w:val="4"/>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Green Haven faces declining sales due to reduced foot traffic and increased online competition.</w:t>
      </w:r>
    </w:p>
    <w:p w:rsidRPr="00C40B3A" w:rsidR="00C40B3A" w:rsidP="00C40B3A" w:rsidRDefault="00C40B3A" w14:paraId="0A4378E8" w14:textId="77777777">
      <w:pPr>
        <w:numPr>
          <w:ilvl w:val="0"/>
          <w:numId w:val="4"/>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Two solutions were identified: e-commerce development and in-store experience enhancement.</w:t>
      </w:r>
    </w:p>
    <w:p w:rsidRPr="00C40B3A" w:rsidR="00C40B3A" w:rsidP="00C40B3A" w:rsidRDefault="00C40B3A" w14:paraId="59820078" w14:textId="77777777">
      <w:pPr>
        <w:numPr>
          <w:ilvl w:val="0"/>
          <w:numId w:val="4"/>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E-commerce with subscription services was selected as the most effective and scalable solution.</w:t>
      </w:r>
    </w:p>
    <w:p w:rsidRPr="00C40B3A" w:rsidR="00C40B3A" w:rsidP="00C40B3A" w:rsidRDefault="00C40B3A" w14:paraId="6B58F187" w14:textId="77777777">
      <w:pPr>
        <w:numPr>
          <w:ilvl w:val="0"/>
          <w:numId w:val="4"/>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Risks include financial, technological, and operational challenges but can be mitigated.</w:t>
      </w:r>
    </w:p>
    <w:p w:rsidRPr="00C40B3A" w:rsidR="00C40B3A" w:rsidP="00C40B3A" w:rsidRDefault="00C40B3A" w14:paraId="4E36C480" w14:textId="77777777">
      <w:pPr>
        <w:numPr>
          <w:ilvl w:val="0"/>
          <w:numId w:val="4"/>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A phased implementation plan ensures structured and efficient execution.</w:t>
      </w:r>
    </w:p>
    <w:p w:rsidRPr="00C40B3A" w:rsidR="00C40B3A" w:rsidP="00C40B3A" w:rsidRDefault="00C40B3A" w14:paraId="261D311A" w14:textId="77777777">
      <w:pPr>
        <w:numPr>
          <w:ilvl w:val="0"/>
          <w:numId w:val="4"/>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KPI and SMART objectives provide clear performance measurement.</w:t>
      </w:r>
    </w:p>
    <w:p w:rsidRPr="00C40B3A" w:rsidR="00C40B3A" w:rsidP="00C40B3A" w:rsidRDefault="00C40B3A" w14:paraId="48F17AAD" w14:textId="77777777">
      <w:pPr>
        <w:numPr>
          <w:ilvl w:val="0"/>
          <w:numId w:val="4"/>
        </w:numPr>
        <w:spacing w:before="100" w:beforeAutospacing="1" w:after="100" w:afterAutospacing="1" w:line="240" w:lineRule="auto"/>
        <w:rPr>
          <w:rFonts w:ascii="Times New Roman" w:hAnsi="Times New Roman" w:cs="Times New Roman"/>
          <w:kern w:val="0"/>
          <w14:ligatures w14:val="none"/>
        </w:rPr>
      </w:pPr>
      <w:r w:rsidRPr="00C40B3A">
        <w:rPr>
          <w:rFonts w:ascii="Times New Roman" w:hAnsi="Times New Roman" w:cs="Times New Roman"/>
          <w:kern w:val="0"/>
          <w14:ligatures w14:val="none"/>
        </w:rPr>
        <w:t>The proposed solution aligns with market trends and offers long-term growth potential.</w:t>
      </w:r>
    </w:p>
    <w:p w:rsidRPr="00C40B3A" w:rsidR="00C40B3A" w:rsidP="05716AF3" w:rsidRDefault="00C40B3A" w14:paraId="4CE162E2" w14:textId="5EF7399C">
      <w:pPr>
        <w:numPr>
          <w:ilvl w:val="0"/>
          <w:numId w:val="4"/>
        </w:numPr>
        <w:spacing w:before="100" w:beforeAutospacing="on" w:after="100" w:afterAutospacing="on" w:line="240" w:lineRule="auto"/>
        <w:rPr>
          <w:rFonts w:ascii="Times New Roman" w:hAnsi="Times New Roman" w:cs="Times New Roman"/>
          <w:kern w:val="0"/>
          <w14:ligatures w14:val="none"/>
        </w:rPr>
      </w:pPr>
      <w:r w:rsidRPr="00C40B3A" w:rsidR="4CED106E">
        <w:rPr>
          <w:rFonts w:ascii="Times New Roman" w:hAnsi="Times New Roman" w:cs="Times New Roman"/>
          <w:kern w:val="0"/>
          <w14:ligatures w14:val="none"/>
        </w:rPr>
        <w:t>Overall, digital transformation is essential for Green Haven’s survival and competitiveness</w:t>
      </w:r>
      <w:r w:rsidRPr="00C40B3A" w:rsidR="1B102590">
        <w:rPr>
          <w:rFonts w:ascii="Times New Roman" w:hAnsi="Times New Roman" w:cs="Times New Roman"/>
          <w:kern w:val="0"/>
          <w14:ligatures w14:val="none"/>
        </w:rPr>
        <w:t>.</w:t>
      </w:r>
    </w:p>
    <w:p w:rsidRPr="00556305" w:rsidR="00556305" w:rsidP="00556305" w:rsidRDefault="00556305" w14:paraId="2D82F2A3" w14:textId="5FB45195">
      <w:pPr>
        <w:spacing w:after="0" w:line="240" w:lineRule="auto"/>
        <w:rPr>
          <w:rFonts w:ascii="Times New Roman" w:hAnsi="Times New Roman" w:eastAsia="Times New Roman" w:cs="Times New Roman"/>
          <w:kern w:val="0"/>
          <w14:ligatures w14:val="none"/>
        </w:rPr>
      </w:pPr>
      <w:r w:rsidR="12B2267E">
        <mc:AlternateContent>
          <mc:Choice Requires="wps">
            <w:drawing>
              <wp:inline wp14:editId="71F3E64E" wp14:anchorId="1C1AC772">
                <wp:extent cx="5731510" cy="1270"/>
                <wp:effectExtent l="0" t="31750" r="0" b="36830"/>
                <wp:docPr id="1262839873" name="Rectangle 6"/>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r w:rsidR="12B2267E">
        <mc:AlternateContent>
          <mc:Choice Requires="wps">
            <w:drawing>
              <wp:inline wp14:editId="7E238F78" wp14:anchorId="2F48D303">
                <wp:extent cx="5731510" cy="1270"/>
                <wp:effectExtent l="0" t="31750" r="0" b="36830"/>
                <wp:docPr id="1193977598" name="Rectangle 5"/>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556305" w:rsidR="00556305" w:rsidP="4DD71932" w:rsidRDefault="00556305" w14:textId="77777777" w14:paraId="75E2E029">
      <w:pPr>
        <w:spacing w:before="100" w:beforeAutospacing="on" w:after="100" w:afterAutospacing="on" w:line="240" w:lineRule="auto"/>
        <w:outlineLvl w:val="1"/>
        <w:rPr>
          <w:rFonts w:ascii="Times New Roman" w:hAnsi="Times New Roman" w:cs="Times New Roman"/>
          <w:b w:val="1"/>
          <w:bCs w:val="1"/>
          <w:kern w:val="0"/>
          <w:sz w:val="36"/>
          <w:szCs w:val="36"/>
          <w14:ligatures w14:val="none"/>
        </w:rPr>
      </w:pPr>
      <w:r w:rsidRPr="00556305" w:rsidR="12B2267E">
        <w:rPr>
          <w:rFonts w:ascii="Times New Roman" w:hAnsi="Times New Roman" w:eastAsia="Times New Roman" w:cs="Times New Roman"/>
          <w:b w:val="1"/>
          <w:bCs w:val="1"/>
          <w:kern w:val="0"/>
          <w:sz w:val="36"/>
          <w:szCs w:val="36"/>
          <w14:ligatures w14:val="none"/>
        </w:rPr>
        <w:t xml:space="preserve">References </w:t>
      </w:r>
    </w:p>
    <w:p w:rsidRPr="00556305" w:rsidR="00556305" w:rsidP="4DD71932" w:rsidRDefault="00556305" w14:paraId="76D9C3B1" w14:textId="7201C79C">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Chaffey</w:t>
      </w:r>
      <w:r w:rsidRPr="00556305" w:rsidR="12B2267E">
        <w:rPr>
          <w:rFonts w:ascii="Times New Roman" w:hAnsi="Times New Roman" w:cs="Times New Roman"/>
          <w:kern w:val="0"/>
          <w14:ligatures w14:val="none"/>
        </w:rPr>
        <w:t xml:space="preserve">, </w:t>
      </w:r>
      <w:r w:rsidRPr="00556305" w:rsidR="12B2267E">
        <w:rPr>
          <w:rFonts w:ascii="Times New Roman" w:hAnsi="Times New Roman" w:cs="Times New Roman"/>
          <w:kern w:val="0"/>
          <w14:ligatures w14:val="none"/>
        </w:rPr>
        <w:t xml:space="preserve">D.</w:t>
      </w:r>
      <w:r w:rsidRPr="00556305" w:rsidR="12B2267E">
        <w:rPr>
          <w:rFonts w:ascii="Times New Roman" w:hAnsi="Times New Roman" w:cs="Times New Roman"/>
          <w:kern w:val="0"/>
          <w14:ligatures w14:val="none"/>
        </w:rPr>
        <w:t xml:space="preserve"> and Ellis-Chadwick, F. (2019) Digital Marketing. 7th </w:t>
      </w:r>
      <w:r w:rsidRPr="00556305" w:rsidR="12B2267E">
        <w:rPr>
          <w:rFonts w:ascii="Times New Roman" w:hAnsi="Times New Roman" w:cs="Times New Roman"/>
          <w:kern w:val="0"/>
          <w14:ligatures w14:val="none"/>
        </w:rPr>
        <w:t>edn</w:t>
      </w:r>
      <w:r w:rsidRPr="00556305" w:rsidR="12B2267E">
        <w:rPr>
          <w:rFonts w:ascii="Times New Roman" w:hAnsi="Times New Roman" w:cs="Times New Roman"/>
          <w:kern w:val="0"/>
          <w14:ligatures w14:val="none"/>
        </w:rPr>
        <w:t>. Harlow: Pearson.</w:t>
      </w:r>
    </w:p>
    <w:p w:rsidRPr="00556305" w:rsidR="00556305" w:rsidP="05716AF3" w:rsidRDefault="00556305" w14:paraId="6703AA0B" w14:textId="792E740C">
      <w:pPr>
        <w:spacing w:before="100" w:beforeAutospacing="on" w:after="100" w:afterAutospacing="on" w:line="240" w:lineRule="auto"/>
        <w:rPr>
          <w:rFonts w:ascii="Times New Roman" w:hAnsi="Times New Roman" w:cs="Times New Roman"/>
          <w:kern w:val="0"/>
          <w14:ligatures w14:val="none"/>
        </w:rPr>
      </w:pPr>
      <w:r w:rsidRPr="00556305" w:rsidR="381DFC9B">
        <w:rPr>
          <w:rFonts w:ascii="Times New Roman" w:hAnsi="Times New Roman" w:cs="Times New Roman"/>
          <w:kern w:val="0"/>
          <w14:ligatures w14:val="none"/>
        </w:rPr>
        <w:t>Kotler</w:t>
      </w:r>
      <w:r w:rsidRPr="00556305" w:rsidR="381DFC9B">
        <w:rPr>
          <w:rFonts w:ascii="Times New Roman" w:hAnsi="Times New Roman" w:cs="Times New Roman"/>
          <w:kern w:val="0"/>
          <w14:ligatures w14:val="none"/>
        </w:rPr>
        <w:t xml:space="preserve">, P., Keller, K.L., Brady, M., Goodman, </w:t>
      </w:r>
      <w:r w:rsidRPr="00556305" w:rsidR="381DFC9B">
        <w:rPr>
          <w:rFonts w:ascii="Times New Roman" w:hAnsi="Times New Roman" w:cs="Times New Roman"/>
          <w:kern w:val="0"/>
          <w14:ligatures w14:val="none"/>
        </w:rPr>
        <w:t xml:space="preserve">M.</w:t>
      </w:r>
      <w:r w:rsidRPr="00556305" w:rsidR="381DFC9B">
        <w:rPr>
          <w:rFonts w:ascii="Times New Roman" w:hAnsi="Times New Roman" w:cs="Times New Roman"/>
          <w:kern w:val="0"/>
          <w14:ligatures w14:val="none"/>
        </w:rPr>
        <w:t xml:space="preserve"> and Hansen, T. (2020) Marketing Management. 4th European</w:t>
      </w:r>
      <w:r w:rsidRPr="00556305" w:rsidR="381DFC9B">
        <w:rPr>
          <w:rFonts w:ascii="Times New Roman" w:hAnsi="Times New Roman" w:cs="Times New Roman"/>
          <w:kern w:val="0"/>
          <w14:ligatures w14:val="none"/>
        </w:rPr>
        <w:t xml:space="preserve"> </w:t>
      </w:r>
      <w:r w:rsidRPr="00556305" w:rsidR="381DFC9B">
        <w:rPr>
          <w:rFonts w:ascii="Times New Roman" w:hAnsi="Times New Roman" w:cs="Times New Roman"/>
          <w:kern w:val="0"/>
          <w14:ligatures w14:val="none"/>
        </w:rPr>
        <w:t>ed</w:t>
      </w:r>
      <w:r w:rsidRPr="00556305" w:rsidR="381DFC9B">
        <w:rPr>
          <w:rFonts w:ascii="Times New Roman" w:hAnsi="Times New Roman" w:cs="Times New Roman"/>
          <w:kern w:val="0"/>
          <w14:ligatures w14:val="none"/>
        </w:rPr>
        <w:t>n</w:t>
      </w:r>
      <w:r w:rsidRPr="00556305" w:rsidR="381DFC9B">
        <w:rPr>
          <w:rFonts w:ascii="Times New Roman" w:hAnsi="Times New Roman" w:cs="Times New Roman"/>
          <w:kern w:val="0"/>
          <w14:ligatures w14:val="none"/>
        </w:rPr>
        <w:t>. Harlow: Pearson.</w:t>
      </w:r>
    </w:p>
    <w:p w:rsidRPr="00556305" w:rsidR="00556305" w:rsidP="05716AF3" w:rsidRDefault="00556305" w14:paraId="087B9D8E" w14:textId="5615711D">
      <w:pPr>
        <w:spacing w:before="100" w:beforeAutospacing="on" w:after="100" w:afterAutospacing="on" w:line="240" w:lineRule="auto"/>
        <w:rPr>
          <w:rFonts w:ascii="Times New Roman" w:hAnsi="Times New Roman" w:cs="Times New Roman"/>
          <w:kern w:val="0"/>
          <w14:ligatures w14:val="none"/>
        </w:rPr>
      </w:pPr>
      <w:r w:rsidRPr="00556305" w:rsidR="381DFC9B">
        <w:rPr>
          <w:rFonts w:ascii="Times New Roman" w:hAnsi="Times New Roman" w:cs="Times New Roman"/>
          <w:kern w:val="0"/>
          <w14:ligatures w14:val="none"/>
        </w:rPr>
        <w:t xml:space="preserve">Armstrong, </w:t>
      </w:r>
      <w:r w:rsidRPr="00556305" w:rsidR="381DFC9B">
        <w:rPr>
          <w:rFonts w:ascii="Times New Roman" w:hAnsi="Times New Roman" w:cs="Times New Roman"/>
          <w:kern w:val="0"/>
          <w14:ligatures w14:val="none"/>
        </w:rPr>
        <w:t xml:space="preserve">G.</w:t>
      </w:r>
      <w:r w:rsidRPr="00556305" w:rsidR="381DFC9B">
        <w:rPr>
          <w:rFonts w:ascii="Times New Roman" w:hAnsi="Times New Roman" w:cs="Times New Roman"/>
          <w:kern w:val="0"/>
          <w14:ligatures w14:val="none"/>
        </w:rPr>
        <w:t xml:space="preserve"> and </w:t>
      </w:r>
      <w:r w:rsidRPr="00556305" w:rsidR="381DFC9B">
        <w:rPr>
          <w:rFonts w:ascii="Times New Roman" w:hAnsi="Times New Roman" w:cs="Times New Roman"/>
          <w:kern w:val="0"/>
          <w14:ligatures w14:val="none"/>
        </w:rPr>
        <w:t>Kotler</w:t>
      </w:r>
      <w:r w:rsidRPr="00556305" w:rsidR="381DFC9B">
        <w:rPr>
          <w:rFonts w:ascii="Times New Roman" w:hAnsi="Times New Roman" w:cs="Times New Roman"/>
          <w:kern w:val="0"/>
          <w14:ligatures w14:val="none"/>
        </w:rPr>
        <w:t xml:space="preserve">, P. (2021) Principles of Marketing. 18th </w:t>
      </w:r>
      <w:r w:rsidRPr="00556305" w:rsidR="381DFC9B">
        <w:rPr>
          <w:rFonts w:ascii="Times New Roman" w:hAnsi="Times New Roman" w:cs="Times New Roman"/>
          <w:kern w:val="0"/>
          <w14:ligatures w14:val="none"/>
        </w:rPr>
        <w:t>edn</w:t>
      </w:r>
      <w:r w:rsidRPr="00556305" w:rsidR="381DFC9B">
        <w:rPr>
          <w:rFonts w:ascii="Times New Roman" w:hAnsi="Times New Roman" w:cs="Times New Roman"/>
          <w:kern w:val="0"/>
          <w14:ligatures w14:val="none"/>
        </w:rPr>
        <w:t>. Harlow: Pearson.</w:t>
      </w:r>
    </w:p>
    <w:p w:rsidRPr="00556305" w:rsidR="00556305" w:rsidP="4DD71932" w:rsidRDefault="00556305" w14:textId="77777777" w14:paraId="1338AD9D">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Porter, M.E. (2008) ‘The five competitive forces that shape strategy’, Harvard Business Review, 86(1), pp. 78–93.</w:t>
      </w:r>
    </w:p>
    <w:p w:rsidRPr="00556305" w:rsidR="00556305" w:rsidP="4DD71932" w:rsidRDefault="00556305" w14:textId="77777777" w14:paraId="5B1E2EC0">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Ansoff</w:t>
      </w:r>
      <w:r w:rsidRPr="00556305" w:rsidR="12B2267E">
        <w:rPr>
          <w:rFonts w:ascii="Times New Roman" w:hAnsi="Times New Roman" w:cs="Times New Roman"/>
          <w:kern w:val="0"/>
          <w14:ligatures w14:val="none"/>
        </w:rPr>
        <w:t>, H.I. (1987) Corporate Strategy. London: Penguin.</w:t>
      </w:r>
    </w:p>
    <w:p w:rsidRPr="00556305" w:rsidR="00556305" w:rsidP="4DD71932" w:rsidRDefault="00556305" w14:paraId="4DF9E597" w14:textId="6EDE3F77">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Brynjolfsson</w:t>
      </w:r>
      <w:r w:rsidRPr="00556305" w:rsidR="12B2267E">
        <w:rPr>
          <w:rFonts w:ascii="Times New Roman" w:hAnsi="Times New Roman" w:cs="Times New Roman"/>
          <w:kern w:val="0"/>
          <w14:ligatures w14:val="none"/>
        </w:rPr>
        <w:t xml:space="preserve">, </w:t>
      </w:r>
      <w:r w:rsidRPr="00556305" w:rsidR="12B2267E">
        <w:rPr>
          <w:rFonts w:ascii="Times New Roman" w:hAnsi="Times New Roman" w:cs="Times New Roman"/>
          <w:kern w:val="0"/>
          <w14:ligatures w14:val="none"/>
        </w:rPr>
        <w:t>E.</w:t>
      </w:r>
      <w:r w:rsidRPr="00556305" w:rsidR="12B2267E">
        <w:rPr>
          <w:rFonts w:ascii="Times New Roman" w:hAnsi="Times New Roman" w:cs="Times New Roman"/>
          <w:kern w:val="0"/>
          <w14:ligatures w14:val="none"/>
        </w:rPr>
        <w:t xml:space="preserve"> and McAfee, A. (2017) The Business of Artificial Intelligence. Harvard Business Review Press.</w:t>
      </w:r>
    </w:p>
    <w:p w:rsidRPr="00556305" w:rsidR="00556305" w:rsidP="4DD71932" w:rsidRDefault="00556305" w14:textId="77777777" w14:paraId="4F5DE6F6">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Laudon</w:t>
      </w:r>
      <w:r w:rsidRPr="00556305" w:rsidR="12B2267E">
        <w:rPr>
          <w:rFonts w:ascii="Times New Roman" w:hAnsi="Times New Roman" w:cs="Times New Roman"/>
          <w:kern w:val="0"/>
          <w14:ligatures w14:val="none"/>
        </w:rPr>
        <w:t xml:space="preserve">, K.C. and </w:t>
      </w:r>
      <w:r w:rsidRPr="00556305" w:rsidR="12B2267E">
        <w:rPr>
          <w:rFonts w:ascii="Times New Roman" w:hAnsi="Times New Roman" w:cs="Times New Roman"/>
          <w:kern w:val="0"/>
          <w14:ligatures w14:val="none"/>
        </w:rPr>
        <w:t>Traver</w:t>
      </w:r>
      <w:r w:rsidRPr="00556305" w:rsidR="12B2267E">
        <w:rPr>
          <w:rFonts w:ascii="Times New Roman" w:hAnsi="Times New Roman" w:cs="Times New Roman"/>
          <w:kern w:val="0"/>
          <w14:ligatures w14:val="none"/>
        </w:rPr>
        <w:t xml:space="preserve">, C.G. (2021) E-commerce: Business, Technology, Society. 16th </w:t>
      </w:r>
      <w:r w:rsidRPr="00556305" w:rsidR="12B2267E">
        <w:rPr>
          <w:rFonts w:ascii="Times New Roman" w:hAnsi="Times New Roman" w:cs="Times New Roman"/>
          <w:kern w:val="0"/>
          <w14:ligatures w14:val="none"/>
        </w:rPr>
        <w:t>edn</w:t>
      </w:r>
      <w:r w:rsidRPr="00556305" w:rsidR="12B2267E">
        <w:rPr>
          <w:rFonts w:ascii="Times New Roman" w:hAnsi="Times New Roman" w:cs="Times New Roman"/>
          <w:kern w:val="0"/>
          <w14:ligatures w14:val="none"/>
        </w:rPr>
        <w:t>. Harlow: Pearson.</w:t>
      </w:r>
    </w:p>
    <w:p w:rsidRPr="00556305" w:rsidR="00556305" w:rsidP="4DD71932" w:rsidRDefault="00556305" w14:textId="77777777" w14:paraId="1D28D928">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lastRenderedPageBreak/>
        <w:t xml:space="preserve">Ryan, D. (2016) Understanding Digital Marketing. 4th </w:t>
      </w:r>
      <w:r w:rsidRPr="00556305" w:rsidR="12B2267E">
        <w:rPr>
          <w:rFonts w:ascii="Times New Roman" w:hAnsi="Times New Roman" w:cs="Times New Roman"/>
          <w:kern w:val="0"/>
          <w14:ligatures w14:val="none"/>
        </w:rPr>
        <w:t>edn</w:t>
      </w:r>
      <w:r w:rsidRPr="00556305" w:rsidR="12B2267E">
        <w:rPr>
          <w:rFonts w:ascii="Times New Roman" w:hAnsi="Times New Roman" w:cs="Times New Roman"/>
          <w:kern w:val="0"/>
          <w14:ligatures w14:val="none"/>
        </w:rPr>
        <w:t>. London: Kogan Page.</w:t>
      </w:r>
    </w:p>
    <w:p w:rsidRPr="00556305" w:rsidR="00556305" w:rsidP="4DD71932" w:rsidRDefault="00556305" w14:textId="77777777" w14:paraId="2FDDD79C">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 xml:space="preserve">Smith, P.R. and </w:t>
      </w:r>
      <w:r w:rsidRPr="00556305" w:rsidR="12B2267E">
        <w:rPr>
          <w:rFonts w:ascii="Times New Roman" w:hAnsi="Times New Roman" w:cs="Times New Roman"/>
          <w:kern w:val="0"/>
          <w14:ligatures w14:val="none"/>
        </w:rPr>
        <w:t>Zook</w:t>
      </w:r>
      <w:r w:rsidRPr="00556305" w:rsidR="12B2267E">
        <w:rPr>
          <w:rFonts w:ascii="Times New Roman" w:hAnsi="Times New Roman" w:cs="Times New Roman"/>
          <w:kern w:val="0"/>
          <w14:ligatures w14:val="none"/>
        </w:rPr>
        <w:t xml:space="preserve">, Z. (2020) Marketing Communications. 7th </w:t>
      </w:r>
      <w:r w:rsidRPr="00556305" w:rsidR="12B2267E">
        <w:rPr>
          <w:rFonts w:ascii="Times New Roman" w:hAnsi="Times New Roman" w:cs="Times New Roman"/>
          <w:kern w:val="0"/>
          <w14:ligatures w14:val="none"/>
        </w:rPr>
        <w:t>edn</w:t>
      </w:r>
      <w:r w:rsidRPr="00556305" w:rsidR="12B2267E">
        <w:rPr>
          <w:rFonts w:ascii="Times New Roman" w:hAnsi="Times New Roman" w:cs="Times New Roman"/>
          <w:kern w:val="0"/>
          <w14:ligatures w14:val="none"/>
        </w:rPr>
        <w:t>. London: Kogan Page.</w:t>
      </w:r>
    </w:p>
    <w:p w:rsidRPr="00556305" w:rsidR="00556305" w:rsidP="4DD71932" w:rsidRDefault="00556305" w14:textId="77777777" w14:paraId="1BAF0CB5">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Tuten</w:t>
      </w:r>
      <w:r w:rsidRPr="00556305" w:rsidR="12B2267E">
        <w:rPr>
          <w:rFonts w:ascii="Times New Roman" w:hAnsi="Times New Roman" w:cs="Times New Roman"/>
          <w:kern w:val="0"/>
          <w14:ligatures w14:val="none"/>
        </w:rPr>
        <w:t xml:space="preserve">, T.L. and Solomon, M.R. (2020) Social Media Marketing. 3rd </w:t>
      </w:r>
      <w:r w:rsidRPr="00556305" w:rsidR="12B2267E">
        <w:rPr>
          <w:rFonts w:ascii="Times New Roman" w:hAnsi="Times New Roman" w:cs="Times New Roman"/>
          <w:kern w:val="0"/>
          <w14:ligatures w14:val="none"/>
        </w:rPr>
        <w:t>edn</w:t>
      </w:r>
      <w:r w:rsidRPr="00556305" w:rsidR="12B2267E">
        <w:rPr>
          <w:rFonts w:ascii="Times New Roman" w:hAnsi="Times New Roman" w:cs="Times New Roman"/>
          <w:kern w:val="0"/>
          <w14:ligatures w14:val="none"/>
        </w:rPr>
        <w:t>. London: Sage.</w:t>
      </w:r>
    </w:p>
    <w:p w:rsidRPr="00556305" w:rsidR="00556305" w:rsidP="4DD71932" w:rsidRDefault="00556305" w14:textId="77777777" w14:paraId="4FDAE8B5">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 xml:space="preserve">Jobber, D. and Ellis-Chadwick, F. (2020) Principles and Practice of Marketing. 9th </w:t>
      </w:r>
      <w:r w:rsidRPr="00556305" w:rsidR="12B2267E">
        <w:rPr>
          <w:rFonts w:ascii="Times New Roman" w:hAnsi="Times New Roman" w:cs="Times New Roman"/>
          <w:kern w:val="0"/>
          <w14:ligatures w14:val="none"/>
        </w:rPr>
        <w:t>edn</w:t>
      </w:r>
      <w:r w:rsidRPr="00556305" w:rsidR="12B2267E">
        <w:rPr>
          <w:rFonts w:ascii="Times New Roman" w:hAnsi="Times New Roman" w:cs="Times New Roman"/>
          <w:kern w:val="0"/>
          <w14:ligatures w14:val="none"/>
        </w:rPr>
        <w:t>. London: McGraw-Hill.</w:t>
      </w:r>
    </w:p>
    <w:p w:rsidRPr="00556305" w:rsidR="00556305" w:rsidP="4DD71932" w:rsidRDefault="00556305" w14:textId="77777777" w14:paraId="4F0F3E2B">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 xml:space="preserve">Fill, C. and Turnbull, S. (2019) Marketing Communications: Discovery, Creation and Conversations. 8th </w:t>
      </w:r>
      <w:r w:rsidRPr="00556305" w:rsidR="12B2267E">
        <w:rPr>
          <w:rFonts w:ascii="Times New Roman" w:hAnsi="Times New Roman" w:cs="Times New Roman"/>
          <w:kern w:val="0"/>
          <w14:ligatures w14:val="none"/>
        </w:rPr>
        <w:t>edn</w:t>
      </w:r>
      <w:r w:rsidRPr="00556305" w:rsidR="12B2267E">
        <w:rPr>
          <w:rFonts w:ascii="Times New Roman" w:hAnsi="Times New Roman" w:cs="Times New Roman"/>
          <w:kern w:val="0"/>
          <w14:ligatures w14:val="none"/>
        </w:rPr>
        <w:t>. Harlow: Pearson.</w:t>
      </w:r>
    </w:p>
    <w:p w:rsidRPr="00556305" w:rsidR="00556305" w:rsidP="4DD71932" w:rsidRDefault="00556305" w14:paraId="63373697" w14:textId="3C64BFF1">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Kotler</w:t>
      </w:r>
      <w:r w:rsidRPr="00556305" w:rsidR="12B2267E">
        <w:rPr>
          <w:rFonts w:ascii="Times New Roman" w:hAnsi="Times New Roman" w:cs="Times New Roman"/>
          <w:kern w:val="0"/>
          <w14:ligatures w14:val="none"/>
        </w:rPr>
        <w:t xml:space="preserve">, </w:t>
      </w:r>
      <w:r w:rsidRPr="00556305" w:rsidR="12B2267E">
        <w:rPr>
          <w:rFonts w:ascii="Times New Roman" w:hAnsi="Times New Roman" w:cs="Times New Roman"/>
          <w:kern w:val="0"/>
          <w14:ligatures w14:val="none"/>
        </w:rPr>
        <w:t>P.</w:t>
      </w:r>
      <w:r w:rsidRPr="00556305" w:rsidR="12B2267E">
        <w:rPr>
          <w:rFonts w:ascii="Times New Roman" w:hAnsi="Times New Roman" w:cs="Times New Roman"/>
          <w:kern w:val="0"/>
          <w14:ligatures w14:val="none"/>
        </w:rPr>
        <w:t xml:space="preserve"> and Armstrong, G. (2018) Principles of Marketing Global Edition. Harlow: Pearson.</w:t>
      </w:r>
    </w:p>
    <w:p w:rsidRPr="00556305" w:rsidR="00556305" w:rsidP="4DD71932" w:rsidRDefault="00556305" w14:textId="77777777" w14:paraId="314994B6">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Ch</w:t>
      </w:r>
      <w:r w:rsidRPr="00556305" w:rsidR="12B2267E">
        <w:rPr>
          <w:rFonts w:ascii="Times New Roman" w:hAnsi="Times New Roman" w:cs="Times New Roman"/>
          <w:kern w:val="0"/>
          <w14:ligatures w14:val="none"/>
        </w:rPr>
        <w:t xml:space="preserve">affey</w:t>
      </w:r>
      <w:r w:rsidRPr="00556305" w:rsidR="12B2267E">
        <w:rPr>
          <w:rFonts w:ascii="Times New Roman" w:hAnsi="Times New Roman" w:cs="Times New Roman"/>
          <w:kern w:val="0"/>
          <w14:ligatures w14:val="none"/>
        </w:rPr>
        <w:t xml:space="preserve">, D. (2022) Digital Business and E-commerce Management. 7th </w:t>
      </w:r>
      <w:r w:rsidRPr="00556305" w:rsidR="12B2267E">
        <w:rPr>
          <w:rFonts w:ascii="Times New Roman" w:hAnsi="Times New Roman" w:cs="Times New Roman"/>
          <w:kern w:val="0"/>
          <w14:ligatures w14:val="none"/>
        </w:rPr>
        <w:t>edn</w:t>
      </w:r>
      <w:r w:rsidRPr="4DD71932" w:rsidR="12B2267E">
        <w:rPr>
          <w:rFonts w:ascii="Times New Roman" w:hAnsi="Times New Roman" w:cs="Times New Roman"/>
        </w:rPr>
        <w:t>. Harlow: Pearson.</w:t>
      </w:r>
    </w:p>
    <w:p w:rsidRPr="00556305" w:rsidR="00556305" w:rsidP="4DD71932" w:rsidRDefault="00556305" w14:textId="77777777" w14:paraId="5EBE3BCB">
      <w:pPr>
        <w:spacing w:before="100" w:beforeAutospacing="on" w:after="100" w:afterAutospacing="on" w:line="240" w:lineRule="auto"/>
        <w:rPr>
          <w:rFonts w:ascii="Times New Roman" w:hAnsi="Times New Roman" w:cs="Times New Roman"/>
          <w:kern w:val="0"/>
          <w14:ligatures w14:val="none"/>
        </w:rPr>
      </w:pPr>
      <w:r w:rsidRPr="00556305" w:rsidR="12B2267E">
        <w:rPr>
          <w:rFonts w:ascii="Times New Roman" w:hAnsi="Times New Roman" w:cs="Times New Roman"/>
          <w:kern w:val="0"/>
          <w14:ligatures w14:val="none"/>
        </w:rPr>
        <w:t>Statista</w:t>
      </w:r>
      <w:r w:rsidRPr="00556305" w:rsidR="12B2267E">
        <w:rPr>
          <w:rFonts w:ascii="Times New Roman" w:hAnsi="Times New Roman" w:cs="Times New Roman"/>
          <w:kern w:val="0"/>
          <w14:ligatures w14:val="none"/>
        </w:rPr>
        <w:t xml:space="preserve"> (2024) ‘Online retail growth in the UK’. Available at: https://www.statista.com</w:t>
      </w:r>
    </w:p>
    <w:p w:rsidRPr="00556305" w:rsidR="00556305" w:rsidP="00556305" w:rsidRDefault="00556305" w14:paraId="4308D1F5" w14:textId="77777777">
      <w:pPr>
        <w:spacing w:before="100" w:beforeAutospacing="1" w:after="100" w:afterAutospacing="1" w:line="240" w:lineRule="auto"/>
        <w:rPr>
          <w:rFonts w:ascii="Times New Roman" w:hAnsi="Times New Roman" w:cs="Times New Roman"/>
          <w:kern w:val="0"/>
          <w14:ligatures w14:val="none"/>
        </w:rPr>
      </w:pPr>
      <w:r w:rsidRPr="00556305">
        <w:rPr>
          <w:rFonts w:ascii="Times New Roman" w:hAnsi="Times New Roman" w:cs="Times New Roman"/>
          <w:kern w:val="0"/>
          <w14:ligatures w14:val="none"/>
        </w:rPr>
        <w:t>ONS (2024) Retail sales, Great Britain. Available at: https://www.ons.gov.uk</w:t>
      </w:r>
    </w:p>
    <w:p w:rsidRPr="00556305" w:rsidR="00556305" w:rsidP="00556305" w:rsidRDefault="00556305" w14:paraId="446B7D78" w14:textId="77777777">
      <w:pPr>
        <w:spacing w:after="0" w:line="240" w:lineRule="auto"/>
        <w:rPr>
          <w:rFonts w:ascii="Times New Roman" w:hAnsi="Times New Roman" w:eastAsia="Times New Roman" w:cs="Times New Roman"/>
          <w:kern w:val="0"/>
          <w14:ligatures w14:val="none"/>
        </w:rPr>
      </w:pPr>
      <w:r w:rsidR="12B2267E">
        <mc:AlternateContent>
          <mc:Choice Requires="wps">
            <w:drawing>
              <wp:inline wp14:editId="274C844F" wp14:anchorId="3789F6EC">
                <wp:extent cx="5731510" cy="1270"/>
                <wp:effectExtent l="0" t="31750" r="0" b="36830"/>
                <wp:docPr id="264197351" name="Rectangle 4"/>
                <wp:cNvGraphicFramePr>
                  <a:graphicFrameLocks/>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ChangeArrowheads="1"/>
                      </wps:cNvSpPr>
                      <wps:spPr bwMode="auto">
                        <a:xfrm xmlns:a="http://schemas.openxmlformats.org/drawingml/2006/main">
                          <a:off x="0" y="0"/>
                          <a:ext cx="41614725" cy="1270"/>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00C40B3A" w:rsidRDefault="00C40B3A" w14:paraId="5F1E754D" w14:textId="77777777"/>
    <w:sectPr w:rsidR="00C40B3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6930BC"/>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5CFE4B69"/>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7CA64193"/>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7D921C77"/>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1689211391">
    <w:abstractNumId w:val="2"/>
  </w:num>
  <w:num w:numId="2" w16cid:durableId="1175340328">
    <w:abstractNumId w:val="1"/>
  </w:num>
  <w:num w:numId="3" w16cid:durableId="1222251020">
    <w:abstractNumId w:val="0"/>
  </w:num>
  <w:num w:numId="4" w16cid:durableId="69843704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5"/>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B3A"/>
    <w:rsid w:val="00293082"/>
    <w:rsid w:val="00556305"/>
    <w:rsid w:val="00C21073"/>
    <w:rsid w:val="00C40B3A"/>
    <w:rsid w:val="01E728AC"/>
    <w:rsid w:val="05716AF3"/>
    <w:rsid w:val="0CA50FC8"/>
    <w:rsid w:val="0DDD75C5"/>
    <w:rsid w:val="10CB617C"/>
    <w:rsid w:val="12B2267E"/>
    <w:rsid w:val="138585E8"/>
    <w:rsid w:val="1B102590"/>
    <w:rsid w:val="20FF7E1C"/>
    <w:rsid w:val="2412CA71"/>
    <w:rsid w:val="270E0876"/>
    <w:rsid w:val="27674977"/>
    <w:rsid w:val="2908584B"/>
    <w:rsid w:val="2D69134B"/>
    <w:rsid w:val="2D866A27"/>
    <w:rsid w:val="30B840B7"/>
    <w:rsid w:val="317734C6"/>
    <w:rsid w:val="380D7340"/>
    <w:rsid w:val="381DFC9B"/>
    <w:rsid w:val="390F5106"/>
    <w:rsid w:val="3DC2F653"/>
    <w:rsid w:val="422A37FC"/>
    <w:rsid w:val="43B7589F"/>
    <w:rsid w:val="43C6AC97"/>
    <w:rsid w:val="453A2FD0"/>
    <w:rsid w:val="47494D56"/>
    <w:rsid w:val="4CED106E"/>
    <w:rsid w:val="4DD71932"/>
    <w:rsid w:val="50B381E3"/>
    <w:rsid w:val="53463090"/>
    <w:rsid w:val="5413CBB2"/>
    <w:rsid w:val="5464A6B1"/>
    <w:rsid w:val="54941961"/>
    <w:rsid w:val="5B7D4A29"/>
    <w:rsid w:val="5BFB4FD2"/>
    <w:rsid w:val="5C528622"/>
    <w:rsid w:val="5C90BBBE"/>
    <w:rsid w:val="5D444809"/>
    <w:rsid w:val="5E5CAA39"/>
    <w:rsid w:val="5EB59056"/>
    <w:rsid w:val="6079528F"/>
    <w:rsid w:val="6610FAEF"/>
    <w:rsid w:val="69CEF53C"/>
    <w:rsid w:val="6DD199E3"/>
    <w:rsid w:val="7806445B"/>
    <w:rsid w:val="78167899"/>
    <w:rsid w:val="78745687"/>
    <w:rsid w:val="7A5B9E95"/>
    <w:rsid w:val="7AB41726"/>
    <w:rsid w:val="7DDE9E97"/>
    <w:rsid w:val="7E50A3C0"/>
    <w:rsid w:val="7F9B35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9548C04"/>
  <w15:chartTrackingRefBased/>
  <w15:docId w15:val="{5AA35A63-8B21-1B4E-8880-6CA4F3398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C40B3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40B3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40B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B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B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B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B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B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B3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C40B3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C40B3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C40B3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C40B3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C40B3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C40B3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C40B3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C40B3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C40B3A"/>
    <w:rPr>
      <w:rFonts w:eastAsiaTheme="majorEastAsia" w:cstheme="majorBidi"/>
      <w:color w:val="272727" w:themeColor="text1" w:themeTint="D8"/>
    </w:rPr>
  </w:style>
  <w:style w:type="paragraph" w:styleId="Title">
    <w:name w:val="Title"/>
    <w:basedOn w:val="Normal"/>
    <w:next w:val="Normal"/>
    <w:link w:val="TitleChar"/>
    <w:uiPriority w:val="10"/>
    <w:qFormat/>
    <w:rsid w:val="00C40B3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C40B3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C40B3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C40B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B3A"/>
    <w:pPr>
      <w:spacing w:before="160"/>
      <w:jc w:val="center"/>
    </w:pPr>
    <w:rPr>
      <w:i/>
      <w:iCs/>
      <w:color w:val="404040" w:themeColor="text1" w:themeTint="BF"/>
    </w:rPr>
  </w:style>
  <w:style w:type="character" w:styleId="QuoteChar" w:customStyle="1">
    <w:name w:val="Quote Char"/>
    <w:basedOn w:val="DefaultParagraphFont"/>
    <w:link w:val="Quote"/>
    <w:uiPriority w:val="29"/>
    <w:rsid w:val="00C40B3A"/>
    <w:rPr>
      <w:i/>
      <w:iCs/>
      <w:color w:val="404040" w:themeColor="text1" w:themeTint="BF"/>
    </w:rPr>
  </w:style>
  <w:style w:type="paragraph" w:styleId="ListParagraph">
    <w:name w:val="List Paragraph"/>
    <w:basedOn w:val="Normal"/>
    <w:uiPriority w:val="34"/>
    <w:qFormat/>
    <w:rsid w:val="00C40B3A"/>
    <w:pPr>
      <w:ind w:left="720"/>
      <w:contextualSpacing/>
    </w:pPr>
  </w:style>
  <w:style w:type="character" w:styleId="IntenseEmphasis">
    <w:name w:val="Intense Emphasis"/>
    <w:basedOn w:val="DefaultParagraphFont"/>
    <w:uiPriority w:val="21"/>
    <w:qFormat/>
    <w:rsid w:val="00C40B3A"/>
    <w:rPr>
      <w:i/>
      <w:iCs/>
      <w:color w:val="0F4761" w:themeColor="accent1" w:themeShade="BF"/>
    </w:rPr>
  </w:style>
  <w:style w:type="paragraph" w:styleId="IntenseQuote">
    <w:name w:val="Intense Quote"/>
    <w:basedOn w:val="Normal"/>
    <w:next w:val="Normal"/>
    <w:link w:val="IntenseQuoteChar"/>
    <w:uiPriority w:val="30"/>
    <w:qFormat/>
    <w:rsid w:val="00C40B3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C40B3A"/>
    <w:rPr>
      <w:i/>
      <w:iCs/>
      <w:color w:val="0F4761" w:themeColor="accent1" w:themeShade="BF"/>
    </w:rPr>
  </w:style>
  <w:style w:type="character" w:styleId="IntenseReference">
    <w:name w:val="Intense Reference"/>
    <w:basedOn w:val="DefaultParagraphFont"/>
    <w:uiPriority w:val="32"/>
    <w:qFormat/>
    <w:rsid w:val="00C40B3A"/>
    <w:rPr>
      <w:b/>
      <w:bCs/>
      <w:smallCaps/>
      <w:color w:val="0F4761" w:themeColor="accent1" w:themeShade="BF"/>
      <w:spacing w:val="5"/>
    </w:rPr>
  </w:style>
  <w:style w:type="paragraph" w:styleId="p1" w:customStyle="1">
    <w:name w:val="p1"/>
    <w:basedOn w:val="Normal"/>
    <w:rsid w:val="00C40B3A"/>
    <w:pPr>
      <w:spacing w:before="100" w:beforeAutospacing="1" w:after="100" w:afterAutospacing="1" w:line="240" w:lineRule="auto"/>
    </w:pPr>
    <w:rPr>
      <w:rFonts w:ascii="Times New Roman" w:hAnsi="Times New Roman" w:cs="Times New Roman"/>
      <w:kern w:val="0"/>
      <w14:ligatures w14:val="none"/>
    </w:rPr>
  </w:style>
  <w:style w:type="character" w:styleId="s1" w:customStyle="1">
    <w:name w:val="s1"/>
    <w:basedOn w:val="DefaultParagraphFont"/>
    <w:rsid w:val="00C40B3A"/>
  </w:style>
  <w:style w:type="character" w:styleId="s2" w:customStyle="1">
    <w:name w:val="s2"/>
    <w:basedOn w:val="DefaultParagraphFont"/>
    <w:rsid w:val="00C40B3A"/>
  </w:style>
  <w:style w:type="character" w:styleId="s3" w:customStyle="1">
    <w:name w:val="s3"/>
    <w:basedOn w:val="DefaultParagraphFont"/>
    <w:rsid w:val="00C40B3A"/>
  </w:style>
  <w:style w:type="paragraph" w:styleId="p3" w:customStyle="1">
    <w:name w:val="p3"/>
    <w:basedOn w:val="Normal"/>
    <w:rsid w:val="00C40B3A"/>
    <w:pPr>
      <w:spacing w:before="100" w:beforeAutospacing="1" w:after="100" w:afterAutospacing="1" w:line="240" w:lineRule="auto"/>
    </w:pPr>
    <w:rPr>
      <w:rFonts w:ascii="Times New Roman" w:hAnsi="Times New Roman" w:cs="Times New Roman"/>
      <w:kern w:val="0"/>
      <w14:ligatures w14:val="none"/>
    </w:rPr>
  </w:style>
  <w:style w:type="paragraph" w:styleId="p4" w:customStyle="1">
    <w:name w:val="p4"/>
    <w:basedOn w:val="Normal"/>
    <w:rsid w:val="00C40B3A"/>
    <w:pPr>
      <w:spacing w:before="100" w:beforeAutospacing="1" w:after="100" w:afterAutospacing="1" w:line="240" w:lineRule="auto"/>
    </w:pPr>
    <w:rPr>
      <w:rFonts w:ascii="Times New Roman" w:hAnsi="Times New Roman" w:cs="Times New Roman"/>
      <w:kern w:val="0"/>
      <w14:ligatures w14:val="none"/>
    </w:rPr>
  </w:style>
  <w:style w:type="character" w:styleId="s4" w:customStyle="1">
    <w:name w:val="s4"/>
    <w:basedOn w:val="DefaultParagraphFont"/>
    <w:rsid w:val="00C40B3A"/>
  </w:style>
  <w:style w:type="character" w:styleId="s5" w:customStyle="1">
    <w:name w:val="s5"/>
    <w:basedOn w:val="DefaultParagraphFont"/>
    <w:rsid w:val="00C40B3A"/>
  </w:style>
  <w:style w:type="character" w:styleId="s6" w:customStyle="1">
    <w:name w:val="s6"/>
    <w:basedOn w:val="DefaultParagraphFont"/>
    <w:rsid w:val="00C40B3A"/>
  </w:style>
  <w:style w:type="character" w:styleId="s7" w:customStyle="1">
    <w:name w:val="s7"/>
    <w:basedOn w:val="DefaultParagraphFont"/>
    <w:rsid w:val="00C40B3A"/>
  </w:style>
  <w:style w:type="character" w:styleId="s8" w:customStyle="1">
    <w:name w:val="s8"/>
    <w:basedOn w:val="DefaultParagraphFont"/>
    <w:rsid w:val="00556305"/>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Cristina Nestian (2509431)</dc:creator>
  <keywords/>
  <dc:description/>
  <lastModifiedBy>Cristina Nestian (2509431)</lastModifiedBy>
  <revision>4</revision>
  <dcterms:created xsi:type="dcterms:W3CDTF">2026-03-21T03:31:00.0000000Z</dcterms:created>
  <dcterms:modified xsi:type="dcterms:W3CDTF">2026-03-21T11:07:35.4658399Z</dcterms:modified>
</coreProperties>
</file>