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B2CC3" w14:textId="50484F55" w:rsidR="00324652" w:rsidRDefault="007C2700" w:rsidP="00473A4D">
      <w:pPr>
        <w:spacing w:line="360" w:lineRule="auto"/>
        <w:rPr>
          <w:rFonts w:ascii="Arial" w:hAnsi="Arial" w:cs="Arial"/>
          <w:b/>
          <w:bCs/>
          <w:sz w:val="24"/>
          <w:szCs w:val="24"/>
        </w:rPr>
      </w:pPr>
      <w:r>
        <w:rPr>
          <w:rFonts w:ascii="Arial" w:hAnsi="Arial" w:cs="Arial"/>
          <w:b/>
          <w:bCs/>
          <w:sz w:val="24"/>
          <w:szCs w:val="24"/>
        </w:rPr>
        <w:t xml:space="preserve">Modul Name: </w:t>
      </w:r>
      <w:r w:rsidR="00782006" w:rsidRPr="00782006">
        <w:rPr>
          <w:rFonts w:ascii="Arial" w:hAnsi="Arial" w:cs="Arial"/>
          <w:b/>
          <w:bCs/>
          <w:sz w:val="24"/>
          <w:szCs w:val="24"/>
        </w:rPr>
        <w:t>BMIH6007 International Meetings Management for the Hotel Industry</w:t>
      </w:r>
    </w:p>
    <w:p w14:paraId="7C61A20A" w14:textId="77777777" w:rsidR="00CF4DF4" w:rsidRDefault="00CF4DF4" w:rsidP="00A26A3B">
      <w:pPr>
        <w:spacing w:line="360" w:lineRule="auto"/>
        <w:rPr>
          <w:rFonts w:ascii="Arial" w:hAnsi="Arial" w:cs="Arial"/>
          <w:b/>
          <w:bCs/>
          <w:sz w:val="24"/>
          <w:szCs w:val="24"/>
        </w:rPr>
      </w:pPr>
    </w:p>
    <w:p w14:paraId="6742E73E" w14:textId="36808B02" w:rsidR="00A26A3B" w:rsidRPr="00473A4D" w:rsidRDefault="007C2700" w:rsidP="00A26A3B">
      <w:pPr>
        <w:spacing w:line="360" w:lineRule="auto"/>
        <w:rPr>
          <w:rFonts w:ascii="Arial" w:hAnsi="Arial" w:cs="Arial"/>
          <w:b/>
          <w:bCs/>
          <w:sz w:val="24"/>
          <w:szCs w:val="24"/>
        </w:rPr>
      </w:pPr>
      <w:r>
        <w:rPr>
          <w:rFonts w:ascii="Arial" w:hAnsi="Arial" w:cs="Arial"/>
          <w:b/>
          <w:bCs/>
          <w:sz w:val="24"/>
          <w:szCs w:val="24"/>
        </w:rPr>
        <w:t xml:space="preserve">Title: </w:t>
      </w:r>
      <w:r w:rsidR="00A26A3B" w:rsidRPr="00473A4D">
        <w:rPr>
          <w:rFonts w:ascii="Arial" w:hAnsi="Arial" w:cs="Arial"/>
          <w:b/>
          <w:bCs/>
          <w:sz w:val="24"/>
          <w:szCs w:val="24"/>
        </w:rPr>
        <w:t>Family Survival Camp: Integrated Event Management Report</w:t>
      </w:r>
    </w:p>
    <w:p w14:paraId="1ACD7BE5" w14:textId="4892636D" w:rsidR="00A26A3B" w:rsidRDefault="00A26A3B" w:rsidP="00473A4D">
      <w:pPr>
        <w:spacing w:line="360" w:lineRule="auto"/>
        <w:rPr>
          <w:rFonts w:ascii="Arial" w:hAnsi="Arial" w:cs="Arial"/>
          <w:b/>
          <w:bCs/>
          <w:sz w:val="24"/>
          <w:szCs w:val="24"/>
        </w:rPr>
      </w:pPr>
      <w:r w:rsidRPr="00A26A3B">
        <w:rPr>
          <w:rFonts w:ascii="Arial" w:hAnsi="Arial" w:cs="Arial"/>
          <w:b/>
          <w:bCs/>
          <w:sz w:val="24"/>
          <w:szCs w:val="24"/>
        </w:rPr>
        <w:t xml:space="preserve">Event </w:t>
      </w:r>
      <w:r w:rsidR="008C0EDC" w:rsidRPr="00A26A3B">
        <w:rPr>
          <w:rFonts w:ascii="Arial" w:hAnsi="Arial" w:cs="Arial"/>
          <w:b/>
          <w:bCs/>
          <w:sz w:val="24"/>
          <w:szCs w:val="24"/>
        </w:rPr>
        <w:t>Focus:</w:t>
      </w:r>
      <w:r w:rsidRPr="00A26A3B">
        <w:rPr>
          <w:rFonts w:ascii="Arial" w:hAnsi="Arial" w:cs="Arial"/>
          <w:b/>
          <w:bCs/>
          <w:sz w:val="24"/>
          <w:szCs w:val="24"/>
        </w:rPr>
        <w:t xml:space="preserve"> Theme – Visit Wales’ “Year of Croeso” </w:t>
      </w:r>
    </w:p>
    <w:p w14:paraId="3F08B0A0" w14:textId="77777777" w:rsidR="00CF4DF4" w:rsidRDefault="00CF4DF4" w:rsidP="00473A4D">
      <w:pPr>
        <w:spacing w:line="360" w:lineRule="auto"/>
        <w:rPr>
          <w:rFonts w:ascii="Arial" w:hAnsi="Arial" w:cs="Arial"/>
          <w:b/>
          <w:bCs/>
          <w:sz w:val="24"/>
          <w:szCs w:val="24"/>
        </w:rPr>
      </w:pPr>
    </w:p>
    <w:p w14:paraId="73D1757A" w14:textId="34F1E5C6" w:rsidR="00A26A3B" w:rsidRDefault="007C2700" w:rsidP="00473A4D">
      <w:pPr>
        <w:spacing w:line="360" w:lineRule="auto"/>
        <w:rPr>
          <w:rFonts w:ascii="Arial" w:hAnsi="Arial" w:cs="Arial"/>
          <w:b/>
          <w:bCs/>
          <w:sz w:val="24"/>
          <w:szCs w:val="24"/>
        </w:rPr>
      </w:pPr>
      <w:r>
        <w:rPr>
          <w:rFonts w:ascii="Arial" w:hAnsi="Arial" w:cs="Arial"/>
          <w:b/>
          <w:bCs/>
          <w:sz w:val="24"/>
          <w:szCs w:val="24"/>
        </w:rPr>
        <w:t xml:space="preserve">Student Name: </w:t>
      </w:r>
      <w:r w:rsidR="00A26A3B">
        <w:rPr>
          <w:rFonts w:ascii="Arial" w:hAnsi="Arial" w:cs="Arial"/>
          <w:b/>
          <w:bCs/>
          <w:sz w:val="24"/>
          <w:szCs w:val="24"/>
        </w:rPr>
        <w:t>Viktoria Benko</w:t>
      </w:r>
    </w:p>
    <w:p w14:paraId="2B95CC46" w14:textId="77777777" w:rsidR="00CF4DF4" w:rsidRDefault="00CF4DF4" w:rsidP="00473A4D">
      <w:pPr>
        <w:spacing w:line="360" w:lineRule="auto"/>
        <w:rPr>
          <w:rFonts w:ascii="Arial" w:hAnsi="Arial" w:cs="Arial"/>
          <w:b/>
          <w:bCs/>
          <w:sz w:val="24"/>
          <w:szCs w:val="24"/>
        </w:rPr>
      </w:pPr>
    </w:p>
    <w:p w14:paraId="6EC111C9" w14:textId="321004D2" w:rsidR="008C0EDC" w:rsidRDefault="007C2700" w:rsidP="00473A4D">
      <w:pPr>
        <w:spacing w:line="360" w:lineRule="auto"/>
        <w:rPr>
          <w:rFonts w:ascii="Arial" w:hAnsi="Arial" w:cs="Arial"/>
          <w:b/>
          <w:bCs/>
          <w:sz w:val="24"/>
          <w:szCs w:val="24"/>
        </w:rPr>
      </w:pPr>
      <w:r>
        <w:rPr>
          <w:rFonts w:ascii="Arial" w:hAnsi="Arial" w:cs="Arial"/>
          <w:b/>
          <w:bCs/>
          <w:sz w:val="24"/>
          <w:szCs w:val="24"/>
        </w:rPr>
        <w:t>Student ID</w:t>
      </w:r>
      <w:r w:rsidR="00F33CF2">
        <w:rPr>
          <w:rFonts w:ascii="Arial" w:hAnsi="Arial" w:cs="Arial"/>
          <w:b/>
          <w:bCs/>
          <w:sz w:val="24"/>
          <w:szCs w:val="24"/>
        </w:rPr>
        <w:t xml:space="preserve">:       </w:t>
      </w:r>
      <w:r w:rsidR="008C0EDC">
        <w:rPr>
          <w:rFonts w:ascii="Arial" w:hAnsi="Arial" w:cs="Arial"/>
          <w:b/>
          <w:bCs/>
          <w:sz w:val="24"/>
          <w:szCs w:val="24"/>
        </w:rPr>
        <w:t>2130343</w:t>
      </w:r>
    </w:p>
    <w:p w14:paraId="6BE064D1" w14:textId="77777777" w:rsidR="00CF4DF4" w:rsidRDefault="00CF4DF4" w:rsidP="00473A4D">
      <w:pPr>
        <w:spacing w:line="360" w:lineRule="auto"/>
        <w:rPr>
          <w:rFonts w:ascii="Arial" w:hAnsi="Arial" w:cs="Arial"/>
          <w:b/>
          <w:bCs/>
          <w:sz w:val="24"/>
          <w:szCs w:val="24"/>
        </w:rPr>
      </w:pPr>
    </w:p>
    <w:p w14:paraId="642D057E" w14:textId="2CCA670F" w:rsidR="00782006" w:rsidRDefault="00861914" w:rsidP="00473A4D">
      <w:pPr>
        <w:spacing w:line="360" w:lineRule="auto"/>
        <w:rPr>
          <w:rFonts w:ascii="Arial" w:hAnsi="Arial" w:cs="Arial"/>
          <w:b/>
          <w:bCs/>
          <w:sz w:val="24"/>
          <w:szCs w:val="24"/>
        </w:rPr>
      </w:pPr>
      <w:r w:rsidRPr="00861914">
        <w:rPr>
          <w:rFonts w:ascii="Arial" w:hAnsi="Arial" w:cs="Arial"/>
          <w:b/>
          <w:bCs/>
          <w:sz w:val="24"/>
          <w:szCs w:val="24"/>
        </w:rPr>
        <w:t xml:space="preserve">Module Lead: </w:t>
      </w:r>
      <w:r w:rsidR="00F33CF2">
        <w:rPr>
          <w:rFonts w:ascii="Arial" w:hAnsi="Arial" w:cs="Arial"/>
          <w:b/>
          <w:bCs/>
          <w:sz w:val="24"/>
          <w:szCs w:val="24"/>
        </w:rPr>
        <w:t xml:space="preserve">  </w:t>
      </w:r>
      <w:r w:rsidRPr="00861914">
        <w:rPr>
          <w:rFonts w:ascii="Arial" w:hAnsi="Arial" w:cs="Arial"/>
          <w:b/>
          <w:bCs/>
          <w:sz w:val="24"/>
          <w:szCs w:val="24"/>
        </w:rPr>
        <w:t>Kathryn Flynn</w:t>
      </w:r>
    </w:p>
    <w:p w14:paraId="6CDAACFD" w14:textId="466F6A13" w:rsidR="00F33CF2" w:rsidRDefault="00F33CF2" w:rsidP="00473A4D">
      <w:pPr>
        <w:spacing w:line="360" w:lineRule="auto"/>
        <w:rPr>
          <w:rFonts w:ascii="Arial" w:hAnsi="Arial" w:cs="Arial"/>
          <w:b/>
          <w:bCs/>
          <w:sz w:val="24"/>
          <w:szCs w:val="24"/>
        </w:rPr>
      </w:pPr>
    </w:p>
    <w:p w14:paraId="6969CA2B" w14:textId="77777777" w:rsidR="00F33CF2" w:rsidRDefault="00F33CF2" w:rsidP="00473A4D">
      <w:pPr>
        <w:spacing w:line="360" w:lineRule="auto"/>
        <w:rPr>
          <w:rFonts w:ascii="Arial" w:hAnsi="Arial" w:cs="Arial"/>
          <w:b/>
          <w:bCs/>
          <w:sz w:val="24"/>
          <w:szCs w:val="24"/>
        </w:rPr>
      </w:pPr>
    </w:p>
    <w:p w14:paraId="63C4AA68" w14:textId="77777777" w:rsidR="00F33CF2" w:rsidRDefault="00F33CF2" w:rsidP="00473A4D">
      <w:pPr>
        <w:spacing w:line="360" w:lineRule="auto"/>
        <w:rPr>
          <w:rFonts w:ascii="Arial" w:hAnsi="Arial" w:cs="Arial"/>
          <w:b/>
          <w:bCs/>
          <w:sz w:val="24"/>
          <w:szCs w:val="24"/>
        </w:rPr>
      </w:pPr>
    </w:p>
    <w:p w14:paraId="0C4876A2" w14:textId="77777777" w:rsidR="00F33CF2" w:rsidRDefault="00F33CF2" w:rsidP="00473A4D">
      <w:pPr>
        <w:spacing w:line="360" w:lineRule="auto"/>
        <w:rPr>
          <w:rFonts w:ascii="Arial" w:hAnsi="Arial" w:cs="Arial"/>
          <w:b/>
          <w:bCs/>
          <w:sz w:val="24"/>
          <w:szCs w:val="24"/>
        </w:rPr>
      </w:pPr>
    </w:p>
    <w:p w14:paraId="2208C74D" w14:textId="77777777" w:rsidR="00F33CF2" w:rsidRDefault="00F33CF2" w:rsidP="00473A4D">
      <w:pPr>
        <w:spacing w:line="360" w:lineRule="auto"/>
        <w:rPr>
          <w:rFonts w:ascii="Arial" w:hAnsi="Arial" w:cs="Arial"/>
          <w:b/>
          <w:bCs/>
          <w:sz w:val="24"/>
          <w:szCs w:val="24"/>
        </w:rPr>
      </w:pPr>
    </w:p>
    <w:p w14:paraId="3DF0DA17" w14:textId="77777777" w:rsidR="00F33CF2" w:rsidRDefault="00F33CF2" w:rsidP="00473A4D">
      <w:pPr>
        <w:spacing w:line="360" w:lineRule="auto"/>
        <w:rPr>
          <w:rFonts w:ascii="Arial" w:hAnsi="Arial" w:cs="Arial"/>
          <w:b/>
          <w:bCs/>
          <w:sz w:val="24"/>
          <w:szCs w:val="24"/>
        </w:rPr>
      </w:pPr>
    </w:p>
    <w:p w14:paraId="72808AEA" w14:textId="77777777" w:rsidR="00F33CF2" w:rsidRDefault="00F33CF2" w:rsidP="00473A4D">
      <w:pPr>
        <w:spacing w:line="360" w:lineRule="auto"/>
        <w:rPr>
          <w:rFonts w:ascii="Arial" w:hAnsi="Arial" w:cs="Arial"/>
          <w:b/>
          <w:bCs/>
          <w:sz w:val="24"/>
          <w:szCs w:val="24"/>
        </w:rPr>
      </w:pPr>
    </w:p>
    <w:p w14:paraId="5DFCB1AD" w14:textId="77777777" w:rsidR="00F33CF2" w:rsidRDefault="00F33CF2" w:rsidP="00473A4D">
      <w:pPr>
        <w:spacing w:line="360" w:lineRule="auto"/>
        <w:rPr>
          <w:rFonts w:ascii="Arial" w:hAnsi="Arial" w:cs="Arial"/>
          <w:b/>
          <w:bCs/>
          <w:sz w:val="24"/>
          <w:szCs w:val="24"/>
        </w:rPr>
      </w:pPr>
    </w:p>
    <w:p w14:paraId="2278BB54" w14:textId="77777777" w:rsidR="00F33CF2" w:rsidRDefault="00F33CF2" w:rsidP="00473A4D">
      <w:pPr>
        <w:spacing w:line="360" w:lineRule="auto"/>
        <w:rPr>
          <w:rFonts w:ascii="Arial" w:hAnsi="Arial" w:cs="Arial"/>
          <w:b/>
          <w:bCs/>
          <w:sz w:val="24"/>
          <w:szCs w:val="24"/>
        </w:rPr>
      </w:pPr>
    </w:p>
    <w:p w14:paraId="159B2676" w14:textId="77777777" w:rsidR="00CC4023" w:rsidRDefault="00CC4023" w:rsidP="00473A4D">
      <w:pPr>
        <w:spacing w:line="360" w:lineRule="auto"/>
        <w:rPr>
          <w:rFonts w:ascii="Arial" w:hAnsi="Arial" w:cs="Arial"/>
          <w:b/>
          <w:bCs/>
          <w:sz w:val="24"/>
          <w:szCs w:val="24"/>
        </w:rPr>
      </w:pPr>
    </w:p>
    <w:p w14:paraId="5C731A84" w14:textId="3A826094" w:rsidR="00F33CF2" w:rsidRDefault="00F33CF2" w:rsidP="00473A4D">
      <w:pPr>
        <w:spacing w:line="360" w:lineRule="auto"/>
        <w:rPr>
          <w:rFonts w:ascii="Arial" w:hAnsi="Arial" w:cs="Arial"/>
          <w:b/>
          <w:bCs/>
          <w:sz w:val="24"/>
          <w:szCs w:val="24"/>
        </w:rPr>
      </w:pPr>
    </w:p>
    <w:p w14:paraId="7D40C686" w14:textId="3469DA77" w:rsidR="00324652" w:rsidRDefault="00F33CF2" w:rsidP="00473A4D">
      <w:pPr>
        <w:spacing w:line="360" w:lineRule="auto"/>
        <w:rPr>
          <w:rFonts w:ascii="Arial" w:hAnsi="Arial" w:cs="Arial"/>
          <w:b/>
          <w:bCs/>
          <w:sz w:val="24"/>
          <w:szCs w:val="24"/>
        </w:rPr>
      </w:pPr>
      <w:r>
        <w:rPr>
          <w:rFonts w:ascii="Arial" w:hAnsi="Arial" w:cs="Arial"/>
          <w:b/>
          <w:bCs/>
          <w:sz w:val="24"/>
          <w:szCs w:val="24"/>
        </w:rPr>
        <w:t>Word count</w:t>
      </w:r>
      <w:r w:rsidR="00E44DE1">
        <w:rPr>
          <w:rFonts w:ascii="Arial" w:hAnsi="Arial" w:cs="Arial"/>
          <w:b/>
          <w:bCs/>
          <w:sz w:val="24"/>
          <w:szCs w:val="24"/>
        </w:rPr>
        <w:t>:</w:t>
      </w:r>
      <w:r w:rsidR="002B60E1">
        <w:rPr>
          <w:rFonts w:ascii="Arial" w:hAnsi="Arial" w:cs="Arial"/>
          <w:b/>
          <w:bCs/>
          <w:sz w:val="24"/>
          <w:szCs w:val="24"/>
        </w:rPr>
        <w:t xml:space="preserve"> </w:t>
      </w:r>
      <w:r w:rsidR="009E1A62">
        <w:rPr>
          <w:rFonts w:ascii="Arial" w:hAnsi="Arial" w:cs="Arial"/>
          <w:b/>
          <w:bCs/>
          <w:sz w:val="24"/>
          <w:szCs w:val="24"/>
        </w:rPr>
        <w:t>2738</w:t>
      </w:r>
    </w:p>
    <w:p w14:paraId="58E63206" w14:textId="77777777" w:rsidR="00324652" w:rsidRDefault="00324652" w:rsidP="00473A4D">
      <w:pPr>
        <w:spacing w:line="360" w:lineRule="auto"/>
        <w:rPr>
          <w:rFonts w:ascii="Arial" w:hAnsi="Arial" w:cs="Arial"/>
          <w:b/>
          <w:bCs/>
          <w:sz w:val="24"/>
          <w:szCs w:val="24"/>
        </w:rPr>
      </w:pPr>
    </w:p>
    <w:sdt>
      <w:sdtPr>
        <w:rPr>
          <w:rFonts w:asciiTheme="minorHAnsi" w:eastAsiaTheme="minorHAnsi" w:hAnsiTheme="minorHAnsi" w:cstheme="minorBidi"/>
          <w:color w:val="auto"/>
          <w:kern w:val="2"/>
          <w:sz w:val="22"/>
          <w:szCs w:val="22"/>
          <w:lang w:val="en-GB"/>
          <w14:ligatures w14:val="standardContextual"/>
        </w:rPr>
        <w:id w:val="-255056541"/>
        <w:docPartObj>
          <w:docPartGallery w:val="Table of Contents"/>
          <w:docPartUnique/>
        </w:docPartObj>
      </w:sdtPr>
      <w:sdtEndPr>
        <w:rPr>
          <w:b/>
          <w:bCs/>
          <w:noProof/>
        </w:rPr>
      </w:sdtEndPr>
      <w:sdtContent>
        <w:p w14:paraId="20DEB431" w14:textId="76E98A2B" w:rsidR="005E7265" w:rsidRDefault="005E7265">
          <w:pPr>
            <w:pStyle w:val="TOCHeading"/>
          </w:pPr>
          <w:r>
            <w:t>Contents</w:t>
          </w:r>
        </w:p>
        <w:p w14:paraId="4AF483DE" w14:textId="61C96B82" w:rsidR="00D80A9D" w:rsidRDefault="005E726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0562385" w:history="1">
            <w:r w:rsidR="00D80A9D" w:rsidRPr="006C7633">
              <w:rPr>
                <w:rStyle w:val="Hyperlink"/>
                <w:rFonts w:ascii="Arial" w:hAnsi="Arial" w:cs="Arial"/>
                <w:noProof/>
              </w:rPr>
              <w:t>Executive Summary</w:t>
            </w:r>
            <w:r w:rsidR="00D80A9D">
              <w:rPr>
                <w:noProof/>
                <w:webHidden/>
              </w:rPr>
              <w:tab/>
            </w:r>
            <w:r w:rsidR="00D80A9D">
              <w:rPr>
                <w:noProof/>
                <w:webHidden/>
              </w:rPr>
              <w:fldChar w:fldCharType="begin"/>
            </w:r>
            <w:r w:rsidR="00D80A9D">
              <w:rPr>
                <w:noProof/>
                <w:webHidden/>
              </w:rPr>
              <w:instrText xml:space="preserve"> PAGEREF _Toc200562385 \h </w:instrText>
            </w:r>
            <w:r w:rsidR="00D80A9D">
              <w:rPr>
                <w:noProof/>
                <w:webHidden/>
              </w:rPr>
            </w:r>
            <w:r w:rsidR="00D80A9D">
              <w:rPr>
                <w:noProof/>
                <w:webHidden/>
              </w:rPr>
              <w:fldChar w:fldCharType="separate"/>
            </w:r>
            <w:r w:rsidR="00D80A9D">
              <w:rPr>
                <w:noProof/>
                <w:webHidden/>
              </w:rPr>
              <w:t>3</w:t>
            </w:r>
            <w:r w:rsidR="00D80A9D">
              <w:rPr>
                <w:noProof/>
                <w:webHidden/>
              </w:rPr>
              <w:fldChar w:fldCharType="end"/>
            </w:r>
          </w:hyperlink>
        </w:p>
        <w:p w14:paraId="2173B138" w14:textId="169DF32A" w:rsidR="00D80A9D" w:rsidRDefault="00D80A9D">
          <w:pPr>
            <w:pStyle w:val="TOC1"/>
            <w:tabs>
              <w:tab w:val="right" w:leader="dot" w:pos="9016"/>
            </w:tabs>
            <w:rPr>
              <w:rFonts w:eastAsiaTheme="minorEastAsia"/>
              <w:noProof/>
              <w:sz w:val="24"/>
              <w:szCs w:val="24"/>
              <w:lang w:eastAsia="en-GB"/>
            </w:rPr>
          </w:pPr>
          <w:hyperlink w:anchor="_Toc200562386" w:history="1">
            <w:r w:rsidRPr="006C763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_Toc200562386 \h </w:instrText>
            </w:r>
            <w:r>
              <w:rPr>
                <w:noProof/>
                <w:webHidden/>
              </w:rPr>
            </w:r>
            <w:r>
              <w:rPr>
                <w:noProof/>
                <w:webHidden/>
              </w:rPr>
              <w:fldChar w:fldCharType="separate"/>
            </w:r>
            <w:r>
              <w:rPr>
                <w:noProof/>
                <w:webHidden/>
              </w:rPr>
              <w:t>3</w:t>
            </w:r>
            <w:r>
              <w:rPr>
                <w:noProof/>
                <w:webHidden/>
              </w:rPr>
              <w:fldChar w:fldCharType="end"/>
            </w:r>
          </w:hyperlink>
        </w:p>
        <w:p w14:paraId="6E627573" w14:textId="6F61A121" w:rsidR="00D80A9D" w:rsidRDefault="00D80A9D">
          <w:pPr>
            <w:pStyle w:val="TOC1"/>
            <w:tabs>
              <w:tab w:val="right" w:leader="dot" w:pos="9016"/>
            </w:tabs>
            <w:rPr>
              <w:rFonts w:eastAsiaTheme="minorEastAsia"/>
              <w:noProof/>
              <w:sz w:val="24"/>
              <w:szCs w:val="24"/>
              <w:lang w:eastAsia="en-GB"/>
            </w:rPr>
          </w:pPr>
          <w:hyperlink w:anchor="_Toc200562387" w:history="1">
            <w:r w:rsidRPr="006C7633">
              <w:rPr>
                <w:rStyle w:val="Hyperlink"/>
                <w:rFonts w:ascii="Arial" w:hAnsi="Arial" w:cs="Arial"/>
                <w:noProof/>
              </w:rPr>
              <w:t>Event Cycle and Its Application</w:t>
            </w:r>
            <w:r>
              <w:rPr>
                <w:noProof/>
                <w:webHidden/>
              </w:rPr>
              <w:tab/>
            </w:r>
            <w:r>
              <w:rPr>
                <w:noProof/>
                <w:webHidden/>
              </w:rPr>
              <w:fldChar w:fldCharType="begin"/>
            </w:r>
            <w:r>
              <w:rPr>
                <w:noProof/>
                <w:webHidden/>
              </w:rPr>
              <w:instrText xml:space="preserve"> PAGEREF _Toc200562387 \h </w:instrText>
            </w:r>
            <w:r>
              <w:rPr>
                <w:noProof/>
                <w:webHidden/>
              </w:rPr>
            </w:r>
            <w:r>
              <w:rPr>
                <w:noProof/>
                <w:webHidden/>
              </w:rPr>
              <w:fldChar w:fldCharType="separate"/>
            </w:r>
            <w:r>
              <w:rPr>
                <w:noProof/>
                <w:webHidden/>
              </w:rPr>
              <w:t>4</w:t>
            </w:r>
            <w:r>
              <w:rPr>
                <w:noProof/>
                <w:webHidden/>
              </w:rPr>
              <w:fldChar w:fldCharType="end"/>
            </w:r>
          </w:hyperlink>
        </w:p>
        <w:p w14:paraId="5240C140" w14:textId="3E20FDF8" w:rsidR="00D80A9D" w:rsidRDefault="00D80A9D">
          <w:pPr>
            <w:pStyle w:val="TOC2"/>
            <w:tabs>
              <w:tab w:val="right" w:leader="dot" w:pos="9016"/>
            </w:tabs>
            <w:rPr>
              <w:rFonts w:eastAsiaTheme="minorEastAsia"/>
              <w:noProof/>
              <w:sz w:val="24"/>
              <w:szCs w:val="24"/>
              <w:lang w:eastAsia="en-GB"/>
            </w:rPr>
          </w:pPr>
          <w:hyperlink w:anchor="_Toc200562388" w:history="1">
            <w:r w:rsidRPr="006C7633">
              <w:rPr>
                <w:rStyle w:val="Hyperlink"/>
                <w:rFonts w:ascii="Arial" w:hAnsi="Arial" w:cs="Arial"/>
                <w:noProof/>
              </w:rPr>
              <w:t>Initiation Phase</w:t>
            </w:r>
            <w:r>
              <w:rPr>
                <w:noProof/>
                <w:webHidden/>
              </w:rPr>
              <w:tab/>
            </w:r>
            <w:r>
              <w:rPr>
                <w:noProof/>
                <w:webHidden/>
              </w:rPr>
              <w:fldChar w:fldCharType="begin"/>
            </w:r>
            <w:r>
              <w:rPr>
                <w:noProof/>
                <w:webHidden/>
              </w:rPr>
              <w:instrText xml:space="preserve"> PAGEREF _Toc200562388 \h </w:instrText>
            </w:r>
            <w:r>
              <w:rPr>
                <w:noProof/>
                <w:webHidden/>
              </w:rPr>
            </w:r>
            <w:r>
              <w:rPr>
                <w:noProof/>
                <w:webHidden/>
              </w:rPr>
              <w:fldChar w:fldCharType="separate"/>
            </w:r>
            <w:r>
              <w:rPr>
                <w:noProof/>
                <w:webHidden/>
              </w:rPr>
              <w:t>5</w:t>
            </w:r>
            <w:r>
              <w:rPr>
                <w:noProof/>
                <w:webHidden/>
              </w:rPr>
              <w:fldChar w:fldCharType="end"/>
            </w:r>
          </w:hyperlink>
        </w:p>
        <w:p w14:paraId="1942937D" w14:textId="4D668B0A" w:rsidR="00D80A9D" w:rsidRDefault="00D80A9D">
          <w:pPr>
            <w:pStyle w:val="TOC2"/>
            <w:tabs>
              <w:tab w:val="right" w:leader="dot" w:pos="9016"/>
            </w:tabs>
            <w:rPr>
              <w:rFonts w:eastAsiaTheme="minorEastAsia"/>
              <w:noProof/>
              <w:sz w:val="24"/>
              <w:szCs w:val="24"/>
              <w:lang w:eastAsia="en-GB"/>
            </w:rPr>
          </w:pPr>
          <w:hyperlink w:anchor="_Toc200562389" w:history="1">
            <w:r w:rsidRPr="006C7633">
              <w:rPr>
                <w:rStyle w:val="Hyperlink"/>
                <w:rFonts w:ascii="Arial" w:hAnsi="Arial" w:cs="Arial"/>
                <w:noProof/>
              </w:rPr>
              <w:t>Planning Phase</w:t>
            </w:r>
            <w:r>
              <w:rPr>
                <w:noProof/>
                <w:webHidden/>
              </w:rPr>
              <w:tab/>
            </w:r>
            <w:r>
              <w:rPr>
                <w:noProof/>
                <w:webHidden/>
              </w:rPr>
              <w:fldChar w:fldCharType="begin"/>
            </w:r>
            <w:r>
              <w:rPr>
                <w:noProof/>
                <w:webHidden/>
              </w:rPr>
              <w:instrText xml:space="preserve"> PAGEREF _Toc200562389 \h </w:instrText>
            </w:r>
            <w:r>
              <w:rPr>
                <w:noProof/>
                <w:webHidden/>
              </w:rPr>
            </w:r>
            <w:r>
              <w:rPr>
                <w:noProof/>
                <w:webHidden/>
              </w:rPr>
              <w:fldChar w:fldCharType="separate"/>
            </w:r>
            <w:r>
              <w:rPr>
                <w:noProof/>
                <w:webHidden/>
              </w:rPr>
              <w:t>5</w:t>
            </w:r>
            <w:r>
              <w:rPr>
                <w:noProof/>
                <w:webHidden/>
              </w:rPr>
              <w:fldChar w:fldCharType="end"/>
            </w:r>
          </w:hyperlink>
        </w:p>
        <w:p w14:paraId="2A20D0B8" w14:textId="4206309A" w:rsidR="00D80A9D" w:rsidRDefault="00D80A9D">
          <w:pPr>
            <w:pStyle w:val="TOC2"/>
            <w:tabs>
              <w:tab w:val="right" w:leader="dot" w:pos="9016"/>
            </w:tabs>
            <w:rPr>
              <w:rFonts w:eastAsiaTheme="minorEastAsia"/>
              <w:noProof/>
              <w:sz w:val="24"/>
              <w:szCs w:val="24"/>
              <w:lang w:eastAsia="en-GB"/>
            </w:rPr>
          </w:pPr>
          <w:hyperlink w:anchor="_Toc200562390" w:history="1">
            <w:r w:rsidRPr="006C7633">
              <w:rPr>
                <w:rStyle w:val="Hyperlink"/>
                <w:rFonts w:ascii="Arial" w:hAnsi="Arial" w:cs="Arial"/>
                <w:noProof/>
              </w:rPr>
              <w:t>Implementation Phase</w:t>
            </w:r>
            <w:r>
              <w:rPr>
                <w:noProof/>
                <w:webHidden/>
              </w:rPr>
              <w:tab/>
            </w:r>
            <w:r>
              <w:rPr>
                <w:noProof/>
                <w:webHidden/>
              </w:rPr>
              <w:fldChar w:fldCharType="begin"/>
            </w:r>
            <w:r>
              <w:rPr>
                <w:noProof/>
                <w:webHidden/>
              </w:rPr>
              <w:instrText xml:space="preserve"> PAGEREF _Toc200562390 \h </w:instrText>
            </w:r>
            <w:r>
              <w:rPr>
                <w:noProof/>
                <w:webHidden/>
              </w:rPr>
            </w:r>
            <w:r>
              <w:rPr>
                <w:noProof/>
                <w:webHidden/>
              </w:rPr>
              <w:fldChar w:fldCharType="separate"/>
            </w:r>
            <w:r>
              <w:rPr>
                <w:noProof/>
                <w:webHidden/>
              </w:rPr>
              <w:t>5</w:t>
            </w:r>
            <w:r>
              <w:rPr>
                <w:noProof/>
                <w:webHidden/>
              </w:rPr>
              <w:fldChar w:fldCharType="end"/>
            </w:r>
          </w:hyperlink>
        </w:p>
        <w:p w14:paraId="47F3E00F" w14:textId="020B5837" w:rsidR="00D80A9D" w:rsidRDefault="00D80A9D">
          <w:pPr>
            <w:pStyle w:val="TOC2"/>
            <w:tabs>
              <w:tab w:val="right" w:leader="dot" w:pos="9016"/>
            </w:tabs>
            <w:rPr>
              <w:rFonts w:eastAsiaTheme="minorEastAsia"/>
              <w:noProof/>
              <w:sz w:val="24"/>
              <w:szCs w:val="24"/>
              <w:lang w:eastAsia="en-GB"/>
            </w:rPr>
          </w:pPr>
          <w:hyperlink w:anchor="_Toc200562391" w:history="1">
            <w:r w:rsidRPr="006C7633">
              <w:rPr>
                <w:rStyle w:val="Hyperlink"/>
                <w:rFonts w:ascii="Arial" w:hAnsi="Arial" w:cs="Arial"/>
                <w:noProof/>
              </w:rPr>
              <w:t>Event Delivery Phase</w:t>
            </w:r>
            <w:r>
              <w:rPr>
                <w:noProof/>
                <w:webHidden/>
              </w:rPr>
              <w:tab/>
            </w:r>
            <w:r>
              <w:rPr>
                <w:noProof/>
                <w:webHidden/>
              </w:rPr>
              <w:fldChar w:fldCharType="begin"/>
            </w:r>
            <w:r>
              <w:rPr>
                <w:noProof/>
                <w:webHidden/>
              </w:rPr>
              <w:instrText xml:space="preserve"> PAGEREF _Toc200562391 \h </w:instrText>
            </w:r>
            <w:r>
              <w:rPr>
                <w:noProof/>
                <w:webHidden/>
              </w:rPr>
            </w:r>
            <w:r>
              <w:rPr>
                <w:noProof/>
                <w:webHidden/>
              </w:rPr>
              <w:fldChar w:fldCharType="separate"/>
            </w:r>
            <w:r>
              <w:rPr>
                <w:noProof/>
                <w:webHidden/>
              </w:rPr>
              <w:t>6</w:t>
            </w:r>
            <w:r>
              <w:rPr>
                <w:noProof/>
                <w:webHidden/>
              </w:rPr>
              <w:fldChar w:fldCharType="end"/>
            </w:r>
          </w:hyperlink>
        </w:p>
        <w:p w14:paraId="71E788A5" w14:textId="32543FAC" w:rsidR="00D80A9D" w:rsidRDefault="00D80A9D">
          <w:pPr>
            <w:pStyle w:val="TOC2"/>
            <w:tabs>
              <w:tab w:val="right" w:leader="dot" w:pos="9016"/>
            </w:tabs>
            <w:rPr>
              <w:rFonts w:eastAsiaTheme="minorEastAsia"/>
              <w:noProof/>
              <w:sz w:val="24"/>
              <w:szCs w:val="24"/>
              <w:lang w:eastAsia="en-GB"/>
            </w:rPr>
          </w:pPr>
          <w:hyperlink w:anchor="_Toc200562392" w:history="1">
            <w:r w:rsidRPr="006C7633">
              <w:rPr>
                <w:rStyle w:val="Hyperlink"/>
                <w:rFonts w:ascii="Arial" w:hAnsi="Arial" w:cs="Arial"/>
                <w:noProof/>
              </w:rPr>
              <w:t>Post-Event Evaluation Phase</w:t>
            </w:r>
            <w:r>
              <w:rPr>
                <w:noProof/>
                <w:webHidden/>
              </w:rPr>
              <w:tab/>
            </w:r>
            <w:r>
              <w:rPr>
                <w:noProof/>
                <w:webHidden/>
              </w:rPr>
              <w:fldChar w:fldCharType="begin"/>
            </w:r>
            <w:r>
              <w:rPr>
                <w:noProof/>
                <w:webHidden/>
              </w:rPr>
              <w:instrText xml:space="preserve"> PAGEREF _Toc200562392 \h </w:instrText>
            </w:r>
            <w:r>
              <w:rPr>
                <w:noProof/>
                <w:webHidden/>
              </w:rPr>
            </w:r>
            <w:r>
              <w:rPr>
                <w:noProof/>
                <w:webHidden/>
              </w:rPr>
              <w:fldChar w:fldCharType="separate"/>
            </w:r>
            <w:r>
              <w:rPr>
                <w:noProof/>
                <w:webHidden/>
              </w:rPr>
              <w:t>6</w:t>
            </w:r>
            <w:r>
              <w:rPr>
                <w:noProof/>
                <w:webHidden/>
              </w:rPr>
              <w:fldChar w:fldCharType="end"/>
            </w:r>
          </w:hyperlink>
        </w:p>
        <w:p w14:paraId="5A72230B" w14:textId="6ABE79F4" w:rsidR="00D80A9D" w:rsidRDefault="00D80A9D">
          <w:pPr>
            <w:pStyle w:val="TOC1"/>
            <w:tabs>
              <w:tab w:val="right" w:leader="dot" w:pos="9016"/>
            </w:tabs>
            <w:rPr>
              <w:rFonts w:eastAsiaTheme="minorEastAsia"/>
              <w:noProof/>
              <w:sz w:val="24"/>
              <w:szCs w:val="24"/>
              <w:lang w:eastAsia="en-GB"/>
            </w:rPr>
          </w:pPr>
          <w:hyperlink w:anchor="_Toc200562393" w:history="1">
            <w:r w:rsidRPr="006C7633">
              <w:rPr>
                <w:rStyle w:val="Hyperlink"/>
                <w:rFonts w:ascii="Arial" w:hAnsi="Arial" w:cs="Arial"/>
                <w:noProof/>
              </w:rPr>
              <w:t>Delegate Experience and Sample Itinerary</w:t>
            </w:r>
            <w:r>
              <w:rPr>
                <w:noProof/>
                <w:webHidden/>
              </w:rPr>
              <w:tab/>
            </w:r>
            <w:r>
              <w:rPr>
                <w:noProof/>
                <w:webHidden/>
              </w:rPr>
              <w:fldChar w:fldCharType="begin"/>
            </w:r>
            <w:r>
              <w:rPr>
                <w:noProof/>
                <w:webHidden/>
              </w:rPr>
              <w:instrText xml:space="preserve"> PAGEREF _Toc200562393 \h </w:instrText>
            </w:r>
            <w:r>
              <w:rPr>
                <w:noProof/>
                <w:webHidden/>
              </w:rPr>
            </w:r>
            <w:r>
              <w:rPr>
                <w:noProof/>
                <w:webHidden/>
              </w:rPr>
              <w:fldChar w:fldCharType="separate"/>
            </w:r>
            <w:r>
              <w:rPr>
                <w:noProof/>
                <w:webHidden/>
              </w:rPr>
              <w:t>6</w:t>
            </w:r>
            <w:r>
              <w:rPr>
                <w:noProof/>
                <w:webHidden/>
              </w:rPr>
              <w:fldChar w:fldCharType="end"/>
            </w:r>
          </w:hyperlink>
        </w:p>
        <w:p w14:paraId="67B735A2" w14:textId="0ACFDF68" w:rsidR="00D80A9D" w:rsidRDefault="00D80A9D">
          <w:pPr>
            <w:pStyle w:val="TOC2"/>
            <w:tabs>
              <w:tab w:val="right" w:leader="dot" w:pos="9016"/>
            </w:tabs>
            <w:rPr>
              <w:rFonts w:eastAsiaTheme="minorEastAsia"/>
              <w:noProof/>
              <w:sz w:val="24"/>
              <w:szCs w:val="24"/>
              <w:lang w:eastAsia="en-GB"/>
            </w:rPr>
          </w:pPr>
          <w:hyperlink w:anchor="_Toc200562394" w:history="1">
            <w:r w:rsidRPr="006C7633">
              <w:rPr>
                <w:rStyle w:val="Hyperlink"/>
                <w:rFonts w:ascii="Arial" w:hAnsi="Arial" w:cs="Arial"/>
                <w:noProof/>
              </w:rPr>
              <w:t>Sample Itinerary</w:t>
            </w:r>
            <w:r>
              <w:rPr>
                <w:noProof/>
                <w:webHidden/>
              </w:rPr>
              <w:tab/>
            </w:r>
            <w:r>
              <w:rPr>
                <w:noProof/>
                <w:webHidden/>
              </w:rPr>
              <w:fldChar w:fldCharType="begin"/>
            </w:r>
            <w:r>
              <w:rPr>
                <w:noProof/>
                <w:webHidden/>
              </w:rPr>
              <w:instrText xml:space="preserve"> PAGEREF _Toc200562394 \h </w:instrText>
            </w:r>
            <w:r>
              <w:rPr>
                <w:noProof/>
                <w:webHidden/>
              </w:rPr>
            </w:r>
            <w:r>
              <w:rPr>
                <w:noProof/>
                <w:webHidden/>
              </w:rPr>
              <w:fldChar w:fldCharType="separate"/>
            </w:r>
            <w:r>
              <w:rPr>
                <w:noProof/>
                <w:webHidden/>
              </w:rPr>
              <w:t>7</w:t>
            </w:r>
            <w:r>
              <w:rPr>
                <w:noProof/>
                <w:webHidden/>
              </w:rPr>
              <w:fldChar w:fldCharType="end"/>
            </w:r>
          </w:hyperlink>
        </w:p>
        <w:p w14:paraId="7A91837B" w14:textId="7DC4495E" w:rsidR="00D80A9D" w:rsidRDefault="00D80A9D">
          <w:pPr>
            <w:pStyle w:val="TOC1"/>
            <w:tabs>
              <w:tab w:val="right" w:leader="dot" w:pos="9016"/>
            </w:tabs>
            <w:rPr>
              <w:rFonts w:eastAsiaTheme="minorEastAsia"/>
              <w:noProof/>
              <w:sz w:val="24"/>
              <w:szCs w:val="24"/>
              <w:lang w:eastAsia="en-GB"/>
            </w:rPr>
          </w:pPr>
          <w:hyperlink w:anchor="_Toc200562395" w:history="1">
            <w:r w:rsidRPr="006C7633">
              <w:rPr>
                <w:rStyle w:val="Hyperlink"/>
                <w:rFonts w:ascii="Arial" w:hAnsi="Arial" w:cs="Arial"/>
                <w:noProof/>
              </w:rPr>
              <w:t>Skills and Resources Required</w:t>
            </w:r>
            <w:r>
              <w:rPr>
                <w:noProof/>
                <w:webHidden/>
              </w:rPr>
              <w:tab/>
            </w:r>
            <w:r>
              <w:rPr>
                <w:noProof/>
                <w:webHidden/>
              </w:rPr>
              <w:fldChar w:fldCharType="begin"/>
            </w:r>
            <w:r>
              <w:rPr>
                <w:noProof/>
                <w:webHidden/>
              </w:rPr>
              <w:instrText xml:space="preserve"> PAGEREF _Toc200562395 \h </w:instrText>
            </w:r>
            <w:r>
              <w:rPr>
                <w:noProof/>
                <w:webHidden/>
              </w:rPr>
            </w:r>
            <w:r>
              <w:rPr>
                <w:noProof/>
                <w:webHidden/>
              </w:rPr>
              <w:fldChar w:fldCharType="separate"/>
            </w:r>
            <w:r>
              <w:rPr>
                <w:noProof/>
                <w:webHidden/>
              </w:rPr>
              <w:t>8</w:t>
            </w:r>
            <w:r>
              <w:rPr>
                <w:noProof/>
                <w:webHidden/>
              </w:rPr>
              <w:fldChar w:fldCharType="end"/>
            </w:r>
          </w:hyperlink>
        </w:p>
        <w:p w14:paraId="3B6DFAA6" w14:textId="19DE55F2" w:rsidR="00D80A9D" w:rsidRDefault="00D80A9D">
          <w:pPr>
            <w:pStyle w:val="TOC2"/>
            <w:tabs>
              <w:tab w:val="right" w:leader="dot" w:pos="9016"/>
            </w:tabs>
            <w:rPr>
              <w:rFonts w:eastAsiaTheme="minorEastAsia"/>
              <w:noProof/>
              <w:sz w:val="24"/>
              <w:szCs w:val="24"/>
              <w:lang w:eastAsia="en-GB"/>
            </w:rPr>
          </w:pPr>
          <w:hyperlink w:anchor="_Toc200562396" w:history="1">
            <w:r w:rsidRPr="006C7633">
              <w:rPr>
                <w:rStyle w:val="Hyperlink"/>
                <w:rFonts w:ascii="Arial" w:hAnsi="Arial" w:cs="Arial"/>
                <w:noProof/>
              </w:rPr>
              <w:t>Personnel</w:t>
            </w:r>
            <w:r>
              <w:rPr>
                <w:noProof/>
                <w:webHidden/>
              </w:rPr>
              <w:tab/>
            </w:r>
            <w:r>
              <w:rPr>
                <w:noProof/>
                <w:webHidden/>
              </w:rPr>
              <w:fldChar w:fldCharType="begin"/>
            </w:r>
            <w:r>
              <w:rPr>
                <w:noProof/>
                <w:webHidden/>
              </w:rPr>
              <w:instrText xml:space="preserve"> PAGEREF _Toc200562396 \h </w:instrText>
            </w:r>
            <w:r>
              <w:rPr>
                <w:noProof/>
                <w:webHidden/>
              </w:rPr>
            </w:r>
            <w:r>
              <w:rPr>
                <w:noProof/>
                <w:webHidden/>
              </w:rPr>
              <w:fldChar w:fldCharType="separate"/>
            </w:r>
            <w:r>
              <w:rPr>
                <w:noProof/>
                <w:webHidden/>
              </w:rPr>
              <w:t>8</w:t>
            </w:r>
            <w:r>
              <w:rPr>
                <w:noProof/>
                <w:webHidden/>
              </w:rPr>
              <w:fldChar w:fldCharType="end"/>
            </w:r>
          </w:hyperlink>
        </w:p>
        <w:p w14:paraId="05357A9D" w14:textId="1F8B09E2" w:rsidR="00D80A9D" w:rsidRDefault="00D80A9D">
          <w:pPr>
            <w:pStyle w:val="TOC2"/>
            <w:tabs>
              <w:tab w:val="right" w:leader="dot" w:pos="9016"/>
            </w:tabs>
            <w:rPr>
              <w:rFonts w:eastAsiaTheme="minorEastAsia"/>
              <w:noProof/>
              <w:sz w:val="24"/>
              <w:szCs w:val="24"/>
              <w:lang w:eastAsia="en-GB"/>
            </w:rPr>
          </w:pPr>
          <w:hyperlink w:anchor="_Toc200562397" w:history="1">
            <w:r w:rsidRPr="006C7633">
              <w:rPr>
                <w:rStyle w:val="Hyperlink"/>
                <w:rFonts w:ascii="Arial" w:hAnsi="Arial" w:cs="Arial"/>
                <w:noProof/>
              </w:rPr>
              <w:t>Resources</w:t>
            </w:r>
            <w:r>
              <w:rPr>
                <w:noProof/>
                <w:webHidden/>
              </w:rPr>
              <w:tab/>
            </w:r>
            <w:r>
              <w:rPr>
                <w:noProof/>
                <w:webHidden/>
              </w:rPr>
              <w:fldChar w:fldCharType="begin"/>
            </w:r>
            <w:r>
              <w:rPr>
                <w:noProof/>
                <w:webHidden/>
              </w:rPr>
              <w:instrText xml:space="preserve"> PAGEREF _Toc200562397 \h </w:instrText>
            </w:r>
            <w:r>
              <w:rPr>
                <w:noProof/>
                <w:webHidden/>
              </w:rPr>
            </w:r>
            <w:r>
              <w:rPr>
                <w:noProof/>
                <w:webHidden/>
              </w:rPr>
              <w:fldChar w:fldCharType="separate"/>
            </w:r>
            <w:r>
              <w:rPr>
                <w:noProof/>
                <w:webHidden/>
              </w:rPr>
              <w:t>8</w:t>
            </w:r>
            <w:r>
              <w:rPr>
                <w:noProof/>
                <w:webHidden/>
              </w:rPr>
              <w:fldChar w:fldCharType="end"/>
            </w:r>
          </w:hyperlink>
        </w:p>
        <w:p w14:paraId="6FAD975F" w14:textId="06993AFA" w:rsidR="00D80A9D" w:rsidRDefault="00D80A9D">
          <w:pPr>
            <w:pStyle w:val="TOC1"/>
            <w:tabs>
              <w:tab w:val="right" w:leader="dot" w:pos="9016"/>
            </w:tabs>
            <w:rPr>
              <w:rFonts w:eastAsiaTheme="minorEastAsia"/>
              <w:noProof/>
              <w:sz w:val="24"/>
              <w:szCs w:val="24"/>
              <w:lang w:eastAsia="en-GB"/>
            </w:rPr>
          </w:pPr>
          <w:hyperlink w:anchor="_Toc200562398" w:history="1">
            <w:r w:rsidRPr="006C7633">
              <w:rPr>
                <w:rStyle w:val="Hyperlink"/>
                <w:rFonts w:ascii="Arial" w:hAnsi="Arial" w:cs="Arial"/>
                <w:noProof/>
              </w:rPr>
              <w:t>Financial Report: Income and Expenditure Analysis</w:t>
            </w:r>
            <w:r>
              <w:rPr>
                <w:noProof/>
                <w:webHidden/>
              </w:rPr>
              <w:tab/>
            </w:r>
            <w:r>
              <w:rPr>
                <w:noProof/>
                <w:webHidden/>
              </w:rPr>
              <w:fldChar w:fldCharType="begin"/>
            </w:r>
            <w:r>
              <w:rPr>
                <w:noProof/>
                <w:webHidden/>
              </w:rPr>
              <w:instrText xml:space="preserve"> PAGEREF _Toc200562398 \h </w:instrText>
            </w:r>
            <w:r>
              <w:rPr>
                <w:noProof/>
                <w:webHidden/>
              </w:rPr>
            </w:r>
            <w:r>
              <w:rPr>
                <w:noProof/>
                <w:webHidden/>
              </w:rPr>
              <w:fldChar w:fldCharType="separate"/>
            </w:r>
            <w:r>
              <w:rPr>
                <w:noProof/>
                <w:webHidden/>
              </w:rPr>
              <w:t>9</w:t>
            </w:r>
            <w:r>
              <w:rPr>
                <w:noProof/>
                <w:webHidden/>
              </w:rPr>
              <w:fldChar w:fldCharType="end"/>
            </w:r>
          </w:hyperlink>
        </w:p>
        <w:p w14:paraId="71951C82" w14:textId="0159609C" w:rsidR="00D80A9D" w:rsidRDefault="00D80A9D">
          <w:pPr>
            <w:pStyle w:val="TOC2"/>
            <w:tabs>
              <w:tab w:val="right" w:leader="dot" w:pos="9016"/>
            </w:tabs>
            <w:rPr>
              <w:rFonts w:eastAsiaTheme="minorEastAsia"/>
              <w:noProof/>
              <w:sz w:val="24"/>
              <w:szCs w:val="24"/>
              <w:lang w:eastAsia="en-GB"/>
            </w:rPr>
          </w:pPr>
          <w:hyperlink w:anchor="_Toc200562399" w:history="1">
            <w:r w:rsidRPr="006C7633">
              <w:rPr>
                <w:rStyle w:val="Hyperlink"/>
                <w:rFonts w:ascii="Arial" w:hAnsi="Arial" w:cs="Arial"/>
                <w:noProof/>
              </w:rPr>
              <w:t>Income Projections</w:t>
            </w:r>
            <w:r>
              <w:rPr>
                <w:noProof/>
                <w:webHidden/>
              </w:rPr>
              <w:tab/>
            </w:r>
            <w:r>
              <w:rPr>
                <w:noProof/>
                <w:webHidden/>
              </w:rPr>
              <w:fldChar w:fldCharType="begin"/>
            </w:r>
            <w:r>
              <w:rPr>
                <w:noProof/>
                <w:webHidden/>
              </w:rPr>
              <w:instrText xml:space="preserve"> PAGEREF _Toc200562399 \h </w:instrText>
            </w:r>
            <w:r>
              <w:rPr>
                <w:noProof/>
                <w:webHidden/>
              </w:rPr>
            </w:r>
            <w:r>
              <w:rPr>
                <w:noProof/>
                <w:webHidden/>
              </w:rPr>
              <w:fldChar w:fldCharType="separate"/>
            </w:r>
            <w:r>
              <w:rPr>
                <w:noProof/>
                <w:webHidden/>
              </w:rPr>
              <w:t>9</w:t>
            </w:r>
            <w:r>
              <w:rPr>
                <w:noProof/>
                <w:webHidden/>
              </w:rPr>
              <w:fldChar w:fldCharType="end"/>
            </w:r>
          </w:hyperlink>
        </w:p>
        <w:p w14:paraId="007390F4" w14:textId="7E71391E" w:rsidR="00D80A9D" w:rsidRDefault="00D80A9D">
          <w:pPr>
            <w:pStyle w:val="TOC2"/>
            <w:tabs>
              <w:tab w:val="right" w:leader="dot" w:pos="9016"/>
            </w:tabs>
            <w:rPr>
              <w:rFonts w:eastAsiaTheme="minorEastAsia"/>
              <w:noProof/>
              <w:sz w:val="24"/>
              <w:szCs w:val="24"/>
              <w:lang w:eastAsia="en-GB"/>
            </w:rPr>
          </w:pPr>
          <w:hyperlink w:anchor="_Toc200562400" w:history="1">
            <w:r w:rsidRPr="006C7633">
              <w:rPr>
                <w:rStyle w:val="Hyperlink"/>
                <w:rFonts w:ascii="Arial" w:hAnsi="Arial" w:cs="Arial"/>
                <w:noProof/>
              </w:rPr>
              <w:t>Expenditure Breakdown</w:t>
            </w:r>
            <w:r>
              <w:rPr>
                <w:noProof/>
                <w:webHidden/>
              </w:rPr>
              <w:tab/>
            </w:r>
            <w:r>
              <w:rPr>
                <w:noProof/>
                <w:webHidden/>
              </w:rPr>
              <w:fldChar w:fldCharType="begin"/>
            </w:r>
            <w:r>
              <w:rPr>
                <w:noProof/>
                <w:webHidden/>
              </w:rPr>
              <w:instrText xml:space="preserve"> PAGEREF _Toc200562400 \h </w:instrText>
            </w:r>
            <w:r>
              <w:rPr>
                <w:noProof/>
                <w:webHidden/>
              </w:rPr>
            </w:r>
            <w:r>
              <w:rPr>
                <w:noProof/>
                <w:webHidden/>
              </w:rPr>
              <w:fldChar w:fldCharType="separate"/>
            </w:r>
            <w:r>
              <w:rPr>
                <w:noProof/>
                <w:webHidden/>
              </w:rPr>
              <w:t>9</w:t>
            </w:r>
            <w:r>
              <w:rPr>
                <w:noProof/>
                <w:webHidden/>
              </w:rPr>
              <w:fldChar w:fldCharType="end"/>
            </w:r>
          </w:hyperlink>
        </w:p>
        <w:p w14:paraId="6C8C9F81" w14:textId="70574323" w:rsidR="00D80A9D" w:rsidRDefault="00D80A9D">
          <w:pPr>
            <w:pStyle w:val="TOC2"/>
            <w:tabs>
              <w:tab w:val="right" w:leader="dot" w:pos="9016"/>
            </w:tabs>
            <w:rPr>
              <w:rFonts w:eastAsiaTheme="minorEastAsia"/>
              <w:noProof/>
              <w:sz w:val="24"/>
              <w:szCs w:val="24"/>
              <w:lang w:eastAsia="en-GB"/>
            </w:rPr>
          </w:pPr>
          <w:hyperlink w:anchor="_Toc200562401" w:history="1">
            <w:r w:rsidRPr="006C7633">
              <w:rPr>
                <w:rStyle w:val="Hyperlink"/>
                <w:rFonts w:ascii="Arial" w:hAnsi="Arial" w:cs="Arial"/>
                <w:noProof/>
              </w:rPr>
              <w:t>Financial Summary</w:t>
            </w:r>
            <w:r>
              <w:rPr>
                <w:noProof/>
                <w:webHidden/>
              </w:rPr>
              <w:tab/>
            </w:r>
            <w:r>
              <w:rPr>
                <w:noProof/>
                <w:webHidden/>
              </w:rPr>
              <w:fldChar w:fldCharType="begin"/>
            </w:r>
            <w:r>
              <w:rPr>
                <w:noProof/>
                <w:webHidden/>
              </w:rPr>
              <w:instrText xml:space="preserve"> PAGEREF _Toc200562401 \h </w:instrText>
            </w:r>
            <w:r>
              <w:rPr>
                <w:noProof/>
                <w:webHidden/>
              </w:rPr>
            </w:r>
            <w:r>
              <w:rPr>
                <w:noProof/>
                <w:webHidden/>
              </w:rPr>
              <w:fldChar w:fldCharType="separate"/>
            </w:r>
            <w:r>
              <w:rPr>
                <w:noProof/>
                <w:webHidden/>
              </w:rPr>
              <w:t>10</w:t>
            </w:r>
            <w:r>
              <w:rPr>
                <w:noProof/>
                <w:webHidden/>
              </w:rPr>
              <w:fldChar w:fldCharType="end"/>
            </w:r>
          </w:hyperlink>
        </w:p>
        <w:p w14:paraId="69D000E9" w14:textId="3F563FB7" w:rsidR="00D80A9D" w:rsidRDefault="00D80A9D">
          <w:pPr>
            <w:pStyle w:val="TOC1"/>
            <w:tabs>
              <w:tab w:val="right" w:leader="dot" w:pos="9016"/>
            </w:tabs>
            <w:rPr>
              <w:rFonts w:eastAsiaTheme="minorEastAsia"/>
              <w:noProof/>
              <w:sz w:val="24"/>
              <w:szCs w:val="24"/>
              <w:lang w:eastAsia="en-GB"/>
            </w:rPr>
          </w:pPr>
          <w:hyperlink w:anchor="_Toc200562402" w:history="1">
            <w:r w:rsidRPr="006C7633">
              <w:rPr>
                <w:rStyle w:val="Hyperlink"/>
                <w:rFonts w:ascii="Arial" w:hAnsi="Arial" w:cs="Arial"/>
                <w:noProof/>
              </w:rPr>
              <w:t>Theoretical Frameworks and Learning Models</w:t>
            </w:r>
            <w:r>
              <w:rPr>
                <w:noProof/>
                <w:webHidden/>
              </w:rPr>
              <w:tab/>
            </w:r>
            <w:r>
              <w:rPr>
                <w:noProof/>
                <w:webHidden/>
              </w:rPr>
              <w:fldChar w:fldCharType="begin"/>
            </w:r>
            <w:r>
              <w:rPr>
                <w:noProof/>
                <w:webHidden/>
              </w:rPr>
              <w:instrText xml:space="preserve"> PAGEREF _Toc200562402 \h </w:instrText>
            </w:r>
            <w:r>
              <w:rPr>
                <w:noProof/>
                <w:webHidden/>
              </w:rPr>
            </w:r>
            <w:r>
              <w:rPr>
                <w:noProof/>
                <w:webHidden/>
              </w:rPr>
              <w:fldChar w:fldCharType="separate"/>
            </w:r>
            <w:r>
              <w:rPr>
                <w:noProof/>
                <w:webHidden/>
              </w:rPr>
              <w:t>11</w:t>
            </w:r>
            <w:r>
              <w:rPr>
                <w:noProof/>
                <w:webHidden/>
              </w:rPr>
              <w:fldChar w:fldCharType="end"/>
            </w:r>
          </w:hyperlink>
        </w:p>
        <w:p w14:paraId="6BBFE959" w14:textId="58DDBD0A" w:rsidR="00D80A9D" w:rsidRDefault="00D80A9D">
          <w:pPr>
            <w:pStyle w:val="TOC1"/>
            <w:tabs>
              <w:tab w:val="right" w:leader="dot" w:pos="9016"/>
            </w:tabs>
            <w:rPr>
              <w:rFonts w:eastAsiaTheme="minorEastAsia"/>
              <w:noProof/>
              <w:sz w:val="24"/>
              <w:szCs w:val="24"/>
              <w:lang w:eastAsia="en-GB"/>
            </w:rPr>
          </w:pPr>
          <w:hyperlink w:anchor="_Toc200562403" w:history="1">
            <w:r w:rsidRPr="006C7633">
              <w:rPr>
                <w:rStyle w:val="Hyperlink"/>
                <w:rFonts w:ascii="Arial" w:hAnsi="Arial" w:cs="Arial"/>
                <w:noProof/>
              </w:rPr>
              <w:t>Situational and Cultural Considerations Using PESTEL</w:t>
            </w:r>
            <w:r>
              <w:rPr>
                <w:noProof/>
                <w:webHidden/>
              </w:rPr>
              <w:tab/>
            </w:r>
            <w:r>
              <w:rPr>
                <w:noProof/>
                <w:webHidden/>
              </w:rPr>
              <w:fldChar w:fldCharType="begin"/>
            </w:r>
            <w:r>
              <w:rPr>
                <w:noProof/>
                <w:webHidden/>
              </w:rPr>
              <w:instrText xml:space="preserve"> PAGEREF _Toc200562403 \h </w:instrText>
            </w:r>
            <w:r>
              <w:rPr>
                <w:noProof/>
                <w:webHidden/>
              </w:rPr>
            </w:r>
            <w:r>
              <w:rPr>
                <w:noProof/>
                <w:webHidden/>
              </w:rPr>
              <w:fldChar w:fldCharType="separate"/>
            </w:r>
            <w:r>
              <w:rPr>
                <w:noProof/>
                <w:webHidden/>
              </w:rPr>
              <w:t>12</w:t>
            </w:r>
            <w:r>
              <w:rPr>
                <w:noProof/>
                <w:webHidden/>
              </w:rPr>
              <w:fldChar w:fldCharType="end"/>
            </w:r>
          </w:hyperlink>
        </w:p>
        <w:p w14:paraId="3C67DB17" w14:textId="1260BD44" w:rsidR="00D80A9D" w:rsidRDefault="00D80A9D">
          <w:pPr>
            <w:pStyle w:val="TOC1"/>
            <w:tabs>
              <w:tab w:val="right" w:leader="dot" w:pos="9016"/>
            </w:tabs>
            <w:rPr>
              <w:rFonts w:eastAsiaTheme="minorEastAsia"/>
              <w:noProof/>
              <w:sz w:val="24"/>
              <w:szCs w:val="24"/>
              <w:lang w:eastAsia="en-GB"/>
            </w:rPr>
          </w:pPr>
          <w:hyperlink w:anchor="_Toc200562404" w:history="1">
            <w:r w:rsidRPr="006C7633">
              <w:rPr>
                <w:rStyle w:val="Hyperlink"/>
                <w:rFonts w:ascii="Arial" w:hAnsi="Arial" w:cs="Arial"/>
                <w:noProof/>
              </w:rPr>
              <w:t>Security and Risk Management</w:t>
            </w:r>
            <w:r>
              <w:rPr>
                <w:noProof/>
                <w:webHidden/>
              </w:rPr>
              <w:tab/>
            </w:r>
            <w:r>
              <w:rPr>
                <w:noProof/>
                <w:webHidden/>
              </w:rPr>
              <w:fldChar w:fldCharType="begin"/>
            </w:r>
            <w:r>
              <w:rPr>
                <w:noProof/>
                <w:webHidden/>
              </w:rPr>
              <w:instrText xml:space="preserve"> PAGEREF _Toc200562404 \h </w:instrText>
            </w:r>
            <w:r>
              <w:rPr>
                <w:noProof/>
                <w:webHidden/>
              </w:rPr>
            </w:r>
            <w:r>
              <w:rPr>
                <w:noProof/>
                <w:webHidden/>
              </w:rPr>
              <w:fldChar w:fldCharType="separate"/>
            </w:r>
            <w:r>
              <w:rPr>
                <w:noProof/>
                <w:webHidden/>
              </w:rPr>
              <w:t>13</w:t>
            </w:r>
            <w:r>
              <w:rPr>
                <w:noProof/>
                <w:webHidden/>
              </w:rPr>
              <w:fldChar w:fldCharType="end"/>
            </w:r>
          </w:hyperlink>
        </w:p>
        <w:p w14:paraId="774CE096" w14:textId="33A5FBCD" w:rsidR="00D80A9D" w:rsidRDefault="00D80A9D">
          <w:pPr>
            <w:pStyle w:val="TOC1"/>
            <w:tabs>
              <w:tab w:val="right" w:leader="dot" w:pos="9016"/>
            </w:tabs>
            <w:rPr>
              <w:rFonts w:eastAsiaTheme="minorEastAsia"/>
              <w:noProof/>
              <w:sz w:val="24"/>
              <w:szCs w:val="24"/>
              <w:lang w:eastAsia="en-GB"/>
            </w:rPr>
          </w:pPr>
          <w:hyperlink w:anchor="_Toc200562405" w:history="1">
            <w:r w:rsidRPr="006C7633">
              <w:rPr>
                <w:rStyle w:val="Hyperlink"/>
                <w:rFonts w:ascii="Arial" w:hAnsi="Arial" w:cs="Arial"/>
                <w:noProof/>
              </w:rPr>
              <w:t>EMBOK Framework Application</w:t>
            </w:r>
            <w:r>
              <w:rPr>
                <w:noProof/>
                <w:webHidden/>
              </w:rPr>
              <w:tab/>
            </w:r>
            <w:r>
              <w:rPr>
                <w:noProof/>
                <w:webHidden/>
              </w:rPr>
              <w:fldChar w:fldCharType="begin"/>
            </w:r>
            <w:r>
              <w:rPr>
                <w:noProof/>
                <w:webHidden/>
              </w:rPr>
              <w:instrText xml:space="preserve"> PAGEREF _Toc200562405 \h </w:instrText>
            </w:r>
            <w:r>
              <w:rPr>
                <w:noProof/>
                <w:webHidden/>
              </w:rPr>
            </w:r>
            <w:r>
              <w:rPr>
                <w:noProof/>
                <w:webHidden/>
              </w:rPr>
              <w:fldChar w:fldCharType="separate"/>
            </w:r>
            <w:r>
              <w:rPr>
                <w:noProof/>
                <w:webHidden/>
              </w:rPr>
              <w:t>14</w:t>
            </w:r>
            <w:r>
              <w:rPr>
                <w:noProof/>
                <w:webHidden/>
              </w:rPr>
              <w:fldChar w:fldCharType="end"/>
            </w:r>
          </w:hyperlink>
        </w:p>
        <w:p w14:paraId="5B50D586" w14:textId="4A34DA08" w:rsidR="00D80A9D" w:rsidRDefault="00D80A9D">
          <w:pPr>
            <w:pStyle w:val="TOC1"/>
            <w:tabs>
              <w:tab w:val="right" w:leader="dot" w:pos="9016"/>
            </w:tabs>
            <w:rPr>
              <w:rFonts w:eastAsiaTheme="minorEastAsia"/>
              <w:noProof/>
              <w:sz w:val="24"/>
              <w:szCs w:val="24"/>
              <w:lang w:eastAsia="en-GB"/>
            </w:rPr>
          </w:pPr>
          <w:hyperlink w:anchor="_Toc200562406" w:history="1">
            <w:r w:rsidRPr="006C763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_Toc200562406 \h </w:instrText>
            </w:r>
            <w:r>
              <w:rPr>
                <w:noProof/>
                <w:webHidden/>
              </w:rPr>
            </w:r>
            <w:r>
              <w:rPr>
                <w:noProof/>
                <w:webHidden/>
              </w:rPr>
              <w:fldChar w:fldCharType="separate"/>
            </w:r>
            <w:r>
              <w:rPr>
                <w:noProof/>
                <w:webHidden/>
              </w:rPr>
              <w:t>16</w:t>
            </w:r>
            <w:r>
              <w:rPr>
                <w:noProof/>
                <w:webHidden/>
              </w:rPr>
              <w:fldChar w:fldCharType="end"/>
            </w:r>
          </w:hyperlink>
        </w:p>
        <w:p w14:paraId="471C5969" w14:textId="760C7093" w:rsidR="00D80A9D" w:rsidRDefault="00D80A9D">
          <w:pPr>
            <w:pStyle w:val="TOC1"/>
            <w:tabs>
              <w:tab w:val="right" w:leader="dot" w:pos="9016"/>
            </w:tabs>
            <w:rPr>
              <w:rFonts w:eastAsiaTheme="minorEastAsia"/>
              <w:noProof/>
              <w:sz w:val="24"/>
              <w:szCs w:val="24"/>
              <w:lang w:eastAsia="en-GB"/>
            </w:rPr>
          </w:pPr>
          <w:hyperlink w:anchor="_Toc200562407" w:history="1">
            <w:r w:rsidRPr="006C763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_Toc200562407 \h </w:instrText>
            </w:r>
            <w:r>
              <w:rPr>
                <w:noProof/>
                <w:webHidden/>
              </w:rPr>
            </w:r>
            <w:r>
              <w:rPr>
                <w:noProof/>
                <w:webHidden/>
              </w:rPr>
              <w:fldChar w:fldCharType="separate"/>
            </w:r>
            <w:r>
              <w:rPr>
                <w:noProof/>
                <w:webHidden/>
              </w:rPr>
              <w:t>17</w:t>
            </w:r>
            <w:r>
              <w:rPr>
                <w:noProof/>
                <w:webHidden/>
              </w:rPr>
              <w:fldChar w:fldCharType="end"/>
            </w:r>
          </w:hyperlink>
        </w:p>
        <w:p w14:paraId="259EE1EB" w14:textId="141A17FF" w:rsidR="00D80A9D" w:rsidRDefault="00D80A9D">
          <w:pPr>
            <w:pStyle w:val="TOC1"/>
            <w:tabs>
              <w:tab w:val="right" w:leader="dot" w:pos="9016"/>
            </w:tabs>
            <w:rPr>
              <w:rFonts w:eastAsiaTheme="minorEastAsia"/>
              <w:noProof/>
              <w:sz w:val="24"/>
              <w:szCs w:val="24"/>
              <w:lang w:eastAsia="en-GB"/>
            </w:rPr>
          </w:pPr>
          <w:hyperlink w:anchor="_Toc200562408" w:history="1">
            <w:r w:rsidRPr="006C763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_Toc200562408 \h </w:instrText>
            </w:r>
            <w:r>
              <w:rPr>
                <w:noProof/>
                <w:webHidden/>
              </w:rPr>
            </w:r>
            <w:r>
              <w:rPr>
                <w:noProof/>
                <w:webHidden/>
              </w:rPr>
              <w:fldChar w:fldCharType="separate"/>
            </w:r>
            <w:r>
              <w:rPr>
                <w:noProof/>
                <w:webHidden/>
              </w:rPr>
              <w:t>19</w:t>
            </w:r>
            <w:r>
              <w:rPr>
                <w:noProof/>
                <w:webHidden/>
              </w:rPr>
              <w:fldChar w:fldCharType="end"/>
            </w:r>
          </w:hyperlink>
        </w:p>
        <w:p w14:paraId="1AB388AE" w14:textId="5B4DC6DE" w:rsidR="005E7265" w:rsidRDefault="005E7265">
          <w:r>
            <w:rPr>
              <w:b/>
              <w:bCs/>
              <w:noProof/>
            </w:rPr>
            <w:fldChar w:fldCharType="end"/>
          </w:r>
        </w:p>
      </w:sdtContent>
    </w:sdt>
    <w:p w14:paraId="2341601B" w14:textId="77777777" w:rsidR="000F59A4" w:rsidRDefault="000F59A4" w:rsidP="003B44BC">
      <w:pPr>
        <w:spacing w:line="360" w:lineRule="auto"/>
        <w:rPr>
          <w:rFonts w:ascii="Arial" w:hAnsi="Arial" w:cs="Arial"/>
          <w:b/>
          <w:bCs/>
          <w:sz w:val="24"/>
          <w:szCs w:val="24"/>
        </w:rPr>
      </w:pPr>
    </w:p>
    <w:p w14:paraId="6BC3E247" w14:textId="77777777" w:rsidR="005E7265" w:rsidRDefault="005E7265" w:rsidP="003B44BC">
      <w:pPr>
        <w:spacing w:line="360" w:lineRule="auto"/>
        <w:rPr>
          <w:rFonts w:ascii="Arial" w:hAnsi="Arial" w:cs="Arial"/>
          <w:b/>
          <w:bCs/>
          <w:sz w:val="24"/>
          <w:szCs w:val="24"/>
        </w:rPr>
      </w:pPr>
    </w:p>
    <w:p w14:paraId="4D6DF3B6" w14:textId="77777777" w:rsidR="005E7265" w:rsidRDefault="005E7265" w:rsidP="003B44BC">
      <w:pPr>
        <w:spacing w:line="360" w:lineRule="auto"/>
        <w:rPr>
          <w:rFonts w:ascii="Arial" w:hAnsi="Arial" w:cs="Arial"/>
          <w:b/>
          <w:bCs/>
          <w:sz w:val="24"/>
          <w:szCs w:val="24"/>
        </w:rPr>
      </w:pPr>
    </w:p>
    <w:p w14:paraId="589C8659" w14:textId="77777777" w:rsidR="005E7265" w:rsidRDefault="005E7265" w:rsidP="003B44BC">
      <w:pPr>
        <w:spacing w:line="360" w:lineRule="auto"/>
        <w:rPr>
          <w:rFonts w:ascii="Arial" w:hAnsi="Arial" w:cs="Arial"/>
          <w:b/>
          <w:bCs/>
          <w:sz w:val="24"/>
          <w:szCs w:val="24"/>
        </w:rPr>
      </w:pPr>
    </w:p>
    <w:p w14:paraId="44A56A26" w14:textId="77777777" w:rsidR="005E7265" w:rsidRDefault="005E7265" w:rsidP="003B44BC">
      <w:pPr>
        <w:spacing w:line="360" w:lineRule="auto"/>
        <w:rPr>
          <w:rFonts w:ascii="Arial" w:hAnsi="Arial" w:cs="Arial"/>
          <w:b/>
          <w:bCs/>
          <w:sz w:val="24"/>
          <w:szCs w:val="24"/>
        </w:rPr>
      </w:pPr>
    </w:p>
    <w:p w14:paraId="4E9DB141" w14:textId="77777777" w:rsidR="005E7265" w:rsidRDefault="005E7265" w:rsidP="003B44BC">
      <w:pPr>
        <w:spacing w:line="360" w:lineRule="auto"/>
        <w:rPr>
          <w:rFonts w:ascii="Arial" w:hAnsi="Arial" w:cs="Arial"/>
          <w:b/>
          <w:bCs/>
          <w:sz w:val="24"/>
          <w:szCs w:val="24"/>
        </w:rPr>
      </w:pPr>
    </w:p>
    <w:p w14:paraId="63E96F7B" w14:textId="77777777" w:rsidR="00AC7BC9" w:rsidRDefault="00AC7BC9" w:rsidP="003B44BC">
      <w:pPr>
        <w:spacing w:line="360" w:lineRule="auto"/>
        <w:rPr>
          <w:rFonts w:ascii="Arial" w:hAnsi="Arial" w:cs="Arial"/>
          <w:b/>
          <w:bCs/>
          <w:sz w:val="24"/>
          <w:szCs w:val="24"/>
        </w:rPr>
      </w:pPr>
    </w:p>
    <w:p w14:paraId="35EC9606" w14:textId="39AC6FD4" w:rsidR="00531C9C" w:rsidRPr="0023406D" w:rsidRDefault="00531C9C" w:rsidP="00DE540F">
      <w:pPr>
        <w:pStyle w:val="Heading1"/>
        <w:spacing w:line="360" w:lineRule="auto"/>
        <w:rPr>
          <w:rFonts w:ascii="Arial" w:hAnsi="Arial" w:cs="Arial"/>
          <w:sz w:val="24"/>
          <w:szCs w:val="24"/>
        </w:rPr>
      </w:pPr>
      <w:bookmarkStart w:id="0" w:name="_Toc200562385"/>
      <w:r w:rsidRPr="0023406D">
        <w:rPr>
          <w:rFonts w:ascii="Arial" w:hAnsi="Arial" w:cs="Arial"/>
          <w:sz w:val="24"/>
          <w:szCs w:val="24"/>
        </w:rPr>
        <w:t>Executive</w:t>
      </w:r>
      <w:r w:rsidR="00912FAE" w:rsidRPr="0023406D">
        <w:rPr>
          <w:rFonts w:ascii="Arial" w:hAnsi="Arial" w:cs="Arial"/>
          <w:sz w:val="24"/>
          <w:szCs w:val="24"/>
        </w:rPr>
        <w:t xml:space="preserve"> </w:t>
      </w:r>
      <w:r w:rsidRPr="0023406D">
        <w:rPr>
          <w:rFonts w:ascii="Arial" w:hAnsi="Arial" w:cs="Arial"/>
          <w:sz w:val="24"/>
          <w:szCs w:val="24"/>
        </w:rPr>
        <w:t>Summary</w:t>
      </w:r>
      <w:bookmarkEnd w:id="0"/>
    </w:p>
    <w:p w14:paraId="468F95BE" w14:textId="77777777" w:rsidR="00531C9C" w:rsidRPr="0023406D" w:rsidRDefault="00531C9C" w:rsidP="00DE540F">
      <w:pPr>
        <w:spacing w:line="360" w:lineRule="auto"/>
        <w:rPr>
          <w:rFonts w:ascii="Arial" w:hAnsi="Arial" w:cs="Arial"/>
          <w:sz w:val="24"/>
          <w:szCs w:val="24"/>
        </w:rPr>
      </w:pPr>
    </w:p>
    <w:p w14:paraId="69587DA7" w14:textId="3009D43A" w:rsidR="00735DDE" w:rsidRPr="0023406D" w:rsidRDefault="00735DDE" w:rsidP="00DE540F">
      <w:pPr>
        <w:spacing w:line="360" w:lineRule="auto"/>
        <w:rPr>
          <w:rFonts w:ascii="Arial" w:hAnsi="Arial" w:cs="Arial"/>
          <w:sz w:val="24"/>
          <w:szCs w:val="24"/>
        </w:rPr>
      </w:pPr>
      <w:r w:rsidRPr="0023406D">
        <w:rPr>
          <w:rFonts w:ascii="Arial" w:hAnsi="Arial" w:cs="Arial"/>
          <w:sz w:val="24"/>
          <w:szCs w:val="24"/>
        </w:rPr>
        <w:t>This rep</w:t>
      </w:r>
      <w:r w:rsidR="000B0052" w:rsidRPr="0023406D">
        <w:rPr>
          <w:rFonts w:ascii="Arial" w:hAnsi="Arial" w:cs="Arial"/>
          <w:sz w:val="24"/>
          <w:szCs w:val="24"/>
        </w:rPr>
        <w:t xml:space="preserve">ort outlines </w:t>
      </w:r>
      <w:r w:rsidR="00754665" w:rsidRPr="0023406D">
        <w:rPr>
          <w:rFonts w:ascii="Arial" w:hAnsi="Arial" w:cs="Arial"/>
          <w:sz w:val="24"/>
          <w:szCs w:val="24"/>
        </w:rPr>
        <w:t>S</w:t>
      </w:r>
      <w:r w:rsidR="00AA3136" w:rsidRPr="0023406D">
        <w:rPr>
          <w:rFonts w:ascii="Arial" w:hAnsi="Arial" w:cs="Arial"/>
          <w:sz w:val="24"/>
          <w:szCs w:val="24"/>
        </w:rPr>
        <w:t xml:space="preserve">trategic </w:t>
      </w:r>
      <w:r w:rsidR="00754665" w:rsidRPr="0023406D">
        <w:rPr>
          <w:rFonts w:ascii="Arial" w:hAnsi="Arial" w:cs="Arial"/>
          <w:sz w:val="24"/>
          <w:szCs w:val="24"/>
        </w:rPr>
        <w:t>Planning and Delivery of Year of Croeso</w:t>
      </w:r>
      <w:r w:rsidR="0050309D" w:rsidRPr="0023406D">
        <w:rPr>
          <w:rFonts w:ascii="Arial" w:hAnsi="Arial" w:cs="Arial"/>
          <w:sz w:val="24"/>
          <w:szCs w:val="24"/>
        </w:rPr>
        <w:t xml:space="preserve"> Event, </w:t>
      </w:r>
      <w:r w:rsidR="00B80919" w:rsidRPr="0023406D">
        <w:rPr>
          <w:rFonts w:ascii="Arial" w:hAnsi="Arial" w:cs="Arial"/>
          <w:sz w:val="24"/>
          <w:szCs w:val="24"/>
        </w:rPr>
        <w:t xml:space="preserve">Definition and Event Cycle, </w:t>
      </w:r>
      <w:r w:rsidR="002865FC" w:rsidRPr="0023406D">
        <w:rPr>
          <w:rFonts w:ascii="Arial" w:hAnsi="Arial" w:cs="Arial"/>
          <w:sz w:val="24"/>
          <w:szCs w:val="24"/>
        </w:rPr>
        <w:t>Event Concept</w:t>
      </w:r>
      <w:r w:rsidR="00B60769" w:rsidRPr="0023406D">
        <w:rPr>
          <w:rFonts w:ascii="Arial" w:hAnsi="Arial" w:cs="Arial"/>
          <w:sz w:val="24"/>
          <w:szCs w:val="24"/>
        </w:rPr>
        <w:t xml:space="preserve"> </w:t>
      </w:r>
      <w:r w:rsidR="00077770" w:rsidRPr="0023406D">
        <w:rPr>
          <w:rFonts w:ascii="Arial" w:hAnsi="Arial" w:cs="Arial"/>
          <w:sz w:val="24"/>
          <w:szCs w:val="24"/>
        </w:rPr>
        <w:t>is</w:t>
      </w:r>
      <w:r w:rsidR="00B60769" w:rsidRPr="0023406D">
        <w:rPr>
          <w:rFonts w:ascii="Arial" w:hAnsi="Arial" w:cs="Arial"/>
          <w:sz w:val="24"/>
          <w:szCs w:val="24"/>
        </w:rPr>
        <w:t xml:space="preserve"> what </w:t>
      </w:r>
      <w:r w:rsidR="001664F2" w:rsidRPr="0023406D">
        <w:rPr>
          <w:rFonts w:ascii="Arial" w:hAnsi="Arial" w:cs="Arial"/>
          <w:sz w:val="24"/>
          <w:szCs w:val="24"/>
        </w:rPr>
        <w:t>guests</w:t>
      </w:r>
      <w:r w:rsidR="00B60769" w:rsidRPr="0023406D">
        <w:rPr>
          <w:rFonts w:ascii="Arial" w:hAnsi="Arial" w:cs="Arial"/>
          <w:sz w:val="24"/>
          <w:szCs w:val="24"/>
        </w:rPr>
        <w:t xml:space="preserve"> or delegates experience on the day</w:t>
      </w:r>
      <w:r w:rsidR="002865FC" w:rsidRPr="0023406D">
        <w:rPr>
          <w:rFonts w:ascii="Arial" w:hAnsi="Arial" w:cs="Arial"/>
          <w:sz w:val="24"/>
          <w:szCs w:val="24"/>
        </w:rPr>
        <w:t>,</w:t>
      </w:r>
      <w:r w:rsidR="00D42FDC" w:rsidRPr="0023406D">
        <w:rPr>
          <w:rFonts w:ascii="Arial" w:hAnsi="Arial" w:cs="Arial"/>
          <w:sz w:val="24"/>
          <w:szCs w:val="24"/>
        </w:rPr>
        <w:t xml:space="preserve"> </w:t>
      </w:r>
      <w:r w:rsidR="005C229B" w:rsidRPr="0023406D">
        <w:rPr>
          <w:rFonts w:ascii="Arial" w:hAnsi="Arial" w:cs="Arial"/>
          <w:sz w:val="24"/>
          <w:szCs w:val="24"/>
        </w:rPr>
        <w:t xml:space="preserve">Itinerary, </w:t>
      </w:r>
      <w:r w:rsidR="004B5A0E" w:rsidRPr="0023406D">
        <w:rPr>
          <w:rFonts w:ascii="Arial" w:hAnsi="Arial" w:cs="Arial"/>
          <w:sz w:val="24"/>
          <w:szCs w:val="24"/>
        </w:rPr>
        <w:t>aims and obj</w:t>
      </w:r>
      <w:r w:rsidR="00CC0BCF" w:rsidRPr="0023406D">
        <w:rPr>
          <w:rFonts w:ascii="Arial" w:hAnsi="Arial" w:cs="Arial"/>
          <w:sz w:val="24"/>
          <w:szCs w:val="24"/>
        </w:rPr>
        <w:t>e</w:t>
      </w:r>
      <w:r w:rsidR="004B5A0E" w:rsidRPr="0023406D">
        <w:rPr>
          <w:rFonts w:ascii="Arial" w:hAnsi="Arial" w:cs="Arial"/>
          <w:sz w:val="24"/>
          <w:szCs w:val="24"/>
        </w:rPr>
        <w:t>ctiv</w:t>
      </w:r>
      <w:r w:rsidR="00CC0BCF" w:rsidRPr="0023406D">
        <w:rPr>
          <w:rFonts w:ascii="Arial" w:hAnsi="Arial" w:cs="Arial"/>
          <w:sz w:val="24"/>
          <w:szCs w:val="24"/>
        </w:rPr>
        <w:t xml:space="preserve">es </w:t>
      </w:r>
      <w:r w:rsidR="009F5687" w:rsidRPr="0023406D">
        <w:rPr>
          <w:rFonts w:ascii="Arial" w:hAnsi="Arial" w:cs="Arial"/>
          <w:sz w:val="24"/>
          <w:szCs w:val="24"/>
        </w:rPr>
        <w:t xml:space="preserve">of event </w:t>
      </w:r>
      <w:r w:rsidR="00BC6916" w:rsidRPr="0023406D">
        <w:rPr>
          <w:rFonts w:ascii="Arial" w:hAnsi="Arial" w:cs="Arial"/>
          <w:sz w:val="24"/>
          <w:szCs w:val="24"/>
        </w:rPr>
        <w:t>meeting</w:t>
      </w:r>
      <w:r w:rsidR="00F87D50" w:rsidRPr="0023406D">
        <w:rPr>
          <w:rFonts w:ascii="Arial" w:hAnsi="Arial" w:cs="Arial"/>
          <w:sz w:val="24"/>
          <w:szCs w:val="24"/>
        </w:rPr>
        <w:t xml:space="preserve">, </w:t>
      </w:r>
      <w:r w:rsidR="00E4458C" w:rsidRPr="0023406D">
        <w:rPr>
          <w:rFonts w:ascii="Arial" w:hAnsi="Arial" w:cs="Arial"/>
          <w:sz w:val="24"/>
          <w:szCs w:val="24"/>
        </w:rPr>
        <w:t>skills, event</w:t>
      </w:r>
      <w:r w:rsidR="00BC6916" w:rsidRPr="0023406D">
        <w:rPr>
          <w:rFonts w:ascii="Arial" w:hAnsi="Arial" w:cs="Arial"/>
          <w:sz w:val="24"/>
          <w:szCs w:val="24"/>
        </w:rPr>
        <w:t xml:space="preserve"> </w:t>
      </w:r>
      <w:r w:rsidR="000265E9" w:rsidRPr="0023406D">
        <w:rPr>
          <w:rFonts w:ascii="Arial" w:hAnsi="Arial" w:cs="Arial"/>
          <w:sz w:val="24"/>
          <w:szCs w:val="24"/>
        </w:rPr>
        <w:t>feasibility study,</w:t>
      </w:r>
      <w:r w:rsidR="00F223C4" w:rsidRPr="0023406D">
        <w:rPr>
          <w:rFonts w:ascii="Arial" w:hAnsi="Arial" w:cs="Arial"/>
          <w:sz w:val="24"/>
          <w:szCs w:val="24"/>
        </w:rPr>
        <w:t xml:space="preserve"> </w:t>
      </w:r>
      <w:r w:rsidR="00D85F3D" w:rsidRPr="0023406D">
        <w:rPr>
          <w:rFonts w:ascii="Arial" w:hAnsi="Arial" w:cs="Arial"/>
          <w:sz w:val="24"/>
          <w:szCs w:val="24"/>
        </w:rPr>
        <w:t xml:space="preserve">operational and marketing </w:t>
      </w:r>
      <w:r w:rsidR="00004BFF" w:rsidRPr="0023406D">
        <w:rPr>
          <w:rFonts w:ascii="Arial" w:hAnsi="Arial" w:cs="Arial"/>
          <w:sz w:val="24"/>
          <w:szCs w:val="24"/>
        </w:rPr>
        <w:t xml:space="preserve">activities, </w:t>
      </w:r>
      <w:r w:rsidR="00BB7B35" w:rsidRPr="0023406D">
        <w:rPr>
          <w:rFonts w:ascii="Arial" w:hAnsi="Arial" w:cs="Arial"/>
          <w:sz w:val="24"/>
          <w:szCs w:val="24"/>
        </w:rPr>
        <w:t xml:space="preserve">event </w:t>
      </w:r>
      <w:r w:rsidR="00531C9C" w:rsidRPr="0023406D">
        <w:rPr>
          <w:rFonts w:ascii="Arial" w:hAnsi="Arial" w:cs="Arial"/>
          <w:sz w:val="24"/>
          <w:szCs w:val="24"/>
        </w:rPr>
        <w:t>budget,</w:t>
      </w:r>
      <w:r w:rsidR="00BB7B35" w:rsidRPr="0023406D">
        <w:rPr>
          <w:rFonts w:ascii="Arial" w:hAnsi="Arial" w:cs="Arial"/>
          <w:sz w:val="24"/>
          <w:szCs w:val="24"/>
        </w:rPr>
        <w:t xml:space="preserve"> trends</w:t>
      </w:r>
      <w:r w:rsidR="00031C6F" w:rsidRPr="0023406D">
        <w:rPr>
          <w:rFonts w:ascii="Arial" w:hAnsi="Arial" w:cs="Arial"/>
          <w:sz w:val="24"/>
          <w:szCs w:val="24"/>
        </w:rPr>
        <w:t xml:space="preserve"> considering situa</w:t>
      </w:r>
      <w:r w:rsidR="006B1301" w:rsidRPr="0023406D">
        <w:rPr>
          <w:rFonts w:ascii="Arial" w:hAnsi="Arial" w:cs="Arial"/>
          <w:sz w:val="24"/>
          <w:szCs w:val="24"/>
        </w:rPr>
        <w:t>tional</w:t>
      </w:r>
      <w:r w:rsidR="00945E45" w:rsidRPr="0023406D">
        <w:rPr>
          <w:rFonts w:ascii="Arial" w:hAnsi="Arial" w:cs="Arial"/>
          <w:sz w:val="24"/>
          <w:szCs w:val="24"/>
        </w:rPr>
        <w:t xml:space="preserve">, </w:t>
      </w:r>
      <w:r w:rsidR="00FD2D24" w:rsidRPr="0023406D">
        <w:rPr>
          <w:rFonts w:ascii="Arial" w:hAnsi="Arial" w:cs="Arial"/>
          <w:sz w:val="24"/>
          <w:szCs w:val="24"/>
        </w:rPr>
        <w:t xml:space="preserve">cultural </w:t>
      </w:r>
      <w:r w:rsidR="000F506E" w:rsidRPr="0023406D">
        <w:rPr>
          <w:rFonts w:ascii="Arial" w:hAnsi="Arial" w:cs="Arial"/>
          <w:sz w:val="24"/>
          <w:szCs w:val="24"/>
        </w:rPr>
        <w:t>issues</w:t>
      </w:r>
      <w:r w:rsidR="00945E45" w:rsidRPr="0023406D">
        <w:rPr>
          <w:rFonts w:ascii="Arial" w:hAnsi="Arial" w:cs="Arial"/>
          <w:sz w:val="24"/>
          <w:szCs w:val="24"/>
        </w:rPr>
        <w:t xml:space="preserve"> and </w:t>
      </w:r>
      <w:r w:rsidR="00C15925" w:rsidRPr="0023406D">
        <w:rPr>
          <w:rFonts w:ascii="Arial" w:hAnsi="Arial" w:cs="Arial"/>
          <w:sz w:val="24"/>
          <w:szCs w:val="24"/>
        </w:rPr>
        <w:t xml:space="preserve">justification and </w:t>
      </w:r>
      <w:r w:rsidR="00F5014D" w:rsidRPr="0023406D">
        <w:rPr>
          <w:rFonts w:ascii="Arial" w:hAnsi="Arial" w:cs="Arial"/>
          <w:sz w:val="24"/>
          <w:szCs w:val="24"/>
        </w:rPr>
        <w:t xml:space="preserve">Planning Stages </w:t>
      </w:r>
      <w:r w:rsidR="007A602D" w:rsidRPr="0023406D">
        <w:rPr>
          <w:rFonts w:ascii="Arial" w:hAnsi="Arial" w:cs="Arial"/>
          <w:sz w:val="24"/>
          <w:szCs w:val="24"/>
        </w:rPr>
        <w:t>of the Eve</w:t>
      </w:r>
      <w:r w:rsidR="00CC0BCF" w:rsidRPr="0023406D">
        <w:rPr>
          <w:rFonts w:ascii="Arial" w:hAnsi="Arial" w:cs="Arial"/>
          <w:sz w:val="24"/>
          <w:szCs w:val="24"/>
        </w:rPr>
        <w:t>nts</w:t>
      </w:r>
      <w:r w:rsidR="00D80A9D" w:rsidRPr="0023406D">
        <w:rPr>
          <w:rFonts w:ascii="Arial" w:hAnsi="Arial" w:cs="Arial"/>
          <w:sz w:val="24"/>
          <w:szCs w:val="24"/>
        </w:rPr>
        <w:t>.</w:t>
      </w:r>
    </w:p>
    <w:p w14:paraId="394B9D18" w14:textId="77777777" w:rsidR="00AC7BC9" w:rsidRPr="0023406D" w:rsidRDefault="00AC7BC9" w:rsidP="00DE540F">
      <w:pPr>
        <w:spacing w:line="360" w:lineRule="auto"/>
        <w:rPr>
          <w:rFonts w:ascii="Arial" w:hAnsi="Arial" w:cs="Arial"/>
          <w:b/>
          <w:bCs/>
          <w:sz w:val="24"/>
          <w:szCs w:val="24"/>
        </w:rPr>
      </w:pPr>
    </w:p>
    <w:p w14:paraId="464573E1" w14:textId="47B0887A" w:rsidR="000F59A4" w:rsidRPr="0023406D" w:rsidRDefault="00473A4D" w:rsidP="00DE540F">
      <w:pPr>
        <w:pStyle w:val="Heading1"/>
        <w:spacing w:line="360" w:lineRule="auto"/>
        <w:rPr>
          <w:rFonts w:ascii="Arial" w:hAnsi="Arial" w:cs="Arial"/>
          <w:sz w:val="24"/>
          <w:szCs w:val="24"/>
        </w:rPr>
      </w:pPr>
      <w:bookmarkStart w:id="1" w:name="_Toc200562386"/>
      <w:r w:rsidRPr="0023406D">
        <w:rPr>
          <w:rFonts w:ascii="Arial" w:hAnsi="Arial" w:cs="Arial"/>
          <w:sz w:val="24"/>
          <w:szCs w:val="24"/>
        </w:rPr>
        <w:t>Introduction</w:t>
      </w:r>
      <w:bookmarkEnd w:id="1"/>
    </w:p>
    <w:p w14:paraId="7132138B" w14:textId="1FD194C8" w:rsidR="00473A4D" w:rsidRPr="0023406D" w:rsidRDefault="00473A4D" w:rsidP="00DE540F">
      <w:pPr>
        <w:spacing w:line="360" w:lineRule="auto"/>
        <w:rPr>
          <w:rFonts w:ascii="Arial" w:hAnsi="Arial" w:cs="Arial"/>
          <w:sz w:val="24"/>
          <w:szCs w:val="24"/>
        </w:rPr>
      </w:pPr>
      <w:r w:rsidRPr="0023406D">
        <w:rPr>
          <w:rFonts w:ascii="Arial" w:hAnsi="Arial" w:cs="Arial"/>
          <w:b/>
          <w:bCs/>
          <w:sz w:val="24"/>
          <w:szCs w:val="24"/>
        </w:rPr>
        <w:br/>
      </w:r>
      <w:r w:rsidRPr="0023406D">
        <w:rPr>
          <w:rFonts w:ascii="Arial" w:hAnsi="Arial" w:cs="Arial"/>
          <w:sz w:val="24"/>
          <w:szCs w:val="24"/>
        </w:rPr>
        <w:t xml:space="preserve">The Family Survival Camp is a distinctive, immersive outdoor learning event designed to equip families with essential survival abilities while simultaneously nurturing stronger family connections and resilience in adversity. This camp targets families with children aged 6 to 16, a developmental stage where experiential learning significantly boosts children’s confidence, critical thinking, and social skills. The camp’s curriculum focuses on experiential learning—an approach that </w:t>
      </w:r>
      <w:r w:rsidRPr="0023406D">
        <w:rPr>
          <w:rFonts w:ascii="Arial" w:hAnsi="Arial" w:cs="Arial"/>
          <w:sz w:val="24"/>
          <w:szCs w:val="24"/>
        </w:rPr>
        <w:lastRenderedPageBreak/>
        <w:t>encourages active involvement rather than passive observation, leading to deeper engagement and knowledge retention.</w:t>
      </w:r>
    </w:p>
    <w:p w14:paraId="2924A60C" w14:textId="4341E5CE" w:rsidR="00473A4D" w:rsidRPr="0023406D" w:rsidRDefault="00050C23" w:rsidP="00DE540F">
      <w:pPr>
        <w:spacing w:line="360" w:lineRule="auto"/>
        <w:rPr>
          <w:rFonts w:ascii="Arial" w:hAnsi="Arial" w:cs="Arial"/>
          <w:sz w:val="24"/>
          <w:szCs w:val="24"/>
        </w:rPr>
      </w:pPr>
      <w:r w:rsidRPr="0023406D">
        <w:rPr>
          <w:rFonts w:ascii="Arial" w:hAnsi="Arial" w:cs="Arial"/>
          <w:sz w:val="24"/>
          <w:szCs w:val="24"/>
        </w:rPr>
        <w:t>T</w:t>
      </w:r>
      <w:r w:rsidR="00473A4D" w:rsidRPr="0023406D">
        <w:rPr>
          <w:rFonts w:ascii="Arial" w:hAnsi="Arial" w:cs="Arial"/>
          <w:sz w:val="24"/>
          <w:szCs w:val="24"/>
        </w:rPr>
        <w:t>he camp emphasizes a cyclical educational process where participants undertake direct experiences, reflect upon those experiences, conceptualize core principles, and then apply their understanding through practical experimentation. This instructional model perfectly aligns with survival skills training, which requires practical use in real-world contexts. Beyond teaching practical skills such as fire-making, shelter building, and navigation, the camp promotes ecological awareness and responsibility, urging families to foster enduring respect for nature and its resources.</w:t>
      </w:r>
    </w:p>
    <w:p w14:paraId="7E02D939" w14:textId="77777777" w:rsidR="00473A4D" w:rsidRPr="0023406D" w:rsidRDefault="00473A4D" w:rsidP="00DE540F">
      <w:pPr>
        <w:spacing w:line="360" w:lineRule="auto"/>
        <w:rPr>
          <w:rFonts w:ascii="Arial" w:hAnsi="Arial" w:cs="Arial"/>
          <w:sz w:val="24"/>
          <w:szCs w:val="24"/>
        </w:rPr>
      </w:pPr>
      <w:r w:rsidRPr="0023406D">
        <w:rPr>
          <w:rFonts w:ascii="Arial" w:hAnsi="Arial" w:cs="Arial"/>
          <w:sz w:val="24"/>
          <w:szCs w:val="24"/>
        </w:rPr>
        <w:t xml:space="preserve">Importantly, the camp provides a secure, supportive, and inclusive environment that encourages holistic development across cognitive, social, and emotional areas. This comprehensive approach cultivates not only individual skills but also collective family competence, enhancing trust, communication, and collaboration among relatives. </w:t>
      </w:r>
      <w:r w:rsidRPr="0023406D">
        <w:rPr>
          <w:rFonts w:ascii="Arial" w:hAnsi="Arial" w:cs="Arial"/>
          <w:sz w:val="24"/>
          <w:szCs w:val="24"/>
        </w:rPr>
        <w:lastRenderedPageBreak/>
        <w:t>Such capabilities are invaluable in emergencies and contribute to overall family wellbeing and resilience.</w:t>
      </w:r>
    </w:p>
    <w:p w14:paraId="4E5448C2" w14:textId="77777777" w:rsidR="00473A4D" w:rsidRPr="0023406D" w:rsidRDefault="00473A4D" w:rsidP="00DE540F">
      <w:pPr>
        <w:spacing w:line="360" w:lineRule="auto"/>
        <w:rPr>
          <w:rFonts w:ascii="Arial" w:hAnsi="Arial" w:cs="Arial"/>
          <w:sz w:val="24"/>
          <w:szCs w:val="24"/>
        </w:rPr>
      </w:pPr>
      <w:r w:rsidRPr="0023406D">
        <w:rPr>
          <w:rFonts w:ascii="Arial" w:hAnsi="Arial" w:cs="Arial"/>
          <w:sz w:val="24"/>
          <w:szCs w:val="24"/>
        </w:rPr>
        <w:t>Therefore, the Family Survival Camp serves dual functions: it is both an instructional program and a community-building experience. It creates opportunities for participants to reconnect with the outdoors and with each other, fostering a sense of belonging and shared achievement. By integrating theory, practice, and reflection, the camp delivers a multifaceted learning experience that encourages personal development, family unity, and community strength.</w:t>
      </w:r>
    </w:p>
    <w:p w14:paraId="1278076E" w14:textId="1320B2DD" w:rsidR="00473A4D" w:rsidRPr="0023406D" w:rsidRDefault="00473A4D" w:rsidP="00DE540F">
      <w:pPr>
        <w:spacing w:line="360" w:lineRule="auto"/>
        <w:rPr>
          <w:rFonts w:ascii="Arial" w:hAnsi="Arial" w:cs="Arial"/>
          <w:sz w:val="24"/>
          <w:szCs w:val="24"/>
        </w:rPr>
      </w:pPr>
    </w:p>
    <w:p w14:paraId="4B0A78B5" w14:textId="77777777" w:rsidR="00203F5E" w:rsidRPr="0023406D" w:rsidRDefault="00203F5E" w:rsidP="00DE540F">
      <w:pPr>
        <w:pStyle w:val="Heading1"/>
        <w:spacing w:line="360" w:lineRule="auto"/>
        <w:rPr>
          <w:rFonts w:ascii="Arial" w:hAnsi="Arial" w:cs="Arial"/>
          <w:sz w:val="24"/>
          <w:szCs w:val="24"/>
        </w:rPr>
      </w:pPr>
      <w:bookmarkStart w:id="2" w:name="_Toc200562387"/>
      <w:r w:rsidRPr="0023406D">
        <w:rPr>
          <w:rFonts w:ascii="Arial" w:hAnsi="Arial" w:cs="Arial"/>
          <w:sz w:val="24"/>
          <w:szCs w:val="24"/>
        </w:rPr>
        <w:t>Event Cycle and Its Application</w:t>
      </w:r>
      <w:bookmarkEnd w:id="2"/>
    </w:p>
    <w:p w14:paraId="6BC59796" w14:textId="327E5D62" w:rsidR="00203F5E" w:rsidRPr="0023406D" w:rsidRDefault="00203F5E" w:rsidP="00DE540F">
      <w:pPr>
        <w:spacing w:line="360" w:lineRule="auto"/>
        <w:rPr>
          <w:rFonts w:ascii="Arial" w:hAnsi="Arial" w:cs="Arial"/>
          <w:sz w:val="24"/>
          <w:szCs w:val="24"/>
        </w:rPr>
      </w:pPr>
      <w:r w:rsidRPr="0023406D">
        <w:rPr>
          <w:rFonts w:ascii="Arial" w:hAnsi="Arial" w:cs="Arial"/>
          <w:sz w:val="24"/>
          <w:szCs w:val="24"/>
        </w:rPr>
        <w:t xml:space="preserve">The success of the Family Survival Camp depends on effective management of its event cycle, a structured progression of phases that guide the event from conception through post-event review and ongoing enhancement. </w:t>
      </w:r>
      <w:r w:rsidR="0002391E" w:rsidRPr="0023406D">
        <w:rPr>
          <w:rFonts w:ascii="Arial" w:hAnsi="Arial" w:cs="Arial"/>
          <w:sz w:val="24"/>
          <w:szCs w:val="24"/>
        </w:rPr>
        <w:t>A</w:t>
      </w:r>
      <w:r w:rsidRPr="0023406D">
        <w:rPr>
          <w:rFonts w:ascii="Arial" w:hAnsi="Arial" w:cs="Arial"/>
          <w:sz w:val="24"/>
          <w:szCs w:val="24"/>
        </w:rPr>
        <w:t xml:space="preserve">n event cycle approach ensures comprehensive </w:t>
      </w:r>
      <w:r w:rsidRPr="0023406D">
        <w:rPr>
          <w:rFonts w:ascii="Arial" w:hAnsi="Arial" w:cs="Arial"/>
          <w:sz w:val="24"/>
          <w:szCs w:val="24"/>
        </w:rPr>
        <w:lastRenderedPageBreak/>
        <w:t>preparation, smooth operation, and continuous improvement—critical factors in providing a high-quality event experience.</w:t>
      </w:r>
      <w:r w:rsidR="003F25CB" w:rsidRPr="0023406D">
        <w:rPr>
          <w:rFonts w:ascii="Arial" w:hAnsi="Arial" w:cs="Arial"/>
          <w:sz w:val="24"/>
          <w:szCs w:val="24"/>
        </w:rPr>
        <w:t xml:space="preserve"> </w:t>
      </w:r>
      <w:sdt>
        <w:sdtPr>
          <w:rPr>
            <w:rFonts w:ascii="Arial" w:hAnsi="Arial" w:cs="Arial"/>
            <w:sz w:val="24"/>
            <w:szCs w:val="24"/>
          </w:rPr>
          <w:id w:val="-963423674"/>
          <w:citation/>
        </w:sdtPr>
        <w:sdtContent>
          <w:r w:rsidR="003F25CB" w:rsidRPr="0023406D">
            <w:rPr>
              <w:rFonts w:ascii="Arial" w:hAnsi="Arial" w:cs="Arial"/>
              <w:sz w:val="24"/>
              <w:szCs w:val="24"/>
            </w:rPr>
            <w:fldChar w:fldCharType="begin"/>
          </w:r>
          <w:r w:rsidR="003F25CB" w:rsidRPr="0023406D">
            <w:rPr>
              <w:rFonts w:ascii="Arial" w:hAnsi="Arial" w:cs="Arial"/>
              <w:sz w:val="24"/>
              <w:szCs w:val="24"/>
            </w:rPr>
            <w:instrText xml:space="preserve"> CITATION DGe12 \l 2057 </w:instrText>
          </w:r>
          <w:r w:rsidR="003F25CB" w:rsidRPr="0023406D">
            <w:rPr>
              <w:rFonts w:ascii="Arial" w:hAnsi="Arial" w:cs="Arial"/>
              <w:sz w:val="24"/>
              <w:szCs w:val="24"/>
            </w:rPr>
            <w:fldChar w:fldCharType="separate"/>
          </w:r>
          <w:r w:rsidR="00A34255" w:rsidRPr="0023406D">
            <w:rPr>
              <w:rFonts w:ascii="Arial" w:hAnsi="Arial" w:cs="Arial"/>
              <w:noProof/>
              <w:sz w:val="24"/>
              <w:szCs w:val="24"/>
            </w:rPr>
            <w:t>(Getz, 2012)</w:t>
          </w:r>
          <w:r w:rsidR="003F25CB" w:rsidRPr="0023406D">
            <w:rPr>
              <w:rFonts w:ascii="Arial" w:hAnsi="Arial" w:cs="Arial"/>
              <w:sz w:val="24"/>
              <w:szCs w:val="24"/>
            </w:rPr>
            <w:fldChar w:fldCharType="end"/>
          </w:r>
        </w:sdtContent>
      </w:sdt>
      <w:r w:rsidR="003F25CB" w:rsidRPr="0023406D">
        <w:rPr>
          <w:rFonts w:ascii="Arial" w:hAnsi="Arial" w:cs="Arial"/>
          <w:sz w:val="24"/>
          <w:szCs w:val="24"/>
        </w:rPr>
        <w:t>.</w:t>
      </w:r>
    </w:p>
    <w:p w14:paraId="5D93701F" w14:textId="77777777" w:rsidR="00CA32B3" w:rsidRPr="0023406D" w:rsidRDefault="00CA32B3" w:rsidP="00DE540F">
      <w:pPr>
        <w:spacing w:line="360" w:lineRule="auto"/>
        <w:rPr>
          <w:rFonts w:ascii="Arial" w:hAnsi="Arial" w:cs="Arial"/>
          <w:sz w:val="24"/>
          <w:szCs w:val="24"/>
        </w:rPr>
      </w:pPr>
    </w:p>
    <w:p w14:paraId="6E8A49A7" w14:textId="3F61A618" w:rsidR="00CA32B3" w:rsidRPr="0023406D" w:rsidRDefault="00CA32B3" w:rsidP="00DE540F">
      <w:pPr>
        <w:spacing w:line="360" w:lineRule="auto"/>
        <w:rPr>
          <w:rFonts w:ascii="Arial" w:hAnsi="Arial" w:cs="Arial"/>
          <w:sz w:val="24"/>
          <w:szCs w:val="24"/>
        </w:rPr>
      </w:pPr>
      <w:r w:rsidRPr="0023406D">
        <w:rPr>
          <w:rFonts w:ascii="Arial" w:hAnsi="Arial" w:cs="Arial"/>
          <w:noProof/>
          <w:sz w:val="24"/>
          <w:szCs w:val="24"/>
        </w:rPr>
        <w:drawing>
          <wp:inline distT="0" distB="0" distL="0" distR="0" wp14:anchorId="202DACC7" wp14:editId="0D1D83DA">
            <wp:extent cx="6088380" cy="2522220"/>
            <wp:effectExtent l="0" t="0" r="7620" b="0"/>
            <wp:docPr id="557987142" name="Picture 1" descr="A graph with numbers and a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87142" name="Picture 1" descr="A graph with numbers and a bar"/>
                    <pic:cNvPicPr/>
                  </pic:nvPicPr>
                  <pic:blipFill>
                    <a:blip r:embed="rId6"/>
                    <a:stretch>
                      <a:fillRect/>
                    </a:stretch>
                  </pic:blipFill>
                  <pic:spPr>
                    <a:xfrm>
                      <a:off x="0" y="0"/>
                      <a:ext cx="6088912" cy="2522440"/>
                    </a:xfrm>
                    <a:prstGeom prst="rect">
                      <a:avLst/>
                    </a:prstGeom>
                  </pic:spPr>
                </pic:pic>
              </a:graphicData>
            </a:graphic>
          </wp:inline>
        </w:drawing>
      </w:r>
    </w:p>
    <w:p w14:paraId="19806DA5" w14:textId="64291D44" w:rsidR="00E92F3C" w:rsidRPr="0023406D" w:rsidRDefault="00DA75C6" w:rsidP="00DE540F">
      <w:pPr>
        <w:pStyle w:val="Caption"/>
        <w:spacing w:line="360" w:lineRule="auto"/>
        <w:rPr>
          <w:rFonts w:ascii="Arial" w:hAnsi="Arial" w:cs="Arial"/>
          <w:sz w:val="24"/>
          <w:szCs w:val="24"/>
        </w:rPr>
      </w:pPr>
      <w:r w:rsidRPr="0023406D">
        <w:rPr>
          <w:rFonts w:ascii="Arial" w:hAnsi="Arial" w:cs="Arial"/>
          <w:sz w:val="24"/>
          <w:szCs w:val="24"/>
        </w:rPr>
        <w:t xml:space="preserve">Figure </w:t>
      </w:r>
      <w:r w:rsidRPr="0023406D">
        <w:rPr>
          <w:rFonts w:ascii="Arial" w:hAnsi="Arial" w:cs="Arial"/>
          <w:sz w:val="24"/>
          <w:szCs w:val="24"/>
        </w:rPr>
        <w:fldChar w:fldCharType="begin"/>
      </w:r>
      <w:r w:rsidRPr="0023406D">
        <w:rPr>
          <w:rFonts w:ascii="Arial" w:hAnsi="Arial" w:cs="Arial"/>
          <w:sz w:val="24"/>
          <w:szCs w:val="24"/>
        </w:rPr>
        <w:instrText xml:space="preserve"> SEQ Figure \* ARABIC </w:instrText>
      </w:r>
      <w:r w:rsidRPr="0023406D">
        <w:rPr>
          <w:rFonts w:ascii="Arial" w:hAnsi="Arial" w:cs="Arial"/>
          <w:sz w:val="24"/>
          <w:szCs w:val="24"/>
        </w:rPr>
        <w:fldChar w:fldCharType="separate"/>
      </w:r>
      <w:r w:rsidR="00AE71BF" w:rsidRPr="0023406D">
        <w:rPr>
          <w:rFonts w:ascii="Arial" w:hAnsi="Arial" w:cs="Arial"/>
          <w:noProof/>
          <w:sz w:val="24"/>
          <w:szCs w:val="24"/>
        </w:rPr>
        <w:t>1</w:t>
      </w:r>
      <w:r w:rsidRPr="0023406D">
        <w:rPr>
          <w:rFonts w:ascii="Arial" w:hAnsi="Arial" w:cs="Arial"/>
          <w:sz w:val="24"/>
          <w:szCs w:val="24"/>
        </w:rPr>
        <w:fldChar w:fldCharType="end"/>
      </w:r>
      <w:r w:rsidRPr="0023406D">
        <w:rPr>
          <w:rFonts w:ascii="Arial" w:hAnsi="Arial" w:cs="Arial"/>
          <w:sz w:val="24"/>
          <w:szCs w:val="24"/>
        </w:rPr>
        <w:t>: Popular outdoor tourist activities</w:t>
      </w:r>
    </w:p>
    <w:p w14:paraId="708E4935" w14:textId="572A8232" w:rsidR="00456F78" w:rsidRPr="0023406D" w:rsidRDefault="00456F78" w:rsidP="00DE540F">
      <w:pPr>
        <w:spacing w:line="360" w:lineRule="auto"/>
        <w:rPr>
          <w:rFonts w:ascii="Arial" w:hAnsi="Arial" w:cs="Arial"/>
          <w:sz w:val="24"/>
          <w:szCs w:val="24"/>
        </w:rPr>
      </w:pPr>
      <w:r w:rsidRPr="0023406D">
        <w:rPr>
          <w:rFonts w:ascii="Arial" w:hAnsi="Arial" w:cs="Arial"/>
          <w:sz w:val="24"/>
          <w:szCs w:val="24"/>
        </w:rPr>
        <w:t>Source: Internet</w:t>
      </w:r>
    </w:p>
    <w:p w14:paraId="0CA054D2" w14:textId="77777777" w:rsidR="00CA32B3" w:rsidRPr="0023406D" w:rsidRDefault="00CA32B3" w:rsidP="00DE540F">
      <w:pPr>
        <w:spacing w:line="360" w:lineRule="auto"/>
        <w:rPr>
          <w:rFonts w:ascii="Arial" w:hAnsi="Arial" w:cs="Arial"/>
          <w:sz w:val="24"/>
          <w:szCs w:val="24"/>
        </w:rPr>
      </w:pPr>
    </w:p>
    <w:p w14:paraId="3C9C5F31" w14:textId="791DD138" w:rsidR="0070341D" w:rsidRPr="0023406D" w:rsidRDefault="00203F5E" w:rsidP="00DE540F">
      <w:pPr>
        <w:spacing w:line="360" w:lineRule="auto"/>
        <w:rPr>
          <w:rFonts w:ascii="Arial" w:hAnsi="Arial" w:cs="Arial"/>
          <w:sz w:val="24"/>
          <w:szCs w:val="24"/>
        </w:rPr>
      </w:pPr>
      <w:bookmarkStart w:id="3" w:name="_Toc200562388"/>
      <w:r w:rsidRPr="0023406D">
        <w:rPr>
          <w:rStyle w:val="Heading2Char"/>
          <w:rFonts w:ascii="Arial" w:hAnsi="Arial" w:cs="Arial"/>
          <w:sz w:val="24"/>
          <w:szCs w:val="24"/>
        </w:rPr>
        <w:t>Initiation Phase</w:t>
      </w:r>
      <w:bookmarkEnd w:id="3"/>
      <w:r w:rsidRPr="0023406D">
        <w:rPr>
          <w:rFonts w:ascii="Arial" w:hAnsi="Arial" w:cs="Arial"/>
          <w:sz w:val="24"/>
          <w:szCs w:val="24"/>
        </w:rPr>
        <w:br/>
        <w:t xml:space="preserve">• The initiation phase defines the event’s mission and vision, establishing clear aims such as fostering family bonding, enhancing survival </w:t>
      </w:r>
      <w:r w:rsidRPr="0023406D">
        <w:rPr>
          <w:rFonts w:ascii="Arial" w:hAnsi="Arial" w:cs="Arial"/>
          <w:sz w:val="24"/>
          <w:szCs w:val="24"/>
        </w:rPr>
        <w:lastRenderedPageBreak/>
        <w:t xml:space="preserve">competencies, and building resilience. This stage involves feasibility studies to assess resources, potential participant interest, venue suitability, and regulatory compliance </w:t>
      </w:r>
      <w:sdt>
        <w:sdtPr>
          <w:rPr>
            <w:rFonts w:ascii="Arial" w:hAnsi="Arial" w:cs="Arial"/>
            <w:sz w:val="24"/>
            <w:szCs w:val="24"/>
          </w:rPr>
          <w:id w:val="917602389"/>
          <w:citation/>
        </w:sdtPr>
        <w:sdtContent>
          <w:r w:rsidR="00A82484" w:rsidRPr="0023406D">
            <w:rPr>
              <w:rFonts w:ascii="Arial" w:hAnsi="Arial" w:cs="Arial"/>
              <w:sz w:val="24"/>
              <w:szCs w:val="24"/>
            </w:rPr>
            <w:fldChar w:fldCharType="begin"/>
          </w:r>
          <w:r w:rsidR="00A82484" w:rsidRPr="0023406D">
            <w:rPr>
              <w:rFonts w:ascii="Arial" w:hAnsi="Arial" w:cs="Arial"/>
              <w:sz w:val="24"/>
              <w:szCs w:val="24"/>
            </w:rPr>
            <w:instrText xml:space="preserve"> CITATION DGe12 \l 2057 </w:instrText>
          </w:r>
          <w:r w:rsidR="00A82484" w:rsidRPr="0023406D">
            <w:rPr>
              <w:rFonts w:ascii="Arial" w:hAnsi="Arial" w:cs="Arial"/>
              <w:sz w:val="24"/>
              <w:szCs w:val="24"/>
            </w:rPr>
            <w:fldChar w:fldCharType="separate"/>
          </w:r>
          <w:r w:rsidR="00A34255" w:rsidRPr="0023406D">
            <w:rPr>
              <w:rFonts w:ascii="Arial" w:hAnsi="Arial" w:cs="Arial"/>
              <w:noProof/>
              <w:sz w:val="24"/>
              <w:szCs w:val="24"/>
            </w:rPr>
            <w:t>(Getz, 2012)</w:t>
          </w:r>
          <w:r w:rsidR="00A82484" w:rsidRPr="0023406D">
            <w:rPr>
              <w:rFonts w:ascii="Arial" w:hAnsi="Arial" w:cs="Arial"/>
              <w:sz w:val="24"/>
              <w:szCs w:val="24"/>
            </w:rPr>
            <w:fldChar w:fldCharType="end"/>
          </w:r>
        </w:sdtContent>
      </w:sdt>
      <w:r w:rsidR="00FD5647" w:rsidRPr="0023406D">
        <w:rPr>
          <w:rFonts w:ascii="Arial" w:hAnsi="Arial" w:cs="Arial"/>
          <w:sz w:val="24"/>
          <w:szCs w:val="24"/>
        </w:rPr>
        <w:t>.</w:t>
      </w:r>
    </w:p>
    <w:p w14:paraId="16553B8C" w14:textId="4E34393E" w:rsidR="00203F5E" w:rsidRPr="0023406D" w:rsidRDefault="00203F5E" w:rsidP="00DE540F">
      <w:pPr>
        <w:spacing w:line="360" w:lineRule="auto"/>
        <w:rPr>
          <w:rFonts w:ascii="Arial" w:hAnsi="Arial" w:cs="Arial"/>
          <w:sz w:val="24"/>
          <w:szCs w:val="24"/>
        </w:rPr>
      </w:pPr>
      <w:r w:rsidRPr="0023406D">
        <w:rPr>
          <w:rFonts w:ascii="Arial" w:hAnsi="Arial" w:cs="Arial"/>
          <w:sz w:val="24"/>
          <w:szCs w:val="24"/>
        </w:rPr>
        <w:t>Early involvement with stakeholders—such as local authorities, community groups, sponsors, and educational bodies—helps build partnerships and secure commitment.</w:t>
      </w:r>
      <w:r w:rsidRPr="0023406D">
        <w:rPr>
          <w:rFonts w:ascii="Arial" w:hAnsi="Arial" w:cs="Arial"/>
          <w:sz w:val="24"/>
          <w:szCs w:val="24"/>
        </w:rPr>
        <w:br/>
        <w:t xml:space="preserve">• Feasibility considerations also include budget forecasting, risk identification, and logistical constraints. For example, evaluating if the chosen outdoor site has sufficient natural assets for survival tasks and safe emergency access is essential </w:t>
      </w:r>
      <w:sdt>
        <w:sdtPr>
          <w:rPr>
            <w:rFonts w:ascii="Arial" w:hAnsi="Arial" w:cs="Arial"/>
            <w:sz w:val="24"/>
            <w:szCs w:val="24"/>
          </w:rPr>
          <w:id w:val="1707755441"/>
          <w:citation/>
        </w:sdtPr>
        <w:sdtContent>
          <w:r w:rsidR="00347A14" w:rsidRPr="0023406D">
            <w:rPr>
              <w:rFonts w:ascii="Arial" w:hAnsi="Arial" w:cs="Arial"/>
              <w:sz w:val="24"/>
              <w:szCs w:val="24"/>
            </w:rPr>
            <w:fldChar w:fldCharType="begin"/>
          </w:r>
          <w:r w:rsidR="00347A14" w:rsidRPr="0023406D">
            <w:rPr>
              <w:rFonts w:ascii="Arial" w:hAnsi="Arial" w:cs="Arial"/>
              <w:sz w:val="24"/>
              <w:szCs w:val="24"/>
            </w:rPr>
            <w:instrText xml:space="preserve"> CITATION DGe12 \l 2057 </w:instrText>
          </w:r>
          <w:r w:rsidR="00347A14" w:rsidRPr="0023406D">
            <w:rPr>
              <w:rFonts w:ascii="Arial" w:hAnsi="Arial" w:cs="Arial"/>
              <w:sz w:val="24"/>
              <w:szCs w:val="24"/>
            </w:rPr>
            <w:fldChar w:fldCharType="separate"/>
          </w:r>
          <w:r w:rsidR="00A34255" w:rsidRPr="0023406D">
            <w:rPr>
              <w:rFonts w:ascii="Arial" w:hAnsi="Arial" w:cs="Arial"/>
              <w:noProof/>
              <w:sz w:val="24"/>
              <w:szCs w:val="24"/>
            </w:rPr>
            <w:t>(Getz, 2012)</w:t>
          </w:r>
          <w:r w:rsidR="00347A14" w:rsidRPr="0023406D">
            <w:rPr>
              <w:rFonts w:ascii="Arial" w:hAnsi="Arial" w:cs="Arial"/>
              <w:sz w:val="24"/>
              <w:szCs w:val="24"/>
            </w:rPr>
            <w:fldChar w:fldCharType="end"/>
          </w:r>
        </w:sdtContent>
      </w:sdt>
      <w:r w:rsidRPr="0023406D">
        <w:rPr>
          <w:rFonts w:ascii="Arial" w:hAnsi="Arial" w:cs="Arial"/>
          <w:sz w:val="24"/>
          <w:szCs w:val="24"/>
        </w:rPr>
        <w:t>. This phase lays the groundwork for a well-informed and goal-oriented event strategy.</w:t>
      </w:r>
    </w:p>
    <w:p w14:paraId="5EDA2C9E" w14:textId="22617DB1" w:rsidR="00203F5E" w:rsidRPr="0023406D" w:rsidRDefault="00203F5E" w:rsidP="00DE540F">
      <w:pPr>
        <w:spacing w:line="360" w:lineRule="auto"/>
        <w:rPr>
          <w:rFonts w:ascii="Arial" w:hAnsi="Arial" w:cs="Arial"/>
          <w:sz w:val="24"/>
          <w:szCs w:val="24"/>
        </w:rPr>
      </w:pPr>
      <w:bookmarkStart w:id="4" w:name="_Toc200562389"/>
      <w:r w:rsidRPr="0023406D">
        <w:rPr>
          <w:rStyle w:val="Heading2Char"/>
          <w:rFonts w:ascii="Arial" w:hAnsi="Arial" w:cs="Arial"/>
          <w:sz w:val="24"/>
          <w:szCs w:val="24"/>
        </w:rPr>
        <w:t>Planning Phase</w:t>
      </w:r>
      <w:bookmarkEnd w:id="4"/>
      <w:r w:rsidRPr="0023406D">
        <w:rPr>
          <w:rFonts w:ascii="Arial" w:hAnsi="Arial" w:cs="Arial"/>
          <w:sz w:val="24"/>
          <w:szCs w:val="24"/>
        </w:rPr>
        <w:br/>
        <w:t>• Planning is the most resource-demanding phase, including detailed activity design, logistical coordination, and promotion. Program design aligns closely with pedagogical objectives, ensuring activities are developmentally appropriate, engaging, and reflect experiential learning principles</w:t>
      </w:r>
      <w:r w:rsidR="00D95186" w:rsidRPr="0023406D">
        <w:rPr>
          <w:rFonts w:ascii="Arial" w:hAnsi="Arial" w:cs="Arial"/>
          <w:sz w:val="24"/>
          <w:szCs w:val="24"/>
        </w:rPr>
        <w:t>.</w:t>
      </w:r>
      <w:r w:rsidRPr="0023406D">
        <w:rPr>
          <w:rFonts w:ascii="Arial" w:hAnsi="Arial" w:cs="Arial"/>
          <w:sz w:val="24"/>
          <w:szCs w:val="24"/>
        </w:rPr>
        <w:t xml:space="preserve"> This includes creating detailed scripts for </w:t>
      </w:r>
      <w:r w:rsidRPr="0023406D">
        <w:rPr>
          <w:rFonts w:ascii="Arial" w:hAnsi="Arial" w:cs="Arial"/>
          <w:sz w:val="24"/>
          <w:szCs w:val="24"/>
        </w:rPr>
        <w:lastRenderedPageBreak/>
        <w:t>workshops, challenge scenarios, and reflection periods.</w:t>
      </w:r>
      <w:r w:rsidRPr="0023406D">
        <w:rPr>
          <w:rFonts w:ascii="Arial" w:hAnsi="Arial" w:cs="Arial"/>
          <w:sz w:val="24"/>
          <w:szCs w:val="24"/>
        </w:rPr>
        <w:br/>
        <w:t>• Risk assessments are integrated throughout planning, identifying potential threats like extreme weather, wildlife encounters, or participant health issues, with mitigation measures established. Logistics involve site preparation, procurement of resources, staff hiring and training, transport arrangements, and scheduling</w:t>
      </w:r>
      <w:r w:rsidR="00D95186" w:rsidRPr="0023406D">
        <w:rPr>
          <w:rFonts w:ascii="Arial" w:hAnsi="Arial" w:cs="Arial"/>
          <w:sz w:val="24"/>
          <w:szCs w:val="24"/>
        </w:rPr>
        <w:t>.</w:t>
      </w:r>
      <w:r w:rsidRPr="0023406D">
        <w:rPr>
          <w:rFonts w:ascii="Arial" w:hAnsi="Arial" w:cs="Arial"/>
          <w:sz w:val="24"/>
          <w:szCs w:val="24"/>
        </w:rPr>
        <w:br/>
        <w:t xml:space="preserve">• Marketing strategies utilize both traditional and digital platforms, targeting diverse family demographics through social media campaigns, community outreach, and partnerships with schools and local organizations. Messaging highlights the camp’s unique offering—combining education, adventure, and family bonding—while emphasizing accessibility and safety </w:t>
      </w:r>
      <w:sdt>
        <w:sdtPr>
          <w:rPr>
            <w:rFonts w:ascii="Arial" w:hAnsi="Arial" w:cs="Arial"/>
            <w:sz w:val="24"/>
            <w:szCs w:val="24"/>
          </w:rPr>
          <w:id w:val="-587858884"/>
          <w:citation/>
        </w:sdtPr>
        <w:sdtContent>
          <w:r w:rsidR="00D95186" w:rsidRPr="0023406D">
            <w:rPr>
              <w:rFonts w:ascii="Arial" w:hAnsi="Arial" w:cs="Arial"/>
              <w:sz w:val="24"/>
              <w:szCs w:val="24"/>
            </w:rPr>
            <w:fldChar w:fldCharType="begin"/>
          </w:r>
          <w:r w:rsidR="00D95186" w:rsidRPr="0023406D">
            <w:rPr>
              <w:rFonts w:ascii="Arial" w:hAnsi="Arial" w:cs="Arial"/>
              <w:sz w:val="24"/>
              <w:szCs w:val="24"/>
            </w:rPr>
            <w:instrText xml:space="preserve"> CITATION DGe12 \l 2057 </w:instrText>
          </w:r>
          <w:r w:rsidR="00D95186" w:rsidRPr="0023406D">
            <w:rPr>
              <w:rFonts w:ascii="Arial" w:hAnsi="Arial" w:cs="Arial"/>
              <w:sz w:val="24"/>
              <w:szCs w:val="24"/>
            </w:rPr>
            <w:fldChar w:fldCharType="separate"/>
          </w:r>
          <w:r w:rsidR="00A34255" w:rsidRPr="0023406D">
            <w:rPr>
              <w:rFonts w:ascii="Arial" w:hAnsi="Arial" w:cs="Arial"/>
              <w:noProof/>
              <w:sz w:val="24"/>
              <w:szCs w:val="24"/>
            </w:rPr>
            <w:t>(Getz, 2012)</w:t>
          </w:r>
          <w:r w:rsidR="00D95186" w:rsidRPr="0023406D">
            <w:rPr>
              <w:rFonts w:ascii="Arial" w:hAnsi="Arial" w:cs="Arial"/>
              <w:sz w:val="24"/>
              <w:szCs w:val="24"/>
            </w:rPr>
            <w:fldChar w:fldCharType="end"/>
          </w:r>
        </w:sdtContent>
      </w:sdt>
      <w:r w:rsidR="00D95186" w:rsidRPr="0023406D">
        <w:rPr>
          <w:rFonts w:ascii="Arial" w:hAnsi="Arial" w:cs="Arial"/>
          <w:sz w:val="24"/>
          <w:szCs w:val="24"/>
        </w:rPr>
        <w:t>.</w:t>
      </w:r>
    </w:p>
    <w:p w14:paraId="6C4B53C1" w14:textId="77777777" w:rsidR="007D06B1" w:rsidRPr="0023406D" w:rsidRDefault="00203F5E" w:rsidP="00DE540F">
      <w:pPr>
        <w:spacing w:line="360" w:lineRule="auto"/>
        <w:rPr>
          <w:rFonts w:ascii="Arial" w:hAnsi="Arial" w:cs="Arial"/>
          <w:sz w:val="24"/>
          <w:szCs w:val="24"/>
        </w:rPr>
      </w:pPr>
      <w:bookmarkStart w:id="5" w:name="_Toc200562390"/>
      <w:r w:rsidRPr="0023406D">
        <w:rPr>
          <w:rStyle w:val="Heading2Char"/>
          <w:rFonts w:ascii="Arial" w:hAnsi="Arial" w:cs="Arial"/>
          <w:sz w:val="24"/>
          <w:szCs w:val="24"/>
        </w:rPr>
        <w:t>Implementation Phase</w:t>
      </w:r>
      <w:bookmarkEnd w:id="5"/>
      <w:r w:rsidRPr="0023406D">
        <w:rPr>
          <w:rFonts w:ascii="Arial" w:hAnsi="Arial" w:cs="Arial"/>
          <w:sz w:val="24"/>
          <w:szCs w:val="24"/>
        </w:rPr>
        <w:br/>
        <w:t xml:space="preserve">• During implementation, the emphasis shifts to operational readiness. This includes final site setup—arranging equipment, signage, and safety stations—and confirming adherence to safety standards. Staff </w:t>
      </w:r>
      <w:r w:rsidRPr="0023406D">
        <w:rPr>
          <w:rFonts w:ascii="Arial" w:hAnsi="Arial" w:cs="Arial"/>
          <w:sz w:val="24"/>
          <w:szCs w:val="24"/>
        </w:rPr>
        <w:lastRenderedPageBreak/>
        <w:t xml:space="preserve">and volunteers undergo refresher training on emergency procedures, participant management, and teaching techniques </w:t>
      </w:r>
    </w:p>
    <w:p w14:paraId="72EEA387" w14:textId="79645A43" w:rsidR="00203F5E" w:rsidRPr="0023406D" w:rsidRDefault="00203F5E" w:rsidP="00DE540F">
      <w:pPr>
        <w:spacing w:line="360" w:lineRule="auto"/>
        <w:rPr>
          <w:rFonts w:ascii="Arial" w:hAnsi="Arial" w:cs="Arial"/>
          <w:sz w:val="24"/>
          <w:szCs w:val="24"/>
        </w:rPr>
      </w:pPr>
      <w:r w:rsidRPr="0023406D">
        <w:rPr>
          <w:rFonts w:ascii="Arial" w:hAnsi="Arial" w:cs="Arial"/>
          <w:sz w:val="24"/>
          <w:szCs w:val="24"/>
        </w:rPr>
        <w:t xml:space="preserve">• Communication systems are tested to ensure reliable coordination among staff and responsiveness to participant needs. Contingency plans for adverse weather or emergencies are reviewed and rehearsed. Distribution of materials, such as participant kits containing tools and informational brochures, is completed to enhance the experience and preparedness </w:t>
      </w:r>
      <w:sdt>
        <w:sdtPr>
          <w:rPr>
            <w:rFonts w:ascii="Arial" w:hAnsi="Arial" w:cs="Arial"/>
            <w:sz w:val="24"/>
            <w:szCs w:val="24"/>
          </w:rPr>
          <w:id w:val="2128349188"/>
          <w:citation/>
        </w:sdtPr>
        <w:sdtContent>
          <w:r w:rsidR="007D06B1" w:rsidRPr="0023406D">
            <w:rPr>
              <w:rFonts w:ascii="Arial" w:hAnsi="Arial" w:cs="Arial"/>
              <w:sz w:val="24"/>
              <w:szCs w:val="24"/>
            </w:rPr>
            <w:fldChar w:fldCharType="begin"/>
          </w:r>
          <w:r w:rsidR="007D06B1" w:rsidRPr="0023406D">
            <w:rPr>
              <w:rFonts w:ascii="Arial" w:hAnsi="Arial" w:cs="Arial"/>
              <w:sz w:val="24"/>
              <w:szCs w:val="24"/>
            </w:rPr>
            <w:instrText xml:space="preserve"> CITATION DGe12 \l 2057 </w:instrText>
          </w:r>
          <w:r w:rsidR="007D06B1" w:rsidRPr="0023406D">
            <w:rPr>
              <w:rFonts w:ascii="Arial" w:hAnsi="Arial" w:cs="Arial"/>
              <w:sz w:val="24"/>
              <w:szCs w:val="24"/>
            </w:rPr>
            <w:fldChar w:fldCharType="separate"/>
          </w:r>
          <w:r w:rsidR="00A34255" w:rsidRPr="0023406D">
            <w:rPr>
              <w:rFonts w:ascii="Arial" w:hAnsi="Arial" w:cs="Arial"/>
              <w:noProof/>
              <w:sz w:val="24"/>
              <w:szCs w:val="24"/>
            </w:rPr>
            <w:t>(Getz, 2012)</w:t>
          </w:r>
          <w:r w:rsidR="007D06B1" w:rsidRPr="0023406D">
            <w:rPr>
              <w:rFonts w:ascii="Arial" w:hAnsi="Arial" w:cs="Arial"/>
              <w:sz w:val="24"/>
              <w:szCs w:val="24"/>
            </w:rPr>
            <w:fldChar w:fldCharType="end"/>
          </w:r>
        </w:sdtContent>
      </w:sdt>
      <w:r w:rsidR="007D06B1" w:rsidRPr="0023406D">
        <w:rPr>
          <w:rFonts w:ascii="Arial" w:hAnsi="Arial" w:cs="Arial"/>
          <w:sz w:val="24"/>
          <w:szCs w:val="24"/>
        </w:rPr>
        <w:t>.</w:t>
      </w:r>
    </w:p>
    <w:p w14:paraId="48047518" w14:textId="2ACC6A9E" w:rsidR="00203F5E" w:rsidRPr="0023406D" w:rsidRDefault="00203F5E" w:rsidP="00DE540F">
      <w:pPr>
        <w:spacing w:line="360" w:lineRule="auto"/>
        <w:rPr>
          <w:rFonts w:ascii="Arial" w:hAnsi="Arial" w:cs="Arial"/>
          <w:sz w:val="24"/>
          <w:szCs w:val="24"/>
        </w:rPr>
      </w:pPr>
      <w:bookmarkStart w:id="6" w:name="_Toc200562391"/>
      <w:r w:rsidRPr="0023406D">
        <w:rPr>
          <w:rStyle w:val="Heading2Char"/>
          <w:rFonts w:ascii="Arial" w:hAnsi="Arial" w:cs="Arial"/>
          <w:sz w:val="24"/>
          <w:szCs w:val="24"/>
        </w:rPr>
        <w:t>Event Delivery Phase</w:t>
      </w:r>
      <w:bookmarkEnd w:id="6"/>
      <w:r w:rsidRPr="0023406D">
        <w:rPr>
          <w:rFonts w:ascii="Arial" w:hAnsi="Arial" w:cs="Arial"/>
          <w:sz w:val="24"/>
          <w:szCs w:val="24"/>
        </w:rPr>
        <w:br/>
        <w:t>• The camp’s delivery phase is where theoretical and operational foundations come to fruition. Facilitators actively lead participants through the learning process, promoting autonomy, teamwork, and reflection. Activities are paced to sustain engagement while allowing breaks and socialization.</w:t>
      </w:r>
      <w:r w:rsidRPr="0023406D">
        <w:rPr>
          <w:rFonts w:ascii="Arial" w:hAnsi="Arial" w:cs="Arial"/>
          <w:sz w:val="24"/>
          <w:szCs w:val="24"/>
        </w:rPr>
        <w:br/>
        <w:t xml:space="preserve">• Safety remains a priority; continuous monitoring ensures quick response to incidents or participant concerns. Facilitators balance structured instruction with flexibility, adapting to participant feedback </w:t>
      </w:r>
      <w:r w:rsidRPr="0023406D">
        <w:rPr>
          <w:rFonts w:ascii="Arial" w:hAnsi="Arial" w:cs="Arial"/>
          <w:sz w:val="24"/>
          <w:szCs w:val="24"/>
        </w:rPr>
        <w:lastRenderedPageBreak/>
        <w:t>and environmental conditions. The camp’s atmosphere fosters curiosity, mutual support, and a spirit of adventure</w:t>
      </w:r>
      <w:r w:rsidR="0075753A" w:rsidRPr="0023406D">
        <w:rPr>
          <w:rFonts w:ascii="Arial" w:hAnsi="Arial" w:cs="Arial"/>
          <w:sz w:val="24"/>
          <w:szCs w:val="24"/>
        </w:rPr>
        <w:t xml:space="preserve"> </w:t>
      </w:r>
      <w:sdt>
        <w:sdtPr>
          <w:rPr>
            <w:rFonts w:ascii="Arial" w:hAnsi="Arial" w:cs="Arial"/>
            <w:sz w:val="24"/>
            <w:szCs w:val="24"/>
          </w:rPr>
          <w:id w:val="-400981795"/>
          <w:citation/>
        </w:sdtPr>
        <w:sdtContent>
          <w:r w:rsidR="0075753A" w:rsidRPr="0023406D">
            <w:rPr>
              <w:rFonts w:ascii="Arial" w:hAnsi="Arial" w:cs="Arial"/>
              <w:sz w:val="24"/>
              <w:szCs w:val="24"/>
            </w:rPr>
            <w:fldChar w:fldCharType="begin"/>
          </w:r>
          <w:r w:rsidR="0075753A" w:rsidRPr="0023406D">
            <w:rPr>
              <w:rFonts w:ascii="Arial" w:hAnsi="Arial" w:cs="Arial"/>
              <w:sz w:val="24"/>
              <w:szCs w:val="24"/>
            </w:rPr>
            <w:instrText xml:space="preserve"> CITATION DGe12 \l 2057 </w:instrText>
          </w:r>
          <w:r w:rsidR="0075753A" w:rsidRPr="0023406D">
            <w:rPr>
              <w:rFonts w:ascii="Arial" w:hAnsi="Arial" w:cs="Arial"/>
              <w:sz w:val="24"/>
              <w:szCs w:val="24"/>
            </w:rPr>
            <w:fldChar w:fldCharType="separate"/>
          </w:r>
          <w:r w:rsidR="00A34255" w:rsidRPr="0023406D">
            <w:rPr>
              <w:rFonts w:ascii="Arial" w:hAnsi="Arial" w:cs="Arial"/>
              <w:noProof/>
              <w:sz w:val="24"/>
              <w:szCs w:val="24"/>
            </w:rPr>
            <w:t>(Getz, 2012)</w:t>
          </w:r>
          <w:r w:rsidR="0075753A" w:rsidRPr="0023406D">
            <w:rPr>
              <w:rFonts w:ascii="Arial" w:hAnsi="Arial" w:cs="Arial"/>
              <w:sz w:val="24"/>
              <w:szCs w:val="24"/>
            </w:rPr>
            <w:fldChar w:fldCharType="end"/>
          </w:r>
        </w:sdtContent>
      </w:sdt>
      <w:r w:rsidR="0075753A" w:rsidRPr="0023406D">
        <w:rPr>
          <w:rFonts w:ascii="Arial" w:hAnsi="Arial" w:cs="Arial"/>
          <w:sz w:val="24"/>
          <w:szCs w:val="24"/>
        </w:rPr>
        <w:t>.</w:t>
      </w:r>
    </w:p>
    <w:p w14:paraId="6E0CE7B7" w14:textId="0F134046" w:rsidR="00203F5E" w:rsidRPr="0023406D" w:rsidRDefault="00203F5E" w:rsidP="00DE540F">
      <w:pPr>
        <w:spacing w:line="360" w:lineRule="auto"/>
        <w:rPr>
          <w:rFonts w:ascii="Arial" w:hAnsi="Arial" w:cs="Arial"/>
          <w:sz w:val="24"/>
          <w:szCs w:val="24"/>
        </w:rPr>
      </w:pPr>
      <w:bookmarkStart w:id="7" w:name="_Toc200562392"/>
      <w:r w:rsidRPr="0023406D">
        <w:rPr>
          <w:rStyle w:val="Heading2Char"/>
          <w:rFonts w:ascii="Arial" w:hAnsi="Arial" w:cs="Arial"/>
          <w:sz w:val="24"/>
          <w:szCs w:val="24"/>
        </w:rPr>
        <w:t>Post-Event Evaluation Phase</w:t>
      </w:r>
      <w:bookmarkEnd w:id="7"/>
      <w:r w:rsidRPr="0023406D">
        <w:rPr>
          <w:rStyle w:val="Heading2Char"/>
          <w:rFonts w:ascii="Arial" w:hAnsi="Arial" w:cs="Arial"/>
          <w:sz w:val="24"/>
          <w:szCs w:val="24"/>
        </w:rPr>
        <w:br/>
      </w:r>
      <w:r w:rsidRPr="0023406D">
        <w:rPr>
          <w:rFonts w:ascii="Arial" w:hAnsi="Arial" w:cs="Arial"/>
          <w:sz w:val="24"/>
          <w:szCs w:val="24"/>
        </w:rPr>
        <w:t>• Evaluation is vital for ongoing improvement and accountability. Data collection methods include participant surveys, interviews, facilitator feedback, and financial reviews. Key performance indicators measure satisfaction, learning achievements, safety records, and operational efficiency</w:t>
      </w:r>
      <w:r w:rsidR="00481378" w:rsidRPr="0023406D">
        <w:rPr>
          <w:rFonts w:ascii="Arial" w:hAnsi="Arial" w:cs="Arial"/>
          <w:sz w:val="24"/>
          <w:szCs w:val="24"/>
        </w:rPr>
        <w:t>.</w:t>
      </w:r>
      <w:r w:rsidRPr="0023406D">
        <w:rPr>
          <w:rFonts w:ascii="Arial" w:hAnsi="Arial" w:cs="Arial"/>
          <w:sz w:val="24"/>
          <w:szCs w:val="24"/>
        </w:rPr>
        <w:br/>
        <w:t>• Financial analyses verify budget adherence and identify opportunities for savings. Findings are compiled into detailed reports that guide future event cycles, strategic planning, and stakeholder communications</w:t>
      </w:r>
      <w:r w:rsidR="00481378" w:rsidRPr="0023406D">
        <w:rPr>
          <w:rFonts w:ascii="Arial" w:hAnsi="Arial" w:cs="Arial"/>
          <w:sz w:val="24"/>
          <w:szCs w:val="24"/>
        </w:rPr>
        <w:t>.</w:t>
      </w:r>
    </w:p>
    <w:p w14:paraId="00225B0F" w14:textId="57A0D58D" w:rsidR="00203F5E" w:rsidRPr="0023406D" w:rsidRDefault="00203F5E" w:rsidP="00DE540F">
      <w:pPr>
        <w:spacing w:line="360" w:lineRule="auto"/>
        <w:rPr>
          <w:rFonts w:ascii="Arial" w:hAnsi="Arial" w:cs="Arial"/>
          <w:sz w:val="24"/>
          <w:szCs w:val="24"/>
        </w:rPr>
      </w:pPr>
      <w:r w:rsidRPr="0023406D">
        <w:rPr>
          <w:rFonts w:ascii="Arial" w:hAnsi="Arial" w:cs="Arial"/>
          <w:sz w:val="24"/>
          <w:szCs w:val="24"/>
        </w:rPr>
        <w:t xml:space="preserve">By following this cyclical event management process, the Family Survival Camp attains operational excellence while ensuring participant satisfaction and long-term program sustainability </w:t>
      </w:r>
      <w:sdt>
        <w:sdtPr>
          <w:rPr>
            <w:rFonts w:ascii="Arial" w:hAnsi="Arial" w:cs="Arial"/>
            <w:sz w:val="24"/>
            <w:szCs w:val="24"/>
          </w:rPr>
          <w:id w:val="1101833277"/>
          <w:citation/>
        </w:sdtPr>
        <w:sdtContent>
          <w:r w:rsidR="00481378" w:rsidRPr="0023406D">
            <w:rPr>
              <w:rFonts w:ascii="Arial" w:hAnsi="Arial" w:cs="Arial"/>
              <w:sz w:val="24"/>
              <w:szCs w:val="24"/>
            </w:rPr>
            <w:fldChar w:fldCharType="begin"/>
          </w:r>
          <w:r w:rsidR="00481378" w:rsidRPr="0023406D">
            <w:rPr>
              <w:rFonts w:ascii="Arial" w:hAnsi="Arial" w:cs="Arial"/>
              <w:sz w:val="24"/>
              <w:szCs w:val="24"/>
            </w:rPr>
            <w:instrText xml:space="preserve"> CITATION DGe12 \l 2057 </w:instrText>
          </w:r>
          <w:r w:rsidR="00481378" w:rsidRPr="0023406D">
            <w:rPr>
              <w:rFonts w:ascii="Arial" w:hAnsi="Arial" w:cs="Arial"/>
              <w:sz w:val="24"/>
              <w:szCs w:val="24"/>
            </w:rPr>
            <w:fldChar w:fldCharType="separate"/>
          </w:r>
          <w:r w:rsidR="00A34255" w:rsidRPr="0023406D">
            <w:rPr>
              <w:rFonts w:ascii="Arial" w:hAnsi="Arial" w:cs="Arial"/>
              <w:noProof/>
              <w:sz w:val="24"/>
              <w:szCs w:val="24"/>
            </w:rPr>
            <w:t>(Getz, 2012)</w:t>
          </w:r>
          <w:r w:rsidR="00481378" w:rsidRPr="0023406D">
            <w:rPr>
              <w:rFonts w:ascii="Arial" w:hAnsi="Arial" w:cs="Arial"/>
              <w:sz w:val="24"/>
              <w:szCs w:val="24"/>
            </w:rPr>
            <w:fldChar w:fldCharType="end"/>
          </w:r>
        </w:sdtContent>
      </w:sdt>
      <w:r w:rsidR="00481378" w:rsidRPr="0023406D">
        <w:rPr>
          <w:rFonts w:ascii="Arial" w:hAnsi="Arial" w:cs="Arial"/>
          <w:sz w:val="24"/>
          <w:szCs w:val="24"/>
        </w:rPr>
        <w:t>.</w:t>
      </w:r>
    </w:p>
    <w:p w14:paraId="49A4A59F" w14:textId="71FFB48A" w:rsidR="00473A4D" w:rsidRPr="0023406D" w:rsidRDefault="00473A4D" w:rsidP="00DE540F">
      <w:pPr>
        <w:spacing w:line="360" w:lineRule="auto"/>
        <w:rPr>
          <w:rFonts w:ascii="Arial" w:hAnsi="Arial" w:cs="Arial"/>
          <w:sz w:val="24"/>
          <w:szCs w:val="24"/>
        </w:rPr>
      </w:pPr>
    </w:p>
    <w:p w14:paraId="4C729562" w14:textId="77777777" w:rsidR="00473A4D" w:rsidRPr="0023406D" w:rsidRDefault="00473A4D" w:rsidP="00DE540F">
      <w:pPr>
        <w:spacing w:line="360" w:lineRule="auto"/>
        <w:rPr>
          <w:rFonts w:ascii="Arial" w:hAnsi="Arial" w:cs="Arial"/>
          <w:sz w:val="24"/>
          <w:szCs w:val="24"/>
        </w:rPr>
      </w:pPr>
      <w:bookmarkStart w:id="8" w:name="_Toc200562393"/>
      <w:r w:rsidRPr="0023406D">
        <w:rPr>
          <w:rStyle w:val="Heading1Char"/>
          <w:rFonts w:ascii="Arial" w:hAnsi="Arial" w:cs="Arial"/>
          <w:sz w:val="24"/>
          <w:szCs w:val="24"/>
        </w:rPr>
        <w:lastRenderedPageBreak/>
        <w:t>Delegate Experience and Sample Itinerary</w:t>
      </w:r>
      <w:bookmarkEnd w:id="8"/>
      <w:r w:rsidRPr="0023406D">
        <w:rPr>
          <w:rStyle w:val="Heading1Char"/>
          <w:rFonts w:ascii="Arial" w:hAnsi="Arial" w:cs="Arial"/>
          <w:sz w:val="24"/>
          <w:szCs w:val="24"/>
        </w:rPr>
        <w:br/>
      </w:r>
      <w:r w:rsidRPr="0023406D">
        <w:rPr>
          <w:rFonts w:ascii="Arial" w:hAnsi="Arial" w:cs="Arial"/>
          <w:sz w:val="24"/>
          <w:szCs w:val="24"/>
        </w:rPr>
        <w:t>The participant journey is designed to reflect Kolb’s experiential learning cycle—combining concrete experiences, reflective observation, abstract conceptualization, and active experimentation. The camp balances skill acquisition with social bonding, enabling families to learn collectively and individually.</w:t>
      </w:r>
    </w:p>
    <w:p w14:paraId="62D9BB86" w14:textId="77777777" w:rsidR="00473A4D" w:rsidRPr="0023406D" w:rsidRDefault="00473A4D" w:rsidP="00DE540F">
      <w:pPr>
        <w:spacing w:line="360" w:lineRule="auto"/>
        <w:rPr>
          <w:rFonts w:ascii="Arial" w:hAnsi="Arial" w:cs="Arial"/>
          <w:sz w:val="24"/>
          <w:szCs w:val="24"/>
        </w:rPr>
      </w:pPr>
      <w:bookmarkStart w:id="9" w:name="_Toc200562394"/>
      <w:r w:rsidRPr="0023406D">
        <w:rPr>
          <w:rStyle w:val="Heading2Char"/>
          <w:rFonts w:ascii="Arial" w:hAnsi="Arial" w:cs="Arial"/>
          <w:sz w:val="24"/>
          <w:szCs w:val="24"/>
        </w:rPr>
        <w:t>Sample Itinerary</w:t>
      </w:r>
      <w:bookmarkEnd w:id="9"/>
      <w:r w:rsidRPr="0023406D">
        <w:rPr>
          <w:rStyle w:val="Heading2Char"/>
          <w:rFonts w:ascii="Arial" w:hAnsi="Arial" w:cs="Arial"/>
          <w:sz w:val="24"/>
          <w:szCs w:val="24"/>
        </w:rPr>
        <w:br/>
      </w:r>
      <w:r w:rsidRPr="0023406D">
        <w:rPr>
          <w:rFonts w:ascii="Arial" w:hAnsi="Arial" w:cs="Arial"/>
          <w:sz w:val="24"/>
          <w:szCs w:val="24"/>
        </w:rPr>
        <w:t>• 08:00 - Arrival &amp; Registration: Participants receive a warm welcome, complete registration, and meet camp facilitators and safety staff. This sets a positive tone and eases initial nerves.</w:t>
      </w:r>
      <w:r w:rsidRPr="0023406D">
        <w:rPr>
          <w:rFonts w:ascii="Arial" w:hAnsi="Arial" w:cs="Arial"/>
          <w:sz w:val="24"/>
          <w:szCs w:val="24"/>
        </w:rPr>
        <w:br/>
        <w:t>• 08:30 - Welcome &amp; Safety Briefing: Staff outline the day’s schedule, stress safety protocols, and review emergency procedures. Clear expectations build trust and preparedness.</w:t>
      </w:r>
      <w:r w:rsidRPr="0023406D">
        <w:rPr>
          <w:rFonts w:ascii="Arial" w:hAnsi="Arial" w:cs="Arial"/>
          <w:sz w:val="24"/>
          <w:szCs w:val="24"/>
        </w:rPr>
        <w:br/>
        <w:t>• 09:00 - Shelter-Building Workshop: Families engage in hands-on construction of emergency shelters using local materials like branches, leaves, and tarps. This practical exercise develops problem-solving and teamwork abilities.</w:t>
      </w:r>
      <w:r w:rsidRPr="0023406D">
        <w:rPr>
          <w:rFonts w:ascii="Arial" w:hAnsi="Arial" w:cs="Arial"/>
          <w:sz w:val="24"/>
          <w:szCs w:val="24"/>
        </w:rPr>
        <w:br/>
      </w:r>
      <w:r w:rsidRPr="0023406D">
        <w:rPr>
          <w:rFonts w:ascii="Arial" w:hAnsi="Arial" w:cs="Arial"/>
          <w:sz w:val="24"/>
          <w:szCs w:val="24"/>
        </w:rPr>
        <w:lastRenderedPageBreak/>
        <w:t>• 10:30 - Fire-Starting Challenge: Participants learn safe fire ignition techniques using friction, flint, and matches, emphasizing fire safety and environmental care. Facilitators supervise closely to prevent accidents.</w:t>
      </w:r>
      <w:r w:rsidRPr="0023406D">
        <w:rPr>
          <w:rFonts w:ascii="Arial" w:hAnsi="Arial" w:cs="Arial"/>
          <w:sz w:val="24"/>
          <w:szCs w:val="24"/>
        </w:rPr>
        <w:br/>
        <w:t>• 12:00 - Group Lunch: A communal meal offers nutrition and social interaction, fostering camaraderie and informal reflection.</w:t>
      </w:r>
      <w:r w:rsidRPr="0023406D">
        <w:rPr>
          <w:rFonts w:ascii="Arial" w:hAnsi="Arial" w:cs="Arial"/>
          <w:sz w:val="24"/>
          <w:szCs w:val="24"/>
        </w:rPr>
        <w:br/>
        <w:t>• 13:00 - Navigation Skills &amp; Orienteering: This session introduces map reading, compass use, and terrain analysis, enhancing spatial reasoning and outdoor confidence.</w:t>
      </w:r>
      <w:r w:rsidRPr="0023406D">
        <w:rPr>
          <w:rFonts w:ascii="Arial" w:hAnsi="Arial" w:cs="Arial"/>
          <w:sz w:val="24"/>
          <w:szCs w:val="24"/>
        </w:rPr>
        <w:br/>
        <w:t>• 14:30 - Water Purification Workshop: Families learn various techniques to ensure water safety, including boiling, filtration, and chemical treatment, essential for survival.</w:t>
      </w:r>
      <w:r w:rsidRPr="0023406D">
        <w:rPr>
          <w:rFonts w:ascii="Arial" w:hAnsi="Arial" w:cs="Arial"/>
          <w:sz w:val="24"/>
          <w:szCs w:val="24"/>
        </w:rPr>
        <w:br/>
        <w:t>• 16:00 - Team Survival Simulation: Participating in a collaborative challenge simulating a survival scenario, families apply skills in problem-solving, resource management, and decision-making.</w:t>
      </w:r>
      <w:r w:rsidRPr="0023406D">
        <w:rPr>
          <w:rFonts w:ascii="Arial" w:hAnsi="Arial" w:cs="Arial"/>
          <w:sz w:val="24"/>
          <w:szCs w:val="24"/>
        </w:rPr>
        <w:br/>
        <w:t>• 17:30 - Reflection Circle &amp; Closing Remarks: Participants share insights, discuss challenges, and reflect on personal and family development experienced during the camp.</w:t>
      </w:r>
    </w:p>
    <w:p w14:paraId="77FBFA53" w14:textId="64DA776E" w:rsidR="001D4C35" w:rsidRPr="0023406D" w:rsidRDefault="00473A4D" w:rsidP="00DE540F">
      <w:pPr>
        <w:spacing w:line="360" w:lineRule="auto"/>
        <w:rPr>
          <w:rFonts w:ascii="Arial" w:hAnsi="Arial" w:cs="Arial"/>
          <w:sz w:val="24"/>
          <w:szCs w:val="24"/>
        </w:rPr>
      </w:pPr>
      <w:r w:rsidRPr="0023406D">
        <w:rPr>
          <w:rFonts w:ascii="Arial" w:hAnsi="Arial" w:cs="Arial"/>
          <w:sz w:val="24"/>
          <w:szCs w:val="24"/>
        </w:rPr>
        <w:lastRenderedPageBreak/>
        <w:t xml:space="preserve">This itinerary exemplifies a well-balanced program nurturing skill mastery, family cohesion, and self-confidence. Social learning is encouraged through shared challenges and cooperative problem-solving, which </w:t>
      </w:r>
      <w:r w:rsidR="00E115C3" w:rsidRPr="0023406D">
        <w:rPr>
          <w:rFonts w:ascii="Arial" w:hAnsi="Arial" w:cs="Arial"/>
          <w:sz w:val="24"/>
          <w:szCs w:val="24"/>
        </w:rPr>
        <w:t xml:space="preserve">is </w:t>
      </w:r>
      <w:r w:rsidRPr="0023406D">
        <w:rPr>
          <w:rFonts w:ascii="Arial" w:hAnsi="Arial" w:cs="Arial"/>
          <w:sz w:val="24"/>
          <w:szCs w:val="24"/>
        </w:rPr>
        <w:t>critical for adult and youth education.</w:t>
      </w:r>
      <w:r w:rsidR="00BC5E71" w:rsidRPr="0023406D">
        <w:rPr>
          <w:rFonts w:ascii="Arial" w:hAnsi="Arial" w:cs="Arial"/>
          <w:sz w:val="24"/>
          <w:szCs w:val="24"/>
        </w:rPr>
        <w:t xml:space="preserve"> </w:t>
      </w:r>
      <w:sdt>
        <w:sdtPr>
          <w:rPr>
            <w:rFonts w:ascii="Arial" w:hAnsi="Arial" w:cs="Arial"/>
            <w:sz w:val="24"/>
            <w:szCs w:val="24"/>
          </w:rPr>
          <w:id w:val="-2051140199"/>
          <w:citation/>
        </w:sdtPr>
        <w:sdtContent>
          <w:r w:rsidR="001D4C35" w:rsidRPr="0023406D">
            <w:rPr>
              <w:rFonts w:ascii="Arial" w:hAnsi="Arial" w:cs="Arial"/>
              <w:sz w:val="24"/>
              <w:szCs w:val="24"/>
            </w:rPr>
            <w:fldChar w:fldCharType="begin"/>
          </w:r>
          <w:r w:rsidR="001D4C35" w:rsidRPr="0023406D">
            <w:rPr>
              <w:rFonts w:ascii="Arial" w:hAnsi="Arial" w:cs="Arial"/>
              <w:sz w:val="24"/>
              <w:szCs w:val="24"/>
            </w:rPr>
            <w:instrText xml:space="preserve"> CITATION CBe13 \l 2057 </w:instrText>
          </w:r>
          <w:r w:rsidR="001D4C35" w:rsidRPr="0023406D">
            <w:rPr>
              <w:rFonts w:ascii="Arial" w:hAnsi="Arial" w:cs="Arial"/>
              <w:sz w:val="24"/>
              <w:szCs w:val="24"/>
            </w:rPr>
            <w:fldChar w:fldCharType="separate"/>
          </w:r>
          <w:r w:rsidR="00A34255" w:rsidRPr="0023406D">
            <w:rPr>
              <w:rFonts w:ascii="Arial" w:hAnsi="Arial" w:cs="Arial"/>
              <w:noProof/>
              <w:sz w:val="24"/>
              <w:szCs w:val="24"/>
            </w:rPr>
            <w:t>(C Beard, 2013)</w:t>
          </w:r>
          <w:r w:rsidR="001D4C35" w:rsidRPr="0023406D">
            <w:rPr>
              <w:rFonts w:ascii="Arial" w:hAnsi="Arial" w:cs="Arial"/>
              <w:sz w:val="24"/>
              <w:szCs w:val="24"/>
            </w:rPr>
            <w:fldChar w:fldCharType="end"/>
          </w:r>
        </w:sdtContent>
      </w:sdt>
      <w:r w:rsidR="001D4C35" w:rsidRPr="0023406D">
        <w:rPr>
          <w:rFonts w:ascii="Arial" w:hAnsi="Arial" w:cs="Arial"/>
          <w:sz w:val="24"/>
          <w:szCs w:val="24"/>
        </w:rPr>
        <w:t>.</w:t>
      </w:r>
    </w:p>
    <w:p w14:paraId="75D059F4" w14:textId="73E7F592" w:rsidR="00203F5E" w:rsidRPr="0023406D" w:rsidRDefault="00203F5E" w:rsidP="00DE540F">
      <w:pPr>
        <w:spacing w:line="360" w:lineRule="auto"/>
        <w:rPr>
          <w:rFonts w:ascii="Arial" w:hAnsi="Arial" w:cs="Arial"/>
          <w:sz w:val="24"/>
          <w:szCs w:val="24"/>
        </w:rPr>
      </w:pPr>
      <w:bookmarkStart w:id="10" w:name="_Toc200562395"/>
      <w:r w:rsidRPr="0023406D">
        <w:rPr>
          <w:rStyle w:val="Heading1Char"/>
          <w:rFonts w:ascii="Arial" w:hAnsi="Arial" w:cs="Arial"/>
          <w:sz w:val="24"/>
          <w:szCs w:val="24"/>
        </w:rPr>
        <w:t>Skills and Resources Required</w:t>
      </w:r>
      <w:bookmarkEnd w:id="10"/>
      <w:r w:rsidRPr="0023406D">
        <w:rPr>
          <w:rStyle w:val="Heading1Char"/>
          <w:rFonts w:ascii="Arial" w:hAnsi="Arial" w:cs="Arial"/>
          <w:sz w:val="24"/>
          <w:szCs w:val="24"/>
        </w:rPr>
        <w:br/>
      </w:r>
      <w:r w:rsidRPr="0023406D">
        <w:rPr>
          <w:rFonts w:ascii="Arial" w:hAnsi="Arial" w:cs="Arial"/>
          <w:sz w:val="24"/>
          <w:szCs w:val="24"/>
        </w:rPr>
        <w:t>The effective delivery of the Family Survival Camp relies on a qualified multidisciplinary team and appropriate resource allocation</w:t>
      </w:r>
      <w:r w:rsidR="00481378" w:rsidRPr="0023406D">
        <w:rPr>
          <w:rFonts w:ascii="Arial" w:hAnsi="Arial" w:cs="Arial"/>
          <w:sz w:val="24"/>
          <w:szCs w:val="24"/>
        </w:rPr>
        <w:t xml:space="preserve"> </w:t>
      </w:r>
      <w:sdt>
        <w:sdtPr>
          <w:rPr>
            <w:rFonts w:ascii="Arial" w:hAnsi="Arial" w:cs="Arial"/>
            <w:sz w:val="24"/>
            <w:szCs w:val="24"/>
          </w:rPr>
          <w:id w:val="-1858734906"/>
          <w:citation/>
        </w:sdtPr>
        <w:sdtContent>
          <w:r w:rsidR="00C810BC" w:rsidRPr="0023406D">
            <w:rPr>
              <w:rFonts w:ascii="Arial" w:hAnsi="Arial" w:cs="Arial"/>
              <w:sz w:val="24"/>
              <w:szCs w:val="24"/>
            </w:rPr>
            <w:fldChar w:fldCharType="begin"/>
          </w:r>
          <w:r w:rsidR="00C810BC" w:rsidRPr="0023406D">
            <w:rPr>
              <w:rFonts w:ascii="Arial" w:hAnsi="Arial" w:cs="Arial"/>
              <w:sz w:val="24"/>
              <w:szCs w:val="24"/>
            </w:rPr>
            <w:instrText xml:space="preserve"> CITATION DGe12 \l 2057 </w:instrText>
          </w:r>
          <w:r w:rsidR="00C810BC" w:rsidRPr="0023406D">
            <w:rPr>
              <w:rFonts w:ascii="Arial" w:hAnsi="Arial" w:cs="Arial"/>
              <w:sz w:val="24"/>
              <w:szCs w:val="24"/>
            </w:rPr>
            <w:fldChar w:fldCharType="separate"/>
          </w:r>
          <w:r w:rsidR="00A34255" w:rsidRPr="0023406D">
            <w:rPr>
              <w:rFonts w:ascii="Arial" w:hAnsi="Arial" w:cs="Arial"/>
              <w:noProof/>
              <w:sz w:val="24"/>
              <w:szCs w:val="24"/>
            </w:rPr>
            <w:t>(Getz, 2012)</w:t>
          </w:r>
          <w:r w:rsidR="00C810BC" w:rsidRPr="0023406D">
            <w:rPr>
              <w:rFonts w:ascii="Arial" w:hAnsi="Arial" w:cs="Arial"/>
              <w:sz w:val="24"/>
              <w:szCs w:val="24"/>
            </w:rPr>
            <w:fldChar w:fldCharType="end"/>
          </w:r>
        </w:sdtContent>
      </w:sdt>
      <w:r w:rsidR="00C810BC" w:rsidRPr="0023406D">
        <w:rPr>
          <w:rFonts w:ascii="Arial" w:hAnsi="Arial" w:cs="Arial"/>
          <w:sz w:val="24"/>
          <w:szCs w:val="24"/>
        </w:rPr>
        <w:t>.</w:t>
      </w:r>
    </w:p>
    <w:p w14:paraId="5517CDCA" w14:textId="1A2EA58D" w:rsidR="00203F5E" w:rsidRPr="0023406D" w:rsidRDefault="00203F5E" w:rsidP="00DE540F">
      <w:pPr>
        <w:spacing w:line="360" w:lineRule="auto"/>
        <w:rPr>
          <w:rFonts w:ascii="Arial" w:hAnsi="Arial" w:cs="Arial"/>
          <w:sz w:val="24"/>
          <w:szCs w:val="24"/>
        </w:rPr>
      </w:pPr>
      <w:bookmarkStart w:id="11" w:name="_Toc200562396"/>
      <w:r w:rsidRPr="0023406D">
        <w:rPr>
          <w:rStyle w:val="Heading2Char"/>
          <w:rFonts w:ascii="Arial" w:hAnsi="Arial" w:cs="Arial"/>
          <w:sz w:val="24"/>
          <w:szCs w:val="24"/>
        </w:rPr>
        <w:t>Personnel</w:t>
      </w:r>
      <w:bookmarkEnd w:id="11"/>
      <w:r w:rsidRPr="0023406D">
        <w:rPr>
          <w:rStyle w:val="Heading2Char"/>
          <w:rFonts w:ascii="Arial" w:hAnsi="Arial" w:cs="Arial"/>
          <w:sz w:val="24"/>
          <w:szCs w:val="24"/>
        </w:rPr>
        <w:br/>
      </w:r>
      <w:r w:rsidRPr="0023406D">
        <w:rPr>
          <w:rFonts w:ascii="Arial" w:hAnsi="Arial" w:cs="Arial"/>
          <w:sz w:val="24"/>
          <w:szCs w:val="24"/>
        </w:rPr>
        <w:t>• Survival Instructors: Certified outdoor education and survival training professionals bring credibility and expertise. They facilitate workshops, lead activities, and mentor participants</w:t>
      </w:r>
      <w:r w:rsidR="00C810BC" w:rsidRPr="0023406D">
        <w:rPr>
          <w:rFonts w:ascii="Arial" w:hAnsi="Arial" w:cs="Arial"/>
          <w:sz w:val="24"/>
          <w:szCs w:val="24"/>
        </w:rPr>
        <w:t>.</w:t>
      </w:r>
      <w:r w:rsidRPr="0023406D">
        <w:rPr>
          <w:rFonts w:ascii="Arial" w:hAnsi="Arial" w:cs="Arial"/>
          <w:sz w:val="24"/>
          <w:szCs w:val="24"/>
        </w:rPr>
        <w:br/>
        <w:t>• Medical Staff: First aid specialists trained in paediatric care and wilderness medicine offer emergency response and reassurance</w:t>
      </w:r>
      <w:r w:rsidR="00C810BC" w:rsidRPr="0023406D">
        <w:rPr>
          <w:rFonts w:ascii="Arial" w:hAnsi="Arial" w:cs="Arial"/>
          <w:sz w:val="24"/>
          <w:szCs w:val="24"/>
        </w:rPr>
        <w:t>.</w:t>
      </w:r>
      <w:r w:rsidRPr="0023406D">
        <w:rPr>
          <w:rFonts w:ascii="Arial" w:hAnsi="Arial" w:cs="Arial"/>
          <w:sz w:val="24"/>
          <w:szCs w:val="24"/>
        </w:rPr>
        <w:br/>
        <w:t>• Event Coordinators: Experienced managers oversee logistics, staff coordination, and event flow, ensuring a smooth experience</w:t>
      </w:r>
      <w:r w:rsidR="00C810BC" w:rsidRPr="0023406D">
        <w:rPr>
          <w:rFonts w:ascii="Arial" w:hAnsi="Arial" w:cs="Arial"/>
          <w:sz w:val="24"/>
          <w:szCs w:val="24"/>
        </w:rPr>
        <w:t>.</w:t>
      </w:r>
      <w:r w:rsidRPr="0023406D">
        <w:rPr>
          <w:rFonts w:ascii="Arial" w:hAnsi="Arial" w:cs="Arial"/>
          <w:sz w:val="24"/>
          <w:szCs w:val="24"/>
        </w:rPr>
        <w:br/>
      </w:r>
      <w:r w:rsidRPr="0023406D">
        <w:rPr>
          <w:rFonts w:ascii="Arial" w:hAnsi="Arial" w:cs="Arial"/>
          <w:sz w:val="24"/>
          <w:szCs w:val="24"/>
        </w:rPr>
        <w:lastRenderedPageBreak/>
        <w:t>• Volunteers: Support participant assistance, setup, and general operations, often providing community links and reducing labour costs</w:t>
      </w:r>
      <w:r w:rsidR="00C810BC" w:rsidRPr="0023406D">
        <w:rPr>
          <w:rFonts w:ascii="Arial" w:hAnsi="Arial" w:cs="Arial"/>
          <w:sz w:val="24"/>
          <w:szCs w:val="24"/>
        </w:rPr>
        <w:t>.</w:t>
      </w:r>
      <w:r w:rsidRPr="0023406D">
        <w:rPr>
          <w:rFonts w:ascii="Arial" w:hAnsi="Arial" w:cs="Arial"/>
          <w:sz w:val="24"/>
          <w:szCs w:val="24"/>
        </w:rPr>
        <w:br/>
        <w:t>• Risk Managers: Experts conduct hazard assessments, develop safety protocols, and oversee emergency planning</w:t>
      </w:r>
      <w:r w:rsidR="00C810BC" w:rsidRPr="0023406D">
        <w:rPr>
          <w:rFonts w:ascii="Arial" w:hAnsi="Arial" w:cs="Arial"/>
          <w:sz w:val="24"/>
          <w:szCs w:val="24"/>
        </w:rPr>
        <w:t>.</w:t>
      </w:r>
      <w:r w:rsidRPr="0023406D">
        <w:rPr>
          <w:rFonts w:ascii="Arial" w:hAnsi="Arial" w:cs="Arial"/>
          <w:sz w:val="24"/>
          <w:szCs w:val="24"/>
        </w:rPr>
        <w:br/>
        <w:t>• Marketing Professionals: Specialists in community outreach and digital promotion attract participants and sponsors, increasing event visibilit</w:t>
      </w:r>
      <w:r w:rsidR="00C810BC" w:rsidRPr="0023406D">
        <w:rPr>
          <w:rFonts w:ascii="Arial" w:hAnsi="Arial" w:cs="Arial"/>
          <w:sz w:val="24"/>
          <w:szCs w:val="24"/>
        </w:rPr>
        <w:t xml:space="preserve">y </w:t>
      </w:r>
      <w:sdt>
        <w:sdtPr>
          <w:rPr>
            <w:rFonts w:ascii="Arial" w:hAnsi="Arial" w:cs="Arial"/>
            <w:sz w:val="24"/>
            <w:szCs w:val="24"/>
          </w:rPr>
          <w:id w:val="-1481764411"/>
          <w:citation/>
        </w:sdtPr>
        <w:sdtContent>
          <w:r w:rsidR="00C810BC" w:rsidRPr="0023406D">
            <w:rPr>
              <w:rFonts w:ascii="Arial" w:hAnsi="Arial" w:cs="Arial"/>
              <w:sz w:val="24"/>
              <w:szCs w:val="24"/>
            </w:rPr>
            <w:fldChar w:fldCharType="begin"/>
          </w:r>
          <w:r w:rsidR="00C810BC" w:rsidRPr="0023406D">
            <w:rPr>
              <w:rFonts w:ascii="Arial" w:hAnsi="Arial" w:cs="Arial"/>
              <w:sz w:val="24"/>
              <w:szCs w:val="24"/>
            </w:rPr>
            <w:instrText xml:space="preserve"> CITATION DGe12 \l 2057 </w:instrText>
          </w:r>
          <w:r w:rsidR="00C810BC" w:rsidRPr="0023406D">
            <w:rPr>
              <w:rFonts w:ascii="Arial" w:hAnsi="Arial" w:cs="Arial"/>
              <w:sz w:val="24"/>
              <w:szCs w:val="24"/>
            </w:rPr>
            <w:fldChar w:fldCharType="separate"/>
          </w:r>
          <w:r w:rsidR="00A34255" w:rsidRPr="0023406D">
            <w:rPr>
              <w:rFonts w:ascii="Arial" w:hAnsi="Arial" w:cs="Arial"/>
              <w:noProof/>
              <w:sz w:val="24"/>
              <w:szCs w:val="24"/>
            </w:rPr>
            <w:t>(Getz, 2012)</w:t>
          </w:r>
          <w:r w:rsidR="00C810BC" w:rsidRPr="0023406D">
            <w:rPr>
              <w:rFonts w:ascii="Arial" w:hAnsi="Arial" w:cs="Arial"/>
              <w:sz w:val="24"/>
              <w:szCs w:val="24"/>
            </w:rPr>
            <w:fldChar w:fldCharType="end"/>
          </w:r>
        </w:sdtContent>
      </w:sdt>
      <w:r w:rsidR="00C810BC" w:rsidRPr="0023406D">
        <w:rPr>
          <w:rFonts w:ascii="Arial" w:hAnsi="Arial" w:cs="Arial"/>
          <w:sz w:val="24"/>
          <w:szCs w:val="24"/>
        </w:rPr>
        <w:t>.</w:t>
      </w:r>
    </w:p>
    <w:p w14:paraId="0D3EAACF" w14:textId="4F0D060D" w:rsidR="00203F5E" w:rsidRPr="0023406D" w:rsidRDefault="00203F5E" w:rsidP="00DE540F">
      <w:pPr>
        <w:spacing w:line="360" w:lineRule="auto"/>
        <w:rPr>
          <w:rFonts w:ascii="Arial" w:hAnsi="Arial" w:cs="Arial"/>
          <w:sz w:val="24"/>
          <w:szCs w:val="24"/>
        </w:rPr>
      </w:pPr>
      <w:bookmarkStart w:id="12" w:name="_Toc200562397"/>
      <w:r w:rsidRPr="0023406D">
        <w:rPr>
          <w:rStyle w:val="Heading2Char"/>
          <w:rFonts w:ascii="Arial" w:hAnsi="Arial" w:cs="Arial"/>
          <w:sz w:val="24"/>
          <w:szCs w:val="24"/>
        </w:rPr>
        <w:t>Resources</w:t>
      </w:r>
      <w:bookmarkEnd w:id="12"/>
      <w:r w:rsidRPr="0023406D">
        <w:rPr>
          <w:rStyle w:val="Heading2Char"/>
          <w:rFonts w:ascii="Arial" w:hAnsi="Arial" w:cs="Arial"/>
          <w:sz w:val="24"/>
          <w:szCs w:val="24"/>
        </w:rPr>
        <w:br/>
      </w:r>
      <w:r w:rsidRPr="0023406D">
        <w:rPr>
          <w:rFonts w:ascii="Arial" w:hAnsi="Arial" w:cs="Arial"/>
          <w:sz w:val="24"/>
          <w:szCs w:val="24"/>
        </w:rPr>
        <w:t>• Venue: The location must feature varied natural terrain suitable for survival activities and provide essential infrastructure such as sanitation, shelter, and emergency access</w:t>
      </w:r>
      <w:r w:rsidR="00C810BC" w:rsidRPr="0023406D">
        <w:rPr>
          <w:rFonts w:ascii="Arial" w:hAnsi="Arial" w:cs="Arial"/>
          <w:sz w:val="24"/>
          <w:szCs w:val="24"/>
        </w:rPr>
        <w:t>.</w:t>
      </w:r>
      <w:r w:rsidRPr="0023406D">
        <w:rPr>
          <w:rFonts w:ascii="Arial" w:hAnsi="Arial" w:cs="Arial"/>
          <w:sz w:val="24"/>
          <w:szCs w:val="24"/>
        </w:rPr>
        <w:br/>
        <w:t>• Equipment: Fire-start kits, tarps, ropes, compasses, water purification tools, first aid supplies, and instructional materials</w:t>
      </w:r>
      <w:r w:rsidR="00C810BC" w:rsidRPr="0023406D">
        <w:rPr>
          <w:rFonts w:ascii="Arial" w:hAnsi="Arial" w:cs="Arial"/>
          <w:sz w:val="24"/>
          <w:szCs w:val="24"/>
        </w:rPr>
        <w:t>.</w:t>
      </w:r>
      <w:r w:rsidRPr="0023406D">
        <w:rPr>
          <w:rFonts w:ascii="Arial" w:hAnsi="Arial" w:cs="Arial"/>
          <w:sz w:val="24"/>
          <w:szCs w:val="24"/>
        </w:rPr>
        <w:br/>
        <w:t>• Technology: Digital registration platforms, communication devices (radios, phones), and weather monitoring enhance efficiency and safety</w:t>
      </w:r>
      <w:r w:rsidR="00C810BC" w:rsidRPr="0023406D">
        <w:rPr>
          <w:rFonts w:ascii="Arial" w:hAnsi="Arial" w:cs="Arial"/>
          <w:sz w:val="24"/>
          <w:szCs w:val="24"/>
        </w:rPr>
        <w:t>.</w:t>
      </w:r>
      <w:r w:rsidRPr="0023406D">
        <w:rPr>
          <w:rFonts w:ascii="Arial" w:hAnsi="Arial" w:cs="Arial"/>
          <w:sz w:val="24"/>
          <w:szCs w:val="24"/>
        </w:rPr>
        <w:br/>
      </w:r>
      <w:r w:rsidRPr="0023406D">
        <w:rPr>
          <w:rFonts w:ascii="Arial" w:hAnsi="Arial" w:cs="Arial"/>
          <w:sz w:val="24"/>
          <w:szCs w:val="24"/>
        </w:rPr>
        <w:lastRenderedPageBreak/>
        <w:t>• Safety Infrastructure: Signage, barriers, and designated safe zones support participant guidance and risk reduction</w:t>
      </w:r>
      <w:r w:rsidR="00C810BC" w:rsidRPr="0023406D">
        <w:rPr>
          <w:rFonts w:ascii="Arial" w:hAnsi="Arial" w:cs="Arial"/>
          <w:sz w:val="24"/>
          <w:szCs w:val="24"/>
        </w:rPr>
        <w:t>.</w:t>
      </w:r>
    </w:p>
    <w:p w14:paraId="382B744F" w14:textId="3C0413AB" w:rsidR="00203F5E" w:rsidRPr="0023406D" w:rsidRDefault="00203F5E" w:rsidP="00DE540F">
      <w:pPr>
        <w:spacing w:line="360" w:lineRule="auto"/>
        <w:rPr>
          <w:rFonts w:ascii="Arial" w:hAnsi="Arial" w:cs="Arial"/>
          <w:sz w:val="24"/>
          <w:szCs w:val="24"/>
        </w:rPr>
      </w:pPr>
      <w:r w:rsidRPr="0023406D">
        <w:rPr>
          <w:rFonts w:ascii="Arial" w:hAnsi="Arial" w:cs="Arial"/>
          <w:sz w:val="24"/>
          <w:szCs w:val="24"/>
        </w:rPr>
        <w:t>The combination of skilled personnel and sufficient resources ensures the camp meets educational objectives, maintains safety, and delivers an enjoyable experience</w:t>
      </w:r>
      <w:r w:rsidR="00800F0A" w:rsidRPr="0023406D">
        <w:rPr>
          <w:rFonts w:ascii="Arial" w:hAnsi="Arial" w:cs="Arial"/>
          <w:sz w:val="24"/>
          <w:szCs w:val="24"/>
        </w:rPr>
        <w:t xml:space="preserve"> </w:t>
      </w:r>
      <w:sdt>
        <w:sdtPr>
          <w:rPr>
            <w:rFonts w:ascii="Arial" w:hAnsi="Arial" w:cs="Arial"/>
            <w:sz w:val="24"/>
            <w:szCs w:val="24"/>
          </w:rPr>
          <w:id w:val="-1801071158"/>
          <w:citation/>
        </w:sdtPr>
        <w:sdtContent>
          <w:r w:rsidR="00800F0A" w:rsidRPr="0023406D">
            <w:rPr>
              <w:rFonts w:ascii="Arial" w:hAnsi="Arial" w:cs="Arial"/>
              <w:sz w:val="24"/>
              <w:szCs w:val="24"/>
            </w:rPr>
            <w:fldChar w:fldCharType="begin"/>
          </w:r>
          <w:r w:rsidR="00800F0A" w:rsidRPr="0023406D">
            <w:rPr>
              <w:rFonts w:ascii="Arial" w:hAnsi="Arial" w:cs="Arial"/>
              <w:sz w:val="24"/>
              <w:szCs w:val="24"/>
            </w:rPr>
            <w:instrText xml:space="preserve"> CITATION DGe12 \l 2057 </w:instrText>
          </w:r>
          <w:r w:rsidR="00800F0A" w:rsidRPr="0023406D">
            <w:rPr>
              <w:rFonts w:ascii="Arial" w:hAnsi="Arial" w:cs="Arial"/>
              <w:sz w:val="24"/>
              <w:szCs w:val="24"/>
            </w:rPr>
            <w:fldChar w:fldCharType="separate"/>
          </w:r>
          <w:r w:rsidR="00A34255" w:rsidRPr="0023406D">
            <w:rPr>
              <w:rFonts w:ascii="Arial" w:hAnsi="Arial" w:cs="Arial"/>
              <w:noProof/>
              <w:sz w:val="24"/>
              <w:szCs w:val="24"/>
            </w:rPr>
            <w:t>(Getz, 2012)</w:t>
          </w:r>
          <w:r w:rsidR="00800F0A" w:rsidRPr="0023406D">
            <w:rPr>
              <w:rFonts w:ascii="Arial" w:hAnsi="Arial" w:cs="Arial"/>
              <w:sz w:val="24"/>
              <w:szCs w:val="24"/>
            </w:rPr>
            <w:fldChar w:fldCharType="end"/>
          </w:r>
        </w:sdtContent>
      </w:sdt>
      <w:r w:rsidR="00800F0A" w:rsidRPr="0023406D">
        <w:rPr>
          <w:rFonts w:ascii="Arial" w:hAnsi="Arial" w:cs="Arial"/>
          <w:sz w:val="24"/>
          <w:szCs w:val="24"/>
        </w:rPr>
        <w:t>.</w:t>
      </w:r>
    </w:p>
    <w:p w14:paraId="4050CB2D" w14:textId="77777777" w:rsidR="00473A4D" w:rsidRPr="0023406D" w:rsidRDefault="00473A4D" w:rsidP="00DE540F">
      <w:pPr>
        <w:spacing w:line="360" w:lineRule="auto"/>
        <w:rPr>
          <w:rFonts w:ascii="Arial" w:hAnsi="Arial" w:cs="Arial"/>
          <w:sz w:val="24"/>
          <w:szCs w:val="24"/>
        </w:rPr>
      </w:pPr>
      <w:bookmarkStart w:id="13" w:name="_Toc200562398"/>
      <w:r w:rsidRPr="0023406D">
        <w:rPr>
          <w:rStyle w:val="Heading1Char"/>
          <w:rFonts w:ascii="Arial" w:hAnsi="Arial" w:cs="Arial"/>
          <w:sz w:val="24"/>
          <w:szCs w:val="24"/>
        </w:rPr>
        <w:t>Financial Report: Income and Expenditure Analysis</w:t>
      </w:r>
      <w:bookmarkEnd w:id="13"/>
      <w:r w:rsidRPr="0023406D">
        <w:rPr>
          <w:rStyle w:val="Heading1Char"/>
          <w:rFonts w:ascii="Arial" w:hAnsi="Arial" w:cs="Arial"/>
          <w:sz w:val="24"/>
          <w:szCs w:val="24"/>
        </w:rPr>
        <w:br/>
      </w:r>
      <w:r w:rsidRPr="0023406D">
        <w:rPr>
          <w:rFonts w:ascii="Arial" w:hAnsi="Arial" w:cs="Arial"/>
          <w:sz w:val="24"/>
          <w:szCs w:val="24"/>
        </w:rPr>
        <w:t>A robust financial structure is vital for the Family Survival Camp’s sustainability, balancing cost control with diverse revenue streams.</w:t>
      </w:r>
    </w:p>
    <w:p w14:paraId="44601163" w14:textId="1DF8879A" w:rsidR="00257794" w:rsidRPr="0023406D" w:rsidRDefault="006061B3" w:rsidP="00DE540F">
      <w:pPr>
        <w:spacing w:line="360" w:lineRule="auto"/>
        <w:rPr>
          <w:rStyle w:val="Heading2Char"/>
          <w:rFonts w:ascii="Arial" w:hAnsi="Arial" w:cs="Arial"/>
          <w:sz w:val="24"/>
          <w:szCs w:val="24"/>
        </w:rPr>
      </w:pPr>
      <w:bookmarkStart w:id="14" w:name="_Toc200562399"/>
      <w:r w:rsidRPr="0023406D">
        <w:rPr>
          <w:rStyle w:val="Heading2Char"/>
          <w:rFonts w:ascii="Arial" w:hAnsi="Arial" w:cs="Arial"/>
          <w:sz w:val="24"/>
          <w:szCs w:val="24"/>
        </w:rPr>
        <w:t>Income Projections</w:t>
      </w:r>
      <w:bookmarkEnd w:id="14"/>
    </w:p>
    <w:tbl>
      <w:tblPr>
        <w:tblStyle w:val="TableGrid"/>
        <w:tblW w:w="0" w:type="auto"/>
        <w:tblLook w:val="04A0" w:firstRow="1" w:lastRow="0" w:firstColumn="1" w:lastColumn="0" w:noHBand="0" w:noVBand="1"/>
      </w:tblPr>
      <w:tblGrid>
        <w:gridCol w:w="3005"/>
        <w:gridCol w:w="3005"/>
        <w:gridCol w:w="3006"/>
      </w:tblGrid>
      <w:tr w:rsidR="00F44CBD" w:rsidRPr="0023406D" w14:paraId="030019E0" w14:textId="77777777" w:rsidTr="004C5367">
        <w:tc>
          <w:tcPr>
            <w:tcW w:w="3005" w:type="dxa"/>
          </w:tcPr>
          <w:p w14:paraId="765B381B"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Revenue Source</w:t>
            </w:r>
          </w:p>
        </w:tc>
        <w:tc>
          <w:tcPr>
            <w:tcW w:w="3005" w:type="dxa"/>
          </w:tcPr>
          <w:p w14:paraId="248450FB"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Estimate</w:t>
            </w:r>
          </w:p>
        </w:tc>
        <w:tc>
          <w:tcPr>
            <w:tcW w:w="3006" w:type="dxa"/>
          </w:tcPr>
          <w:p w14:paraId="032379B0"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Calculation</w:t>
            </w:r>
          </w:p>
        </w:tc>
      </w:tr>
      <w:tr w:rsidR="00F44CBD" w:rsidRPr="0023406D" w14:paraId="08EDE435" w14:textId="77777777" w:rsidTr="004C5367">
        <w:tc>
          <w:tcPr>
            <w:tcW w:w="3005" w:type="dxa"/>
          </w:tcPr>
          <w:p w14:paraId="35ED5E0D"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Ticket Sales</w:t>
            </w:r>
          </w:p>
        </w:tc>
        <w:tc>
          <w:tcPr>
            <w:tcW w:w="3005" w:type="dxa"/>
          </w:tcPr>
          <w:p w14:paraId="6E3DE19F"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£15,000</w:t>
            </w:r>
          </w:p>
        </w:tc>
        <w:tc>
          <w:tcPr>
            <w:tcW w:w="3006" w:type="dxa"/>
          </w:tcPr>
          <w:p w14:paraId="57057F34"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25 families × 4 people × £150</w:t>
            </w:r>
          </w:p>
        </w:tc>
      </w:tr>
      <w:tr w:rsidR="00F44CBD" w:rsidRPr="0023406D" w14:paraId="49704B95" w14:textId="77777777" w:rsidTr="004C5367">
        <w:tc>
          <w:tcPr>
            <w:tcW w:w="3005" w:type="dxa"/>
          </w:tcPr>
          <w:p w14:paraId="29587177"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Food &amp; Beverage</w:t>
            </w:r>
          </w:p>
        </w:tc>
        <w:tc>
          <w:tcPr>
            <w:tcW w:w="3005" w:type="dxa"/>
          </w:tcPr>
          <w:p w14:paraId="41059C26"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£4,000</w:t>
            </w:r>
          </w:p>
        </w:tc>
        <w:tc>
          <w:tcPr>
            <w:tcW w:w="3006" w:type="dxa"/>
          </w:tcPr>
          <w:p w14:paraId="0F44474F"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25 families × 4 people × £40</w:t>
            </w:r>
          </w:p>
        </w:tc>
      </w:tr>
      <w:tr w:rsidR="00F44CBD" w:rsidRPr="0023406D" w14:paraId="6B062413" w14:textId="77777777" w:rsidTr="004C5367">
        <w:tc>
          <w:tcPr>
            <w:tcW w:w="3005" w:type="dxa"/>
          </w:tcPr>
          <w:p w14:paraId="74108192"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Donations</w:t>
            </w:r>
          </w:p>
        </w:tc>
        <w:tc>
          <w:tcPr>
            <w:tcW w:w="3005" w:type="dxa"/>
          </w:tcPr>
          <w:p w14:paraId="3847B434"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£2,500</w:t>
            </w:r>
          </w:p>
        </w:tc>
        <w:tc>
          <w:tcPr>
            <w:tcW w:w="3006" w:type="dxa"/>
          </w:tcPr>
          <w:p w14:paraId="31D8F39A"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Estimated (e.g., from local sponsors)</w:t>
            </w:r>
          </w:p>
        </w:tc>
      </w:tr>
      <w:tr w:rsidR="00F44CBD" w:rsidRPr="0023406D" w14:paraId="7D6D1466" w14:textId="77777777" w:rsidTr="004C5367">
        <w:tc>
          <w:tcPr>
            <w:tcW w:w="3005" w:type="dxa"/>
          </w:tcPr>
          <w:p w14:paraId="65A2D187"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Other (Merch, Upgrades)</w:t>
            </w:r>
          </w:p>
        </w:tc>
        <w:tc>
          <w:tcPr>
            <w:tcW w:w="3005" w:type="dxa"/>
          </w:tcPr>
          <w:p w14:paraId="324D2626"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£1,250</w:t>
            </w:r>
          </w:p>
        </w:tc>
        <w:tc>
          <w:tcPr>
            <w:tcW w:w="3006" w:type="dxa"/>
          </w:tcPr>
          <w:p w14:paraId="54BD4E2E"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T-shirts, extra activities, gear rentals</w:t>
            </w:r>
          </w:p>
        </w:tc>
      </w:tr>
      <w:tr w:rsidR="00F44CBD" w:rsidRPr="0023406D" w14:paraId="6C852212" w14:textId="77777777" w:rsidTr="004C5367">
        <w:tc>
          <w:tcPr>
            <w:tcW w:w="3005" w:type="dxa"/>
          </w:tcPr>
          <w:p w14:paraId="5CB47727"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Total Revenue</w:t>
            </w:r>
          </w:p>
        </w:tc>
        <w:tc>
          <w:tcPr>
            <w:tcW w:w="3005" w:type="dxa"/>
          </w:tcPr>
          <w:p w14:paraId="124BF4CD"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£22,750</w:t>
            </w:r>
          </w:p>
        </w:tc>
        <w:tc>
          <w:tcPr>
            <w:tcW w:w="3006" w:type="dxa"/>
          </w:tcPr>
          <w:p w14:paraId="06FB29F4"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Sum of all above</w:t>
            </w:r>
          </w:p>
        </w:tc>
      </w:tr>
    </w:tbl>
    <w:p w14:paraId="6DD09A6D" w14:textId="77777777" w:rsidR="00F44CBD" w:rsidRPr="0023406D" w:rsidRDefault="00F44CBD" w:rsidP="00DE540F">
      <w:pPr>
        <w:spacing w:line="360" w:lineRule="auto"/>
        <w:rPr>
          <w:rFonts w:ascii="Arial" w:hAnsi="Arial" w:cs="Arial"/>
          <w:sz w:val="24"/>
          <w:szCs w:val="24"/>
        </w:rPr>
      </w:pPr>
      <w:r w:rsidRPr="0023406D">
        <w:rPr>
          <w:rStyle w:val="Heading2Char"/>
          <w:rFonts w:ascii="Arial" w:hAnsi="Arial" w:cs="Arial"/>
          <w:sz w:val="24"/>
          <w:szCs w:val="24"/>
        </w:rPr>
        <w:br/>
      </w:r>
      <w:r w:rsidRPr="0023406D">
        <w:rPr>
          <w:rFonts w:ascii="Arial" w:hAnsi="Arial" w:cs="Arial"/>
          <w:sz w:val="24"/>
          <w:szCs w:val="24"/>
        </w:rPr>
        <w:t>• Participant Fees: Assuming 25 families x 4 persons pay £150 each equal £15,000. Tiered pricing offers discounts for larger families or sliding scale fees to enhance access.</w:t>
      </w:r>
      <w:r w:rsidRPr="0023406D">
        <w:rPr>
          <w:rFonts w:ascii="Arial" w:hAnsi="Arial" w:cs="Arial"/>
          <w:sz w:val="24"/>
          <w:szCs w:val="24"/>
        </w:rPr>
        <w:br/>
        <w:t xml:space="preserve">• Food and Beverage Fees: 25 families x 4 persons paying £40 each </w:t>
      </w:r>
      <w:r w:rsidRPr="0023406D">
        <w:rPr>
          <w:rFonts w:ascii="Arial" w:hAnsi="Arial" w:cs="Arial"/>
          <w:sz w:val="24"/>
          <w:szCs w:val="24"/>
        </w:rPr>
        <w:lastRenderedPageBreak/>
        <w:t>total £4,000.</w:t>
      </w:r>
      <w:r w:rsidRPr="0023406D">
        <w:rPr>
          <w:rFonts w:ascii="Arial" w:hAnsi="Arial" w:cs="Arial"/>
          <w:sz w:val="24"/>
          <w:szCs w:val="24"/>
        </w:rPr>
        <w:br/>
        <w:t>• Sponsorships: Local businesses and outdoor gear brands contribute £2,500 in cash or in-kind support.</w:t>
      </w:r>
      <w:r w:rsidRPr="0023406D">
        <w:rPr>
          <w:rFonts w:ascii="Arial" w:hAnsi="Arial" w:cs="Arial"/>
          <w:sz w:val="24"/>
          <w:szCs w:val="24"/>
        </w:rPr>
        <w:br/>
        <w:t>• Other (Merchandise, Upgrades): Sales of branded apparel and gear generate about £1,250.</w:t>
      </w:r>
    </w:p>
    <w:p w14:paraId="76C147B9" w14:textId="77777777" w:rsidR="00F44CBD" w:rsidRPr="0023406D" w:rsidRDefault="00F44CBD" w:rsidP="00DE540F">
      <w:pPr>
        <w:spacing w:line="360" w:lineRule="auto"/>
        <w:rPr>
          <w:rFonts w:ascii="Arial" w:hAnsi="Arial" w:cs="Arial"/>
          <w:sz w:val="24"/>
          <w:szCs w:val="24"/>
        </w:rPr>
      </w:pPr>
      <w:r w:rsidRPr="0023406D">
        <w:rPr>
          <w:rFonts w:ascii="Arial" w:hAnsi="Arial" w:cs="Arial"/>
          <w:sz w:val="24"/>
          <w:szCs w:val="24"/>
        </w:rPr>
        <w:t>Total Estimated Income: £22,750</w:t>
      </w:r>
    </w:p>
    <w:p w14:paraId="00D06EA7" w14:textId="77777777" w:rsidR="006061B3" w:rsidRPr="0023406D" w:rsidRDefault="006061B3" w:rsidP="00DE540F">
      <w:pPr>
        <w:spacing w:line="360" w:lineRule="auto"/>
        <w:rPr>
          <w:rFonts w:ascii="Arial" w:hAnsi="Arial" w:cs="Arial"/>
          <w:sz w:val="24"/>
          <w:szCs w:val="24"/>
        </w:rPr>
      </w:pPr>
    </w:p>
    <w:p w14:paraId="7D049DF5" w14:textId="77777777" w:rsidR="006061B3" w:rsidRPr="0023406D" w:rsidRDefault="00473A4D" w:rsidP="00DE540F">
      <w:pPr>
        <w:spacing w:line="360" w:lineRule="auto"/>
        <w:rPr>
          <w:rStyle w:val="Heading2Char"/>
          <w:rFonts w:ascii="Arial" w:hAnsi="Arial" w:cs="Arial"/>
          <w:sz w:val="24"/>
          <w:szCs w:val="24"/>
        </w:rPr>
      </w:pPr>
      <w:bookmarkStart w:id="15" w:name="_Toc200562400"/>
      <w:r w:rsidRPr="0023406D">
        <w:rPr>
          <w:rStyle w:val="Heading2Char"/>
          <w:rFonts w:ascii="Arial" w:hAnsi="Arial" w:cs="Arial"/>
          <w:sz w:val="24"/>
          <w:szCs w:val="24"/>
        </w:rPr>
        <w:t>Expenditure Breakdown</w:t>
      </w:r>
      <w:bookmarkEnd w:id="15"/>
    </w:p>
    <w:tbl>
      <w:tblPr>
        <w:tblStyle w:val="TableGrid"/>
        <w:tblW w:w="0" w:type="auto"/>
        <w:tblLook w:val="04A0" w:firstRow="1" w:lastRow="0" w:firstColumn="1" w:lastColumn="0" w:noHBand="0" w:noVBand="1"/>
      </w:tblPr>
      <w:tblGrid>
        <w:gridCol w:w="3005"/>
        <w:gridCol w:w="3005"/>
        <w:gridCol w:w="3006"/>
      </w:tblGrid>
      <w:tr w:rsidR="006061B3" w:rsidRPr="0023406D" w14:paraId="3CFEBEDF" w14:textId="77777777" w:rsidTr="004C5367">
        <w:tc>
          <w:tcPr>
            <w:tcW w:w="3005" w:type="dxa"/>
          </w:tcPr>
          <w:p w14:paraId="15BDEF85" w14:textId="77777777" w:rsidR="006061B3" w:rsidRPr="0023406D" w:rsidRDefault="006061B3" w:rsidP="00DE540F">
            <w:pPr>
              <w:spacing w:line="360" w:lineRule="auto"/>
              <w:rPr>
                <w:rFonts w:ascii="Arial" w:hAnsi="Arial" w:cs="Arial"/>
                <w:sz w:val="24"/>
                <w:szCs w:val="24"/>
              </w:rPr>
            </w:pPr>
            <w:r w:rsidRPr="0023406D">
              <w:rPr>
                <w:rStyle w:val="Strong"/>
                <w:rFonts w:ascii="Arial" w:hAnsi="Arial" w:cs="Arial"/>
                <w:b w:val="0"/>
                <w:bCs w:val="0"/>
                <w:sz w:val="24"/>
                <w:szCs w:val="24"/>
              </w:rPr>
              <w:t>Expense Category</w:t>
            </w:r>
          </w:p>
          <w:p w14:paraId="329A70D2" w14:textId="77777777" w:rsidR="006061B3" w:rsidRPr="0023406D" w:rsidRDefault="006061B3" w:rsidP="00DE540F">
            <w:pPr>
              <w:spacing w:line="360" w:lineRule="auto"/>
              <w:rPr>
                <w:rFonts w:ascii="Arial" w:hAnsi="Arial" w:cs="Arial"/>
                <w:sz w:val="24"/>
                <w:szCs w:val="24"/>
              </w:rPr>
            </w:pPr>
          </w:p>
        </w:tc>
        <w:tc>
          <w:tcPr>
            <w:tcW w:w="3005" w:type="dxa"/>
          </w:tcPr>
          <w:p w14:paraId="69E70845"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Estimate</w:t>
            </w:r>
          </w:p>
        </w:tc>
        <w:tc>
          <w:tcPr>
            <w:tcW w:w="3006" w:type="dxa"/>
          </w:tcPr>
          <w:p w14:paraId="5F35330E"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Calculation / Notes</w:t>
            </w:r>
          </w:p>
          <w:p w14:paraId="16F480D2" w14:textId="77777777" w:rsidR="006061B3" w:rsidRPr="0023406D" w:rsidRDefault="006061B3" w:rsidP="00DE540F">
            <w:pPr>
              <w:spacing w:line="360" w:lineRule="auto"/>
              <w:rPr>
                <w:rFonts w:ascii="Arial" w:hAnsi="Arial" w:cs="Arial"/>
                <w:sz w:val="24"/>
                <w:szCs w:val="24"/>
              </w:rPr>
            </w:pPr>
          </w:p>
        </w:tc>
      </w:tr>
      <w:tr w:rsidR="006061B3" w:rsidRPr="0023406D" w14:paraId="3810ECCF" w14:textId="77777777" w:rsidTr="004C5367">
        <w:tc>
          <w:tcPr>
            <w:tcW w:w="3005" w:type="dxa"/>
          </w:tcPr>
          <w:p w14:paraId="13ED4EE6"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Venue / Campground Rental</w:t>
            </w:r>
          </w:p>
        </w:tc>
        <w:tc>
          <w:tcPr>
            <w:tcW w:w="3005" w:type="dxa"/>
          </w:tcPr>
          <w:p w14:paraId="11F897E3"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£3,000</w:t>
            </w:r>
          </w:p>
        </w:tc>
        <w:tc>
          <w:tcPr>
            <w:tcW w:w="3006" w:type="dxa"/>
          </w:tcPr>
          <w:p w14:paraId="08E79A23"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For 3 days, includes utilities and permits</w:t>
            </w:r>
          </w:p>
        </w:tc>
      </w:tr>
      <w:tr w:rsidR="006061B3" w:rsidRPr="0023406D" w14:paraId="62CF1122" w14:textId="77777777" w:rsidTr="004C5367">
        <w:tc>
          <w:tcPr>
            <w:tcW w:w="3005" w:type="dxa"/>
          </w:tcPr>
          <w:p w14:paraId="7C598E99"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Food &amp; Beverage Costs</w:t>
            </w:r>
          </w:p>
        </w:tc>
        <w:tc>
          <w:tcPr>
            <w:tcW w:w="3005" w:type="dxa"/>
          </w:tcPr>
          <w:p w14:paraId="12C075C7"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£2,200</w:t>
            </w:r>
          </w:p>
        </w:tc>
        <w:tc>
          <w:tcPr>
            <w:tcW w:w="3006" w:type="dxa"/>
          </w:tcPr>
          <w:p w14:paraId="7C72FFDF"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£22 per person × 100 people (25 families × 4)</w:t>
            </w:r>
          </w:p>
        </w:tc>
      </w:tr>
      <w:tr w:rsidR="006061B3" w:rsidRPr="0023406D" w14:paraId="2D907A66" w14:textId="77777777" w:rsidTr="004C5367">
        <w:tc>
          <w:tcPr>
            <w:tcW w:w="3005" w:type="dxa"/>
          </w:tcPr>
          <w:p w14:paraId="3CD140C2"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Staff &amp; Instructors</w:t>
            </w:r>
          </w:p>
        </w:tc>
        <w:tc>
          <w:tcPr>
            <w:tcW w:w="3005" w:type="dxa"/>
          </w:tcPr>
          <w:p w14:paraId="42AE3289"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£4,000</w:t>
            </w:r>
          </w:p>
        </w:tc>
        <w:tc>
          <w:tcPr>
            <w:tcW w:w="3006" w:type="dxa"/>
          </w:tcPr>
          <w:p w14:paraId="2FD5865D"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Camp guides, survival instructors, support staff</w:t>
            </w:r>
          </w:p>
        </w:tc>
      </w:tr>
      <w:tr w:rsidR="006061B3" w:rsidRPr="0023406D" w14:paraId="2CA678FA" w14:textId="77777777" w:rsidTr="004C5367">
        <w:tc>
          <w:tcPr>
            <w:tcW w:w="3005" w:type="dxa"/>
          </w:tcPr>
          <w:p w14:paraId="1AB46204"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Insurance &amp; Safety</w:t>
            </w:r>
          </w:p>
        </w:tc>
        <w:tc>
          <w:tcPr>
            <w:tcW w:w="3005" w:type="dxa"/>
          </w:tcPr>
          <w:p w14:paraId="1520E775"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£1,000</w:t>
            </w:r>
          </w:p>
        </w:tc>
        <w:tc>
          <w:tcPr>
            <w:tcW w:w="3006" w:type="dxa"/>
          </w:tcPr>
          <w:p w14:paraId="2A5C293B"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Liability insurance, medical kits, security</w:t>
            </w:r>
          </w:p>
        </w:tc>
      </w:tr>
      <w:tr w:rsidR="006061B3" w:rsidRPr="0023406D" w14:paraId="76E236A4" w14:textId="77777777" w:rsidTr="004C5367">
        <w:tc>
          <w:tcPr>
            <w:tcW w:w="3005" w:type="dxa"/>
          </w:tcPr>
          <w:p w14:paraId="097BDFAC"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Marketing &amp; Promotion</w:t>
            </w:r>
          </w:p>
        </w:tc>
        <w:tc>
          <w:tcPr>
            <w:tcW w:w="3005" w:type="dxa"/>
          </w:tcPr>
          <w:p w14:paraId="70407C95"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£1,200</w:t>
            </w:r>
          </w:p>
        </w:tc>
        <w:tc>
          <w:tcPr>
            <w:tcW w:w="3006" w:type="dxa"/>
          </w:tcPr>
          <w:p w14:paraId="74F85BAF"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Flyers, social media ads, email campaigns</w:t>
            </w:r>
          </w:p>
        </w:tc>
      </w:tr>
      <w:tr w:rsidR="006061B3" w:rsidRPr="0023406D" w14:paraId="0C40ECF6" w14:textId="77777777" w:rsidTr="004C5367">
        <w:tc>
          <w:tcPr>
            <w:tcW w:w="3005" w:type="dxa"/>
          </w:tcPr>
          <w:p w14:paraId="5F572B56"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Equipment &amp; Gear Rental</w:t>
            </w:r>
          </w:p>
        </w:tc>
        <w:tc>
          <w:tcPr>
            <w:tcW w:w="3005" w:type="dxa"/>
          </w:tcPr>
          <w:p w14:paraId="2E266287"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£1,800</w:t>
            </w:r>
          </w:p>
        </w:tc>
        <w:tc>
          <w:tcPr>
            <w:tcW w:w="3006" w:type="dxa"/>
          </w:tcPr>
          <w:p w14:paraId="119E982F"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Tents, fire kits, tools for workshops</w:t>
            </w:r>
          </w:p>
        </w:tc>
      </w:tr>
      <w:tr w:rsidR="006061B3" w:rsidRPr="0023406D" w14:paraId="4444A394" w14:textId="77777777" w:rsidTr="004C5367">
        <w:tc>
          <w:tcPr>
            <w:tcW w:w="3005" w:type="dxa"/>
          </w:tcPr>
          <w:p w14:paraId="31CF6173"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Transportation (if provided)</w:t>
            </w:r>
          </w:p>
        </w:tc>
        <w:tc>
          <w:tcPr>
            <w:tcW w:w="3005" w:type="dxa"/>
          </w:tcPr>
          <w:p w14:paraId="7BDA4893"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£1,000</w:t>
            </w:r>
          </w:p>
        </w:tc>
        <w:tc>
          <w:tcPr>
            <w:tcW w:w="3006" w:type="dxa"/>
          </w:tcPr>
          <w:p w14:paraId="001F1A67"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Bus or van rental, fuel</w:t>
            </w:r>
          </w:p>
        </w:tc>
      </w:tr>
      <w:tr w:rsidR="006061B3" w:rsidRPr="0023406D" w14:paraId="434E4FFC" w14:textId="77777777" w:rsidTr="004C5367">
        <w:tc>
          <w:tcPr>
            <w:tcW w:w="3005" w:type="dxa"/>
          </w:tcPr>
          <w:p w14:paraId="18444D85"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Miscellaneous</w:t>
            </w:r>
          </w:p>
        </w:tc>
        <w:tc>
          <w:tcPr>
            <w:tcW w:w="3005" w:type="dxa"/>
          </w:tcPr>
          <w:p w14:paraId="0F5EA6A2"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£750</w:t>
            </w:r>
          </w:p>
        </w:tc>
        <w:tc>
          <w:tcPr>
            <w:tcW w:w="3006" w:type="dxa"/>
          </w:tcPr>
          <w:p w14:paraId="3D2B5AFC"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Printing, registration materials, badges, etc.</w:t>
            </w:r>
          </w:p>
        </w:tc>
      </w:tr>
      <w:tr w:rsidR="006061B3" w:rsidRPr="0023406D" w14:paraId="301AAE7A" w14:textId="77777777" w:rsidTr="004C5367">
        <w:tc>
          <w:tcPr>
            <w:tcW w:w="3005" w:type="dxa"/>
          </w:tcPr>
          <w:p w14:paraId="2E5F599A"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Total Expenses</w:t>
            </w:r>
          </w:p>
        </w:tc>
        <w:tc>
          <w:tcPr>
            <w:tcW w:w="3005" w:type="dxa"/>
          </w:tcPr>
          <w:p w14:paraId="1AFD47BB"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£14,950</w:t>
            </w:r>
          </w:p>
        </w:tc>
        <w:tc>
          <w:tcPr>
            <w:tcW w:w="3006" w:type="dxa"/>
          </w:tcPr>
          <w:p w14:paraId="01B5A229" w14:textId="77777777" w:rsidR="006061B3" w:rsidRPr="0023406D" w:rsidRDefault="006061B3" w:rsidP="00DE540F">
            <w:pPr>
              <w:spacing w:line="360" w:lineRule="auto"/>
              <w:rPr>
                <w:rFonts w:ascii="Arial" w:hAnsi="Arial" w:cs="Arial"/>
                <w:sz w:val="24"/>
                <w:szCs w:val="24"/>
              </w:rPr>
            </w:pPr>
            <w:r w:rsidRPr="0023406D">
              <w:rPr>
                <w:rFonts w:ascii="Arial" w:hAnsi="Arial" w:cs="Arial"/>
                <w:sz w:val="24"/>
                <w:szCs w:val="24"/>
              </w:rPr>
              <w:t>Sum of all above</w:t>
            </w:r>
          </w:p>
        </w:tc>
      </w:tr>
    </w:tbl>
    <w:p w14:paraId="2069CBD8" w14:textId="77777777" w:rsidR="006061B3" w:rsidRPr="0023406D" w:rsidRDefault="006061B3" w:rsidP="00DE540F">
      <w:pPr>
        <w:spacing w:line="360" w:lineRule="auto"/>
        <w:rPr>
          <w:rStyle w:val="Heading2Char"/>
          <w:rFonts w:ascii="Arial" w:hAnsi="Arial" w:cs="Arial"/>
          <w:sz w:val="24"/>
          <w:szCs w:val="24"/>
        </w:rPr>
      </w:pPr>
    </w:p>
    <w:p w14:paraId="768F62A6" w14:textId="352CAC93" w:rsidR="00473A4D" w:rsidRPr="0023406D" w:rsidRDefault="00473A4D" w:rsidP="00DE540F">
      <w:pPr>
        <w:spacing w:line="360" w:lineRule="auto"/>
        <w:rPr>
          <w:rFonts w:ascii="Arial" w:hAnsi="Arial" w:cs="Arial"/>
          <w:sz w:val="24"/>
          <w:szCs w:val="24"/>
        </w:rPr>
      </w:pPr>
      <w:r w:rsidRPr="0023406D">
        <w:rPr>
          <w:rStyle w:val="Heading2Char"/>
          <w:rFonts w:ascii="Arial" w:hAnsi="Arial" w:cs="Arial"/>
          <w:sz w:val="24"/>
          <w:szCs w:val="24"/>
        </w:rPr>
        <w:lastRenderedPageBreak/>
        <w:br/>
      </w:r>
      <w:r w:rsidRPr="0023406D">
        <w:rPr>
          <w:rFonts w:ascii="Arial" w:hAnsi="Arial" w:cs="Arial"/>
          <w:sz w:val="24"/>
          <w:szCs w:val="24"/>
        </w:rPr>
        <w:t>• Venue Rental: About £3,000 for one day at an outdoor facility with amenities. Negotiations for multi-day or seasonal discounts may lower costs.</w:t>
      </w:r>
      <w:r w:rsidRPr="0023406D">
        <w:rPr>
          <w:rFonts w:ascii="Arial" w:hAnsi="Arial" w:cs="Arial"/>
          <w:sz w:val="24"/>
          <w:szCs w:val="24"/>
        </w:rPr>
        <w:br/>
        <w:t>• Staff Salaries: £2,000 for survival instructors, £1,000 for medical personnel, and £1,000 for administrative and support staff.</w:t>
      </w:r>
      <w:r w:rsidRPr="0023406D">
        <w:rPr>
          <w:rFonts w:ascii="Arial" w:hAnsi="Arial" w:cs="Arial"/>
          <w:sz w:val="24"/>
          <w:szCs w:val="24"/>
        </w:rPr>
        <w:br/>
        <w:t>• Equipment and Materials: Fire-start kits, shelter supplies, navigation tools, and safety gear estimated at £1,800.</w:t>
      </w:r>
      <w:r w:rsidRPr="0023406D">
        <w:rPr>
          <w:rFonts w:ascii="Arial" w:hAnsi="Arial" w:cs="Arial"/>
          <w:sz w:val="24"/>
          <w:szCs w:val="24"/>
        </w:rPr>
        <w:br/>
        <w:t>• Marketing and Promotion: £1,200 budget for social media, flyer distribution, partnerships, and digital outreach.</w:t>
      </w:r>
      <w:r w:rsidRPr="0023406D">
        <w:rPr>
          <w:rFonts w:ascii="Arial" w:hAnsi="Arial" w:cs="Arial"/>
          <w:sz w:val="24"/>
          <w:szCs w:val="24"/>
        </w:rPr>
        <w:br/>
        <w:t>• Insurance and Permits: Liability insurance and permits cost around £1,000, ensuring compliance and protection.</w:t>
      </w:r>
      <w:r w:rsidRPr="0023406D">
        <w:rPr>
          <w:rFonts w:ascii="Arial" w:hAnsi="Arial" w:cs="Arial"/>
          <w:sz w:val="24"/>
          <w:szCs w:val="24"/>
        </w:rPr>
        <w:br/>
        <w:t>• Food and Beverage: Group meals and hydration stations budgeted at £2,200.</w:t>
      </w:r>
      <w:r w:rsidRPr="0023406D">
        <w:rPr>
          <w:rFonts w:ascii="Arial" w:hAnsi="Arial" w:cs="Arial"/>
          <w:sz w:val="24"/>
          <w:szCs w:val="24"/>
        </w:rPr>
        <w:br/>
        <w:t>• Miscellaneous: Contingency funds, sanitation supplies, and emergency resources allocated £750.</w:t>
      </w:r>
      <w:r w:rsidRPr="0023406D">
        <w:rPr>
          <w:rFonts w:ascii="Arial" w:hAnsi="Arial" w:cs="Arial"/>
          <w:sz w:val="24"/>
          <w:szCs w:val="24"/>
        </w:rPr>
        <w:br/>
        <w:t>• Transportation: Bus or van rental and fuel cost £1,000.</w:t>
      </w:r>
    </w:p>
    <w:p w14:paraId="75C86A52" w14:textId="77777777" w:rsidR="00473A4D" w:rsidRPr="0023406D" w:rsidRDefault="00473A4D" w:rsidP="00DE540F">
      <w:pPr>
        <w:spacing w:line="360" w:lineRule="auto"/>
        <w:rPr>
          <w:rFonts w:ascii="Arial" w:hAnsi="Arial" w:cs="Arial"/>
          <w:sz w:val="24"/>
          <w:szCs w:val="24"/>
        </w:rPr>
      </w:pPr>
      <w:r w:rsidRPr="0023406D">
        <w:rPr>
          <w:rFonts w:ascii="Arial" w:hAnsi="Arial" w:cs="Arial"/>
          <w:sz w:val="24"/>
          <w:szCs w:val="24"/>
        </w:rPr>
        <w:lastRenderedPageBreak/>
        <w:t>Total Estimated Costs: £14,950</w:t>
      </w:r>
    </w:p>
    <w:p w14:paraId="79D8CE1A" w14:textId="77777777" w:rsidR="00473A4D" w:rsidRPr="0023406D" w:rsidRDefault="00473A4D" w:rsidP="00DE540F">
      <w:pPr>
        <w:spacing w:line="360" w:lineRule="auto"/>
        <w:rPr>
          <w:rFonts w:ascii="Arial" w:hAnsi="Arial" w:cs="Arial"/>
          <w:sz w:val="24"/>
          <w:szCs w:val="24"/>
        </w:rPr>
      </w:pPr>
      <w:bookmarkStart w:id="16" w:name="_Toc200562401"/>
      <w:r w:rsidRPr="0023406D">
        <w:rPr>
          <w:rStyle w:val="Heading2Char"/>
          <w:rFonts w:ascii="Arial" w:hAnsi="Arial" w:cs="Arial"/>
          <w:sz w:val="24"/>
          <w:szCs w:val="24"/>
        </w:rPr>
        <w:t>Financial Summary</w:t>
      </w:r>
      <w:bookmarkEnd w:id="16"/>
      <w:r w:rsidRPr="0023406D">
        <w:rPr>
          <w:rStyle w:val="Heading2Char"/>
          <w:rFonts w:ascii="Arial" w:hAnsi="Arial" w:cs="Arial"/>
          <w:sz w:val="24"/>
          <w:szCs w:val="24"/>
        </w:rPr>
        <w:br/>
      </w:r>
      <w:r w:rsidRPr="0023406D">
        <w:rPr>
          <w:rFonts w:ascii="Arial" w:hAnsi="Arial" w:cs="Arial"/>
          <w:sz w:val="24"/>
          <w:szCs w:val="24"/>
        </w:rPr>
        <w:t>The budget anticipates a modest surplus of £500, allowing flexibility for unexpected expenses or reinvestment. Transparent cash flow tracking ensures fiscal responsibility. Diverse income sources reduce reliance on any single revenue stream, lowering financial risk. Cost-saving methods such as bulk purchasing and volunteer involvement maintain budget discipline without compromising quality. Sponsorships also create marketing synergies by increasing brand exposure and strengthening community ties, potentially fostering longer-term partnerships. This robust financial model supports both current operations and strategic growth.</w:t>
      </w:r>
    </w:p>
    <w:p w14:paraId="0ACBDBC2" w14:textId="77777777" w:rsidR="001E0E67" w:rsidRPr="0023406D" w:rsidRDefault="001E0E67" w:rsidP="00DE540F">
      <w:pPr>
        <w:spacing w:line="360" w:lineRule="auto"/>
        <w:rPr>
          <w:rFonts w:ascii="Arial" w:hAnsi="Arial" w:cs="Arial"/>
          <w:sz w:val="24"/>
          <w:szCs w:val="24"/>
        </w:rPr>
      </w:pPr>
    </w:p>
    <w:p w14:paraId="0B45F2BB" w14:textId="77777777" w:rsidR="001E0E67" w:rsidRPr="0023406D" w:rsidRDefault="001E0E67" w:rsidP="00DE540F">
      <w:pPr>
        <w:spacing w:line="360" w:lineRule="auto"/>
        <w:rPr>
          <w:rFonts w:ascii="Arial" w:hAnsi="Arial" w:cs="Arial"/>
          <w:sz w:val="24"/>
          <w:szCs w:val="24"/>
        </w:rPr>
      </w:pPr>
    </w:p>
    <w:p w14:paraId="11AD70E7" w14:textId="77777777" w:rsidR="001E0E67" w:rsidRPr="0023406D" w:rsidRDefault="001E0E67" w:rsidP="00DE540F">
      <w:pPr>
        <w:spacing w:line="360" w:lineRule="auto"/>
        <w:rPr>
          <w:rFonts w:ascii="Arial" w:hAnsi="Arial" w:cs="Arial"/>
          <w:sz w:val="24"/>
          <w:szCs w:val="24"/>
        </w:rPr>
      </w:pPr>
    </w:p>
    <w:p w14:paraId="00BEB3E2" w14:textId="52C90990" w:rsidR="001E0E67" w:rsidRPr="0023406D" w:rsidRDefault="001E0E67" w:rsidP="00DE540F">
      <w:pPr>
        <w:spacing w:line="360" w:lineRule="auto"/>
        <w:rPr>
          <w:rFonts w:ascii="Arial" w:hAnsi="Arial" w:cs="Arial"/>
          <w:sz w:val="24"/>
          <w:szCs w:val="24"/>
        </w:rPr>
      </w:pPr>
      <w:r w:rsidRPr="0023406D">
        <w:rPr>
          <w:rFonts w:ascii="Arial" w:hAnsi="Arial" w:cs="Arial"/>
          <w:noProof/>
          <w:sz w:val="24"/>
          <w:szCs w:val="24"/>
        </w:rPr>
        <w:lastRenderedPageBreak/>
        <w:drawing>
          <wp:inline distT="0" distB="0" distL="0" distR="0" wp14:anchorId="0580B7E0" wp14:editId="5AF04C70">
            <wp:extent cx="6027420" cy="3634740"/>
            <wp:effectExtent l="0" t="0" r="0" b="3810"/>
            <wp:docPr id="914574858" name="Picture 1" descr="A graph showing the spread of coronavir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574858" name="Picture 1" descr="A graph showing the spread of coronavirus&#10;&#10;AI-generated content may be incorrect."/>
                    <pic:cNvPicPr/>
                  </pic:nvPicPr>
                  <pic:blipFill>
                    <a:blip r:embed="rId7"/>
                    <a:stretch>
                      <a:fillRect/>
                    </a:stretch>
                  </pic:blipFill>
                  <pic:spPr>
                    <a:xfrm>
                      <a:off x="0" y="0"/>
                      <a:ext cx="6027946" cy="3635057"/>
                    </a:xfrm>
                    <a:prstGeom prst="rect">
                      <a:avLst/>
                    </a:prstGeom>
                  </pic:spPr>
                </pic:pic>
              </a:graphicData>
            </a:graphic>
          </wp:inline>
        </w:drawing>
      </w:r>
    </w:p>
    <w:p w14:paraId="460237D1" w14:textId="7C861427" w:rsidR="001B6A5E" w:rsidRPr="0023406D" w:rsidRDefault="001B6A5E" w:rsidP="00DE540F">
      <w:pPr>
        <w:pStyle w:val="Caption"/>
        <w:spacing w:line="360" w:lineRule="auto"/>
        <w:rPr>
          <w:rFonts w:ascii="Arial" w:hAnsi="Arial" w:cs="Arial"/>
          <w:sz w:val="24"/>
          <w:szCs w:val="24"/>
        </w:rPr>
      </w:pPr>
      <w:r w:rsidRPr="0023406D">
        <w:rPr>
          <w:rFonts w:ascii="Arial" w:hAnsi="Arial" w:cs="Arial"/>
          <w:sz w:val="24"/>
          <w:szCs w:val="24"/>
        </w:rPr>
        <w:t xml:space="preserve">Figure </w:t>
      </w:r>
      <w:r w:rsidRPr="0023406D">
        <w:rPr>
          <w:rFonts w:ascii="Arial" w:hAnsi="Arial" w:cs="Arial"/>
          <w:sz w:val="24"/>
          <w:szCs w:val="24"/>
        </w:rPr>
        <w:fldChar w:fldCharType="begin"/>
      </w:r>
      <w:r w:rsidRPr="0023406D">
        <w:rPr>
          <w:rFonts w:ascii="Arial" w:hAnsi="Arial" w:cs="Arial"/>
          <w:sz w:val="24"/>
          <w:szCs w:val="24"/>
        </w:rPr>
        <w:instrText xml:space="preserve"> SEQ Figure \* ARABIC </w:instrText>
      </w:r>
      <w:r w:rsidRPr="0023406D">
        <w:rPr>
          <w:rFonts w:ascii="Arial" w:hAnsi="Arial" w:cs="Arial"/>
          <w:sz w:val="24"/>
          <w:szCs w:val="24"/>
        </w:rPr>
        <w:fldChar w:fldCharType="separate"/>
      </w:r>
      <w:r w:rsidR="00AE71BF" w:rsidRPr="0023406D">
        <w:rPr>
          <w:rFonts w:ascii="Arial" w:hAnsi="Arial" w:cs="Arial"/>
          <w:noProof/>
          <w:sz w:val="24"/>
          <w:szCs w:val="24"/>
        </w:rPr>
        <w:t>2</w:t>
      </w:r>
      <w:r w:rsidRPr="0023406D">
        <w:rPr>
          <w:rFonts w:ascii="Arial" w:hAnsi="Arial" w:cs="Arial"/>
          <w:sz w:val="24"/>
          <w:szCs w:val="24"/>
        </w:rPr>
        <w:fldChar w:fldCharType="end"/>
      </w:r>
      <w:r w:rsidRPr="0023406D">
        <w:rPr>
          <w:rFonts w:ascii="Arial" w:hAnsi="Arial" w:cs="Arial"/>
          <w:sz w:val="24"/>
          <w:szCs w:val="24"/>
        </w:rPr>
        <w:t>: International Travel forecast</w:t>
      </w:r>
    </w:p>
    <w:p w14:paraId="49AF6172" w14:textId="24853E9C" w:rsidR="00456F78" w:rsidRPr="0023406D" w:rsidRDefault="001B6A5E" w:rsidP="00DE540F">
      <w:pPr>
        <w:spacing w:line="360" w:lineRule="auto"/>
        <w:rPr>
          <w:rFonts w:ascii="Arial" w:hAnsi="Arial" w:cs="Arial"/>
          <w:sz w:val="24"/>
          <w:szCs w:val="24"/>
        </w:rPr>
      </w:pPr>
      <w:r w:rsidRPr="0023406D">
        <w:rPr>
          <w:rFonts w:ascii="Arial" w:hAnsi="Arial" w:cs="Arial"/>
          <w:sz w:val="24"/>
          <w:szCs w:val="24"/>
        </w:rPr>
        <w:t>Source:</w:t>
      </w:r>
      <w:r w:rsidR="00C76421" w:rsidRPr="0023406D">
        <w:rPr>
          <w:rFonts w:ascii="Arial" w:hAnsi="Arial" w:cs="Arial"/>
          <w:sz w:val="24"/>
          <w:szCs w:val="24"/>
        </w:rPr>
        <w:t xml:space="preserve"> UNWTO</w:t>
      </w:r>
    </w:p>
    <w:p w14:paraId="0D67A339" w14:textId="78597E08" w:rsidR="00473A4D" w:rsidRPr="0023406D" w:rsidRDefault="00473A4D" w:rsidP="00DE540F">
      <w:pPr>
        <w:spacing w:line="360" w:lineRule="auto"/>
        <w:rPr>
          <w:rFonts w:ascii="Arial" w:hAnsi="Arial" w:cs="Arial"/>
          <w:sz w:val="24"/>
          <w:szCs w:val="24"/>
        </w:rPr>
      </w:pPr>
    </w:p>
    <w:p w14:paraId="5BED8B36" w14:textId="57A47026" w:rsidR="00473A4D" w:rsidRPr="0023406D" w:rsidRDefault="00473A4D" w:rsidP="00DE540F">
      <w:pPr>
        <w:spacing w:line="360" w:lineRule="auto"/>
        <w:rPr>
          <w:rFonts w:ascii="Arial" w:hAnsi="Arial" w:cs="Arial"/>
          <w:sz w:val="24"/>
          <w:szCs w:val="24"/>
        </w:rPr>
      </w:pPr>
      <w:bookmarkStart w:id="17" w:name="_Toc200562402"/>
      <w:r w:rsidRPr="0023406D">
        <w:rPr>
          <w:rStyle w:val="Heading1Char"/>
          <w:rFonts w:ascii="Arial" w:hAnsi="Arial" w:cs="Arial"/>
          <w:sz w:val="24"/>
          <w:szCs w:val="24"/>
        </w:rPr>
        <w:t>Theoretical Frameworks and Learning Models</w:t>
      </w:r>
      <w:bookmarkEnd w:id="17"/>
      <w:r w:rsidRPr="0023406D">
        <w:rPr>
          <w:rFonts w:ascii="Arial" w:hAnsi="Arial" w:cs="Arial"/>
          <w:b/>
          <w:bCs/>
          <w:sz w:val="24"/>
          <w:szCs w:val="24"/>
        </w:rPr>
        <w:br/>
      </w:r>
      <w:r w:rsidRPr="0023406D">
        <w:rPr>
          <w:rFonts w:ascii="Arial" w:hAnsi="Arial" w:cs="Arial"/>
          <w:sz w:val="24"/>
          <w:szCs w:val="24"/>
        </w:rPr>
        <w:t xml:space="preserve">The Family Survival Camp’s educational framework integrates several </w:t>
      </w:r>
      <w:r w:rsidRPr="0023406D">
        <w:rPr>
          <w:rFonts w:ascii="Arial" w:hAnsi="Arial" w:cs="Arial"/>
          <w:sz w:val="24"/>
          <w:szCs w:val="24"/>
        </w:rPr>
        <w:lastRenderedPageBreak/>
        <w:t>established learning theories and management models to form a rich, evidence-based program.</w:t>
      </w:r>
    </w:p>
    <w:p w14:paraId="7C8CAF2A" w14:textId="014F3267" w:rsidR="00C643E3" w:rsidRPr="0023406D" w:rsidRDefault="00473A4D" w:rsidP="00DE540F">
      <w:pPr>
        <w:spacing w:line="360" w:lineRule="auto"/>
        <w:rPr>
          <w:rFonts w:ascii="Arial" w:hAnsi="Arial" w:cs="Arial"/>
          <w:sz w:val="24"/>
          <w:szCs w:val="24"/>
        </w:rPr>
      </w:pPr>
      <w:r w:rsidRPr="0023406D">
        <w:rPr>
          <w:rFonts w:ascii="Arial" w:hAnsi="Arial" w:cs="Arial"/>
          <w:sz w:val="24"/>
          <w:szCs w:val="24"/>
        </w:rPr>
        <w:t>• This cyclical model views learning as an ongoing process where concrete experience leads to reflective observation, abstract conceptualization, and active experimentation. Survival skills training is inherently experiential, making Kolb’s model ideal for structuring camp activities and reflections</w:t>
      </w:r>
      <w:r w:rsidR="00E36F36" w:rsidRPr="0023406D">
        <w:rPr>
          <w:rFonts w:ascii="Arial" w:hAnsi="Arial" w:cs="Arial"/>
          <w:sz w:val="24"/>
          <w:szCs w:val="24"/>
        </w:rPr>
        <w:t xml:space="preserve"> </w:t>
      </w:r>
      <w:sdt>
        <w:sdtPr>
          <w:rPr>
            <w:rFonts w:ascii="Arial" w:hAnsi="Arial" w:cs="Arial"/>
            <w:sz w:val="24"/>
            <w:szCs w:val="24"/>
          </w:rPr>
          <w:id w:val="-1014847111"/>
          <w:citation/>
        </w:sdtPr>
        <w:sdtContent>
          <w:r w:rsidR="00E7494E" w:rsidRPr="0023406D">
            <w:rPr>
              <w:rFonts w:ascii="Arial" w:hAnsi="Arial" w:cs="Arial"/>
              <w:sz w:val="24"/>
              <w:szCs w:val="24"/>
            </w:rPr>
            <w:fldChar w:fldCharType="begin"/>
          </w:r>
          <w:r w:rsidR="00E7494E" w:rsidRPr="0023406D">
            <w:rPr>
              <w:rFonts w:ascii="Arial" w:hAnsi="Arial" w:cs="Arial"/>
              <w:sz w:val="24"/>
              <w:szCs w:val="24"/>
            </w:rPr>
            <w:instrText xml:space="preserve">CITATION Kol84 \l 2057 </w:instrText>
          </w:r>
          <w:r w:rsidR="00E7494E" w:rsidRPr="0023406D">
            <w:rPr>
              <w:rFonts w:ascii="Arial" w:hAnsi="Arial" w:cs="Arial"/>
              <w:sz w:val="24"/>
              <w:szCs w:val="24"/>
            </w:rPr>
            <w:fldChar w:fldCharType="separate"/>
          </w:r>
          <w:r w:rsidR="00A34255" w:rsidRPr="0023406D">
            <w:rPr>
              <w:rFonts w:ascii="Arial" w:hAnsi="Arial" w:cs="Arial"/>
              <w:noProof/>
              <w:sz w:val="24"/>
              <w:szCs w:val="24"/>
            </w:rPr>
            <w:t>(Kolb, 1984)</w:t>
          </w:r>
          <w:r w:rsidR="00E7494E" w:rsidRPr="0023406D">
            <w:rPr>
              <w:rFonts w:ascii="Arial" w:hAnsi="Arial" w:cs="Arial"/>
              <w:sz w:val="24"/>
              <w:szCs w:val="24"/>
            </w:rPr>
            <w:fldChar w:fldCharType="end"/>
          </w:r>
        </w:sdtContent>
      </w:sdt>
      <w:r w:rsidR="00E7494E" w:rsidRPr="0023406D">
        <w:rPr>
          <w:rFonts w:ascii="Arial" w:hAnsi="Arial" w:cs="Arial"/>
          <w:sz w:val="24"/>
          <w:szCs w:val="24"/>
        </w:rPr>
        <w:t>.</w:t>
      </w:r>
    </w:p>
    <w:p w14:paraId="73671039" w14:textId="28EF0B30" w:rsidR="00B47C39" w:rsidRPr="0023406D" w:rsidRDefault="00473A4D" w:rsidP="00DE540F">
      <w:pPr>
        <w:spacing w:line="360" w:lineRule="auto"/>
        <w:rPr>
          <w:rFonts w:ascii="Arial" w:hAnsi="Arial" w:cs="Arial"/>
          <w:sz w:val="24"/>
          <w:szCs w:val="24"/>
        </w:rPr>
      </w:pPr>
      <w:r w:rsidRPr="0023406D">
        <w:rPr>
          <w:rFonts w:ascii="Arial" w:hAnsi="Arial" w:cs="Arial"/>
          <w:sz w:val="24"/>
          <w:szCs w:val="24"/>
        </w:rPr>
        <w:t>• learning by doing and context-based experience</w:t>
      </w:r>
      <w:r w:rsidR="00883EBA" w:rsidRPr="0023406D">
        <w:rPr>
          <w:rFonts w:ascii="Arial" w:hAnsi="Arial" w:cs="Arial"/>
          <w:sz w:val="24"/>
          <w:szCs w:val="24"/>
        </w:rPr>
        <w:t xml:space="preserve"> </w:t>
      </w:r>
      <w:r w:rsidRPr="0023406D">
        <w:rPr>
          <w:rFonts w:ascii="Arial" w:hAnsi="Arial" w:cs="Arial"/>
          <w:sz w:val="24"/>
          <w:szCs w:val="24"/>
        </w:rPr>
        <w:t>reinforc</w:t>
      </w:r>
      <w:r w:rsidR="00883EBA" w:rsidRPr="0023406D">
        <w:rPr>
          <w:rFonts w:ascii="Arial" w:hAnsi="Arial" w:cs="Arial"/>
          <w:sz w:val="24"/>
          <w:szCs w:val="24"/>
        </w:rPr>
        <w:t>es</w:t>
      </w:r>
      <w:r w:rsidRPr="0023406D">
        <w:rPr>
          <w:rFonts w:ascii="Arial" w:hAnsi="Arial" w:cs="Arial"/>
          <w:sz w:val="24"/>
          <w:szCs w:val="24"/>
        </w:rPr>
        <w:t xml:space="preserve"> the camp’s focus on active participation and practical relevance</w:t>
      </w:r>
      <w:r w:rsidR="00D343F0" w:rsidRPr="0023406D">
        <w:rPr>
          <w:rFonts w:ascii="Arial" w:hAnsi="Arial" w:cs="Arial"/>
          <w:sz w:val="24"/>
          <w:szCs w:val="24"/>
        </w:rPr>
        <w:t xml:space="preserve"> </w:t>
      </w:r>
      <w:sdt>
        <w:sdtPr>
          <w:rPr>
            <w:rFonts w:ascii="Arial" w:hAnsi="Arial" w:cs="Arial"/>
            <w:sz w:val="24"/>
            <w:szCs w:val="24"/>
          </w:rPr>
          <w:id w:val="1678147463"/>
          <w:citation/>
        </w:sdtPr>
        <w:sdtContent>
          <w:r w:rsidR="00B47C39" w:rsidRPr="0023406D">
            <w:rPr>
              <w:rFonts w:ascii="Arial" w:hAnsi="Arial" w:cs="Arial"/>
              <w:sz w:val="24"/>
              <w:szCs w:val="24"/>
            </w:rPr>
            <w:fldChar w:fldCharType="begin"/>
          </w:r>
          <w:r w:rsidR="00B47C39" w:rsidRPr="0023406D">
            <w:rPr>
              <w:rFonts w:ascii="Arial" w:hAnsi="Arial" w:cs="Arial"/>
              <w:sz w:val="24"/>
              <w:szCs w:val="24"/>
            </w:rPr>
            <w:instrText xml:space="preserve"> CITATION JDe38 \l 2057 </w:instrText>
          </w:r>
          <w:r w:rsidR="00B47C39" w:rsidRPr="0023406D">
            <w:rPr>
              <w:rFonts w:ascii="Arial" w:hAnsi="Arial" w:cs="Arial"/>
              <w:sz w:val="24"/>
              <w:szCs w:val="24"/>
            </w:rPr>
            <w:fldChar w:fldCharType="separate"/>
          </w:r>
          <w:r w:rsidR="00A34255" w:rsidRPr="0023406D">
            <w:rPr>
              <w:rFonts w:ascii="Arial" w:hAnsi="Arial" w:cs="Arial"/>
              <w:noProof/>
              <w:sz w:val="24"/>
              <w:szCs w:val="24"/>
            </w:rPr>
            <w:t>(Dewey, 1938)</w:t>
          </w:r>
          <w:r w:rsidR="00B47C39" w:rsidRPr="0023406D">
            <w:rPr>
              <w:rFonts w:ascii="Arial" w:hAnsi="Arial" w:cs="Arial"/>
              <w:sz w:val="24"/>
              <w:szCs w:val="24"/>
            </w:rPr>
            <w:fldChar w:fldCharType="end"/>
          </w:r>
        </w:sdtContent>
      </w:sdt>
      <w:r w:rsidR="00B47C39" w:rsidRPr="0023406D">
        <w:rPr>
          <w:rFonts w:ascii="Arial" w:hAnsi="Arial" w:cs="Arial"/>
          <w:sz w:val="24"/>
          <w:szCs w:val="24"/>
        </w:rPr>
        <w:t>.</w:t>
      </w:r>
    </w:p>
    <w:p w14:paraId="081C2B15" w14:textId="0229186D" w:rsidR="007B1F46" w:rsidRPr="0023406D" w:rsidRDefault="00473A4D" w:rsidP="00DE540F">
      <w:pPr>
        <w:spacing w:line="360" w:lineRule="auto"/>
        <w:rPr>
          <w:rFonts w:ascii="Arial" w:hAnsi="Arial" w:cs="Arial"/>
          <w:sz w:val="24"/>
          <w:szCs w:val="24"/>
        </w:rPr>
      </w:pPr>
      <w:r w:rsidRPr="0023406D">
        <w:rPr>
          <w:rFonts w:ascii="Arial" w:hAnsi="Arial" w:cs="Arial"/>
          <w:sz w:val="24"/>
          <w:szCs w:val="24"/>
        </w:rPr>
        <w:t>• The camp’s family-centred approach promotes co-created learning experiences, where knowledge is negotiated through interaction and collaboration</w:t>
      </w:r>
      <w:r w:rsidR="00B45E0A" w:rsidRPr="0023406D">
        <w:rPr>
          <w:rFonts w:ascii="Arial" w:hAnsi="Arial" w:cs="Arial"/>
          <w:sz w:val="24"/>
          <w:szCs w:val="24"/>
        </w:rPr>
        <w:t xml:space="preserve"> </w:t>
      </w:r>
      <w:sdt>
        <w:sdtPr>
          <w:rPr>
            <w:rFonts w:ascii="Arial" w:hAnsi="Arial" w:cs="Arial"/>
            <w:sz w:val="24"/>
            <w:szCs w:val="24"/>
          </w:rPr>
          <w:id w:val="-1048380434"/>
          <w:citation/>
        </w:sdtPr>
        <w:sdtContent>
          <w:r w:rsidR="000B06E1" w:rsidRPr="0023406D">
            <w:rPr>
              <w:rFonts w:ascii="Arial" w:hAnsi="Arial" w:cs="Arial"/>
              <w:sz w:val="24"/>
              <w:szCs w:val="24"/>
            </w:rPr>
            <w:fldChar w:fldCharType="begin"/>
          </w:r>
          <w:r w:rsidR="00BB5F14" w:rsidRPr="0023406D">
            <w:rPr>
              <w:rFonts w:ascii="Arial" w:hAnsi="Arial" w:cs="Arial"/>
              <w:sz w:val="24"/>
              <w:szCs w:val="24"/>
            </w:rPr>
            <w:instrText xml:space="preserve">CITATION Pet06 \l 2057 </w:instrText>
          </w:r>
          <w:r w:rsidR="000B06E1" w:rsidRPr="0023406D">
            <w:rPr>
              <w:rFonts w:ascii="Arial" w:hAnsi="Arial" w:cs="Arial"/>
              <w:sz w:val="24"/>
              <w:szCs w:val="24"/>
            </w:rPr>
            <w:fldChar w:fldCharType="separate"/>
          </w:r>
          <w:r w:rsidR="00A34255" w:rsidRPr="0023406D">
            <w:rPr>
              <w:rFonts w:ascii="Arial" w:hAnsi="Arial" w:cs="Arial"/>
              <w:noProof/>
              <w:sz w:val="24"/>
              <w:szCs w:val="24"/>
            </w:rPr>
            <w:t>(Javis, 2012)</w:t>
          </w:r>
          <w:r w:rsidR="000B06E1" w:rsidRPr="0023406D">
            <w:rPr>
              <w:rFonts w:ascii="Arial" w:hAnsi="Arial" w:cs="Arial"/>
              <w:sz w:val="24"/>
              <w:szCs w:val="24"/>
            </w:rPr>
            <w:fldChar w:fldCharType="end"/>
          </w:r>
        </w:sdtContent>
      </w:sdt>
      <w:r w:rsidR="00B45E0A" w:rsidRPr="0023406D">
        <w:rPr>
          <w:rFonts w:ascii="Arial" w:hAnsi="Arial" w:cs="Arial"/>
          <w:sz w:val="24"/>
          <w:szCs w:val="24"/>
        </w:rPr>
        <w:t>.</w:t>
      </w:r>
    </w:p>
    <w:p w14:paraId="20193C7A" w14:textId="0046DF00" w:rsidR="008D4151" w:rsidRPr="0023406D" w:rsidRDefault="00473A4D" w:rsidP="00DE540F">
      <w:pPr>
        <w:spacing w:line="360" w:lineRule="auto"/>
        <w:rPr>
          <w:rFonts w:ascii="Arial" w:hAnsi="Arial" w:cs="Arial"/>
          <w:sz w:val="24"/>
          <w:szCs w:val="24"/>
        </w:rPr>
      </w:pPr>
      <w:r w:rsidRPr="0023406D">
        <w:rPr>
          <w:rFonts w:ascii="Arial" w:hAnsi="Arial" w:cs="Arial"/>
          <w:sz w:val="24"/>
          <w:szCs w:val="24"/>
        </w:rPr>
        <w:t>• The camp ensures that fundamental safety and psychological needs are met first, establishing a base for higher-level cognitive and emotional learning and personal development</w:t>
      </w:r>
      <w:r w:rsidR="008B528D" w:rsidRPr="0023406D">
        <w:rPr>
          <w:rFonts w:ascii="Arial" w:hAnsi="Arial" w:cs="Arial"/>
          <w:sz w:val="24"/>
          <w:szCs w:val="24"/>
        </w:rPr>
        <w:t xml:space="preserve"> </w:t>
      </w:r>
      <w:sdt>
        <w:sdtPr>
          <w:rPr>
            <w:rFonts w:ascii="Arial" w:hAnsi="Arial" w:cs="Arial"/>
            <w:sz w:val="24"/>
            <w:szCs w:val="24"/>
          </w:rPr>
          <w:id w:val="1844502722"/>
          <w:citation/>
        </w:sdtPr>
        <w:sdtContent>
          <w:r w:rsidR="005A7423" w:rsidRPr="0023406D">
            <w:rPr>
              <w:rFonts w:ascii="Arial" w:hAnsi="Arial" w:cs="Arial"/>
              <w:sz w:val="24"/>
              <w:szCs w:val="24"/>
            </w:rPr>
            <w:fldChar w:fldCharType="begin"/>
          </w:r>
          <w:r w:rsidR="00076193" w:rsidRPr="0023406D">
            <w:rPr>
              <w:rFonts w:ascii="Arial" w:hAnsi="Arial" w:cs="Arial"/>
              <w:sz w:val="24"/>
              <w:szCs w:val="24"/>
            </w:rPr>
            <w:instrText xml:space="preserve">CITATION Mas43 \l 2057 </w:instrText>
          </w:r>
          <w:r w:rsidR="005A7423" w:rsidRPr="0023406D">
            <w:rPr>
              <w:rFonts w:ascii="Arial" w:hAnsi="Arial" w:cs="Arial"/>
              <w:sz w:val="24"/>
              <w:szCs w:val="24"/>
            </w:rPr>
            <w:fldChar w:fldCharType="separate"/>
          </w:r>
          <w:r w:rsidR="00A34255" w:rsidRPr="0023406D">
            <w:rPr>
              <w:rFonts w:ascii="Arial" w:hAnsi="Arial" w:cs="Arial"/>
              <w:noProof/>
              <w:sz w:val="24"/>
              <w:szCs w:val="24"/>
            </w:rPr>
            <w:t>(Maslow, 1943)</w:t>
          </w:r>
          <w:r w:rsidR="005A7423" w:rsidRPr="0023406D">
            <w:rPr>
              <w:rFonts w:ascii="Arial" w:hAnsi="Arial" w:cs="Arial"/>
              <w:sz w:val="24"/>
              <w:szCs w:val="24"/>
            </w:rPr>
            <w:fldChar w:fldCharType="end"/>
          </w:r>
        </w:sdtContent>
      </w:sdt>
      <w:r w:rsidR="00076193" w:rsidRPr="0023406D">
        <w:rPr>
          <w:rFonts w:ascii="Arial" w:hAnsi="Arial" w:cs="Arial"/>
          <w:sz w:val="24"/>
          <w:szCs w:val="24"/>
        </w:rPr>
        <w:t>.</w:t>
      </w:r>
    </w:p>
    <w:p w14:paraId="430277B9" w14:textId="14AE0164" w:rsidR="00473A4D" w:rsidRPr="0023406D" w:rsidRDefault="00473A4D" w:rsidP="00DE540F">
      <w:pPr>
        <w:spacing w:line="360" w:lineRule="auto"/>
        <w:rPr>
          <w:rFonts w:ascii="Arial" w:hAnsi="Arial" w:cs="Arial"/>
          <w:sz w:val="24"/>
          <w:szCs w:val="24"/>
        </w:rPr>
      </w:pPr>
      <w:r w:rsidRPr="0023406D">
        <w:rPr>
          <w:rFonts w:ascii="Arial" w:hAnsi="Arial" w:cs="Arial"/>
          <w:sz w:val="24"/>
          <w:szCs w:val="24"/>
        </w:rPr>
        <w:lastRenderedPageBreak/>
        <w:t xml:space="preserve">• </w:t>
      </w:r>
      <w:r w:rsidR="00345286" w:rsidRPr="0023406D">
        <w:rPr>
          <w:rFonts w:ascii="Arial" w:hAnsi="Arial" w:cs="Arial"/>
          <w:sz w:val="24"/>
          <w:szCs w:val="24"/>
        </w:rPr>
        <w:t>I</w:t>
      </w:r>
      <w:r w:rsidRPr="0023406D">
        <w:rPr>
          <w:rFonts w:ascii="Arial" w:hAnsi="Arial" w:cs="Arial"/>
          <w:sz w:val="24"/>
          <w:szCs w:val="24"/>
        </w:rPr>
        <w:t>nclusive communication and alignment of diverse stakeholder interests</w:t>
      </w:r>
      <w:r w:rsidR="002C22DE" w:rsidRPr="0023406D">
        <w:rPr>
          <w:rFonts w:ascii="Arial" w:hAnsi="Arial" w:cs="Arial"/>
          <w:sz w:val="24"/>
          <w:szCs w:val="24"/>
        </w:rPr>
        <w:t xml:space="preserve"> involving </w:t>
      </w:r>
      <w:r w:rsidR="00345286" w:rsidRPr="0023406D">
        <w:rPr>
          <w:rFonts w:ascii="Arial" w:hAnsi="Arial" w:cs="Arial"/>
          <w:sz w:val="24"/>
          <w:szCs w:val="24"/>
        </w:rPr>
        <w:t>p</w:t>
      </w:r>
      <w:r w:rsidRPr="0023406D">
        <w:rPr>
          <w:rFonts w:ascii="Arial" w:hAnsi="Arial" w:cs="Arial"/>
          <w:sz w:val="24"/>
          <w:szCs w:val="24"/>
        </w:rPr>
        <w:t>articipants, staff, sponsors, and community—creat</w:t>
      </w:r>
      <w:r w:rsidR="00345286" w:rsidRPr="0023406D">
        <w:rPr>
          <w:rFonts w:ascii="Arial" w:hAnsi="Arial" w:cs="Arial"/>
          <w:sz w:val="24"/>
          <w:szCs w:val="24"/>
        </w:rPr>
        <w:t>es</w:t>
      </w:r>
      <w:r w:rsidRPr="0023406D">
        <w:rPr>
          <w:rFonts w:ascii="Arial" w:hAnsi="Arial" w:cs="Arial"/>
          <w:sz w:val="24"/>
          <w:szCs w:val="24"/>
        </w:rPr>
        <w:t xml:space="preserve"> shared value and mutual advantages.</w:t>
      </w:r>
      <w:sdt>
        <w:sdtPr>
          <w:rPr>
            <w:rFonts w:ascii="Arial" w:hAnsi="Arial" w:cs="Arial"/>
            <w:sz w:val="24"/>
            <w:szCs w:val="24"/>
          </w:rPr>
          <w:id w:val="-585151567"/>
          <w:citation/>
        </w:sdtPr>
        <w:sdtContent>
          <w:r w:rsidR="00AE6AD1" w:rsidRPr="0023406D">
            <w:rPr>
              <w:rFonts w:ascii="Arial" w:hAnsi="Arial" w:cs="Arial"/>
              <w:sz w:val="24"/>
              <w:szCs w:val="24"/>
            </w:rPr>
            <w:fldChar w:fldCharType="begin"/>
          </w:r>
          <w:r w:rsidR="00A34255" w:rsidRPr="0023406D">
            <w:rPr>
              <w:rFonts w:ascii="Arial" w:hAnsi="Arial" w:cs="Arial"/>
              <w:sz w:val="24"/>
              <w:szCs w:val="24"/>
            </w:rPr>
            <w:instrText xml:space="preserve">CITATION Don16 \l 2057 </w:instrText>
          </w:r>
          <w:r w:rsidR="00AE6AD1" w:rsidRPr="0023406D">
            <w:rPr>
              <w:rFonts w:ascii="Arial" w:hAnsi="Arial" w:cs="Arial"/>
              <w:sz w:val="24"/>
              <w:szCs w:val="24"/>
            </w:rPr>
            <w:fldChar w:fldCharType="separate"/>
          </w:r>
          <w:r w:rsidR="00A34255" w:rsidRPr="0023406D">
            <w:rPr>
              <w:rFonts w:ascii="Arial" w:hAnsi="Arial" w:cs="Arial"/>
              <w:noProof/>
              <w:sz w:val="24"/>
              <w:szCs w:val="24"/>
            </w:rPr>
            <w:t xml:space="preserve"> (Page, 2016)</w:t>
          </w:r>
          <w:r w:rsidR="00AE6AD1" w:rsidRPr="0023406D">
            <w:rPr>
              <w:rFonts w:ascii="Arial" w:hAnsi="Arial" w:cs="Arial"/>
              <w:sz w:val="24"/>
              <w:szCs w:val="24"/>
            </w:rPr>
            <w:fldChar w:fldCharType="end"/>
          </w:r>
        </w:sdtContent>
      </w:sdt>
    </w:p>
    <w:p w14:paraId="076BC89C" w14:textId="77777777" w:rsidR="00B2757C" w:rsidRPr="0023406D" w:rsidRDefault="00B2757C" w:rsidP="00DE540F">
      <w:pPr>
        <w:spacing w:line="360" w:lineRule="auto"/>
        <w:rPr>
          <w:rFonts w:ascii="Arial" w:hAnsi="Arial" w:cs="Arial"/>
          <w:sz w:val="24"/>
          <w:szCs w:val="24"/>
        </w:rPr>
      </w:pPr>
    </w:p>
    <w:p w14:paraId="3D650925" w14:textId="77777777" w:rsidR="004310DF" w:rsidRPr="0023406D" w:rsidRDefault="004310DF" w:rsidP="00DE540F">
      <w:pPr>
        <w:spacing w:line="360" w:lineRule="auto"/>
        <w:rPr>
          <w:rFonts w:ascii="Arial" w:hAnsi="Arial" w:cs="Arial"/>
          <w:sz w:val="24"/>
          <w:szCs w:val="24"/>
        </w:rPr>
      </w:pPr>
    </w:p>
    <w:p w14:paraId="2FFF4F58" w14:textId="63CF6AA7" w:rsidR="004310DF" w:rsidRPr="0023406D" w:rsidRDefault="004310DF" w:rsidP="00DE540F">
      <w:pPr>
        <w:spacing w:line="360" w:lineRule="auto"/>
        <w:rPr>
          <w:rFonts w:ascii="Arial" w:hAnsi="Arial" w:cs="Arial"/>
          <w:sz w:val="24"/>
          <w:szCs w:val="24"/>
        </w:rPr>
      </w:pPr>
    </w:p>
    <w:p w14:paraId="6E7FE5B7" w14:textId="77777777" w:rsidR="004310DF" w:rsidRPr="0023406D" w:rsidRDefault="004310DF" w:rsidP="00DE540F">
      <w:pPr>
        <w:spacing w:line="360" w:lineRule="auto"/>
        <w:rPr>
          <w:rFonts w:ascii="Arial" w:hAnsi="Arial" w:cs="Arial"/>
          <w:sz w:val="24"/>
          <w:szCs w:val="24"/>
        </w:rPr>
      </w:pPr>
    </w:p>
    <w:p w14:paraId="56CEC557" w14:textId="77777777" w:rsidR="00A74E3C" w:rsidRPr="0023406D" w:rsidRDefault="00A74E3C" w:rsidP="00DE540F">
      <w:pPr>
        <w:spacing w:line="360" w:lineRule="auto"/>
        <w:rPr>
          <w:rFonts w:ascii="Arial" w:hAnsi="Arial" w:cs="Arial"/>
          <w:sz w:val="24"/>
          <w:szCs w:val="24"/>
        </w:rPr>
      </w:pPr>
    </w:p>
    <w:p w14:paraId="50B7DDA1" w14:textId="77777777" w:rsidR="00473A4D" w:rsidRPr="0023406D" w:rsidRDefault="00473A4D" w:rsidP="00DE540F">
      <w:pPr>
        <w:spacing w:line="360" w:lineRule="auto"/>
        <w:rPr>
          <w:rFonts w:ascii="Arial" w:hAnsi="Arial" w:cs="Arial"/>
          <w:sz w:val="24"/>
          <w:szCs w:val="24"/>
        </w:rPr>
      </w:pPr>
      <w:r w:rsidRPr="0023406D">
        <w:rPr>
          <w:rFonts w:ascii="Arial" w:hAnsi="Arial" w:cs="Arial"/>
          <w:sz w:val="24"/>
          <w:szCs w:val="24"/>
        </w:rPr>
        <w:t>These frameworks collectively support a holistic educational design that is learner-focused and operationally effective, ensuring meaningful learning and event success.</w:t>
      </w:r>
    </w:p>
    <w:p w14:paraId="38BE5922" w14:textId="5A6F55DE" w:rsidR="00473A4D" w:rsidRPr="0023406D" w:rsidRDefault="00473A4D" w:rsidP="00DE540F">
      <w:pPr>
        <w:spacing w:line="360" w:lineRule="auto"/>
        <w:rPr>
          <w:rFonts w:ascii="Arial" w:hAnsi="Arial" w:cs="Arial"/>
          <w:sz w:val="24"/>
          <w:szCs w:val="24"/>
        </w:rPr>
      </w:pPr>
    </w:p>
    <w:p w14:paraId="796E398D" w14:textId="6846F4DD" w:rsidR="00473A4D" w:rsidRPr="0023406D" w:rsidRDefault="00473A4D" w:rsidP="00DE540F">
      <w:pPr>
        <w:spacing w:line="360" w:lineRule="auto"/>
        <w:rPr>
          <w:rFonts w:ascii="Arial" w:hAnsi="Arial" w:cs="Arial"/>
          <w:sz w:val="24"/>
          <w:szCs w:val="24"/>
        </w:rPr>
      </w:pPr>
      <w:bookmarkStart w:id="18" w:name="_Toc200562403"/>
      <w:r w:rsidRPr="0023406D">
        <w:rPr>
          <w:rStyle w:val="Heading1Char"/>
          <w:rFonts w:ascii="Arial" w:hAnsi="Arial" w:cs="Arial"/>
          <w:sz w:val="24"/>
          <w:szCs w:val="24"/>
        </w:rPr>
        <w:t>Situational and Cultural Considerations Using PESTEL</w:t>
      </w:r>
      <w:bookmarkEnd w:id="18"/>
      <w:r w:rsidRPr="0023406D">
        <w:rPr>
          <w:rStyle w:val="Heading1Char"/>
          <w:rFonts w:ascii="Arial" w:hAnsi="Arial" w:cs="Arial"/>
          <w:sz w:val="24"/>
          <w:szCs w:val="24"/>
        </w:rPr>
        <w:br/>
      </w:r>
      <w:r w:rsidRPr="0023406D">
        <w:rPr>
          <w:rFonts w:ascii="Arial" w:hAnsi="Arial" w:cs="Arial"/>
          <w:sz w:val="24"/>
          <w:szCs w:val="24"/>
        </w:rPr>
        <w:t>A PESTEL analysis offers a structured approach to understanding external factors affecting the camp’s environment and guides strategic responses.</w:t>
      </w:r>
    </w:p>
    <w:p w14:paraId="14A2CC03" w14:textId="77777777" w:rsidR="00473A4D" w:rsidRPr="0023406D" w:rsidRDefault="00473A4D" w:rsidP="00DE540F">
      <w:pPr>
        <w:spacing w:line="360" w:lineRule="auto"/>
        <w:rPr>
          <w:rFonts w:ascii="Arial" w:hAnsi="Arial" w:cs="Arial"/>
          <w:sz w:val="24"/>
          <w:szCs w:val="24"/>
        </w:rPr>
      </w:pPr>
      <w:r w:rsidRPr="0023406D">
        <w:rPr>
          <w:rFonts w:ascii="Arial" w:hAnsi="Arial" w:cs="Arial"/>
          <w:sz w:val="24"/>
          <w:szCs w:val="24"/>
        </w:rPr>
        <w:lastRenderedPageBreak/>
        <w:t>• Political: The camp must comply with local laws, health and safety regulations, and obtain necessary permits. Early dialogue with authorities ensures transparency, support, and smoother bureaucratic navigation.</w:t>
      </w:r>
      <w:r w:rsidRPr="0023406D">
        <w:rPr>
          <w:rFonts w:ascii="Arial" w:hAnsi="Arial" w:cs="Arial"/>
          <w:sz w:val="24"/>
          <w:szCs w:val="24"/>
        </w:rPr>
        <w:br/>
        <w:t>• Economic: Economic conditions affect participant affordability and sponsorship potential. Flexible pricing and diversified funding help mitigate financial risks during downturns.</w:t>
      </w:r>
      <w:r w:rsidRPr="0023406D">
        <w:rPr>
          <w:rFonts w:ascii="Arial" w:hAnsi="Arial" w:cs="Arial"/>
          <w:sz w:val="24"/>
          <w:szCs w:val="24"/>
        </w:rPr>
        <w:br/>
        <w:t>• Social: Recognizing diverse family structures and cultural backgrounds, the camp offers culturally sensitive programming, inclusive language, and dietary accommodations. This commitment promotes equity and community cohesion.</w:t>
      </w:r>
      <w:r w:rsidRPr="0023406D">
        <w:rPr>
          <w:rFonts w:ascii="Arial" w:hAnsi="Arial" w:cs="Arial"/>
          <w:sz w:val="24"/>
          <w:szCs w:val="24"/>
        </w:rPr>
        <w:br/>
        <w:t>• Technological: Technology enhances participant experience and operational control. Mobile apps for registration, real-time alerts, and emergency communication improve processes and safety.</w:t>
      </w:r>
      <w:r w:rsidRPr="0023406D">
        <w:rPr>
          <w:rFonts w:ascii="Arial" w:hAnsi="Arial" w:cs="Arial"/>
          <w:sz w:val="24"/>
          <w:szCs w:val="24"/>
        </w:rPr>
        <w:br/>
        <w:t>• Environmental: Sustainable practices reduce ecological impact, including waste minimization, eco-friendly materials, and environmental education, aligning with the camp’s mission to promote respect for nature.</w:t>
      </w:r>
      <w:r w:rsidRPr="0023406D">
        <w:rPr>
          <w:rFonts w:ascii="Arial" w:hAnsi="Arial" w:cs="Arial"/>
          <w:sz w:val="24"/>
          <w:szCs w:val="24"/>
        </w:rPr>
        <w:br/>
      </w:r>
      <w:r w:rsidRPr="0023406D">
        <w:rPr>
          <w:rFonts w:ascii="Arial" w:hAnsi="Arial" w:cs="Arial"/>
          <w:sz w:val="24"/>
          <w:szCs w:val="24"/>
        </w:rPr>
        <w:lastRenderedPageBreak/>
        <w:t>• Legal: Comprehensive liability insurance, child protection policies, data privacy compliance, and waivers are vital legal safeguards for all involved.</w:t>
      </w:r>
    </w:p>
    <w:p w14:paraId="4479573F" w14:textId="77777777" w:rsidR="00473A4D" w:rsidRPr="0023406D" w:rsidRDefault="00473A4D" w:rsidP="00DE540F">
      <w:pPr>
        <w:spacing w:line="360" w:lineRule="auto"/>
        <w:rPr>
          <w:rFonts w:ascii="Arial" w:hAnsi="Arial" w:cs="Arial"/>
          <w:sz w:val="24"/>
          <w:szCs w:val="24"/>
        </w:rPr>
      </w:pPr>
      <w:r w:rsidRPr="0023406D">
        <w:rPr>
          <w:rFonts w:ascii="Arial" w:hAnsi="Arial" w:cs="Arial"/>
          <w:sz w:val="24"/>
          <w:szCs w:val="24"/>
        </w:rPr>
        <w:t>Addressing these dimensions holistically enables the camp to operate ethically, inclusively, and resiliently against external pressures.</w:t>
      </w:r>
    </w:p>
    <w:p w14:paraId="0962F018" w14:textId="264B6E1A" w:rsidR="00A26B67" w:rsidRPr="0023406D" w:rsidRDefault="00A26B67" w:rsidP="00DE540F">
      <w:pPr>
        <w:spacing w:line="360" w:lineRule="auto"/>
        <w:rPr>
          <w:rFonts w:ascii="Arial" w:hAnsi="Arial" w:cs="Arial"/>
          <w:sz w:val="24"/>
          <w:szCs w:val="24"/>
        </w:rPr>
      </w:pPr>
      <w:r w:rsidRPr="0023406D">
        <w:rPr>
          <w:rFonts w:ascii="Arial" w:hAnsi="Arial" w:cs="Arial"/>
          <w:noProof/>
          <w:sz w:val="24"/>
          <w:szCs w:val="24"/>
        </w:rPr>
        <w:drawing>
          <wp:inline distT="0" distB="0" distL="0" distR="0" wp14:anchorId="36CB95F7" wp14:editId="19FBF7B9">
            <wp:extent cx="6073140" cy="2575560"/>
            <wp:effectExtent l="0" t="0" r="3810" b="0"/>
            <wp:docPr id="868017711" name="Picture 1" descr="A graph of blue b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017711" name="Picture 1" descr="A graph of blue bars"/>
                    <pic:cNvPicPr/>
                  </pic:nvPicPr>
                  <pic:blipFill>
                    <a:blip r:embed="rId8"/>
                    <a:stretch>
                      <a:fillRect/>
                    </a:stretch>
                  </pic:blipFill>
                  <pic:spPr>
                    <a:xfrm>
                      <a:off x="0" y="0"/>
                      <a:ext cx="6073669" cy="2575784"/>
                    </a:xfrm>
                    <a:prstGeom prst="rect">
                      <a:avLst/>
                    </a:prstGeom>
                  </pic:spPr>
                </pic:pic>
              </a:graphicData>
            </a:graphic>
          </wp:inline>
        </w:drawing>
      </w:r>
    </w:p>
    <w:p w14:paraId="5D4A26FB" w14:textId="18D7CE30" w:rsidR="00C76421" w:rsidRPr="0023406D" w:rsidRDefault="00C76421" w:rsidP="00DE540F">
      <w:pPr>
        <w:pStyle w:val="Caption"/>
        <w:spacing w:line="360" w:lineRule="auto"/>
        <w:rPr>
          <w:rFonts w:ascii="Arial" w:hAnsi="Arial" w:cs="Arial"/>
          <w:sz w:val="24"/>
          <w:szCs w:val="24"/>
        </w:rPr>
      </w:pPr>
      <w:r w:rsidRPr="0023406D">
        <w:rPr>
          <w:rFonts w:ascii="Arial" w:hAnsi="Arial" w:cs="Arial"/>
          <w:sz w:val="24"/>
          <w:szCs w:val="24"/>
        </w:rPr>
        <w:t xml:space="preserve">Figure </w:t>
      </w:r>
      <w:r w:rsidRPr="0023406D">
        <w:rPr>
          <w:rFonts w:ascii="Arial" w:hAnsi="Arial" w:cs="Arial"/>
          <w:sz w:val="24"/>
          <w:szCs w:val="24"/>
        </w:rPr>
        <w:fldChar w:fldCharType="begin"/>
      </w:r>
      <w:r w:rsidRPr="0023406D">
        <w:rPr>
          <w:rFonts w:ascii="Arial" w:hAnsi="Arial" w:cs="Arial"/>
          <w:sz w:val="24"/>
          <w:szCs w:val="24"/>
        </w:rPr>
        <w:instrText xml:space="preserve"> SEQ Figure \* ARABIC </w:instrText>
      </w:r>
      <w:r w:rsidRPr="0023406D">
        <w:rPr>
          <w:rFonts w:ascii="Arial" w:hAnsi="Arial" w:cs="Arial"/>
          <w:sz w:val="24"/>
          <w:szCs w:val="24"/>
        </w:rPr>
        <w:fldChar w:fldCharType="separate"/>
      </w:r>
      <w:r w:rsidR="00AE71BF" w:rsidRPr="0023406D">
        <w:rPr>
          <w:rFonts w:ascii="Arial" w:hAnsi="Arial" w:cs="Arial"/>
          <w:noProof/>
          <w:sz w:val="24"/>
          <w:szCs w:val="24"/>
        </w:rPr>
        <w:t>3</w:t>
      </w:r>
      <w:r w:rsidRPr="0023406D">
        <w:rPr>
          <w:rFonts w:ascii="Arial" w:hAnsi="Arial" w:cs="Arial"/>
          <w:sz w:val="24"/>
          <w:szCs w:val="24"/>
        </w:rPr>
        <w:fldChar w:fldCharType="end"/>
      </w:r>
      <w:r w:rsidRPr="0023406D">
        <w:rPr>
          <w:rFonts w:ascii="Arial" w:hAnsi="Arial" w:cs="Arial"/>
          <w:sz w:val="24"/>
          <w:szCs w:val="24"/>
        </w:rPr>
        <w:t>: International tourist arrival, pre pandemic in UK</w:t>
      </w:r>
    </w:p>
    <w:p w14:paraId="0DD286FD" w14:textId="59FC4536" w:rsidR="00C76421" w:rsidRPr="0023406D" w:rsidRDefault="00C76421" w:rsidP="00DE540F">
      <w:pPr>
        <w:spacing w:line="360" w:lineRule="auto"/>
        <w:rPr>
          <w:rFonts w:ascii="Arial" w:hAnsi="Arial" w:cs="Arial"/>
          <w:sz w:val="24"/>
          <w:szCs w:val="24"/>
        </w:rPr>
      </w:pPr>
      <w:r w:rsidRPr="0023406D">
        <w:rPr>
          <w:rFonts w:ascii="Arial" w:hAnsi="Arial" w:cs="Arial"/>
          <w:sz w:val="24"/>
          <w:szCs w:val="24"/>
        </w:rPr>
        <w:t>Source: Internet</w:t>
      </w:r>
    </w:p>
    <w:p w14:paraId="7DB8C6B5" w14:textId="77777777" w:rsidR="0018580B" w:rsidRPr="0023406D" w:rsidRDefault="0018580B" w:rsidP="00DE540F">
      <w:pPr>
        <w:spacing w:line="360" w:lineRule="auto"/>
        <w:rPr>
          <w:rFonts w:ascii="Arial" w:hAnsi="Arial" w:cs="Arial"/>
          <w:sz w:val="24"/>
          <w:szCs w:val="24"/>
        </w:rPr>
      </w:pPr>
    </w:p>
    <w:p w14:paraId="0248078C" w14:textId="471E6338" w:rsidR="00473A4D" w:rsidRPr="0023406D" w:rsidRDefault="00473A4D" w:rsidP="00DE540F">
      <w:pPr>
        <w:spacing w:line="360" w:lineRule="auto"/>
        <w:rPr>
          <w:rFonts w:ascii="Arial" w:hAnsi="Arial" w:cs="Arial"/>
          <w:sz w:val="24"/>
          <w:szCs w:val="24"/>
        </w:rPr>
      </w:pPr>
      <w:bookmarkStart w:id="19" w:name="_Toc200562404"/>
      <w:r w:rsidRPr="0023406D">
        <w:rPr>
          <w:rStyle w:val="Heading1Char"/>
          <w:rFonts w:ascii="Arial" w:hAnsi="Arial" w:cs="Arial"/>
          <w:sz w:val="24"/>
          <w:szCs w:val="24"/>
        </w:rPr>
        <w:lastRenderedPageBreak/>
        <w:t>Security and Risk Management</w:t>
      </w:r>
      <w:bookmarkEnd w:id="19"/>
      <w:r w:rsidRPr="0023406D">
        <w:rPr>
          <w:rFonts w:ascii="Arial" w:hAnsi="Arial" w:cs="Arial"/>
          <w:sz w:val="24"/>
          <w:szCs w:val="24"/>
        </w:rPr>
        <w:br/>
        <w:t>Robust risk management ensures participant safety and protects the event’s reputation.</w:t>
      </w:r>
    </w:p>
    <w:p w14:paraId="20564879" w14:textId="77777777" w:rsidR="00473A4D" w:rsidRPr="0023406D" w:rsidRDefault="00473A4D" w:rsidP="00DE540F">
      <w:pPr>
        <w:spacing w:line="360" w:lineRule="auto"/>
        <w:rPr>
          <w:rFonts w:ascii="Arial" w:hAnsi="Arial" w:cs="Arial"/>
          <w:sz w:val="24"/>
          <w:szCs w:val="24"/>
        </w:rPr>
      </w:pPr>
      <w:r w:rsidRPr="0023406D">
        <w:rPr>
          <w:rFonts w:ascii="Arial" w:hAnsi="Arial" w:cs="Arial"/>
          <w:sz w:val="24"/>
          <w:szCs w:val="24"/>
        </w:rPr>
        <w:t>• Hazard Assessments: Identifying risks such as fire dangers, extreme weather, wildlife, terrain challenges, and medical issues enables tailored mitigation strategies.</w:t>
      </w:r>
      <w:r w:rsidRPr="0023406D">
        <w:rPr>
          <w:rFonts w:ascii="Arial" w:hAnsi="Arial" w:cs="Arial"/>
          <w:sz w:val="24"/>
          <w:szCs w:val="24"/>
        </w:rPr>
        <w:br/>
        <w:t>• Staff Training: All staff and volunteers are certified in first aid, CPR, conflict management, and emergency evacuation to ensure competent incident responses.</w:t>
      </w:r>
      <w:r w:rsidRPr="0023406D">
        <w:rPr>
          <w:rFonts w:ascii="Arial" w:hAnsi="Arial" w:cs="Arial"/>
          <w:sz w:val="24"/>
          <w:szCs w:val="24"/>
        </w:rPr>
        <w:br/>
        <w:t>• Participant Briefings: Thorough safety orientations highlight situational awareness, correct equipment use, and emergency procedures.</w:t>
      </w:r>
      <w:r w:rsidRPr="0023406D">
        <w:rPr>
          <w:rFonts w:ascii="Arial" w:hAnsi="Arial" w:cs="Arial"/>
          <w:sz w:val="24"/>
          <w:szCs w:val="24"/>
        </w:rPr>
        <w:br/>
        <w:t>• Weather Monitoring: Continuous tracking and forecasting allow flexible scheduling and quick contingency implementation.</w:t>
      </w:r>
      <w:r w:rsidRPr="0023406D">
        <w:rPr>
          <w:rFonts w:ascii="Arial" w:hAnsi="Arial" w:cs="Arial"/>
          <w:sz w:val="24"/>
          <w:szCs w:val="24"/>
        </w:rPr>
        <w:br/>
        <w:t>• Communication Infrastructure: Radios, mobile phones, and clear signage support coordinated emergency responses.</w:t>
      </w:r>
      <w:r w:rsidRPr="0023406D">
        <w:rPr>
          <w:rFonts w:ascii="Arial" w:hAnsi="Arial" w:cs="Arial"/>
          <w:sz w:val="24"/>
          <w:szCs w:val="24"/>
        </w:rPr>
        <w:br/>
      </w:r>
      <w:r w:rsidRPr="0023406D">
        <w:rPr>
          <w:rFonts w:ascii="Arial" w:hAnsi="Arial" w:cs="Arial"/>
          <w:sz w:val="24"/>
          <w:szCs w:val="24"/>
        </w:rPr>
        <w:lastRenderedPageBreak/>
        <w:t>• Insurance: Liability and accident coverage protect the event financially and reassure participants.</w:t>
      </w:r>
    </w:p>
    <w:p w14:paraId="29270FCB" w14:textId="77777777" w:rsidR="00473A4D" w:rsidRPr="0023406D" w:rsidRDefault="00473A4D" w:rsidP="00DE540F">
      <w:pPr>
        <w:spacing w:line="360" w:lineRule="auto"/>
        <w:rPr>
          <w:rFonts w:ascii="Arial" w:hAnsi="Arial" w:cs="Arial"/>
          <w:sz w:val="24"/>
          <w:szCs w:val="24"/>
        </w:rPr>
      </w:pPr>
      <w:r w:rsidRPr="0023406D">
        <w:rPr>
          <w:rFonts w:ascii="Arial" w:hAnsi="Arial" w:cs="Arial"/>
          <w:sz w:val="24"/>
          <w:szCs w:val="24"/>
        </w:rPr>
        <w:t>Fostering a proactive safety culture builds trust among families and enhances the camp’s standing as a dependable, secure experience.</w:t>
      </w:r>
    </w:p>
    <w:p w14:paraId="0F9D3440" w14:textId="77777777" w:rsidR="005E2671" w:rsidRPr="0023406D" w:rsidRDefault="005E2671" w:rsidP="00DE540F">
      <w:pPr>
        <w:spacing w:line="360" w:lineRule="auto"/>
        <w:rPr>
          <w:rFonts w:ascii="Arial" w:hAnsi="Arial" w:cs="Arial"/>
          <w:sz w:val="24"/>
          <w:szCs w:val="24"/>
        </w:rPr>
      </w:pPr>
    </w:p>
    <w:p w14:paraId="6284BF68" w14:textId="4DD27D1B" w:rsidR="005E2671" w:rsidRPr="0023406D" w:rsidRDefault="00243FAB" w:rsidP="00DE540F">
      <w:pPr>
        <w:spacing w:line="360" w:lineRule="auto"/>
        <w:rPr>
          <w:rFonts w:ascii="Arial" w:hAnsi="Arial" w:cs="Arial"/>
          <w:sz w:val="24"/>
          <w:szCs w:val="24"/>
        </w:rPr>
      </w:pPr>
      <w:r w:rsidRPr="0023406D">
        <w:rPr>
          <w:rFonts w:ascii="Arial" w:hAnsi="Arial" w:cs="Arial"/>
          <w:noProof/>
          <w:sz w:val="24"/>
          <w:szCs w:val="24"/>
        </w:rPr>
        <w:drawing>
          <wp:inline distT="0" distB="0" distL="0" distR="0" wp14:anchorId="1F16541F" wp14:editId="1F1A7E95">
            <wp:extent cx="6286500" cy="3101340"/>
            <wp:effectExtent l="0" t="0" r="0" b="3810"/>
            <wp:docPr id="2061406211" name="Picture 1" descr="A graph with different colored b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06211" name="Picture 1" descr="A graph with different colored bars"/>
                    <pic:cNvPicPr/>
                  </pic:nvPicPr>
                  <pic:blipFill>
                    <a:blip r:embed="rId9"/>
                    <a:stretch>
                      <a:fillRect/>
                    </a:stretch>
                  </pic:blipFill>
                  <pic:spPr>
                    <a:xfrm>
                      <a:off x="0" y="0"/>
                      <a:ext cx="6287046" cy="3101609"/>
                    </a:xfrm>
                    <a:prstGeom prst="rect">
                      <a:avLst/>
                    </a:prstGeom>
                  </pic:spPr>
                </pic:pic>
              </a:graphicData>
            </a:graphic>
          </wp:inline>
        </w:drawing>
      </w:r>
    </w:p>
    <w:p w14:paraId="3296D764" w14:textId="4830578E" w:rsidR="001A0A8A" w:rsidRPr="0023406D" w:rsidRDefault="001A0A8A" w:rsidP="00DE540F">
      <w:pPr>
        <w:pStyle w:val="Caption"/>
        <w:spacing w:line="360" w:lineRule="auto"/>
        <w:rPr>
          <w:rFonts w:ascii="Arial" w:hAnsi="Arial" w:cs="Arial"/>
          <w:sz w:val="24"/>
          <w:szCs w:val="24"/>
        </w:rPr>
      </w:pPr>
      <w:r w:rsidRPr="0023406D">
        <w:rPr>
          <w:rFonts w:ascii="Arial" w:hAnsi="Arial" w:cs="Arial"/>
          <w:sz w:val="24"/>
          <w:szCs w:val="24"/>
        </w:rPr>
        <w:t xml:space="preserve">Figure </w:t>
      </w:r>
      <w:r w:rsidRPr="0023406D">
        <w:rPr>
          <w:rFonts w:ascii="Arial" w:hAnsi="Arial" w:cs="Arial"/>
          <w:sz w:val="24"/>
          <w:szCs w:val="24"/>
        </w:rPr>
        <w:fldChar w:fldCharType="begin"/>
      </w:r>
      <w:r w:rsidRPr="0023406D">
        <w:rPr>
          <w:rFonts w:ascii="Arial" w:hAnsi="Arial" w:cs="Arial"/>
          <w:sz w:val="24"/>
          <w:szCs w:val="24"/>
        </w:rPr>
        <w:instrText xml:space="preserve"> SEQ Figure \* ARABIC </w:instrText>
      </w:r>
      <w:r w:rsidRPr="0023406D">
        <w:rPr>
          <w:rFonts w:ascii="Arial" w:hAnsi="Arial" w:cs="Arial"/>
          <w:sz w:val="24"/>
          <w:szCs w:val="24"/>
        </w:rPr>
        <w:fldChar w:fldCharType="separate"/>
      </w:r>
      <w:r w:rsidR="00AE71BF" w:rsidRPr="0023406D">
        <w:rPr>
          <w:rFonts w:ascii="Arial" w:hAnsi="Arial" w:cs="Arial"/>
          <w:noProof/>
          <w:sz w:val="24"/>
          <w:szCs w:val="24"/>
        </w:rPr>
        <w:t>4</w:t>
      </w:r>
      <w:r w:rsidRPr="0023406D">
        <w:rPr>
          <w:rFonts w:ascii="Arial" w:hAnsi="Arial" w:cs="Arial"/>
          <w:sz w:val="24"/>
          <w:szCs w:val="24"/>
        </w:rPr>
        <w:fldChar w:fldCharType="end"/>
      </w:r>
      <w:r w:rsidRPr="0023406D">
        <w:rPr>
          <w:rFonts w:ascii="Arial" w:hAnsi="Arial" w:cs="Arial"/>
          <w:sz w:val="24"/>
          <w:szCs w:val="24"/>
        </w:rPr>
        <w:t>: Fatalities at National Park</w:t>
      </w:r>
    </w:p>
    <w:p w14:paraId="57DCCEA5" w14:textId="4F241311" w:rsidR="00AF51B4" w:rsidRPr="0023406D" w:rsidRDefault="00AF51B4" w:rsidP="00DE540F">
      <w:pPr>
        <w:spacing w:line="360" w:lineRule="auto"/>
        <w:rPr>
          <w:rFonts w:ascii="Arial" w:hAnsi="Arial" w:cs="Arial"/>
          <w:sz w:val="24"/>
          <w:szCs w:val="24"/>
        </w:rPr>
      </w:pPr>
      <w:r w:rsidRPr="0023406D">
        <w:rPr>
          <w:rFonts w:ascii="Arial" w:hAnsi="Arial" w:cs="Arial"/>
          <w:sz w:val="24"/>
          <w:szCs w:val="24"/>
        </w:rPr>
        <w:t>Source: Internet</w:t>
      </w:r>
    </w:p>
    <w:p w14:paraId="0BB0837C" w14:textId="77777777" w:rsidR="00525542" w:rsidRPr="0023406D" w:rsidRDefault="00525542" w:rsidP="00DE540F">
      <w:pPr>
        <w:spacing w:line="360" w:lineRule="auto"/>
        <w:rPr>
          <w:rFonts w:ascii="Arial" w:hAnsi="Arial" w:cs="Arial"/>
          <w:sz w:val="24"/>
          <w:szCs w:val="24"/>
        </w:rPr>
      </w:pPr>
    </w:p>
    <w:p w14:paraId="732340FC" w14:textId="77777777" w:rsidR="00525542" w:rsidRPr="0023406D" w:rsidRDefault="00525542" w:rsidP="00DE540F">
      <w:pPr>
        <w:spacing w:line="360" w:lineRule="auto"/>
        <w:rPr>
          <w:rFonts w:ascii="Arial" w:hAnsi="Arial" w:cs="Arial"/>
          <w:sz w:val="24"/>
          <w:szCs w:val="24"/>
        </w:rPr>
      </w:pPr>
      <w:bookmarkStart w:id="20" w:name="_Toc200562405"/>
      <w:r w:rsidRPr="0023406D">
        <w:rPr>
          <w:rStyle w:val="Heading1Char"/>
          <w:rFonts w:ascii="Arial" w:hAnsi="Arial" w:cs="Arial"/>
          <w:sz w:val="24"/>
          <w:szCs w:val="24"/>
        </w:rPr>
        <w:t>EMBOK Framework Application</w:t>
      </w:r>
      <w:bookmarkEnd w:id="20"/>
      <w:r w:rsidRPr="0023406D">
        <w:rPr>
          <w:rStyle w:val="Heading1Char"/>
          <w:rFonts w:ascii="Arial" w:hAnsi="Arial" w:cs="Arial"/>
          <w:sz w:val="24"/>
          <w:szCs w:val="24"/>
        </w:rPr>
        <w:br/>
      </w:r>
      <w:r w:rsidRPr="0023406D">
        <w:rPr>
          <w:rFonts w:ascii="Arial" w:hAnsi="Arial" w:cs="Arial"/>
          <w:sz w:val="24"/>
          <w:szCs w:val="24"/>
        </w:rPr>
        <w:t>The Event Management Body of Knowledge (EMBOK) framework provides an integrated structure to efficiently manage the Family Survival Camp’s complexity.</w:t>
      </w:r>
    </w:p>
    <w:p w14:paraId="2A80E6AE" w14:textId="77777777" w:rsidR="00525542" w:rsidRPr="0023406D" w:rsidRDefault="00525542" w:rsidP="00DE540F">
      <w:pPr>
        <w:spacing w:line="360" w:lineRule="auto"/>
        <w:rPr>
          <w:rFonts w:ascii="Arial" w:hAnsi="Arial" w:cs="Arial"/>
          <w:sz w:val="24"/>
          <w:szCs w:val="24"/>
        </w:rPr>
      </w:pPr>
      <w:r w:rsidRPr="0023406D">
        <w:rPr>
          <w:rFonts w:ascii="Arial" w:hAnsi="Arial" w:cs="Arial"/>
          <w:sz w:val="24"/>
          <w:szCs w:val="24"/>
        </w:rPr>
        <w:t>• Administration: Vendor contracts, budget oversight, insurance acquisition, and regulatory compliance are carefully managed to maintain legal and financial integrity.</w:t>
      </w:r>
      <w:r w:rsidRPr="0023406D">
        <w:rPr>
          <w:rFonts w:ascii="Arial" w:hAnsi="Arial" w:cs="Arial"/>
          <w:sz w:val="24"/>
          <w:szCs w:val="24"/>
        </w:rPr>
        <w:br/>
        <w:t>• Design: Thematic consistency, alignment with learning objectives, and coherent sequencing maximize educational impact.</w:t>
      </w:r>
      <w:r w:rsidRPr="0023406D">
        <w:rPr>
          <w:rFonts w:ascii="Arial" w:hAnsi="Arial" w:cs="Arial"/>
          <w:sz w:val="24"/>
          <w:szCs w:val="24"/>
        </w:rPr>
        <w:br/>
        <w:t>• Marketing: Targeted campaigns, community engagement, and streamlined registration systems optimize recruitment and retention.</w:t>
      </w:r>
      <w:r w:rsidRPr="0023406D">
        <w:rPr>
          <w:rFonts w:ascii="Arial" w:hAnsi="Arial" w:cs="Arial"/>
          <w:sz w:val="24"/>
          <w:szCs w:val="24"/>
        </w:rPr>
        <w:br/>
        <w:t>• Operations: Onsite logistics including equipment setup, staff deployment, participant flow, and schedule adherence ensure smooth delivery.</w:t>
      </w:r>
      <w:r w:rsidRPr="0023406D">
        <w:rPr>
          <w:rFonts w:ascii="Arial" w:hAnsi="Arial" w:cs="Arial"/>
          <w:sz w:val="24"/>
          <w:szCs w:val="24"/>
        </w:rPr>
        <w:br/>
        <w:t xml:space="preserve">• Risk: Safety protocols, emergency preparedness, and post-event </w:t>
      </w:r>
      <w:r w:rsidRPr="0023406D">
        <w:rPr>
          <w:rFonts w:ascii="Arial" w:hAnsi="Arial" w:cs="Arial"/>
          <w:sz w:val="24"/>
          <w:szCs w:val="24"/>
        </w:rPr>
        <w:lastRenderedPageBreak/>
        <w:t>evaluation maintain a secure and continuously improving environment.</w:t>
      </w:r>
    </w:p>
    <w:p w14:paraId="3BA70577" w14:textId="2A1197E2" w:rsidR="00525542" w:rsidRPr="0023406D" w:rsidRDefault="00525542" w:rsidP="00DE540F">
      <w:pPr>
        <w:spacing w:line="360" w:lineRule="auto"/>
        <w:rPr>
          <w:rFonts w:ascii="Arial" w:hAnsi="Arial" w:cs="Arial"/>
          <w:sz w:val="24"/>
          <w:szCs w:val="24"/>
        </w:rPr>
      </w:pPr>
      <w:r w:rsidRPr="0023406D">
        <w:rPr>
          <w:rFonts w:ascii="Arial" w:hAnsi="Arial" w:cs="Arial"/>
          <w:sz w:val="24"/>
          <w:szCs w:val="24"/>
        </w:rPr>
        <w:t>Applying EMBOK standards promotes professionalism, transparency, and accountability throughout the camp lifecycle, strengthening stakeholder confidence.</w:t>
      </w:r>
    </w:p>
    <w:p w14:paraId="68D8DAD7" w14:textId="77777777" w:rsidR="00720E27" w:rsidRPr="0023406D" w:rsidRDefault="00720E27" w:rsidP="00DE540F">
      <w:pPr>
        <w:spacing w:line="360" w:lineRule="auto"/>
        <w:rPr>
          <w:rFonts w:ascii="Arial" w:hAnsi="Arial" w:cs="Arial"/>
          <w:sz w:val="24"/>
          <w:szCs w:val="24"/>
        </w:rPr>
      </w:pPr>
    </w:p>
    <w:p w14:paraId="3EEAD3FE" w14:textId="70BDC0C6" w:rsidR="003E2EED" w:rsidRPr="0023406D" w:rsidRDefault="00720E27" w:rsidP="00DE540F">
      <w:pPr>
        <w:spacing w:line="360" w:lineRule="auto"/>
        <w:rPr>
          <w:rFonts w:ascii="Arial" w:hAnsi="Arial" w:cs="Arial"/>
          <w:sz w:val="24"/>
          <w:szCs w:val="24"/>
        </w:rPr>
      </w:pPr>
      <w:r w:rsidRPr="0023406D">
        <w:rPr>
          <w:rFonts w:ascii="Arial" w:hAnsi="Arial" w:cs="Arial"/>
          <w:noProof/>
          <w:sz w:val="24"/>
          <w:szCs w:val="24"/>
        </w:rPr>
        <w:lastRenderedPageBreak/>
        <w:drawing>
          <wp:inline distT="0" distB="0" distL="0" distR="0" wp14:anchorId="577B7911" wp14:editId="6D8F7D39">
            <wp:extent cx="6080760" cy="6047740"/>
            <wp:effectExtent l="0" t="0" r="0" b="0"/>
            <wp:docPr id="21076361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80760" cy="6047740"/>
                    </a:xfrm>
                    <a:prstGeom prst="rect">
                      <a:avLst/>
                    </a:prstGeom>
                    <a:noFill/>
                  </pic:spPr>
                </pic:pic>
              </a:graphicData>
            </a:graphic>
          </wp:inline>
        </w:drawing>
      </w:r>
    </w:p>
    <w:p w14:paraId="5C9F0152" w14:textId="72A3E548" w:rsidR="003009F9" w:rsidRPr="0023406D" w:rsidRDefault="003009F9" w:rsidP="00DE540F">
      <w:pPr>
        <w:pStyle w:val="Caption"/>
        <w:spacing w:line="360" w:lineRule="auto"/>
        <w:rPr>
          <w:rFonts w:ascii="Arial" w:hAnsi="Arial" w:cs="Arial"/>
          <w:sz w:val="24"/>
          <w:szCs w:val="24"/>
        </w:rPr>
      </w:pPr>
      <w:r w:rsidRPr="0023406D">
        <w:rPr>
          <w:rFonts w:ascii="Arial" w:hAnsi="Arial" w:cs="Arial"/>
          <w:sz w:val="24"/>
          <w:szCs w:val="24"/>
        </w:rPr>
        <w:t xml:space="preserve">Figure </w:t>
      </w:r>
      <w:r w:rsidRPr="0023406D">
        <w:rPr>
          <w:rFonts w:ascii="Arial" w:hAnsi="Arial" w:cs="Arial"/>
          <w:sz w:val="24"/>
          <w:szCs w:val="24"/>
        </w:rPr>
        <w:fldChar w:fldCharType="begin"/>
      </w:r>
      <w:r w:rsidRPr="0023406D">
        <w:rPr>
          <w:rFonts w:ascii="Arial" w:hAnsi="Arial" w:cs="Arial"/>
          <w:sz w:val="24"/>
          <w:szCs w:val="24"/>
        </w:rPr>
        <w:instrText xml:space="preserve"> SEQ Figure \* ARABIC </w:instrText>
      </w:r>
      <w:r w:rsidRPr="0023406D">
        <w:rPr>
          <w:rFonts w:ascii="Arial" w:hAnsi="Arial" w:cs="Arial"/>
          <w:sz w:val="24"/>
          <w:szCs w:val="24"/>
        </w:rPr>
        <w:fldChar w:fldCharType="separate"/>
      </w:r>
      <w:r w:rsidR="00AE71BF" w:rsidRPr="0023406D">
        <w:rPr>
          <w:rFonts w:ascii="Arial" w:hAnsi="Arial" w:cs="Arial"/>
          <w:noProof/>
          <w:sz w:val="24"/>
          <w:szCs w:val="24"/>
        </w:rPr>
        <w:t>5</w:t>
      </w:r>
      <w:r w:rsidRPr="0023406D">
        <w:rPr>
          <w:rFonts w:ascii="Arial" w:hAnsi="Arial" w:cs="Arial"/>
          <w:sz w:val="24"/>
          <w:szCs w:val="24"/>
        </w:rPr>
        <w:fldChar w:fldCharType="end"/>
      </w:r>
      <w:r w:rsidRPr="0023406D">
        <w:rPr>
          <w:rFonts w:ascii="Arial" w:hAnsi="Arial" w:cs="Arial"/>
          <w:sz w:val="24"/>
          <w:szCs w:val="24"/>
        </w:rPr>
        <w:t>: EMBOK FRAMEWORK EVENT MANAGEMENT</w:t>
      </w:r>
    </w:p>
    <w:p w14:paraId="66069436" w14:textId="0F8F7803" w:rsidR="00AE71BF" w:rsidRPr="0023406D" w:rsidRDefault="00AE71BF" w:rsidP="00DE540F">
      <w:pPr>
        <w:spacing w:line="360" w:lineRule="auto"/>
        <w:rPr>
          <w:rFonts w:ascii="Arial" w:hAnsi="Arial" w:cs="Arial"/>
          <w:sz w:val="24"/>
          <w:szCs w:val="24"/>
        </w:rPr>
      </w:pPr>
      <w:r w:rsidRPr="0023406D">
        <w:rPr>
          <w:rFonts w:ascii="Arial" w:hAnsi="Arial" w:cs="Arial"/>
          <w:sz w:val="24"/>
          <w:szCs w:val="24"/>
        </w:rPr>
        <w:lastRenderedPageBreak/>
        <w:t>Source: Internet</w:t>
      </w:r>
    </w:p>
    <w:p w14:paraId="5E1B2E98" w14:textId="77777777" w:rsidR="003E2EED" w:rsidRPr="0023406D" w:rsidRDefault="003E2EED" w:rsidP="00DE540F">
      <w:pPr>
        <w:spacing w:line="360" w:lineRule="auto"/>
        <w:rPr>
          <w:rFonts w:ascii="Arial" w:hAnsi="Arial" w:cs="Arial"/>
          <w:sz w:val="24"/>
          <w:szCs w:val="24"/>
        </w:rPr>
      </w:pPr>
    </w:p>
    <w:p w14:paraId="09BD4EE6" w14:textId="77777777" w:rsidR="003E2EED" w:rsidRPr="0023406D" w:rsidRDefault="003E2EED" w:rsidP="00DE540F">
      <w:pPr>
        <w:spacing w:line="360" w:lineRule="auto"/>
        <w:rPr>
          <w:rFonts w:ascii="Arial" w:hAnsi="Arial" w:cs="Arial"/>
          <w:sz w:val="24"/>
          <w:szCs w:val="24"/>
        </w:rPr>
      </w:pPr>
    </w:p>
    <w:p w14:paraId="7C9224FF" w14:textId="77777777" w:rsidR="00525542" w:rsidRPr="0023406D" w:rsidRDefault="00525542" w:rsidP="00DE540F">
      <w:pPr>
        <w:spacing w:line="360" w:lineRule="auto"/>
        <w:rPr>
          <w:rFonts w:ascii="Arial" w:hAnsi="Arial" w:cs="Arial"/>
          <w:sz w:val="24"/>
          <w:szCs w:val="24"/>
        </w:rPr>
      </w:pPr>
    </w:p>
    <w:p w14:paraId="44304FE3" w14:textId="2D4811E0" w:rsidR="000C058F" w:rsidRPr="0023406D" w:rsidRDefault="00681779" w:rsidP="00DE540F">
      <w:pPr>
        <w:spacing w:line="360" w:lineRule="auto"/>
        <w:rPr>
          <w:rFonts w:ascii="Arial" w:hAnsi="Arial" w:cs="Arial"/>
          <w:sz w:val="24"/>
          <w:szCs w:val="24"/>
        </w:rPr>
      </w:pPr>
      <w:r w:rsidRPr="0023406D">
        <w:rPr>
          <w:rFonts w:ascii="Arial" w:hAnsi="Arial" w:cs="Arial"/>
          <w:sz w:val="24"/>
          <w:szCs w:val="24"/>
        </w:rPr>
        <w:drawing>
          <wp:inline distT="0" distB="0" distL="0" distR="0" wp14:anchorId="40E28CD3" wp14:editId="517C95A6">
            <wp:extent cx="6019800" cy="2606040"/>
            <wp:effectExtent l="0" t="0" r="0" b="3810"/>
            <wp:docPr id="216845607"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45607" name="Picture 1" descr="A diagram of a process&#10;&#10;AI-generated content may be incorrect."/>
                    <pic:cNvPicPr/>
                  </pic:nvPicPr>
                  <pic:blipFill>
                    <a:blip r:embed="rId11"/>
                    <a:stretch>
                      <a:fillRect/>
                    </a:stretch>
                  </pic:blipFill>
                  <pic:spPr>
                    <a:xfrm>
                      <a:off x="0" y="0"/>
                      <a:ext cx="6020325" cy="2606267"/>
                    </a:xfrm>
                    <a:prstGeom prst="rect">
                      <a:avLst/>
                    </a:prstGeom>
                  </pic:spPr>
                </pic:pic>
              </a:graphicData>
            </a:graphic>
          </wp:inline>
        </w:drawing>
      </w:r>
    </w:p>
    <w:p w14:paraId="10BBB078" w14:textId="31F8AF1A" w:rsidR="00AE71BF" w:rsidRPr="0023406D" w:rsidRDefault="00AE71BF" w:rsidP="00DE540F">
      <w:pPr>
        <w:pStyle w:val="Caption"/>
        <w:spacing w:line="360" w:lineRule="auto"/>
        <w:rPr>
          <w:rFonts w:ascii="Arial" w:hAnsi="Arial" w:cs="Arial"/>
          <w:sz w:val="24"/>
          <w:szCs w:val="24"/>
        </w:rPr>
      </w:pPr>
      <w:r w:rsidRPr="0023406D">
        <w:rPr>
          <w:rFonts w:ascii="Arial" w:hAnsi="Arial" w:cs="Arial"/>
          <w:sz w:val="24"/>
          <w:szCs w:val="24"/>
        </w:rPr>
        <w:t xml:space="preserve">Figure </w:t>
      </w:r>
      <w:r w:rsidRPr="0023406D">
        <w:rPr>
          <w:rFonts w:ascii="Arial" w:hAnsi="Arial" w:cs="Arial"/>
          <w:sz w:val="24"/>
          <w:szCs w:val="24"/>
        </w:rPr>
        <w:fldChar w:fldCharType="begin"/>
      </w:r>
      <w:r w:rsidRPr="0023406D">
        <w:rPr>
          <w:rFonts w:ascii="Arial" w:hAnsi="Arial" w:cs="Arial"/>
          <w:sz w:val="24"/>
          <w:szCs w:val="24"/>
        </w:rPr>
        <w:instrText xml:space="preserve"> SEQ Figure \* ARABIC </w:instrText>
      </w:r>
      <w:r w:rsidRPr="0023406D">
        <w:rPr>
          <w:rFonts w:ascii="Arial" w:hAnsi="Arial" w:cs="Arial"/>
          <w:sz w:val="24"/>
          <w:szCs w:val="24"/>
        </w:rPr>
        <w:fldChar w:fldCharType="separate"/>
      </w:r>
      <w:r w:rsidRPr="0023406D">
        <w:rPr>
          <w:rFonts w:ascii="Arial" w:hAnsi="Arial" w:cs="Arial"/>
          <w:noProof/>
          <w:sz w:val="24"/>
          <w:szCs w:val="24"/>
        </w:rPr>
        <w:t>6</w:t>
      </w:r>
      <w:r w:rsidRPr="0023406D">
        <w:rPr>
          <w:rFonts w:ascii="Arial" w:hAnsi="Arial" w:cs="Arial"/>
          <w:sz w:val="24"/>
          <w:szCs w:val="24"/>
        </w:rPr>
        <w:fldChar w:fldCharType="end"/>
      </w:r>
      <w:r w:rsidRPr="0023406D">
        <w:rPr>
          <w:rFonts w:ascii="Arial" w:hAnsi="Arial" w:cs="Arial"/>
          <w:sz w:val="24"/>
          <w:szCs w:val="24"/>
        </w:rPr>
        <w:t>: EMBOK PHASES</w:t>
      </w:r>
    </w:p>
    <w:p w14:paraId="4ED11C2C" w14:textId="7453008C" w:rsidR="00AE71BF" w:rsidRPr="0023406D" w:rsidRDefault="00AE71BF" w:rsidP="00DE540F">
      <w:pPr>
        <w:spacing w:line="360" w:lineRule="auto"/>
        <w:rPr>
          <w:rFonts w:ascii="Arial" w:hAnsi="Arial" w:cs="Arial"/>
          <w:sz w:val="24"/>
          <w:szCs w:val="24"/>
        </w:rPr>
      </w:pPr>
      <w:r w:rsidRPr="0023406D">
        <w:rPr>
          <w:rFonts w:ascii="Arial" w:hAnsi="Arial" w:cs="Arial"/>
          <w:sz w:val="24"/>
          <w:szCs w:val="24"/>
        </w:rPr>
        <w:t>Source: Internet</w:t>
      </w:r>
    </w:p>
    <w:p w14:paraId="626DBF91" w14:textId="2DA359B6" w:rsidR="00A93924" w:rsidRPr="0023406D" w:rsidRDefault="00A93924" w:rsidP="00DE540F">
      <w:pPr>
        <w:spacing w:line="360" w:lineRule="auto"/>
        <w:rPr>
          <w:rFonts w:ascii="Arial" w:hAnsi="Arial" w:cs="Arial"/>
          <w:sz w:val="24"/>
          <w:szCs w:val="24"/>
        </w:rPr>
      </w:pPr>
    </w:p>
    <w:p w14:paraId="5A95B450" w14:textId="34ABFDB3" w:rsidR="00473A4D" w:rsidRPr="0023406D" w:rsidRDefault="00473A4D" w:rsidP="00DE540F">
      <w:pPr>
        <w:spacing w:line="360" w:lineRule="auto"/>
        <w:rPr>
          <w:rFonts w:ascii="Arial" w:hAnsi="Arial" w:cs="Arial"/>
          <w:b/>
          <w:bCs/>
          <w:sz w:val="24"/>
          <w:szCs w:val="24"/>
        </w:rPr>
      </w:pPr>
    </w:p>
    <w:p w14:paraId="1AB51A36" w14:textId="695A412D" w:rsidR="00473A4D" w:rsidRPr="0023406D" w:rsidRDefault="00473A4D" w:rsidP="00DE540F">
      <w:pPr>
        <w:spacing w:line="360" w:lineRule="auto"/>
        <w:rPr>
          <w:rFonts w:ascii="Arial" w:hAnsi="Arial" w:cs="Arial"/>
          <w:sz w:val="24"/>
          <w:szCs w:val="24"/>
        </w:rPr>
      </w:pPr>
      <w:bookmarkStart w:id="21" w:name="_Toc200562406"/>
      <w:r w:rsidRPr="0023406D">
        <w:rPr>
          <w:rStyle w:val="Heading1Char"/>
          <w:rFonts w:ascii="Arial" w:hAnsi="Arial" w:cs="Arial"/>
          <w:sz w:val="24"/>
          <w:szCs w:val="24"/>
        </w:rPr>
        <w:lastRenderedPageBreak/>
        <w:t>Conclusion</w:t>
      </w:r>
      <w:bookmarkEnd w:id="21"/>
      <w:r w:rsidRPr="0023406D">
        <w:rPr>
          <w:rStyle w:val="Heading1Char"/>
          <w:rFonts w:ascii="Arial" w:hAnsi="Arial" w:cs="Arial"/>
          <w:sz w:val="24"/>
          <w:szCs w:val="24"/>
        </w:rPr>
        <w:br/>
      </w:r>
      <w:r w:rsidRPr="0023406D">
        <w:rPr>
          <w:rFonts w:ascii="Arial" w:hAnsi="Arial" w:cs="Arial"/>
          <w:sz w:val="24"/>
          <w:szCs w:val="24"/>
        </w:rPr>
        <w:t>The Family Survival Camp represents an innovative and comprehensive event blending experiential education with best management practices. Its integration of pedagogical theories such as Kolb’s Experiential Learning, Dewey’s learning-by-doing philosophy, and stakeholder theory provides a strong educational base fostering meaningful learning. The structured event cycle and EMBOK framework guide operational excellence from planning through evaluation.</w:t>
      </w:r>
    </w:p>
    <w:p w14:paraId="30BB3D18" w14:textId="77777777" w:rsidR="00473A4D" w:rsidRPr="0023406D" w:rsidRDefault="00473A4D" w:rsidP="00DE540F">
      <w:pPr>
        <w:spacing w:line="360" w:lineRule="auto"/>
        <w:rPr>
          <w:rFonts w:ascii="Arial" w:hAnsi="Arial" w:cs="Arial"/>
          <w:sz w:val="24"/>
          <w:szCs w:val="24"/>
        </w:rPr>
      </w:pPr>
      <w:r w:rsidRPr="0023406D">
        <w:rPr>
          <w:rFonts w:ascii="Arial" w:hAnsi="Arial" w:cs="Arial"/>
          <w:sz w:val="24"/>
          <w:szCs w:val="24"/>
        </w:rPr>
        <w:t>Financial planning balances diverse income streams with careful expense control, supporting accessibility and sustainability. By embedding rigorous risk management and culturally inclusive programming within a PESTEL-informed context, the camp ensures ethical, effective, and resilient operations.</w:t>
      </w:r>
    </w:p>
    <w:p w14:paraId="1A239365" w14:textId="77777777" w:rsidR="00473A4D" w:rsidRPr="0023406D" w:rsidRDefault="00473A4D" w:rsidP="00DE540F">
      <w:pPr>
        <w:spacing w:line="360" w:lineRule="auto"/>
        <w:rPr>
          <w:rFonts w:ascii="Arial" w:hAnsi="Arial" w:cs="Arial"/>
          <w:sz w:val="24"/>
          <w:szCs w:val="24"/>
        </w:rPr>
      </w:pPr>
      <w:r w:rsidRPr="0023406D">
        <w:rPr>
          <w:rFonts w:ascii="Arial" w:hAnsi="Arial" w:cs="Arial"/>
          <w:sz w:val="24"/>
          <w:szCs w:val="24"/>
        </w:rPr>
        <w:t xml:space="preserve">Ultimately, the Family Survival Camp delivers tangible benefits in survival skills, family cohesion, environmental stewardship, and </w:t>
      </w:r>
      <w:r w:rsidRPr="0023406D">
        <w:rPr>
          <w:rFonts w:ascii="Arial" w:hAnsi="Arial" w:cs="Arial"/>
          <w:sz w:val="24"/>
          <w:szCs w:val="24"/>
        </w:rPr>
        <w:lastRenderedPageBreak/>
        <w:t>community involvement. It is well-positioned for ongoing success and expansion, contributing to resilient families and lifelong learning.</w:t>
      </w:r>
    </w:p>
    <w:p w14:paraId="61DA3CB7" w14:textId="468356E8" w:rsidR="00473A4D" w:rsidRPr="0023406D" w:rsidRDefault="00473A4D" w:rsidP="00DE540F">
      <w:pPr>
        <w:spacing w:line="360" w:lineRule="auto"/>
        <w:rPr>
          <w:rFonts w:ascii="Arial" w:hAnsi="Arial" w:cs="Arial"/>
          <w:sz w:val="24"/>
          <w:szCs w:val="24"/>
        </w:rPr>
      </w:pPr>
    </w:p>
    <w:p w14:paraId="0C582D13" w14:textId="60939EEF" w:rsidR="00473A4D" w:rsidRPr="0023406D" w:rsidRDefault="00473A4D" w:rsidP="00DE540F">
      <w:pPr>
        <w:spacing w:line="360" w:lineRule="auto"/>
        <w:rPr>
          <w:rFonts w:ascii="Arial" w:hAnsi="Arial" w:cs="Arial"/>
          <w:sz w:val="24"/>
          <w:szCs w:val="24"/>
        </w:rPr>
      </w:pPr>
      <w:bookmarkStart w:id="22" w:name="_Toc200562407"/>
      <w:r w:rsidRPr="0023406D">
        <w:rPr>
          <w:rStyle w:val="Heading1Char"/>
          <w:rFonts w:ascii="Arial" w:hAnsi="Arial" w:cs="Arial"/>
          <w:sz w:val="24"/>
          <w:szCs w:val="24"/>
        </w:rPr>
        <w:t>Recommendations</w:t>
      </w:r>
      <w:bookmarkEnd w:id="22"/>
      <w:r w:rsidRPr="0023406D">
        <w:rPr>
          <w:rStyle w:val="Heading1Char"/>
          <w:rFonts w:ascii="Arial" w:hAnsi="Arial" w:cs="Arial"/>
          <w:sz w:val="24"/>
          <w:szCs w:val="24"/>
        </w:rPr>
        <w:br/>
      </w:r>
      <w:r w:rsidRPr="0023406D">
        <w:rPr>
          <w:rFonts w:ascii="Arial" w:hAnsi="Arial" w:cs="Arial"/>
          <w:sz w:val="24"/>
          <w:szCs w:val="24"/>
        </w:rPr>
        <w:t>To maximize the camp’s influence, reach, and longevity, the following strategic suggestions are proposed:</w:t>
      </w:r>
    </w:p>
    <w:p w14:paraId="0EC6E0C7" w14:textId="33B6DC55" w:rsidR="00473A4D" w:rsidRPr="0023406D" w:rsidRDefault="00473A4D" w:rsidP="00DE540F">
      <w:pPr>
        <w:spacing w:line="360" w:lineRule="auto"/>
        <w:rPr>
          <w:rFonts w:ascii="Arial" w:hAnsi="Arial" w:cs="Arial"/>
          <w:sz w:val="24"/>
          <w:szCs w:val="24"/>
        </w:rPr>
      </w:pPr>
      <w:r w:rsidRPr="0023406D">
        <w:rPr>
          <w:rFonts w:ascii="Arial" w:hAnsi="Arial" w:cs="Arial"/>
          <w:sz w:val="24"/>
          <w:szCs w:val="24"/>
        </w:rPr>
        <w:t>Digital Engagement Enhancement: Develop a dedicated mobile application to gamify activities, offer personalized schedules, and collect real-time feedback. Enhanced digital tools can increase motivation, streamline communication, and provide valuable data analytics.</w:t>
      </w:r>
      <w:r w:rsidRPr="0023406D">
        <w:rPr>
          <w:rFonts w:ascii="Arial" w:hAnsi="Arial" w:cs="Arial"/>
          <w:sz w:val="24"/>
          <w:szCs w:val="24"/>
        </w:rPr>
        <w:br/>
        <w:t>Expanded Inclusivity and Accessibility: Create adaptive modules for families with disabled members and provide multilingual materials and interpreters. These steps promote equity and broaden participation.</w:t>
      </w:r>
      <w:r w:rsidRPr="0023406D">
        <w:rPr>
          <w:rFonts w:ascii="Arial" w:hAnsi="Arial" w:cs="Arial"/>
          <w:sz w:val="24"/>
          <w:szCs w:val="24"/>
        </w:rPr>
        <w:br/>
        <w:t>Flexible Pricing and Scholarships: Implement tiered fee structures and scholarship programs aimed at reaching underserved communities, promoting greater social equity and diversity.</w:t>
      </w:r>
      <w:r w:rsidRPr="0023406D">
        <w:rPr>
          <w:rFonts w:ascii="Arial" w:hAnsi="Arial" w:cs="Arial"/>
          <w:sz w:val="24"/>
          <w:szCs w:val="24"/>
        </w:rPr>
        <w:br/>
      </w:r>
      <w:r w:rsidRPr="0023406D">
        <w:rPr>
          <w:rFonts w:ascii="Arial" w:hAnsi="Arial" w:cs="Arial"/>
          <w:sz w:val="24"/>
          <w:szCs w:val="24"/>
        </w:rPr>
        <w:lastRenderedPageBreak/>
        <w:t>Sustainability Commitment: Embrace zero-waste initiatives, prioritize the use of environmentally friendly materials, and embed ecological education as a fundamental element, reinforcing the camp’s dedication to environmental responsibility.</w:t>
      </w:r>
      <w:r w:rsidRPr="0023406D">
        <w:rPr>
          <w:rFonts w:ascii="Arial" w:hAnsi="Arial" w:cs="Arial"/>
          <w:sz w:val="24"/>
          <w:szCs w:val="24"/>
        </w:rPr>
        <w:br/>
        <w:t>Strengthen Community Partnerships: Cultivate alliances with educational institutions, youth groups, and environmental organizations to broaden outreach, attract sponsorships, and create sustained engagement opportunities beyond the camp itself.</w:t>
      </w:r>
      <w:r w:rsidRPr="0023406D">
        <w:rPr>
          <w:rFonts w:ascii="Arial" w:hAnsi="Arial" w:cs="Arial"/>
          <w:sz w:val="24"/>
          <w:szCs w:val="24"/>
        </w:rPr>
        <w:br/>
        <w:t>Ongoing Staff Development: Provide continual professional training, certification opportunities, and wellness support to ensure high-quality instruction and improve staff retention.</w:t>
      </w:r>
      <w:r w:rsidRPr="0023406D">
        <w:rPr>
          <w:rFonts w:ascii="Arial" w:hAnsi="Arial" w:cs="Arial"/>
          <w:sz w:val="24"/>
          <w:szCs w:val="24"/>
        </w:rPr>
        <w:br/>
        <w:t>Comprehensive Monitoring and Evaluation: Conduct longitudinal research to monitor educational and social impacts, facilitating ongoing program refinement and evidencing benefits to stakeholders.</w:t>
      </w:r>
    </w:p>
    <w:p w14:paraId="7EA9E77D" w14:textId="77777777" w:rsidR="00473A4D" w:rsidRPr="003B44BC" w:rsidRDefault="00473A4D" w:rsidP="00DE540F">
      <w:pPr>
        <w:spacing w:line="360" w:lineRule="auto"/>
        <w:rPr>
          <w:rFonts w:ascii="Arial" w:hAnsi="Arial" w:cs="Arial"/>
          <w:sz w:val="24"/>
          <w:szCs w:val="24"/>
        </w:rPr>
      </w:pPr>
      <w:r w:rsidRPr="0023406D">
        <w:rPr>
          <w:rFonts w:ascii="Arial" w:hAnsi="Arial" w:cs="Arial"/>
          <w:sz w:val="24"/>
          <w:szCs w:val="24"/>
        </w:rPr>
        <w:t>By adopting these strategies, the Family Survival Camp will continue to grow into a scalable, influential, and enduring initiative that nurtures resilient families and lifelong</w:t>
      </w:r>
      <w:r w:rsidRPr="003B44BC">
        <w:rPr>
          <w:rFonts w:ascii="Arial" w:hAnsi="Arial" w:cs="Arial"/>
          <w:sz w:val="24"/>
          <w:szCs w:val="24"/>
        </w:rPr>
        <w:t xml:space="preserve"> learning.</w:t>
      </w:r>
    </w:p>
    <w:p w14:paraId="0B221977" w14:textId="77777777" w:rsidR="000E1B0E" w:rsidRPr="003B44BC" w:rsidRDefault="000E1B0E" w:rsidP="003B44BC">
      <w:pPr>
        <w:spacing w:line="360" w:lineRule="auto"/>
        <w:rPr>
          <w:rFonts w:ascii="Arial" w:hAnsi="Arial" w:cs="Arial"/>
          <w:b/>
          <w:bCs/>
          <w:sz w:val="24"/>
          <w:szCs w:val="24"/>
        </w:rPr>
      </w:pPr>
    </w:p>
    <w:p w14:paraId="13E40C89" w14:textId="77777777" w:rsidR="0018580B" w:rsidRPr="003B44BC" w:rsidRDefault="0018580B" w:rsidP="003B44BC">
      <w:pPr>
        <w:spacing w:line="360" w:lineRule="auto"/>
        <w:rPr>
          <w:rFonts w:ascii="Arial" w:hAnsi="Arial" w:cs="Arial"/>
          <w:b/>
          <w:bCs/>
          <w:sz w:val="24"/>
          <w:szCs w:val="24"/>
        </w:rPr>
      </w:pPr>
    </w:p>
    <w:p w14:paraId="720BFCEA" w14:textId="77777777" w:rsidR="0018580B" w:rsidRPr="003B44BC" w:rsidRDefault="0018580B" w:rsidP="003B44BC">
      <w:pPr>
        <w:spacing w:line="360" w:lineRule="auto"/>
        <w:rPr>
          <w:rFonts w:ascii="Arial" w:hAnsi="Arial" w:cs="Arial"/>
          <w:b/>
          <w:bCs/>
          <w:sz w:val="24"/>
          <w:szCs w:val="24"/>
        </w:rPr>
      </w:pPr>
    </w:p>
    <w:p w14:paraId="4CC01F90" w14:textId="77777777" w:rsidR="00837AAC" w:rsidRDefault="00837AAC" w:rsidP="003B44BC">
      <w:pPr>
        <w:spacing w:line="360" w:lineRule="auto"/>
        <w:rPr>
          <w:rFonts w:ascii="Arial" w:hAnsi="Arial" w:cs="Arial"/>
          <w:b/>
          <w:bCs/>
          <w:sz w:val="24"/>
          <w:szCs w:val="24"/>
        </w:rPr>
      </w:pPr>
    </w:p>
    <w:p w14:paraId="1586A480" w14:textId="77777777" w:rsidR="0098611E" w:rsidRDefault="0098611E" w:rsidP="003B44BC">
      <w:pPr>
        <w:spacing w:line="360" w:lineRule="auto"/>
        <w:rPr>
          <w:rFonts w:ascii="Arial" w:hAnsi="Arial" w:cs="Arial"/>
          <w:b/>
          <w:bCs/>
          <w:sz w:val="24"/>
          <w:szCs w:val="24"/>
        </w:rPr>
      </w:pPr>
    </w:p>
    <w:p w14:paraId="5B7923AC" w14:textId="77777777" w:rsidR="0098611E" w:rsidRDefault="0098611E" w:rsidP="003B44BC">
      <w:pPr>
        <w:spacing w:line="360" w:lineRule="auto"/>
        <w:rPr>
          <w:rFonts w:ascii="Arial" w:hAnsi="Arial" w:cs="Arial"/>
          <w:b/>
          <w:bCs/>
          <w:sz w:val="24"/>
          <w:szCs w:val="24"/>
        </w:rPr>
      </w:pPr>
    </w:p>
    <w:p w14:paraId="12B7F29C" w14:textId="77777777" w:rsidR="0098611E" w:rsidRDefault="0098611E" w:rsidP="003B44BC">
      <w:pPr>
        <w:spacing w:line="360" w:lineRule="auto"/>
        <w:rPr>
          <w:rFonts w:ascii="Arial" w:hAnsi="Arial" w:cs="Arial"/>
          <w:b/>
          <w:bCs/>
          <w:sz w:val="24"/>
          <w:szCs w:val="24"/>
        </w:rPr>
      </w:pPr>
    </w:p>
    <w:p w14:paraId="631F883D" w14:textId="77777777" w:rsidR="0098611E" w:rsidRDefault="0098611E" w:rsidP="003B44BC">
      <w:pPr>
        <w:spacing w:line="360" w:lineRule="auto"/>
        <w:rPr>
          <w:rFonts w:ascii="Arial" w:hAnsi="Arial" w:cs="Arial"/>
          <w:b/>
          <w:bCs/>
          <w:sz w:val="24"/>
          <w:szCs w:val="24"/>
        </w:rPr>
      </w:pPr>
    </w:p>
    <w:p w14:paraId="4B186674" w14:textId="77777777" w:rsidR="0098611E" w:rsidRDefault="0098611E" w:rsidP="003B44BC">
      <w:pPr>
        <w:spacing w:line="360" w:lineRule="auto"/>
        <w:rPr>
          <w:rFonts w:ascii="Arial" w:hAnsi="Arial" w:cs="Arial"/>
          <w:b/>
          <w:bCs/>
          <w:sz w:val="24"/>
          <w:szCs w:val="24"/>
        </w:rPr>
      </w:pPr>
    </w:p>
    <w:p w14:paraId="05A25125" w14:textId="77777777" w:rsidR="0098611E" w:rsidRDefault="0098611E" w:rsidP="003B44BC">
      <w:pPr>
        <w:spacing w:line="360" w:lineRule="auto"/>
        <w:rPr>
          <w:rFonts w:ascii="Arial" w:hAnsi="Arial" w:cs="Arial"/>
          <w:b/>
          <w:bCs/>
          <w:sz w:val="24"/>
          <w:szCs w:val="24"/>
        </w:rPr>
      </w:pPr>
    </w:p>
    <w:p w14:paraId="55B970C1" w14:textId="77777777" w:rsidR="0098611E" w:rsidRDefault="0098611E" w:rsidP="003B44BC">
      <w:pPr>
        <w:spacing w:line="360" w:lineRule="auto"/>
        <w:rPr>
          <w:rFonts w:ascii="Arial" w:hAnsi="Arial" w:cs="Arial"/>
          <w:b/>
          <w:bCs/>
          <w:sz w:val="24"/>
          <w:szCs w:val="24"/>
        </w:rPr>
      </w:pPr>
    </w:p>
    <w:p w14:paraId="734C5EA7" w14:textId="77777777" w:rsidR="0098611E" w:rsidRDefault="0098611E" w:rsidP="003B44BC">
      <w:pPr>
        <w:spacing w:line="360" w:lineRule="auto"/>
        <w:rPr>
          <w:rFonts w:ascii="Arial" w:hAnsi="Arial" w:cs="Arial"/>
          <w:b/>
          <w:bCs/>
          <w:sz w:val="24"/>
          <w:szCs w:val="24"/>
        </w:rPr>
      </w:pPr>
    </w:p>
    <w:p w14:paraId="27F070BE" w14:textId="77777777" w:rsidR="0098611E" w:rsidRDefault="0098611E" w:rsidP="003B44BC">
      <w:pPr>
        <w:spacing w:line="360" w:lineRule="auto"/>
        <w:rPr>
          <w:rFonts w:ascii="Arial" w:hAnsi="Arial" w:cs="Arial"/>
          <w:b/>
          <w:bCs/>
          <w:sz w:val="24"/>
          <w:szCs w:val="24"/>
        </w:rPr>
      </w:pPr>
    </w:p>
    <w:p w14:paraId="06157AAD" w14:textId="77777777" w:rsidR="00C45573" w:rsidRDefault="00C45573" w:rsidP="003B44BC">
      <w:pPr>
        <w:spacing w:line="360" w:lineRule="auto"/>
        <w:rPr>
          <w:rFonts w:ascii="Arial" w:hAnsi="Arial" w:cs="Arial"/>
          <w:b/>
          <w:bCs/>
          <w:sz w:val="24"/>
          <w:szCs w:val="24"/>
        </w:rPr>
      </w:pPr>
    </w:p>
    <w:p w14:paraId="5D3A3E3B" w14:textId="77777777" w:rsidR="00C45573" w:rsidRDefault="00C45573" w:rsidP="003B44BC">
      <w:pPr>
        <w:spacing w:line="360" w:lineRule="auto"/>
        <w:rPr>
          <w:rFonts w:ascii="Arial" w:hAnsi="Arial" w:cs="Arial"/>
          <w:b/>
          <w:bCs/>
          <w:sz w:val="24"/>
          <w:szCs w:val="24"/>
        </w:rPr>
      </w:pPr>
    </w:p>
    <w:p w14:paraId="07032A6C" w14:textId="77777777" w:rsidR="0098611E" w:rsidRDefault="0098611E" w:rsidP="003B44BC">
      <w:pPr>
        <w:spacing w:line="360" w:lineRule="auto"/>
        <w:rPr>
          <w:rFonts w:ascii="Arial" w:hAnsi="Arial" w:cs="Arial"/>
          <w:b/>
          <w:bCs/>
          <w:sz w:val="24"/>
          <w:szCs w:val="24"/>
        </w:rPr>
      </w:pPr>
    </w:p>
    <w:p w14:paraId="616F323D" w14:textId="77777777" w:rsidR="002F6896" w:rsidRDefault="002F6896" w:rsidP="003B44BC">
      <w:pPr>
        <w:spacing w:line="360" w:lineRule="auto"/>
        <w:rPr>
          <w:rFonts w:ascii="Arial" w:hAnsi="Arial" w:cs="Arial"/>
          <w:b/>
          <w:bCs/>
          <w:sz w:val="24"/>
          <w:szCs w:val="24"/>
        </w:rPr>
      </w:pPr>
    </w:p>
    <w:p w14:paraId="6B684F05" w14:textId="77777777" w:rsidR="0098611E" w:rsidRDefault="0098611E" w:rsidP="003B44BC">
      <w:pPr>
        <w:spacing w:line="360" w:lineRule="auto"/>
        <w:rPr>
          <w:rFonts w:ascii="Arial" w:hAnsi="Arial" w:cs="Arial"/>
          <w:b/>
          <w:bCs/>
          <w:sz w:val="24"/>
          <w:szCs w:val="24"/>
        </w:rPr>
      </w:pPr>
    </w:p>
    <w:p w14:paraId="2298BA29" w14:textId="77777777" w:rsidR="0098611E" w:rsidRDefault="0098611E" w:rsidP="003B44BC">
      <w:pPr>
        <w:spacing w:line="360" w:lineRule="auto"/>
        <w:rPr>
          <w:rFonts w:ascii="Arial" w:hAnsi="Arial" w:cs="Arial"/>
          <w:b/>
          <w:bCs/>
          <w:sz w:val="24"/>
          <w:szCs w:val="24"/>
        </w:rPr>
      </w:pPr>
    </w:p>
    <w:p w14:paraId="0334F299" w14:textId="77777777" w:rsidR="0098611E" w:rsidRDefault="0098611E" w:rsidP="003B44BC">
      <w:pPr>
        <w:spacing w:line="360" w:lineRule="auto"/>
        <w:rPr>
          <w:rFonts w:ascii="Arial" w:hAnsi="Arial" w:cs="Arial"/>
          <w:b/>
          <w:bCs/>
          <w:sz w:val="24"/>
          <w:szCs w:val="24"/>
        </w:rPr>
      </w:pPr>
    </w:p>
    <w:p w14:paraId="3B84CB6C" w14:textId="77777777" w:rsidR="0098611E" w:rsidRDefault="0098611E" w:rsidP="003B44BC">
      <w:pPr>
        <w:spacing w:line="360" w:lineRule="auto"/>
        <w:rPr>
          <w:rFonts w:ascii="Arial" w:hAnsi="Arial" w:cs="Arial"/>
          <w:b/>
          <w:bCs/>
          <w:sz w:val="24"/>
          <w:szCs w:val="24"/>
        </w:rPr>
      </w:pPr>
    </w:p>
    <w:p w14:paraId="72AC3861" w14:textId="77777777" w:rsidR="00644386" w:rsidRDefault="00644386" w:rsidP="003B44BC">
      <w:pPr>
        <w:spacing w:line="360" w:lineRule="auto"/>
        <w:rPr>
          <w:rFonts w:ascii="Arial" w:hAnsi="Arial" w:cs="Arial"/>
          <w:b/>
          <w:bCs/>
          <w:sz w:val="24"/>
          <w:szCs w:val="24"/>
        </w:rPr>
      </w:pPr>
    </w:p>
    <w:p w14:paraId="009D0275" w14:textId="77777777" w:rsidR="00644386" w:rsidRDefault="00644386" w:rsidP="003B44BC">
      <w:pPr>
        <w:spacing w:line="360" w:lineRule="auto"/>
        <w:rPr>
          <w:rFonts w:ascii="Arial" w:hAnsi="Arial" w:cs="Arial"/>
          <w:b/>
          <w:bCs/>
          <w:sz w:val="24"/>
          <w:szCs w:val="24"/>
        </w:rPr>
      </w:pPr>
    </w:p>
    <w:p w14:paraId="4AFF27E8" w14:textId="77777777" w:rsidR="00644386" w:rsidRDefault="00644386" w:rsidP="003B44BC">
      <w:pPr>
        <w:spacing w:line="360" w:lineRule="auto"/>
        <w:rPr>
          <w:rFonts w:ascii="Arial" w:hAnsi="Arial" w:cs="Arial"/>
          <w:b/>
          <w:bCs/>
          <w:sz w:val="24"/>
          <w:szCs w:val="24"/>
        </w:rPr>
      </w:pPr>
    </w:p>
    <w:p w14:paraId="797F74E2" w14:textId="77777777" w:rsidR="00644386" w:rsidRPr="003B44BC" w:rsidRDefault="00644386" w:rsidP="003B44BC">
      <w:pPr>
        <w:spacing w:line="360" w:lineRule="auto"/>
        <w:rPr>
          <w:rFonts w:ascii="Arial" w:hAnsi="Arial" w:cs="Arial"/>
          <w:b/>
          <w:bCs/>
          <w:sz w:val="24"/>
          <w:szCs w:val="24"/>
        </w:rPr>
      </w:pPr>
    </w:p>
    <w:p w14:paraId="2DC5D74B" w14:textId="3A176829" w:rsidR="00473A4D" w:rsidRDefault="0018580B" w:rsidP="003B44BC">
      <w:pPr>
        <w:pStyle w:val="Heading1"/>
        <w:spacing w:line="360" w:lineRule="auto"/>
        <w:rPr>
          <w:rFonts w:ascii="Arial" w:hAnsi="Arial" w:cs="Arial"/>
          <w:sz w:val="24"/>
          <w:szCs w:val="24"/>
        </w:rPr>
      </w:pPr>
      <w:bookmarkStart w:id="23" w:name="_Toc200562408"/>
      <w:r w:rsidRPr="003B44BC">
        <w:rPr>
          <w:rFonts w:ascii="Arial" w:hAnsi="Arial" w:cs="Arial"/>
          <w:sz w:val="24"/>
          <w:szCs w:val="24"/>
        </w:rPr>
        <w:t>References:</w:t>
      </w:r>
      <w:bookmarkEnd w:id="23"/>
    </w:p>
    <w:p w14:paraId="4395F722" w14:textId="77777777" w:rsidR="002644B0" w:rsidRDefault="002644B0" w:rsidP="002644B0"/>
    <w:p w14:paraId="03D251DE" w14:textId="77777777" w:rsidR="00CB7D23" w:rsidRPr="0098611E" w:rsidRDefault="00CB7D23" w:rsidP="00CB7D23">
      <w:pPr>
        <w:rPr>
          <w:rFonts w:ascii="Arial" w:hAnsi="Arial" w:cs="Arial"/>
          <w:sz w:val="24"/>
          <w:szCs w:val="24"/>
        </w:rPr>
      </w:pPr>
      <w:r w:rsidRPr="0098611E">
        <w:rPr>
          <w:rFonts w:ascii="Arial" w:hAnsi="Arial" w:cs="Arial"/>
          <w:sz w:val="24"/>
          <w:szCs w:val="24"/>
        </w:rPr>
        <w:t xml:space="preserve">Allen, J., O'Toole, W., Harris, R., &amp; McDonnell, I. (2011). </w:t>
      </w:r>
      <w:r w:rsidRPr="0098611E">
        <w:rPr>
          <w:rFonts w:ascii="Arial" w:hAnsi="Arial" w:cs="Arial"/>
          <w:i/>
          <w:iCs/>
          <w:sz w:val="24"/>
          <w:szCs w:val="24"/>
        </w:rPr>
        <w:t>Festival and Special Event Management</w:t>
      </w:r>
      <w:r w:rsidRPr="0098611E">
        <w:rPr>
          <w:rFonts w:ascii="Arial" w:hAnsi="Arial" w:cs="Arial"/>
          <w:sz w:val="24"/>
          <w:szCs w:val="24"/>
        </w:rPr>
        <w:t xml:space="preserve"> (5th ed.). Wiley.</w:t>
      </w:r>
    </w:p>
    <w:p w14:paraId="43F369D0" w14:textId="4F73B41C" w:rsidR="00BB7CB2" w:rsidRDefault="00BB7CB2" w:rsidP="00BB7CB2">
      <w:pPr>
        <w:pStyle w:val="Bibliography"/>
        <w:rPr>
          <w:rFonts w:ascii="Arial" w:hAnsi="Arial" w:cs="Arial"/>
          <w:noProof/>
          <w:sz w:val="24"/>
          <w:szCs w:val="24"/>
        </w:rPr>
      </w:pPr>
      <w:r w:rsidRPr="0098611E">
        <w:rPr>
          <w:rFonts w:ascii="Arial" w:hAnsi="Arial" w:cs="Arial"/>
          <w:sz w:val="24"/>
          <w:szCs w:val="24"/>
        </w:rPr>
        <w:fldChar w:fldCharType="begin"/>
      </w:r>
      <w:r w:rsidRPr="0098611E">
        <w:rPr>
          <w:rFonts w:ascii="Arial" w:hAnsi="Arial" w:cs="Arial"/>
          <w:sz w:val="24"/>
          <w:szCs w:val="24"/>
        </w:rPr>
        <w:instrText xml:space="preserve"> BIBLIOGRAPHY  \l 2057 </w:instrText>
      </w:r>
      <w:r w:rsidRPr="0098611E">
        <w:rPr>
          <w:rFonts w:ascii="Arial" w:hAnsi="Arial" w:cs="Arial"/>
          <w:sz w:val="24"/>
          <w:szCs w:val="24"/>
        </w:rPr>
        <w:fldChar w:fldCharType="separate"/>
      </w:r>
      <w:r w:rsidRPr="0098611E">
        <w:rPr>
          <w:rFonts w:ascii="Arial" w:hAnsi="Arial" w:cs="Arial"/>
          <w:noProof/>
          <w:sz w:val="24"/>
          <w:szCs w:val="24"/>
        </w:rPr>
        <w:t>Beard</w:t>
      </w:r>
      <w:r w:rsidR="002644B0">
        <w:rPr>
          <w:rFonts w:ascii="Arial" w:hAnsi="Arial" w:cs="Arial"/>
          <w:noProof/>
          <w:sz w:val="24"/>
          <w:szCs w:val="24"/>
        </w:rPr>
        <w:t xml:space="preserve"> C</w:t>
      </w:r>
      <w:r w:rsidRPr="0098611E">
        <w:rPr>
          <w:rFonts w:ascii="Arial" w:hAnsi="Arial" w:cs="Arial"/>
          <w:noProof/>
          <w:sz w:val="24"/>
          <w:szCs w:val="24"/>
        </w:rPr>
        <w:t xml:space="preserve">, J. W., 2013. </w:t>
      </w:r>
      <w:r w:rsidRPr="0098611E">
        <w:rPr>
          <w:rFonts w:ascii="Arial" w:hAnsi="Arial" w:cs="Arial"/>
          <w:i/>
          <w:iCs/>
          <w:noProof/>
          <w:sz w:val="24"/>
          <w:szCs w:val="24"/>
        </w:rPr>
        <w:t xml:space="preserve">Experimential Learning: A Handbook for Educcation, Training and Coaching. </w:t>
      </w:r>
      <w:r w:rsidRPr="0098611E">
        <w:rPr>
          <w:rFonts w:ascii="Arial" w:hAnsi="Arial" w:cs="Arial"/>
          <w:noProof/>
          <w:sz w:val="24"/>
          <w:szCs w:val="24"/>
        </w:rPr>
        <w:t>3rd Edition ed. s.l.:Kogan Page.</w:t>
      </w:r>
    </w:p>
    <w:p w14:paraId="79A2FF34" w14:textId="77777777" w:rsidR="00AC5738" w:rsidRDefault="00AC5738" w:rsidP="00AC5738">
      <w:pPr>
        <w:spacing w:line="360" w:lineRule="auto"/>
        <w:rPr>
          <w:rFonts w:ascii="Arial" w:hAnsi="Arial" w:cs="Arial"/>
          <w:sz w:val="24"/>
          <w:szCs w:val="24"/>
        </w:rPr>
      </w:pPr>
      <w:r w:rsidRPr="0098611E">
        <w:rPr>
          <w:rFonts w:ascii="Arial" w:hAnsi="Arial" w:cs="Arial"/>
          <w:sz w:val="24"/>
          <w:szCs w:val="24"/>
        </w:rPr>
        <w:t xml:space="preserve">Chaffey, D., &amp; Ellis-Chadwick, F. (2019). </w:t>
      </w:r>
      <w:r w:rsidRPr="0098611E">
        <w:rPr>
          <w:rFonts w:ascii="Arial" w:hAnsi="Arial" w:cs="Arial"/>
          <w:i/>
          <w:iCs/>
          <w:sz w:val="24"/>
          <w:szCs w:val="24"/>
        </w:rPr>
        <w:t>Digital Marketing: Strategy, Implementation and Practice</w:t>
      </w:r>
      <w:r w:rsidRPr="0098611E">
        <w:rPr>
          <w:rFonts w:ascii="Arial" w:hAnsi="Arial" w:cs="Arial"/>
          <w:sz w:val="24"/>
          <w:szCs w:val="24"/>
        </w:rPr>
        <w:t xml:space="preserve"> (7th ed.). Pearson.</w:t>
      </w:r>
    </w:p>
    <w:p w14:paraId="7D256686" w14:textId="77777777" w:rsidR="00AC5738" w:rsidRDefault="00AC5738" w:rsidP="00AC5738">
      <w:pPr>
        <w:spacing w:line="360" w:lineRule="auto"/>
        <w:rPr>
          <w:rFonts w:ascii="Arial" w:hAnsi="Arial" w:cs="Arial"/>
          <w:sz w:val="24"/>
          <w:szCs w:val="24"/>
        </w:rPr>
      </w:pPr>
      <w:r w:rsidRPr="0098611E">
        <w:rPr>
          <w:rFonts w:ascii="Arial" w:hAnsi="Arial" w:cs="Arial"/>
          <w:sz w:val="24"/>
          <w:szCs w:val="24"/>
        </w:rPr>
        <w:t xml:space="preserve">Dewey, J. (1938). </w:t>
      </w:r>
      <w:r w:rsidRPr="0098611E">
        <w:rPr>
          <w:rFonts w:ascii="Arial" w:hAnsi="Arial" w:cs="Arial"/>
          <w:i/>
          <w:iCs/>
          <w:sz w:val="24"/>
          <w:szCs w:val="24"/>
        </w:rPr>
        <w:t>Experience and Education</w:t>
      </w:r>
      <w:r w:rsidRPr="0098611E">
        <w:rPr>
          <w:rFonts w:ascii="Arial" w:hAnsi="Arial" w:cs="Arial"/>
          <w:sz w:val="24"/>
          <w:szCs w:val="24"/>
        </w:rPr>
        <w:t>. Kappa Delta Pi.</w:t>
      </w:r>
    </w:p>
    <w:p w14:paraId="15BD783E" w14:textId="77777777" w:rsidR="00FD69BA" w:rsidRPr="0098611E" w:rsidRDefault="00FD69BA" w:rsidP="00FD69BA">
      <w:pPr>
        <w:pStyle w:val="Bibliography"/>
        <w:rPr>
          <w:rFonts w:ascii="Arial" w:hAnsi="Arial" w:cs="Arial"/>
          <w:noProof/>
          <w:sz w:val="24"/>
          <w:szCs w:val="24"/>
        </w:rPr>
      </w:pPr>
      <w:r w:rsidRPr="0098611E">
        <w:rPr>
          <w:rFonts w:ascii="Arial" w:hAnsi="Arial" w:cs="Arial"/>
          <w:noProof/>
          <w:sz w:val="24"/>
          <w:szCs w:val="24"/>
        </w:rPr>
        <w:t xml:space="preserve">Getz, D., 2012. </w:t>
      </w:r>
      <w:r w:rsidRPr="0098611E">
        <w:rPr>
          <w:rFonts w:ascii="Arial" w:hAnsi="Arial" w:cs="Arial"/>
          <w:i/>
          <w:iCs/>
          <w:noProof/>
          <w:sz w:val="24"/>
          <w:szCs w:val="24"/>
        </w:rPr>
        <w:t xml:space="preserve">Event studies: Theory, research and policy for planned events. </w:t>
      </w:r>
      <w:r w:rsidRPr="0098611E">
        <w:rPr>
          <w:rFonts w:ascii="Arial" w:hAnsi="Arial" w:cs="Arial"/>
          <w:noProof/>
          <w:sz w:val="24"/>
          <w:szCs w:val="24"/>
        </w:rPr>
        <w:t>2nd Edition ed. s.l.:Routlidge.</w:t>
      </w:r>
    </w:p>
    <w:p w14:paraId="20BA91E1" w14:textId="77777777" w:rsidR="00FD69BA" w:rsidRPr="0098611E" w:rsidRDefault="00FD69BA" w:rsidP="00FD69BA">
      <w:pPr>
        <w:pStyle w:val="Bibliography"/>
        <w:rPr>
          <w:rFonts w:ascii="Arial" w:hAnsi="Arial" w:cs="Arial"/>
          <w:noProof/>
          <w:sz w:val="24"/>
          <w:szCs w:val="24"/>
        </w:rPr>
      </w:pPr>
      <w:r w:rsidRPr="0098611E">
        <w:rPr>
          <w:rFonts w:ascii="Arial" w:hAnsi="Arial" w:cs="Arial"/>
          <w:noProof/>
          <w:sz w:val="24"/>
          <w:szCs w:val="24"/>
        </w:rPr>
        <w:t xml:space="preserve">Javis, P., 2012. </w:t>
      </w:r>
      <w:r w:rsidRPr="0098611E">
        <w:rPr>
          <w:rFonts w:ascii="Arial" w:hAnsi="Arial" w:cs="Arial"/>
          <w:i/>
          <w:iCs/>
          <w:noProof/>
          <w:sz w:val="24"/>
          <w:szCs w:val="24"/>
        </w:rPr>
        <w:t xml:space="preserve">Towards a Comprehensive Theary of Human Learning. </w:t>
      </w:r>
      <w:r w:rsidRPr="0098611E">
        <w:rPr>
          <w:rFonts w:ascii="Arial" w:hAnsi="Arial" w:cs="Arial"/>
          <w:noProof/>
          <w:sz w:val="24"/>
          <w:szCs w:val="24"/>
        </w:rPr>
        <w:t>s.l.:Taylor and Francis.</w:t>
      </w:r>
    </w:p>
    <w:p w14:paraId="307B36C9" w14:textId="77777777" w:rsidR="00FD69BA" w:rsidRPr="0098611E" w:rsidRDefault="00FD69BA" w:rsidP="00FD69BA">
      <w:pPr>
        <w:pStyle w:val="Bibliography"/>
        <w:rPr>
          <w:rFonts w:ascii="Arial" w:hAnsi="Arial" w:cs="Arial"/>
          <w:noProof/>
          <w:sz w:val="24"/>
          <w:szCs w:val="24"/>
        </w:rPr>
      </w:pPr>
      <w:r w:rsidRPr="0098611E">
        <w:rPr>
          <w:rFonts w:ascii="Arial" w:hAnsi="Arial" w:cs="Arial"/>
          <w:noProof/>
          <w:sz w:val="24"/>
          <w:szCs w:val="24"/>
        </w:rPr>
        <w:t xml:space="preserve">Kolb, 1984. </w:t>
      </w:r>
      <w:r w:rsidRPr="0098611E">
        <w:rPr>
          <w:rFonts w:ascii="Arial" w:hAnsi="Arial" w:cs="Arial"/>
          <w:i/>
          <w:iCs/>
          <w:noProof/>
          <w:sz w:val="24"/>
          <w:szCs w:val="24"/>
        </w:rPr>
        <w:t xml:space="preserve">Experiential Learning: Experience as the Source of Learning and Development.. </w:t>
      </w:r>
      <w:r w:rsidRPr="0098611E">
        <w:rPr>
          <w:rFonts w:ascii="Arial" w:hAnsi="Arial" w:cs="Arial"/>
          <w:noProof/>
          <w:sz w:val="24"/>
          <w:szCs w:val="24"/>
        </w:rPr>
        <w:t>s.l.:Prentice Hall..</w:t>
      </w:r>
    </w:p>
    <w:p w14:paraId="1EDB0D9B" w14:textId="77777777" w:rsidR="00AC5738" w:rsidRDefault="00AC5738" w:rsidP="00AC5738">
      <w:pPr>
        <w:spacing w:line="360" w:lineRule="auto"/>
        <w:rPr>
          <w:rFonts w:ascii="Arial" w:hAnsi="Arial" w:cs="Arial"/>
          <w:sz w:val="24"/>
          <w:szCs w:val="24"/>
        </w:rPr>
      </w:pPr>
      <w:r w:rsidRPr="0098611E">
        <w:rPr>
          <w:rFonts w:ascii="Arial" w:hAnsi="Arial" w:cs="Arial"/>
          <w:sz w:val="24"/>
          <w:szCs w:val="24"/>
        </w:rPr>
        <w:t xml:space="preserve">Johnson, G., Scholes, K., &amp; Whittington, R. (2017). </w:t>
      </w:r>
      <w:r w:rsidRPr="0098611E">
        <w:rPr>
          <w:rFonts w:ascii="Arial" w:hAnsi="Arial" w:cs="Arial"/>
          <w:i/>
          <w:iCs/>
          <w:sz w:val="24"/>
          <w:szCs w:val="24"/>
        </w:rPr>
        <w:t>Exploring Corporate Strategy</w:t>
      </w:r>
      <w:r w:rsidRPr="0098611E">
        <w:rPr>
          <w:rFonts w:ascii="Arial" w:hAnsi="Arial" w:cs="Arial"/>
          <w:sz w:val="24"/>
          <w:szCs w:val="24"/>
        </w:rPr>
        <w:t xml:space="preserve"> (11th ed.). Pearson.</w:t>
      </w:r>
    </w:p>
    <w:p w14:paraId="54A5AE93" w14:textId="77777777" w:rsidR="00AC5738" w:rsidRPr="0098611E" w:rsidRDefault="00AC5738" w:rsidP="00AC5738">
      <w:pPr>
        <w:spacing w:line="360" w:lineRule="auto"/>
        <w:rPr>
          <w:rFonts w:ascii="Arial" w:hAnsi="Arial" w:cs="Arial"/>
          <w:sz w:val="24"/>
          <w:szCs w:val="24"/>
        </w:rPr>
      </w:pPr>
      <w:r w:rsidRPr="0098611E">
        <w:rPr>
          <w:rFonts w:ascii="Arial" w:hAnsi="Arial" w:cs="Arial"/>
          <w:sz w:val="24"/>
          <w:szCs w:val="24"/>
        </w:rPr>
        <w:t xml:space="preserve">Miles, J. C., &amp; Priest, S. (1999). </w:t>
      </w:r>
      <w:r w:rsidRPr="0098611E">
        <w:rPr>
          <w:rFonts w:ascii="Arial" w:hAnsi="Arial" w:cs="Arial"/>
          <w:i/>
          <w:iCs/>
          <w:sz w:val="24"/>
          <w:szCs w:val="24"/>
        </w:rPr>
        <w:t>Adventure Programming</w:t>
      </w:r>
      <w:r w:rsidRPr="0098611E">
        <w:rPr>
          <w:rFonts w:ascii="Arial" w:hAnsi="Arial" w:cs="Arial"/>
          <w:sz w:val="24"/>
          <w:szCs w:val="24"/>
        </w:rPr>
        <w:t>. Human Kinetics.</w:t>
      </w:r>
    </w:p>
    <w:p w14:paraId="2A24D6F1" w14:textId="77777777" w:rsidR="005F1C19" w:rsidRPr="0098611E" w:rsidRDefault="005F1C19" w:rsidP="005F1C19">
      <w:pPr>
        <w:pStyle w:val="Bibliography"/>
        <w:rPr>
          <w:rFonts w:ascii="Arial" w:hAnsi="Arial" w:cs="Arial"/>
          <w:noProof/>
          <w:sz w:val="24"/>
          <w:szCs w:val="24"/>
        </w:rPr>
      </w:pPr>
      <w:r w:rsidRPr="0098611E">
        <w:rPr>
          <w:rFonts w:ascii="Arial" w:hAnsi="Arial" w:cs="Arial"/>
          <w:noProof/>
          <w:sz w:val="24"/>
          <w:szCs w:val="24"/>
        </w:rPr>
        <w:t xml:space="preserve">Maslow, A. H., 1943. A throey of human motivation. </w:t>
      </w:r>
      <w:r w:rsidRPr="0098611E">
        <w:rPr>
          <w:rFonts w:ascii="Arial" w:hAnsi="Arial" w:cs="Arial"/>
          <w:i/>
          <w:iCs/>
          <w:noProof/>
          <w:sz w:val="24"/>
          <w:szCs w:val="24"/>
        </w:rPr>
        <w:t xml:space="preserve">Psychological Review, </w:t>
      </w:r>
      <w:r w:rsidRPr="0098611E">
        <w:rPr>
          <w:rFonts w:ascii="Arial" w:hAnsi="Arial" w:cs="Arial"/>
          <w:noProof/>
          <w:sz w:val="24"/>
          <w:szCs w:val="24"/>
        </w:rPr>
        <w:t>Volume 4, pp. 370-396.</w:t>
      </w:r>
    </w:p>
    <w:p w14:paraId="62569B9D" w14:textId="77777777" w:rsidR="005F1C19" w:rsidRPr="0098611E" w:rsidRDefault="005F1C19" w:rsidP="005F1C19">
      <w:pPr>
        <w:pStyle w:val="Bibliography"/>
        <w:rPr>
          <w:rFonts w:ascii="Arial" w:hAnsi="Arial" w:cs="Arial"/>
          <w:noProof/>
          <w:sz w:val="24"/>
          <w:szCs w:val="24"/>
        </w:rPr>
      </w:pPr>
      <w:r w:rsidRPr="0098611E">
        <w:rPr>
          <w:rFonts w:ascii="Arial" w:hAnsi="Arial" w:cs="Arial"/>
          <w:noProof/>
          <w:sz w:val="24"/>
          <w:szCs w:val="24"/>
        </w:rPr>
        <w:t xml:space="preserve">Page, S. J., 2016. </w:t>
      </w:r>
      <w:r w:rsidRPr="0098611E">
        <w:rPr>
          <w:rFonts w:ascii="Arial" w:hAnsi="Arial" w:cs="Arial"/>
          <w:i/>
          <w:iCs/>
          <w:noProof/>
          <w:sz w:val="24"/>
          <w:szCs w:val="24"/>
        </w:rPr>
        <w:t xml:space="preserve">Event Studies: Theory, Research and Policy for planned Events. </w:t>
      </w:r>
      <w:r w:rsidRPr="0098611E">
        <w:rPr>
          <w:rFonts w:ascii="Arial" w:hAnsi="Arial" w:cs="Arial"/>
          <w:noProof/>
          <w:sz w:val="24"/>
          <w:szCs w:val="24"/>
        </w:rPr>
        <w:t>s.l.:Taylor and Francis.</w:t>
      </w:r>
    </w:p>
    <w:p w14:paraId="7E203C94" w14:textId="77777777" w:rsidR="005F1C19" w:rsidRPr="005F1C19" w:rsidRDefault="005F1C19" w:rsidP="005F1C19">
      <w:pPr>
        <w:spacing w:line="360" w:lineRule="auto"/>
        <w:rPr>
          <w:rFonts w:ascii="Arial" w:hAnsi="Arial" w:cs="Arial"/>
          <w:sz w:val="24"/>
          <w:szCs w:val="24"/>
        </w:rPr>
      </w:pPr>
      <w:r w:rsidRPr="005F1C19">
        <w:rPr>
          <w:rFonts w:ascii="Arial" w:hAnsi="Arial" w:cs="Arial"/>
          <w:sz w:val="24"/>
          <w:szCs w:val="24"/>
        </w:rPr>
        <w:t xml:space="preserve">Priest, S., &amp; Gass, M. A. (2017). </w:t>
      </w:r>
      <w:r w:rsidRPr="005F1C19">
        <w:rPr>
          <w:rFonts w:ascii="Arial" w:hAnsi="Arial" w:cs="Arial"/>
          <w:i/>
          <w:iCs/>
          <w:sz w:val="24"/>
          <w:szCs w:val="24"/>
        </w:rPr>
        <w:t>Effective Leadership in Adventure Programming</w:t>
      </w:r>
      <w:r w:rsidRPr="005F1C19">
        <w:rPr>
          <w:rFonts w:ascii="Arial" w:hAnsi="Arial" w:cs="Arial"/>
          <w:sz w:val="24"/>
          <w:szCs w:val="24"/>
        </w:rPr>
        <w:t xml:space="preserve"> (4th ed.). Human Kinetics.</w:t>
      </w:r>
    </w:p>
    <w:p w14:paraId="4198EA52" w14:textId="77777777" w:rsidR="00AC5738" w:rsidRPr="0098611E" w:rsidRDefault="00AC5738" w:rsidP="00AC5738">
      <w:pPr>
        <w:spacing w:line="360" w:lineRule="auto"/>
        <w:rPr>
          <w:rFonts w:ascii="Arial" w:hAnsi="Arial" w:cs="Arial"/>
          <w:sz w:val="24"/>
          <w:szCs w:val="24"/>
        </w:rPr>
      </w:pPr>
      <w:r w:rsidRPr="0098611E">
        <w:rPr>
          <w:rFonts w:ascii="Arial" w:hAnsi="Arial" w:cs="Arial"/>
          <w:sz w:val="24"/>
          <w:szCs w:val="24"/>
        </w:rPr>
        <w:t xml:space="preserve">Richards, G. (2014). </w:t>
      </w:r>
      <w:r w:rsidRPr="0098611E">
        <w:rPr>
          <w:rFonts w:ascii="Arial" w:hAnsi="Arial" w:cs="Arial"/>
          <w:i/>
          <w:iCs/>
          <w:sz w:val="24"/>
          <w:szCs w:val="24"/>
        </w:rPr>
        <w:t>Eventful Cities: Cultural Management and Urban Revitalisation</w:t>
      </w:r>
      <w:r w:rsidRPr="0098611E">
        <w:rPr>
          <w:rFonts w:ascii="Arial" w:hAnsi="Arial" w:cs="Arial"/>
          <w:sz w:val="24"/>
          <w:szCs w:val="24"/>
        </w:rPr>
        <w:t>. Routledge.</w:t>
      </w:r>
    </w:p>
    <w:p w14:paraId="22621AB1" w14:textId="77777777" w:rsidR="00AC5738" w:rsidRPr="0098611E" w:rsidRDefault="00AC5738" w:rsidP="00AC5738">
      <w:pPr>
        <w:spacing w:line="360" w:lineRule="auto"/>
        <w:rPr>
          <w:rFonts w:ascii="Arial" w:hAnsi="Arial" w:cs="Arial"/>
          <w:sz w:val="24"/>
          <w:szCs w:val="24"/>
        </w:rPr>
      </w:pPr>
      <w:r w:rsidRPr="0098611E">
        <w:rPr>
          <w:rFonts w:ascii="Arial" w:hAnsi="Arial" w:cs="Arial"/>
          <w:sz w:val="24"/>
          <w:szCs w:val="24"/>
        </w:rPr>
        <w:t xml:space="preserve">Shone, A., &amp; Parry, B. (2013). </w:t>
      </w:r>
      <w:r w:rsidRPr="0098611E">
        <w:rPr>
          <w:rFonts w:ascii="Arial" w:hAnsi="Arial" w:cs="Arial"/>
          <w:i/>
          <w:iCs/>
          <w:sz w:val="24"/>
          <w:szCs w:val="24"/>
        </w:rPr>
        <w:t>Successful Event Management</w:t>
      </w:r>
      <w:r w:rsidRPr="0098611E">
        <w:rPr>
          <w:rFonts w:ascii="Arial" w:hAnsi="Arial" w:cs="Arial"/>
          <w:sz w:val="24"/>
          <w:szCs w:val="24"/>
        </w:rPr>
        <w:t xml:space="preserve"> (4th ed.). Cengage Learning.</w:t>
      </w:r>
    </w:p>
    <w:p w14:paraId="28A6B60B" w14:textId="77777777" w:rsidR="00AC5738" w:rsidRPr="0098611E" w:rsidRDefault="00AC5738" w:rsidP="00AC5738">
      <w:pPr>
        <w:spacing w:line="360" w:lineRule="auto"/>
        <w:rPr>
          <w:rFonts w:ascii="Arial" w:hAnsi="Arial" w:cs="Arial"/>
          <w:sz w:val="24"/>
          <w:szCs w:val="24"/>
        </w:rPr>
      </w:pPr>
      <w:r w:rsidRPr="0098611E">
        <w:rPr>
          <w:rFonts w:ascii="Arial" w:hAnsi="Arial" w:cs="Arial"/>
          <w:sz w:val="24"/>
          <w:szCs w:val="24"/>
        </w:rPr>
        <w:t xml:space="preserve">Silvers, J. R. (2007). </w:t>
      </w:r>
      <w:r w:rsidRPr="0098611E">
        <w:rPr>
          <w:rFonts w:ascii="Arial" w:hAnsi="Arial" w:cs="Arial"/>
          <w:i/>
          <w:iCs/>
          <w:sz w:val="24"/>
          <w:szCs w:val="24"/>
        </w:rPr>
        <w:t>Risk Management for Meetings and Events</w:t>
      </w:r>
      <w:r w:rsidRPr="0098611E">
        <w:rPr>
          <w:rFonts w:ascii="Arial" w:hAnsi="Arial" w:cs="Arial"/>
          <w:sz w:val="24"/>
          <w:szCs w:val="24"/>
        </w:rPr>
        <w:t xml:space="preserve"> (2nd ed.). Butterworth-Heinemann.</w:t>
      </w:r>
    </w:p>
    <w:p w14:paraId="1EA29140" w14:textId="77777777" w:rsidR="00AC5738" w:rsidRPr="0098611E" w:rsidRDefault="00AC5738" w:rsidP="00AC5738">
      <w:pPr>
        <w:spacing w:line="360" w:lineRule="auto"/>
        <w:rPr>
          <w:rFonts w:ascii="Arial" w:hAnsi="Arial" w:cs="Arial"/>
          <w:sz w:val="24"/>
          <w:szCs w:val="24"/>
        </w:rPr>
      </w:pPr>
      <w:r w:rsidRPr="0098611E">
        <w:rPr>
          <w:rFonts w:ascii="Arial" w:hAnsi="Arial" w:cs="Arial"/>
          <w:sz w:val="24"/>
          <w:szCs w:val="24"/>
        </w:rPr>
        <w:t xml:space="preserve">Tarlow, P. (2014). </w:t>
      </w:r>
      <w:r w:rsidRPr="0098611E">
        <w:rPr>
          <w:rFonts w:ascii="Arial" w:hAnsi="Arial" w:cs="Arial"/>
          <w:i/>
          <w:iCs/>
          <w:sz w:val="24"/>
          <w:szCs w:val="24"/>
        </w:rPr>
        <w:t>Event Risk Management and Safety</w:t>
      </w:r>
      <w:r w:rsidRPr="0098611E">
        <w:rPr>
          <w:rFonts w:ascii="Arial" w:hAnsi="Arial" w:cs="Arial"/>
          <w:sz w:val="24"/>
          <w:szCs w:val="24"/>
        </w:rPr>
        <w:t>. Wiley.</w:t>
      </w:r>
    </w:p>
    <w:p w14:paraId="5DAB0224" w14:textId="77777777" w:rsidR="00AC5738" w:rsidRDefault="00AC5738" w:rsidP="00AC5738">
      <w:pPr>
        <w:spacing w:line="360" w:lineRule="auto"/>
        <w:rPr>
          <w:rFonts w:ascii="Arial" w:hAnsi="Arial" w:cs="Arial"/>
          <w:sz w:val="24"/>
          <w:szCs w:val="24"/>
        </w:rPr>
      </w:pPr>
      <w:r w:rsidRPr="0098611E">
        <w:rPr>
          <w:rFonts w:ascii="Arial" w:hAnsi="Arial" w:cs="Arial"/>
          <w:sz w:val="24"/>
          <w:szCs w:val="24"/>
        </w:rPr>
        <w:t xml:space="preserve">Tum, J., Norton, P., &amp; Wright, J. N. (2006). </w:t>
      </w:r>
      <w:r w:rsidRPr="0098611E">
        <w:rPr>
          <w:rFonts w:ascii="Arial" w:hAnsi="Arial" w:cs="Arial"/>
          <w:i/>
          <w:iCs/>
          <w:sz w:val="24"/>
          <w:szCs w:val="24"/>
        </w:rPr>
        <w:t>Management of Event Operations</w:t>
      </w:r>
      <w:r w:rsidRPr="0098611E">
        <w:rPr>
          <w:rFonts w:ascii="Arial" w:hAnsi="Arial" w:cs="Arial"/>
          <w:sz w:val="24"/>
          <w:szCs w:val="24"/>
        </w:rPr>
        <w:t>. Routledge.</w:t>
      </w:r>
    </w:p>
    <w:p w14:paraId="76F411B6" w14:textId="77777777" w:rsidR="0084305C" w:rsidRDefault="0084305C" w:rsidP="00AC5738">
      <w:pPr>
        <w:spacing w:line="360" w:lineRule="auto"/>
        <w:rPr>
          <w:rFonts w:ascii="Arial" w:hAnsi="Arial" w:cs="Arial"/>
          <w:sz w:val="24"/>
          <w:szCs w:val="24"/>
        </w:rPr>
      </w:pPr>
    </w:p>
    <w:p w14:paraId="6C2F229B" w14:textId="3B13A213" w:rsidR="00BB7CB2" w:rsidRPr="0098611E" w:rsidRDefault="00BB7CB2" w:rsidP="00BB7CB2">
      <w:pPr>
        <w:pStyle w:val="Bibliography"/>
        <w:rPr>
          <w:rFonts w:ascii="Arial" w:hAnsi="Arial" w:cs="Arial"/>
          <w:noProof/>
          <w:sz w:val="24"/>
          <w:szCs w:val="24"/>
        </w:rPr>
      </w:pPr>
    </w:p>
    <w:p w14:paraId="7C97021E" w14:textId="0C84F2AE" w:rsidR="00EA4E4D" w:rsidRPr="0098611E" w:rsidRDefault="00BB7CB2" w:rsidP="00BB7CB2">
      <w:pPr>
        <w:rPr>
          <w:rFonts w:ascii="Arial" w:hAnsi="Arial" w:cs="Arial"/>
          <w:sz w:val="24"/>
          <w:szCs w:val="24"/>
        </w:rPr>
      </w:pPr>
      <w:r w:rsidRPr="0098611E">
        <w:rPr>
          <w:rFonts w:ascii="Arial" w:hAnsi="Arial" w:cs="Arial"/>
          <w:sz w:val="24"/>
          <w:szCs w:val="24"/>
        </w:rPr>
        <w:fldChar w:fldCharType="end"/>
      </w:r>
    </w:p>
    <w:p w14:paraId="663AE537" w14:textId="77777777" w:rsidR="00D036FA" w:rsidRPr="00D036FA" w:rsidRDefault="00D036FA" w:rsidP="00D036FA">
      <w:pPr>
        <w:spacing w:line="256" w:lineRule="auto"/>
        <w:rPr>
          <w:rFonts w:ascii="Arial" w:eastAsia="Times New Roman" w:hAnsi="Arial" w:cs="Arial"/>
          <w:kern w:val="0"/>
          <w:sz w:val="24"/>
          <w:szCs w:val="24"/>
          <w:lang w:eastAsia="en-GB"/>
          <w14:ligatures w14:val="none"/>
        </w:rPr>
      </w:pPr>
      <w:r w:rsidRPr="00D036FA">
        <w:rPr>
          <w:rFonts w:ascii="Arial" w:eastAsia="Aptos" w:hAnsi="Arial" w:cs="Arial"/>
          <w:color w:val="000000"/>
          <w:sz w:val="24"/>
          <w:szCs w:val="24"/>
          <w:lang w:eastAsia="en-GB"/>
          <w14:ligatures w14:val="none"/>
        </w:rPr>
        <w:t xml:space="preserve">Available at: </w:t>
      </w:r>
      <w:r w:rsidRPr="00D036FA">
        <w:rPr>
          <w:rFonts w:ascii="Arial" w:eastAsia="Aptos" w:hAnsi="Arial" w:cs="Arial"/>
          <w:color w:val="000000"/>
          <w:sz w:val="24"/>
          <w:szCs w:val="24"/>
          <w:u w:val="single"/>
          <w:lang w:eastAsia="en-GB"/>
          <w14:ligatures w14:val="none"/>
        </w:rPr>
        <w:t>https://www.gov.wales/visit-wales-invites-world-feel-hwyl-2025</w:t>
      </w:r>
      <w:r w:rsidRPr="00D036FA">
        <w:rPr>
          <w:rFonts w:ascii="Arial" w:eastAsia="Aptos" w:hAnsi="Arial" w:cs="Arial"/>
          <w:color w:val="000000"/>
          <w:sz w:val="24"/>
          <w:szCs w:val="24"/>
          <w:lang w:eastAsia="en-GB"/>
          <w14:ligatures w14:val="none"/>
        </w:rPr>
        <w:br/>
        <w:t>[Accessed 19 05 2025].</w:t>
      </w:r>
    </w:p>
    <w:p w14:paraId="7C7863CA" w14:textId="77777777" w:rsidR="00D036FA" w:rsidRPr="00D036FA" w:rsidRDefault="00D036FA" w:rsidP="00D036FA">
      <w:pPr>
        <w:spacing w:line="256" w:lineRule="auto"/>
        <w:rPr>
          <w:rFonts w:ascii="Arial" w:eastAsia="Times New Roman" w:hAnsi="Arial" w:cs="Arial"/>
          <w:kern w:val="0"/>
          <w:sz w:val="24"/>
          <w:szCs w:val="24"/>
          <w:lang w:eastAsia="en-GB"/>
          <w14:ligatures w14:val="none"/>
        </w:rPr>
      </w:pPr>
      <w:r w:rsidRPr="00D036FA">
        <w:rPr>
          <w:rFonts w:ascii="Arial" w:eastAsia="Aptos" w:hAnsi="Arial" w:cs="Arial"/>
          <w:color w:val="000000"/>
          <w:sz w:val="24"/>
          <w:szCs w:val="24"/>
          <w:lang w:eastAsia="en-GB"/>
          <w14:ligatures w14:val="none"/>
        </w:rPr>
        <w:t xml:space="preserve">Walescoastpath, 2025. </w:t>
      </w:r>
      <w:r w:rsidRPr="00D036FA">
        <w:rPr>
          <w:rFonts w:ascii="Arial" w:eastAsia="Aptos" w:hAnsi="Arial" w:cs="Arial"/>
          <w:i/>
          <w:iCs/>
          <w:color w:val="000000"/>
          <w:sz w:val="24"/>
          <w:szCs w:val="24"/>
          <w:lang w:eastAsia="en-GB"/>
          <w14:ligatures w14:val="none"/>
        </w:rPr>
        <w:t xml:space="preserve">walescoastpath.gov.uk/working-with-us/wales-coast-path-business-toolkit/?lang=en. </w:t>
      </w:r>
      <w:r w:rsidRPr="00D036FA">
        <w:rPr>
          <w:rFonts w:ascii="Arial" w:eastAsia="Aptos" w:hAnsi="Arial" w:cs="Arial"/>
          <w:color w:val="000000"/>
          <w:sz w:val="24"/>
          <w:szCs w:val="24"/>
          <w:lang w:eastAsia="en-GB"/>
          <w14:ligatures w14:val="none"/>
        </w:rPr>
        <w:t xml:space="preserve">[Online] </w:t>
      </w:r>
      <w:r w:rsidRPr="00D036FA">
        <w:rPr>
          <w:rFonts w:ascii="Arial" w:eastAsia="Aptos" w:hAnsi="Arial" w:cs="Arial"/>
          <w:color w:val="000000"/>
          <w:sz w:val="24"/>
          <w:szCs w:val="24"/>
          <w:lang w:eastAsia="en-GB"/>
          <w14:ligatures w14:val="none"/>
        </w:rPr>
        <w:br/>
        <w:t xml:space="preserve">Available at: </w:t>
      </w:r>
      <w:r w:rsidRPr="00D036FA">
        <w:rPr>
          <w:rFonts w:ascii="Arial" w:eastAsia="Aptos" w:hAnsi="Arial" w:cs="Arial"/>
          <w:color w:val="000000"/>
          <w:sz w:val="24"/>
          <w:szCs w:val="24"/>
          <w:u w:val="single"/>
          <w:lang w:eastAsia="en-GB"/>
          <w14:ligatures w14:val="none"/>
        </w:rPr>
        <w:t>https://www.walescoastpath.gov.uk/working-with-us/wales-coast-path-business-toolkit/?lang=en</w:t>
      </w:r>
      <w:r w:rsidRPr="00D036FA">
        <w:rPr>
          <w:rFonts w:ascii="Arial" w:eastAsia="Aptos" w:hAnsi="Arial" w:cs="Arial"/>
          <w:color w:val="000000"/>
          <w:sz w:val="24"/>
          <w:szCs w:val="24"/>
          <w:lang w:eastAsia="en-GB"/>
          <w14:ligatures w14:val="none"/>
        </w:rPr>
        <w:br/>
        <w:t>[Accessed 19 05 2025].</w:t>
      </w:r>
    </w:p>
    <w:p w14:paraId="31994368" w14:textId="77777777" w:rsidR="00D036FA" w:rsidRPr="00D036FA" w:rsidRDefault="00D036FA" w:rsidP="00D036FA">
      <w:pPr>
        <w:spacing w:line="256" w:lineRule="auto"/>
        <w:rPr>
          <w:rFonts w:ascii="Arial" w:eastAsia="Times New Roman" w:hAnsi="Arial" w:cs="Arial"/>
          <w:kern w:val="0"/>
          <w:sz w:val="24"/>
          <w:szCs w:val="24"/>
          <w:lang w:eastAsia="en-GB"/>
          <w14:ligatures w14:val="none"/>
        </w:rPr>
      </w:pPr>
      <w:r w:rsidRPr="00D036FA">
        <w:rPr>
          <w:rFonts w:ascii="Arial" w:eastAsia="Aptos" w:hAnsi="Arial" w:cs="Arial"/>
          <w:color w:val="000000"/>
          <w:sz w:val="24"/>
          <w:szCs w:val="24"/>
          <w:lang w:eastAsia="en-GB"/>
          <w14:ligatures w14:val="none"/>
        </w:rPr>
        <w:t xml:space="preserve">Walker, K., 2025. </w:t>
      </w:r>
      <w:r w:rsidRPr="00D036FA">
        <w:rPr>
          <w:rFonts w:ascii="Arial" w:eastAsia="Aptos" w:hAnsi="Arial" w:cs="Arial"/>
          <w:i/>
          <w:iCs/>
          <w:color w:val="000000"/>
          <w:sz w:val="24"/>
          <w:szCs w:val="24"/>
          <w:lang w:eastAsia="en-GB"/>
          <w14:ligatures w14:val="none"/>
        </w:rPr>
        <w:t xml:space="preserve">https://www.lonelyplanet.com/articles/best-places-to-visit-in-wales. </w:t>
      </w:r>
      <w:r w:rsidRPr="00D036FA">
        <w:rPr>
          <w:rFonts w:ascii="Arial" w:eastAsia="Aptos" w:hAnsi="Arial" w:cs="Arial"/>
          <w:color w:val="000000"/>
          <w:sz w:val="24"/>
          <w:szCs w:val="24"/>
          <w:lang w:eastAsia="en-GB"/>
          <w14:ligatures w14:val="none"/>
        </w:rPr>
        <w:t xml:space="preserve">[Online] </w:t>
      </w:r>
      <w:r w:rsidRPr="00D036FA">
        <w:rPr>
          <w:rFonts w:ascii="Arial" w:eastAsia="Aptos" w:hAnsi="Arial" w:cs="Arial"/>
          <w:color w:val="000000"/>
          <w:sz w:val="24"/>
          <w:szCs w:val="24"/>
          <w:lang w:eastAsia="en-GB"/>
          <w14:ligatures w14:val="none"/>
        </w:rPr>
        <w:br/>
        <w:t xml:space="preserve">Available at: </w:t>
      </w:r>
      <w:r w:rsidRPr="00D036FA">
        <w:rPr>
          <w:rFonts w:ascii="Arial" w:eastAsia="Aptos" w:hAnsi="Arial" w:cs="Arial"/>
          <w:color w:val="000000"/>
          <w:sz w:val="24"/>
          <w:szCs w:val="24"/>
          <w:u w:val="single"/>
          <w:lang w:eastAsia="en-GB"/>
          <w14:ligatures w14:val="none"/>
        </w:rPr>
        <w:t>https://www.lonelyplanet.com/articles/best-places-to-visit-in-wales</w:t>
      </w:r>
      <w:r w:rsidRPr="00D036FA">
        <w:rPr>
          <w:rFonts w:ascii="Arial" w:eastAsia="Aptos" w:hAnsi="Arial" w:cs="Arial"/>
          <w:color w:val="000000"/>
          <w:sz w:val="24"/>
          <w:szCs w:val="24"/>
          <w:lang w:eastAsia="en-GB"/>
          <w14:ligatures w14:val="none"/>
        </w:rPr>
        <w:br/>
        <w:t>[Accessed 20 05 2025].</w:t>
      </w:r>
    </w:p>
    <w:p w14:paraId="5FBBAC8B" w14:textId="77777777" w:rsidR="00D036FA" w:rsidRPr="00D036FA" w:rsidRDefault="00D036FA" w:rsidP="00D036FA">
      <w:pPr>
        <w:spacing w:line="256" w:lineRule="auto"/>
        <w:rPr>
          <w:rFonts w:ascii="Arial" w:eastAsia="Times New Roman" w:hAnsi="Arial" w:cs="Arial"/>
          <w:kern w:val="0"/>
          <w:sz w:val="24"/>
          <w:szCs w:val="24"/>
          <w:lang w:eastAsia="en-GB"/>
          <w14:ligatures w14:val="none"/>
        </w:rPr>
      </w:pPr>
      <w:r w:rsidRPr="00D036FA">
        <w:rPr>
          <w:rFonts w:ascii="Arial" w:eastAsia="Aptos" w:hAnsi="Arial" w:cs="Arial"/>
          <w:color w:val="000000"/>
          <w:sz w:val="24"/>
          <w:szCs w:val="24"/>
          <w:lang w:eastAsia="en-GB"/>
          <w14:ligatures w14:val="none"/>
        </w:rPr>
        <w:t xml:space="preserve">wildbushcraft, 2025. </w:t>
      </w:r>
      <w:r w:rsidRPr="00D036FA">
        <w:rPr>
          <w:rFonts w:ascii="Arial" w:eastAsia="Aptos" w:hAnsi="Arial" w:cs="Arial"/>
          <w:i/>
          <w:iCs/>
          <w:color w:val="000000"/>
          <w:sz w:val="24"/>
          <w:szCs w:val="24"/>
          <w:lang w:eastAsia="en-GB"/>
          <w14:ligatures w14:val="none"/>
        </w:rPr>
        <w:t xml:space="preserve">https://wildbushcraft.co.uk/. </w:t>
      </w:r>
      <w:r w:rsidRPr="00D036FA">
        <w:rPr>
          <w:rFonts w:ascii="Arial" w:eastAsia="Aptos" w:hAnsi="Arial" w:cs="Arial"/>
          <w:color w:val="000000"/>
          <w:sz w:val="24"/>
          <w:szCs w:val="24"/>
          <w:lang w:eastAsia="en-GB"/>
          <w14:ligatures w14:val="none"/>
        </w:rPr>
        <w:t xml:space="preserve">[Online] </w:t>
      </w:r>
      <w:r w:rsidRPr="00D036FA">
        <w:rPr>
          <w:rFonts w:ascii="Arial" w:eastAsia="Aptos" w:hAnsi="Arial" w:cs="Arial"/>
          <w:color w:val="000000"/>
          <w:sz w:val="24"/>
          <w:szCs w:val="24"/>
          <w:lang w:eastAsia="en-GB"/>
          <w14:ligatures w14:val="none"/>
        </w:rPr>
        <w:br/>
        <w:t xml:space="preserve">Available at: </w:t>
      </w:r>
      <w:r w:rsidRPr="00D036FA">
        <w:rPr>
          <w:rFonts w:ascii="Arial" w:eastAsia="Aptos" w:hAnsi="Arial" w:cs="Arial"/>
          <w:color w:val="000000"/>
          <w:sz w:val="24"/>
          <w:szCs w:val="24"/>
          <w:u w:val="single"/>
          <w:lang w:eastAsia="en-GB"/>
          <w14:ligatures w14:val="none"/>
        </w:rPr>
        <w:t>https://wildbushcraft.co.uk/</w:t>
      </w:r>
      <w:r w:rsidRPr="00D036FA">
        <w:rPr>
          <w:rFonts w:ascii="Arial" w:eastAsia="Aptos" w:hAnsi="Arial" w:cs="Arial"/>
          <w:color w:val="000000"/>
          <w:sz w:val="24"/>
          <w:szCs w:val="24"/>
          <w:lang w:eastAsia="en-GB"/>
          <w14:ligatures w14:val="none"/>
        </w:rPr>
        <w:br/>
        <w:t>[Accessed 19 05 2025].</w:t>
      </w:r>
    </w:p>
    <w:p w14:paraId="3DD74070" w14:textId="77777777" w:rsidR="00D036FA" w:rsidRPr="00D036FA" w:rsidRDefault="00D036FA" w:rsidP="00D036FA">
      <w:pPr>
        <w:spacing w:line="256" w:lineRule="auto"/>
        <w:rPr>
          <w:rFonts w:ascii="Arial" w:eastAsia="Times New Roman" w:hAnsi="Arial" w:cs="Arial"/>
          <w:kern w:val="0"/>
          <w:sz w:val="24"/>
          <w:szCs w:val="24"/>
          <w:lang w:eastAsia="en-GB"/>
          <w14:ligatures w14:val="none"/>
        </w:rPr>
      </w:pPr>
      <w:r w:rsidRPr="00D036FA">
        <w:rPr>
          <w:rFonts w:ascii="Arial" w:eastAsia="Aptos" w:hAnsi="Arial" w:cs="Arial"/>
          <w:color w:val="000000"/>
          <w:sz w:val="24"/>
          <w:szCs w:val="24"/>
          <w:lang w:eastAsia="en-GB"/>
          <w14:ligatures w14:val="none"/>
        </w:rPr>
        <w:t xml:space="preserve">www.adventurebritain.com, 2025. </w:t>
      </w:r>
      <w:r w:rsidRPr="00D036FA">
        <w:rPr>
          <w:rFonts w:ascii="Arial" w:eastAsia="Aptos" w:hAnsi="Arial" w:cs="Arial"/>
          <w:i/>
          <w:iCs/>
          <w:color w:val="000000"/>
          <w:sz w:val="24"/>
          <w:szCs w:val="24"/>
          <w:lang w:eastAsia="en-GB"/>
          <w14:ligatures w14:val="none"/>
        </w:rPr>
        <w:t xml:space="preserve">www.adventurebritain.com. </w:t>
      </w:r>
      <w:r w:rsidRPr="00D036FA">
        <w:rPr>
          <w:rFonts w:ascii="Arial" w:eastAsia="Aptos" w:hAnsi="Arial" w:cs="Arial"/>
          <w:color w:val="000000"/>
          <w:sz w:val="24"/>
          <w:szCs w:val="24"/>
          <w:lang w:eastAsia="en-GB"/>
          <w14:ligatures w14:val="none"/>
        </w:rPr>
        <w:t xml:space="preserve">[Online] </w:t>
      </w:r>
      <w:r w:rsidRPr="00D036FA">
        <w:rPr>
          <w:rFonts w:ascii="Arial" w:eastAsia="Aptos" w:hAnsi="Arial" w:cs="Arial"/>
          <w:color w:val="000000"/>
          <w:sz w:val="24"/>
          <w:szCs w:val="24"/>
          <w:lang w:eastAsia="en-GB"/>
          <w14:ligatures w14:val="none"/>
        </w:rPr>
        <w:br/>
        <w:t xml:space="preserve">Available at: </w:t>
      </w:r>
      <w:r w:rsidRPr="00D036FA">
        <w:rPr>
          <w:rFonts w:ascii="Arial" w:eastAsia="Aptos" w:hAnsi="Arial" w:cs="Arial"/>
          <w:color w:val="000000"/>
          <w:sz w:val="24"/>
          <w:szCs w:val="24"/>
          <w:u w:val="single"/>
          <w:lang w:eastAsia="en-GB"/>
          <w14:ligatures w14:val="none"/>
        </w:rPr>
        <w:t>https://www.adventurebritain.com/activity/bushcraft-and-survival/</w:t>
      </w:r>
      <w:r w:rsidRPr="00D036FA">
        <w:rPr>
          <w:rFonts w:ascii="Arial" w:eastAsia="Aptos" w:hAnsi="Arial" w:cs="Arial"/>
          <w:color w:val="000000"/>
          <w:sz w:val="24"/>
          <w:szCs w:val="24"/>
          <w:lang w:eastAsia="en-GB"/>
          <w14:ligatures w14:val="none"/>
        </w:rPr>
        <w:br/>
        <w:t>[Accessed 18 05 2025].</w:t>
      </w:r>
    </w:p>
    <w:p w14:paraId="17E66A0C" w14:textId="77777777" w:rsidR="00D036FA" w:rsidRPr="0098611E" w:rsidRDefault="00D036FA" w:rsidP="003B44BC">
      <w:pPr>
        <w:spacing w:line="360" w:lineRule="auto"/>
        <w:rPr>
          <w:rFonts w:ascii="Arial" w:hAnsi="Arial" w:cs="Arial"/>
          <w:sz w:val="24"/>
          <w:szCs w:val="24"/>
        </w:rPr>
      </w:pPr>
    </w:p>
    <w:p w14:paraId="2EE6E721" w14:textId="6D675009" w:rsidR="00CE0402" w:rsidRPr="0098611E" w:rsidRDefault="00CE0402" w:rsidP="003B44BC">
      <w:pPr>
        <w:spacing w:line="360" w:lineRule="auto"/>
        <w:rPr>
          <w:rFonts w:ascii="Arial" w:hAnsi="Arial" w:cs="Arial"/>
          <w:sz w:val="24"/>
          <w:szCs w:val="24"/>
        </w:rPr>
      </w:pPr>
    </w:p>
    <w:sectPr w:rsidR="00CE0402" w:rsidRPr="009861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82283"/>
    <w:multiLevelType w:val="multilevel"/>
    <w:tmpl w:val="5DCAA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F2B82"/>
    <w:multiLevelType w:val="multilevel"/>
    <w:tmpl w:val="B128D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A17AA"/>
    <w:multiLevelType w:val="multilevel"/>
    <w:tmpl w:val="F8801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4735CB"/>
    <w:multiLevelType w:val="multilevel"/>
    <w:tmpl w:val="DE96E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487C1F"/>
    <w:multiLevelType w:val="multilevel"/>
    <w:tmpl w:val="14FE9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981BC6"/>
    <w:multiLevelType w:val="multilevel"/>
    <w:tmpl w:val="877C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5E4892"/>
    <w:multiLevelType w:val="multilevel"/>
    <w:tmpl w:val="98B8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E215C4"/>
    <w:multiLevelType w:val="multilevel"/>
    <w:tmpl w:val="8C6C7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1968A6"/>
    <w:multiLevelType w:val="hybridMultilevel"/>
    <w:tmpl w:val="C5AA7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253E38"/>
    <w:multiLevelType w:val="hybridMultilevel"/>
    <w:tmpl w:val="94F0348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8C27FE6"/>
    <w:multiLevelType w:val="multilevel"/>
    <w:tmpl w:val="C4081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D94F9D"/>
    <w:multiLevelType w:val="multilevel"/>
    <w:tmpl w:val="1EBA4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2C6052"/>
    <w:multiLevelType w:val="hybridMultilevel"/>
    <w:tmpl w:val="D310C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226ACC"/>
    <w:multiLevelType w:val="multilevel"/>
    <w:tmpl w:val="E6DE5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FD3E7B"/>
    <w:multiLevelType w:val="multilevel"/>
    <w:tmpl w:val="4CF6D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4F167E"/>
    <w:multiLevelType w:val="multilevel"/>
    <w:tmpl w:val="07CA2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066A7C"/>
    <w:multiLevelType w:val="multilevel"/>
    <w:tmpl w:val="BF4C3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25134D"/>
    <w:multiLevelType w:val="hybridMultilevel"/>
    <w:tmpl w:val="4AFE4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F75C71"/>
    <w:multiLevelType w:val="multilevel"/>
    <w:tmpl w:val="4F0A8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D11355"/>
    <w:multiLevelType w:val="multilevel"/>
    <w:tmpl w:val="A7E68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DE3DD6"/>
    <w:multiLevelType w:val="multilevel"/>
    <w:tmpl w:val="12025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AE42ED"/>
    <w:multiLevelType w:val="multilevel"/>
    <w:tmpl w:val="A440D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A166C4"/>
    <w:multiLevelType w:val="multilevel"/>
    <w:tmpl w:val="808AB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0F7CEB"/>
    <w:multiLevelType w:val="multilevel"/>
    <w:tmpl w:val="08CCE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B652D4D"/>
    <w:multiLevelType w:val="multilevel"/>
    <w:tmpl w:val="2C066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615576"/>
    <w:multiLevelType w:val="multilevel"/>
    <w:tmpl w:val="D16CA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1098590">
    <w:abstractNumId w:val="24"/>
  </w:num>
  <w:num w:numId="2" w16cid:durableId="202643530">
    <w:abstractNumId w:val="14"/>
  </w:num>
  <w:num w:numId="3" w16cid:durableId="758990126">
    <w:abstractNumId w:val="25"/>
  </w:num>
  <w:num w:numId="4" w16cid:durableId="759302828">
    <w:abstractNumId w:val="13"/>
  </w:num>
  <w:num w:numId="5" w16cid:durableId="897865963">
    <w:abstractNumId w:val="5"/>
  </w:num>
  <w:num w:numId="6" w16cid:durableId="1328750740">
    <w:abstractNumId w:val="19"/>
  </w:num>
  <w:num w:numId="7" w16cid:durableId="1265070609">
    <w:abstractNumId w:val="4"/>
  </w:num>
  <w:num w:numId="8" w16cid:durableId="1542090498">
    <w:abstractNumId w:val="15"/>
  </w:num>
  <w:num w:numId="9" w16cid:durableId="372116332">
    <w:abstractNumId w:val="20"/>
  </w:num>
  <w:num w:numId="10" w16cid:durableId="195197682">
    <w:abstractNumId w:val="1"/>
  </w:num>
  <w:num w:numId="11" w16cid:durableId="456728461">
    <w:abstractNumId w:val="23"/>
  </w:num>
  <w:num w:numId="12" w16cid:durableId="1439064633">
    <w:abstractNumId w:val="10"/>
  </w:num>
  <w:num w:numId="13" w16cid:durableId="1750761303">
    <w:abstractNumId w:val="18"/>
  </w:num>
  <w:num w:numId="14" w16cid:durableId="2104641944">
    <w:abstractNumId w:val="21"/>
  </w:num>
  <w:num w:numId="15" w16cid:durableId="1314871300">
    <w:abstractNumId w:val="3"/>
  </w:num>
  <w:num w:numId="16" w16cid:durableId="1582058591">
    <w:abstractNumId w:val="16"/>
  </w:num>
  <w:num w:numId="17" w16cid:durableId="2132480671">
    <w:abstractNumId w:val="7"/>
  </w:num>
  <w:num w:numId="18" w16cid:durableId="1792822964">
    <w:abstractNumId w:val="6"/>
  </w:num>
  <w:num w:numId="19" w16cid:durableId="503133928">
    <w:abstractNumId w:val="0"/>
  </w:num>
  <w:num w:numId="20" w16cid:durableId="1832139722">
    <w:abstractNumId w:val="11"/>
  </w:num>
  <w:num w:numId="21" w16cid:durableId="508103790">
    <w:abstractNumId w:val="22"/>
  </w:num>
  <w:num w:numId="22" w16cid:durableId="1590578610">
    <w:abstractNumId w:val="2"/>
  </w:num>
  <w:num w:numId="23" w16cid:durableId="2141336132">
    <w:abstractNumId w:val="12"/>
  </w:num>
  <w:num w:numId="24" w16cid:durableId="1444155286">
    <w:abstractNumId w:val="8"/>
  </w:num>
  <w:num w:numId="25" w16cid:durableId="477764264">
    <w:abstractNumId w:val="9"/>
  </w:num>
  <w:num w:numId="26" w16cid:durableId="77879364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E4D"/>
    <w:rsid w:val="00004BFF"/>
    <w:rsid w:val="0002391E"/>
    <w:rsid w:val="000265E9"/>
    <w:rsid w:val="00030957"/>
    <w:rsid w:val="00031C6F"/>
    <w:rsid w:val="000431C4"/>
    <w:rsid w:val="000478CC"/>
    <w:rsid w:val="00050C23"/>
    <w:rsid w:val="00051F3B"/>
    <w:rsid w:val="00076193"/>
    <w:rsid w:val="00077770"/>
    <w:rsid w:val="000916E6"/>
    <w:rsid w:val="000B0052"/>
    <w:rsid w:val="000B06E1"/>
    <w:rsid w:val="000B7469"/>
    <w:rsid w:val="000C058F"/>
    <w:rsid w:val="000D0463"/>
    <w:rsid w:val="000E1B0E"/>
    <w:rsid w:val="000F05A5"/>
    <w:rsid w:val="000F506E"/>
    <w:rsid w:val="000F59A4"/>
    <w:rsid w:val="001111E7"/>
    <w:rsid w:val="00117794"/>
    <w:rsid w:val="0014775B"/>
    <w:rsid w:val="001664F2"/>
    <w:rsid w:val="00173F65"/>
    <w:rsid w:val="0018580B"/>
    <w:rsid w:val="001A0A8A"/>
    <w:rsid w:val="001A72C6"/>
    <w:rsid w:val="001B6A5E"/>
    <w:rsid w:val="001D4A54"/>
    <w:rsid w:val="001D4C35"/>
    <w:rsid w:val="001E0E67"/>
    <w:rsid w:val="001E3B6B"/>
    <w:rsid w:val="001F3A67"/>
    <w:rsid w:val="001F685B"/>
    <w:rsid w:val="00203F5E"/>
    <w:rsid w:val="00210971"/>
    <w:rsid w:val="0023406D"/>
    <w:rsid w:val="00243FAB"/>
    <w:rsid w:val="00251FA7"/>
    <w:rsid w:val="00257794"/>
    <w:rsid w:val="002644B0"/>
    <w:rsid w:val="002865FC"/>
    <w:rsid w:val="002954AC"/>
    <w:rsid w:val="002B4349"/>
    <w:rsid w:val="002B60E1"/>
    <w:rsid w:val="002C22DE"/>
    <w:rsid w:val="002D3766"/>
    <w:rsid w:val="002F6896"/>
    <w:rsid w:val="003009F9"/>
    <w:rsid w:val="00301B4A"/>
    <w:rsid w:val="003148A5"/>
    <w:rsid w:val="00324652"/>
    <w:rsid w:val="00345286"/>
    <w:rsid w:val="00347A14"/>
    <w:rsid w:val="00362532"/>
    <w:rsid w:val="003658DA"/>
    <w:rsid w:val="00374445"/>
    <w:rsid w:val="00395FB9"/>
    <w:rsid w:val="003A4185"/>
    <w:rsid w:val="003B44BC"/>
    <w:rsid w:val="003B4911"/>
    <w:rsid w:val="003E2EED"/>
    <w:rsid w:val="003F25CB"/>
    <w:rsid w:val="0042319D"/>
    <w:rsid w:val="0042527C"/>
    <w:rsid w:val="004310DF"/>
    <w:rsid w:val="004513A2"/>
    <w:rsid w:val="00456F78"/>
    <w:rsid w:val="00473A4D"/>
    <w:rsid w:val="00481378"/>
    <w:rsid w:val="004B5A0E"/>
    <w:rsid w:val="004D2320"/>
    <w:rsid w:val="0050309D"/>
    <w:rsid w:val="00525542"/>
    <w:rsid w:val="00531C9C"/>
    <w:rsid w:val="0054240F"/>
    <w:rsid w:val="00566F3E"/>
    <w:rsid w:val="00574CC1"/>
    <w:rsid w:val="005A114C"/>
    <w:rsid w:val="005A7423"/>
    <w:rsid w:val="005C229B"/>
    <w:rsid w:val="005D6FBF"/>
    <w:rsid w:val="005E2671"/>
    <w:rsid w:val="005E7265"/>
    <w:rsid w:val="005F1C19"/>
    <w:rsid w:val="005F2E97"/>
    <w:rsid w:val="006061B3"/>
    <w:rsid w:val="00626E66"/>
    <w:rsid w:val="0062768C"/>
    <w:rsid w:val="00627980"/>
    <w:rsid w:val="00644386"/>
    <w:rsid w:val="00661C1A"/>
    <w:rsid w:val="00681779"/>
    <w:rsid w:val="00690EFC"/>
    <w:rsid w:val="0069444B"/>
    <w:rsid w:val="006A027D"/>
    <w:rsid w:val="006B1301"/>
    <w:rsid w:val="006D2EB7"/>
    <w:rsid w:val="006D663D"/>
    <w:rsid w:val="0070341D"/>
    <w:rsid w:val="00720E27"/>
    <w:rsid w:val="007349A3"/>
    <w:rsid w:val="00735DDE"/>
    <w:rsid w:val="007477B3"/>
    <w:rsid w:val="00754665"/>
    <w:rsid w:val="0075753A"/>
    <w:rsid w:val="00782006"/>
    <w:rsid w:val="00784278"/>
    <w:rsid w:val="00791177"/>
    <w:rsid w:val="007A1092"/>
    <w:rsid w:val="007A10E7"/>
    <w:rsid w:val="007A602D"/>
    <w:rsid w:val="007B1F46"/>
    <w:rsid w:val="007C10B4"/>
    <w:rsid w:val="007C2700"/>
    <w:rsid w:val="007C6322"/>
    <w:rsid w:val="007D06B1"/>
    <w:rsid w:val="007D4CC1"/>
    <w:rsid w:val="007F386D"/>
    <w:rsid w:val="007F5769"/>
    <w:rsid w:val="00800AFF"/>
    <w:rsid w:val="00800F0A"/>
    <w:rsid w:val="00837AAC"/>
    <w:rsid w:val="0084305C"/>
    <w:rsid w:val="00861914"/>
    <w:rsid w:val="0086351F"/>
    <w:rsid w:val="00883EBA"/>
    <w:rsid w:val="008A184E"/>
    <w:rsid w:val="008B528D"/>
    <w:rsid w:val="008C0EDC"/>
    <w:rsid w:val="008C7DC2"/>
    <w:rsid w:val="008D4151"/>
    <w:rsid w:val="009079CA"/>
    <w:rsid w:val="00912FAE"/>
    <w:rsid w:val="00917A0B"/>
    <w:rsid w:val="00944091"/>
    <w:rsid w:val="00945E45"/>
    <w:rsid w:val="00957E49"/>
    <w:rsid w:val="00962D5C"/>
    <w:rsid w:val="0098611E"/>
    <w:rsid w:val="009A128E"/>
    <w:rsid w:val="009B09D2"/>
    <w:rsid w:val="009E0099"/>
    <w:rsid w:val="009E1A62"/>
    <w:rsid w:val="009E5421"/>
    <w:rsid w:val="009F1642"/>
    <w:rsid w:val="009F5687"/>
    <w:rsid w:val="00A244BF"/>
    <w:rsid w:val="00A267EB"/>
    <w:rsid w:val="00A26A3B"/>
    <w:rsid w:val="00A26B67"/>
    <w:rsid w:val="00A34255"/>
    <w:rsid w:val="00A7070E"/>
    <w:rsid w:val="00A74E3C"/>
    <w:rsid w:val="00A82484"/>
    <w:rsid w:val="00A83BF5"/>
    <w:rsid w:val="00A93924"/>
    <w:rsid w:val="00AA3136"/>
    <w:rsid w:val="00AC5738"/>
    <w:rsid w:val="00AC7BC9"/>
    <w:rsid w:val="00AE6AD1"/>
    <w:rsid w:val="00AE71BF"/>
    <w:rsid w:val="00AF51B4"/>
    <w:rsid w:val="00B156ED"/>
    <w:rsid w:val="00B2757C"/>
    <w:rsid w:val="00B45E0A"/>
    <w:rsid w:val="00B47C39"/>
    <w:rsid w:val="00B60769"/>
    <w:rsid w:val="00B72187"/>
    <w:rsid w:val="00B80919"/>
    <w:rsid w:val="00B96548"/>
    <w:rsid w:val="00BB27F5"/>
    <w:rsid w:val="00BB486A"/>
    <w:rsid w:val="00BB4D21"/>
    <w:rsid w:val="00BB5F14"/>
    <w:rsid w:val="00BB7B35"/>
    <w:rsid w:val="00BB7CB2"/>
    <w:rsid w:val="00BC3EB6"/>
    <w:rsid w:val="00BC45E4"/>
    <w:rsid w:val="00BC5A71"/>
    <w:rsid w:val="00BC5E71"/>
    <w:rsid w:val="00BC6916"/>
    <w:rsid w:val="00BD61AE"/>
    <w:rsid w:val="00BF159B"/>
    <w:rsid w:val="00BF3934"/>
    <w:rsid w:val="00C0733D"/>
    <w:rsid w:val="00C10E66"/>
    <w:rsid w:val="00C15925"/>
    <w:rsid w:val="00C17FE8"/>
    <w:rsid w:val="00C45573"/>
    <w:rsid w:val="00C50E20"/>
    <w:rsid w:val="00C57521"/>
    <w:rsid w:val="00C643E3"/>
    <w:rsid w:val="00C73719"/>
    <w:rsid w:val="00C76421"/>
    <w:rsid w:val="00C810BC"/>
    <w:rsid w:val="00C8292E"/>
    <w:rsid w:val="00C913A0"/>
    <w:rsid w:val="00CA32B3"/>
    <w:rsid w:val="00CB7D23"/>
    <w:rsid w:val="00CC0BCF"/>
    <w:rsid w:val="00CC4023"/>
    <w:rsid w:val="00CD1B87"/>
    <w:rsid w:val="00CE0402"/>
    <w:rsid w:val="00CF4DF4"/>
    <w:rsid w:val="00D02E39"/>
    <w:rsid w:val="00D036FA"/>
    <w:rsid w:val="00D343F0"/>
    <w:rsid w:val="00D42FDC"/>
    <w:rsid w:val="00D56767"/>
    <w:rsid w:val="00D643D3"/>
    <w:rsid w:val="00D67E3E"/>
    <w:rsid w:val="00D76360"/>
    <w:rsid w:val="00D80A9D"/>
    <w:rsid w:val="00D85F3D"/>
    <w:rsid w:val="00D90F9F"/>
    <w:rsid w:val="00D91BA0"/>
    <w:rsid w:val="00D95186"/>
    <w:rsid w:val="00DA75C6"/>
    <w:rsid w:val="00DB0E31"/>
    <w:rsid w:val="00DB76CD"/>
    <w:rsid w:val="00DC732C"/>
    <w:rsid w:val="00DD08F0"/>
    <w:rsid w:val="00DD3FFB"/>
    <w:rsid w:val="00DD5E5C"/>
    <w:rsid w:val="00DE540F"/>
    <w:rsid w:val="00DF1C61"/>
    <w:rsid w:val="00DF52AF"/>
    <w:rsid w:val="00E0470E"/>
    <w:rsid w:val="00E115C3"/>
    <w:rsid w:val="00E116A5"/>
    <w:rsid w:val="00E36F36"/>
    <w:rsid w:val="00E4458C"/>
    <w:rsid w:val="00E44DE1"/>
    <w:rsid w:val="00E7494E"/>
    <w:rsid w:val="00E82758"/>
    <w:rsid w:val="00E92F3C"/>
    <w:rsid w:val="00EA4E4D"/>
    <w:rsid w:val="00EB4D68"/>
    <w:rsid w:val="00EC3DC6"/>
    <w:rsid w:val="00F223C4"/>
    <w:rsid w:val="00F33CF2"/>
    <w:rsid w:val="00F44CBD"/>
    <w:rsid w:val="00F5014D"/>
    <w:rsid w:val="00F82EBC"/>
    <w:rsid w:val="00F87D50"/>
    <w:rsid w:val="00FD2D24"/>
    <w:rsid w:val="00FD5647"/>
    <w:rsid w:val="00FD69BA"/>
    <w:rsid w:val="00FD7042"/>
    <w:rsid w:val="00FE7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7293383"/>
  <w15:chartTrackingRefBased/>
  <w15:docId w15:val="{0F5457B5-A59A-42E7-89C8-DA596235C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E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4E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4E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4E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4E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4E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4E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4E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4E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E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4E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4E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4E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4E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4E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4E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4E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4E4D"/>
    <w:rPr>
      <w:rFonts w:eastAsiaTheme="majorEastAsia" w:cstheme="majorBidi"/>
      <w:color w:val="272727" w:themeColor="text1" w:themeTint="D8"/>
    </w:rPr>
  </w:style>
  <w:style w:type="paragraph" w:styleId="Title">
    <w:name w:val="Title"/>
    <w:basedOn w:val="Normal"/>
    <w:next w:val="Normal"/>
    <w:link w:val="TitleChar"/>
    <w:uiPriority w:val="10"/>
    <w:qFormat/>
    <w:rsid w:val="00EA4E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E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4E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4E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4E4D"/>
    <w:pPr>
      <w:spacing w:before="160"/>
      <w:jc w:val="center"/>
    </w:pPr>
    <w:rPr>
      <w:i/>
      <w:iCs/>
      <w:color w:val="404040" w:themeColor="text1" w:themeTint="BF"/>
    </w:rPr>
  </w:style>
  <w:style w:type="character" w:customStyle="1" w:styleId="QuoteChar">
    <w:name w:val="Quote Char"/>
    <w:basedOn w:val="DefaultParagraphFont"/>
    <w:link w:val="Quote"/>
    <w:uiPriority w:val="29"/>
    <w:rsid w:val="00EA4E4D"/>
    <w:rPr>
      <w:i/>
      <w:iCs/>
      <w:color w:val="404040" w:themeColor="text1" w:themeTint="BF"/>
    </w:rPr>
  </w:style>
  <w:style w:type="paragraph" w:styleId="ListParagraph">
    <w:name w:val="List Paragraph"/>
    <w:basedOn w:val="Normal"/>
    <w:uiPriority w:val="34"/>
    <w:qFormat/>
    <w:rsid w:val="00EA4E4D"/>
    <w:pPr>
      <w:ind w:left="720"/>
      <w:contextualSpacing/>
    </w:pPr>
  </w:style>
  <w:style w:type="character" w:styleId="IntenseEmphasis">
    <w:name w:val="Intense Emphasis"/>
    <w:basedOn w:val="DefaultParagraphFont"/>
    <w:uiPriority w:val="21"/>
    <w:qFormat/>
    <w:rsid w:val="00EA4E4D"/>
    <w:rPr>
      <w:i/>
      <w:iCs/>
      <w:color w:val="0F4761" w:themeColor="accent1" w:themeShade="BF"/>
    </w:rPr>
  </w:style>
  <w:style w:type="paragraph" w:styleId="IntenseQuote">
    <w:name w:val="Intense Quote"/>
    <w:basedOn w:val="Normal"/>
    <w:next w:val="Normal"/>
    <w:link w:val="IntenseQuoteChar"/>
    <w:uiPriority w:val="30"/>
    <w:qFormat/>
    <w:rsid w:val="00EA4E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4E4D"/>
    <w:rPr>
      <w:i/>
      <w:iCs/>
      <w:color w:val="0F4761" w:themeColor="accent1" w:themeShade="BF"/>
    </w:rPr>
  </w:style>
  <w:style w:type="character" w:styleId="IntenseReference">
    <w:name w:val="Intense Reference"/>
    <w:basedOn w:val="DefaultParagraphFont"/>
    <w:uiPriority w:val="32"/>
    <w:qFormat/>
    <w:rsid w:val="00EA4E4D"/>
    <w:rPr>
      <w:b/>
      <w:bCs/>
      <w:smallCaps/>
      <w:color w:val="0F4761" w:themeColor="accent1" w:themeShade="BF"/>
      <w:spacing w:val="5"/>
    </w:rPr>
  </w:style>
  <w:style w:type="paragraph" w:styleId="NormalWeb">
    <w:name w:val="Normal (Web)"/>
    <w:basedOn w:val="Normal"/>
    <w:uiPriority w:val="99"/>
    <w:semiHidden/>
    <w:unhideWhenUsed/>
    <w:rsid w:val="00473A4D"/>
    <w:rPr>
      <w:rFonts w:ascii="Times New Roman" w:hAnsi="Times New Roman" w:cs="Times New Roman"/>
      <w:sz w:val="24"/>
      <w:szCs w:val="24"/>
    </w:rPr>
  </w:style>
  <w:style w:type="paragraph" w:styleId="Caption">
    <w:name w:val="caption"/>
    <w:basedOn w:val="Normal"/>
    <w:next w:val="Normal"/>
    <w:uiPriority w:val="35"/>
    <w:unhideWhenUsed/>
    <w:qFormat/>
    <w:rsid w:val="00DA75C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E726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E7265"/>
    <w:pPr>
      <w:spacing w:after="100"/>
    </w:pPr>
  </w:style>
  <w:style w:type="paragraph" w:styleId="TOC2">
    <w:name w:val="toc 2"/>
    <w:basedOn w:val="Normal"/>
    <w:next w:val="Normal"/>
    <w:autoRedefine/>
    <w:uiPriority w:val="39"/>
    <w:unhideWhenUsed/>
    <w:rsid w:val="005E7265"/>
    <w:pPr>
      <w:spacing w:after="100"/>
      <w:ind w:left="220"/>
    </w:pPr>
  </w:style>
  <w:style w:type="character" w:styleId="Hyperlink">
    <w:name w:val="Hyperlink"/>
    <w:basedOn w:val="DefaultParagraphFont"/>
    <w:uiPriority w:val="99"/>
    <w:unhideWhenUsed/>
    <w:rsid w:val="005E7265"/>
    <w:rPr>
      <w:color w:val="467886" w:themeColor="hyperlink"/>
      <w:u w:val="single"/>
    </w:rPr>
  </w:style>
  <w:style w:type="table" w:styleId="TableGrid">
    <w:name w:val="Table Grid"/>
    <w:basedOn w:val="TableNormal"/>
    <w:uiPriority w:val="39"/>
    <w:rsid w:val="002577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A114C"/>
    <w:rPr>
      <w:b/>
      <w:bCs/>
    </w:rPr>
  </w:style>
  <w:style w:type="paragraph" w:styleId="Bibliography">
    <w:name w:val="Bibliography"/>
    <w:basedOn w:val="Normal"/>
    <w:next w:val="Normal"/>
    <w:uiPriority w:val="37"/>
    <w:unhideWhenUsed/>
    <w:rsid w:val="00BB7C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3359">
      <w:bodyDiv w:val="1"/>
      <w:marLeft w:val="0"/>
      <w:marRight w:val="0"/>
      <w:marTop w:val="0"/>
      <w:marBottom w:val="0"/>
      <w:divBdr>
        <w:top w:val="none" w:sz="0" w:space="0" w:color="auto"/>
        <w:left w:val="none" w:sz="0" w:space="0" w:color="auto"/>
        <w:bottom w:val="none" w:sz="0" w:space="0" w:color="auto"/>
        <w:right w:val="none" w:sz="0" w:space="0" w:color="auto"/>
      </w:divBdr>
    </w:div>
    <w:div w:id="11884906">
      <w:bodyDiv w:val="1"/>
      <w:marLeft w:val="0"/>
      <w:marRight w:val="0"/>
      <w:marTop w:val="0"/>
      <w:marBottom w:val="0"/>
      <w:divBdr>
        <w:top w:val="none" w:sz="0" w:space="0" w:color="auto"/>
        <w:left w:val="none" w:sz="0" w:space="0" w:color="auto"/>
        <w:bottom w:val="none" w:sz="0" w:space="0" w:color="auto"/>
        <w:right w:val="none" w:sz="0" w:space="0" w:color="auto"/>
      </w:divBdr>
    </w:div>
    <w:div w:id="14116758">
      <w:bodyDiv w:val="1"/>
      <w:marLeft w:val="0"/>
      <w:marRight w:val="0"/>
      <w:marTop w:val="0"/>
      <w:marBottom w:val="0"/>
      <w:divBdr>
        <w:top w:val="none" w:sz="0" w:space="0" w:color="auto"/>
        <w:left w:val="none" w:sz="0" w:space="0" w:color="auto"/>
        <w:bottom w:val="none" w:sz="0" w:space="0" w:color="auto"/>
        <w:right w:val="none" w:sz="0" w:space="0" w:color="auto"/>
      </w:divBdr>
    </w:div>
    <w:div w:id="22944464">
      <w:bodyDiv w:val="1"/>
      <w:marLeft w:val="0"/>
      <w:marRight w:val="0"/>
      <w:marTop w:val="0"/>
      <w:marBottom w:val="0"/>
      <w:divBdr>
        <w:top w:val="none" w:sz="0" w:space="0" w:color="auto"/>
        <w:left w:val="none" w:sz="0" w:space="0" w:color="auto"/>
        <w:bottom w:val="none" w:sz="0" w:space="0" w:color="auto"/>
        <w:right w:val="none" w:sz="0" w:space="0" w:color="auto"/>
      </w:divBdr>
    </w:div>
    <w:div w:id="37124133">
      <w:bodyDiv w:val="1"/>
      <w:marLeft w:val="0"/>
      <w:marRight w:val="0"/>
      <w:marTop w:val="0"/>
      <w:marBottom w:val="0"/>
      <w:divBdr>
        <w:top w:val="none" w:sz="0" w:space="0" w:color="auto"/>
        <w:left w:val="none" w:sz="0" w:space="0" w:color="auto"/>
        <w:bottom w:val="none" w:sz="0" w:space="0" w:color="auto"/>
        <w:right w:val="none" w:sz="0" w:space="0" w:color="auto"/>
      </w:divBdr>
    </w:div>
    <w:div w:id="39134573">
      <w:bodyDiv w:val="1"/>
      <w:marLeft w:val="0"/>
      <w:marRight w:val="0"/>
      <w:marTop w:val="0"/>
      <w:marBottom w:val="0"/>
      <w:divBdr>
        <w:top w:val="none" w:sz="0" w:space="0" w:color="auto"/>
        <w:left w:val="none" w:sz="0" w:space="0" w:color="auto"/>
        <w:bottom w:val="none" w:sz="0" w:space="0" w:color="auto"/>
        <w:right w:val="none" w:sz="0" w:space="0" w:color="auto"/>
      </w:divBdr>
    </w:div>
    <w:div w:id="39478493">
      <w:bodyDiv w:val="1"/>
      <w:marLeft w:val="0"/>
      <w:marRight w:val="0"/>
      <w:marTop w:val="0"/>
      <w:marBottom w:val="0"/>
      <w:divBdr>
        <w:top w:val="none" w:sz="0" w:space="0" w:color="auto"/>
        <w:left w:val="none" w:sz="0" w:space="0" w:color="auto"/>
        <w:bottom w:val="none" w:sz="0" w:space="0" w:color="auto"/>
        <w:right w:val="none" w:sz="0" w:space="0" w:color="auto"/>
      </w:divBdr>
    </w:div>
    <w:div w:id="66147140">
      <w:bodyDiv w:val="1"/>
      <w:marLeft w:val="0"/>
      <w:marRight w:val="0"/>
      <w:marTop w:val="0"/>
      <w:marBottom w:val="0"/>
      <w:divBdr>
        <w:top w:val="none" w:sz="0" w:space="0" w:color="auto"/>
        <w:left w:val="none" w:sz="0" w:space="0" w:color="auto"/>
        <w:bottom w:val="none" w:sz="0" w:space="0" w:color="auto"/>
        <w:right w:val="none" w:sz="0" w:space="0" w:color="auto"/>
      </w:divBdr>
    </w:div>
    <w:div w:id="67045095">
      <w:bodyDiv w:val="1"/>
      <w:marLeft w:val="0"/>
      <w:marRight w:val="0"/>
      <w:marTop w:val="0"/>
      <w:marBottom w:val="0"/>
      <w:divBdr>
        <w:top w:val="none" w:sz="0" w:space="0" w:color="auto"/>
        <w:left w:val="none" w:sz="0" w:space="0" w:color="auto"/>
        <w:bottom w:val="none" w:sz="0" w:space="0" w:color="auto"/>
        <w:right w:val="none" w:sz="0" w:space="0" w:color="auto"/>
      </w:divBdr>
    </w:div>
    <w:div w:id="67777982">
      <w:bodyDiv w:val="1"/>
      <w:marLeft w:val="0"/>
      <w:marRight w:val="0"/>
      <w:marTop w:val="0"/>
      <w:marBottom w:val="0"/>
      <w:divBdr>
        <w:top w:val="none" w:sz="0" w:space="0" w:color="auto"/>
        <w:left w:val="none" w:sz="0" w:space="0" w:color="auto"/>
        <w:bottom w:val="none" w:sz="0" w:space="0" w:color="auto"/>
        <w:right w:val="none" w:sz="0" w:space="0" w:color="auto"/>
      </w:divBdr>
    </w:div>
    <w:div w:id="81874132">
      <w:bodyDiv w:val="1"/>
      <w:marLeft w:val="0"/>
      <w:marRight w:val="0"/>
      <w:marTop w:val="0"/>
      <w:marBottom w:val="0"/>
      <w:divBdr>
        <w:top w:val="none" w:sz="0" w:space="0" w:color="auto"/>
        <w:left w:val="none" w:sz="0" w:space="0" w:color="auto"/>
        <w:bottom w:val="none" w:sz="0" w:space="0" w:color="auto"/>
        <w:right w:val="none" w:sz="0" w:space="0" w:color="auto"/>
      </w:divBdr>
    </w:div>
    <w:div w:id="87699373">
      <w:bodyDiv w:val="1"/>
      <w:marLeft w:val="0"/>
      <w:marRight w:val="0"/>
      <w:marTop w:val="0"/>
      <w:marBottom w:val="0"/>
      <w:divBdr>
        <w:top w:val="none" w:sz="0" w:space="0" w:color="auto"/>
        <w:left w:val="none" w:sz="0" w:space="0" w:color="auto"/>
        <w:bottom w:val="none" w:sz="0" w:space="0" w:color="auto"/>
        <w:right w:val="none" w:sz="0" w:space="0" w:color="auto"/>
      </w:divBdr>
    </w:div>
    <w:div w:id="99884070">
      <w:bodyDiv w:val="1"/>
      <w:marLeft w:val="0"/>
      <w:marRight w:val="0"/>
      <w:marTop w:val="0"/>
      <w:marBottom w:val="0"/>
      <w:divBdr>
        <w:top w:val="none" w:sz="0" w:space="0" w:color="auto"/>
        <w:left w:val="none" w:sz="0" w:space="0" w:color="auto"/>
        <w:bottom w:val="none" w:sz="0" w:space="0" w:color="auto"/>
        <w:right w:val="none" w:sz="0" w:space="0" w:color="auto"/>
      </w:divBdr>
    </w:div>
    <w:div w:id="108857916">
      <w:bodyDiv w:val="1"/>
      <w:marLeft w:val="0"/>
      <w:marRight w:val="0"/>
      <w:marTop w:val="0"/>
      <w:marBottom w:val="0"/>
      <w:divBdr>
        <w:top w:val="none" w:sz="0" w:space="0" w:color="auto"/>
        <w:left w:val="none" w:sz="0" w:space="0" w:color="auto"/>
        <w:bottom w:val="none" w:sz="0" w:space="0" w:color="auto"/>
        <w:right w:val="none" w:sz="0" w:space="0" w:color="auto"/>
      </w:divBdr>
    </w:div>
    <w:div w:id="120617726">
      <w:bodyDiv w:val="1"/>
      <w:marLeft w:val="0"/>
      <w:marRight w:val="0"/>
      <w:marTop w:val="0"/>
      <w:marBottom w:val="0"/>
      <w:divBdr>
        <w:top w:val="none" w:sz="0" w:space="0" w:color="auto"/>
        <w:left w:val="none" w:sz="0" w:space="0" w:color="auto"/>
        <w:bottom w:val="none" w:sz="0" w:space="0" w:color="auto"/>
        <w:right w:val="none" w:sz="0" w:space="0" w:color="auto"/>
      </w:divBdr>
      <w:divsChild>
        <w:div w:id="277638220">
          <w:marLeft w:val="0"/>
          <w:marRight w:val="0"/>
          <w:marTop w:val="0"/>
          <w:marBottom w:val="0"/>
          <w:divBdr>
            <w:top w:val="none" w:sz="0" w:space="0" w:color="auto"/>
            <w:left w:val="none" w:sz="0" w:space="0" w:color="auto"/>
            <w:bottom w:val="none" w:sz="0" w:space="0" w:color="auto"/>
            <w:right w:val="none" w:sz="0" w:space="0" w:color="auto"/>
          </w:divBdr>
          <w:divsChild>
            <w:div w:id="1082096095">
              <w:marLeft w:val="0"/>
              <w:marRight w:val="0"/>
              <w:marTop w:val="0"/>
              <w:marBottom w:val="0"/>
              <w:divBdr>
                <w:top w:val="none" w:sz="0" w:space="0" w:color="auto"/>
                <w:left w:val="none" w:sz="0" w:space="0" w:color="auto"/>
                <w:bottom w:val="none" w:sz="0" w:space="0" w:color="auto"/>
                <w:right w:val="none" w:sz="0" w:space="0" w:color="auto"/>
              </w:divBdr>
              <w:divsChild>
                <w:div w:id="1873492567">
                  <w:marLeft w:val="0"/>
                  <w:marRight w:val="0"/>
                  <w:marTop w:val="0"/>
                  <w:marBottom w:val="0"/>
                  <w:divBdr>
                    <w:top w:val="none" w:sz="0" w:space="0" w:color="auto"/>
                    <w:left w:val="none" w:sz="0" w:space="0" w:color="auto"/>
                    <w:bottom w:val="none" w:sz="0" w:space="0" w:color="auto"/>
                    <w:right w:val="none" w:sz="0" w:space="0" w:color="auto"/>
                  </w:divBdr>
                  <w:divsChild>
                    <w:div w:id="702947453">
                      <w:marLeft w:val="0"/>
                      <w:marRight w:val="0"/>
                      <w:marTop w:val="0"/>
                      <w:marBottom w:val="0"/>
                      <w:divBdr>
                        <w:top w:val="none" w:sz="0" w:space="0" w:color="auto"/>
                        <w:left w:val="none" w:sz="0" w:space="0" w:color="auto"/>
                        <w:bottom w:val="none" w:sz="0" w:space="0" w:color="auto"/>
                        <w:right w:val="none" w:sz="0" w:space="0" w:color="auto"/>
                      </w:divBdr>
                      <w:divsChild>
                        <w:div w:id="453520154">
                          <w:marLeft w:val="0"/>
                          <w:marRight w:val="0"/>
                          <w:marTop w:val="0"/>
                          <w:marBottom w:val="0"/>
                          <w:divBdr>
                            <w:top w:val="none" w:sz="0" w:space="0" w:color="auto"/>
                            <w:left w:val="none" w:sz="0" w:space="0" w:color="auto"/>
                            <w:bottom w:val="none" w:sz="0" w:space="0" w:color="auto"/>
                            <w:right w:val="none" w:sz="0" w:space="0" w:color="auto"/>
                          </w:divBdr>
                          <w:divsChild>
                            <w:div w:id="1319379751">
                              <w:marLeft w:val="0"/>
                              <w:marRight w:val="0"/>
                              <w:marTop w:val="0"/>
                              <w:marBottom w:val="0"/>
                              <w:divBdr>
                                <w:top w:val="none" w:sz="0" w:space="0" w:color="auto"/>
                                <w:left w:val="none" w:sz="0" w:space="0" w:color="auto"/>
                                <w:bottom w:val="none" w:sz="0" w:space="0" w:color="auto"/>
                                <w:right w:val="none" w:sz="0" w:space="0" w:color="auto"/>
                              </w:divBdr>
                              <w:divsChild>
                                <w:div w:id="32194229">
                                  <w:marLeft w:val="0"/>
                                  <w:marRight w:val="0"/>
                                  <w:marTop w:val="0"/>
                                  <w:marBottom w:val="0"/>
                                  <w:divBdr>
                                    <w:top w:val="none" w:sz="0" w:space="0" w:color="auto"/>
                                    <w:left w:val="none" w:sz="0" w:space="0" w:color="auto"/>
                                    <w:bottom w:val="none" w:sz="0" w:space="0" w:color="auto"/>
                                    <w:right w:val="none" w:sz="0" w:space="0" w:color="auto"/>
                                  </w:divBdr>
                                  <w:divsChild>
                                    <w:div w:id="19941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3644174">
          <w:marLeft w:val="0"/>
          <w:marRight w:val="0"/>
          <w:marTop w:val="0"/>
          <w:marBottom w:val="0"/>
          <w:divBdr>
            <w:top w:val="none" w:sz="0" w:space="0" w:color="auto"/>
            <w:left w:val="none" w:sz="0" w:space="0" w:color="auto"/>
            <w:bottom w:val="none" w:sz="0" w:space="0" w:color="auto"/>
            <w:right w:val="none" w:sz="0" w:space="0" w:color="auto"/>
          </w:divBdr>
          <w:divsChild>
            <w:div w:id="353844828">
              <w:marLeft w:val="0"/>
              <w:marRight w:val="0"/>
              <w:marTop w:val="0"/>
              <w:marBottom w:val="0"/>
              <w:divBdr>
                <w:top w:val="none" w:sz="0" w:space="0" w:color="auto"/>
                <w:left w:val="none" w:sz="0" w:space="0" w:color="auto"/>
                <w:bottom w:val="none" w:sz="0" w:space="0" w:color="auto"/>
                <w:right w:val="none" w:sz="0" w:space="0" w:color="auto"/>
              </w:divBdr>
              <w:divsChild>
                <w:div w:id="1047950218">
                  <w:marLeft w:val="0"/>
                  <w:marRight w:val="0"/>
                  <w:marTop w:val="0"/>
                  <w:marBottom w:val="0"/>
                  <w:divBdr>
                    <w:top w:val="none" w:sz="0" w:space="0" w:color="auto"/>
                    <w:left w:val="none" w:sz="0" w:space="0" w:color="auto"/>
                    <w:bottom w:val="none" w:sz="0" w:space="0" w:color="auto"/>
                    <w:right w:val="none" w:sz="0" w:space="0" w:color="auto"/>
                  </w:divBdr>
                  <w:divsChild>
                    <w:div w:id="1416320668">
                      <w:marLeft w:val="0"/>
                      <w:marRight w:val="0"/>
                      <w:marTop w:val="0"/>
                      <w:marBottom w:val="0"/>
                      <w:divBdr>
                        <w:top w:val="none" w:sz="0" w:space="0" w:color="auto"/>
                        <w:left w:val="none" w:sz="0" w:space="0" w:color="auto"/>
                        <w:bottom w:val="none" w:sz="0" w:space="0" w:color="auto"/>
                        <w:right w:val="none" w:sz="0" w:space="0" w:color="auto"/>
                      </w:divBdr>
                      <w:divsChild>
                        <w:div w:id="464736234">
                          <w:marLeft w:val="0"/>
                          <w:marRight w:val="0"/>
                          <w:marTop w:val="0"/>
                          <w:marBottom w:val="0"/>
                          <w:divBdr>
                            <w:top w:val="none" w:sz="0" w:space="0" w:color="auto"/>
                            <w:left w:val="none" w:sz="0" w:space="0" w:color="auto"/>
                            <w:bottom w:val="none" w:sz="0" w:space="0" w:color="auto"/>
                            <w:right w:val="none" w:sz="0" w:space="0" w:color="auto"/>
                          </w:divBdr>
                          <w:divsChild>
                            <w:div w:id="1094982699">
                              <w:marLeft w:val="0"/>
                              <w:marRight w:val="0"/>
                              <w:marTop w:val="0"/>
                              <w:marBottom w:val="0"/>
                              <w:divBdr>
                                <w:top w:val="none" w:sz="0" w:space="0" w:color="auto"/>
                                <w:left w:val="none" w:sz="0" w:space="0" w:color="auto"/>
                                <w:bottom w:val="none" w:sz="0" w:space="0" w:color="auto"/>
                                <w:right w:val="none" w:sz="0" w:space="0" w:color="auto"/>
                              </w:divBdr>
                              <w:divsChild>
                                <w:div w:id="1809201878">
                                  <w:marLeft w:val="0"/>
                                  <w:marRight w:val="0"/>
                                  <w:marTop w:val="0"/>
                                  <w:marBottom w:val="0"/>
                                  <w:divBdr>
                                    <w:top w:val="none" w:sz="0" w:space="0" w:color="auto"/>
                                    <w:left w:val="none" w:sz="0" w:space="0" w:color="auto"/>
                                    <w:bottom w:val="none" w:sz="0" w:space="0" w:color="auto"/>
                                    <w:right w:val="none" w:sz="0" w:space="0" w:color="auto"/>
                                  </w:divBdr>
                                  <w:divsChild>
                                    <w:div w:id="1156722581">
                                      <w:marLeft w:val="0"/>
                                      <w:marRight w:val="0"/>
                                      <w:marTop w:val="0"/>
                                      <w:marBottom w:val="0"/>
                                      <w:divBdr>
                                        <w:top w:val="none" w:sz="0" w:space="0" w:color="auto"/>
                                        <w:left w:val="none" w:sz="0" w:space="0" w:color="auto"/>
                                        <w:bottom w:val="none" w:sz="0" w:space="0" w:color="auto"/>
                                        <w:right w:val="none" w:sz="0" w:space="0" w:color="auto"/>
                                      </w:divBdr>
                                      <w:divsChild>
                                        <w:div w:id="88861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2235586">
          <w:marLeft w:val="0"/>
          <w:marRight w:val="0"/>
          <w:marTop w:val="0"/>
          <w:marBottom w:val="0"/>
          <w:divBdr>
            <w:top w:val="none" w:sz="0" w:space="0" w:color="auto"/>
            <w:left w:val="none" w:sz="0" w:space="0" w:color="auto"/>
            <w:bottom w:val="none" w:sz="0" w:space="0" w:color="auto"/>
            <w:right w:val="none" w:sz="0" w:space="0" w:color="auto"/>
          </w:divBdr>
          <w:divsChild>
            <w:div w:id="1210603723">
              <w:marLeft w:val="0"/>
              <w:marRight w:val="0"/>
              <w:marTop w:val="0"/>
              <w:marBottom w:val="0"/>
              <w:divBdr>
                <w:top w:val="none" w:sz="0" w:space="0" w:color="auto"/>
                <w:left w:val="none" w:sz="0" w:space="0" w:color="auto"/>
                <w:bottom w:val="none" w:sz="0" w:space="0" w:color="auto"/>
                <w:right w:val="none" w:sz="0" w:space="0" w:color="auto"/>
              </w:divBdr>
              <w:divsChild>
                <w:div w:id="2041129952">
                  <w:marLeft w:val="0"/>
                  <w:marRight w:val="0"/>
                  <w:marTop w:val="0"/>
                  <w:marBottom w:val="0"/>
                  <w:divBdr>
                    <w:top w:val="none" w:sz="0" w:space="0" w:color="auto"/>
                    <w:left w:val="none" w:sz="0" w:space="0" w:color="auto"/>
                    <w:bottom w:val="none" w:sz="0" w:space="0" w:color="auto"/>
                    <w:right w:val="none" w:sz="0" w:space="0" w:color="auto"/>
                  </w:divBdr>
                  <w:divsChild>
                    <w:div w:id="1591085667">
                      <w:marLeft w:val="0"/>
                      <w:marRight w:val="0"/>
                      <w:marTop w:val="0"/>
                      <w:marBottom w:val="0"/>
                      <w:divBdr>
                        <w:top w:val="none" w:sz="0" w:space="0" w:color="auto"/>
                        <w:left w:val="none" w:sz="0" w:space="0" w:color="auto"/>
                        <w:bottom w:val="none" w:sz="0" w:space="0" w:color="auto"/>
                        <w:right w:val="none" w:sz="0" w:space="0" w:color="auto"/>
                      </w:divBdr>
                      <w:divsChild>
                        <w:div w:id="816149544">
                          <w:marLeft w:val="0"/>
                          <w:marRight w:val="0"/>
                          <w:marTop w:val="0"/>
                          <w:marBottom w:val="0"/>
                          <w:divBdr>
                            <w:top w:val="none" w:sz="0" w:space="0" w:color="auto"/>
                            <w:left w:val="none" w:sz="0" w:space="0" w:color="auto"/>
                            <w:bottom w:val="none" w:sz="0" w:space="0" w:color="auto"/>
                            <w:right w:val="none" w:sz="0" w:space="0" w:color="auto"/>
                          </w:divBdr>
                          <w:divsChild>
                            <w:div w:id="12611289">
                              <w:marLeft w:val="0"/>
                              <w:marRight w:val="0"/>
                              <w:marTop w:val="0"/>
                              <w:marBottom w:val="0"/>
                              <w:divBdr>
                                <w:top w:val="none" w:sz="0" w:space="0" w:color="auto"/>
                                <w:left w:val="none" w:sz="0" w:space="0" w:color="auto"/>
                                <w:bottom w:val="none" w:sz="0" w:space="0" w:color="auto"/>
                                <w:right w:val="none" w:sz="0" w:space="0" w:color="auto"/>
                              </w:divBdr>
                              <w:divsChild>
                                <w:div w:id="1765832495">
                                  <w:marLeft w:val="0"/>
                                  <w:marRight w:val="0"/>
                                  <w:marTop w:val="0"/>
                                  <w:marBottom w:val="0"/>
                                  <w:divBdr>
                                    <w:top w:val="none" w:sz="0" w:space="0" w:color="auto"/>
                                    <w:left w:val="none" w:sz="0" w:space="0" w:color="auto"/>
                                    <w:bottom w:val="none" w:sz="0" w:space="0" w:color="auto"/>
                                    <w:right w:val="none" w:sz="0" w:space="0" w:color="auto"/>
                                  </w:divBdr>
                                  <w:divsChild>
                                    <w:div w:id="14123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1142460">
          <w:marLeft w:val="0"/>
          <w:marRight w:val="0"/>
          <w:marTop w:val="0"/>
          <w:marBottom w:val="0"/>
          <w:divBdr>
            <w:top w:val="none" w:sz="0" w:space="0" w:color="auto"/>
            <w:left w:val="none" w:sz="0" w:space="0" w:color="auto"/>
            <w:bottom w:val="none" w:sz="0" w:space="0" w:color="auto"/>
            <w:right w:val="none" w:sz="0" w:space="0" w:color="auto"/>
          </w:divBdr>
          <w:divsChild>
            <w:div w:id="269900138">
              <w:marLeft w:val="0"/>
              <w:marRight w:val="0"/>
              <w:marTop w:val="0"/>
              <w:marBottom w:val="0"/>
              <w:divBdr>
                <w:top w:val="none" w:sz="0" w:space="0" w:color="auto"/>
                <w:left w:val="none" w:sz="0" w:space="0" w:color="auto"/>
                <w:bottom w:val="none" w:sz="0" w:space="0" w:color="auto"/>
                <w:right w:val="none" w:sz="0" w:space="0" w:color="auto"/>
              </w:divBdr>
              <w:divsChild>
                <w:div w:id="2057120488">
                  <w:marLeft w:val="0"/>
                  <w:marRight w:val="0"/>
                  <w:marTop w:val="0"/>
                  <w:marBottom w:val="0"/>
                  <w:divBdr>
                    <w:top w:val="none" w:sz="0" w:space="0" w:color="auto"/>
                    <w:left w:val="none" w:sz="0" w:space="0" w:color="auto"/>
                    <w:bottom w:val="none" w:sz="0" w:space="0" w:color="auto"/>
                    <w:right w:val="none" w:sz="0" w:space="0" w:color="auto"/>
                  </w:divBdr>
                  <w:divsChild>
                    <w:div w:id="2027053977">
                      <w:marLeft w:val="0"/>
                      <w:marRight w:val="0"/>
                      <w:marTop w:val="0"/>
                      <w:marBottom w:val="0"/>
                      <w:divBdr>
                        <w:top w:val="none" w:sz="0" w:space="0" w:color="auto"/>
                        <w:left w:val="none" w:sz="0" w:space="0" w:color="auto"/>
                        <w:bottom w:val="none" w:sz="0" w:space="0" w:color="auto"/>
                        <w:right w:val="none" w:sz="0" w:space="0" w:color="auto"/>
                      </w:divBdr>
                      <w:divsChild>
                        <w:div w:id="1581669873">
                          <w:marLeft w:val="0"/>
                          <w:marRight w:val="0"/>
                          <w:marTop w:val="0"/>
                          <w:marBottom w:val="0"/>
                          <w:divBdr>
                            <w:top w:val="none" w:sz="0" w:space="0" w:color="auto"/>
                            <w:left w:val="none" w:sz="0" w:space="0" w:color="auto"/>
                            <w:bottom w:val="none" w:sz="0" w:space="0" w:color="auto"/>
                            <w:right w:val="none" w:sz="0" w:space="0" w:color="auto"/>
                          </w:divBdr>
                          <w:divsChild>
                            <w:div w:id="2081561781">
                              <w:marLeft w:val="0"/>
                              <w:marRight w:val="0"/>
                              <w:marTop w:val="0"/>
                              <w:marBottom w:val="0"/>
                              <w:divBdr>
                                <w:top w:val="none" w:sz="0" w:space="0" w:color="auto"/>
                                <w:left w:val="none" w:sz="0" w:space="0" w:color="auto"/>
                                <w:bottom w:val="none" w:sz="0" w:space="0" w:color="auto"/>
                                <w:right w:val="none" w:sz="0" w:space="0" w:color="auto"/>
                              </w:divBdr>
                              <w:divsChild>
                                <w:div w:id="1010259300">
                                  <w:marLeft w:val="0"/>
                                  <w:marRight w:val="0"/>
                                  <w:marTop w:val="0"/>
                                  <w:marBottom w:val="0"/>
                                  <w:divBdr>
                                    <w:top w:val="none" w:sz="0" w:space="0" w:color="auto"/>
                                    <w:left w:val="none" w:sz="0" w:space="0" w:color="auto"/>
                                    <w:bottom w:val="none" w:sz="0" w:space="0" w:color="auto"/>
                                    <w:right w:val="none" w:sz="0" w:space="0" w:color="auto"/>
                                  </w:divBdr>
                                  <w:divsChild>
                                    <w:div w:id="1210536997">
                                      <w:marLeft w:val="0"/>
                                      <w:marRight w:val="0"/>
                                      <w:marTop w:val="0"/>
                                      <w:marBottom w:val="0"/>
                                      <w:divBdr>
                                        <w:top w:val="none" w:sz="0" w:space="0" w:color="auto"/>
                                        <w:left w:val="none" w:sz="0" w:space="0" w:color="auto"/>
                                        <w:bottom w:val="none" w:sz="0" w:space="0" w:color="auto"/>
                                        <w:right w:val="none" w:sz="0" w:space="0" w:color="auto"/>
                                      </w:divBdr>
                                      <w:divsChild>
                                        <w:div w:id="171189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3206756">
          <w:marLeft w:val="0"/>
          <w:marRight w:val="0"/>
          <w:marTop w:val="0"/>
          <w:marBottom w:val="0"/>
          <w:divBdr>
            <w:top w:val="none" w:sz="0" w:space="0" w:color="auto"/>
            <w:left w:val="none" w:sz="0" w:space="0" w:color="auto"/>
            <w:bottom w:val="none" w:sz="0" w:space="0" w:color="auto"/>
            <w:right w:val="none" w:sz="0" w:space="0" w:color="auto"/>
          </w:divBdr>
          <w:divsChild>
            <w:div w:id="1059206670">
              <w:marLeft w:val="0"/>
              <w:marRight w:val="0"/>
              <w:marTop w:val="0"/>
              <w:marBottom w:val="0"/>
              <w:divBdr>
                <w:top w:val="none" w:sz="0" w:space="0" w:color="auto"/>
                <w:left w:val="none" w:sz="0" w:space="0" w:color="auto"/>
                <w:bottom w:val="none" w:sz="0" w:space="0" w:color="auto"/>
                <w:right w:val="none" w:sz="0" w:space="0" w:color="auto"/>
              </w:divBdr>
              <w:divsChild>
                <w:div w:id="903880711">
                  <w:marLeft w:val="0"/>
                  <w:marRight w:val="0"/>
                  <w:marTop w:val="0"/>
                  <w:marBottom w:val="0"/>
                  <w:divBdr>
                    <w:top w:val="none" w:sz="0" w:space="0" w:color="auto"/>
                    <w:left w:val="none" w:sz="0" w:space="0" w:color="auto"/>
                    <w:bottom w:val="none" w:sz="0" w:space="0" w:color="auto"/>
                    <w:right w:val="none" w:sz="0" w:space="0" w:color="auto"/>
                  </w:divBdr>
                  <w:divsChild>
                    <w:div w:id="1315377491">
                      <w:marLeft w:val="0"/>
                      <w:marRight w:val="0"/>
                      <w:marTop w:val="0"/>
                      <w:marBottom w:val="0"/>
                      <w:divBdr>
                        <w:top w:val="none" w:sz="0" w:space="0" w:color="auto"/>
                        <w:left w:val="none" w:sz="0" w:space="0" w:color="auto"/>
                        <w:bottom w:val="none" w:sz="0" w:space="0" w:color="auto"/>
                        <w:right w:val="none" w:sz="0" w:space="0" w:color="auto"/>
                      </w:divBdr>
                      <w:divsChild>
                        <w:div w:id="1848907916">
                          <w:marLeft w:val="0"/>
                          <w:marRight w:val="0"/>
                          <w:marTop w:val="0"/>
                          <w:marBottom w:val="0"/>
                          <w:divBdr>
                            <w:top w:val="none" w:sz="0" w:space="0" w:color="auto"/>
                            <w:left w:val="none" w:sz="0" w:space="0" w:color="auto"/>
                            <w:bottom w:val="none" w:sz="0" w:space="0" w:color="auto"/>
                            <w:right w:val="none" w:sz="0" w:space="0" w:color="auto"/>
                          </w:divBdr>
                          <w:divsChild>
                            <w:div w:id="1323005563">
                              <w:marLeft w:val="0"/>
                              <w:marRight w:val="0"/>
                              <w:marTop w:val="0"/>
                              <w:marBottom w:val="0"/>
                              <w:divBdr>
                                <w:top w:val="none" w:sz="0" w:space="0" w:color="auto"/>
                                <w:left w:val="none" w:sz="0" w:space="0" w:color="auto"/>
                                <w:bottom w:val="none" w:sz="0" w:space="0" w:color="auto"/>
                                <w:right w:val="none" w:sz="0" w:space="0" w:color="auto"/>
                              </w:divBdr>
                              <w:divsChild>
                                <w:div w:id="1381517399">
                                  <w:marLeft w:val="0"/>
                                  <w:marRight w:val="0"/>
                                  <w:marTop w:val="0"/>
                                  <w:marBottom w:val="0"/>
                                  <w:divBdr>
                                    <w:top w:val="none" w:sz="0" w:space="0" w:color="auto"/>
                                    <w:left w:val="none" w:sz="0" w:space="0" w:color="auto"/>
                                    <w:bottom w:val="none" w:sz="0" w:space="0" w:color="auto"/>
                                    <w:right w:val="none" w:sz="0" w:space="0" w:color="auto"/>
                                  </w:divBdr>
                                  <w:divsChild>
                                    <w:div w:id="70156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858933">
      <w:bodyDiv w:val="1"/>
      <w:marLeft w:val="0"/>
      <w:marRight w:val="0"/>
      <w:marTop w:val="0"/>
      <w:marBottom w:val="0"/>
      <w:divBdr>
        <w:top w:val="none" w:sz="0" w:space="0" w:color="auto"/>
        <w:left w:val="none" w:sz="0" w:space="0" w:color="auto"/>
        <w:bottom w:val="none" w:sz="0" w:space="0" w:color="auto"/>
        <w:right w:val="none" w:sz="0" w:space="0" w:color="auto"/>
      </w:divBdr>
    </w:div>
    <w:div w:id="133185931">
      <w:bodyDiv w:val="1"/>
      <w:marLeft w:val="0"/>
      <w:marRight w:val="0"/>
      <w:marTop w:val="0"/>
      <w:marBottom w:val="0"/>
      <w:divBdr>
        <w:top w:val="none" w:sz="0" w:space="0" w:color="auto"/>
        <w:left w:val="none" w:sz="0" w:space="0" w:color="auto"/>
        <w:bottom w:val="none" w:sz="0" w:space="0" w:color="auto"/>
        <w:right w:val="none" w:sz="0" w:space="0" w:color="auto"/>
      </w:divBdr>
    </w:div>
    <w:div w:id="165022956">
      <w:bodyDiv w:val="1"/>
      <w:marLeft w:val="0"/>
      <w:marRight w:val="0"/>
      <w:marTop w:val="0"/>
      <w:marBottom w:val="0"/>
      <w:divBdr>
        <w:top w:val="none" w:sz="0" w:space="0" w:color="auto"/>
        <w:left w:val="none" w:sz="0" w:space="0" w:color="auto"/>
        <w:bottom w:val="none" w:sz="0" w:space="0" w:color="auto"/>
        <w:right w:val="none" w:sz="0" w:space="0" w:color="auto"/>
      </w:divBdr>
    </w:div>
    <w:div w:id="171652834">
      <w:bodyDiv w:val="1"/>
      <w:marLeft w:val="0"/>
      <w:marRight w:val="0"/>
      <w:marTop w:val="0"/>
      <w:marBottom w:val="0"/>
      <w:divBdr>
        <w:top w:val="none" w:sz="0" w:space="0" w:color="auto"/>
        <w:left w:val="none" w:sz="0" w:space="0" w:color="auto"/>
        <w:bottom w:val="none" w:sz="0" w:space="0" w:color="auto"/>
        <w:right w:val="none" w:sz="0" w:space="0" w:color="auto"/>
      </w:divBdr>
    </w:div>
    <w:div w:id="174001153">
      <w:bodyDiv w:val="1"/>
      <w:marLeft w:val="0"/>
      <w:marRight w:val="0"/>
      <w:marTop w:val="0"/>
      <w:marBottom w:val="0"/>
      <w:divBdr>
        <w:top w:val="none" w:sz="0" w:space="0" w:color="auto"/>
        <w:left w:val="none" w:sz="0" w:space="0" w:color="auto"/>
        <w:bottom w:val="none" w:sz="0" w:space="0" w:color="auto"/>
        <w:right w:val="none" w:sz="0" w:space="0" w:color="auto"/>
      </w:divBdr>
    </w:div>
    <w:div w:id="198277006">
      <w:bodyDiv w:val="1"/>
      <w:marLeft w:val="0"/>
      <w:marRight w:val="0"/>
      <w:marTop w:val="0"/>
      <w:marBottom w:val="0"/>
      <w:divBdr>
        <w:top w:val="none" w:sz="0" w:space="0" w:color="auto"/>
        <w:left w:val="none" w:sz="0" w:space="0" w:color="auto"/>
        <w:bottom w:val="none" w:sz="0" w:space="0" w:color="auto"/>
        <w:right w:val="none" w:sz="0" w:space="0" w:color="auto"/>
      </w:divBdr>
    </w:div>
    <w:div w:id="199366424">
      <w:bodyDiv w:val="1"/>
      <w:marLeft w:val="0"/>
      <w:marRight w:val="0"/>
      <w:marTop w:val="0"/>
      <w:marBottom w:val="0"/>
      <w:divBdr>
        <w:top w:val="none" w:sz="0" w:space="0" w:color="auto"/>
        <w:left w:val="none" w:sz="0" w:space="0" w:color="auto"/>
        <w:bottom w:val="none" w:sz="0" w:space="0" w:color="auto"/>
        <w:right w:val="none" w:sz="0" w:space="0" w:color="auto"/>
      </w:divBdr>
    </w:div>
    <w:div w:id="210653650">
      <w:bodyDiv w:val="1"/>
      <w:marLeft w:val="0"/>
      <w:marRight w:val="0"/>
      <w:marTop w:val="0"/>
      <w:marBottom w:val="0"/>
      <w:divBdr>
        <w:top w:val="none" w:sz="0" w:space="0" w:color="auto"/>
        <w:left w:val="none" w:sz="0" w:space="0" w:color="auto"/>
        <w:bottom w:val="none" w:sz="0" w:space="0" w:color="auto"/>
        <w:right w:val="none" w:sz="0" w:space="0" w:color="auto"/>
      </w:divBdr>
    </w:div>
    <w:div w:id="223757739">
      <w:bodyDiv w:val="1"/>
      <w:marLeft w:val="0"/>
      <w:marRight w:val="0"/>
      <w:marTop w:val="0"/>
      <w:marBottom w:val="0"/>
      <w:divBdr>
        <w:top w:val="none" w:sz="0" w:space="0" w:color="auto"/>
        <w:left w:val="none" w:sz="0" w:space="0" w:color="auto"/>
        <w:bottom w:val="none" w:sz="0" w:space="0" w:color="auto"/>
        <w:right w:val="none" w:sz="0" w:space="0" w:color="auto"/>
      </w:divBdr>
    </w:div>
    <w:div w:id="226770683">
      <w:bodyDiv w:val="1"/>
      <w:marLeft w:val="0"/>
      <w:marRight w:val="0"/>
      <w:marTop w:val="0"/>
      <w:marBottom w:val="0"/>
      <w:divBdr>
        <w:top w:val="none" w:sz="0" w:space="0" w:color="auto"/>
        <w:left w:val="none" w:sz="0" w:space="0" w:color="auto"/>
        <w:bottom w:val="none" w:sz="0" w:space="0" w:color="auto"/>
        <w:right w:val="none" w:sz="0" w:space="0" w:color="auto"/>
      </w:divBdr>
    </w:div>
    <w:div w:id="230431324">
      <w:bodyDiv w:val="1"/>
      <w:marLeft w:val="0"/>
      <w:marRight w:val="0"/>
      <w:marTop w:val="0"/>
      <w:marBottom w:val="0"/>
      <w:divBdr>
        <w:top w:val="none" w:sz="0" w:space="0" w:color="auto"/>
        <w:left w:val="none" w:sz="0" w:space="0" w:color="auto"/>
        <w:bottom w:val="none" w:sz="0" w:space="0" w:color="auto"/>
        <w:right w:val="none" w:sz="0" w:space="0" w:color="auto"/>
      </w:divBdr>
    </w:div>
    <w:div w:id="239556962">
      <w:bodyDiv w:val="1"/>
      <w:marLeft w:val="0"/>
      <w:marRight w:val="0"/>
      <w:marTop w:val="0"/>
      <w:marBottom w:val="0"/>
      <w:divBdr>
        <w:top w:val="none" w:sz="0" w:space="0" w:color="auto"/>
        <w:left w:val="none" w:sz="0" w:space="0" w:color="auto"/>
        <w:bottom w:val="none" w:sz="0" w:space="0" w:color="auto"/>
        <w:right w:val="none" w:sz="0" w:space="0" w:color="auto"/>
      </w:divBdr>
    </w:div>
    <w:div w:id="240410981">
      <w:bodyDiv w:val="1"/>
      <w:marLeft w:val="0"/>
      <w:marRight w:val="0"/>
      <w:marTop w:val="0"/>
      <w:marBottom w:val="0"/>
      <w:divBdr>
        <w:top w:val="none" w:sz="0" w:space="0" w:color="auto"/>
        <w:left w:val="none" w:sz="0" w:space="0" w:color="auto"/>
        <w:bottom w:val="none" w:sz="0" w:space="0" w:color="auto"/>
        <w:right w:val="none" w:sz="0" w:space="0" w:color="auto"/>
      </w:divBdr>
    </w:div>
    <w:div w:id="243300365">
      <w:bodyDiv w:val="1"/>
      <w:marLeft w:val="0"/>
      <w:marRight w:val="0"/>
      <w:marTop w:val="0"/>
      <w:marBottom w:val="0"/>
      <w:divBdr>
        <w:top w:val="none" w:sz="0" w:space="0" w:color="auto"/>
        <w:left w:val="none" w:sz="0" w:space="0" w:color="auto"/>
        <w:bottom w:val="none" w:sz="0" w:space="0" w:color="auto"/>
        <w:right w:val="none" w:sz="0" w:space="0" w:color="auto"/>
      </w:divBdr>
    </w:div>
    <w:div w:id="250510337">
      <w:bodyDiv w:val="1"/>
      <w:marLeft w:val="0"/>
      <w:marRight w:val="0"/>
      <w:marTop w:val="0"/>
      <w:marBottom w:val="0"/>
      <w:divBdr>
        <w:top w:val="none" w:sz="0" w:space="0" w:color="auto"/>
        <w:left w:val="none" w:sz="0" w:space="0" w:color="auto"/>
        <w:bottom w:val="none" w:sz="0" w:space="0" w:color="auto"/>
        <w:right w:val="none" w:sz="0" w:space="0" w:color="auto"/>
      </w:divBdr>
    </w:div>
    <w:div w:id="260648929">
      <w:bodyDiv w:val="1"/>
      <w:marLeft w:val="0"/>
      <w:marRight w:val="0"/>
      <w:marTop w:val="0"/>
      <w:marBottom w:val="0"/>
      <w:divBdr>
        <w:top w:val="none" w:sz="0" w:space="0" w:color="auto"/>
        <w:left w:val="none" w:sz="0" w:space="0" w:color="auto"/>
        <w:bottom w:val="none" w:sz="0" w:space="0" w:color="auto"/>
        <w:right w:val="none" w:sz="0" w:space="0" w:color="auto"/>
      </w:divBdr>
    </w:div>
    <w:div w:id="260797283">
      <w:bodyDiv w:val="1"/>
      <w:marLeft w:val="0"/>
      <w:marRight w:val="0"/>
      <w:marTop w:val="0"/>
      <w:marBottom w:val="0"/>
      <w:divBdr>
        <w:top w:val="none" w:sz="0" w:space="0" w:color="auto"/>
        <w:left w:val="none" w:sz="0" w:space="0" w:color="auto"/>
        <w:bottom w:val="none" w:sz="0" w:space="0" w:color="auto"/>
        <w:right w:val="none" w:sz="0" w:space="0" w:color="auto"/>
      </w:divBdr>
    </w:div>
    <w:div w:id="264579287">
      <w:bodyDiv w:val="1"/>
      <w:marLeft w:val="0"/>
      <w:marRight w:val="0"/>
      <w:marTop w:val="0"/>
      <w:marBottom w:val="0"/>
      <w:divBdr>
        <w:top w:val="none" w:sz="0" w:space="0" w:color="auto"/>
        <w:left w:val="none" w:sz="0" w:space="0" w:color="auto"/>
        <w:bottom w:val="none" w:sz="0" w:space="0" w:color="auto"/>
        <w:right w:val="none" w:sz="0" w:space="0" w:color="auto"/>
      </w:divBdr>
    </w:div>
    <w:div w:id="269052386">
      <w:bodyDiv w:val="1"/>
      <w:marLeft w:val="0"/>
      <w:marRight w:val="0"/>
      <w:marTop w:val="0"/>
      <w:marBottom w:val="0"/>
      <w:divBdr>
        <w:top w:val="none" w:sz="0" w:space="0" w:color="auto"/>
        <w:left w:val="none" w:sz="0" w:space="0" w:color="auto"/>
        <w:bottom w:val="none" w:sz="0" w:space="0" w:color="auto"/>
        <w:right w:val="none" w:sz="0" w:space="0" w:color="auto"/>
      </w:divBdr>
    </w:div>
    <w:div w:id="275596903">
      <w:bodyDiv w:val="1"/>
      <w:marLeft w:val="0"/>
      <w:marRight w:val="0"/>
      <w:marTop w:val="0"/>
      <w:marBottom w:val="0"/>
      <w:divBdr>
        <w:top w:val="none" w:sz="0" w:space="0" w:color="auto"/>
        <w:left w:val="none" w:sz="0" w:space="0" w:color="auto"/>
        <w:bottom w:val="none" w:sz="0" w:space="0" w:color="auto"/>
        <w:right w:val="none" w:sz="0" w:space="0" w:color="auto"/>
      </w:divBdr>
    </w:div>
    <w:div w:id="295915545">
      <w:bodyDiv w:val="1"/>
      <w:marLeft w:val="0"/>
      <w:marRight w:val="0"/>
      <w:marTop w:val="0"/>
      <w:marBottom w:val="0"/>
      <w:divBdr>
        <w:top w:val="none" w:sz="0" w:space="0" w:color="auto"/>
        <w:left w:val="none" w:sz="0" w:space="0" w:color="auto"/>
        <w:bottom w:val="none" w:sz="0" w:space="0" w:color="auto"/>
        <w:right w:val="none" w:sz="0" w:space="0" w:color="auto"/>
      </w:divBdr>
    </w:div>
    <w:div w:id="301275449">
      <w:bodyDiv w:val="1"/>
      <w:marLeft w:val="0"/>
      <w:marRight w:val="0"/>
      <w:marTop w:val="0"/>
      <w:marBottom w:val="0"/>
      <w:divBdr>
        <w:top w:val="none" w:sz="0" w:space="0" w:color="auto"/>
        <w:left w:val="none" w:sz="0" w:space="0" w:color="auto"/>
        <w:bottom w:val="none" w:sz="0" w:space="0" w:color="auto"/>
        <w:right w:val="none" w:sz="0" w:space="0" w:color="auto"/>
      </w:divBdr>
    </w:div>
    <w:div w:id="307059367">
      <w:bodyDiv w:val="1"/>
      <w:marLeft w:val="0"/>
      <w:marRight w:val="0"/>
      <w:marTop w:val="0"/>
      <w:marBottom w:val="0"/>
      <w:divBdr>
        <w:top w:val="none" w:sz="0" w:space="0" w:color="auto"/>
        <w:left w:val="none" w:sz="0" w:space="0" w:color="auto"/>
        <w:bottom w:val="none" w:sz="0" w:space="0" w:color="auto"/>
        <w:right w:val="none" w:sz="0" w:space="0" w:color="auto"/>
      </w:divBdr>
    </w:div>
    <w:div w:id="344943509">
      <w:bodyDiv w:val="1"/>
      <w:marLeft w:val="0"/>
      <w:marRight w:val="0"/>
      <w:marTop w:val="0"/>
      <w:marBottom w:val="0"/>
      <w:divBdr>
        <w:top w:val="none" w:sz="0" w:space="0" w:color="auto"/>
        <w:left w:val="none" w:sz="0" w:space="0" w:color="auto"/>
        <w:bottom w:val="none" w:sz="0" w:space="0" w:color="auto"/>
        <w:right w:val="none" w:sz="0" w:space="0" w:color="auto"/>
      </w:divBdr>
    </w:div>
    <w:div w:id="345791902">
      <w:bodyDiv w:val="1"/>
      <w:marLeft w:val="0"/>
      <w:marRight w:val="0"/>
      <w:marTop w:val="0"/>
      <w:marBottom w:val="0"/>
      <w:divBdr>
        <w:top w:val="none" w:sz="0" w:space="0" w:color="auto"/>
        <w:left w:val="none" w:sz="0" w:space="0" w:color="auto"/>
        <w:bottom w:val="none" w:sz="0" w:space="0" w:color="auto"/>
        <w:right w:val="none" w:sz="0" w:space="0" w:color="auto"/>
      </w:divBdr>
    </w:div>
    <w:div w:id="346831207">
      <w:bodyDiv w:val="1"/>
      <w:marLeft w:val="0"/>
      <w:marRight w:val="0"/>
      <w:marTop w:val="0"/>
      <w:marBottom w:val="0"/>
      <w:divBdr>
        <w:top w:val="none" w:sz="0" w:space="0" w:color="auto"/>
        <w:left w:val="none" w:sz="0" w:space="0" w:color="auto"/>
        <w:bottom w:val="none" w:sz="0" w:space="0" w:color="auto"/>
        <w:right w:val="none" w:sz="0" w:space="0" w:color="auto"/>
      </w:divBdr>
    </w:div>
    <w:div w:id="366757220">
      <w:bodyDiv w:val="1"/>
      <w:marLeft w:val="0"/>
      <w:marRight w:val="0"/>
      <w:marTop w:val="0"/>
      <w:marBottom w:val="0"/>
      <w:divBdr>
        <w:top w:val="none" w:sz="0" w:space="0" w:color="auto"/>
        <w:left w:val="none" w:sz="0" w:space="0" w:color="auto"/>
        <w:bottom w:val="none" w:sz="0" w:space="0" w:color="auto"/>
        <w:right w:val="none" w:sz="0" w:space="0" w:color="auto"/>
      </w:divBdr>
    </w:div>
    <w:div w:id="368919334">
      <w:bodyDiv w:val="1"/>
      <w:marLeft w:val="0"/>
      <w:marRight w:val="0"/>
      <w:marTop w:val="0"/>
      <w:marBottom w:val="0"/>
      <w:divBdr>
        <w:top w:val="none" w:sz="0" w:space="0" w:color="auto"/>
        <w:left w:val="none" w:sz="0" w:space="0" w:color="auto"/>
        <w:bottom w:val="none" w:sz="0" w:space="0" w:color="auto"/>
        <w:right w:val="none" w:sz="0" w:space="0" w:color="auto"/>
      </w:divBdr>
    </w:div>
    <w:div w:id="370231727">
      <w:bodyDiv w:val="1"/>
      <w:marLeft w:val="0"/>
      <w:marRight w:val="0"/>
      <w:marTop w:val="0"/>
      <w:marBottom w:val="0"/>
      <w:divBdr>
        <w:top w:val="none" w:sz="0" w:space="0" w:color="auto"/>
        <w:left w:val="none" w:sz="0" w:space="0" w:color="auto"/>
        <w:bottom w:val="none" w:sz="0" w:space="0" w:color="auto"/>
        <w:right w:val="none" w:sz="0" w:space="0" w:color="auto"/>
      </w:divBdr>
    </w:div>
    <w:div w:id="374276731">
      <w:bodyDiv w:val="1"/>
      <w:marLeft w:val="0"/>
      <w:marRight w:val="0"/>
      <w:marTop w:val="0"/>
      <w:marBottom w:val="0"/>
      <w:divBdr>
        <w:top w:val="none" w:sz="0" w:space="0" w:color="auto"/>
        <w:left w:val="none" w:sz="0" w:space="0" w:color="auto"/>
        <w:bottom w:val="none" w:sz="0" w:space="0" w:color="auto"/>
        <w:right w:val="none" w:sz="0" w:space="0" w:color="auto"/>
      </w:divBdr>
    </w:div>
    <w:div w:id="394860274">
      <w:bodyDiv w:val="1"/>
      <w:marLeft w:val="0"/>
      <w:marRight w:val="0"/>
      <w:marTop w:val="0"/>
      <w:marBottom w:val="0"/>
      <w:divBdr>
        <w:top w:val="none" w:sz="0" w:space="0" w:color="auto"/>
        <w:left w:val="none" w:sz="0" w:space="0" w:color="auto"/>
        <w:bottom w:val="none" w:sz="0" w:space="0" w:color="auto"/>
        <w:right w:val="none" w:sz="0" w:space="0" w:color="auto"/>
      </w:divBdr>
    </w:div>
    <w:div w:id="399450975">
      <w:bodyDiv w:val="1"/>
      <w:marLeft w:val="0"/>
      <w:marRight w:val="0"/>
      <w:marTop w:val="0"/>
      <w:marBottom w:val="0"/>
      <w:divBdr>
        <w:top w:val="none" w:sz="0" w:space="0" w:color="auto"/>
        <w:left w:val="none" w:sz="0" w:space="0" w:color="auto"/>
        <w:bottom w:val="none" w:sz="0" w:space="0" w:color="auto"/>
        <w:right w:val="none" w:sz="0" w:space="0" w:color="auto"/>
      </w:divBdr>
    </w:div>
    <w:div w:id="403185436">
      <w:bodyDiv w:val="1"/>
      <w:marLeft w:val="0"/>
      <w:marRight w:val="0"/>
      <w:marTop w:val="0"/>
      <w:marBottom w:val="0"/>
      <w:divBdr>
        <w:top w:val="none" w:sz="0" w:space="0" w:color="auto"/>
        <w:left w:val="none" w:sz="0" w:space="0" w:color="auto"/>
        <w:bottom w:val="none" w:sz="0" w:space="0" w:color="auto"/>
        <w:right w:val="none" w:sz="0" w:space="0" w:color="auto"/>
      </w:divBdr>
    </w:div>
    <w:div w:id="405686310">
      <w:bodyDiv w:val="1"/>
      <w:marLeft w:val="0"/>
      <w:marRight w:val="0"/>
      <w:marTop w:val="0"/>
      <w:marBottom w:val="0"/>
      <w:divBdr>
        <w:top w:val="none" w:sz="0" w:space="0" w:color="auto"/>
        <w:left w:val="none" w:sz="0" w:space="0" w:color="auto"/>
        <w:bottom w:val="none" w:sz="0" w:space="0" w:color="auto"/>
        <w:right w:val="none" w:sz="0" w:space="0" w:color="auto"/>
      </w:divBdr>
    </w:div>
    <w:div w:id="430206578">
      <w:bodyDiv w:val="1"/>
      <w:marLeft w:val="0"/>
      <w:marRight w:val="0"/>
      <w:marTop w:val="0"/>
      <w:marBottom w:val="0"/>
      <w:divBdr>
        <w:top w:val="none" w:sz="0" w:space="0" w:color="auto"/>
        <w:left w:val="none" w:sz="0" w:space="0" w:color="auto"/>
        <w:bottom w:val="none" w:sz="0" w:space="0" w:color="auto"/>
        <w:right w:val="none" w:sz="0" w:space="0" w:color="auto"/>
      </w:divBdr>
    </w:div>
    <w:div w:id="433864246">
      <w:bodyDiv w:val="1"/>
      <w:marLeft w:val="0"/>
      <w:marRight w:val="0"/>
      <w:marTop w:val="0"/>
      <w:marBottom w:val="0"/>
      <w:divBdr>
        <w:top w:val="none" w:sz="0" w:space="0" w:color="auto"/>
        <w:left w:val="none" w:sz="0" w:space="0" w:color="auto"/>
        <w:bottom w:val="none" w:sz="0" w:space="0" w:color="auto"/>
        <w:right w:val="none" w:sz="0" w:space="0" w:color="auto"/>
      </w:divBdr>
    </w:div>
    <w:div w:id="434063276">
      <w:bodyDiv w:val="1"/>
      <w:marLeft w:val="0"/>
      <w:marRight w:val="0"/>
      <w:marTop w:val="0"/>
      <w:marBottom w:val="0"/>
      <w:divBdr>
        <w:top w:val="none" w:sz="0" w:space="0" w:color="auto"/>
        <w:left w:val="none" w:sz="0" w:space="0" w:color="auto"/>
        <w:bottom w:val="none" w:sz="0" w:space="0" w:color="auto"/>
        <w:right w:val="none" w:sz="0" w:space="0" w:color="auto"/>
      </w:divBdr>
    </w:div>
    <w:div w:id="437457276">
      <w:bodyDiv w:val="1"/>
      <w:marLeft w:val="0"/>
      <w:marRight w:val="0"/>
      <w:marTop w:val="0"/>
      <w:marBottom w:val="0"/>
      <w:divBdr>
        <w:top w:val="none" w:sz="0" w:space="0" w:color="auto"/>
        <w:left w:val="none" w:sz="0" w:space="0" w:color="auto"/>
        <w:bottom w:val="none" w:sz="0" w:space="0" w:color="auto"/>
        <w:right w:val="none" w:sz="0" w:space="0" w:color="auto"/>
      </w:divBdr>
    </w:div>
    <w:div w:id="445124008">
      <w:bodyDiv w:val="1"/>
      <w:marLeft w:val="0"/>
      <w:marRight w:val="0"/>
      <w:marTop w:val="0"/>
      <w:marBottom w:val="0"/>
      <w:divBdr>
        <w:top w:val="none" w:sz="0" w:space="0" w:color="auto"/>
        <w:left w:val="none" w:sz="0" w:space="0" w:color="auto"/>
        <w:bottom w:val="none" w:sz="0" w:space="0" w:color="auto"/>
        <w:right w:val="none" w:sz="0" w:space="0" w:color="auto"/>
      </w:divBdr>
    </w:div>
    <w:div w:id="452871877">
      <w:bodyDiv w:val="1"/>
      <w:marLeft w:val="0"/>
      <w:marRight w:val="0"/>
      <w:marTop w:val="0"/>
      <w:marBottom w:val="0"/>
      <w:divBdr>
        <w:top w:val="none" w:sz="0" w:space="0" w:color="auto"/>
        <w:left w:val="none" w:sz="0" w:space="0" w:color="auto"/>
        <w:bottom w:val="none" w:sz="0" w:space="0" w:color="auto"/>
        <w:right w:val="none" w:sz="0" w:space="0" w:color="auto"/>
      </w:divBdr>
    </w:div>
    <w:div w:id="460001016">
      <w:bodyDiv w:val="1"/>
      <w:marLeft w:val="0"/>
      <w:marRight w:val="0"/>
      <w:marTop w:val="0"/>
      <w:marBottom w:val="0"/>
      <w:divBdr>
        <w:top w:val="none" w:sz="0" w:space="0" w:color="auto"/>
        <w:left w:val="none" w:sz="0" w:space="0" w:color="auto"/>
        <w:bottom w:val="none" w:sz="0" w:space="0" w:color="auto"/>
        <w:right w:val="none" w:sz="0" w:space="0" w:color="auto"/>
      </w:divBdr>
    </w:div>
    <w:div w:id="463424571">
      <w:bodyDiv w:val="1"/>
      <w:marLeft w:val="0"/>
      <w:marRight w:val="0"/>
      <w:marTop w:val="0"/>
      <w:marBottom w:val="0"/>
      <w:divBdr>
        <w:top w:val="none" w:sz="0" w:space="0" w:color="auto"/>
        <w:left w:val="none" w:sz="0" w:space="0" w:color="auto"/>
        <w:bottom w:val="none" w:sz="0" w:space="0" w:color="auto"/>
        <w:right w:val="none" w:sz="0" w:space="0" w:color="auto"/>
      </w:divBdr>
    </w:div>
    <w:div w:id="465784890">
      <w:bodyDiv w:val="1"/>
      <w:marLeft w:val="0"/>
      <w:marRight w:val="0"/>
      <w:marTop w:val="0"/>
      <w:marBottom w:val="0"/>
      <w:divBdr>
        <w:top w:val="none" w:sz="0" w:space="0" w:color="auto"/>
        <w:left w:val="none" w:sz="0" w:space="0" w:color="auto"/>
        <w:bottom w:val="none" w:sz="0" w:space="0" w:color="auto"/>
        <w:right w:val="none" w:sz="0" w:space="0" w:color="auto"/>
      </w:divBdr>
    </w:div>
    <w:div w:id="467166936">
      <w:bodyDiv w:val="1"/>
      <w:marLeft w:val="0"/>
      <w:marRight w:val="0"/>
      <w:marTop w:val="0"/>
      <w:marBottom w:val="0"/>
      <w:divBdr>
        <w:top w:val="none" w:sz="0" w:space="0" w:color="auto"/>
        <w:left w:val="none" w:sz="0" w:space="0" w:color="auto"/>
        <w:bottom w:val="none" w:sz="0" w:space="0" w:color="auto"/>
        <w:right w:val="none" w:sz="0" w:space="0" w:color="auto"/>
      </w:divBdr>
    </w:div>
    <w:div w:id="468666808">
      <w:bodyDiv w:val="1"/>
      <w:marLeft w:val="0"/>
      <w:marRight w:val="0"/>
      <w:marTop w:val="0"/>
      <w:marBottom w:val="0"/>
      <w:divBdr>
        <w:top w:val="none" w:sz="0" w:space="0" w:color="auto"/>
        <w:left w:val="none" w:sz="0" w:space="0" w:color="auto"/>
        <w:bottom w:val="none" w:sz="0" w:space="0" w:color="auto"/>
        <w:right w:val="none" w:sz="0" w:space="0" w:color="auto"/>
      </w:divBdr>
    </w:div>
    <w:div w:id="480004831">
      <w:bodyDiv w:val="1"/>
      <w:marLeft w:val="0"/>
      <w:marRight w:val="0"/>
      <w:marTop w:val="0"/>
      <w:marBottom w:val="0"/>
      <w:divBdr>
        <w:top w:val="none" w:sz="0" w:space="0" w:color="auto"/>
        <w:left w:val="none" w:sz="0" w:space="0" w:color="auto"/>
        <w:bottom w:val="none" w:sz="0" w:space="0" w:color="auto"/>
        <w:right w:val="none" w:sz="0" w:space="0" w:color="auto"/>
      </w:divBdr>
    </w:div>
    <w:div w:id="482159042">
      <w:bodyDiv w:val="1"/>
      <w:marLeft w:val="0"/>
      <w:marRight w:val="0"/>
      <w:marTop w:val="0"/>
      <w:marBottom w:val="0"/>
      <w:divBdr>
        <w:top w:val="none" w:sz="0" w:space="0" w:color="auto"/>
        <w:left w:val="none" w:sz="0" w:space="0" w:color="auto"/>
        <w:bottom w:val="none" w:sz="0" w:space="0" w:color="auto"/>
        <w:right w:val="none" w:sz="0" w:space="0" w:color="auto"/>
      </w:divBdr>
    </w:div>
    <w:div w:id="484124269">
      <w:bodyDiv w:val="1"/>
      <w:marLeft w:val="0"/>
      <w:marRight w:val="0"/>
      <w:marTop w:val="0"/>
      <w:marBottom w:val="0"/>
      <w:divBdr>
        <w:top w:val="none" w:sz="0" w:space="0" w:color="auto"/>
        <w:left w:val="none" w:sz="0" w:space="0" w:color="auto"/>
        <w:bottom w:val="none" w:sz="0" w:space="0" w:color="auto"/>
        <w:right w:val="none" w:sz="0" w:space="0" w:color="auto"/>
      </w:divBdr>
    </w:div>
    <w:div w:id="485055217">
      <w:bodyDiv w:val="1"/>
      <w:marLeft w:val="0"/>
      <w:marRight w:val="0"/>
      <w:marTop w:val="0"/>
      <w:marBottom w:val="0"/>
      <w:divBdr>
        <w:top w:val="none" w:sz="0" w:space="0" w:color="auto"/>
        <w:left w:val="none" w:sz="0" w:space="0" w:color="auto"/>
        <w:bottom w:val="none" w:sz="0" w:space="0" w:color="auto"/>
        <w:right w:val="none" w:sz="0" w:space="0" w:color="auto"/>
      </w:divBdr>
    </w:div>
    <w:div w:id="485584458">
      <w:bodyDiv w:val="1"/>
      <w:marLeft w:val="0"/>
      <w:marRight w:val="0"/>
      <w:marTop w:val="0"/>
      <w:marBottom w:val="0"/>
      <w:divBdr>
        <w:top w:val="none" w:sz="0" w:space="0" w:color="auto"/>
        <w:left w:val="none" w:sz="0" w:space="0" w:color="auto"/>
        <w:bottom w:val="none" w:sz="0" w:space="0" w:color="auto"/>
        <w:right w:val="none" w:sz="0" w:space="0" w:color="auto"/>
      </w:divBdr>
    </w:div>
    <w:div w:id="486945325">
      <w:bodyDiv w:val="1"/>
      <w:marLeft w:val="0"/>
      <w:marRight w:val="0"/>
      <w:marTop w:val="0"/>
      <w:marBottom w:val="0"/>
      <w:divBdr>
        <w:top w:val="none" w:sz="0" w:space="0" w:color="auto"/>
        <w:left w:val="none" w:sz="0" w:space="0" w:color="auto"/>
        <w:bottom w:val="none" w:sz="0" w:space="0" w:color="auto"/>
        <w:right w:val="none" w:sz="0" w:space="0" w:color="auto"/>
      </w:divBdr>
    </w:div>
    <w:div w:id="490146483">
      <w:bodyDiv w:val="1"/>
      <w:marLeft w:val="0"/>
      <w:marRight w:val="0"/>
      <w:marTop w:val="0"/>
      <w:marBottom w:val="0"/>
      <w:divBdr>
        <w:top w:val="none" w:sz="0" w:space="0" w:color="auto"/>
        <w:left w:val="none" w:sz="0" w:space="0" w:color="auto"/>
        <w:bottom w:val="none" w:sz="0" w:space="0" w:color="auto"/>
        <w:right w:val="none" w:sz="0" w:space="0" w:color="auto"/>
      </w:divBdr>
    </w:div>
    <w:div w:id="500315619">
      <w:bodyDiv w:val="1"/>
      <w:marLeft w:val="0"/>
      <w:marRight w:val="0"/>
      <w:marTop w:val="0"/>
      <w:marBottom w:val="0"/>
      <w:divBdr>
        <w:top w:val="none" w:sz="0" w:space="0" w:color="auto"/>
        <w:left w:val="none" w:sz="0" w:space="0" w:color="auto"/>
        <w:bottom w:val="none" w:sz="0" w:space="0" w:color="auto"/>
        <w:right w:val="none" w:sz="0" w:space="0" w:color="auto"/>
      </w:divBdr>
    </w:div>
    <w:div w:id="509637750">
      <w:bodyDiv w:val="1"/>
      <w:marLeft w:val="0"/>
      <w:marRight w:val="0"/>
      <w:marTop w:val="0"/>
      <w:marBottom w:val="0"/>
      <w:divBdr>
        <w:top w:val="none" w:sz="0" w:space="0" w:color="auto"/>
        <w:left w:val="none" w:sz="0" w:space="0" w:color="auto"/>
        <w:bottom w:val="none" w:sz="0" w:space="0" w:color="auto"/>
        <w:right w:val="none" w:sz="0" w:space="0" w:color="auto"/>
      </w:divBdr>
    </w:div>
    <w:div w:id="521238579">
      <w:bodyDiv w:val="1"/>
      <w:marLeft w:val="0"/>
      <w:marRight w:val="0"/>
      <w:marTop w:val="0"/>
      <w:marBottom w:val="0"/>
      <w:divBdr>
        <w:top w:val="none" w:sz="0" w:space="0" w:color="auto"/>
        <w:left w:val="none" w:sz="0" w:space="0" w:color="auto"/>
        <w:bottom w:val="none" w:sz="0" w:space="0" w:color="auto"/>
        <w:right w:val="none" w:sz="0" w:space="0" w:color="auto"/>
      </w:divBdr>
    </w:div>
    <w:div w:id="527258942">
      <w:bodyDiv w:val="1"/>
      <w:marLeft w:val="0"/>
      <w:marRight w:val="0"/>
      <w:marTop w:val="0"/>
      <w:marBottom w:val="0"/>
      <w:divBdr>
        <w:top w:val="none" w:sz="0" w:space="0" w:color="auto"/>
        <w:left w:val="none" w:sz="0" w:space="0" w:color="auto"/>
        <w:bottom w:val="none" w:sz="0" w:space="0" w:color="auto"/>
        <w:right w:val="none" w:sz="0" w:space="0" w:color="auto"/>
      </w:divBdr>
    </w:div>
    <w:div w:id="535778980">
      <w:bodyDiv w:val="1"/>
      <w:marLeft w:val="0"/>
      <w:marRight w:val="0"/>
      <w:marTop w:val="0"/>
      <w:marBottom w:val="0"/>
      <w:divBdr>
        <w:top w:val="none" w:sz="0" w:space="0" w:color="auto"/>
        <w:left w:val="none" w:sz="0" w:space="0" w:color="auto"/>
        <w:bottom w:val="none" w:sz="0" w:space="0" w:color="auto"/>
        <w:right w:val="none" w:sz="0" w:space="0" w:color="auto"/>
      </w:divBdr>
    </w:div>
    <w:div w:id="549927658">
      <w:bodyDiv w:val="1"/>
      <w:marLeft w:val="0"/>
      <w:marRight w:val="0"/>
      <w:marTop w:val="0"/>
      <w:marBottom w:val="0"/>
      <w:divBdr>
        <w:top w:val="none" w:sz="0" w:space="0" w:color="auto"/>
        <w:left w:val="none" w:sz="0" w:space="0" w:color="auto"/>
        <w:bottom w:val="none" w:sz="0" w:space="0" w:color="auto"/>
        <w:right w:val="none" w:sz="0" w:space="0" w:color="auto"/>
      </w:divBdr>
    </w:div>
    <w:div w:id="550581077">
      <w:bodyDiv w:val="1"/>
      <w:marLeft w:val="0"/>
      <w:marRight w:val="0"/>
      <w:marTop w:val="0"/>
      <w:marBottom w:val="0"/>
      <w:divBdr>
        <w:top w:val="none" w:sz="0" w:space="0" w:color="auto"/>
        <w:left w:val="none" w:sz="0" w:space="0" w:color="auto"/>
        <w:bottom w:val="none" w:sz="0" w:space="0" w:color="auto"/>
        <w:right w:val="none" w:sz="0" w:space="0" w:color="auto"/>
      </w:divBdr>
    </w:div>
    <w:div w:id="554851397">
      <w:bodyDiv w:val="1"/>
      <w:marLeft w:val="0"/>
      <w:marRight w:val="0"/>
      <w:marTop w:val="0"/>
      <w:marBottom w:val="0"/>
      <w:divBdr>
        <w:top w:val="none" w:sz="0" w:space="0" w:color="auto"/>
        <w:left w:val="none" w:sz="0" w:space="0" w:color="auto"/>
        <w:bottom w:val="none" w:sz="0" w:space="0" w:color="auto"/>
        <w:right w:val="none" w:sz="0" w:space="0" w:color="auto"/>
      </w:divBdr>
    </w:div>
    <w:div w:id="555432945">
      <w:bodyDiv w:val="1"/>
      <w:marLeft w:val="0"/>
      <w:marRight w:val="0"/>
      <w:marTop w:val="0"/>
      <w:marBottom w:val="0"/>
      <w:divBdr>
        <w:top w:val="none" w:sz="0" w:space="0" w:color="auto"/>
        <w:left w:val="none" w:sz="0" w:space="0" w:color="auto"/>
        <w:bottom w:val="none" w:sz="0" w:space="0" w:color="auto"/>
        <w:right w:val="none" w:sz="0" w:space="0" w:color="auto"/>
      </w:divBdr>
    </w:div>
    <w:div w:id="564681746">
      <w:bodyDiv w:val="1"/>
      <w:marLeft w:val="0"/>
      <w:marRight w:val="0"/>
      <w:marTop w:val="0"/>
      <w:marBottom w:val="0"/>
      <w:divBdr>
        <w:top w:val="none" w:sz="0" w:space="0" w:color="auto"/>
        <w:left w:val="none" w:sz="0" w:space="0" w:color="auto"/>
        <w:bottom w:val="none" w:sz="0" w:space="0" w:color="auto"/>
        <w:right w:val="none" w:sz="0" w:space="0" w:color="auto"/>
      </w:divBdr>
    </w:div>
    <w:div w:id="570846644">
      <w:bodyDiv w:val="1"/>
      <w:marLeft w:val="0"/>
      <w:marRight w:val="0"/>
      <w:marTop w:val="0"/>
      <w:marBottom w:val="0"/>
      <w:divBdr>
        <w:top w:val="none" w:sz="0" w:space="0" w:color="auto"/>
        <w:left w:val="none" w:sz="0" w:space="0" w:color="auto"/>
        <w:bottom w:val="none" w:sz="0" w:space="0" w:color="auto"/>
        <w:right w:val="none" w:sz="0" w:space="0" w:color="auto"/>
      </w:divBdr>
    </w:div>
    <w:div w:id="576326572">
      <w:bodyDiv w:val="1"/>
      <w:marLeft w:val="0"/>
      <w:marRight w:val="0"/>
      <w:marTop w:val="0"/>
      <w:marBottom w:val="0"/>
      <w:divBdr>
        <w:top w:val="none" w:sz="0" w:space="0" w:color="auto"/>
        <w:left w:val="none" w:sz="0" w:space="0" w:color="auto"/>
        <w:bottom w:val="none" w:sz="0" w:space="0" w:color="auto"/>
        <w:right w:val="none" w:sz="0" w:space="0" w:color="auto"/>
      </w:divBdr>
    </w:div>
    <w:div w:id="590966989">
      <w:bodyDiv w:val="1"/>
      <w:marLeft w:val="0"/>
      <w:marRight w:val="0"/>
      <w:marTop w:val="0"/>
      <w:marBottom w:val="0"/>
      <w:divBdr>
        <w:top w:val="none" w:sz="0" w:space="0" w:color="auto"/>
        <w:left w:val="none" w:sz="0" w:space="0" w:color="auto"/>
        <w:bottom w:val="none" w:sz="0" w:space="0" w:color="auto"/>
        <w:right w:val="none" w:sz="0" w:space="0" w:color="auto"/>
      </w:divBdr>
    </w:div>
    <w:div w:id="601572920">
      <w:bodyDiv w:val="1"/>
      <w:marLeft w:val="0"/>
      <w:marRight w:val="0"/>
      <w:marTop w:val="0"/>
      <w:marBottom w:val="0"/>
      <w:divBdr>
        <w:top w:val="none" w:sz="0" w:space="0" w:color="auto"/>
        <w:left w:val="none" w:sz="0" w:space="0" w:color="auto"/>
        <w:bottom w:val="none" w:sz="0" w:space="0" w:color="auto"/>
        <w:right w:val="none" w:sz="0" w:space="0" w:color="auto"/>
      </w:divBdr>
    </w:div>
    <w:div w:id="610208936">
      <w:bodyDiv w:val="1"/>
      <w:marLeft w:val="0"/>
      <w:marRight w:val="0"/>
      <w:marTop w:val="0"/>
      <w:marBottom w:val="0"/>
      <w:divBdr>
        <w:top w:val="none" w:sz="0" w:space="0" w:color="auto"/>
        <w:left w:val="none" w:sz="0" w:space="0" w:color="auto"/>
        <w:bottom w:val="none" w:sz="0" w:space="0" w:color="auto"/>
        <w:right w:val="none" w:sz="0" w:space="0" w:color="auto"/>
      </w:divBdr>
    </w:div>
    <w:div w:id="610405076">
      <w:bodyDiv w:val="1"/>
      <w:marLeft w:val="0"/>
      <w:marRight w:val="0"/>
      <w:marTop w:val="0"/>
      <w:marBottom w:val="0"/>
      <w:divBdr>
        <w:top w:val="none" w:sz="0" w:space="0" w:color="auto"/>
        <w:left w:val="none" w:sz="0" w:space="0" w:color="auto"/>
        <w:bottom w:val="none" w:sz="0" w:space="0" w:color="auto"/>
        <w:right w:val="none" w:sz="0" w:space="0" w:color="auto"/>
      </w:divBdr>
    </w:div>
    <w:div w:id="613748409">
      <w:bodyDiv w:val="1"/>
      <w:marLeft w:val="0"/>
      <w:marRight w:val="0"/>
      <w:marTop w:val="0"/>
      <w:marBottom w:val="0"/>
      <w:divBdr>
        <w:top w:val="none" w:sz="0" w:space="0" w:color="auto"/>
        <w:left w:val="none" w:sz="0" w:space="0" w:color="auto"/>
        <w:bottom w:val="none" w:sz="0" w:space="0" w:color="auto"/>
        <w:right w:val="none" w:sz="0" w:space="0" w:color="auto"/>
      </w:divBdr>
    </w:div>
    <w:div w:id="624458936">
      <w:bodyDiv w:val="1"/>
      <w:marLeft w:val="0"/>
      <w:marRight w:val="0"/>
      <w:marTop w:val="0"/>
      <w:marBottom w:val="0"/>
      <w:divBdr>
        <w:top w:val="none" w:sz="0" w:space="0" w:color="auto"/>
        <w:left w:val="none" w:sz="0" w:space="0" w:color="auto"/>
        <w:bottom w:val="none" w:sz="0" w:space="0" w:color="auto"/>
        <w:right w:val="none" w:sz="0" w:space="0" w:color="auto"/>
      </w:divBdr>
    </w:div>
    <w:div w:id="625089236">
      <w:bodyDiv w:val="1"/>
      <w:marLeft w:val="0"/>
      <w:marRight w:val="0"/>
      <w:marTop w:val="0"/>
      <w:marBottom w:val="0"/>
      <w:divBdr>
        <w:top w:val="none" w:sz="0" w:space="0" w:color="auto"/>
        <w:left w:val="none" w:sz="0" w:space="0" w:color="auto"/>
        <w:bottom w:val="none" w:sz="0" w:space="0" w:color="auto"/>
        <w:right w:val="none" w:sz="0" w:space="0" w:color="auto"/>
      </w:divBdr>
    </w:div>
    <w:div w:id="627667124">
      <w:bodyDiv w:val="1"/>
      <w:marLeft w:val="0"/>
      <w:marRight w:val="0"/>
      <w:marTop w:val="0"/>
      <w:marBottom w:val="0"/>
      <w:divBdr>
        <w:top w:val="none" w:sz="0" w:space="0" w:color="auto"/>
        <w:left w:val="none" w:sz="0" w:space="0" w:color="auto"/>
        <w:bottom w:val="none" w:sz="0" w:space="0" w:color="auto"/>
        <w:right w:val="none" w:sz="0" w:space="0" w:color="auto"/>
      </w:divBdr>
    </w:div>
    <w:div w:id="630016978">
      <w:bodyDiv w:val="1"/>
      <w:marLeft w:val="0"/>
      <w:marRight w:val="0"/>
      <w:marTop w:val="0"/>
      <w:marBottom w:val="0"/>
      <w:divBdr>
        <w:top w:val="none" w:sz="0" w:space="0" w:color="auto"/>
        <w:left w:val="none" w:sz="0" w:space="0" w:color="auto"/>
        <w:bottom w:val="none" w:sz="0" w:space="0" w:color="auto"/>
        <w:right w:val="none" w:sz="0" w:space="0" w:color="auto"/>
      </w:divBdr>
    </w:div>
    <w:div w:id="633566352">
      <w:bodyDiv w:val="1"/>
      <w:marLeft w:val="0"/>
      <w:marRight w:val="0"/>
      <w:marTop w:val="0"/>
      <w:marBottom w:val="0"/>
      <w:divBdr>
        <w:top w:val="none" w:sz="0" w:space="0" w:color="auto"/>
        <w:left w:val="none" w:sz="0" w:space="0" w:color="auto"/>
        <w:bottom w:val="none" w:sz="0" w:space="0" w:color="auto"/>
        <w:right w:val="none" w:sz="0" w:space="0" w:color="auto"/>
      </w:divBdr>
    </w:div>
    <w:div w:id="641423322">
      <w:bodyDiv w:val="1"/>
      <w:marLeft w:val="0"/>
      <w:marRight w:val="0"/>
      <w:marTop w:val="0"/>
      <w:marBottom w:val="0"/>
      <w:divBdr>
        <w:top w:val="none" w:sz="0" w:space="0" w:color="auto"/>
        <w:left w:val="none" w:sz="0" w:space="0" w:color="auto"/>
        <w:bottom w:val="none" w:sz="0" w:space="0" w:color="auto"/>
        <w:right w:val="none" w:sz="0" w:space="0" w:color="auto"/>
      </w:divBdr>
      <w:divsChild>
        <w:div w:id="2100715181">
          <w:marLeft w:val="0"/>
          <w:marRight w:val="0"/>
          <w:marTop w:val="0"/>
          <w:marBottom w:val="0"/>
          <w:divBdr>
            <w:top w:val="none" w:sz="0" w:space="0" w:color="auto"/>
            <w:left w:val="none" w:sz="0" w:space="0" w:color="auto"/>
            <w:bottom w:val="none" w:sz="0" w:space="0" w:color="auto"/>
            <w:right w:val="none" w:sz="0" w:space="0" w:color="auto"/>
          </w:divBdr>
          <w:divsChild>
            <w:div w:id="1647978602">
              <w:marLeft w:val="0"/>
              <w:marRight w:val="0"/>
              <w:marTop w:val="0"/>
              <w:marBottom w:val="0"/>
              <w:divBdr>
                <w:top w:val="none" w:sz="0" w:space="0" w:color="auto"/>
                <w:left w:val="none" w:sz="0" w:space="0" w:color="auto"/>
                <w:bottom w:val="none" w:sz="0" w:space="0" w:color="auto"/>
                <w:right w:val="none" w:sz="0" w:space="0" w:color="auto"/>
              </w:divBdr>
              <w:divsChild>
                <w:div w:id="2124031755">
                  <w:marLeft w:val="0"/>
                  <w:marRight w:val="0"/>
                  <w:marTop w:val="0"/>
                  <w:marBottom w:val="0"/>
                  <w:divBdr>
                    <w:top w:val="none" w:sz="0" w:space="0" w:color="auto"/>
                    <w:left w:val="none" w:sz="0" w:space="0" w:color="auto"/>
                    <w:bottom w:val="none" w:sz="0" w:space="0" w:color="auto"/>
                    <w:right w:val="none" w:sz="0" w:space="0" w:color="auto"/>
                  </w:divBdr>
                  <w:divsChild>
                    <w:div w:id="750392058">
                      <w:marLeft w:val="0"/>
                      <w:marRight w:val="0"/>
                      <w:marTop w:val="0"/>
                      <w:marBottom w:val="0"/>
                      <w:divBdr>
                        <w:top w:val="none" w:sz="0" w:space="0" w:color="auto"/>
                        <w:left w:val="none" w:sz="0" w:space="0" w:color="auto"/>
                        <w:bottom w:val="none" w:sz="0" w:space="0" w:color="auto"/>
                        <w:right w:val="none" w:sz="0" w:space="0" w:color="auto"/>
                      </w:divBdr>
                      <w:divsChild>
                        <w:div w:id="725615104">
                          <w:marLeft w:val="0"/>
                          <w:marRight w:val="0"/>
                          <w:marTop w:val="0"/>
                          <w:marBottom w:val="0"/>
                          <w:divBdr>
                            <w:top w:val="none" w:sz="0" w:space="0" w:color="auto"/>
                            <w:left w:val="none" w:sz="0" w:space="0" w:color="auto"/>
                            <w:bottom w:val="none" w:sz="0" w:space="0" w:color="auto"/>
                            <w:right w:val="none" w:sz="0" w:space="0" w:color="auto"/>
                          </w:divBdr>
                          <w:divsChild>
                            <w:div w:id="1935624969">
                              <w:marLeft w:val="0"/>
                              <w:marRight w:val="0"/>
                              <w:marTop w:val="0"/>
                              <w:marBottom w:val="0"/>
                              <w:divBdr>
                                <w:top w:val="none" w:sz="0" w:space="0" w:color="auto"/>
                                <w:left w:val="none" w:sz="0" w:space="0" w:color="auto"/>
                                <w:bottom w:val="none" w:sz="0" w:space="0" w:color="auto"/>
                                <w:right w:val="none" w:sz="0" w:space="0" w:color="auto"/>
                              </w:divBdr>
                              <w:divsChild>
                                <w:div w:id="529687298">
                                  <w:marLeft w:val="0"/>
                                  <w:marRight w:val="0"/>
                                  <w:marTop w:val="0"/>
                                  <w:marBottom w:val="0"/>
                                  <w:divBdr>
                                    <w:top w:val="none" w:sz="0" w:space="0" w:color="auto"/>
                                    <w:left w:val="none" w:sz="0" w:space="0" w:color="auto"/>
                                    <w:bottom w:val="none" w:sz="0" w:space="0" w:color="auto"/>
                                    <w:right w:val="none" w:sz="0" w:space="0" w:color="auto"/>
                                  </w:divBdr>
                                  <w:divsChild>
                                    <w:div w:id="165368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388122">
                          <w:marLeft w:val="0"/>
                          <w:marRight w:val="0"/>
                          <w:marTop w:val="0"/>
                          <w:marBottom w:val="0"/>
                          <w:divBdr>
                            <w:top w:val="none" w:sz="0" w:space="0" w:color="auto"/>
                            <w:left w:val="none" w:sz="0" w:space="0" w:color="auto"/>
                            <w:bottom w:val="none" w:sz="0" w:space="0" w:color="auto"/>
                            <w:right w:val="none" w:sz="0" w:space="0" w:color="auto"/>
                          </w:divBdr>
                          <w:divsChild>
                            <w:div w:id="1242570490">
                              <w:marLeft w:val="0"/>
                              <w:marRight w:val="0"/>
                              <w:marTop w:val="0"/>
                              <w:marBottom w:val="0"/>
                              <w:divBdr>
                                <w:top w:val="none" w:sz="0" w:space="0" w:color="auto"/>
                                <w:left w:val="none" w:sz="0" w:space="0" w:color="auto"/>
                                <w:bottom w:val="none" w:sz="0" w:space="0" w:color="auto"/>
                                <w:right w:val="none" w:sz="0" w:space="0" w:color="auto"/>
                              </w:divBdr>
                              <w:divsChild>
                                <w:div w:id="115541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0793875">
      <w:bodyDiv w:val="1"/>
      <w:marLeft w:val="0"/>
      <w:marRight w:val="0"/>
      <w:marTop w:val="0"/>
      <w:marBottom w:val="0"/>
      <w:divBdr>
        <w:top w:val="none" w:sz="0" w:space="0" w:color="auto"/>
        <w:left w:val="none" w:sz="0" w:space="0" w:color="auto"/>
        <w:bottom w:val="none" w:sz="0" w:space="0" w:color="auto"/>
        <w:right w:val="none" w:sz="0" w:space="0" w:color="auto"/>
      </w:divBdr>
    </w:div>
    <w:div w:id="660231870">
      <w:bodyDiv w:val="1"/>
      <w:marLeft w:val="0"/>
      <w:marRight w:val="0"/>
      <w:marTop w:val="0"/>
      <w:marBottom w:val="0"/>
      <w:divBdr>
        <w:top w:val="none" w:sz="0" w:space="0" w:color="auto"/>
        <w:left w:val="none" w:sz="0" w:space="0" w:color="auto"/>
        <w:bottom w:val="none" w:sz="0" w:space="0" w:color="auto"/>
        <w:right w:val="none" w:sz="0" w:space="0" w:color="auto"/>
      </w:divBdr>
    </w:div>
    <w:div w:id="666177439">
      <w:bodyDiv w:val="1"/>
      <w:marLeft w:val="0"/>
      <w:marRight w:val="0"/>
      <w:marTop w:val="0"/>
      <w:marBottom w:val="0"/>
      <w:divBdr>
        <w:top w:val="none" w:sz="0" w:space="0" w:color="auto"/>
        <w:left w:val="none" w:sz="0" w:space="0" w:color="auto"/>
        <w:bottom w:val="none" w:sz="0" w:space="0" w:color="auto"/>
        <w:right w:val="none" w:sz="0" w:space="0" w:color="auto"/>
      </w:divBdr>
    </w:div>
    <w:div w:id="668143359">
      <w:bodyDiv w:val="1"/>
      <w:marLeft w:val="0"/>
      <w:marRight w:val="0"/>
      <w:marTop w:val="0"/>
      <w:marBottom w:val="0"/>
      <w:divBdr>
        <w:top w:val="none" w:sz="0" w:space="0" w:color="auto"/>
        <w:left w:val="none" w:sz="0" w:space="0" w:color="auto"/>
        <w:bottom w:val="none" w:sz="0" w:space="0" w:color="auto"/>
        <w:right w:val="none" w:sz="0" w:space="0" w:color="auto"/>
      </w:divBdr>
    </w:div>
    <w:div w:id="670329839">
      <w:bodyDiv w:val="1"/>
      <w:marLeft w:val="0"/>
      <w:marRight w:val="0"/>
      <w:marTop w:val="0"/>
      <w:marBottom w:val="0"/>
      <w:divBdr>
        <w:top w:val="none" w:sz="0" w:space="0" w:color="auto"/>
        <w:left w:val="none" w:sz="0" w:space="0" w:color="auto"/>
        <w:bottom w:val="none" w:sz="0" w:space="0" w:color="auto"/>
        <w:right w:val="none" w:sz="0" w:space="0" w:color="auto"/>
      </w:divBdr>
    </w:div>
    <w:div w:id="672411825">
      <w:bodyDiv w:val="1"/>
      <w:marLeft w:val="0"/>
      <w:marRight w:val="0"/>
      <w:marTop w:val="0"/>
      <w:marBottom w:val="0"/>
      <w:divBdr>
        <w:top w:val="none" w:sz="0" w:space="0" w:color="auto"/>
        <w:left w:val="none" w:sz="0" w:space="0" w:color="auto"/>
        <w:bottom w:val="none" w:sz="0" w:space="0" w:color="auto"/>
        <w:right w:val="none" w:sz="0" w:space="0" w:color="auto"/>
      </w:divBdr>
    </w:div>
    <w:div w:id="678433524">
      <w:bodyDiv w:val="1"/>
      <w:marLeft w:val="0"/>
      <w:marRight w:val="0"/>
      <w:marTop w:val="0"/>
      <w:marBottom w:val="0"/>
      <w:divBdr>
        <w:top w:val="none" w:sz="0" w:space="0" w:color="auto"/>
        <w:left w:val="none" w:sz="0" w:space="0" w:color="auto"/>
        <w:bottom w:val="none" w:sz="0" w:space="0" w:color="auto"/>
        <w:right w:val="none" w:sz="0" w:space="0" w:color="auto"/>
      </w:divBdr>
    </w:div>
    <w:div w:id="719785121">
      <w:bodyDiv w:val="1"/>
      <w:marLeft w:val="0"/>
      <w:marRight w:val="0"/>
      <w:marTop w:val="0"/>
      <w:marBottom w:val="0"/>
      <w:divBdr>
        <w:top w:val="none" w:sz="0" w:space="0" w:color="auto"/>
        <w:left w:val="none" w:sz="0" w:space="0" w:color="auto"/>
        <w:bottom w:val="none" w:sz="0" w:space="0" w:color="auto"/>
        <w:right w:val="none" w:sz="0" w:space="0" w:color="auto"/>
      </w:divBdr>
    </w:div>
    <w:div w:id="723722166">
      <w:bodyDiv w:val="1"/>
      <w:marLeft w:val="0"/>
      <w:marRight w:val="0"/>
      <w:marTop w:val="0"/>
      <w:marBottom w:val="0"/>
      <w:divBdr>
        <w:top w:val="none" w:sz="0" w:space="0" w:color="auto"/>
        <w:left w:val="none" w:sz="0" w:space="0" w:color="auto"/>
        <w:bottom w:val="none" w:sz="0" w:space="0" w:color="auto"/>
        <w:right w:val="none" w:sz="0" w:space="0" w:color="auto"/>
      </w:divBdr>
    </w:div>
    <w:div w:id="733820210">
      <w:bodyDiv w:val="1"/>
      <w:marLeft w:val="0"/>
      <w:marRight w:val="0"/>
      <w:marTop w:val="0"/>
      <w:marBottom w:val="0"/>
      <w:divBdr>
        <w:top w:val="none" w:sz="0" w:space="0" w:color="auto"/>
        <w:left w:val="none" w:sz="0" w:space="0" w:color="auto"/>
        <w:bottom w:val="none" w:sz="0" w:space="0" w:color="auto"/>
        <w:right w:val="none" w:sz="0" w:space="0" w:color="auto"/>
      </w:divBdr>
    </w:div>
    <w:div w:id="753090798">
      <w:bodyDiv w:val="1"/>
      <w:marLeft w:val="0"/>
      <w:marRight w:val="0"/>
      <w:marTop w:val="0"/>
      <w:marBottom w:val="0"/>
      <w:divBdr>
        <w:top w:val="none" w:sz="0" w:space="0" w:color="auto"/>
        <w:left w:val="none" w:sz="0" w:space="0" w:color="auto"/>
        <w:bottom w:val="none" w:sz="0" w:space="0" w:color="auto"/>
        <w:right w:val="none" w:sz="0" w:space="0" w:color="auto"/>
      </w:divBdr>
    </w:div>
    <w:div w:id="759987896">
      <w:bodyDiv w:val="1"/>
      <w:marLeft w:val="0"/>
      <w:marRight w:val="0"/>
      <w:marTop w:val="0"/>
      <w:marBottom w:val="0"/>
      <w:divBdr>
        <w:top w:val="none" w:sz="0" w:space="0" w:color="auto"/>
        <w:left w:val="none" w:sz="0" w:space="0" w:color="auto"/>
        <w:bottom w:val="none" w:sz="0" w:space="0" w:color="auto"/>
        <w:right w:val="none" w:sz="0" w:space="0" w:color="auto"/>
      </w:divBdr>
    </w:div>
    <w:div w:id="764883389">
      <w:bodyDiv w:val="1"/>
      <w:marLeft w:val="0"/>
      <w:marRight w:val="0"/>
      <w:marTop w:val="0"/>
      <w:marBottom w:val="0"/>
      <w:divBdr>
        <w:top w:val="none" w:sz="0" w:space="0" w:color="auto"/>
        <w:left w:val="none" w:sz="0" w:space="0" w:color="auto"/>
        <w:bottom w:val="none" w:sz="0" w:space="0" w:color="auto"/>
        <w:right w:val="none" w:sz="0" w:space="0" w:color="auto"/>
      </w:divBdr>
    </w:div>
    <w:div w:id="768307137">
      <w:bodyDiv w:val="1"/>
      <w:marLeft w:val="0"/>
      <w:marRight w:val="0"/>
      <w:marTop w:val="0"/>
      <w:marBottom w:val="0"/>
      <w:divBdr>
        <w:top w:val="none" w:sz="0" w:space="0" w:color="auto"/>
        <w:left w:val="none" w:sz="0" w:space="0" w:color="auto"/>
        <w:bottom w:val="none" w:sz="0" w:space="0" w:color="auto"/>
        <w:right w:val="none" w:sz="0" w:space="0" w:color="auto"/>
      </w:divBdr>
    </w:div>
    <w:div w:id="776486577">
      <w:bodyDiv w:val="1"/>
      <w:marLeft w:val="0"/>
      <w:marRight w:val="0"/>
      <w:marTop w:val="0"/>
      <w:marBottom w:val="0"/>
      <w:divBdr>
        <w:top w:val="none" w:sz="0" w:space="0" w:color="auto"/>
        <w:left w:val="none" w:sz="0" w:space="0" w:color="auto"/>
        <w:bottom w:val="none" w:sz="0" w:space="0" w:color="auto"/>
        <w:right w:val="none" w:sz="0" w:space="0" w:color="auto"/>
      </w:divBdr>
    </w:div>
    <w:div w:id="781342331">
      <w:bodyDiv w:val="1"/>
      <w:marLeft w:val="0"/>
      <w:marRight w:val="0"/>
      <w:marTop w:val="0"/>
      <w:marBottom w:val="0"/>
      <w:divBdr>
        <w:top w:val="none" w:sz="0" w:space="0" w:color="auto"/>
        <w:left w:val="none" w:sz="0" w:space="0" w:color="auto"/>
        <w:bottom w:val="none" w:sz="0" w:space="0" w:color="auto"/>
        <w:right w:val="none" w:sz="0" w:space="0" w:color="auto"/>
      </w:divBdr>
    </w:div>
    <w:div w:id="788088660">
      <w:bodyDiv w:val="1"/>
      <w:marLeft w:val="0"/>
      <w:marRight w:val="0"/>
      <w:marTop w:val="0"/>
      <w:marBottom w:val="0"/>
      <w:divBdr>
        <w:top w:val="none" w:sz="0" w:space="0" w:color="auto"/>
        <w:left w:val="none" w:sz="0" w:space="0" w:color="auto"/>
        <w:bottom w:val="none" w:sz="0" w:space="0" w:color="auto"/>
        <w:right w:val="none" w:sz="0" w:space="0" w:color="auto"/>
      </w:divBdr>
    </w:div>
    <w:div w:id="795024640">
      <w:bodyDiv w:val="1"/>
      <w:marLeft w:val="0"/>
      <w:marRight w:val="0"/>
      <w:marTop w:val="0"/>
      <w:marBottom w:val="0"/>
      <w:divBdr>
        <w:top w:val="none" w:sz="0" w:space="0" w:color="auto"/>
        <w:left w:val="none" w:sz="0" w:space="0" w:color="auto"/>
        <w:bottom w:val="none" w:sz="0" w:space="0" w:color="auto"/>
        <w:right w:val="none" w:sz="0" w:space="0" w:color="auto"/>
      </w:divBdr>
    </w:div>
    <w:div w:id="804011146">
      <w:bodyDiv w:val="1"/>
      <w:marLeft w:val="0"/>
      <w:marRight w:val="0"/>
      <w:marTop w:val="0"/>
      <w:marBottom w:val="0"/>
      <w:divBdr>
        <w:top w:val="none" w:sz="0" w:space="0" w:color="auto"/>
        <w:left w:val="none" w:sz="0" w:space="0" w:color="auto"/>
        <w:bottom w:val="none" w:sz="0" w:space="0" w:color="auto"/>
        <w:right w:val="none" w:sz="0" w:space="0" w:color="auto"/>
      </w:divBdr>
    </w:div>
    <w:div w:id="811799498">
      <w:bodyDiv w:val="1"/>
      <w:marLeft w:val="0"/>
      <w:marRight w:val="0"/>
      <w:marTop w:val="0"/>
      <w:marBottom w:val="0"/>
      <w:divBdr>
        <w:top w:val="none" w:sz="0" w:space="0" w:color="auto"/>
        <w:left w:val="none" w:sz="0" w:space="0" w:color="auto"/>
        <w:bottom w:val="none" w:sz="0" w:space="0" w:color="auto"/>
        <w:right w:val="none" w:sz="0" w:space="0" w:color="auto"/>
      </w:divBdr>
    </w:div>
    <w:div w:id="817959203">
      <w:bodyDiv w:val="1"/>
      <w:marLeft w:val="0"/>
      <w:marRight w:val="0"/>
      <w:marTop w:val="0"/>
      <w:marBottom w:val="0"/>
      <w:divBdr>
        <w:top w:val="none" w:sz="0" w:space="0" w:color="auto"/>
        <w:left w:val="none" w:sz="0" w:space="0" w:color="auto"/>
        <w:bottom w:val="none" w:sz="0" w:space="0" w:color="auto"/>
        <w:right w:val="none" w:sz="0" w:space="0" w:color="auto"/>
      </w:divBdr>
    </w:div>
    <w:div w:id="830174059">
      <w:bodyDiv w:val="1"/>
      <w:marLeft w:val="0"/>
      <w:marRight w:val="0"/>
      <w:marTop w:val="0"/>
      <w:marBottom w:val="0"/>
      <w:divBdr>
        <w:top w:val="none" w:sz="0" w:space="0" w:color="auto"/>
        <w:left w:val="none" w:sz="0" w:space="0" w:color="auto"/>
        <w:bottom w:val="none" w:sz="0" w:space="0" w:color="auto"/>
        <w:right w:val="none" w:sz="0" w:space="0" w:color="auto"/>
      </w:divBdr>
    </w:div>
    <w:div w:id="837306607">
      <w:bodyDiv w:val="1"/>
      <w:marLeft w:val="0"/>
      <w:marRight w:val="0"/>
      <w:marTop w:val="0"/>
      <w:marBottom w:val="0"/>
      <w:divBdr>
        <w:top w:val="none" w:sz="0" w:space="0" w:color="auto"/>
        <w:left w:val="none" w:sz="0" w:space="0" w:color="auto"/>
        <w:bottom w:val="none" w:sz="0" w:space="0" w:color="auto"/>
        <w:right w:val="none" w:sz="0" w:space="0" w:color="auto"/>
      </w:divBdr>
    </w:div>
    <w:div w:id="843518410">
      <w:bodyDiv w:val="1"/>
      <w:marLeft w:val="0"/>
      <w:marRight w:val="0"/>
      <w:marTop w:val="0"/>
      <w:marBottom w:val="0"/>
      <w:divBdr>
        <w:top w:val="none" w:sz="0" w:space="0" w:color="auto"/>
        <w:left w:val="none" w:sz="0" w:space="0" w:color="auto"/>
        <w:bottom w:val="none" w:sz="0" w:space="0" w:color="auto"/>
        <w:right w:val="none" w:sz="0" w:space="0" w:color="auto"/>
      </w:divBdr>
    </w:div>
    <w:div w:id="862480246">
      <w:bodyDiv w:val="1"/>
      <w:marLeft w:val="0"/>
      <w:marRight w:val="0"/>
      <w:marTop w:val="0"/>
      <w:marBottom w:val="0"/>
      <w:divBdr>
        <w:top w:val="none" w:sz="0" w:space="0" w:color="auto"/>
        <w:left w:val="none" w:sz="0" w:space="0" w:color="auto"/>
        <w:bottom w:val="none" w:sz="0" w:space="0" w:color="auto"/>
        <w:right w:val="none" w:sz="0" w:space="0" w:color="auto"/>
      </w:divBdr>
    </w:div>
    <w:div w:id="865027472">
      <w:bodyDiv w:val="1"/>
      <w:marLeft w:val="0"/>
      <w:marRight w:val="0"/>
      <w:marTop w:val="0"/>
      <w:marBottom w:val="0"/>
      <w:divBdr>
        <w:top w:val="none" w:sz="0" w:space="0" w:color="auto"/>
        <w:left w:val="none" w:sz="0" w:space="0" w:color="auto"/>
        <w:bottom w:val="none" w:sz="0" w:space="0" w:color="auto"/>
        <w:right w:val="none" w:sz="0" w:space="0" w:color="auto"/>
      </w:divBdr>
    </w:div>
    <w:div w:id="867565856">
      <w:bodyDiv w:val="1"/>
      <w:marLeft w:val="0"/>
      <w:marRight w:val="0"/>
      <w:marTop w:val="0"/>
      <w:marBottom w:val="0"/>
      <w:divBdr>
        <w:top w:val="none" w:sz="0" w:space="0" w:color="auto"/>
        <w:left w:val="none" w:sz="0" w:space="0" w:color="auto"/>
        <w:bottom w:val="none" w:sz="0" w:space="0" w:color="auto"/>
        <w:right w:val="none" w:sz="0" w:space="0" w:color="auto"/>
      </w:divBdr>
    </w:div>
    <w:div w:id="873228973">
      <w:bodyDiv w:val="1"/>
      <w:marLeft w:val="0"/>
      <w:marRight w:val="0"/>
      <w:marTop w:val="0"/>
      <w:marBottom w:val="0"/>
      <w:divBdr>
        <w:top w:val="none" w:sz="0" w:space="0" w:color="auto"/>
        <w:left w:val="none" w:sz="0" w:space="0" w:color="auto"/>
        <w:bottom w:val="none" w:sz="0" w:space="0" w:color="auto"/>
        <w:right w:val="none" w:sz="0" w:space="0" w:color="auto"/>
      </w:divBdr>
      <w:divsChild>
        <w:div w:id="2080665866">
          <w:marLeft w:val="0"/>
          <w:marRight w:val="0"/>
          <w:marTop w:val="0"/>
          <w:marBottom w:val="0"/>
          <w:divBdr>
            <w:top w:val="none" w:sz="0" w:space="0" w:color="auto"/>
            <w:left w:val="none" w:sz="0" w:space="0" w:color="auto"/>
            <w:bottom w:val="none" w:sz="0" w:space="0" w:color="auto"/>
            <w:right w:val="none" w:sz="0" w:space="0" w:color="auto"/>
          </w:divBdr>
          <w:divsChild>
            <w:div w:id="1291478166">
              <w:marLeft w:val="0"/>
              <w:marRight w:val="0"/>
              <w:marTop w:val="0"/>
              <w:marBottom w:val="0"/>
              <w:divBdr>
                <w:top w:val="none" w:sz="0" w:space="0" w:color="auto"/>
                <w:left w:val="none" w:sz="0" w:space="0" w:color="auto"/>
                <w:bottom w:val="none" w:sz="0" w:space="0" w:color="auto"/>
                <w:right w:val="none" w:sz="0" w:space="0" w:color="auto"/>
              </w:divBdr>
              <w:divsChild>
                <w:div w:id="21788806">
                  <w:marLeft w:val="0"/>
                  <w:marRight w:val="0"/>
                  <w:marTop w:val="0"/>
                  <w:marBottom w:val="0"/>
                  <w:divBdr>
                    <w:top w:val="none" w:sz="0" w:space="0" w:color="auto"/>
                    <w:left w:val="none" w:sz="0" w:space="0" w:color="auto"/>
                    <w:bottom w:val="none" w:sz="0" w:space="0" w:color="auto"/>
                    <w:right w:val="none" w:sz="0" w:space="0" w:color="auto"/>
                  </w:divBdr>
                  <w:divsChild>
                    <w:div w:id="255983619">
                      <w:marLeft w:val="0"/>
                      <w:marRight w:val="0"/>
                      <w:marTop w:val="0"/>
                      <w:marBottom w:val="0"/>
                      <w:divBdr>
                        <w:top w:val="none" w:sz="0" w:space="0" w:color="auto"/>
                        <w:left w:val="none" w:sz="0" w:space="0" w:color="auto"/>
                        <w:bottom w:val="none" w:sz="0" w:space="0" w:color="auto"/>
                        <w:right w:val="none" w:sz="0" w:space="0" w:color="auto"/>
                      </w:divBdr>
                      <w:divsChild>
                        <w:div w:id="259526581">
                          <w:marLeft w:val="0"/>
                          <w:marRight w:val="0"/>
                          <w:marTop w:val="0"/>
                          <w:marBottom w:val="0"/>
                          <w:divBdr>
                            <w:top w:val="none" w:sz="0" w:space="0" w:color="auto"/>
                            <w:left w:val="none" w:sz="0" w:space="0" w:color="auto"/>
                            <w:bottom w:val="none" w:sz="0" w:space="0" w:color="auto"/>
                            <w:right w:val="none" w:sz="0" w:space="0" w:color="auto"/>
                          </w:divBdr>
                          <w:divsChild>
                            <w:div w:id="707947735">
                              <w:marLeft w:val="0"/>
                              <w:marRight w:val="0"/>
                              <w:marTop w:val="0"/>
                              <w:marBottom w:val="0"/>
                              <w:divBdr>
                                <w:top w:val="none" w:sz="0" w:space="0" w:color="auto"/>
                                <w:left w:val="none" w:sz="0" w:space="0" w:color="auto"/>
                                <w:bottom w:val="none" w:sz="0" w:space="0" w:color="auto"/>
                                <w:right w:val="none" w:sz="0" w:space="0" w:color="auto"/>
                              </w:divBdr>
                              <w:divsChild>
                                <w:div w:id="1017191117">
                                  <w:marLeft w:val="0"/>
                                  <w:marRight w:val="0"/>
                                  <w:marTop w:val="0"/>
                                  <w:marBottom w:val="0"/>
                                  <w:divBdr>
                                    <w:top w:val="none" w:sz="0" w:space="0" w:color="auto"/>
                                    <w:left w:val="none" w:sz="0" w:space="0" w:color="auto"/>
                                    <w:bottom w:val="none" w:sz="0" w:space="0" w:color="auto"/>
                                    <w:right w:val="none" w:sz="0" w:space="0" w:color="auto"/>
                                  </w:divBdr>
                                  <w:divsChild>
                                    <w:div w:id="89404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576113">
                          <w:marLeft w:val="0"/>
                          <w:marRight w:val="0"/>
                          <w:marTop w:val="0"/>
                          <w:marBottom w:val="0"/>
                          <w:divBdr>
                            <w:top w:val="none" w:sz="0" w:space="0" w:color="auto"/>
                            <w:left w:val="none" w:sz="0" w:space="0" w:color="auto"/>
                            <w:bottom w:val="none" w:sz="0" w:space="0" w:color="auto"/>
                            <w:right w:val="none" w:sz="0" w:space="0" w:color="auto"/>
                          </w:divBdr>
                          <w:divsChild>
                            <w:div w:id="1882159759">
                              <w:marLeft w:val="0"/>
                              <w:marRight w:val="0"/>
                              <w:marTop w:val="0"/>
                              <w:marBottom w:val="0"/>
                              <w:divBdr>
                                <w:top w:val="none" w:sz="0" w:space="0" w:color="auto"/>
                                <w:left w:val="none" w:sz="0" w:space="0" w:color="auto"/>
                                <w:bottom w:val="none" w:sz="0" w:space="0" w:color="auto"/>
                                <w:right w:val="none" w:sz="0" w:space="0" w:color="auto"/>
                              </w:divBdr>
                              <w:divsChild>
                                <w:div w:id="21215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1283662">
      <w:bodyDiv w:val="1"/>
      <w:marLeft w:val="0"/>
      <w:marRight w:val="0"/>
      <w:marTop w:val="0"/>
      <w:marBottom w:val="0"/>
      <w:divBdr>
        <w:top w:val="none" w:sz="0" w:space="0" w:color="auto"/>
        <w:left w:val="none" w:sz="0" w:space="0" w:color="auto"/>
        <w:bottom w:val="none" w:sz="0" w:space="0" w:color="auto"/>
        <w:right w:val="none" w:sz="0" w:space="0" w:color="auto"/>
      </w:divBdr>
    </w:div>
    <w:div w:id="904946680">
      <w:bodyDiv w:val="1"/>
      <w:marLeft w:val="0"/>
      <w:marRight w:val="0"/>
      <w:marTop w:val="0"/>
      <w:marBottom w:val="0"/>
      <w:divBdr>
        <w:top w:val="none" w:sz="0" w:space="0" w:color="auto"/>
        <w:left w:val="none" w:sz="0" w:space="0" w:color="auto"/>
        <w:bottom w:val="none" w:sz="0" w:space="0" w:color="auto"/>
        <w:right w:val="none" w:sz="0" w:space="0" w:color="auto"/>
      </w:divBdr>
    </w:div>
    <w:div w:id="906111022">
      <w:bodyDiv w:val="1"/>
      <w:marLeft w:val="0"/>
      <w:marRight w:val="0"/>
      <w:marTop w:val="0"/>
      <w:marBottom w:val="0"/>
      <w:divBdr>
        <w:top w:val="none" w:sz="0" w:space="0" w:color="auto"/>
        <w:left w:val="none" w:sz="0" w:space="0" w:color="auto"/>
        <w:bottom w:val="none" w:sz="0" w:space="0" w:color="auto"/>
        <w:right w:val="none" w:sz="0" w:space="0" w:color="auto"/>
      </w:divBdr>
    </w:div>
    <w:div w:id="910963943">
      <w:bodyDiv w:val="1"/>
      <w:marLeft w:val="0"/>
      <w:marRight w:val="0"/>
      <w:marTop w:val="0"/>
      <w:marBottom w:val="0"/>
      <w:divBdr>
        <w:top w:val="none" w:sz="0" w:space="0" w:color="auto"/>
        <w:left w:val="none" w:sz="0" w:space="0" w:color="auto"/>
        <w:bottom w:val="none" w:sz="0" w:space="0" w:color="auto"/>
        <w:right w:val="none" w:sz="0" w:space="0" w:color="auto"/>
      </w:divBdr>
    </w:div>
    <w:div w:id="918253135">
      <w:bodyDiv w:val="1"/>
      <w:marLeft w:val="0"/>
      <w:marRight w:val="0"/>
      <w:marTop w:val="0"/>
      <w:marBottom w:val="0"/>
      <w:divBdr>
        <w:top w:val="none" w:sz="0" w:space="0" w:color="auto"/>
        <w:left w:val="none" w:sz="0" w:space="0" w:color="auto"/>
        <w:bottom w:val="none" w:sz="0" w:space="0" w:color="auto"/>
        <w:right w:val="none" w:sz="0" w:space="0" w:color="auto"/>
      </w:divBdr>
    </w:div>
    <w:div w:id="922183126">
      <w:bodyDiv w:val="1"/>
      <w:marLeft w:val="0"/>
      <w:marRight w:val="0"/>
      <w:marTop w:val="0"/>
      <w:marBottom w:val="0"/>
      <w:divBdr>
        <w:top w:val="none" w:sz="0" w:space="0" w:color="auto"/>
        <w:left w:val="none" w:sz="0" w:space="0" w:color="auto"/>
        <w:bottom w:val="none" w:sz="0" w:space="0" w:color="auto"/>
        <w:right w:val="none" w:sz="0" w:space="0" w:color="auto"/>
      </w:divBdr>
    </w:div>
    <w:div w:id="923535033">
      <w:bodyDiv w:val="1"/>
      <w:marLeft w:val="0"/>
      <w:marRight w:val="0"/>
      <w:marTop w:val="0"/>
      <w:marBottom w:val="0"/>
      <w:divBdr>
        <w:top w:val="none" w:sz="0" w:space="0" w:color="auto"/>
        <w:left w:val="none" w:sz="0" w:space="0" w:color="auto"/>
        <w:bottom w:val="none" w:sz="0" w:space="0" w:color="auto"/>
        <w:right w:val="none" w:sz="0" w:space="0" w:color="auto"/>
      </w:divBdr>
    </w:div>
    <w:div w:id="929118441">
      <w:bodyDiv w:val="1"/>
      <w:marLeft w:val="0"/>
      <w:marRight w:val="0"/>
      <w:marTop w:val="0"/>
      <w:marBottom w:val="0"/>
      <w:divBdr>
        <w:top w:val="none" w:sz="0" w:space="0" w:color="auto"/>
        <w:left w:val="none" w:sz="0" w:space="0" w:color="auto"/>
        <w:bottom w:val="none" w:sz="0" w:space="0" w:color="auto"/>
        <w:right w:val="none" w:sz="0" w:space="0" w:color="auto"/>
      </w:divBdr>
    </w:div>
    <w:div w:id="931159091">
      <w:bodyDiv w:val="1"/>
      <w:marLeft w:val="0"/>
      <w:marRight w:val="0"/>
      <w:marTop w:val="0"/>
      <w:marBottom w:val="0"/>
      <w:divBdr>
        <w:top w:val="none" w:sz="0" w:space="0" w:color="auto"/>
        <w:left w:val="none" w:sz="0" w:space="0" w:color="auto"/>
        <w:bottom w:val="none" w:sz="0" w:space="0" w:color="auto"/>
        <w:right w:val="none" w:sz="0" w:space="0" w:color="auto"/>
      </w:divBdr>
    </w:div>
    <w:div w:id="931350827">
      <w:bodyDiv w:val="1"/>
      <w:marLeft w:val="0"/>
      <w:marRight w:val="0"/>
      <w:marTop w:val="0"/>
      <w:marBottom w:val="0"/>
      <w:divBdr>
        <w:top w:val="none" w:sz="0" w:space="0" w:color="auto"/>
        <w:left w:val="none" w:sz="0" w:space="0" w:color="auto"/>
        <w:bottom w:val="none" w:sz="0" w:space="0" w:color="auto"/>
        <w:right w:val="none" w:sz="0" w:space="0" w:color="auto"/>
      </w:divBdr>
    </w:div>
    <w:div w:id="932326342">
      <w:bodyDiv w:val="1"/>
      <w:marLeft w:val="0"/>
      <w:marRight w:val="0"/>
      <w:marTop w:val="0"/>
      <w:marBottom w:val="0"/>
      <w:divBdr>
        <w:top w:val="none" w:sz="0" w:space="0" w:color="auto"/>
        <w:left w:val="none" w:sz="0" w:space="0" w:color="auto"/>
        <w:bottom w:val="none" w:sz="0" w:space="0" w:color="auto"/>
        <w:right w:val="none" w:sz="0" w:space="0" w:color="auto"/>
      </w:divBdr>
      <w:divsChild>
        <w:div w:id="1922912406">
          <w:marLeft w:val="0"/>
          <w:marRight w:val="0"/>
          <w:marTop w:val="0"/>
          <w:marBottom w:val="0"/>
          <w:divBdr>
            <w:top w:val="none" w:sz="0" w:space="0" w:color="auto"/>
            <w:left w:val="none" w:sz="0" w:space="0" w:color="auto"/>
            <w:bottom w:val="none" w:sz="0" w:space="0" w:color="auto"/>
            <w:right w:val="none" w:sz="0" w:space="0" w:color="auto"/>
          </w:divBdr>
          <w:divsChild>
            <w:div w:id="1908299942">
              <w:marLeft w:val="0"/>
              <w:marRight w:val="0"/>
              <w:marTop w:val="0"/>
              <w:marBottom w:val="0"/>
              <w:divBdr>
                <w:top w:val="none" w:sz="0" w:space="0" w:color="auto"/>
                <w:left w:val="none" w:sz="0" w:space="0" w:color="auto"/>
                <w:bottom w:val="none" w:sz="0" w:space="0" w:color="auto"/>
                <w:right w:val="none" w:sz="0" w:space="0" w:color="auto"/>
              </w:divBdr>
              <w:divsChild>
                <w:div w:id="172962275">
                  <w:marLeft w:val="0"/>
                  <w:marRight w:val="0"/>
                  <w:marTop w:val="0"/>
                  <w:marBottom w:val="0"/>
                  <w:divBdr>
                    <w:top w:val="none" w:sz="0" w:space="0" w:color="auto"/>
                    <w:left w:val="none" w:sz="0" w:space="0" w:color="auto"/>
                    <w:bottom w:val="none" w:sz="0" w:space="0" w:color="auto"/>
                    <w:right w:val="none" w:sz="0" w:space="0" w:color="auto"/>
                  </w:divBdr>
                  <w:divsChild>
                    <w:div w:id="1858157382">
                      <w:marLeft w:val="0"/>
                      <w:marRight w:val="0"/>
                      <w:marTop w:val="0"/>
                      <w:marBottom w:val="0"/>
                      <w:divBdr>
                        <w:top w:val="none" w:sz="0" w:space="0" w:color="auto"/>
                        <w:left w:val="none" w:sz="0" w:space="0" w:color="auto"/>
                        <w:bottom w:val="none" w:sz="0" w:space="0" w:color="auto"/>
                        <w:right w:val="none" w:sz="0" w:space="0" w:color="auto"/>
                      </w:divBdr>
                      <w:divsChild>
                        <w:div w:id="829903255">
                          <w:marLeft w:val="0"/>
                          <w:marRight w:val="0"/>
                          <w:marTop w:val="0"/>
                          <w:marBottom w:val="0"/>
                          <w:divBdr>
                            <w:top w:val="none" w:sz="0" w:space="0" w:color="auto"/>
                            <w:left w:val="none" w:sz="0" w:space="0" w:color="auto"/>
                            <w:bottom w:val="none" w:sz="0" w:space="0" w:color="auto"/>
                            <w:right w:val="none" w:sz="0" w:space="0" w:color="auto"/>
                          </w:divBdr>
                          <w:divsChild>
                            <w:div w:id="228612460">
                              <w:marLeft w:val="0"/>
                              <w:marRight w:val="0"/>
                              <w:marTop w:val="0"/>
                              <w:marBottom w:val="0"/>
                              <w:divBdr>
                                <w:top w:val="none" w:sz="0" w:space="0" w:color="auto"/>
                                <w:left w:val="none" w:sz="0" w:space="0" w:color="auto"/>
                                <w:bottom w:val="none" w:sz="0" w:space="0" w:color="auto"/>
                                <w:right w:val="none" w:sz="0" w:space="0" w:color="auto"/>
                              </w:divBdr>
                              <w:divsChild>
                                <w:div w:id="179779521">
                                  <w:marLeft w:val="0"/>
                                  <w:marRight w:val="0"/>
                                  <w:marTop w:val="0"/>
                                  <w:marBottom w:val="0"/>
                                  <w:divBdr>
                                    <w:top w:val="none" w:sz="0" w:space="0" w:color="auto"/>
                                    <w:left w:val="none" w:sz="0" w:space="0" w:color="auto"/>
                                    <w:bottom w:val="none" w:sz="0" w:space="0" w:color="auto"/>
                                    <w:right w:val="none" w:sz="0" w:space="0" w:color="auto"/>
                                  </w:divBdr>
                                  <w:divsChild>
                                    <w:div w:id="130311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132655">
                          <w:marLeft w:val="0"/>
                          <w:marRight w:val="0"/>
                          <w:marTop w:val="0"/>
                          <w:marBottom w:val="0"/>
                          <w:divBdr>
                            <w:top w:val="none" w:sz="0" w:space="0" w:color="auto"/>
                            <w:left w:val="none" w:sz="0" w:space="0" w:color="auto"/>
                            <w:bottom w:val="none" w:sz="0" w:space="0" w:color="auto"/>
                            <w:right w:val="none" w:sz="0" w:space="0" w:color="auto"/>
                          </w:divBdr>
                          <w:divsChild>
                            <w:div w:id="1005866069">
                              <w:marLeft w:val="0"/>
                              <w:marRight w:val="0"/>
                              <w:marTop w:val="0"/>
                              <w:marBottom w:val="0"/>
                              <w:divBdr>
                                <w:top w:val="none" w:sz="0" w:space="0" w:color="auto"/>
                                <w:left w:val="none" w:sz="0" w:space="0" w:color="auto"/>
                                <w:bottom w:val="none" w:sz="0" w:space="0" w:color="auto"/>
                                <w:right w:val="none" w:sz="0" w:space="0" w:color="auto"/>
                              </w:divBdr>
                              <w:divsChild>
                                <w:div w:id="63283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4828944">
      <w:bodyDiv w:val="1"/>
      <w:marLeft w:val="0"/>
      <w:marRight w:val="0"/>
      <w:marTop w:val="0"/>
      <w:marBottom w:val="0"/>
      <w:divBdr>
        <w:top w:val="none" w:sz="0" w:space="0" w:color="auto"/>
        <w:left w:val="none" w:sz="0" w:space="0" w:color="auto"/>
        <w:bottom w:val="none" w:sz="0" w:space="0" w:color="auto"/>
        <w:right w:val="none" w:sz="0" w:space="0" w:color="auto"/>
      </w:divBdr>
    </w:div>
    <w:div w:id="950622850">
      <w:bodyDiv w:val="1"/>
      <w:marLeft w:val="0"/>
      <w:marRight w:val="0"/>
      <w:marTop w:val="0"/>
      <w:marBottom w:val="0"/>
      <w:divBdr>
        <w:top w:val="none" w:sz="0" w:space="0" w:color="auto"/>
        <w:left w:val="none" w:sz="0" w:space="0" w:color="auto"/>
        <w:bottom w:val="none" w:sz="0" w:space="0" w:color="auto"/>
        <w:right w:val="none" w:sz="0" w:space="0" w:color="auto"/>
      </w:divBdr>
    </w:div>
    <w:div w:id="951087011">
      <w:bodyDiv w:val="1"/>
      <w:marLeft w:val="0"/>
      <w:marRight w:val="0"/>
      <w:marTop w:val="0"/>
      <w:marBottom w:val="0"/>
      <w:divBdr>
        <w:top w:val="none" w:sz="0" w:space="0" w:color="auto"/>
        <w:left w:val="none" w:sz="0" w:space="0" w:color="auto"/>
        <w:bottom w:val="none" w:sz="0" w:space="0" w:color="auto"/>
        <w:right w:val="none" w:sz="0" w:space="0" w:color="auto"/>
      </w:divBdr>
    </w:div>
    <w:div w:id="966396020">
      <w:bodyDiv w:val="1"/>
      <w:marLeft w:val="0"/>
      <w:marRight w:val="0"/>
      <w:marTop w:val="0"/>
      <w:marBottom w:val="0"/>
      <w:divBdr>
        <w:top w:val="none" w:sz="0" w:space="0" w:color="auto"/>
        <w:left w:val="none" w:sz="0" w:space="0" w:color="auto"/>
        <w:bottom w:val="none" w:sz="0" w:space="0" w:color="auto"/>
        <w:right w:val="none" w:sz="0" w:space="0" w:color="auto"/>
      </w:divBdr>
    </w:div>
    <w:div w:id="984434691">
      <w:bodyDiv w:val="1"/>
      <w:marLeft w:val="0"/>
      <w:marRight w:val="0"/>
      <w:marTop w:val="0"/>
      <w:marBottom w:val="0"/>
      <w:divBdr>
        <w:top w:val="none" w:sz="0" w:space="0" w:color="auto"/>
        <w:left w:val="none" w:sz="0" w:space="0" w:color="auto"/>
        <w:bottom w:val="none" w:sz="0" w:space="0" w:color="auto"/>
        <w:right w:val="none" w:sz="0" w:space="0" w:color="auto"/>
      </w:divBdr>
    </w:div>
    <w:div w:id="987902535">
      <w:bodyDiv w:val="1"/>
      <w:marLeft w:val="0"/>
      <w:marRight w:val="0"/>
      <w:marTop w:val="0"/>
      <w:marBottom w:val="0"/>
      <w:divBdr>
        <w:top w:val="none" w:sz="0" w:space="0" w:color="auto"/>
        <w:left w:val="none" w:sz="0" w:space="0" w:color="auto"/>
        <w:bottom w:val="none" w:sz="0" w:space="0" w:color="auto"/>
        <w:right w:val="none" w:sz="0" w:space="0" w:color="auto"/>
      </w:divBdr>
    </w:div>
    <w:div w:id="1008680502">
      <w:bodyDiv w:val="1"/>
      <w:marLeft w:val="0"/>
      <w:marRight w:val="0"/>
      <w:marTop w:val="0"/>
      <w:marBottom w:val="0"/>
      <w:divBdr>
        <w:top w:val="none" w:sz="0" w:space="0" w:color="auto"/>
        <w:left w:val="none" w:sz="0" w:space="0" w:color="auto"/>
        <w:bottom w:val="none" w:sz="0" w:space="0" w:color="auto"/>
        <w:right w:val="none" w:sz="0" w:space="0" w:color="auto"/>
      </w:divBdr>
    </w:div>
    <w:div w:id="1015961522">
      <w:bodyDiv w:val="1"/>
      <w:marLeft w:val="0"/>
      <w:marRight w:val="0"/>
      <w:marTop w:val="0"/>
      <w:marBottom w:val="0"/>
      <w:divBdr>
        <w:top w:val="none" w:sz="0" w:space="0" w:color="auto"/>
        <w:left w:val="none" w:sz="0" w:space="0" w:color="auto"/>
        <w:bottom w:val="none" w:sz="0" w:space="0" w:color="auto"/>
        <w:right w:val="none" w:sz="0" w:space="0" w:color="auto"/>
      </w:divBdr>
    </w:div>
    <w:div w:id="1017081564">
      <w:bodyDiv w:val="1"/>
      <w:marLeft w:val="0"/>
      <w:marRight w:val="0"/>
      <w:marTop w:val="0"/>
      <w:marBottom w:val="0"/>
      <w:divBdr>
        <w:top w:val="none" w:sz="0" w:space="0" w:color="auto"/>
        <w:left w:val="none" w:sz="0" w:space="0" w:color="auto"/>
        <w:bottom w:val="none" w:sz="0" w:space="0" w:color="auto"/>
        <w:right w:val="none" w:sz="0" w:space="0" w:color="auto"/>
      </w:divBdr>
    </w:div>
    <w:div w:id="1020396133">
      <w:bodyDiv w:val="1"/>
      <w:marLeft w:val="0"/>
      <w:marRight w:val="0"/>
      <w:marTop w:val="0"/>
      <w:marBottom w:val="0"/>
      <w:divBdr>
        <w:top w:val="none" w:sz="0" w:space="0" w:color="auto"/>
        <w:left w:val="none" w:sz="0" w:space="0" w:color="auto"/>
        <w:bottom w:val="none" w:sz="0" w:space="0" w:color="auto"/>
        <w:right w:val="none" w:sz="0" w:space="0" w:color="auto"/>
      </w:divBdr>
    </w:div>
    <w:div w:id="1035813075">
      <w:bodyDiv w:val="1"/>
      <w:marLeft w:val="0"/>
      <w:marRight w:val="0"/>
      <w:marTop w:val="0"/>
      <w:marBottom w:val="0"/>
      <w:divBdr>
        <w:top w:val="none" w:sz="0" w:space="0" w:color="auto"/>
        <w:left w:val="none" w:sz="0" w:space="0" w:color="auto"/>
        <w:bottom w:val="none" w:sz="0" w:space="0" w:color="auto"/>
        <w:right w:val="none" w:sz="0" w:space="0" w:color="auto"/>
      </w:divBdr>
    </w:div>
    <w:div w:id="1041200527">
      <w:bodyDiv w:val="1"/>
      <w:marLeft w:val="0"/>
      <w:marRight w:val="0"/>
      <w:marTop w:val="0"/>
      <w:marBottom w:val="0"/>
      <w:divBdr>
        <w:top w:val="none" w:sz="0" w:space="0" w:color="auto"/>
        <w:left w:val="none" w:sz="0" w:space="0" w:color="auto"/>
        <w:bottom w:val="none" w:sz="0" w:space="0" w:color="auto"/>
        <w:right w:val="none" w:sz="0" w:space="0" w:color="auto"/>
      </w:divBdr>
    </w:div>
    <w:div w:id="1041899623">
      <w:bodyDiv w:val="1"/>
      <w:marLeft w:val="0"/>
      <w:marRight w:val="0"/>
      <w:marTop w:val="0"/>
      <w:marBottom w:val="0"/>
      <w:divBdr>
        <w:top w:val="none" w:sz="0" w:space="0" w:color="auto"/>
        <w:left w:val="none" w:sz="0" w:space="0" w:color="auto"/>
        <w:bottom w:val="none" w:sz="0" w:space="0" w:color="auto"/>
        <w:right w:val="none" w:sz="0" w:space="0" w:color="auto"/>
      </w:divBdr>
    </w:div>
    <w:div w:id="1041976410">
      <w:bodyDiv w:val="1"/>
      <w:marLeft w:val="0"/>
      <w:marRight w:val="0"/>
      <w:marTop w:val="0"/>
      <w:marBottom w:val="0"/>
      <w:divBdr>
        <w:top w:val="none" w:sz="0" w:space="0" w:color="auto"/>
        <w:left w:val="none" w:sz="0" w:space="0" w:color="auto"/>
        <w:bottom w:val="none" w:sz="0" w:space="0" w:color="auto"/>
        <w:right w:val="none" w:sz="0" w:space="0" w:color="auto"/>
      </w:divBdr>
    </w:div>
    <w:div w:id="1055010657">
      <w:bodyDiv w:val="1"/>
      <w:marLeft w:val="0"/>
      <w:marRight w:val="0"/>
      <w:marTop w:val="0"/>
      <w:marBottom w:val="0"/>
      <w:divBdr>
        <w:top w:val="none" w:sz="0" w:space="0" w:color="auto"/>
        <w:left w:val="none" w:sz="0" w:space="0" w:color="auto"/>
        <w:bottom w:val="none" w:sz="0" w:space="0" w:color="auto"/>
        <w:right w:val="none" w:sz="0" w:space="0" w:color="auto"/>
      </w:divBdr>
    </w:div>
    <w:div w:id="1064064213">
      <w:bodyDiv w:val="1"/>
      <w:marLeft w:val="0"/>
      <w:marRight w:val="0"/>
      <w:marTop w:val="0"/>
      <w:marBottom w:val="0"/>
      <w:divBdr>
        <w:top w:val="none" w:sz="0" w:space="0" w:color="auto"/>
        <w:left w:val="none" w:sz="0" w:space="0" w:color="auto"/>
        <w:bottom w:val="none" w:sz="0" w:space="0" w:color="auto"/>
        <w:right w:val="none" w:sz="0" w:space="0" w:color="auto"/>
      </w:divBdr>
    </w:div>
    <w:div w:id="1078357872">
      <w:bodyDiv w:val="1"/>
      <w:marLeft w:val="0"/>
      <w:marRight w:val="0"/>
      <w:marTop w:val="0"/>
      <w:marBottom w:val="0"/>
      <w:divBdr>
        <w:top w:val="none" w:sz="0" w:space="0" w:color="auto"/>
        <w:left w:val="none" w:sz="0" w:space="0" w:color="auto"/>
        <w:bottom w:val="none" w:sz="0" w:space="0" w:color="auto"/>
        <w:right w:val="none" w:sz="0" w:space="0" w:color="auto"/>
      </w:divBdr>
    </w:div>
    <w:div w:id="1088427437">
      <w:bodyDiv w:val="1"/>
      <w:marLeft w:val="0"/>
      <w:marRight w:val="0"/>
      <w:marTop w:val="0"/>
      <w:marBottom w:val="0"/>
      <w:divBdr>
        <w:top w:val="none" w:sz="0" w:space="0" w:color="auto"/>
        <w:left w:val="none" w:sz="0" w:space="0" w:color="auto"/>
        <w:bottom w:val="none" w:sz="0" w:space="0" w:color="auto"/>
        <w:right w:val="none" w:sz="0" w:space="0" w:color="auto"/>
      </w:divBdr>
    </w:div>
    <w:div w:id="1096560540">
      <w:bodyDiv w:val="1"/>
      <w:marLeft w:val="0"/>
      <w:marRight w:val="0"/>
      <w:marTop w:val="0"/>
      <w:marBottom w:val="0"/>
      <w:divBdr>
        <w:top w:val="none" w:sz="0" w:space="0" w:color="auto"/>
        <w:left w:val="none" w:sz="0" w:space="0" w:color="auto"/>
        <w:bottom w:val="none" w:sz="0" w:space="0" w:color="auto"/>
        <w:right w:val="none" w:sz="0" w:space="0" w:color="auto"/>
      </w:divBdr>
    </w:div>
    <w:div w:id="1104882840">
      <w:bodyDiv w:val="1"/>
      <w:marLeft w:val="0"/>
      <w:marRight w:val="0"/>
      <w:marTop w:val="0"/>
      <w:marBottom w:val="0"/>
      <w:divBdr>
        <w:top w:val="none" w:sz="0" w:space="0" w:color="auto"/>
        <w:left w:val="none" w:sz="0" w:space="0" w:color="auto"/>
        <w:bottom w:val="none" w:sz="0" w:space="0" w:color="auto"/>
        <w:right w:val="none" w:sz="0" w:space="0" w:color="auto"/>
      </w:divBdr>
    </w:div>
    <w:div w:id="1114396760">
      <w:bodyDiv w:val="1"/>
      <w:marLeft w:val="0"/>
      <w:marRight w:val="0"/>
      <w:marTop w:val="0"/>
      <w:marBottom w:val="0"/>
      <w:divBdr>
        <w:top w:val="none" w:sz="0" w:space="0" w:color="auto"/>
        <w:left w:val="none" w:sz="0" w:space="0" w:color="auto"/>
        <w:bottom w:val="none" w:sz="0" w:space="0" w:color="auto"/>
        <w:right w:val="none" w:sz="0" w:space="0" w:color="auto"/>
      </w:divBdr>
    </w:div>
    <w:div w:id="1119689361">
      <w:bodyDiv w:val="1"/>
      <w:marLeft w:val="0"/>
      <w:marRight w:val="0"/>
      <w:marTop w:val="0"/>
      <w:marBottom w:val="0"/>
      <w:divBdr>
        <w:top w:val="none" w:sz="0" w:space="0" w:color="auto"/>
        <w:left w:val="none" w:sz="0" w:space="0" w:color="auto"/>
        <w:bottom w:val="none" w:sz="0" w:space="0" w:color="auto"/>
        <w:right w:val="none" w:sz="0" w:space="0" w:color="auto"/>
      </w:divBdr>
    </w:div>
    <w:div w:id="1124349535">
      <w:bodyDiv w:val="1"/>
      <w:marLeft w:val="0"/>
      <w:marRight w:val="0"/>
      <w:marTop w:val="0"/>
      <w:marBottom w:val="0"/>
      <w:divBdr>
        <w:top w:val="none" w:sz="0" w:space="0" w:color="auto"/>
        <w:left w:val="none" w:sz="0" w:space="0" w:color="auto"/>
        <w:bottom w:val="none" w:sz="0" w:space="0" w:color="auto"/>
        <w:right w:val="none" w:sz="0" w:space="0" w:color="auto"/>
      </w:divBdr>
    </w:div>
    <w:div w:id="1126393599">
      <w:bodyDiv w:val="1"/>
      <w:marLeft w:val="0"/>
      <w:marRight w:val="0"/>
      <w:marTop w:val="0"/>
      <w:marBottom w:val="0"/>
      <w:divBdr>
        <w:top w:val="none" w:sz="0" w:space="0" w:color="auto"/>
        <w:left w:val="none" w:sz="0" w:space="0" w:color="auto"/>
        <w:bottom w:val="none" w:sz="0" w:space="0" w:color="auto"/>
        <w:right w:val="none" w:sz="0" w:space="0" w:color="auto"/>
      </w:divBdr>
    </w:div>
    <w:div w:id="1130200585">
      <w:bodyDiv w:val="1"/>
      <w:marLeft w:val="0"/>
      <w:marRight w:val="0"/>
      <w:marTop w:val="0"/>
      <w:marBottom w:val="0"/>
      <w:divBdr>
        <w:top w:val="none" w:sz="0" w:space="0" w:color="auto"/>
        <w:left w:val="none" w:sz="0" w:space="0" w:color="auto"/>
        <w:bottom w:val="none" w:sz="0" w:space="0" w:color="auto"/>
        <w:right w:val="none" w:sz="0" w:space="0" w:color="auto"/>
      </w:divBdr>
    </w:div>
    <w:div w:id="1132820932">
      <w:bodyDiv w:val="1"/>
      <w:marLeft w:val="0"/>
      <w:marRight w:val="0"/>
      <w:marTop w:val="0"/>
      <w:marBottom w:val="0"/>
      <w:divBdr>
        <w:top w:val="none" w:sz="0" w:space="0" w:color="auto"/>
        <w:left w:val="none" w:sz="0" w:space="0" w:color="auto"/>
        <w:bottom w:val="none" w:sz="0" w:space="0" w:color="auto"/>
        <w:right w:val="none" w:sz="0" w:space="0" w:color="auto"/>
      </w:divBdr>
    </w:div>
    <w:div w:id="1134328782">
      <w:bodyDiv w:val="1"/>
      <w:marLeft w:val="0"/>
      <w:marRight w:val="0"/>
      <w:marTop w:val="0"/>
      <w:marBottom w:val="0"/>
      <w:divBdr>
        <w:top w:val="none" w:sz="0" w:space="0" w:color="auto"/>
        <w:left w:val="none" w:sz="0" w:space="0" w:color="auto"/>
        <w:bottom w:val="none" w:sz="0" w:space="0" w:color="auto"/>
        <w:right w:val="none" w:sz="0" w:space="0" w:color="auto"/>
      </w:divBdr>
    </w:div>
    <w:div w:id="1136991522">
      <w:bodyDiv w:val="1"/>
      <w:marLeft w:val="0"/>
      <w:marRight w:val="0"/>
      <w:marTop w:val="0"/>
      <w:marBottom w:val="0"/>
      <w:divBdr>
        <w:top w:val="none" w:sz="0" w:space="0" w:color="auto"/>
        <w:left w:val="none" w:sz="0" w:space="0" w:color="auto"/>
        <w:bottom w:val="none" w:sz="0" w:space="0" w:color="auto"/>
        <w:right w:val="none" w:sz="0" w:space="0" w:color="auto"/>
      </w:divBdr>
    </w:div>
    <w:div w:id="1147667292">
      <w:bodyDiv w:val="1"/>
      <w:marLeft w:val="0"/>
      <w:marRight w:val="0"/>
      <w:marTop w:val="0"/>
      <w:marBottom w:val="0"/>
      <w:divBdr>
        <w:top w:val="none" w:sz="0" w:space="0" w:color="auto"/>
        <w:left w:val="none" w:sz="0" w:space="0" w:color="auto"/>
        <w:bottom w:val="none" w:sz="0" w:space="0" w:color="auto"/>
        <w:right w:val="none" w:sz="0" w:space="0" w:color="auto"/>
      </w:divBdr>
    </w:div>
    <w:div w:id="1148983418">
      <w:bodyDiv w:val="1"/>
      <w:marLeft w:val="0"/>
      <w:marRight w:val="0"/>
      <w:marTop w:val="0"/>
      <w:marBottom w:val="0"/>
      <w:divBdr>
        <w:top w:val="none" w:sz="0" w:space="0" w:color="auto"/>
        <w:left w:val="none" w:sz="0" w:space="0" w:color="auto"/>
        <w:bottom w:val="none" w:sz="0" w:space="0" w:color="auto"/>
        <w:right w:val="none" w:sz="0" w:space="0" w:color="auto"/>
      </w:divBdr>
    </w:div>
    <w:div w:id="1175223188">
      <w:bodyDiv w:val="1"/>
      <w:marLeft w:val="0"/>
      <w:marRight w:val="0"/>
      <w:marTop w:val="0"/>
      <w:marBottom w:val="0"/>
      <w:divBdr>
        <w:top w:val="none" w:sz="0" w:space="0" w:color="auto"/>
        <w:left w:val="none" w:sz="0" w:space="0" w:color="auto"/>
        <w:bottom w:val="none" w:sz="0" w:space="0" w:color="auto"/>
        <w:right w:val="none" w:sz="0" w:space="0" w:color="auto"/>
      </w:divBdr>
    </w:div>
    <w:div w:id="1190290009">
      <w:bodyDiv w:val="1"/>
      <w:marLeft w:val="0"/>
      <w:marRight w:val="0"/>
      <w:marTop w:val="0"/>
      <w:marBottom w:val="0"/>
      <w:divBdr>
        <w:top w:val="none" w:sz="0" w:space="0" w:color="auto"/>
        <w:left w:val="none" w:sz="0" w:space="0" w:color="auto"/>
        <w:bottom w:val="none" w:sz="0" w:space="0" w:color="auto"/>
        <w:right w:val="none" w:sz="0" w:space="0" w:color="auto"/>
      </w:divBdr>
    </w:div>
    <w:div w:id="1202742236">
      <w:bodyDiv w:val="1"/>
      <w:marLeft w:val="0"/>
      <w:marRight w:val="0"/>
      <w:marTop w:val="0"/>
      <w:marBottom w:val="0"/>
      <w:divBdr>
        <w:top w:val="none" w:sz="0" w:space="0" w:color="auto"/>
        <w:left w:val="none" w:sz="0" w:space="0" w:color="auto"/>
        <w:bottom w:val="none" w:sz="0" w:space="0" w:color="auto"/>
        <w:right w:val="none" w:sz="0" w:space="0" w:color="auto"/>
      </w:divBdr>
    </w:div>
    <w:div w:id="1229028809">
      <w:bodyDiv w:val="1"/>
      <w:marLeft w:val="0"/>
      <w:marRight w:val="0"/>
      <w:marTop w:val="0"/>
      <w:marBottom w:val="0"/>
      <w:divBdr>
        <w:top w:val="none" w:sz="0" w:space="0" w:color="auto"/>
        <w:left w:val="none" w:sz="0" w:space="0" w:color="auto"/>
        <w:bottom w:val="none" w:sz="0" w:space="0" w:color="auto"/>
        <w:right w:val="none" w:sz="0" w:space="0" w:color="auto"/>
      </w:divBdr>
    </w:div>
    <w:div w:id="1236279217">
      <w:bodyDiv w:val="1"/>
      <w:marLeft w:val="0"/>
      <w:marRight w:val="0"/>
      <w:marTop w:val="0"/>
      <w:marBottom w:val="0"/>
      <w:divBdr>
        <w:top w:val="none" w:sz="0" w:space="0" w:color="auto"/>
        <w:left w:val="none" w:sz="0" w:space="0" w:color="auto"/>
        <w:bottom w:val="none" w:sz="0" w:space="0" w:color="auto"/>
        <w:right w:val="none" w:sz="0" w:space="0" w:color="auto"/>
      </w:divBdr>
    </w:div>
    <w:div w:id="1239485806">
      <w:bodyDiv w:val="1"/>
      <w:marLeft w:val="0"/>
      <w:marRight w:val="0"/>
      <w:marTop w:val="0"/>
      <w:marBottom w:val="0"/>
      <w:divBdr>
        <w:top w:val="none" w:sz="0" w:space="0" w:color="auto"/>
        <w:left w:val="none" w:sz="0" w:space="0" w:color="auto"/>
        <w:bottom w:val="none" w:sz="0" w:space="0" w:color="auto"/>
        <w:right w:val="none" w:sz="0" w:space="0" w:color="auto"/>
      </w:divBdr>
    </w:div>
    <w:div w:id="1240673818">
      <w:bodyDiv w:val="1"/>
      <w:marLeft w:val="0"/>
      <w:marRight w:val="0"/>
      <w:marTop w:val="0"/>
      <w:marBottom w:val="0"/>
      <w:divBdr>
        <w:top w:val="none" w:sz="0" w:space="0" w:color="auto"/>
        <w:left w:val="none" w:sz="0" w:space="0" w:color="auto"/>
        <w:bottom w:val="none" w:sz="0" w:space="0" w:color="auto"/>
        <w:right w:val="none" w:sz="0" w:space="0" w:color="auto"/>
      </w:divBdr>
    </w:div>
    <w:div w:id="1275097077">
      <w:bodyDiv w:val="1"/>
      <w:marLeft w:val="0"/>
      <w:marRight w:val="0"/>
      <w:marTop w:val="0"/>
      <w:marBottom w:val="0"/>
      <w:divBdr>
        <w:top w:val="none" w:sz="0" w:space="0" w:color="auto"/>
        <w:left w:val="none" w:sz="0" w:space="0" w:color="auto"/>
        <w:bottom w:val="none" w:sz="0" w:space="0" w:color="auto"/>
        <w:right w:val="none" w:sz="0" w:space="0" w:color="auto"/>
      </w:divBdr>
    </w:div>
    <w:div w:id="1285648224">
      <w:bodyDiv w:val="1"/>
      <w:marLeft w:val="0"/>
      <w:marRight w:val="0"/>
      <w:marTop w:val="0"/>
      <w:marBottom w:val="0"/>
      <w:divBdr>
        <w:top w:val="none" w:sz="0" w:space="0" w:color="auto"/>
        <w:left w:val="none" w:sz="0" w:space="0" w:color="auto"/>
        <w:bottom w:val="none" w:sz="0" w:space="0" w:color="auto"/>
        <w:right w:val="none" w:sz="0" w:space="0" w:color="auto"/>
      </w:divBdr>
    </w:div>
    <w:div w:id="1289236858">
      <w:bodyDiv w:val="1"/>
      <w:marLeft w:val="0"/>
      <w:marRight w:val="0"/>
      <w:marTop w:val="0"/>
      <w:marBottom w:val="0"/>
      <w:divBdr>
        <w:top w:val="none" w:sz="0" w:space="0" w:color="auto"/>
        <w:left w:val="none" w:sz="0" w:space="0" w:color="auto"/>
        <w:bottom w:val="none" w:sz="0" w:space="0" w:color="auto"/>
        <w:right w:val="none" w:sz="0" w:space="0" w:color="auto"/>
      </w:divBdr>
    </w:div>
    <w:div w:id="1292705414">
      <w:bodyDiv w:val="1"/>
      <w:marLeft w:val="0"/>
      <w:marRight w:val="0"/>
      <w:marTop w:val="0"/>
      <w:marBottom w:val="0"/>
      <w:divBdr>
        <w:top w:val="none" w:sz="0" w:space="0" w:color="auto"/>
        <w:left w:val="none" w:sz="0" w:space="0" w:color="auto"/>
        <w:bottom w:val="none" w:sz="0" w:space="0" w:color="auto"/>
        <w:right w:val="none" w:sz="0" w:space="0" w:color="auto"/>
      </w:divBdr>
    </w:div>
    <w:div w:id="1303921281">
      <w:bodyDiv w:val="1"/>
      <w:marLeft w:val="0"/>
      <w:marRight w:val="0"/>
      <w:marTop w:val="0"/>
      <w:marBottom w:val="0"/>
      <w:divBdr>
        <w:top w:val="none" w:sz="0" w:space="0" w:color="auto"/>
        <w:left w:val="none" w:sz="0" w:space="0" w:color="auto"/>
        <w:bottom w:val="none" w:sz="0" w:space="0" w:color="auto"/>
        <w:right w:val="none" w:sz="0" w:space="0" w:color="auto"/>
      </w:divBdr>
    </w:div>
    <w:div w:id="1312441017">
      <w:bodyDiv w:val="1"/>
      <w:marLeft w:val="0"/>
      <w:marRight w:val="0"/>
      <w:marTop w:val="0"/>
      <w:marBottom w:val="0"/>
      <w:divBdr>
        <w:top w:val="none" w:sz="0" w:space="0" w:color="auto"/>
        <w:left w:val="none" w:sz="0" w:space="0" w:color="auto"/>
        <w:bottom w:val="none" w:sz="0" w:space="0" w:color="auto"/>
        <w:right w:val="none" w:sz="0" w:space="0" w:color="auto"/>
      </w:divBdr>
    </w:div>
    <w:div w:id="1321081054">
      <w:bodyDiv w:val="1"/>
      <w:marLeft w:val="0"/>
      <w:marRight w:val="0"/>
      <w:marTop w:val="0"/>
      <w:marBottom w:val="0"/>
      <w:divBdr>
        <w:top w:val="none" w:sz="0" w:space="0" w:color="auto"/>
        <w:left w:val="none" w:sz="0" w:space="0" w:color="auto"/>
        <w:bottom w:val="none" w:sz="0" w:space="0" w:color="auto"/>
        <w:right w:val="none" w:sz="0" w:space="0" w:color="auto"/>
      </w:divBdr>
    </w:div>
    <w:div w:id="1339191833">
      <w:bodyDiv w:val="1"/>
      <w:marLeft w:val="0"/>
      <w:marRight w:val="0"/>
      <w:marTop w:val="0"/>
      <w:marBottom w:val="0"/>
      <w:divBdr>
        <w:top w:val="none" w:sz="0" w:space="0" w:color="auto"/>
        <w:left w:val="none" w:sz="0" w:space="0" w:color="auto"/>
        <w:bottom w:val="none" w:sz="0" w:space="0" w:color="auto"/>
        <w:right w:val="none" w:sz="0" w:space="0" w:color="auto"/>
      </w:divBdr>
    </w:div>
    <w:div w:id="1340085101">
      <w:bodyDiv w:val="1"/>
      <w:marLeft w:val="0"/>
      <w:marRight w:val="0"/>
      <w:marTop w:val="0"/>
      <w:marBottom w:val="0"/>
      <w:divBdr>
        <w:top w:val="none" w:sz="0" w:space="0" w:color="auto"/>
        <w:left w:val="none" w:sz="0" w:space="0" w:color="auto"/>
        <w:bottom w:val="none" w:sz="0" w:space="0" w:color="auto"/>
        <w:right w:val="none" w:sz="0" w:space="0" w:color="auto"/>
      </w:divBdr>
    </w:div>
    <w:div w:id="1345978951">
      <w:bodyDiv w:val="1"/>
      <w:marLeft w:val="0"/>
      <w:marRight w:val="0"/>
      <w:marTop w:val="0"/>
      <w:marBottom w:val="0"/>
      <w:divBdr>
        <w:top w:val="none" w:sz="0" w:space="0" w:color="auto"/>
        <w:left w:val="none" w:sz="0" w:space="0" w:color="auto"/>
        <w:bottom w:val="none" w:sz="0" w:space="0" w:color="auto"/>
        <w:right w:val="none" w:sz="0" w:space="0" w:color="auto"/>
      </w:divBdr>
    </w:div>
    <w:div w:id="1351640837">
      <w:bodyDiv w:val="1"/>
      <w:marLeft w:val="0"/>
      <w:marRight w:val="0"/>
      <w:marTop w:val="0"/>
      <w:marBottom w:val="0"/>
      <w:divBdr>
        <w:top w:val="none" w:sz="0" w:space="0" w:color="auto"/>
        <w:left w:val="none" w:sz="0" w:space="0" w:color="auto"/>
        <w:bottom w:val="none" w:sz="0" w:space="0" w:color="auto"/>
        <w:right w:val="none" w:sz="0" w:space="0" w:color="auto"/>
      </w:divBdr>
    </w:div>
    <w:div w:id="1368868627">
      <w:bodyDiv w:val="1"/>
      <w:marLeft w:val="0"/>
      <w:marRight w:val="0"/>
      <w:marTop w:val="0"/>
      <w:marBottom w:val="0"/>
      <w:divBdr>
        <w:top w:val="none" w:sz="0" w:space="0" w:color="auto"/>
        <w:left w:val="none" w:sz="0" w:space="0" w:color="auto"/>
        <w:bottom w:val="none" w:sz="0" w:space="0" w:color="auto"/>
        <w:right w:val="none" w:sz="0" w:space="0" w:color="auto"/>
      </w:divBdr>
    </w:div>
    <w:div w:id="1374504217">
      <w:bodyDiv w:val="1"/>
      <w:marLeft w:val="0"/>
      <w:marRight w:val="0"/>
      <w:marTop w:val="0"/>
      <w:marBottom w:val="0"/>
      <w:divBdr>
        <w:top w:val="none" w:sz="0" w:space="0" w:color="auto"/>
        <w:left w:val="none" w:sz="0" w:space="0" w:color="auto"/>
        <w:bottom w:val="none" w:sz="0" w:space="0" w:color="auto"/>
        <w:right w:val="none" w:sz="0" w:space="0" w:color="auto"/>
      </w:divBdr>
    </w:div>
    <w:div w:id="1384671613">
      <w:bodyDiv w:val="1"/>
      <w:marLeft w:val="0"/>
      <w:marRight w:val="0"/>
      <w:marTop w:val="0"/>
      <w:marBottom w:val="0"/>
      <w:divBdr>
        <w:top w:val="none" w:sz="0" w:space="0" w:color="auto"/>
        <w:left w:val="none" w:sz="0" w:space="0" w:color="auto"/>
        <w:bottom w:val="none" w:sz="0" w:space="0" w:color="auto"/>
        <w:right w:val="none" w:sz="0" w:space="0" w:color="auto"/>
      </w:divBdr>
    </w:div>
    <w:div w:id="1386486431">
      <w:bodyDiv w:val="1"/>
      <w:marLeft w:val="0"/>
      <w:marRight w:val="0"/>
      <w:marTop w:val="0"/>
      <w:marBottom w:val="0"/>
      <w:divBdr>
        <w:top w:val="none" w:sz="0" w:space="0" w:color="auto"/>
        <w:left w:val="none" w:sz="0" w:space="0" w:color="auto"/>
        <w:bottom w:val="none" w:sz="0" w:space="0" w:color="auto"/>
        <w:right w:val="none" w:sz="0" w:space="0" w:color="auto"/>
      </w:divBdr>
    </w:div>
    <w:div w:id="1387298088">
      <w:bodyDiv w:val="1"/>
      <w:marLeft w:val="0"/>
      <w:marRight w:val="0"/>
      <w:marTop w:val="0"/>
      <w:marBottom w:val="0"/>
      <w:divBdr>
        <w:top w:val="none" w:sz="0" w:space="0" w:color="auto"/>
        <w:left w:val="none" w:sz="0" w:space="0" w:color="auto"/>
        <w:bottom w:val="none" w:sz="0" w:space="0" w:color="auto"/>
        <w:right w:val="none" w:sz="0" w:space="0" w:color="auto"/>
      </w:divBdr>
    </w:div>
    <w:div w:id="1398868150">
      <w:bodyDiv w:val="1"/>
      <w:marLeft w:val="0"/>
      <w:marRight w:val="0"/>
      <w:marTop w:val="0"/>
      <w:marBottom w:val="0"/>
      <w:divBdr>
        <w:top w:val="none" w:sz="0" w:space="0" w:color="auto"/>
        <w:left w:val="none" w:sz="0" w:space="0" w:color="auto"/>
        <w:bottom w:val="none" w:sz="0" w:space="0" w:color="auto"/>
        <w:right w:val="none" w:sz="0" w:space="0" w:color="auto"/>
      </w:divBdr>
    </w:div>
    <w:div w:id="1399209029">
      <w:bodyDiv w:val="1"/>
      <w:marLeft w:val="0"/>
      <w:marRight w:val="0"/>
      <w:marTop w:val="0"/>
      <w:marBottom w:val="0"/>
      <w:divBdr>
        <w:top w:val="none" w:sz="0" w:space="0" w:color="auto"/>
        <w:left w:val="none" w:sz="0" w:space="0" w:color="auto"/>
        <w:bottom w:val="none" w:sz="0" w:space="0" w:color="auto"/>
        <w:right w:val="none" w:sz="0" w:space="0" w:color="auto"/>
      </w:divBdr>
    </w:div>
    <w:div w:id="1408839614">
      <w:bodyDiv w:val="1"/>
      <w:marLeft w:val="0"/>
      <w:marRight w:val="0"/>
      <w:marTop w:val="0"/>
      <w:marBottom w:val="0"/>
      <w:divBdr>
        <w:top w:val="none" w:sz="0" w:space="0" w:color="auto"/>
        <w:left w:val="none" w:sz="0" w:space="0" w:color="auto"/>
        <w:bottom w:val="none" w:sz="0" w:space="0" w:color="auto"/>
        <w:right w:val="none" w:sz="0" w:space="0" w:color="auto"/>
      </w:divBdr>
    </w:div>
    <w:div w:id="1418330605">
      <w:bodyDiv w:val="1"/>
      <w:marLeft w:val="0"/>
      <w:marRight w:val="0"/>
      <w:marTop w:val="0"/>
      <w:marBottom w:val="0"/>
      <w:divBdr>
        <w:top w:val="none" w:sz="0" w:space="0" w:color="auto"/>
        <w:left w:val="none" w:sz="0" w:space="0" w:color="auto"/>
        <w:bottom w:val="none" w:sz="0" w:space="0" w:color="auto"/>
        <w:right w:val="none" w:sz="0" w:space="0" w:color="auto"/>
      </w:divBdr>
    </w:div>
    <w:div w:id="1421023466">
      <w:bodyDiv w:val="1"/>
      <w:marLeft w:val="0"/>
      <w:marRight w:val="0"/>
      <w:marTop w:val="0"/>
      <w:marBottom w:val="0"/>
      <w:divBdr>
        <w:top w:val="none" w:sz="0" w:space="0" w:color="auto"/>
        <w:left w:val="none" w:sz="0" w:space="0" w:color="auto"/>
        <w:bottom w:val="none" w:sz="0" w:space="0" w:color="auto"/>
        <w:right w:val="none" w:sz="0" w:space="0" w:color="auto"/>
      </w:divBdr>
    </w:div>
    <w:div w:id="1425809692">
      <w:bodyDiv w:val="1"/>
      <w:marLeft w:val="0"/>
      <w:marRight w:val="0"/>
      <w:marTop w:val="0"/>
      <w:marBottom w:val="0"/>
      <w:divBdr>
        <w:top w:val="none" w:sz="0" w:space="0" w:color="auto"/>
        <w:left w:val="none" w:sz="0" w:space="0" w:color="auto"/>
        <w:bottom w:val="none" w:sz="0" w:space="0" w:color="auto"/>
        <w:right w:val="none" w:sz="0" w:space="0" w:color="auto"/>
      </w:divBdr>
    </w:div>
    <w:div w:id="1434327262">
      <w:bodyDiv w:val="1"/>
      <w:marLeft w:val="0"/>
      <w:marRight w:val="0"/>
      <w:marTop w:val="0"/>
      <w:marBottom w:val="0"/>
      <w:divBdr>
        <w:top w:val="none" w:sz="0" w:space="0" w:color="auto"/>
        <w:left w:val="none" w:sz="0" w:space="0" w:color="auto"/>
        <w:bottom w:val="none" w:sz="0" w:space="0" w:color="auto"/>
        <w:right w:val="none" w:sz="0" w:space="0" w:color="auto"/>
      </w:divBdr>
    </w:div>
    <w:div w:id="1437098173">
      <w:bodyDiv w:val="1"/>
      <w:marLeft w:val="0"/>
      <w:marRight w:val="0"/>
      <w:marTop w:val="0"/>
      <w:marBottom w:val="0"/>
      <w:divBdr>
        <w:top w:val="none" w:sz="0" w:space="0" w:color="auto"/>
        <w:left w:val="none" w:sz="0" w:space="0" w:color="auto"/>
        <w:bottom w:val="none" w:sz="0" w:space="0" w:color="auto"/>
        <w:right w:val="none" w:sz="0" w:space="0" w:color="auto"/>
      </w:divBdr>
    </w:div>
    <w:div w:id="1442872618">
      <w:bodyDiv w:val="1"/>
      <w:marLeft w:val="0"/>
      <w:marRight w:val="0"/>
      <w:marTop w:val="0"/>
      <w:marBottom w:val="0"/>
      <w:divBdr>
        <w:top w:val="none" w:sz="0" w:space="0" w:color="auto"/>
        <w:left w:val="none" w:sz="0" w:space="0" w:color="auto"/>
        <w:bottom w:val="none" w:sz="0" w:space="0" w:color="auto"/>
        <w:right w:val="none" w:sz="0" w:space="0" w:color="auto"/>
      </w:divBdr>
    </w:div>
    <w:div w:id="1449356512">
      <w:bodyDiv w:val="1"/>
      <w:marLeft w:val="0"/>
      <w:marRight w:val="0"/>
      <w:marTop w:val="0"/>
      <w:marBottom w:val="0"/>
      <w:divBdr>
        <w:top w:val="none" w:sz="0" w:space="0" w:color="auto"/>
        <w:left w:val="none" w:sz="0" w:space="0" w:color="auto"/>
        <w:bottom w:val="none" w:sz="0" w:space="0" w:color="auto"/>
        <w:right w:val="none" w:sz="0" w:space="0" w:color="auto"/>
      </w:divBdr>
    </w:div>
    <w:div w:id="1456097110">
      <w:bodyDiv w:val="1"/>
      <w:marLeft w:val="0"/>
      <w:marRight w:val="0"/>
      <w:marTop w:val="0"/>
      <w:marBottom w:val="0"/>
      <w:divBdr>
        <w:top w:val="none" w:sz="0" w:space="0" w:color="auto"/>
        <w:left w:val="none" w:sz="0" w:space="0" w:color="auto"/>
        <w:bottom w:val="none" w:sz="0" w:space="0" w:color="auto"/>
        <w:right w:val="none" w:sz="0" w:space="0" w:color="auto"/>
      </w:divBdr>
    </w:div>
    <w:div w:id="1458992341">
      <w:bodyDiv w:val="1"/>
      <w:marLeft w:val="0"/>
      <w:marRight w:val="0"/>
      <w:marTop w:val="0"/>
      <w:marBottom w:val="0"/>
      <w:divBdr>
        <w:top w:val="none" w:sz="0" w:space="0" w:color="auto"/>
        <w:left w:val="none" w:sz="0" w:space="0" w:color="auto"/>
        <w:bottom w:val="none" w:sz="0" w:space="0" w:color="auto"/>
        <w:right w:val="none" w:sz="0" w:space="0" w:color="auto"/>
      </w:divBdr>
    </w:div>
    <w:div w:id="1461680325">
      <w:bodyDiv w:val="1"/>
      <w:marLeft w:val="0"/>
      <w:marRight w:val="0"/>
      <w:marTop w:val="0"/>
      <w:marBottom w:val="0"/>
      <w:divBdr>
        <w:top w:val="none" w:sz="0" w:space="0" w:color="auto"/>
        <w:left w:val="none" w:sz="0" w:space="0" w:color="auto"/>
        <w:bottom w:val="none" w:sz="0" w:space="0" w:color="auto"/>
        <w:right w:val="none" w:sz="0" w:space="0" w:color="auto"/>
      </w:divBdr>
    </w:div>
    <w:div w:id="1462071273">
      <w:bodyDiv w:val="1"/>
      <w:marLeft w:val="0"/>
      <w:marRight w:val="0"/>
      <w:marTop w:val="0"/>
      <w:marBottom w:val="0"/>
      <w:divBdr>
        <w:top w:val="none" w:sz="0" w:space="0" w:color="auto"/>
        <w:left w:val="none" w:sz="0" w:space="0" w:color="auto"/>
        <w:bottom w:val="none" w:sz="0" w:space="0" w:color="auto"/>
        <w:right w:val="none" w:sz="0" w:space="0" w:color="auto"/>
      </w:divBdr>
    </w:div>
    <w:div w:id="1469320527">
      <w:bodyDiv w:val="1"/>
      <w:marLeft w:val="0"/>
      <w:marRight w:val="0"/>
      <w:marTop w:val="0"/>
      <w:marBottom w:val="0"/>
      <w:divBdr>
        <w:top w:val="none" w:sz="0" w:space="0" w:color="auto"/>
        <w:left w:val="none" w:sz="0" w:space="0" w:color="auto"/>
        <w:bottom w:val="none" w:sz="0" w:space="0" w:color="auto"/>
        <w:right w:val="none" w:sz="0" w:space="0" w:color="auto"/>
      </w:divBdr>
    </w:div>
    <w:div w:id="1471283387">
      <w:bodyDiv w:val="1"/>
      <w:marLeft w:val="0"/>
      <w:marRight w:val="0"/>
      <w:marTop w:val="0"/>
      <w:marBottom w:val="0"/>
      <w:divBdr>
        <w:top w:val="none" w:sz="0" w:space="0" w:color="auto"/>
        <w:left w:val="none" w:sz="0" w:space="0" w:color="auto"/>
        <w:bottom w:val="none" w:sz="0" w:space="0" w:color="auto"/>
        <w:right w:val="none" w:sz="0" w:space="0" w:color="auto"/>
      </w:divBdr>
    </w:div>
    <w:div w:id="1473132967">
      <w:bodyDiv w:val="1"/>
      <w:marLeft w:val="0"/>
      <w:marRight w:val="0"/>
      <w:marTop w:val="0"/>
      <w:marBottom w:val="0"/>
      <w:divBdr>
        <w:top w:val="none" w:sz="0" w:space="0" w:color="auto"/>
        <w:left w:val="none" w:sz="0" w:space="0" w:color="auto"/>
        <w:bottom w:val="none" w:sz="0" w:space="0" w:color="auto"/>
        <w:right w:val="none" w:sz="0" w:space="0" w:color="auto"/>
      </w:divBdr>
    </w:div>
    <w:div w:id="1480078691">
      <w:bodyDiv w:val="1"/>
      <w:marLeft w:val="0"/>
      <w:marRight w:val="0"/>
      <w:marTop w:val="0"/>
      <w:marBottom w:val="0"/>
      <w:divBdr>
        <w:top w:val="none" w:sz="0" w:space="0" w:color="auto"/>
        <w:left w:val="none" w:sz="0" w:space="0" w:color="auto"/>
        <w:bottom w:val="none" w:sz="0" w:space="0" w:color="auto"/>
        <w:right w:val="none" w:sz="0" w:space="0" w:color="auto"/>
      </w:divBdr>
    </w:div>
    <w:div w:id="1480686880">
      <w:bodyDiv w:val="1"/>
      <w:marLeft w:val="0"/>
      <w:marRight w:val="0"/>
      <w:marTop w:val="0"/>
      <w:marBottom w:val="0"/>
      <w:divBdr>
        <w:top w:val="none" w:sz="0" w:space="0" w:color="auto"/>
        <w:left w:val="none" w:sz="0" w:space="0" w:color="auto"/>
        <w:bottom w:val="none" w:sz="0" w:space="0" w:color="auto"/>
        <w:right w:val="none" w:sz="0" w:space="0" w:color="auto"/>
      </w:divBdr>
    </w:div>
    <w:div w:id="1482308916">
      <w:bodyDiv w:val="1"/>
      <w:marLeft w:val="0"/>
      <w:marRight w:val="0"/>
      <w:marTop w:val="0"/>
      <w:marBottom w:val="0"/>
      <w:divBdr>
        <w:top w:val="none" w:sz="0" w:space="0" w:color="auto"/>
        <w:left w:val="none" w:sz="0" w:space="0" w:color="auto"/>
        <w:bottom w:val="none" w:sz="0" w:space="0" w:color="auto"/>
        <w:right w:val="none" w:sz="0" w:space="0" w:color="auto"/>
      </w:divBdr>
    </w:div>
    <w:div w:id="1485395834">
      <w:bodyDiv w:val="1"/>
      <w:marLeft w:val="0"/>
      <w:marRight w:val="0"/>
      <w:marTop w:val="0"/>
      <w:marBottom w:val="0"/>
      <w:divBdr>
        <w:top w:val="none" w:sz="0" w:space="0" w:color="auto"/>
        <w:left w:val="none" w:sz="0" w:space="0" w:color="auto"/>
        <w:bottom w:val="none" w:sz="0" w:space="0" w:color="auto"/>
        <w:right w:val="none" w:sz="0" w:space="0" w:color="auto"/>
      </w:divBdr>
    </w:div>
    <w:div w:id="1487430791">
      <w:bodyDiv w:val="1"/>
      <w:marLeft w:val="0"/>
      <w:marRight w:val="0"/>
      <w:marTop w:val="0"/>
      <w:marBottom w:val="0"/>
      <w:divBdr>
        <w:top w:val="none" w:sz="0" w:space="0" w:color="auto"/>
        <w:left w:val="none" w:sz="0" w:space="0" w:color="auto"/>
        <w:bottom w:val="none" w:sz="0" w:space="0" w:color="auto"/>
        <w:right w:val="none" w:sz="0" w:space="0" w:color="auto"/>
      </w:divBdr>
    </w:div>
    <w:div w:id="1487939080">
      <w:bodyDiv w:val="1"/>
      <w:marLeft w:val="0"/>
      <w:marRight w:val="0"/>
      <w:marTop w:val="0"/>
      <w:marBottom w:val="0"/>
      <w:divBdr>
        <w:top w:val="none" w:sz="0" w:space="0" w:color="auto"/>
        <w:left w:val="none" w:sz="0" w:space="0" w:color="auto"/>
        <w:bottom w:val="none" w:sz="0" w:space="0" w:color="auto"/>
        <w:right w:val="none" w:sz="0" w:space="0" w:color="auto"/>
      </w:divBdr>
      <w:divsChild>
        <w:div w:id="1049574501">
          <w:marLeft w:val="0"/>
          <w:marRight w:val="0"/>
          <w:marTop w:val="0"/>
          <w:marBottom w:val="0"/>
          <w:divBdr>
            <w:top w:val="none" w:sz="0" w:space="0" w:color="auto"/>
            <w:left w:val="none" w:sz="0" w:space="0" w:color="auto"/>
            <w:bottom w:val="none" w:sz="0" w:space="0" w:color="auto"/>
            <w:right w:val="none" w:sz="0" w:space="0" w:color="auto"/>
          </w:divBdr>
          <w:divsChild>
            <w:div w:id="1104420324">
              <w:marLeft w:val="0"/>
              <w:marRight w:val="0"/>
              <w:marTop w:val="0"/>
              <w:marBottom w:val="0"/>
              <w:divBdr>
                <w:top w:val="none" w:sz="0" w:space="0" w:color="auto"/>
                <w:left w:val="none" w:sz="0" w:space="0" w:color="auto"/>
                <w:bottom w:val="none" w:sz="0" w:space="0" w:color="auto"/>
                <w:right w:val="none" w:sz="0" w:space="0" w:color="auto"/>
              </w:divBdr>
              <w:divsChild>
                <w:div w:id="1997562502">
                  <w:marLeft w:val="0"/>
                  <w:marRight w:val="0"/>
                  <w:marTop w:val="0"/>
                  <w:marBottom w:val="0"/>
                  <w:divBdr>
                    <w:top w:val="none" w:sz="0" w:space="0" w:color="auto"/>
                    <w:left w:val="none" w:sz="0" w:space="0" w:color="auto"/>
                    <w:bottom w:val="none" w:sz="0" w:space="0" w:color="auto"/>
                    <w:right w:val="none" w:sz="0" w:space="0" w:color="auto"/>
                  </w:divBdr>
                  <w:divsChild>
                    <w:div w:id="681054859">
                      <w:marLeft w:val="0"/>
                      <w:marRight w:val="0"/>
                      <w:marTop w:val="0"/>
                      <w:marBottom w:val="0"/>
                      <w:divBdr>
                        <w:top w:val="none" w:sz="0" w:space="0" w:color="auto"/>
                        <w:left w:val="none" w:sz="0" w:space="0" w:color="auto"/>
                        <w:bottom w:val="none" w:sz="0" w:space="0" w:color="auto"/>
                        <w:right w:val="none" w:sz="0" w:space="0" w:color="auto"/>
                      </w:divBdr>
                      <w:divsChild>
                        <w:div w:id="919142714">
                          <w:marLeft w:val="0"/>
                          <w:marRight w:val="0"/>
                          <w:marTop w:val="0"/>
                          <w:marBottom w:val="0"/>
                          <w:divBdr>
                            <w:top w:val="none" w:sz="0" w:space="0" w:color="auto"/>
                            <w:left w:val="none" w:sz="0" w:space="0" w:color="auto"/>
                            <w:bottom w:val="none" w:sz="0" w:space="0" w:color="auto"/>
                            <w:right w:val="none" w:sz="0" w:space="0" w:color="auto"/>
                          </w:divBdr>
                          <w:divsChild>
                            <w:div w:id="2101638691">
                              <w:marLeft w:val="0"/>
                              <w:marRight w:val="0"/>
                              <w:marTop w:val="0"/>
                              <w:marBottom w:val="0"/>
                              <w:divBdr>
                                <w:top w:val="none" w:sz="0" w:space="0" w:color="auto"/>
                                <w:left w:val="none" w:sz="0" w:space="0" w:color="auto"/>
                                <w:bottom w:val="none" w:sz="0" w:space="0" w:color="auto"/>
                                <w:right w:val="none" w:sz="0" w:space="0" w:color="auto"/>
                              </w:divBdr>
                              <w:divsChild>
                                <w:div w:id="520053553">
                                  <w:marLeft w:val="0"/>
                                  <w:marRight w:val="0"/>
                                  <w:marTop w:val="0"/>
                                  <w:marBottom w:val="0"/>
                                  <w:divBdr>
                                    <w:top w:val="none" w:sz="0" w:space="0" w:color="auto"/>
                                    <w:left w:val="none" w:sz="0" w:space="0" w:color="auto"/>
                                    <w:bottom w:val="none" w:sz="0" w:space="0" w:color="auto"/>
                                    <w:right w:val="none" w:sz="0" w:space="0" w:color="auto"/>
                                  </w:divBdr>
                                  <w:divsChild>
                                    <w:div w:id="160773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840782">
          <w:marLeft w:val="0"/>
          <w:marRight w:val="0"/>
          <w:marTop w:val="0"/>
          <w:marBottom w:val="0"/>
          <w:divBdr>
            <w:top w:val="none" w:sz="0" w:space="0" w:color="auto"/>
            <w:left w:val="none" w:sz="0" w:space="0" w:color="auto"/>
            <w:bottom w:val="none" w:sz="0" w:space="0" w:color="auto"/>
            <w:right w:val="none" w:sz="0" w:space="0" w:color="auto"/>
          </w:divBdr>
          <w:divsChild>
            <w:div w:id="1193881166">
              <w:marLeft w:val="0"/>
              <w:marRight w:val="0"/>
              <w:marTop w:val="0"/>
              <w:marBottom w:val="0"/>
              <w:divBdr>
                <w:top w:val="none" w:sz="0" w:space="0" w:color="auto"/>
                <w:left w:val="none" w:sz="0" w:space="0" w:color="auto"/>
                <w:bottom w:val="none" w:sz="0" w:space="0" w:color="auto"/>
                <w:right w:val="none" w:sz="0" w:space="0" w:color="auto"/>
              </w:divBdr>
              <w:divsChild>
                <w:div w:id="857743464">
                  <w:marLeft w:val="0"/>
                  <w:marRight w:val="0"/>
                  <w:marTop w:val="0"/>
                  <w:marBottom w:val="0"/>
                  <w:divBdr>
                    <w:top w:val="none" w:sz="0" w:space="0" w:color="auto"/>
                    <w:left w:val="none" w:sz="0" w:space="0" w:color="auto"/>
                    <w:bottom w:val="none" w:sz="0" w:space="0" w:color="auto"/>
                    <w:right w:val="none" w:sz="0" w:space="0" w:color="auto"/>
                  </w:divBdr>
                  <w:divsChild>
                    <w:div w:id="483083694">
                      <w:marLeft w:val="0"/>
                      <w:marRight w:val="0"/>
                      <w:marTop w:val="0"/>
                      <w:marBottom w:val="0"/>
                      <w:divBdr>
                        <w:top w:val="none" w:sz="0" w:space="0" w:color="auto"/>
                        <w:left w:val="none" w:sz="0" w:space="0" w:color="auto"/>
                        <w:bottom w:val="none" w:sz="0" w:space="0" w:color="auto"/>
                        <w:right w:val="none" w:sz="0" w:space="0" w:color="auto"/>
                      </w:divBdr>
                      <w:divsChild>
                        <w:div w:id="695741777">
                          <w:marLeft w:val="0"/>
                          <w:marRight w:val="0"/>
                          <w:marTop w:val="0"/>
                          <w:marBottom w:val="0"/>
                          <w:divBdr>
                            <w:top w:val="none" w:sz="0" w:space="0" w:color="auto"/>
                            <w:left w:val="none" w:sz="0" w:space="0" w:color="auto"/>
                            <w:bottom w:val="none" w:sz="0" w:space="0" w:color="auto"/>
                            <w:right w:val="none" w:sz="0" w:space="0" w:color="auto"/>
                          </w:divBdr>
                          <w:divsChild>
                            <w:div w:id="1450316332">
                              <w:marLeft w:val="0"/>
                              <w:marRight w:val="0"/>
                              <w:marTop w:val="0"/>
                              <w:marBottom w:val="0"/>
                              <w:divBdr>
                                <w:top w:val="none" w:sz="0" w:space="0" w:color="auto"/>
                                <w:left w:val="none" w:sz="0" w:space="0" w:color="auto"/>
                                <w:bottom w:val="none" w:sz="0" w:space="0" w:color="auto"/>
                                <w:right w:val="none" w:sz="0" w:space="0" w:color="auto"/>
                              </w:divBdr>
                              <w:divsChild>
                                <w:div w:id="1226840645">
                                  <w:marLeft w:val="0"/>
                                  <w:marRight w:val="0"/>
                                  <w:marTop w:val="0"/>
                                  <w:marBottom w:val="0"/>
                                  <w:divBdr>
                                    <w:top w:val="none" w:sz="0" w:space="0" w:color="auto"/>
                                    <w:left w:val="none" w:sz="0" w:space="0" w:color="auto"/>
                                    <w:bottom w:val="none" w:sz="0" w:space="0" w:color="auto"/>
                                    <w:right w:val="none" w:sz="0" w:space="0" w:color="auto"/>
                                  </w:divBdr>
                                  <w:divsChild>
                                    <w:div w:id="72702337">
                                      <w:marLeft w:val="0"/>
                                      <w:marRight w:val="0"/>
                                      <w:marTop w:val="0"/>
                                      <w:marBottom w:val="0"/>
                                      <w:divBdr>
                                        <w:top w:val="none" w:sz="0" w:space="0" w:color="auto"/>
                                        <w:left w:val="none" w:sz="0" w:space="0" w:color="auto"/>
                                        <w:bottom w:val="none" w:sz="0" w:space="0" w:color="auto"/>
                                        <w:right w:val="none" w:sz="0" w:space="0" w:color="auto"/>
                                      </w:divBdr>
                                      <w:divsChild>
                                        <w:div w:id="34297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5830178">
          <w:marLeft w:val="0"/>
          <w:marRight w:val="0"/>
          <w:marTop w:val="0"/>
          <w:marBottom w:val="0"/>
          <w:divBdr>
            <w:top w:val="none" w:sz="0" w:space="0" w:color="auto"/>
            <w:left w:val="none" w:sz="0" w:space="0" w:color="auto"/>
            <w:bottom w:val="none" w:sz="0" w:space="0" w:color="auto"/>
            <w:right w:val="none" w:sz="0" w:space="0" w:color="auto"/>
          </w:divBdr>
          <w:divsChild>
            <w:div w:id="2091848350">
              <w:marLeft w:val="0"/>
              <w:marRight w:val="0"/>
              <w:marTop w:val="0"/>
              <w:marBottom w:val="0"/>
              <w:divBdr>
                <w:top w:val="none" w:sz="0" w:space="0" w:color="auto"/>
                <w:left w:val="none" w:sz="0" w:space="0" w:color="auto"/>
                <w:bottom w:val="none" w:sz="0" w:space="0" w:color="auto"/>
                <w:right w:val="none" w:sz="0" w:space="0" w:color="auto"/>
              </w:divBdr>
              <w:divsChild>
                <w:div w:id="776561768">
                  <w:marLeft w:val="0"/>
                  <w:marRight w:val="0"/>
                  <w:marTop w:val="0"/>
                  <w:marBottom w:val="0"/>
                  <w:divBdr>
                    <w:top w:val="none" w:sz="0" w:space="0" w:color="auto"/>
                    <w:left w:val="none" w:sz="0" w:space="0" w:color="auto"/>
                    <w:bottom w:val="none" w:sz="0" w:space="0" w:color="auto"/>
                    <w:right w:val="none" w:sz="0" w:space="0" w:color="auto"/>
                  </w:divBdr>
                  <w:divsChild>
                    <w:div w:id="511144472">
                      <w:marLeft w:val="0"/>
                      <w:marRight w:val="0"/>
                      <w:marTop w:val="0"/>
                      <w:marBottom w:val="0"/>
                      <w:divBdr>
                        <w:top w:val="none" w:sz="0" w:space="0" w:color="auto"/>
                        <w:left w:val="none" w:sz="0" w:space="0" w:color="auto"/>
                        <w:bottom w:val="none" w:sz="0" w:space="0" w:color="auto"/>
                        <w:right w:val="none" w:sz="0" w:space="0" w:color="auto"/>
                      </w:divBdr>
                      <w:divsChild>
                        <w:div w:id="1945384621">
                          <w:marLeft w:val="0"/>
                          <w:marRight w:val="0"/>
                          <w:marTop w:val="0"/>
                          <w:marBottom w:val="0"/>
                          <w:divBdr>
                            <w:top w:val="none" w:sz="0" w:space="0" w:color="auto"/>
                            <w:left w:val="none" w:sz="0" w:space="0" w:color="auto"/>
                            <w:bottom w:val="none" w:sz="0" w:space="0" w:color="auto"/>
                            <w:right w:val="none" w:sz="0" w:space="0" w:color="auto"/>
                          </w:divBdr>
                          <w:divsChild>
                            <w:div w:id="968632399">
                              <w:marLeft w:val="0"/>
                              <w:marRight w:val="0"/>
                              <w:marTop w:val="0"/>
                              <w:marBottom w:val="0"/>
                              <w:divBdr>
                                <w:top w:val="none" w:sz="0" w:space="0" w:color="auto"/>
                                <w:left w:val="none" w:sz="0" w:space="0" w:color="auto"/>
                                <w:bottom w:val="none" w:sz="0" w:space="0" w:color="auto"/>
                                <w:right w:val="none" w:sz="0" w:space="0" w:color="auto"/>
                              </w:divBdr>
                              <w:divsChild>
                                <w:div w:id="1347710395">
                                  <w:marLeft w:val="0"/>
                                  <w:marRight w:val="0"/>
                                  <w:marTop w:val="0"/>
                                  <w:marBottom w:val="0"/>
                                  <w:divBdr>
                                    <w:top w:val="none" w:sz="0" w:space="0" w:color="auto"/>
                                    <w:left w:val="none" w:sz="0" w:space="0" w:color="auto"/>
                                    <w:bottom w:val="none" w:sz="0" w:space="0" w:color="auto"/>
                                    <w:right w:val="none" w:sz="0" w:space="0" w:color="auto"/>
                                  </w:divBdr>
                                  <w:divsChild>
                                    <w:div w:id="182211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2691006">
          <w:marLeft w:val="0"/>
          <w:marRight w:val="0"/>
          <w:marTop w:val="0"/>
          <w:marBottom w:val="0"/>
          <w:divBdr>
            <w:top w:val="none" w:sz="0" w:space="0" w:color="auto"/>
            <w:left w:val="none" w:sz="0" w:space="0" w:color="auto"/>
            <w:bottom w:val="none" w:sz="0" w:space="0" w:color="auto"/>
            <w:right w:val="none" w:sz="0" w:space="0" w:color="auto"/>
          </w:divBdr>
          <w:divsChild>
            <w:div w:id="1956981152">
              <w:marLeft w:val="0"/>
              <w:marRight w:val="0"/>
              <w:marTop w:val="0"/>
              <w:marBottom w:val="0"/>
              <w:divBdr>
                <w:top w:val="none" w:sz="0" w:space="0" w:color="auto"/>
                <w:left w:val="none" w:sz="0" w:space="0" w:color="auto"/>
                <w:bottom w:val="none" w:sz="0" w:space="0" w:color="auto"/>
                <w:right w:val="none" w:sz="0" w:space="0" w:color="auto"/>
              </w:divBdr>
              <w:divsChild>
                <w:div w:id="1450127546">
                  <w:marLeft w:val="0"/>
                  <w:marRight w:val="0"/>
                  <w:marTop w:val="0"/>
                  <w:marBottom w:val="0"/>
                  <w:divBdr>
                    <w:top w:val="none" w:sz="0" w:space="0" w:color="auto"/>
                    <w:left w:val="none" w:sz="0" w:space="0" w:color="auto"/>
                    <w:bottom w:val="none" w:sz="0" w:space="0" w:color="auto"/>
                    <w:right w:val="none" w:sz="0" w:space="0" w:color="auto"/>
                  </w:divBdr>
                  <w:divsChild>
                    <w:div w:id="1066494535">
                      <w:marLeft w:val="0"/>
                      <w:marRight w:val="0"/>
                      <w:marTop w:val="0"/>
                      <w:marBottom w:val="0"/>
                      <w:divBdr>
                        <w:top w:val="none" w:sz="0" w:space="0" w:color="auto"/>
                        <w:left w:val="none" w:sz="0" w:space="0" w:color="auto"/>
                        <w:bottom w:val="none" w:sz="0" w:space="0" w:color="auto"/>
                        <w:right w:val="none" w:sz="0" w:space="0" w:color="auto"/>
                      </w:divBdr>
                      <w:divsChild>
                        <w:div w:id="204676947">
                          <w:marLeft w:val="0"/>
                          <w:marRight w:val="0"/>
                          <w:marTop w:val="0"/>
                          <w:marBottom w:val="0"/>
                          <w:divBdr>
                            <w:top w:val="none" w:sz="0" w:space="0" w:color="auto"/>
                            <w:left w:val="none" w:sz="0" w:space="0" w:color="auto"/>
                            <w:bottom w:val="none" w:sz="0" w:space="0" w:color="auto"/>
                            <w:right w:val="none" w:sz="0" w:space="0" w:color="auto"/>
                          </w:divBdr>
                          <w:divsChild>
                            <w:div w:id="1364749286">
                              <w:marLeft w:val="0"/>
                              <w:marRight w:val="0"/>
                              <w:marTop w:val="0"/>
                              <w:marBottom w:val="0"/>
                              <w:divBdr>
                                <w:top w:val="none" w:sz="0" w:space="0" w:color="auto"/>
                                <w:left w:val="none" w:sz="0" w:space="0" w:color="auto"/>
                                <w:bottom w:val="none" w:sz="0" w:space="0" w:color="auto"/>
                                <w:right w:val="none" w:sz="0" w:space="0" w:color="auto"/>
                              </w:divBdr>
                              <w:divsChild>
                                <w:div w:id="1973439238">
                                  <w:marLeft w:val="0"/>
                                  <w:marRight w:val="0"/>
                                  <w:marTop w:val="0"/>
                                  <w:marBottom w:val="0"/>
                                  <w:divBdr>
                                    <w:top w:val="none" w:sz="0" w:space="0" w:color="auto"/>
                                    <w:left w:val="none" w:sz="0" w:space="0" w:color="auto"/>
                                    <w:bottom w:val="none" w:sz="0" w:space="0" w:color="auto"/>
                                    <w:right w:val="none" w:sz="0" w:space="0" w:color="auto"/>
                                  </w:divBdr>
                                  <w:divsChild>
                                    <w:div w:id="1849326500">
                                      <w:marLeft w:val="0"/>
                                      <w:marRight w:val="0"/>
                                      <w:marTop w:val="0"/>
                                      <w:marBottom w:val="0"/>
                                      <w:divBdr>
                                        <w:top w:val="none" w:sz="0" w:space="0" w:color="auto"/>
                                        <w:left w:val="none" w:sz="0" w:space="0" w:color="auto"/>
                                        <w:bottom w:val="none" w:sz="0" w:space="0" w:color="auto"/>
                                        <w:right w:val="none" w:sz="0" w:space="0" w:color="auto"/>
                                      </w:divBdr>
                                      <w:divsChild>
                                        <w:div w:id="93089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4050234">
          <w:marLeft w:val="0"/>
          <w:marRight w:val="0"/>
          <w:marTop w:val="0"/>
          <w:marBottom w:val="0"/>
          <w:divBdr>
            <w:top w:val="none" w:sz="0" w:space="0" w:color="auto"/>
            <w:left w:val="none" w:sz="0" w:space="0" w:color="auto"/>
            <w:bottom w:val="none" w:sz="0" w:space="0" w:color="auto"/>
            <w:right w:val="none" w:sz="0" w:space="0" w:color="auto"/>
          </w:divBdr>
          <w:divsChild>
            <w:div w:id="1014917719">
              <w:marLeft w:val="0"/>
              <w:marRight w:val="0"/>
              <w:marTop w:val="0"/>
              <w:marBottom w:val="0"/>
              <w:divBdr>
                <w:top w:val="none" w:sz="0" w:space="0" w:color="auto"/>
                <w:left w:val="none" w:sz="0" w:space="0" w:color="auto"/>
                <w:bottom w:val="none" w:sz="0" w:space="0" w:color="auto"/>
                <w:right w:val="none" w:sz="0" w:space="0" w:color="auto"/>
              </w:divBdr>
              <w:divsChild>
                <w:div w:id="1631475453">
                  <w:marLeft w:val="0"/>
                  <w:marRight w:val="0"/>
                  <w:marTop w:val="0"/>
                  <w:marBottom w:val="0"/>
                  <w:divBdr>
                    <w:top w:val="none" w:sz="0" w:space="0" w:color="auto"/>
                    <w:left w:val="none" w:sz="0" w:space="0" w:color="auto"/>
                    <w:bottom w:val="none" w:sz="0" w:space="0" w:color="auto"/>
                    <w:right w:val="none" w:sz="0" w:space="0" w:color="auto"/>
                  </w:divBdr>
                  <w:divsChild>
                    <w:div w:id="587151770">
                      <w:marLeft w:val="0"/>
                      <w:marRight w:val="0"/>
                      <w:marTop w:val="0"/>
                      <w:marBottom w:val="0"/>
                      <w:divBdr>
                        <w:top w:val="none" w:sz="0" w:space="0" w:color="auto"/>
                        <w:left w:val="none" w:sz="0" w:space="0" w:color="auto"/>
                        <w:bottom w:val="none" w:sz="0" w:space="0" w:color="auto"/>
                        <w:right w:val="none" w:sz="0" w:space="0" w:color="auto"/>
                      </w:divBdr>
                      <w:divsChild>
                        <w:div w:id="1629511504">
                          <w:marLeft w:val="0"/>
                          <w:marRight w:val="0"/>
                          <w:marTop w:val="0"/>
                          <w:marBottom w:val="0"/>
                          <w:divBdr>
                            <w:top w:val="none" w:sz="0" w:space="0" w:color="auto"/>
                            <w:left w:val="none" w:sz="0" w:space="0" w:color="auto"/>
                            <w:bottom w:val="none" w:sz="0" w:space="0" w:color="auto"/>
                            <w:right w:val="none" w:sz="0" w:space="0" w:color="auto"/>
                          </w:divBdr>
                          <w:divsChild>
                            <w:div w:id="1240674046">
                              <w:marLeft w:val="0"/>
                              <w:marRight w:val="0"/>
                              <w:marTop w:val="0"/>
                              <w:marBottom w:val="0"/>
                              <w:divBdr>
                                <w:top w:val="none" w:sz="0" w:space="0" w:color="auto"/>
                                <w:left w:val="none" w:sz="0" w:space="0" w:color="auto"/>
                                <w:bottom w:val="none" w:sz="0" w:space="0" w:color="auto"/>
                                <w:right w:val="none" w:sz="0" w:space="0" w:color="auto"/>
                              </w:divBdr>
                              <w:divsChild>
                                <w:div w:id="1911383860">
                                  <w:marLeft w:val="0"/>
                                  <w:marRight w:val="0"/>
                                  <w:marTop w:val="0"/>
                                  <w:marBottom w:val="0"/>
                                  <w:divBdr>
                                    <w:top w:val="none" w:sz="0" w:space="0" w:color="auto"/>
                                    <w:left w:val="none" w:sz="0" w:space="0" w:color="auto"/>
                                    <w:bottom w:val="none" w:sz="0" w:space="0" w:color="auto"/>
                                    <w:right w:val="none" w:sz="0" w:space="0" w:color="auto"/>
                                  </w:divBdr>
                                  <w:divsChild>
                                    <w:div w:id="190402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7839742">
      <w:bodyDiv w:val="1"/>
      <w:marLeft w:val="0"/>
      <w:marRight w:val="0"/>
      <w:marTop w:val="0"/>
      <w:marBottom w:val="0"/>
      <w:divBdr>
        <w:top w:val="none" w:sz="0" w:space="0" w:color="auto"/>
        <w:left w:val="none" w:sz="0" w:space="0" w:color="auto"/>
        <w:bottom w:val="none" w:sz="0" w:space="0" w:color="auto"/>
        <w:right w:val="none" w:sz="0" w:space="0" w:color="auto"/>
      </w:divBdr>
    </w:div>
    <w:div w:id="1503277097">
      <w:bodyDiv w:val="1"/>
      <w:marLeft w:val="0"/>
      <w:marRight w:val="0"/>
      <w:marTop w:val="0"/>
      <w:marBottom w:val="0"/>
      <w:divBdr>
        <w:top w:val="none" w:sz="0" w:space="0" w:color="auto"/>
        <w:left w:val="none" w:sz="0" w:space="0" w:color="auto"/>
        <w:bottom w:val="none" w:sz="0" w:space="0" w:color="auto"/>
        <w:right w:val="none" w:sz="0" w:space="0" w:color="auto"/>
      </w:divBdr>
    </w:div>
    <w:div w:id="1522086325">
      <w:bodyDiv w:val="1"/>
      <w:marLeft w:val="0"/>
      <w:marRight w:val="0"/>
      <w:marTop w:val="0"/>
      <w:marBottom w:val="0"/>
      <w:divBdr>
        <w:top w:val="none" w:sz="0" w:space="0" w:color="auto"/>
        <w:left w:val="none" w:sz="0" w:space="0" w:color="auto"/>
        <w:bottom w:val="none" w:sz="0" w:space="0" w:color="auto"/>
        <w:right w:val="none" w:sz="0" w:space="0" w:color="auto"/>
      </w:divBdr>
    </w:div>
    <w:div w:id="1524131169">
      <w:bodyDiv w:val="1"/>
      <w:marLeft w:val="0"/>
      <w:marRight w:val="0"/>
      <w:marTop w:val="0"/>
      <w:marBottom w:val="0"/>
      <w:divBdr>
        <w:top w:val="none" w:sz="0" w:space="0" w:color="auto"/>
        <w:left w:val="none" w:sz="0" w:space="0" w:color="auto"/>
        <w:bottom w:val="none" w:sz="0" w:space="0" w:color="auto"/>
        <w:right w:val="none" w:sz="0" w:space="0" w:color="auto"/>
      </w:divBdr>
    </w:div>
    <w:div w:id="1527325138">
      <w:bodyDiv w:val="1"/>
      <w:marLeft w:val="0"/>
      <w:marRight w:val="0"/>
      <w:marTop w:val="0"/>
      <w:marBottom w:val="0"/>
      <w:divBdr>
        <w:top w:val="none" w:sz="0" w:space="0" w:color="auto"/>
        <w:left w:val="none" w:sz="0" w:space="0" w:color="auto"/>
        <w:bottom w:val="none" w:sz="0" w:space="0" w:color="auto"/>
        <w:right w:val="none" w:sz="0" w:space="0" w:color="auto"/>
      </w:divBdr>
    </w:div>
    <w:div w:id="1534616917">
      <w:bodyDiv w:val="1"/>
      <w:marLeft w:val="0"/>
      <w:marRight w:val="0"/>
      <w:marTop w:val="0"/>
      <w:marBottom w:val="0"/>
      <w:divBdr>
        <w:top w:val="none" w:sz="0" w:space="0" w:color="auto"/>
        <w:left w:val="none" w:sz="0" w:space="0" w:color="auto"/>
        <w:bottom w:val="none" w:sz="0" w:space="0" w:color="auto"/>
        <w:right w:val="none" w:sz="0" w:space="0" w:color="auto"/>
      </w:divBdr>
    </w:div>
    <w:div w:id="1536695510">
      <w:bodyDiv w:val="1"/>
      <w:marLeft w:val="0"/>
      <w:marRight w:val="0"/>
      <w:marTop w:val="0"/>
      <w:marBottom w:val="0"/>
      <w:divBdr>
        <w:top w:val="none" w:sz="0" w:space="0" w:color="auto"/>
        <w:left w:val="none" w:sz="0" w:space="0" w:color="auto"/>
        <w:bottom w:val="none" w:sz="0" w:space="0" w:color="auto"/>
        <w:right w:val="none" w:sz="0" w:space="0" w:color="auto"/>
      </w:divBdr>
    </w:div>
    <w:div w:id="1536887134">
      <w:bodyDiv w:val="1"/>
      <w:marLeft w:val="0"/>
      <w:marRight w:val="0"/>
      <w:marTop w:val="0"/>
      <w:marBottom w:val="0"/>
      <w:divBdr>
        <w:top w:val="none" w:sz="0" w:space="0" w:color="auto"/>
        <w:left w:val="none" w:sz="0" w:space="0" w:color="auto"/>
        <w:bottom w:val="none" w:sz="0" w:space="0" w:color="auto"/>
        <w:right w:val="none" w:sz="0" w:space="0" w:color="auto"/>
      </w:divBdr>
    </w:div>
    <w:div w:id="1543126429">
      <w:bodyDiv w:val="1"/>
      <w:marLeft w:val="0"/>
      <w:marRight w:val="0"/>
      <w:marTop w:val="0"/>
      <w:marBottom w:val="0"/>
      <w:divBdr>
        <w:top w:val="none" w:sz="0" w:space="0" w:color="auto"/>
        <w:left w:val="none" w:sz="0" w:space="0" w:color="auto"/>
        <w:bottom w:val="none" w:sz="0" w:space="0" w:color="auto"/>
        <w:right w:val="none" w:sz="0" w:space="0" w:color="auto"/>
      </w:divBdr>
    </w:div>
    <w:div w:id="1543790546">
      <w:bodyDiv w:val="1"/>
      <w:marLeft w:val="0"/>
      <w:marRight w:val="0"/>
      <w:marTop w:val="0"/>
      <w:marBottom w:val="0"/>
      <w:divBdr>
        <w:top w:val="none" w:sz="0" w:space="0" w:color="auto"/>
        <w:left w:val="none" w:sz="0" w:space="0" w:color="auto"/>
        <w:bottom w:val="none" w:sz="0" w:space="0" w:color="auto"/>
        <w:right w:val="none" w:sz="0" w:space="0" w:color="auto"/>
      </w:divBdr>
    </w:div>
    <w:div w:id="1551377309">
      <w:bodyDiv w:val="1"/>
      <w:marLeft w:val="0"/>
      <w:marRight w:val="0"/>
      <w:marTop w:val="0"/>
      <w:marBottom w:val="0"/>
      <w:divBdr>
        <w:top w:val="none" w:sz="0" w:space="0" w:color="auto"/>
        <w:left w:val="none" w:sz="0" w:space="0" w:color="auto"/>
        <w:bottom w:val="none" w:sz="0" w:space="0" w:color="auto"/>
        <w:right w:val="none" w:sz="0" w:space="0" w:color="auto"/>
      </w:divBdr>
    </w:div>
    <w:div w:id="1559781235">
      <w:bodyDiv w:val="1"/>
      <w:marLeft w:val="0"/>
      <w:marRight w:val="0"/>
      <w:marTop w:val="0"/>
      <w:marBottom w:val="0"/>
      <w:divBdr>
        <w:top w:val="none" w:sz="0" w:space="0" w:color="auto"/>
        <w:left w:val="none" w:sz="0" w:space="0" w:color="auto"/>
        <w:bottom w:val="none" w:sz="0" w:space="0" w:color="auto"/>
        <w:right w:val="none" w:sz="0" w:space="0" w:color="auto"/>
      </w:divBdr>
    </w:div>
    <w:div w:id="1560164225">
      <w:bodyDiv w:val="1"/>
      <w:marLeft w:val="0"/>
      <w:marRight w:val="0"/>
      <w:marTop w:val="0"/>
      <w:marBottom w:val="0"/>
      <w:divBdr>
        <w:top w:val="none" w:sz="0" w:space="0" w:color="auto"/>
        <w:left w:val="none" w:sz="0" w:space="0" w:color="auto"/>
        <w:bottom w:val="none" w:sz="0" w:space="0" w:color="auto"/>
        <w:right w:val="none" w:sz="0" w:space="0" w:color="auto"/>
      </w:divBdr>
    </w:div>
    <w:div w:id="1560357621">
      <w:bodyDiv w:val="1"/>
      <w:marLeft w:val="0"/>
      <w:marRight w:val="0"/>
      <w:marTop w:val="0"/>
      <w:marBottom w:val="0"/>
      <w:divBdr>
        <w:top w:val="none" w:sz="0" w:space="0" w:color="auto"/>
        <w:left w:val="none" w:sz="0" w:space="0" w:color="auto"/>
        <w:bottom w:val="none" w:sz="0" w:space="0" w:color="auto"/>
        <w:right w:val="none" w:sz="0" w:space="0" w:color="auto"/>
      </w:divBdr>
    </w:div>
    <w:div w:id="1564290152">
      <w:bodyDiv w:val="1"/>
      <w:marLeft w:val="0"/>
      <w:marRight w:val="0"/>
      <w:marTop w:val="0"/>
      <w:marBottom w:val="0"/>
      <w:divBdr>
        <w:top w:val="none" w:sz="0" w:space="0" w:color="auto"/>
        <w:left w:val="none" w:sz="0" w:space="0" w:color="auto"/>
        <w:bottom w:val="none" w:sz="0" w:space="0" w:color="auto"/>
        <w:right w:val="none" w:sz="0" w:space="0" w:color="auto"/>
      </w:divBdr>
    </w:div>
    <w:div w:id="1572884312">
      <w:bodyDiv w:val="1"/>
      <w:marLeft w:val="0"/>
      <w:marRight w:val="0"/>
      <w:marTop w:val="0"/>
      <w:marBottom w:val="0"/>
      <w:divBdr>
        <w:top w:val="none" w:sz="0" w:space="0" w:color="auto"/>
        <w:left w:val="none" w:sz="0" w:space="0" w:color="auto"/>
        <w:bottom w:val="none" w:sz="0" w:space="0" w:color="auto"/>
        <w:right w:val="none" w:sz="0" w:space="0" w:color="auto"/>
      </w:divBdr>
    </w:div>
    <w:div w:id="1584024641">
      <w:bodyDiv w:val="1"/>
      <w:marLeft w:val="0"/>
      <w:marRight w:val="0"/>
      <w:marTop w:val="0"/>
      <w:marBottom w:val="0"/>
      <w:divBdr>
        <w:top w:val="none" w:sz="0" w:space="0" w:color="auto"/>
        <w:left w:val="none" w:sz="0" w:space="0" w:color="auto"/>
        <w:bottom w:val="none" w:sz="0" w:space="0" w:color="auto"/>
        <w:right w:val="none" w:sz="0" w:space="0" w:color="auto"/>
      </w:divBdr>
    </w:div>
    <w:div w:id="1590507905">
      <w:bodyDiv w:val="1"/>
      <w:marLeft w:val="0"/>
      <w:marRight w:val="0"/>
      <w:marTop w:val="0"/>
      <w:marBottom w:val="0"/>
      <w:divBdr>
        <w:top w:val="none" w:sz="0" w:space="0" w:color="auto"/>
        <w:left w:val="none" w:sz="0" w:space="0" w:color="auto"/>
        <w:bottom w:val="none" w:sz="0" w:space="0" w:color="auto"/>
        <w:right w:val="none" w:sz="0" w:space="0" w:color="auto"/>
      </w:divBdr>
    </w:div>
    <w:div w:id="1591157548">
      <w:bodyDiv w:val="1"/>
      <w:marLeft w:val="0"/>
      <w:marRight w:val="0"/>
      <w:marTop w:val="0"/>
      <w:marBottom w:val="0"/>
      <w:divBdr>
        <w:top w:val="none" w:sz="0" w:space="0" w:color="auto"/>
        <w:left w:val="none" w:sz="0" w:space="0" w:color="auto"/>
        <w:bottom w:val="none" w:sz="0" w:space="0" w:color="auto"/>
        <w:right w:val="none" w:sz="0" w:space="0" w:color="auto"/>
      </w:divBdr>
    </w:div>
    <w:div w:id="1600135975">
      <w:bodyDiv w:val="1"/>
      <w:marLeft w:val="0"/>
      <w:marRight w:val="0"/>
      <w:marTop w:val="0"/>
      <w:marBottom w:val="0"/>
      <w:divBdr>
        <w:top w:val="none" w:sz="0" w:space="0" w:color="auto"/>
        <w:left w:val="none" w:sz="0" w:space="0" w:color="auto"/>
        <w:bottom w:val="none" w:sz="0" w:space="0" w:color="auto"/>
        <w:right w:val="none" w:sz="0" w:space="0" w:color="auto"/>
      </w:divBdr>
    </w:div>
    <w:div w:id="1612283185">
      <w:bodyDiv w:val="1"/>
      <w:marLeft w:val="0"/>
      <w:marRight w:val="0"/>
      <w:marTop w:val="0"/>
      <w:marBottom w:val="0"/>
      <w:divBdr>
        <w:top w:val="none" w:sz="0" w:space="0" w:color="auto"/>
        <w:left w:val="none" w:sz="0" w:space="0" w:color="auto"/>
        <w:bottom w:val="none" w:sz="0" w:space="0" w:color="auto"/>
        <w:right w:val="none" w:sz="0" w:space="0" w:color="auto"/>
      </w:divBdr>
    </w:div>
    <w:div w:id="1616450351">
      <w:bodyDiv w:val="1"/>
      <w:marLeft w:val="0"/>
      <w:marRight w:val="0"/>
      <w:marTop w:val="0"/>
      <w:marBottom w:val="0"/>
      <w:divBdr>
        <w:top w:val="none" w:sz="0" w:space="0" w:color="auto"/>
        <w:left w:val="none" w:sz="0" w:space="0" w:color="auto"/>
        <w:bottom w:val="none" w:sz="0" w:space="0" w:color="auto"/>
        <w:right w:val="none" w:sz="0" w:space="0" w:color="auto"/>
      </w:divBdr>
    </w:div>
    <w:div w:id="1625035557">
      <w:bodyDiv w:val="1"/>
      <w:marLeft w:val="0"/>
      <w:marRight w:val="0"/>
      <w:marTop w:val="0"/>
      <w:marBottom w:val="0"/>
      <w:divBdr>
        <w:top w:val="none" w:sz="0" w:space="0" w:color="auto"/>
        <w:left w:val="none" w:sz="0" w:space="0" w:color="auto"/>
        <w:bottom w:val="none" w:sz="0" w:space="0" w:color="auto"/>
        <w:right w:val="none" w:sz="0" w:space="0" w:color="auto"/>
      </w:divBdr>
    </w:div>
    <w:div w:id="1628271697">
      <w:bodyDiv w:val="1"/>
      <w:marLeft w:val="0"/>
      <w:marRight w:val="0"/>
      <w:marTop w:val="0"/>
      <w:marBottom w:val="0"/>
      <w:divBdr>
        <w:top w:val="none" w:sz="0" w:space="0" w:color="auto"/>
        <w:left w:val="none" w:sz="0" w:space="0" w:color="auto"/>
        <w:bottom w:val="none" w:sz="0" w:space="0" w:color="auto"/>
        <w:right w:val="none" w:sz="0" w:space="0" w:color="auto"/>
      </w:divBdr>
    </w:div>
    <w:div w:id="1630282517">
      <w:bodyDiv w:val="1"/>
      <w:marLeft w:val="0"/>
      <w:marRight w:val="0"/>
      <w:marTop w:val="0"/>
      <w:marBottom w:val="0"/>
      <w:divBdr>
        <w:top w:val="none" w:sz="0" w:space="0" w:color="auto"/>
        <w:left w:val="none" w:sz="0" w:space="0" w:color="auto"/>
        <w:bottom w:val="none" w:sz="0" w:space="0" w:color="auto"/>
        <w:right w:val="none" w:sz="0" w:space="0" w:color="auto"/>
      </w:divBdr>
    </w:div>
    <w:div w:id="1646667153">
      <w:bodyDiv w:val="1"/>
      <w:marLeft w:val="0"/>
      <w:marRight w:val="0"/>
      <w:marTop w:val="0"/>
      <w:marBottom w:val="0"/>
      <w:divBdr>
        <w:top w:val="none" w:sz="0" w:space="0" w:color="auto"/>
        <w:left w:val="none" w:sz="0" w:space="0" w:color="auto"/>
        <w:bottom w:val="none" w:sz="0" w:space="0" w:color="auto"/>
        <w:right w:val="none" w:sz="0" w:space="0" w:color="auto"/>
      </w:divBdr>
    </w:div>
    <w:div w:id="1660496156">
      <w:bodyDiv w:val="1"/>
      <w:marLeft w:val="0"/>
      <w:marRight w:val="0"/>
      <w:marTop w:val="0"/>
      <w:marBottom w:val="0"/>
      <w:divBdr>
        <w:top w:val="none" w:sz="0" w:space="0" w:color="auto"/>
        <w:left w:val="none" w:sz="0" w:space="0" w:color="auto"/>
        <w:bottom w:val="none" w:sz="0" w:space="0" w:color="auto"/>
        <w:right w:val="none" w:sz="0" w:space="0" w:color="auto"/>
      </w:divBdr>
    </w:div>
    <w:div w:id="1673219312">
      <w:bodyDiv w:val="1"/>
      <w:marLeft w:val="0"/>
      <w:marRight w:val="0"/>
      <w:marTop w:val="0"/>
      <w:marBottom w:val="0"/>
      <w:divBdr>
        <w:top w:val="none" w:sz="0" w:space="0" w:color="auto"/>
        <w:left w:val="none" w:sz="0" w:space="0" w:color="auto"/>
        <w:bottom w:val="none" w:sz="0" w:space="0" w:color="auto"/>
        <w:right w:val="none" w:sz="0" w:space="0" w:color="auto"/>
      </w:divBdr>
    </w:div>
    <w:div w:id="1686860876">
      <w:bodyDiv w:val="1"/>
      <w:marLeft w:val="0"/>
      <w:marRight w:val="0"/>
      <w:marTop w:val="0"/>
      <w:marBottom w:val="0"/>
      <w:divBdr>
        <w:top w:val="none" w:sz="0" w:space="0" w:color="auto"/>
        <w:left w:val="none" w:sz="0" w:space="0" w:color="auto"/>
        <w:bottom w:val="none" w:sz="0" w:space="0" w:color="auto"/>
        <w:right w:val="none" w:sz="0" w:space="0" w:color="auto"/>
      </w:divBdr>
    </w:div>
    <w:div w:id="1695231757">
      <w:bodyDiv w:val="1"/>
      <w:marLeft w:val="0"/>
      <w:marRight w:val="0"/>
      <w:marTop w:val="0"/>
      <w:marBottom w:val="0"/>
      <w:divBdr>
        <w:top w:val="none" w:sz="0" w:space="0" w:color="auto"/>
        <w:left w:val="none" w:sz="0" w:space="0" w:color="auto"/>
        <w:bottom w:val="none" w:sz="0" w:space="0" w:color="auto"/>
        <w:right w:val="none" w:sz="0" w:space="0" w:color="auto"/>
      </w:divBdr>
    </w:div>
    <w:div w:id="1700008190">
      <w:bodyDiv w:val="1"/>
      <w:marLeft w:val="0"/>
      <w:marRight w:val="0"/>
      <w:marTop w:val="0"/>
      <w:marBottom w:val="0"/>
      <w:divBdr>
        <w:top w:val="none" w:sz="0" w:space="0" w:color="auto"/>
        <w:left w:val="none" w:sz="0" w:space="0" w:color="auto"/>
        <w:bottom w:val="none" w:sz="0" w:space="0" w:color="auto"/>
        <w:right w:val="none" w:sz="0" w:space="0" w:color="auto"/>
      </w:divBdr>
    </w:div>
    <w:div w:id="1701272122">
      <w:bodyDiv w:val="1"/>
      <w:marLeft w:val="0"/>
      <w:marRight w:val="0"/>
      <w:marTop w:val="0"/>
      <w:marBottom w:val="0"/>
      <w:divBdr>
        <w:top w:val="none" w:sz="0" w:space="0" w:color="auto"/>
        <w:left w:val="none" w:sz="0" w:space="0" w:color="auto"/>
        <w:bottom w:val="none" w:sz="0" w:space="0" w:color="auto"/>
        <w:right w:val="none" w:sz="0" w:space="0" w:color="auto"/>
      </w:divBdr>
    </w:div>
    <w:div w:id="1701664486">
      <w:bodyDiv w:val="1"/>
      <w:marLeft w:val="0"/>
      <w:marRight w:val="0"/>
      <w:marTop w:val="0"/>
      <w:marBottom w:val="0"/>
      <w:divBdr>
        <w:top w:val="none" w:sz="0" w:space="0" w:color="auto"/>
        <w:left w:val="none" w:sz="0" w:space="0" w:color="auto"/>
        <w:bottom w:val="none" w:sz="0" w:space="0" w:color="auto"/>
        <w:right w:val="none" w:sz="0" w:space="0" w:color="auto"/>
      </w:divBdr>
    </w:div>
    <w:div w:id="1703628177">
      <w:bodyDiv w:val="1"/>
      <w:marLeft w:val="0"/>
      <w:marRight w:val="0"/>
      <w:marTop w:val="0"/>
      <w:marBottom w:val="0"/>
      <w:divBdr>
        <w:top w:val="none" w:sz="0" w:space="0" w:color="auto"/>
        <w:left w:val="none" w:sz="0" w:space="0" w:color="auto"/>
        <w:bottom w:val="none" w:sz="0" w:space="0" w:color="auto"/>
        <w:right w:val="none" w:sz="0" w:space="0" w:color="auto"/>
      </w:divBdr>
    </w:div>
    <w:div w:id="1705131695">
      <w:bodyDiv w:val="1"/>
      <w:marLeft w:val="0"/>
      <w:marRight w:val="0"/>
      <w:marTop w:val="0"/>
      <w:marBottom w:val="0"/>
      <w:divBdr>
        <w:top w:val="none" w:sz="0" w:space="0" w:color="auto"/>
        <w:left w:val="none" w:sz="0" w:space="0" w:color="auto"/>
        <w:bottom w:val="none" w:sz="0" w:space="0" w:color="auto"/>
        <w:right w:val="none" w:sz="0" w:space="0" w:color="auto"/>
      </w:divBdr>
    </w:div>
    <w:div w:id="1707481019">
      <w:bodyDiv w:val="1"/>
      <w:marLeft w:val="0"/>
      <w:marRight w:val="0"/>
      <w:marTop w:val="0"/>
      <w:marBottom w:val="0"/>
      <w:divBdr>
        <w:top w:val="none" w:sz="0" w:space="0" w:color="auto"/>
        <w:left w:val="none" w:sz="0" w:space="0" w:color="auto"/>
        <w:bottom w:val="none" w:sz="0" w:space="0" w:color="auto"/>
        <w:right w:val="none" w:sz="0" w:space="0" w:color="auto"/>
      </w:divBdr>
    </w:div>
    <w:div w:id="1715693743">
      <w:bodyDiv w:val="1"/>
      <w:marLeft w:val="0"/>
      <w:marRight w:val="0"/>
      <w:marTop w:val="0"/>
      <w:marBottom w:val="0"/>
      <w:divBdr>
        <w:top w:val="none" w:sz="0" w:space="0" w:color="auto"/>
        <w:left w:val="none" w:sz="0" w:space="0" w:color="auto"/>
        <w:bottom w:val="none" w:sz="0" w:space="0" w:color="auto"/>
        <w:right w:val="none" w:sz="0" w:space="0" w:color="auto"/>
      </w:divBdr>
    </w:div>
    <w:div w:id="1717192451">
      <w:bodyDiv w:val="1"/>
      <w:marLeft w:val="0"/>
      <w:marRight w:val="0"/>
      <w:marTop w:val="0"/>
      <w:marBottom w:val="0"/>
      <w:divBdr>
        <w:top w:val="none" w:sz="0" w:space="0" w:color="auto"/>
        <w:left w:val="none" w:sz="0" w:space="0" w:color="auto"/>
        <w:bottom w:val="none" w:sz="0" w:space="0" w:color="auto"/>
        <w:right w:val="none" w:sz="0" w:space="0" w:color="auto"/>
      </w:divBdr>
    </w:div>
    <w:div w:id="1719817818">
      <w:bodyDiv w:val="1"/>
      <w:marLeft w:val="0"/>
      <w:marRight w:val="0"/>
      <w:marTop w:val="0"/>
      <w:marBottom w:val="0"/>
      <w:divBdr>
        <w:top w:val="none" w:sz="0" w:space="0" w:color="auto"/>
        <w:left w:val="none" w:sz="0" w:space="0" w:color="auto"/>
        <w:bottom w:val="none" w:sz="0" w:space="0" w:color="auto"/>
        <w:right w:val="none" w:sz="0" w:space="0" w:color="auto"/>
      </w:divBdr>
    </w:div>
    <w:div w:id="1720014429">
      <w:bodyDiv w:val="1"/>
      <w:marLeft w:val="0"/>
      <w:marRight w:val="0"/>
      <w:marTop w:val="0"/>
      <w:marBottom w:val="0"/>
      <w:divBdr>
        <w:top w:val="none" w:sz="0" w:space="0" w:color="auto"/>
        <w:left w:val="none" w:sz="0" w:space="0" w:color="auto"/>
        <w:bottom w:val="none" w:sz="0" w:space="0" w:color="auto"/>
        <w:right w:val="none" w:sz="0" w:space="0" w:color="auto"/>
      </w:divBdr>
    </w:div>
    <w:div w:id="1737439312">
      <w:bodyDiv w:val="1"/>
      <w:marLeft w:val="0"/>
      <w:marRight w:val="0"/>
      <w:marTop w:val="0"/>
      <w:marBottom w:val="0"/>
      <w:divBdr>
        <w:top w:val="none" w:sz="0" w:space="0" w:color="auto"/>
        <w:left w:val="none" w:sz="0" w:space="0" w:color="auto"/>
        <w:bottom w:val="none" w:sz="0" w:space="0" w:color="auto"/>
        <w:right w:val="none" w:sz="0" w:space="0" w:color="auto"/>
      </w:divBdr>
    </w:div>
    <w:div w:id="1746955261">
      <w:bodyDiv w:val="1"/>
      <w:marLeft w:val="0"/>
      <w:marRight w:val="0"/>
      <w:marTop w:val="0"/>
      <w:marBottom w:val="0"/>
      <w:divBdr>
        <w:top w:val="none" w:sz="0" w:space="0" w:color="auto"/>
        <w:left w:val="none" w:sz="0" w:space="0" w:color="auto"/>
        <w:bottom w:val="none" w:sz="0" w:space="0" w:color="auto"/>
        <w:right w:val="none" w:sz="0" w:space="0" w:color="auto"/>
      </w:divBdr>
    </w:div>
    <w:div w:id="1751347103">
      <w:bodyDiv w:val="1"/>
      <w:marLeft w:val="0"/>
      <w:marRight w:val="0"/>
      <w:marTop w:val="0"/>
      <w:marBottom w:val="0"/>
      <w:divBdr>
        <w:top w:val="none" w:sz="0" w:space="0" w:color="auto"/>
        <w:left w:val="none" w:sz="0" w:space="0" w:color="auto"/>
        <w:bottom w:val="none" w:sz="0" w:space="0" w:color="auto"/>
        <w:right w:val="none" w:sz="0" w:space="0" w:color="auto"/>
      </w:divBdr>
    </w:div>
    <w:div w:id="1753307459">
      <w:bodyDiv w:val="1"/>
      <w:marLeft w:val="0"/>
      <w:marRight w:val="0"/>
      <w:marTop w:val="0"/>
      <w:marBottom w:val="0"/>
      <w:divBdr>
        <w:top w:val="none" w:sz="0" w:space="0" w:color="auto"/>
        <w:left w:val="none" w:sz="0" w:space="0" w:color="auto"/>
        <w:bottom w:val="none" w:sz="0" w:space="0" w:color="auto"/>
        <w:right w:val="none" w:sz="0" w:space="0" w:color="auto"/>
      </w:divBdr>
    </w:div>
    <w:div w:id="1753627888">
      <w:bodyDiv w:val="1"/>
      <w:marLeft w:val="0"/>
      <w:marRight w:val="0"/>
      <w:marTop w:val="0"/>
      <w:marBottom w:val="0"/>
      <w:divBdr>
        <w:top w:val="none" w:sz="0" w:space="0" w:color="auto"/>
        <w:left w:val="none" w:sz="0" w:space="0" w:color="auto"/>
        <w:bottom w:val="none" w:sz="0" w:space="0" w:color="auto"/>
        <w:right w:val="none" w:sz="0" w:space="0" w:color="auto"/>
      </w:divBdr>
    </w:div>
    <w:div w:id="1755738282">
      <w:bodyDiv w:val="1"/>
      <w:marLeft w:val="0"/>
      <w:marRight w:val="0"/>
      <w:marTop w:val="0"/>
      <w:marBottom w:val="0"/>
      <w:divBdr>
        <w:top w:val="none" w:sz="0" w:space="0" w:color="auto"/>
        <w:left w:val="none" w:sz="0" w:space="0" w:color="auto"/>
        <w:bottom w:val="none" w:sz="0" w:space="0" w:color="auto"/>
        <w:right w:val="none" w:sz="0" w:space="0" w:color="auto"/>
      </w:divBdr>
    </w:div>
    <w:div w:id="1757046710">
      <w:bodyDiv w:val="1"/>
      <w:marLeft w:val="0"/>
      <w:marRight w:val="0"/>
      <w:marTop w:val="0"/>
      <w:marBottom w:val="0"/>
      <w:divBdr>
        <w:top w:val="none" w:sz="0" w:space="0" w:color="auto"/>
        <w:left w:val="none" w:sz="0" w:space="0" w:color="auto"/>
        <w:bottom w:val="none" w:sz="0" w:space="0" w:color="auto"/>
        <w:right w:val="none" w:sz="0" w:space="0" w:color="auto"/>
      </w:divBdr>
    </w:div>
    <w:div w:id="1772584594">
      <w:bodyDiv w:val="1"/>
      <w:marLeft w:val="0"/>
      <w:marRight w:val="0"/>
      <w:marTop w:val="0"/>
      <w:marBottom w:val="0"/>
      <w:divBdr>
        <w:top w:val="none" w:sz="0" w:space="0" w:color="auto"/>
        <w:left w:val="none" w:sz="0" w:space="0" w:color="auto"/>
        <w:bottom w:val="none" w:sz="0" w:space="0" w:color="auto"/>
        <w:right w:val="none" w:sz="0" w:space="0" w:color="auto"/>
      </w:divBdr>
    </w:div>
    <w:div w:id="1801995868">
      <w:bodyDiv w:val="1"/>
      <w:marLeft w:val="0"/>
      <w:marRight w:val="0"/>
      <w:marTop w:val="0"/>
      <w:marBottom w:val="0"/>
      <w:divBdr>
        <w:top w:val="none" w:sz="0" w:space="0" w:color="auto"/>
        <w:left w:val="none" w:sz="0" w:space="0" w:color="auto"/>
        <w:bottom w:val="none" w:sz="0" w:space="0" w:color="auto"/>
        <w:right w:val="none" w:sz="0" w:space="0" w:color="auto"/>
      </w:divBdr>
    </w:div>
    <w:div w:id="1802991612">
      <w:bodyDiv w:val="1"/>
      <w:marLeft w:val="0"/>
      <w:marRight w:val="0"/>
      <w:marTop w:val="0"/>
      <w:marBottom w:val="0"/>
      <w:divBdr>
        <w:top w:val="none" w:sz="0" w:space="0" w:color="auto"/>
        <w:left w:val="none" w:sz="0" w:space="0" w:color="auto"/>
        <w:bottom w:val="none" w:sz="0" w:space="0" w:color="auto"/>
        <w:right w:val="none" w:sz="0" w:space="0" w:color="auto"/>
      </w:divBdr>
      <w:divsChild>
        <w:div w:id="488135522">
          <w:marLeft w:val="0"/>
          <w:marRight w:val="0"/>
          <w:marTop w:val="0"/>
          <w:marBottom w:val="0"/>
          <w:divBdr>
            <w:top w:val="none" w:sz="0" w:space="0" w:color="auto"/>
            <w:left w:val="none" w:sz="0" w:space="0" w:color="auto"/>
            <w:bottom w:val="none" w:sz="0" w:space="0" w:color="auto"/>
            <w:right w:val="none" w:sz="0" w:space="0" w:color="auto"/>
          </w:divBdr>
          <w:divsChild>
            <w:div w:id="868958673">
              <w:marLeft w:val="0"/>
              <w:marRight w:val="0"/>
              <w:marTop w:val="0"/>
              <w:marBottom w:val="0"/>
              <w:divBdr>
                <w:top w:val="none" w:sz="0" w:space="0" w:color="auto"/>
                <w:left w:val="none" w:sz="0" w:space="0" w:color="auto"/>
                <w:bottom w:val="none" w:sz="0" w:space="0" w:color="auto"/>
                <w:right w:val="none" w:sz="0" w:space="0" w:color="auto"/>
              </w:divBdr>
              <w:divsChild>
                <w:div w:id="1981687822">
                  <w:marLeft w:val="0"/>
                  <w:marRight w:val="0"/>
                  <w:marTop w:val="0"/>
                  <w:marBottom w:val="0"/>
                  <w:divBdr>
                    <w:top w:val="none" w:sz="0" w:space="0" w:color="auto"/>
                    <w:left w:val="none" w:sz="0" w:space="0" w:color="auto"/>
                    <w:bottom w:val="none" w:sz="0" w:space="0" w:color="auto"/>
                    <w:right w:val="none" w:sz="0" w:space="0" w:color="auto"/>
                  </w:divBdr>
                  <w:divsChild>
                    <w:div w:id="939289807">
                      <w:marLeft w:val="0"/>
                      <w:marRight w:val="0"/>
                      <w:marTop w:val="0"/>
                      <w:marBottom w:val="0"/>
                      <w:divBdr>
                        <w:top w:val="none" w:sz="0" w:space="0" w:color="auto"/>
                        <w:left w:val="none" w:sz="0" w:space="0" w:color="auto"/>
                        <w:bottom w:val="none" w:sz="0" w:space="0" w:color="auto"/>
                        <w:right w:val="none" w:sz="0" w:space="0" w:color="auto"/>
                      </w:divBdr>
                      <w:divsChild>
                        <w:div w:id="2122920019">
                          <w:marLeft w:val="0"/>
                          <w:marRight w:val="0"/>
                          <w:marTop w:val="0"/>
                          <w:marBottom w:val="0"/>
                          <w:divBdr>
                            <w:top w:val="none" w:sz="0" w:space="0" w:color="auto"/>
                            <w:left w:val="none" w:sz="0" w:space="0" w:color="auto"/>
                            <w:bottom w:val="none" w:sz="0" w:space="0" w:color="auto"/>
                            <w:right w:val="none" w:sz="0" w:space="0" w:color="auto"/>
                          </w:divBdr>
                          <w:divsChild>
                            <w:div w:id="160587319">
                              <w:marLeft w:val="0"/>
                              <w:marRight w:val="0"/>
                              <w:marTop w:val="0"/>
                              <w:marBottom w:val="0"/>
                              <w:divBdr>
                                <w:top w:val="none" w:sz="0" w:space="0" w:color="auto"/>
                                <w:left w:val="none" w:sz="0" w:space="0" w:color="auto"/>
                                <w:bottom w:val="none" w:sz="0" w:space="0" w:color="auto"/>
                                <w:right w:val="none" w:sz="0" w:space="0" w:color="auto"/>
                              </w:divBdr>
                              <w:divsChild>
                                <w:div w:id="206452617">
                                  <w:marLeft w:val="0"/>
                                  <w:marRight w:val="0"/>
                                  <w:marTop w:val="0"/>
                                  <w:marBottom w:val="0"/>
                                  <w:divBdr>
                                    <w:top w:val="none" w:sz="0" w:space="0" w:color="auto"/>
                                    <w:left w:val="none" w:sz="0" w:space="0" w:color="auto"/>
                                    <w:bottom w:val="none" w:sz="0" w:space="0" w:color="auto"/>
                                    <w:right w:val="none" w:sz="0" w:space="0" w:color="auto"/>
                                  </w:divBdr>
                                  <w:divsChild>
                                    <w:div w:id="165310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986264">
                          <w:marLeft w:val="0"/>
                          <w:marRight w:val="0"/>
                          <w:marTop w:val="0"/>
                          <w:marBottom w:val="0"/>
                          <w:divBdr>
                            <w:top w:val="none" w:sz="0" w:space="0" w:color="auto"/>
                            <w:left w:val="none" w:sz="0" w:space="0" w:color="auto"/>
                            <w:bottom w:val="none" w:sz="0" w:space="0" w:color="auto"/>
                            <w:right w:val="none" w:sz="0" w:space="0" w:color="auto"/>
                          </w:divBdr>
                          <w:divsChild>
                            <w:div w:id="659626217">
                              <w:marLeft w:val="0"/>
                              <w:marRight w:val="0"/>
                              <w:marTop w:val="0"/>
                              <w:marBottom w:val="0"/>
                              <w:divBdr>
                                <w:top w:val="none" w:sz="0" w:space="0" w:color="auto"/>
                                <w:left w:val="none" w:sz="0" w:space="0" w:color="auto"/>
                                <w:bottom w:val="none" w:sz="0" w:space="0" w:color="auto"/>
                                <w:right w:val="none" w:sz="0" w:space="0" w:color="auto"/>
                              </w:divBdr>
                              <w:divsChild>
                                <w:div w:id="172733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8356236">
      <w:bodyDiv w:val="1"/>
      <w:marLeft w:val="0"/>
      <w:marRight w:val="0"/>
      <w:marTop w:val="0"/>
      <w:marBottom w:val="0"/>
      <w:divBdr>
        <w:top w:val="none" w:sz="0" w:space="0" w:color="auto"/>
        <w:left w:val="none" w:sz="0" w:space="0" w:color="auto"/>
        <w:bottom w:val="none" w:sz="0" w:space="0" w:color="auto"/>
        <w:right w:val="none" w:sz="0" w:space="0" w:color="auto"/>
      </w:divBdr>
    </w:div>
    <w:div w:id="1817919099">
      <w:bodyDiv w:val="1"/>
      <w:marLeft w:val="0"/>
      <w:marRight w:val="0"/>
      <w:marTop w:val="0"/>
      <w:marBottom w:val="0"/>
      <w:divBdr>
        <w:top w:val="none" w:sz="0" w:space="0" w:color="auto"/>
        <w:left w:val="none" w:sz="0" w:space="0" w:color="auto"/>
        <w:bottom w:val="none" w:sz="0" w:space="0" w:color="auto"/>
        <w:right w:val="none" w:sz="0" w:space="0" w:color="auto"/>
      </w:divBdr>
    </w:div>
    <w:div w:id="1835341840">
      <w:bodyDiv w:val="1"/>
      <w:marLeft w:val="0"/>
      <w:marRight w:val="0"/>
      <w:marTop w:val="0"/>
      <w:marBottom w:val="0"/>
      <w:divBdr>
        <w:top w:val="none" w:sz="0" w:space="0" w:color="auto"/>
        <w:left w:val="none" w:sz="0" w:space="0" w:color="auto"/>
        <w:bottom w:val="none" w:sz="0" w:space="0" w:color="auto"/>
        <w:right w:val="none" w:sz="0" w:space="0" w:color="auto"/>
      </w:divBdr>
    </w:div>
    <w:div w:id="1844931955">
      <w:bodyDiv w:val="1"/>
      <w:marLeft w:val="0"/>
      <w:marRight w:val="0"/>
      <w:marTop w:val="0"/>
      <w:marBottom w:val="0"/>
      <w:divBdr>
        <w:top w:val="none" w:sz="0" w:space="0" w:color="auto"/>
        <w:left w:val="none" w:sz="0" w:space="0" w:color="auto"/>
        <w:bottom w:val="none" w:sz="0" w:space="0" w:color="auto"/>
        <w:right w:val="none" w:sz="0" w:space="0" w:color="auto"/>
      </w:divBdr>
    </w:div>
    <w:div w:id="1853645104">
      <w:bodyDiv w:val="1"/>
      <w:marLeft w:val="0"/>
      <w:marRight w:val="0"/>
      <w:marTop w:val="0"/>
      <w:marBottom w:val="0"/>
      <w:divBdr>
        <w:top w:val="none" w:sz="0" w:space="0" w:color="auto"/>
        <w:left w:val="none" w:sz="0" w:space="0" w:color="auto"/>
        <w:bottom w:val="none" w:sz="0" w:space="0" w:color="auto"/>
        <w:right w:val="none" w:sz="0" w:space="0" w:color="auto"/>
      </w:divBdr>
    </w:div>
    <w:div w:id="1865706043">
      <w:bodyDiv w:val="1"/>
      <w:marLeft w:val="0"/>
      <w:marRight w:val="0"/>
      <w:marTop w:val="0"/>
      <w:marBottom w:val="0"/>
      <w:divBdr>
        <w:top w:val="none" w:sz="0" w:space="0" w:color="auto"/>
        <w:left w:val="none" w:sz="0" w:space="0" w:color="auto"/>
        <w:bottom w:val="none" w:sz="0" w:space="0" w:color="auto"/>
        <w:right w:val="none" w:sz="0" w:space="0" w:color="auto"/>
      </w:divBdr>
    </w:div>
    <w:div w:id="1876506006">
      <w:bodyDiv w:val="1"/>
      <w:marLeft w:val="0"/>
      <w:marRight w:val="0"/>
      <w:marTop w:val="0"/>
      <w:marBottom w:val="0"/>
      <w:divBdr>
        <w:top w:val="none" w:sz="0" w:space="0" w:color="auto"/>
        <w:left w:val="none" w:sz="0" w:space="0" w:color="auto"/>
        <w:bottom w:val="none" w:sz="0" w:space="0" w:color="auto"/>
        <w:right w:val="none" w:sz="0" w:space="0" w:color="auto"/>
      </w:divBdr>
    </w:div>
    <w:div w:id="1876648564">
      <w:bodyDiv w:val="1"/>
      <w:marLeft w:val="0"/>
      <w:marRight w:val="0"/>
      <w:marTop w:val="0"/>
      <w:marBottom w:val="0"/>
      <w:divBdr>
        <w:top w:val="none" w:sz="0" w:space="0" w:color="auto"/>
        <w:left w:val="none" w:sz="0" w:space="0" w:color="auto"/>
        <w:bottom w:val="none" w:sz="0" w:space="0" w:color="auto"/>
        <w:right w:val="none" w:sz="0" w:space="0" w:color="auto"/>
      </w:divBdr>
    </w:div>
    <w:div w:id="1880970111">
      <w:bodyDiv w:val="1"/>
      <w:marLeft w:val="0"/>
      <w:marRight w:val="0"/>
      <w:marTop w:val="0"/>
      <w:marBottom w:val="0"/>
      <w:divBdr>
        <w:top w:val="none" w:sz="0" w:space="0" w:color="auto"/>
        <w:left w:val="none" w:sz="0" w:space="0" w:color="auto"/>
        <w:bottom w:val="none" w:sz="0" w:space="0" w:color="auto"/>
        <w:right w:val="none" w:sz="0" w:space="0" w:color="auto"/>
      </w:divBdr>
    </w:div>
    <w:div w:id="1887646524">
      <w:bodyDiv w:val="1"/>
      <w:marLeft w:val="0"/>
      <w:marRight w:val="0"/>
      <w:marTop w:val="0"/>
      <w:marBottom w:val="0"/>
      <w:divBdr>
        <w:top w:val="none" w:sz="0" w:space="0" w:color="auto"/>
        <w:left w:val="none" w:sz="0" w:space="0" w:color="auto"/>
        <w:bottom w:val="none" w:sz="0" w:space="0" w:color="auto"/>
        <w:right w:val="none" w:sz="0" w:space="0" w:color="auto"/>
      </w:divBdr>
    </w:div>
    <w:div w:id="1892690648">
      <w:bodyDiv w:val="1"/>
      <w:marLeft w:val="0"/>
      <w:marRight w:val="0"/>
      <w:marTop w:val="0"/>
      <w:marBottom w:val="0"/>
      <w:divBdr>
        <w:top w:val="none" w:sz="0" w:space="0" w:color="auto"/>
        <w:left w:val="none" w:sz="0" w:space="0" w:color="auto"/>
        <w:bottom w:val="none" w:sz="0" w:space="0" w:color="auto"/>
        <w:right w:val="none" w:sz="0" w:space="0" w:color="auto"/>
      </w:divBdr>
    </w:div>
    <w:div w:id="1897163555">
      <w:bodyDiv w:val="1"/>
      <w:marLeft w:val="0"/>
      <w:marRight w:val="0"/>
      <w:marTop w:val="0"/>
      <w:marBottom w:val="0"/>
      <w:divBdr>
        <w:top w:val="none" w:sz="0" w:space="0" w:color="auto"/>
        <w:left w:val="none" w:sz="0" w:space="0" w:color="auto"/>
        <w:bottom w:val="none" w:sz="0" w:space="0" w:color="auto"/>
        <w:right w:val="none" w:sz="0" w:space="0" w:color="auto"/>
      </w:divBdr>
    </w:div>
    <w:div w:id="1899049612">
      <w:bodyDiv w:val="1"/>
      <w:marLeft w:val="0"/>
      <w:marRight w:val="0"/>
      <w:marTop w:val="0"/>
      <w:marBottom w:val="0"/>
      <w:divBdr>
        <w:top w:val="none" w:sz="0" w:space="0" w:color="auto"/>
        <w:left w:val="none" w:sz="0" w:space="0" w:color="auto"/>
        <w:bottom w:val="none" w:sz="0" w:space="0" w:color="auto"/>
        <w:right w:val="none" w:sz="0" w:space="0" w:color="auto"/>
      </w:divBdr>
    </w:div>
    <w:div w:id="1916432576">
      <w:bodyDiv w:val="1"/>
      <w:marLeft w:val="0"/>
      <w:marRight w:val="0"/>
      <w:marTop w:val="0"/>
      <w:marBottom w:val="0"/>
      <w:divBdr>
        <w:top w:val="none" w:sz="0" w:space="0" w:color="auto"/>
        <w:left w:val="none" w:sz="0" w:space="0" w:color="auto"/>
        <w:bottom w:val="none" w:sz="0" w:space="0" w:color="auto"/>
        <w:right w:val="none" w:sz="0" w:space="0" w:color="auto"/>
      </w:divBdr>
    </w:div>
    <w:div w:id="1926575643">
      <w:bodyDiv w:val="1"/>
      <w:marLeft w:val="0"/>
      <w:marRight w:val="0"/>
      <w:marTop w:val="0"/>
      <w:marBottom w:val="0"/>
      <w:divBdr>
        <w:top w:val="none" w:sz="0" w:space="0" w:color="auto"/>
        <w:left w:val="none" w:sz="0" w:space="0" w:color="auto"/>
        <w:bottom w:val="none" w:sz="0" w:space="0" w:color="auto"/>
        <w:right w:val="none" w:sz="0" w:space="0" w:color="auto"/>
      </w:divBdr>
    </w:div>
    <w:div w:id="1929925774">
      <w:bodyDiv w:val="1"/>
      <w:marLeft w:val="0"/>
      <w:marRight w:val="0"/>
      <w:marTop w:val="0"/>
      <w:marBottom w:val="0"/>
      <w:divBdr>
        <w:top w:val="none" w:sz="0" w:space="0" w:color="auto"/>
        <w:left w:val="none" w:sz="0" w:space="0" w:color="auto"/>
        <w:bottom w:val="none" w:sz="0" w:space="0" w:color="auto"/>
        <w:right w:val="none" w:sz="0" w:space="0" w:color="auto"/>
      </w:divBdr>
    </w:div>
    <w:div w:id="1932353522">
      <w:bodyDiv w:val="1"/>
      <w:marLeft w:val="0"/>
      <w:marRight w:val="0"/>
      <w:marTop w:val="0"/>
      <w:marBottom w:val="0"/>
      <w:divBdr>
        <w:top w:val="none" w:sz="0" w:space="0" w:color="auto"/>
        <w:left w:val="none" w:sz="0" w:space="0" w:color="auto"/>
        <w:bottom w:val="none" w:sz="0" w:space="0" w:color="auto"/>
        <w:right w:val="none" w:sz="0" w:space="0" w:color="auto"/>
      </w:divBdr>
    </w:div>
    <w:div w:id="1932929309">
      <w:bodyDiv w:val="1"/>
      <w:marLeft w:val="0"/>
      <w:marRight w:val="0"/>
      <w:marTop w:val="0"/>
      <w:marBottom w:val="0"/>
      <w:divBdr>
        <w:top w:val="none" w:sz="0" w:space="0" w:color="auto"/>
        <w:left w:val="none" w:sz="0" w:space="0" w:color="auto"/>
        <w:bottom w:val="none" w:sz="0" w:space="0" w:color="auto"/>
        <w:right w:val="none" w:sz="0" w:space="0" w:color="auto"/>
      </w:divBdr>
    </w:div>
    <w:div w:id="1933394779">
      <w:bodyDiv w:val="1"/>
      <w:marLeft w:val="0"/>
      <w:marRight w:val="0"/>
      <w:marTop w:val="0"/>
      <w:marBottom w:val="0"/>
      <w:divBdr>
        <w:top w:val="none" w:sz="0" w:space="0" w:color="auto"/>
        <w:left w:val="none" w:sz="0" w:space="0" w:color="auto"/>
        <w:bottom w:val="none" w:sz="0" w:space="0" w:color="auto"/>
        <w:right w:val="none" w:sz="0" w:space="0" w:color="auto"/>
      </w:divBdr>
    </w:div>
    <w:div w:id="1937707536">
      <w:bodyDiv w:val="1"/>
      <w:marLeft w:val="0"/>
      <w:marRight w:val="0"/>
      <w:marTop w:val="0"/>
      <w:marBottom w:val="0"/>
      <w:divBdr>
        <w:top w:val="none" w:sz="0" w:space="0" w:color="auto"/>
        <w:left w:val="none" w:sz="0" w:space="0" w:color="auto"/>
        <w:bottom w:val="none" w:sz="0" w:space="0" w:color="auto"/>
        <w:right w:val="none" w:sz="0" w:space="0" w:color="auto"/>
      </w:divBdr>
    </w:div>
    <w:div w:id="1939629859">
      <w:bodyDiv w:val="1"/>
      <w:marLeft w:val="0"/>
      <w:marRight w:val="0"/>
      <w:marTop w:val="0"/>
      <w:marBottom w:val="0"/>
      <w:divBdr>
        <w:top w:val="none" w:sz="0" w:space="0" w:color="auto"/>
        <w:left w:val="none" w:sz="0" w:space="0" w:color="auto"/>
        <w:bottom w:val="none" w:sz="0" w:space="0" w:color="auto"/>
        <w:right w:val="none" w:sz="0" w:space="0" w:color="auto"/>
      </w:divBdr>
    </w:div>
    <w:div w:id="1940258998">
      <w:bodyDiv w:val="1"/>
      <w:marLeft w:val="0"/>
      <w:marRight w:val="0"/>
      <w:marTop w:val="0"/>
      <w:marBottom w:val="0"/>
      <w:divBdr>
        <w:top w:val="none" w:sz="0" w:space="0" w:color="auto"/>
        <w:left w:val="none" w:sz="0" w:space="0" w:color="auto"/>
        <w:bottom w:val="none" w:sz="0" w:space="0" w:color="auto"/>
        <w:right w:val="none" w:sz="0" w:space="0" w:color="auto"/>
      </w:divBdr>
    </w:div>
    <w:div w:id="1944416679">
      <w:bodyDiv w:val="1"/>
      <w:marLeft w:val="0"/>
      <w:marRight w:val="0"/>
      <w:marTop w:val="0"/>
      <w:marBottom w:val="0"/>
      <w:divBdr>
        <w:top w:val="none" w:sz="0" w:space="0" w:color="auto"/>
        <w:left w:val="none" w:sz="0" w:space="0" w:color="auto"/>
        <w:bottom w:val="none" w:sz="0" w:space="0" w:color="auto"/>
        <w:right w:val="none" w:sz="0" w:space="0" w:color="auto"/>
      </w:divBdr>
    </w:div>
    <w:div w:id="1946840458">
      <w:bodyDiv w:val="1"/>
      <w:marLeft w:val="0"/>
      <w:marRight w:val="0"/>
      <w:marTop w:val="0"/>
      <w:marBottom w:val="0"/>
      <w:divBdr>
        <w:top w:val="none" w:sz="0" w:space="0" w:color="auto"/>
        <w:left w:val="none" w:sz="0" w:space="0" w:color="auto"/>
        <w:bottom w:val="none" w:sz="0" w:space="0" w:color="auto"/>
        <w:right w:val="none" w:sz="0" w:space="0" w:color="auto"/>
      </w:divBdr>
    </w:div>
    <w:div w:id="1977026304">
      <w:bodyDiv w:val="1"/>
      <w:marLeft w:val="0"/>
      <w:marRight w:val="0"/>
      <w:marTop w:val="0"/>
      <w:marBottom w:val="0"/>
      <w:divBdr>
        <w:top w:val="none" w:sz="0" w:space="0" w:color="auto"/>
        <w:left w:val="none" w:sz="0" w:space="0" w:color="auto"/>
        <w:bottom w:val="none" w:sz="0" w:space="0" w:color="auto"/>
        <w:right w:val="none" w:sz="0" w:space="0" w:color="auto"/>
      </w:divBdr>
    </w:div>
    <w:div w:id="1978800895">
      <w:bodyDiv w:val="1"/>
      <w:marLeft w:val="0"/>
      <w:marRight w:val="0"/>
      <w:marTop w:val="0"/>
      <w:marBottom w:val="0"/>
      <w:divBdr>
        <w:top w:val="none" w:sz="0" w:space="0" w:color="auto"/>
        <w:left w:val="none" w:sz="0" w:space="0" w:color="auto"/>
        <w:bottom w:val="none" w:sz="0" w:space="0" w:color="auto"/>
        <w:right w:val="none" w:sz="0" w:space="0" w:color="auto"/>
      </w:divBdr>
    </w:div>
    <w:div w:id="1979146480">
      <w:bodyDiv w:val="1"/>
      <w:marLeft w:val="0"/>
      <w:marRight w:val="0"/>
      <w:marTop w:val="0"/>
      <w:marBottom w:val="0"/>
      <w:divBdr>
        <w:top w:val="none" w:sz="0" w:space="0" w:color="auto"/>
        <w:left w:val="none" w:sz="0" w:space="0" w:color="auto"/>
        <w:bottom w:val="none" w:sz="0" w:space="0" w:color="auto"/>
        <w:right w:val="none" w:sz="0" w:space="0" w:color="auto"/>
      </w:divBdr>
    </w:div>
    <w:div w:id="1979258704">
      <w:bodyDiv w:val="1"/>
      <w:marLeft w:val="0"/>
      <w:marRight w:val="0"/>
      <w:marTop w:val="0"/>
      <w:marBottom w:val="0"/>
      <w:divBdr>
        <w:top w:val="none" w:sz="0" w:space="0" w:color="auto"/>
        <w:left w:val="none" w:sz="0" w:space="0" w:color="auto"/>
        <w:bottom w:val="none" w:sz="0" w:space="0" w:color="auto"/>
        <w:right w:val="none" w:sz="0" w:space="0" w:color="auto"/>
      </w:divBdr>
    </w:div>
    <w:div w:id="1981616684">
      <w:bodyDiv w:val="1"/>
      <w:marLeft w:val="0"/>
      <w:marRight w:val="0"/>
      <w:marTop w:val="0"/>
      <w:marBottom w:val="0"/>
      <w:divBdr>
        <w:top w:val="none" w:sz="0" w:space="0" w:color="auto"/>
        <w:left w:val="none" w:sz="0" w:space="0" w:color="auto"/>
        <w:bottom w:val="none" w:sz="0" w:space="0" w:color="auto"/>
        <w:right w:val="none" w:sz="0" w:space="0" w:color="auto"/>
      </w:divBdr>
    </w:div>
    <w:div w:id="1982490864">
      <w:bodyDiv w:val="1"/>
      <w:marLeft w:val="0"/>
      <w:marRight w:val="0"/>
      <w:marTop w:val="0"/>
      <w:marBottom w:val="0"/>
      <w:divBdr>
        <w:top w:val="none" w:sz="0" w:space="0" w:color="auto"/>
        <w:left w:val="none" w:sz="0" w:space="0" w:color="auto"/>
        <w:bottom w:val="none" w:sz="0" w:space="0" w:color="auto"/>
        <w:right w:val="none" w:sz="0" w:space="0" w:color="auto"/>
      </w:divBdr>
    </w:div>
    <w:div w:id="1990473232">
      <w:bodyDiv w:val="1"/>
      <w:marLeft w:val="0"/>
      <w:marRight w:val="0"/>
      <w:marTop w:val="0"/>
      <w:marBottom w:val="0"/>
      <w:divBdr>
        <w:top w:val="none" w:sz="0" w:space="0" w:color="auto"/>
        <w:left w:val="none" w:sz="0" w:space="0" w:color="auto"/>
        <w:bottom w:val="none" w:sz="0" w:space="0" w:color="auto"/>
        <w:right w:val="none" w:sz="0" w:space="0" w:color="auto"/>
      </w:divBdr>
    </w:div>
    <w:div w:id="1993605649">
      <w:bodyDiv w:val="1"/>
      <w:marLeft w:val="0"/>
      <w:marRight w:val="0"/>
      <w:marTop w:val="0"/>
      <w:marBottom w:val="0"/>
      <w:divBdr>
        <w:top w:val="none" w:sz="0" w:space="0" w:color="auto"/>
        <w:left w:val="none" w:sz="0" w:space="0" w:color="auto"/>
        <w:bottom w:val="none" w:sz="0" w:space="0" w:color="auto"/>
        <w:right w:val="none" w:sz="0" w:space="0" w:color="auto"/>
      </w:divBdr>
    </w:div>
    <w:div w:id="2013528895">
      <w:bodyDiv w:val="1"/>
      <w:marLeft w:val="0"/>
      <w:marRight w:val="0"/>
      <w:marTop w:val="0"/>
      <w:marBottom w:val="0"/>
      <w:divBdr>
        <w:top w:val="none" w:sz="0" w:space="0" w:color="auto"/>
        <w:left w:val="none" w:sz="0" w:space="0" w:color="auto"/>
        <w:bottom w:val="none" w:sz="0" w:space="0" w:color="auto"/>
        <w:right w:val="none" w:sz="0" w:space="0" w:color="auto"/>
      </w:divBdr>
    </w:div>
    <w:div w:id="2017339872">
      <w:bodyDiv w:val="1"/>
      <w:marLeft w:val="0"/>
      <w:marRight w:val="0"/>
      <w:marTop w:val="0"/>
      <w:marBottom w:val="0"/>
      <w:divBdr>
        <w:top w:val="none" w:sz="0" w:space="0" w:color="auto"/>
        <w:left w:val="none" w:sz="0" w:space="0" w:color="auto"/>
        <w:bottom w:val="none" w:sz="0" w:space="0" w:color="auto"/>
        <w:right w:val="none" w:sz="0" w:space="0" w:color="auto"/>
      </w:divBdr>
    </w:div>
    <w:div w:id="2019692125">
      <w:bodyDiv w:val="1"/>
      <w:marLeft w:val="0"/>
      <w:marRight w:val="0"/>
      <w:marTop w:val="0"/>
      <w:marBottom w:val="0"/>
      <w:divBdr>
        <w:top w:val="none" w:sz="0" w:space="0" w:color="auto"/>
        <w:left w:val="none" w:sz="0" w:space="0" w:color="auto"/>
        <w:bottom w:val="none" w:sz="0" w:space="0" w:color="auto"/>
        <w:right w:val="none" w:sz="0" w:space="0" w:color="auto"/>
      </w:divBdr>
    </w:div>
    <w:div w:id="2024356911">
      <w:bodyDiv w:val="1"/>
      <w:marLeft w:val="0"/>
      <w:marRight w:val="0"/>
      <w:marTop w:val="0"/>
      <w:marBottom w:val="0"/>
      <w:divBdr>
        <w:top w:val="none" w:sz="0" w:space="0" w:color="auto"/>
        <w:left w:val="none" w:sz="0" w:space="0" w:color="auto"/>
        <w:bottom w:val="none" w:sz="0" w:space="0" w:color="auto"/>
        <w:right w:val="none" w:sz="0" w:space="0" w:color="auto"/>
      </w:divBdr>
    </w:div>
    <w:div w:id="2025277083">
      <w:bodyDiv w:val="1"/>
      <w:marLeft w:val="0"/>
      <w:marRight w:val="0"/>
      <w:marTop w:val="0"/>
      <w:marBottom w:val="0"/>
      <w:divBdr>
        <w:top w:val="none" w:sz="0" w:space="0" w:color="auto"/>
        <w:left w:val="none" w:sz="0" w:space="0" w:color="auto"/>
        <w:bottom w:val="none" w:sz="0" w:space="0" w:color="auto"/>
        <w:right w:val="none" w:sz="0" w:space="0" w:color="auto"/>
      </w:divBdr>
    </w:div>
    <w:div w:id="2028747053">
      <w:bodyDiv w:val="1"/>
      <w:marLeft w:val="0"/>
      <w:marRight w:val="0"/>
      <w:marTop w:val="0"/>
      <w:marBottom w:val="0"/>
      <w:divBdr>
        <w:top w:val="none" w:sz="0" w:space="0" w:color="auto"/>
        <w:left w:val="none" w:sz="0" w:space="0" w:color="auto"/>
        <w:bottom w:val="none" w:sz="0" w:space="0" w:color="auto"/>
        <w:right w:val="none" w:sz="0" w:space="0" w:color="auto"/>
      </w:divBdr>
    </w:div>
    <w:div w:id="2049867342">
      <w:bodyDiv w:val="1"/>
      <w:marLeft w:val="0"/>
      <w:marRight w:val="0"/>
      <w:marTop w:val="0"/>
      <w:marBottom w:val="0"/>
      <w:divBdr>
        <w:top w:val="none" w:sz="0" w:space="0" w:color="auto"/>
        <w:left w:val="none" w:sz="0" w:space="0" w:color="auto"/>
        <w:bottom w:val="none" w:sz="0" w:space="0" w:color="auto"/>
        <w:right w:val="none" w:sz="0" w:space="0" w:color="auto"/>
      </w:divBdr>
    </w:div>
    <w:div w:id="2070957599">
      <w:bodyDiv w:val="1"/>
      <w:marLeft w:val="0"/>
      <w:marRight w:val="0"/>
      <w:marTop w:val="0"/>
      <w:marBottom w:val="0"/>
      <w:divBdr>
        <w:top w:val="none" w:sz="0" w:space="0" w:color="auto"/>
        <w:left w:val="none" w:sz="0" w:space="0" w:color="auto"/>
        <w:bottom w:val="none" w:sz="0" w:space="0" w:color="auto"/>
        <w:right w:val="none" w:sz="0" w:space="0" w:color="auto"/>
      </w:divBdr>
    </w:div>
    <w:div w:id="2074892439">
      <w:bodyDiv w:val="1"/>
      <w:marLeft w:val="0"/>
      <w:marRight w:val="0"/>
      <w:marTop w:val="0"/>
      <w:marBottom w:val="0"/>
      <w:divBdr>
        <w:top w:val="none" w:sz="0" w:space="0" w:color="auto"/>
        <w:left w:val="none" w:sz="0" w:space="0" w:color="auto"/>
        <w:bottom w:val="none" w:sz="0" w:space="0" w:color="auto"/>
        <w:right w:val="none" w:sz="0" w:space="0" w:color="auto"/>
      </w:divBdr>
    </w:div>
    <w:div w:id="2079133448">
      <w:bodyDiv w:val="1"/>
      <w:marLeft w:val="0"/>
      <w:marRight w:val="0"/>
      <w:marTop w:val="0"/>
      <w:marBottom w:val="0"/>
      <w:divBdr>
        <w:top w:val="none" w:sz="0" w:space="0" w:color="auto"/>
        <w:left w:val="none" w:sz="0" w:space="0" w:color="auto"/>
        <w:bottom w:val="none" w:sz="0" w:space="0" w:color="auto"/>
        <w:right w:val="none" w:sz="0" w:space="0" w:color="auto"/>
      </w:divBdr>
    </w:div>
    <w:div w:id="2088337115">
      <w:bodyDiv w:val="1"/>
      <w:marLeft w:val="0"/>
      <w:marRight w:val="0"/>
      <w:marTop w:val="0"/>
      <w:marBottom w:val="0"/>
      <w:divBdr>
        <w:top w:val="none" w:sz="0" w:space="0" w:color="auto"/>
        <w:left w:val="none" w:sz="0" w:space="0" w:color="auto"/>
        <w:bottom w:val="none" w:sz="0" w:space="0" w:color="auto"/>
        <w:right w:val="none" w:sz="0" w:space="0" w:color="auto"/>
      </w:divBdr>
    </w:div>
    <w:div w:id="2088380690">
      <w:bodyDiv w:val="1"/>
      <w:marLeft w:val="0"/>
      <w:marRight w:val="0"/>
      <w:marTop w:val="0"/>
      <w:marBottom w:val="0"/>
      <w:divBdr>
        <w:top w:val="none" w:sz="0" w:space="0" w:color="auto"/>
        <w:left w:val="none" w:sz="0" w:space="0" w:color="auto"/>
        <w:bottom w:val="none" w:sz="0" w:space="0" w:color="auto"/>
        <w:right w:val="none" w:sz="0" w:space="0" w:color="auto"/>
      </w:divBdr>
    </w:div>
    <w:div w:id="2098668455">
      <w:bodyDiv w:val="1"/>
      <w:marLeft w:val="0"/>
      <w:marRight w:val="0"/>
      <w:marTop w:val="0"/>
      <w:marBottom w:val="0"/>
      <w:divBdr>
        <w:top w:val="none" w:sz="0" w:space="0" w:color="auto"/>
        <w:left w:val="none" w:sz="0" w:space="0" w:color="auto"/>
        <w:bottom w:val="none" w:sz="0" w:space="0" w:color="auto"/>
        <w:right w:val="none" w:sz="0" w:space="0" w:color="auto"/>
      </w:divBdr>
    </w:div>
    <w:div w:id="2103721455">
      <w:bodyDiv w:val="1"/>
      <w:marLeft w:val="0"/>
      <w:marRight w:val="0"/>
      <w:marTop w:val="0"/>
      <w:marBottom w:val="0"/>
      <w:divBdr>
        <w:top w:val="none" w:sz="0" w:space="0" w:color="auto"/>
        <w:left w:val="none" w:sz="0" w:space="0" w:color="auto"/>
        <w:bottom w:val="none" w:sz="0" w:space="0" w:color="auto"/>
        <w:right w:val="none" w:sz="0" w:space="0" w:color="auto"/>
      </w:divBdr>
    </w:div>
    <w:div w:id="2111388178">
      <w:bodyDiv w:val="1"/>
      <w:marLeft w:val="0"/>
      <w:marRight w:val="0"/>
      <w:marTop w:val="0"/>
      <w:marBottom w:val="0"/>
      <w:divBdr>
        <w:top w:val="none" w:sz="0" w:space="0" w:color="auto"/>
        <w:left w:val="none" w:sz="0" w:space="0" w:color="auto"/>
        <w:bottom w:val="none" w:sz="0" w:space="0" w:color="auto"/>
        <w:right w:val="none" w:sz="0" w:space="0" w:color="auto"/>
      </w:divBdr>
    </w:div>
    <w:div w:id="2112237757">
      <w:bodyDiv w:val="1"/>
      <w:marLeft w:val="0"/>
      <w:marRight w:val="0"/>
      <w:marTop w:val="0"/>
      <w:marBottom w:val="0"/>
      <w:divBdr>
        <w:top w:val="none" w:sz="0" w:space="0" w:color="auto"/>
        <w:left w:val="none" w:sz="0" w:space="0" w:color="auto"/>
        <w:bottom w:val="none" w:sz="0" w:space="0" w:color="auto"/>
        <w:right w:val="none" w:sz="0" w:space="0" w:color="auto"/>
      </w:divBdr>
    </w:div>
    <w:div w:id="2120055927">
      <w:bodyDiv w:val="1"/>
      <w:marLeft w:val="0"/>
      <w:marRight w:val="0"/>
      <w:marTop w:val="0"/>
      <w:marBottom w:val="0"/>
      <w:divBdr>
        <w:top w:val="none" w:sz="0" w:space="0" w:color="auto"/>
        <w:left w:val="none" w:sz="0" w:space="0" w:color="auto"/>
        <w:bottom w:val="none" w:sz="0" w:space="0" w:color="auto"/>
        <w:right w:val="none" w:sz="0" w:space="0" w:color="auto"/>
      </w:divBdr>
    </w:div>
    <w:div w:id="2127499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DGe12</b:Tag>
    <b:SourceType>Book</b:SourceType>
    <b:Guid>{12CA3F7C-8DCD-4EB4-B875-327E4C3A2860}</b:Guid>
    <b:Author>
      <b:Author>
        <b:NameList>
          <b:Person>
            <b:Last>Getz</b:Last>
            <b:First>D</b:First>
          </b:Person>
        </b:NameList>
      </b:Author>
    </b:Author>
    <b:Title>Event studies: Theory, research and policy for planned events</b:Title>
    <b:Year>2012</b:Year>
    <b:Publisher>Routlidge</b:Publisher>
    <b:Edition>2nd Edition</b:Edition>
    <b:RefOrder>1</b:RefOrder>
  </b:Source>
  <b:Source>
    <b:Tag>CBe13</b:Tag>
    <b:SourceType>Book</b:SourceType>
    <b:Guid>{DFC94FED-4C7F-4D3A-936E-023985E9415D}</b:Guid>
    <b:Author>
      <b:Author>
        <b:NameList>
          <b:Person>
            <b:Last>C Beard</b:Last>
            <b:First>JP</b:First>
            <b:Middle>Wilson</b:Middle>
          </b:Person>
        </b:NameList>
      </b:Author>
    </b:Author>
    <b:Title>Experimential Learning: A Handbook for Educcation, Training and Coaching</b:Title>
    <b:Year>2013</b:Year>
    <b:Publisher>Kogan Page</b:Publisher>
    <b:Edition>3rd Edition</b:Edition>
    <b:RefOrder>2</b:RefOrder>
  </b:Source>
  <b:Source>
    <b:Tag>Kol84</b:Tag>
    <b:SourceType>Book</b:SourceType>
    <b:Guid>{C905A311-58C6-454E-9155-86BF833ECED0}</b:Guid>
    <b:Author>
      <b:Author>
        <b:NameList>
          <b:Person>
            <b:Last>Kolb</b:Last>
          </b:Person>
        </b:NameList>
      </b:Author>
    </b:Author>
    <b:Title>Experiential Learning: Experience as the Source of Learning and Development.</b:Title>
    <b:Year>1984</b:Year>
    <b:Publisher>Prentice Hall.</b:Publisher>
    <b:RefOrder>3</b:RefOrder>
  </b:Source>
  <b:Source>
    <b:Tag>JDe38</b:Tag>
    <b:SourceType>Book</b:SourceType>
    <b:Guid>{C9B22AA5-D302-41FB-B3E2-26BA719CBE9C}</b:Guid>
    <b:Author>
      <b:Author>
        <b:NameList>
          <b:Person>
            <b:Last>Dewey</b:Last>
            <b:First>J</b:First>
          </b:Person>
        </b:NameList>
      </b:Author>
    </b:Author>
    <b:Title>Experince and Education</b:Title>
    <b:Year>1938</b:Year>
    <b:Publisher>Kappa Delta PI</b:Publisher>
    <b:RefOrder>4</b:RefOrder>
  </b:Source>
  <b:Source>
    <b:Tag>Pet06</b:Tag>
    <b:SourceType>Book</b:SourceType>
    <b:Guid>{7A81EA4E-8CD3-410F-8FBC-9A8FD93E67BE}</b:Guid>
    <b:Author>
      <b:Author>
        <b:NameList>
          <b:Person>
            <b:Last>Javis</b:Last>
            <b:First>Peter</b:First>
          </b:Person>
        </b:NameList>
      </b:Author>
    </b:Author>
    <b:Title>Towards a Comprehensive Theary of Human Learning</b:Title>
    <b:Year>2012</b:Year>
    <b:Publisher>Taylor and Francis</b:Publisher>
    <b:RefOrder>5</b:RefOrder>
  </b:Source>
  <b:Source>
    <b:Tag>Mas43</b:Tag>
    <b:SourceType>JournalArticle</b:SourceType>
    <b:Guid>{AA0DA1FE-7ACB-41A6-B8E9-67A5562F3ECB}</b:Guid>
    <b:Title>A throey of human motivation</b:Title>
    <b:Year>1943</b:Year>
    <b:Author>
      <b:Author>
        <b:NameList>
          <b:Person>
            <b:Last>Maslow</b:Last>
            <b:First>A.</b:First>
            <b:Middle>H.</b:Middle>
          </b:Person>
        </b:NameList>
      </b:Author>
    </b:Author>
    <b:JournalName>Psychological Review</b:JournalName>
    <b:Pages>370-396</b:Pages>
    <b:Volume>4</b:Volume>
    <b:RefOrder>6</b:RefOrder>
  </b:Source>
  <b:Source>
    <b:Tag>Don16</b:Tag>
    <b:SourceType>Book</b:SourceType>
    <b:Guid>{FFE10FB6-A104-4360-9AF9-449A006BFF2D}</b:Guid>
    <b:Author>
      <b:Author>
        <b:NameList>
          <b:Person>
            <b:Last>Page</b:Last>
            <b:First>Stephen</b:First>
            <b:Middle>J</b:Middle>
          </b:Person>
        </b:NameList>
      </b:Author>
    </b:Author>
    <b:Title>Event Studies: Theory, Research and Policy for planned Events</b:Title>
    <b:Year>2016</b:Year>
    <b:Publisher>Taylor and Francis</b:Publisher>
    <b:RefOrder>7</b:RefOrder>
  </b:Source>
</b:Sources>
</file>

<file path=customXml/itemProps1.xml><?xml version="1.0" encoding="utf-8"?>
<ds:datastoreItem xmlns:ds="http://schemas.openxmlformats.org/officeDocument/2006/customXml" ds:itemID="{5437ED52-5BB4-4D10-940F-9B6C3CE2F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21</Pages>
  <Words>4211</Words>
  <Characters>24004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33</cp:revision>
  <dcterms:created xsi:type="dcterms:W3CDTF">2025-06-11T18:33:00Z</dcterms:created>
  <dcterms:modified xsi:type="dcterms:W3CDTF">2025-06-11T18:53:00Z</dcterms:modified>
</cp:coreProperties>
</file>