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0A42D" w14:textId="77777777" w:rsidR="00822B43" w:rsidRPr="005A7F9F" w:rsidRDefault="00822B43" w:rsidP="001E0983">
      <w:pPr>
        <w:jc w:val="center"/>
        <w:rPr>
          <w:b/>
          <w:bCs/>
          <w:color w:val="000000" w:themeColor="text1"/>
          <w:sz w:val="28"/>
          <w:szCs w:val="28"/>
        </w:rPr>
      </w:pPr>
    </w:p>
    <w:p w14:paraId="56E75DA3" w14:textId="77777777" w:rsidR="00822B43" w:rsidRPr="005A7F9F" w:rsidRDefault="00822B43" w:rsidP="001E0983">
      <w:pPr>
        <w:jc w:val="left"/>
        <w:rPr>
          <w:b/>
          <w:bCs/>
          <w:color w:val="000000" w:themeColor="text1"/>
          <w:sz w:val="32"/>
          <w:szCs w:val="32"/>
        </w:rPr>
      </w:pPr>
    </w:p>
    <w:p w14:paraId="050029D5" w14:textId="77777777" w:rsidR="00822B43" w:rsidRPr="005A7F9F" w:rsidRDefault="00FE4E71" w:rsidP="001E0983">
      <w:pPr>
        <w:jc w:val="center"/>
        <w:rPr>
          <w:b/>
          <w:bCs/>
          <w:color w:val="000000" w:themeColor="text1"/>
          <w:sz w:val="32"/>
          <w:szCs w:val="32"/>
        </w:rPr>
      </w:pPr>
      <w:r w:rsidRPr="005A7F9F">
        <w:rPr>
          <w:b/>
          <w:bCs/>
          <w:color w:val="000000" w:themeColor="text1"/>
          <w:sz w:val="32"/>
          <w:szCs w:val="32"/>
        </w:rPr>
        <w:t>ACCA4026</w:t>
      </w:r>
    </w:p>
    <w:p w14:paraId="72518E44" w14:textId="77777777" w:rsidR="00884E38" w:rsidRPr="005A7F9F" w:rsidRDefault="00884E38" w:rsidP="001E0983">
      <w:pPr>
        <w:jc w:val="center"/>
        <w:rPr>
          <w:b/>
          <w:bCs/>
          <w:color w:val="000000" w:themeColor="text1"/>
          <w:sz w:val="32"/>
          <w:szCs w:val="32"/>
        </w:rPr>
      </w:pPr>
    </w:p>
    <w:p w14:paraId="3DCBC841" w14:textId="77777777" w:rsidR="00822B43" w:rsidRPr="005A7F9F" w:rsidRDefault="00FE4E71" w:rsidP="001E0983">
      <w:pPr>
        <w:jc w:val="center"/>
        <w:rPr>
          <w:b/>
          <w:bCs/>
          <w:color w:val="000000" w:themeColor="text1"/>
          <w:sz w:val="32"/>
          <w:szCs w:val="32"/>
        </w:rPr>
      </w:pPr>
      <w:r w:rsidRPr="005A7F9F">
        <w:rPr>
          <w:b/>
          <w:bCs/>
          <w:color w:val="000000" w:themeColor="text1"/>
          <w:sz w:val="32"/>
          <w:szCs w:val="32"/>
        </w:rPr>
        <w:t>Software Solutions for Business</w:t>
      </w:r>
    </w:p>
    <w:p w14:paraId="4DCE41B3" w14:textId="77777777" w:rsidR="00822B43" w:rsidRPr="005A7F9F" w:rsidRDefault="00822B43" w:rsidP="001E0983">
      <w:pPr>
        <w:jc w:val="center"/>
        <w:rPr>
          <w:b/>
          <w:bCs/>
          <w:color w:val="000000" w:themeColor="text1"/>
          <w:sz w:val="28"/>
          <w:szCs w:val="28"/>
        </w:rPr>
      </w:pPr>
    </w:p>
    <w:p w14:paraId="7CBB52EE" w14:textId="77777777" w:rsidR="00822B43" w:rsidRPr="005A7F9F" w:rsidRDefault="00822B43" w:rsidP="001E0983">
      <w:pPr>
        <w:jc w:val="center"/>
        <w:rPr>
          <w:b/>
          <w:bCs/>
          <w:color w:val="000000" w:themeColor="text1"/>
          <w:sz w:val="28"/>
          <w:szCs w:val="28"/>
        </w:rPr>
      </w:pPr>
    </w:p>
    <w:p w14:paraId="39696BAC" w14:textId="77777777" w:rsidR="00822B43" w:rsidRPr="005A7F9F" w:rsidRDefault="00FE4E71" w:rsidP="001E0983">
      <w:pPr>
        <w:jc w:val="center"/>
        <w:rPr>
          <w:b/>
          <w:bCs/>
          <w:color w:val="000000" w:themeColor="text1"/>
          <w:sz w:val="28"/>
          <w:szCs w:val="28"/>
        </w:rPr>
      </w:pPr>
      <w:r w:rsidRPr="005A7F9F">
        <w:rPr>
          <w:b/>
          <w:bCs/>
          <w:color w:val="000000" w:themeColor="text1"/>
          <w:sz w:val="28"/>
          <w:szCs w:val="28"/>
        </w:rPr>
        <w:t>Component 1- Coursework: Portfolio</w:t>
      </w:r>
    </w:p>
    <w:p w14:paraId="1C547F07" w14:textId="77777777" w:rsidR="00822B43" w:rsidRPr="005A7F9F" w:rsidRDefault="00822B43" w:rsidP="001E0983">
      <w:pPr>
        <w:jc w:val="center"/>
        <w:rPr>
          <w:color w:val="000000" w:themeColor="text1"/>
        </w:rPr>
      </w:pPr>
    </w:p>
    <w:p w14:paraId="7099E557" w14:textId="77777777" w:rsidR="00822B43" w:rsidRPr="005A7F9F" w:rsidRDefault="00822B43" w:rsidP="001E0983">
      <w:pPr>
        <w:jc w:val="left"/>
        <w:rPr>
          <w:color w:val="000000" w:themeColor="text1"/>
        </w:rPr>
      </w:pPr>
    </w:p>
    <w:p w14:paraId="5B00247A" w14:textId="77777777" w:rsidR="00822B43" w:rsidRPr="005A7F9F" w:rsidRDefault="00822B43" w:rsidP="001E0983">
      <w:pPr>
        <w:jc w:val="center"/>
        <w:rPr>
          <w:color w:val="000000" w:themeColor="text1"/>
        </w:rPr>
      </w:pPr>
    </w:p>
    <w:p w14:paraId="2F844F7D" w14:textId="77777777" w:rsidR="00822B43" w:rsidRPr="005A7F9F" w:rsidRDefault="00822B43" w:rsidP="001E0983">
      <w:pPr>
        <w:jc w:val="center"/>
        <w:rPr>
          <w:color w:val="000000" w:themeColor="text1"/>
        </w:rPr>
      </w:pPr>
    </w:p>
    <w:p w14:paraId="01EA28DC" w14:textId="77777777" w:rsidR="00822B43" w:rsidRPr="005A7F9F" w:rsidRDefault="00822B43" w:rsidP="001E0983">
      <w:pPr>
        <w:jc w:val="center"/>
        <w:rPr>
          <w:color w:val="000000" w:themeColor="text1"/>
        </w:rPr>
      </w:pPr>
    </w:p>
    <w:p w14:paraId="0F2E271D" w14:textId="77777777" w:rsidR="00822B43" w:rsidRPr="005A7F9F" w:rsidRDefault="00822B43" w:rsidP="001E0983">
      <w:pPr>
        <w:jc w:val="center"/>
        <w:rPr>
          <w:color w:val="000000" w:themeColor="text1"/>
        </w:rPr>
      </w:pPr>
    </w:p>
    <w:p w14:paraId="789F36EF" w14:textId="77777777" w:rsidR="00822B43" w:rsidRPr="005A7F9F" w:rsidRDefault="00822B43" w:rsidP="001E0983">
      <w:pPr>
        <w:jc w:val="center"/>
        <w:rPr>
          <w:color w:val="000000" w:themeColor="text1"/>
        </w:rPr>
      </w:pPr>
    </w:p>
    <w:p w14:paraId="0F0B76E6" w14:textId="77777777" w:rsidR="00000542" w:rsidRPr="005A7F9F" w:rsidRDefault="00000542" w:rsidP="001E0983">
      <w:pPr>
        <w:jc w:val="center"/>
        <w:rPr>
          <w:b/>
          <w:color w:val="000000" w:themeColor="text1"/>
        </w:rPr>
      </w:pPr>
    </w:p>
    <w:p w14:paraId="45DD03A3" w14:textId="77777777" w:rsidR="00000542" w:rsidRPr="005A7F9F" w:rsidRDefault="00000542" w:rsidP="001E0983">
      <w:pPr>
        <w:jc w:val="center"/>
        <w:rPr>
          <w:b/>
          <w:color w:val="000000" w:themeColor="text1"/>
        </w:rPr>
      </w:pPr>
    </w:p>
    <w:p w14:paraId="4AE152E4" w14:textId="77777777" w:rsidR="00000542" w:rsidRPr="005A7F9F" w:rsidRDefault="00000542" w:rsidP="001E0983">
      <w:pPr>
        <w:jc w:val="center"/>
        <w:rPr>
          <w:b/>
          <w:color w:val="000000" w:themeColor="text1"/>
        </w:rPr>
      </w:pPr>
    </w:p>
    <w:p w14:paraId="46AE1A28" w14:textId="772B3331" w:rsidR="00822B43" w:rsidRPr="005A7F9F" w:rsidRDefault="00FE4E71" w:rsidP="001E0983">
      <w:pPr>
        <w:jc w:val="center"/>
        <w:rPr>
          <w:b/>
          <w:color w:val="000000" w:themeColor="text1"/>
          <w:sz w:val="24"/>
        </w:rPr>
      </w:pPr>
      <w:r w:rsidRPr="005A7F9F">
        <w:rPr>
          <w:b/>
          <w:color w:val="000000" w:themeColor="text1"/>
          <w:sz w:val="24"/>
        </w:rPr>
        <w:t>Student ID:</w:t>
      </w:r>
      <w:r w:rsidR="000217AD">
        <w:rPr>
          <w:b/>
          <w:color w:val="000000" w:themeColor="text1"/>
          <w:sz w:val="24"/>
        </w:rPr>
        <w:t xml:space="preserve"> </w:t>
      </w:r>
      <w:r w:rsidR="000217AD" w:rsidRPr="000217AD">
        <w:rPr>
          <w:b/>
          <w:color w:val="000000" w:themeColor="text1"/>
          <w:sz w:val="24"/>
        </w:rPr>
        <w:t>2416509</w:t>
      </w:r>
    </w:p>
    <w:p w14:paraId="202E53AA" w14:textId="303220BF" w:rsidR="00822B43" w:rsidRPr="005A7F9F" w:rsidRDefault="00FE4E71" w:rsidP="001E0983">
      <w:pPr>
        <w:jc w:val="center"/>
        <w:rPr>
          <w:b/>
          <w:color w:val="000000" w:themeColor="text1"/>
          <w:sz w:val="24"/>
        </w:rPr>
      </w:pPr>
      <w:r w:rsidRPr="005A7F9F">
        <w:rPr>
          <w:b/>
          <w:color w:val="000000" w:themeColor="text1"/>
          <w:sz w:val="24"/>
        </w:rPr>
        <w:t>Date of Submission:</w:t>
      </w:r>
      <w:r w:rsidR="000217AD">
        <w:rPr>
          <w:b/>
          <w:color w:val="000000" w:themeColor="text1"/>
          <w:sz w:val="24"/>
        </w:rPr>
        <w:t xml:space="preserve"> 18/12/2025</w:t>
      </w:r>
    </w:p>
    <w:p w14:paraId="2C4C6026" w14:textId="77777777" w:rsidR="007C6427" w:rsidRPr="005A7F9F" w:rsidRDefault="007C6427">
      <w:pPr>
        <w:rPr>
          <w:b/>
          <w:color w:val="000000" w:themeColor="text1"/>
        </w:rPr>
      </w:pPr>
      <w:r w:rsidRPr="005A7F9F">
        <w:rPr>
          <w:b/>
          <w:color w:val="000000" w:themeColor="text1"/>
        </w:rPr>
        <w:br w:type="page"/>
      </w:r>
    </w:p>
    <w:sdt>
      <w:sdtPr>
        <w:rPr>
          <w:rFonts w:ascii="Arial" w:eastAsia="Arial" w:hAnsi="Arial" w:cs="Arial"/>
          <w:b/>
          <w:color w:val="000000" w:themeColor="text1"/>
          <w:sz w:val="22"/>
          <w:szCs w:val="22"/>
          <w:lang w:val="en-GB" w:eastAsia="en-GB"/>
        </w:rPr>
        <w:id w:val="382150264"/>
        <w:docPartObj>
          <w:docPartGallery w:val="Table of Contents"/>
          <w:docPartUnique/>
        </w:docPartObj>
      </w:sdtPr>
      <w:sdtEndPr>
        <w:rPr>
          <w:bCs/>
          <w:noProof/>
        </w:rPr>
      </w:sdtEndPr>
      <w:sdtContent>
        <w:p w14:paraId="09115EE9" w14:textId="77777777" w:rsidR="007C6427" w:rsidRPr="005A7F9F" w:rsidRDefault="007C6427" w:rsidP="007C6427">
          <w:pPr>
            <w:pStyle w:val="TOCHeading"/>
            <w:spacing w:line="360" w:lineRule="auto"/>
            <w:jc w:val="center"/>
            <w:rPr>
              <w:rFonts w:ascii="Arial" w:hAnsi="Arial" w:cs="Arial"/>
              <w:b/>
              <w:color w:val="000000" w:themeColor="text1"/>
              <w:sz w:val="22"/>
              <w:szCs w:val="22"/>
            </w:rPr>
          </w:pPr>
          <w:r w:rsidRPr="005A7F9F">
            <w:rPr>
              <w:rFonts w:ascii="Arial" w:hAnsi="Arial" w:cs="Arial"/>
              <w:b/>
              <w:color w:val="000000" w:themeColor="text1"/>
              <w:sz w:val="22"/>
              <w:szCs w:val="22"/>
            </w:rPr>
            <w:t>Table of Contents</w:t>
          </w:r>
        </w:p>
        <w:p w14:paraId="7A72C098" w14:textId="77777777" w:rsidR="007C6427" w:rsidRPr="005A7F9F" w:rsidRDefault="007C6427" w:rsidP="007C6427">
          <w:pPr>
            <w:pStyle w:val="TOC1"/>
            <w:tabs>
              <w:tab w:val="right" w:leader="dot" w:pos="9350"/>
            </w:tabs>
            <w:rPr>
              <w:noProof/>
              <w:color w:val="000000" w:themeColor="text1"/>
            </w:rPr>
          </w:pPr>
          <w:r w:rsidRPr="005A7F9F">
            <w:rPr>
              <w:color w:val="000000" w:themeColor="text1"/>
            </w:rPr>
            <w:fldChar w:fldCharType="begin"/>
          </w:r>
          <w:r w:rsidRPr="005A7F9F">
            <w:rPr>
              <w:color w:val="000000" w:themeColor="text1"/>
            </w:rPr>
            <w:instrText xml:space="preserve"> TOC \o "1-3" \h \z \u </w:instrText>
          </w:r>
          <w:r w:rsidRPr="005A7F9F">
            <w:rPr>
              <w:color w:val="000000" w:themeColor="text1"/>
            </w:rPr>
            <w:fldChar w:fldCharType="separate"/>
          </w:r>
          <w:hyperlink w:anchor="_Toc216967151" w:history="1">
            <w:r w:rsidRPr="005A7F9F">
              <w:rPr>
                <w:rStyle w:val="Hyperlink"/>
                <w:noProof/>
                <w:color w:val="000000" w:themeColor="text1"/>
                <w:u w:val="none"/>
              </w:rPr>
              <w:t>Introduction</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_Toc216967151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2</w:t>
            </w:r>
            <w:r w:rsidRPr="005A7F9F">
              <w:rPr>
                <w:noProof/>
                <w:webHidden/>
                <w:color w:val="000000" w:themeColor="text1"/>
              </w:rPr>
              <w:fldChar w:fldCharType="end"/>
            </w:r>
          </w:hyperlink>
        </w:p>
        <w:p w14:paraId="1F539104" w14:textId="77777777" w:rsidR="007C6427" w:rsidRPr="005A7F9F" w:rsidRDefault="007C6427" w:rsidP="007C6427">
          <w:pPr>
            <w:pStyle w:val="TOC1"/>
            <w:tabs>
              <w:tab w:val="right" w:leader="dot" w:pos="9350"/>
            </w:tabs>
            <w:rPr>
              <w:noProof/>
              <w:color w:val="000000" w:themeColor="text1"/>
            </w:rPr>
          </w:pPr>
          <w:hyperlink w:anchor="_Toc216967152" w:history="1">
            <w:r w:rsidRPr="005A7F9F">
              <w:rPr>
                <w:rStyle w:val="Hyperlink"/>
                <w:noProof/>
                <w:color w:val="000000" w:themeColor="text1"/>
                <w:u w:val="none"/>
              </w:rPr>
              <w:t>Main Analysis</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_Toc216967152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3</w:t>
            </w:r>
            <w:r w:rsidRPr="005A7F9F">
              <w:rPr>
                <w:noProof/>
                <w:webHidden/>
                <w:color w:val="000000" w:themeColor="text1"/>
              </w:rPr>
              <w:fldChar w:fldCharType="end"/>
            </w:r>
          </w:hyperlink>
        </w:p>
        <w:p w14:paraId="63EEFB6D" w14:textId="77777777" w:rsidR="007C6427" w:rsidRPr="005A7F9F" w:rsidRDefault="007C6427" w:rsidP="007C6427">
          <w:pPr>
            <w:pStyle w:val="TOC2"/>
            <w:tabs>
              <w:tab w:val="right" w:leader="dot" w:pos="9350"/>
            </w:tabs>
            <w:rPr>
              <w:noProof/>
              <w:color w:val="000000" w:themeColor="text1"/>
            </w:rPr>
          </w:pPr>
          <w:hyperlink w:anchor="_Toc216967153" w:history="1">
            <w:r w:rsidRPr="005A7F9F">
              <w:rPr>
                <w:rStyle w:val="Hyperlink"/>
                <w:noProof/>
                <w:color w:val="000000" w:themeColor="text1"/>
                <w:u w:val="none"/>
              </w:rPr>
              <w:t>Task 1. e-Commerce Website builders/software solutions</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_Toc216967153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3</w:t>
            </w:r>
            <w:r w:rsidRPr="005A7F9F">
              <w:rPr>
                <w:noProof/>
                <w:webHidden/>
                <w:color w:val="000000" w:themeColor="text1"/>
              </w:rPr>
              <w:fldChar w:fldCharType="end"/>
            </w:r>
          </w:hyperlink>
        </w:p>
        <w:p w14:paraId="62306E8B" w14:textId="77777777" w:rsidR="007C6427" w:rsidRPr="005A7F9F" w:rsidRDefault="007C6427" w:rsidP="007C6427">
          <w:pPr>
            <w:pStyle w:val="TOC2"/>
            <w:tabs>
              <w:tab w:val="right" w:leader="dot" w:pos="9350"/>
            </w:tabs>
            <w:rPr>
              <w:noProof/>
              <w:color w:val="000000" w:themeColor="text1"/>
            </w:rPr>
          </w:pPr>
          <w:hyperlink w:anchor="_Toc216967154" w:history="1">
            <w:r w:rsidRPr="005A7F9F">
              <w:rPr>
                <w:rStyle w:val="Hyperlink"/>
                <w:noProof/>
                <w:color w:val="000000" w:themeColor="text1"/>
                <w:u w:val="none"/>
              </w:rPr>
              <w:t>Task 2. Mind-map of contemporary software applications</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_Toc216967154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4</w:t>
            </w:r>
            <w:r w:rsidRPr="005A7F9F">
              <w:rPr>
                <w:noProof/>
                <w:webHidden/>
                <w:color w:val="000000" w:themeColor="text1"/>
              </w:rPr>
              <w:fldChar w:fldCharType="end"/>
            </w:r>
          </w:hyperlink>
        </w:p>
        <w:p w14:paraId="770DC48D" w14:textId="77777777" w:rsidR="007C6427" w:rsidRPr="005A7F9F" w:rsidRDefault="007C6427" w:rsidP="007C6427">
          <w:pPr>
            <w:pStyle w:val="TOC2"/>
            <w:tabs>
              <w:tab w:val="right" w:leader="dot" w:pos="9350"/>
            </w:tabs>
            <w:rPr>
              <w:noProof/>
              <w:color w:val="000000" w:themeColor="text1"/>
            </w:rPr>
          </w:pPr>
          <w:hyperlink w:anchor="_Toc216967155" w:history="1">
            <w:r w:rsidRPr="005A7F9F">
              <w:rPr>
                <w:rStyle w:val="Hyperlink"/>
                <w:noProof/>
                <w:color w:val="000000" w:themeColor="text1"/>
                <w:u w:val="none"/>
              </w:rPr>
              <w:t>Task 3. Office Applications for creating, storing, presenting, and analysing data</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_Toc216967155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6</w:t>
            </w:r>
            <w:r w:rsidRPr="005A7F9F">
              <w:rPr>
                <w:noProof/>
                <w:webHidden/>
                <w:color w:val="000000" w:themeColor="text1"/>
              </w:rPr>
              <w:fldChar w:fldCharType="end"/>
            </w:r>
          </w:hyperlink>
        </w:p>
        <w:p w14:paraId="663A514D" w14:textId="77777777" w:rsidR="007C6427" w:rsidRPr="005A7F9F" w:rsidRDefault="007C6427" w:rsidP="007C6427">
          <w:pPr>
            <w:pStyle w:val="TOC2"/>
            <w:tabs>
              <w:tab w:val="right" w:leader="dot" w:pos="9350"/>
            </w:tabs>
            <w:rPr>
              <w:noProof/>
              <w:color w:val="000000" w:themeColor="text1"/>
            </w:rPr>
          </w:pPr>
          <w:hyperlink w:anchor="_Toc216967156" w:history="1">
            <w:r w:rsidRPr="005A7F9F">
              <w:rPr>
                <w:rStyle w:val="Hyperlink"/>
                <w:noProof/>
                <w:color w:val="000000" w:themeColor="text1"/>
                <w:u w:val="none"/>
              </w:rPr>
              <w:t>Task 4. Communication and Collaboration applications</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_Toc216967156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18</w:t>
            </w:r>
            <w:r w:rsidRPr="005A7F9F">
              <w:rPr>
                <w:noProof/>
                <w:webHidden/>
                <w:color w:val="000000" w:themeColor="text1"/>
              </w:rPr>
              <w:fldChar w:fldCharType="end"/>
            </w:r>
          </w:hyperlink>
        </w:p>
        <w:p w14:paraId="664DEF61" w14:textId="77777777" w:rsidR="007C6427" w:rsidRPr="005A7F9F" w:rsidRDefault="007C6427" w:rsidP="007C6427">
          <w:pPr>
            <w:pStyle w:val="TOC1"/>
            <w:tabs>
              <w:tab w:val="right" w:leader="dot" w:pos="9350"/>
            </w:tabs>
            <w:rPr>
              <w:noProof/>
              <w:color w:val="000000" w:themeColor="text1"/>
            </w:rPr>
          </w:pPr>
          <w:hyperlink w:anchor="_Toc216967157" w:history="1">
            <w:r w:rsidRPr="005A7F9F">
              <w:rPr>
                <w:rStyle w:val="Hyperlink"/>
                <w:noProof/>
                <w:color w:val="000000" w:themeColor="text1"/>
                <w:u w:val="none"/>
              </w:rPr>
              <w:t>Conclusion</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_Toc216967157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31</w:t>
            </w:r>
            <w:r w:rsidRPr="005A7F9F">
              <w:rPr>
                <w:noProof/>
                <w:webHidden/>
                <w:color w:val="000000" w:themeColor="text1"/>
              </w:rPr>
              <w:fldChar w:fldCharType="end"/>
            </w:r>
          </w:hyperlink>
        </w:p>
        <w:p w14:paraId="56E55878" w14:textId="77777777" w:rsidR="007C6427" w:rsidRPr="005A7F9F" w:rsidRDefault="007C6427" w:rsidP="007C6427">
          <w:pPr>
            <w:pStyle w:val="TOC1"/>
            <w:tabs>
              <w:tab w:val="right" w:leader="dot" w:pos="9350"/>
            </w:tabs>
            <w:rPr>
              <w:noProof/>
              <w:color w:val="000000" w:themeColor="text1"/>
            </w:rPr>
          </w:pPr>
          <w:hyperlink w:anchor="_Toc216967158" w:history="1">
            <w:r w:rsidRPr="005A7F9F">
              <w:rPr>
                <w:rStyle w:val="Hyperlink"/>
                <w:noProof/>
                <w:color w:val="000000" w:themeColor="text1"/>
                <w:u w:val="none"/>
              </w:rPr>
              <w:t>References</w:t>
            </w:r>
            <w:r w:rsidRPr="005A7F9F">
              <w:rPr>
                <w:noProof/>
                <w:webHidden/>
                <w:color w:val="000000" w:themeColor="text1"/>
              </w:rPr>
              <w:tab/>
            </w:r>
            <w:r w:rsidRPr="005A7F9F">
              <w:rPr>
                <w:noProof/>
                <w:webHidden/>
                <w:color w:val="000000" w:themeColor="text1"/>
              </w:rPr>
              <w:fldChar w:fldCharType="begin"/>
            </w:r>
            <w:r w:rsidRPr="005A7F9F">
              <w:rPr>
                <w:noProof/>
                <w:webHidden/>
                <w:color w:val="000000" w:themeColor="text1"/>
              </w:rPr>
              <w:instrText xml:space="preserve"> PAGEREF _Toc216967158 \h </w:instrText>
            </w:r>
            <w:r w:rsidRPr="005A7F9F">
              <w:rPr>
                <w:noProof/>
                <w:webHidden/>
                <w:color w:val="000000" w:themeColor="text1"/>
              </w:rPr>
            </w:r>
            <w:r w:rsidRPr="005A7F9F">
              <w:rPr>
                <w:noProof/>
                <w:webHidden/>
                <w:color w:val="000000" w:themeColor="text1"/>
              </w:rPr>
              <w:fldChar w:fldCharType="separate"/>
            </w:r>
            <w:r w:rsidRPr="005A7F9F">
              <w:rPr>
                <w:noProof/>
                <w:webHidden/>
                <w:color w:val="000000" w:themeColor="text1"/>
              </w:rPr>
              <w:t>32</w:t>
            </w:r>
            <w:r w:rsidRPr="005A7F9F">
              <w:rPr>
                <w:noProof/>
                <w:webHidden/>
                <w:color w:val="000000" w:themeColor="text1"/>
              </w:rPr>
              <w:fldChar w:fldCharType="end"/>
            </w:r>
          </w:hyperlink>
        </w:p>
        <w:p w14:paraId="377FD394" w14:textId="77777777" w:rsidR="007C6427" w:rsidRPr="005A7F9F" w:rsidRDefault="007C6427" w:rsidP="007C6427">
          <w:pPr>
            <w:rPr>
              <w:color w:val="000000" w:themeColor="text1"/>
            </w:rPr>
          </w:pPr>
          <w:r w:rsidRPr="005A7F9F">
            <w:rPr>
              <w:b/>
              <w:bCs/>
              <w:noProof/>
              <w:color w:val="000000" w:themeColor="text1"/>
            </w:rPr>
            <w:fldChar w:fldCharType="end"/>
          </w:r>
        </w:p>
      </w:sdtContent>
    </w:sdt>
    <w:p w14:paraId="3DE4A264" w14:textId="77777777" w:rsidR="007C6427" w:rsidRPr="005A7F9F" w:rsidRDefault="007C6427" w:rsidP="001E0983">
      <w:pPr>
        <w:jc w:val="center"/>
        <w:rPr>
          <w:b/>
          <w:color w:val="000000" w:themeColor="text1"/>
        </w:rPr>
      </w:pPr>
    </w:p>
    <w:p w14:paraId="0736B710" w14:textId="77777777" w:rsidR="00822B43" w:rsidRPr="005A7F9F" w:rsidRDefault="00FE4E71" w:rsidP="001E0983">
      <w:pPr>
        <w:jc w:val="center"/>
        <w:rPr>
          <w:color w:val="000000" w:themeColor="text1"/>
        </w:rPr>
      </w:pPr>
      <w:r w:rsidRPr="005A7F9F">
        <w:rPr>
          <w:color w:val="000000" w:themeColor="text1"/>
        </w:rPr>
        <w:br w:type="page"/>
      </w:r>
    </w:p>
    <w:p w14:paraId="5919A765" w14:textId="77777777" w:rsidR="00822B43" w:rsidRPr="005A7F9F" w:rsidRDefault="003B053B" w:rsidP="001E0983">
      <w:pPr>
        <w:pStyle w:val="Heading1"/>
        <w:rPr>
          <w:color w:val="000000" w:themeColor="text1"/>
          <w:sz w:val="22"/>
          <w:szCs w:val="22"/>
        </w:rPr>
      </w:pPr>
      <w:bookmarkStart w:id="0" w:name="_8o8xx15302if" w:colFirst="0" w:colLast="0"/>
      <w:bookmarkStart w:id="1" w:name="_Toc216967151"/>
      <w:bookmarkEnd w:id="0"/>
      <w:r w:rsidRPr="005A7F9F">
        <w:rPr>
          <w:color w:val="000000" w:themeColor="text1"/>
          <w:sz w:val="22"/>
          <w:szCs w:val="22"/>
        </w:rPr>
        <w:lastRenderedPageBreak/>
        <w:t>Introduction</w:t>
      </w:r>
      <w:bookmarkEnd w:id="1"/>
    </w:p>
    <w:p w14:paraId="4837AB94" w14:textId="77777777" w:rsidR="00822B43" w:rsidRPr="005A7F9F" w:rsidRDefault="00FE4E71" w:rsidP="001E0983">
      <w:pPr>
        <w:rPr>
          <w:color w:val="000000" w:themeColor="text1"/>
        </w:rPr>
      </w:pPr>
      <w:r w:rsidRPr="005A7F9F">
        <w:rPr>
          <w:color w:val="000000" w:themeColor="text1"/>
        </w:rPr>
        <w:t xml:space="preserve">Software solutions enhance business operations by automating tasks, effectively integrating data for better decision-making, and improving communication (Okeleke </w:t>
      </w:r>
      <w:r w:rsidRPr="005A7F9F">
        <w:rPr>
          <w:i/>
          <w:iCs/>
          <w:color w:val="000000" w:themeColor="text1"/>
        </w:rPr>
        <w:t xml:space="preserve">et al. </w:t>
      </w:r>
      <w:r w:rsidRPr="005A7F9F">
        <w:rPr>
          <w:color w:val="000000" w:themeColor="text1"/>
        </w:rPr>
        <w:t xml:space="preserve">2024). The initial section of this portfolio will describe two distinctive e-commerce website builders in the contemporary context. Considering the e-commerce industry in the UK, a wide range of website builders and software solutions are available. In this respect, the development of mind mapping, along with its benefits, will be evaluated. Different office applications, such as MS Word and their benefits and drawbacks will be identified in the course of the discussion. Similarly, the communication and collaboration application tools will be described along with evidence of the way these tools have been practically used. </w:t>
      </w:r>
    </w:p>
    <w:p w14:paraId="1ABE1719" w14:textId="77777777" w:rsidR="00822B43" w:rsidRPr="005A7F9F" w:rsidRDefault="00FE4E71" w:rsidP="001E0983">
      <w:pPr>
        <w:pStyle w:val="Heading1"/>
        <w:rPr>
          <w:color w:val="000000" w:themeColor="text1"/>
          <w:sz w:val="22"/>
          <w:szCs w:val="22"/>
        </w:rPr>
      </w:pPr>
      <w:bookmarkStart w:id="2" w:name="_p0nn69fomucb" w:colFirst="0" w:colLast="0"/>
      <w:bookmarkEnd w:id="2"/>
      <w:r w:rsidRPr="005A7F9F">
        <w:rPr>
          <w:color w:val="000000" w:themeColor="text1"/>
          <w:sz w:val="22"/>
          <w:szCs w:val="22"/>
        </w:rPr>
        <w:br w:type="page"/>
      </w:r>
    </w:p>
    <w:p w14:paraId="0988D4C1" w14:textId="77777777" w:rsidR="00822B43" w:rsidRPr="005A7F9F" w:rsidRDefault="00FE4E71" w:rsidP="001E0983">
      <w:pPr>
        <w:pStyle w:val="Heading1"/>
        <w:rPr>
          <w:color w:val="000000" w:themeColor="text1"/>
          <w:sz w:val="22"/>
          <w:szCs w:val="22"/>
        </w:rPr>
      </w:pPr>
      <w:bookmarkStart w:id="3" w:name="_t59ifrxrto2z" w:colFirst="0" w:colLast="0"/>
      <w:bookmarkStart w:id="4" w:name="_Toc216967152"/>
      <w:bookmarkEnd w:id="3"/>
      <w:r w:rsidRPr="005A7F9F">
        <w:rPr>
          <w:color w:val="000000" w:themeColor="text1"/>
          <w:sz w:val="22"/>
          <w:szCs w:val="22"/>
        </w:rPr>
        <w:lastRenderedPageBreak/>
        <w:t>Main Analysis</w:t>
      </w:r>
      <w:bookmarkEnd w:id="4"/>
    </w:p>
    <w:p w14:paraId="6156AC34" w14:textId="77777777" w:rsidR="00822B43" w:rsidRPr="005A7F9F" w:rsidRDefault="00FE4E71" w:rsidP="001E0983">
      <w:pPr>
        <w:pStyle w:val="Heading2"/>
        <w:rPr>
          <w:color w:val="000000" w:themeColor="text1"/>
          <w:sz w:val="22"/>
          <w:szCs w:val="22"/>
        </w:rPr>
      </w:pPr>
      <w:bookmarkStart w:id="5" w:name="_y42uhoaojie6" w:colFirst="0" w:colLast="0"/>
      <w:bookmarkStart w:id="6" w:name="_Toc216967153"/>
      <w:bookmarkEnd w:id="5"/>
      <w:r w:rsidRPr="005A7F9F">
        <w:rPr>
          <w:color w:val="000000" w:themeColor="text1"/>
          <w:sz w:val="22"/>
          <w:szCs w:val="22"/>
        </w:rPr>
        <w:t>Task 1. e-Commerce Website builders/software solutions</w:t>
      </w:r>
      <w:bookmarkEnd w:id="6"/>
    </w:p>
    <w:p w14:paraId="55193AA7" w14:textId="77777777" w:rsidR="00822B43" w:rsidRPr="005A7F9F" w:rsidRDefault="00FE4E71" w:rsidP="001E0983">
      <w:pPr>
        <w:rPr>
          <w:b/>
          <w:bCs/>
          <w:i/>
          <w:iCs/>
          <w:color w:val="000000" w:themeColor="text1"/>
        </w:rPr>
      </w:pPr>
      <w:r w:rsidRPr="005A7F9F">
        <w:rPr>
          <w:b/>
          <w:bCs/>
          <w:i/>
          <w:iCs/>
          <w:color w:val="000000" w:themeColor="text1"/>
        </w:rPr>
        <w:t xml:space="preserve">WooCommerce </w:t>
      </w:r>
    </w:p>
    <w:p w14:paraId="43EC0ADC" w14:textId="77777777" w:rsidR="00822B43" w:rsidRPr="005A7F9F" w:rsidRDefault="00FE4E71" w:rsidP="001E0983">
      <w:pPr>
        <w:rPr>
          <w:color w:val="000000" w:themeColor="text1"/>
        </w:rPr>
      </w:pPr>
      <w:r w:rsidRPr="005A7F9F">
        <w:rPr>
          <w:color w:val="000000" w:themeColor="text1"/>
        </w:rPr>
        <w:t xml:space="preserve">As showcased by Rosário and Raimundo (2021), </w:t>
      </w:r>
      <w:r w:rsidRPr="005A7F9F">
        <w:rPr>
          <w:i/>
          <w:iCs/>
          <w:color w:val="000000" w:themeColor="text1"/>
        </w:rPr>
        <w:t>e-commerce websites allow a business to reach a wider customer base</w:t>
      </w:r>
      <w:r w:rsidRPr="005A7F9F">
        <w:rPr>
          <w:color w:val="000000" w:themeColor="text1"/>
        </w:rPr>
        <w:t xml:space="preserve"> in a global context, along with enhancing operational practices. One of the significant e-commerce builders in the UK is </w:t>
      </w:r>
      <w:r w:rsidRPr="005A7F9F">
        <w:rPr>
          <w:i/>
          <w:iCs/>
          <w:color w:val="000000" w:themeColor="text1"/>
        </w:rPr>
        <w:t>WooCommerce</w:t>
      </w:r>
      <w:r w:rsidRPr="005A7F9F">
        <w:rPr>
          <w:color w:val="000000" w:themeColor="text1"/>
        </w:rPr>
        <w:t>, which allows for easy integration with WordPress. This particular software helps in building flexible</w:t>
      </w:r>
      <w:r w:rsidR="00C846C6" w:rsidRPr="005A7F9F">
        <w:rPr>
          <w:color w:val="000000" w:themeColor="text1"/>
        </w:rPr>
        <w:t>, high</w:t>
      </w:r>
      <w:r w:rsidRPr="005A7F9F">
        <w:rPr>
          <w:color w:val="000000" w:themeColor="text1"/>
        </w:rPr>
        <w:t xml:space="preserve">-volume online stores. It offers an extensive customisation option for users through different themes and plugins. The wide range of themes plays a vital role in the context of creating a unique brand identity. This software has the feature of built-in analytics in order to track the performance of the stores (Sutopo, 2024). Similarly, the mentioned feature is effective in terms of increasing brand visibility through search results. The users’ success is prompted by this website builder through creating a scope for building a network in the operational field. </w:t>
      </w:r>
    </w:p>
    <w:p w14:paraId="51696CDE" w14:textId="77777777" w:rsidR="00822B43" w:rsidRPr="005A7F9F" w:rsidRDefault="00FE4E71" w:rsidP="001E0983">
      <w:pPr>
        <w:rPr>
          <w:color w:val="000000" w:themeColor="text1"/>
        </w:rPr>
      </w:pPr>
      <w:r w:rsidRPr="005A7F9F">
        <w:rPr>
          <w:color w:val="000000" w:themeColor="text1"/>
        </w:rPr>
        <w:t xml:space="preserve">Drawing upon the core advantages of this platform, it should be mentioned that it has free access that offers significant support for the users in terms of cost-effectiveness. Thus, the overall </w:t>
      </w:r>
      <w:r w:rsidR="00661B78" w:rsidRPr="005A7F9F">
        <w:rPr>
          <w:color w:val="000000" w:themeColor="text1"/>
        </w:rPr>
        <w:t>start</w:t>
      </w:r>
      <w:r w:rsidR="005A7F9F">
        <w:rPr>
          <w:color w:val="000000" w:themeColor="text1"/>
        </w:rPr>
        <w:t>-</w:t>
      </w:r>
      <w:r w:rsidR="00661B78" w:rsidRPr="005A7F9F">
        <w:rPr>
          <w:color w:val="000000" w:themeColor="text1"/>
        </w:rPr>
        <w:t>up</w:t>
      </w:r>
      <w:r w:rsidRPr="005A7F9F">
        <w:rPr>
          <w:color w:val="000000" w:themeColor="text1"/>
        </w:rPr>
        <w:t xml:space="preserve"> cost for building an e-commerce business is reduced (Rauland, 2024). Along with this, WooCommerce is also considered effective in helping users obtain a competitive advantage. For instance, on this software, the users have complete ownership of the data, enhancing the aspect of freedom for making impactful business decisions. The options for customising the online store design and functionality are beneficial for building the e-commerce platform in accordance with the business needs. In this respect, it can also be stated that the scalability of the business can be improved through adequate optimisation of WooCommerce’s fundamental features. For instance, Gymshark has improved its business scale and global expansion by using this application (BusinessCloud, 2024). However, as it is an open-source, the scope for security risks should be taken as a drawback of this website builder.  </w:t>
      </w:r>
    </w:p>
    <w:p w14:paraId="54825D69" w14:textId="77777777" w:rsidR="00822B43" w:rsidRPr="005A7F9F" w:rsidRDefault="001F7C3D" w:rsidP="001E0983">
      <w:pPr>
        <w:rPr>
          <w:b/>
          <w:bCs/>
          <w:i/>
          <w:iCs/>
          <w:color w:val="000000" w:themeColor="text1"/>
        </w:rPr>
      </w:pPr>
      <w:r w:rsidRPr="005A7F9F">
        <w:rPr>
          <w:b/>
          <w:bCs/>
          <w:i/>
          <w:iCs/>
          <w:color w:val="000000" w:themeColor="text1"/>
        </w:rPr>
        <w:t>Adobe</w:t>
      </w:r>
      <w:r w:rsidR="00FE4E71" w:rsidRPr="005A7F9F">
        <w:rPr>
          <w:b/>
          <w:bCs/>
          <w:i/>
          <w:iCs/>
          <w:color w:val="000000" w:themeColor="text1"/>
        </w:rPr>
        <w:t xml:space="preserve"> Commerce (Magento) </w:t>
      </w:r>
    </w:p>
    <w:p w14:paraId="28465A0A" w14:textId="77777777" w:rsidR="00822B43" w:rsidRPr="005A7F9F" w:rsidRDefault="00FE4E71" w:rsidP="001E0983">
      <w:pPr>
        <w:rPr>
          <w:color w:val="000000" w:themeColor="text1"/>
        </w:rPr>
      </w:pPr>
      <w:r w:rsidRPr="005A7F9F">
        <w:rPr>
          <w:color w:val="000000" w:themeColor="text1"/>
        </w:rPr>
        <w:t xml:space="preserve">Focusing on contemporary times, Adobe Commerce (Magento) is another commonly used website builder. It is a powerful and flexible application that offers different advantageous features for building e-commerce websites. This application has several tools for addressing both the B2B and B2C capabilities. For instance, the features available in the application help in addressing B2B needs, such as quoting and company accounts. Additionally, the seamless B2C storefronts can also be accomplished through this particular software application. Advanced features, including the AI-powered personalisation option, allow users to integrate personalised search, product recommendations and similar functions in the business (Winkler, 2024). Along with this, </w:t>
      </w:r>
      <w:r w:rsidRPr="005A7F9F">
        <w:rPr>
          <w:color w:val="000000" w:themeColor="text1"/>
        </w:rPr>
        <w:lastRenderedPageBreak/>
        <w:t xml:space="preserve">the feature of a decoupled frontend/backend the users can implement customised experiences for their targeted consumer base. Visual content creation and robust merchandising tools are also included in the features of this website builder. Moreover, the built-in SEO tools and multi-site management option are effective in terms of enhancing the acceptability of Adobe Commerce among businesses intending for e-commerce expansion. </w:t>
      </w:r>
    </w:p>
    <w:p w14:paraId="2DF903C1" w14:textId="77777777" w:rsidR="00822B43" w:rsidRPr="005A7F9F" w:rsidRDefault="00FE4E71" w:rsidP="001E0983">
      <w:pPr>
        <w:rPr>
          <w:i/>
          <w:iCs/>
          <w:color w:val="000000" w:themeColor="text1"/>
        </w:rPr>
      </w:pPr>
      <w:r w:rsidRPr="005A7F9F">
        <w:rPr>
          <w:color w:val="000000" w:themeColor="text1"/>
        </w:rPr>
        <w:t xml:space="preserve">It imparts the benefit of operational efficiency through the diverse tools, along with creating scope for enhanced customer experience. It also plays a vital role in increasing revenue through high conversions in the context of personalisation, better SEO optimisation and unified commencing approach (Madarasz, 2020). It supports multiple regions and languages that are intrinsically associated with the enhanced scope of global expansion. However, it is comparatively complex in terms of its usage, which requires high technological knowledge and skills from the users. Despite this drawback, companies, such as </w:t>
      </w:r>
      <w:r w:rsidRPr="005A7F9F">
        <w:rPr>
          <w:color w:val="000000" w:themeColor="text1"/>
          <w:highlight w:val="white"/>
        </w:rPr>
        <w:t>Kurt Geiger</w:t>
      </w:r>
      <w:r w:rsidRPr="005A7F9F">
        <w:rPr>
          <w:color w:val="000000" w:themeColor="text1"/>
        </w:rPr>
        <w:t xml:space="preserve">, have obtained e-commerce benefits by using this website builder (Ziffity, 2025). </w:t>
      </w:r>
    </w:p>
    <w:p w14:paraId="4511DFF3" w14:textId="77777777" w:rsidR="002C1A77" w:rsidRPr="005A7F9F" w:rsidRDefault="002C1A77">
      <w:pPr>
        <w:rPr>
          <w:b/>
          <w:bCs/>
          <w:color w:val="000000" w:themeColor="text1"/>
        </w:rPr>
      </w:pPr>
      <w:bookmarkStart w:id="7" w:name="_axf9goe7k899" w:colFirst="0" w:colLast="0"/>
      <w:bookmarkStart w:id="8" w:name="_Toc216967154"/>
      <w:bookmarkEnd w:id="7"/>
      <w:r w:rsidRPr="005A7F9F">
        <w:rPr>
          <w:color w:val="000000" w:themeColor="text1"/>
        </w:rPr>
        <w:br w:type="page"/>
      </w:r>
    </w:p>
    <w:p w14:paraId="59C94923" w14:textId="77777777" w:rsidR="00822B43" w:rsidRPr="005A7F9F" w:rsidRDefault="00FE4E71" w:rsidP="001E0983">
      <w:pPr>
        <w:pStyle w:val="Heading2"/>
        <w:rPr>
          <w:color w:val="000000" w:themeColor="text1"/>
          <w:sz w:val="22"/>
          <w:szCs w:val="22"/>
        </w:rPr>
      </w:pPr>
      <w:r w:rsidRPr="005A7F9F">
        <w:rPr>
          <w:color w:val="000000" w:themeColor="text1"/>
          <w:sz w:val="22"/>
          <w:szCs w:val="22"/>
        </w:rPr>
        <w:lastRenderedPageBreak/>
        <w:t>Task 2. Mind-map of contemporary software applications</w:t>
      </w:r>
      <w:bookmarkEnd w:id="8"/>
    </w:p>
    <w:p w14:paraId="1A07B815" w14:textId="77777777" w:rsidR="00822B43" w:rsidRPr="005A7F9F" w:rsidRDefault="00FE4E71" w:rsidP="001E0983">
      <w:pPr>
        <w:rPr>
          <w:b/>
          <w:bCs/>
          <w:i/>
          <w:iCs/>
          <w:color w:val="000000" w:themeColor="text1"/>
        </w:rPr>
      </w:pPr>
      <w:r w:rsidRPr="005A7F9F">
        <w:rPr>
          <w:b/>
          <w:bCs/>
          <w:i/>
          <w:iCs/>
          <w:color w:val="000000" w:themeColor="text1"/>
        </w:rPr>
        <w:t>Description</w:t>
      </w:r>
    </w:p>
    <w:p w14:paraId="352DB47A" w14:textId="77777777" w:rsidR="00822B43" w:rsidRPr="005A7F9F" w:rsidRDefault="00FE4E71" w:rsidP="001E0983">
      <w:pPr>
        <w:rPr>
          <w:color w:val="000000" w:themeColor="text1"/>
        </w:rPr>
      </w:pPr>
      <w:r w:rsidRPr="005A7F9F">
        <w:rPr>
          <w:color w:val="000000" w:themeColor="text1"/>
        </w:rPr>
        <w:t xml:space="preserve">Mindmap can be defined as a systematic technique that allows for the visual representation of a central idea and the concepts, keywords and aspects related to that (Buzan, 2024). This visual tool usually includes a particular topic in the centre, and along with that, several themes are reflected. Similarly, from the themes, the sub-themes are also included in the mindmap, which helps in obtaining a broader perspective related to a topic. Usage of keywords, colours and images is considered in this particular visual technique. Thus, it can be stated that the mindmap is an effective tool for organising thoughts through a systemic approach. </w:t>
      </w:r>
    </w:p>
    <w:p w14:paraId="357184A9" w14:textId="77777777" w:rsidR="00822B43" w:rsidRPr="005A7F9F" w:rsidRDefault="00FE4E71" w:rsidP="001E0983">
      <w:pPr>
        <w:rPr>
          <w:b/>
          <w:bCs/>
          <w:i/>
          <w:iCs/>
          <w:color w:val="000000" w:themeColor="text1"/>
        </w:rPr>
      </w:pPr>
      <w:r w:rsidRPr="005A7F9F">
        <w:rPr>
          <w:b/>
          <w:bCs/>
          <w:i/>
          <w:iCs/>
          <w:color w:val="000000" w:themeColor="text1"/>
        </w:rPr>
        <w:t>Benefits</w:t>
      </w:r>
    </w:p>
    <w:p w14:paraId="5EFB2727" w14:textId="77777777" w:rsidR="00822B43" w:rsidRPr="005A7F9F" w:rsidRDefault="00FE4E71" w:rsidP="001E0983">
      <w:pPr>
        <w:rPr>
          <w:color w:val="000000" w:themeColor="text1"/>
        </w:rPr>
      </w:pPr>
      <w:r w:rsidRPr="005A7F9F">
        <w:rPr>
          <w:color w:val="000000" w:themeColor="text1"/>
        </w:rPr>
        <w:t xml:space="preserve">One of the key benefits of mind mapping is that it helps significantly in brainstorming and creativity. It encourages the free flow of ideas around the central theme while fostering innovation and creativity. The scope for developing different themes and sub-themes plays a vital role in increasing creative approach in the business context as well. Thus, the opportunity for better knowledge management should also be taken as an impactful benefit of this visual tool. As suggested by Guerrero (2022), an improved understanding of complex ideas can be obtained through the adequate development of mind maps. It also enhances the problem-solving aspect to a great extent. The fundamental reason behind such an aspect is that mind mapping contributes to the deconstruction of complex ideas that may cause problems in the business context. Along with the understanding of problems, it also helps in the identification of diverse business solutions through the development of themes and sub-themes. In this respect, it can also be stated that a mind-map is also effective in creating scope for better decision-making in both personal and professional contexts. </w:t>
      </w:r>
    </w:p>
    <w:p w14:paraId="6419E240" w14:textId="77777777" w:rsidR="00822B43" w:rsidRPr="005A7F9F" w:rsidRDefault="00FE4E71" w:rsidP="001E0983">
      <w:pPr>
        <w:rPr>
          <w:color w:val="000000" w:themeColor="text1"/>
        </w:rPr>
      </w:pPr>
      <w:r w:rsidRPr="005A7F9F">
        <w:rPr>
          <w:color w:val="000000" w:themeColor="text1"/>
        </w:rPr>
        <w:t xml:space="preserve">This visual tool can prove to be profoundly effective for communication and collaboration enhancement. It provides a shared visual understanding of a topic that contributes to improved team engagement in a business context. Moreover, it should also be mentioned that productivity among individuals is also enhanced through the optimisation of mind maps. It focuses on key information sharing while eliminating the less important data or themes that lead to better productivity (Buzan, 2024). </w:t>
      </w:r>
    </w:p>
    <w:p w14:paraId="50099E58" w14:textId="77777777" w:rsidR="00497DD4" w:rsidRPr="005A7F9F" w:rsidRDefault="00497DD4">
      <w:pPr>
        <w:rPr>
          <w:b/>
          <w:bCs/>
          <w:i/>
          <w:iCs/>
          <w:color w:val="000000" w:themeColor="text1"/>
        </w:rPr>
      </w:pPr>
      <w:r w:rsidRPr="005A7F9F">
        <w:rPr>
          <w:b/>
          <w:bCs/>
          <w:i/>
          <w:iCs/>
          <w:color w:val="000000" w:themeColor="text1"/>
        </w:rPr>
        <w:br w:type="page"/>
      </w:r>
    </w:p>
    <w:p w14:paraId="1C0C81CB" w14:textId="77777777" w:rsidR="00822B43" w:rsidRPr="005A7F9F" w:rsidRDefault="00FE4E71" w:rsidP="001E0983">
      <w:pPr>
        <w:rPr>
          <w:b/>
          <w:bCs/>
          <w:i/>
          <w:iCs/>
          <w:color w:val="000000" w:themeColor="text1"/>
        </w:rPr>
      </w:pPr>
      <w:r w:rsidRPr="005A7F9F">
        <w:rPr>
          <w:b/>
          <w:bCs/>
          <w:i/>
          <w:iCs/>
          <w:color w:val="000000" w:themeColor="text1"/>
        </w:rPr>
        <w:lastRenderedPageBreak/>
        <w:t>Mindmap of software applications used in day-to-</w:t>
      </w:r>
      <w:r w:rsidR="00D61D94" w:rsidRPr="005A7F9F">
        <w:rPr>
          <w:b/>
          <w:bCs/>
          <w:i/>
          <w:iCs/>
          <w:color w:val="000000" w:themeColor="text1"/>
        </w:rPr>
        <w:t>day business</w:t>
      </w:r>
      <w:r w:rsidRPr="005A7F9F">
        <w:rPr>
          <w:b/>
          <w:bCs/>
          <w:i/>
          <w:iCs/>
          <w:color w:val="000000" w:themeColor="text1"/>
        </w:rPr>
        <w:t xml:space="preserve"> operations</w:t>
      </w:r>
    </w:p>
    <w:p w14:paraId="26DC0AD6"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6B1DAAE4" wp14:editId="6C31DD25">
            <wp:extent cx="5834063" cy="3225563"/>
            <wp:effectExtent l="25400" t="25400" r="25400" b="25400"/>
            <wp:docPr id="2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7"/>
                    <a:srcRect/>
                    <a:stretch>
                      <a:fillRect/>
                    </a:stretch>
                  </pic:blipFill>
                  <pic:spPr>
                    <a:xfrm>
                      <a:off x="0" y="0"/>
                      <a:ext cx="5834063" cy="3225563"/>
                    </a:xfrm>
                    <a:prstGeom prst="rect">
                      <a:avLst/>
                    </a:prstGeom>
                    <a:ln w="25400">
                      <a:solidFill>
                        <a:srgbClr val="000000"/>
                      </a:solidFill>
                      <a:prstDash val="solid"/>
                    </a:ln>
                  </pic:spPr>
                </pic:pic>
              </a:graphicData>
            </a:graphic>
          </wp:inline>
        </w:drawing>
      </w:r>
    </w:p>
    <w:p w14:paraId="62986F29" w14:textId="77777777" w:rsidR="00822B43" w:rsidRPr="005A7F9F" w:rsidRDefault="00FE4E71" w:rsidP="001E0983">
      <w:pPr>
        <w:jc w:val="center"/>
        <w:rPr>
          <w:b/>
          <w:bCs/>
          <w:color w:val="000000" w:themeColor="text1"/>
        </w:rPr>
      </w:pPr>
      <w:r w:rsidRPr="005A7F9F">
        <w:rPr>
          <w:b/>
          <w:bCs/>
          <w:color w:val="000000" w:themeColor="text1"/>
        </w:rPr>
        <w:t xml:space="preserve">Figure 1: Mindmap </w:t>
      </w:r>
      <w:r w:rsidR="003B053B" w:rsidRPr="005A7F9F">
        <w:rPr>
          <w:b/>
          <w:bCs/>
          <w:color w:val="000000" w:themeColor="text1"/>
        </w:rPr>
        <w:t>on contemporary</w:t>
      </w:r>
      <w:r w:rsidRPr="005A7F9F">
        <w:rPr>
          <w:b/>
          <w:bCs/>
          <w:color w:val="000000" w:themeColor="text1"/>
        </w:rPr>
        <w:t xml:space="preserve"> software applications</w:t>
      </w:r>
    </w:p>
    <w:p w14:paraId="0CED534F" w14:textId="77777777" w:rsidR="00822B43" w:rsidRPr="005A7F9F" w:rsidRDefault="00FE4E71" w:rsidP="001E0983">
      <w:pPr>
        <w:jc w:val="center"/>
        <w:rPr>
          <w:color w:val="000000" w:themeColor="text1"/>
        </w:rPr>
      </w:pPr>
      <w:r w:rsidRPr="005A7F9F">
        <w:rPr>
          <w:color w:val="000000" w:themeColor="text1"/>
        </w:rPr>
        <w:t>(Source: Self-created, 2025)</w:t>
      </w:r>
    </w:p>
    <w:p w14:paraId="07A1C842" w14:textId="77777777" w:rsidR="00822B43" w:rsidRPr="005A7F9F" w:rsidRDefault="00FE4E71" w:rsidP="001E0983">
      <w:pPr>
        <w:rPr>
          <w:color w:val="000000" w:themeColor="text1"/>
        </w:rPr>
      </w:pPr>
      <w:r w:rsidRPr="005A7F9F">
        <w:rPr>
          <w:color w:val="000000" w:themeColor="text1"/>
        </w:rPr>
        <w:t>The above mindmap showcases that Microsoft 365 and Google Workspace are both utilised for enhancing operational productivity. For instance, Microsoft 365 is used for document development, presentation, effective team meetings and similar activities (Microsoft, 2025). On the other hand, Google Workspace is a cloud-based alternative for the identified tasks for remote teams. Applications such as Salesforce play an influential role in improving customer service practices by the organisations. Marketing automation is accomplished through another commonly used application, HubSpot. Along with that project and tasks management advantages are obtained through the optimisation applications, including Asana and Trello. For the enhancement of accounting practices, QuickBooks has been taken into consideration in recent times. Moreover, SAP is one of the most common applications utilised for enterprise resource planning (ERP) by several businesses.</w:t>
      </w:r>
    </w:p>
    <w:p w14:paraId="648C352F" w14:textId="77777777" w:rsidR="00953F65" w:rsidRPr="005A7F9F" w:rsidRDefault="00953F65">
      <w:pPr>
        <w:rPr>
          <w:b/>
          <w:bCs/>
          <w:color w:val="000000" w:themeColor="text1"/>
        </w:rPr>
      </w:pPr>
      <w:bookmarkStart w:id="9" w:name="_a40n5rxmg86u" w:colFirst="0" w:colLast="0"/>
      <w:bookmarkStart w:id="10" w:name="_Toc216967155"/>
      <w:bookmarkEnd w:id="9"/>
      <w:r w:rsidRPr="005A7F9F">
        <w:rPr>
          <w:color w:val="000000" w:themeColor="text1"/>
        </w:rPr>
        <w:br w:type="page"/>
      </w:r>
    </w:p>
    <w:p w14:paraId="71E14887" w14:textId="77777777" w:rsidR="00822B43" w:rsidRPr="005A7F9F" w:rsidRDefault="00FE4E71" w:rsidP="001E0983">
      <w:pPr>
        <w:pStyle w:val="Heading2"/>
        <w:rPr>
          <w:color w:val="000000" w:themeColor="text1"/>
          <w:sz w:val="22"/>
          <w:szCs w:val="22"/>
        </w:rPr>
      </w:pPr>
      <w:r w:rsidRPr="005A7F9F">
        <w:rPr>
          <w:color w:val="000000" w:themeColor="text1"/>
          <w:sz w:val="22"/>
          <w:szCs w:val="22"/>
        </w:rPr>
        <w:lastRenderedPageBreak/>
        <w:t>Task 3. Office Applications for creating, storing, presenting, and analysing data</w:t>
      </w:r>
      <w:bookmarkEnd w:id="10"/>
      <w:r w:rsidRPr="005A7F9F">
        <w:rPr>
          <w:color w:val="000000" w:themeColor="text1"/>
          <w:sz w:val="22"/>
          <w:szCs w:val="22"/>
        </w:rPr>
        <w:t xml:space="preserve">   </w:t>
      </w:r>
    </w:p>
    <w:p w14:paraId="6AA857EE" w14:textId="77777777" w:rsidR="00822B43" w:rsidRPr="005A7F9F" w:rsidRDefault="00FE4E71" w:rsidP="001E0983">
      <w:pPr>
        <w:rPr>
          <w:color w:val="000000" w:themeColor="text1"/>
        </w:rPr>
      </w:pPr>
      <w:r w:rsidRPr="005A7F9F">
        <w:rPr>
          <w:b/>
          <w:bCs/>
          <w:i/>
          <w:iCs/>
          <w:color w:val="000000" w:themeColor="text1"/>
        </w:rPr>
        <w:t>MS Word</w:t>
      </w:r>
    </w:p>
    <w:p w14:paraId="57422D16" w14:textId="77777777" w:rsidR="00822B43" w:rsidRPr="005A7F9F" w:rsidRDefault="00FE4E71" w:rsidP="001E0983">
      <w:pPr>
        <w:rPr>
          <w:color w:val="000000" w:themeColor="text1"/>
        </w:rPr>
      </w:pPr>
      <w:r w:rsidRPr="005A7F9F">
        <w:rPr>
          <w:color w:val="000000" w:themeColor="text1"/>
        </w:rPr>
        <w:t xml:space="preserve">Microsoft Word can be considered one of the most common software applications for creating, editing and formatting professional documents. It is extensively used for the development of the essential documents, such as letters, resumes and reports. Here, it should be mentioned that MS Word is a core application within the Microsoft 365/Office Suite. </w:t>
      </w:r>
    </w:p>
    <w:p w14:paraId="20C886DA" w14:textId="77777777" w:rsidR="00822B43" w:rsidRPr="005A7F9F" w:rsidRDefault="00FE4E71" w:rsidP="001E0983">
      <w:pPr>
        <w:rPr>
          <w:color w:val="000000" w:themeColor="text1"/>
        </w:rPr>
      </w:pPr>
      <w:r w:rsidRPr="005A7F9F">
        <w:rPr>
          <w:color w:val="000000" w:themeColor="text1"/>
        </w:rPr>
        <w:t xml:space="preserve">The fundamental features of this application involve text formatting and editing options, including word wrapping and table insertion. Proofreading tools, such as spelling check, grammar check, word count and thesaurus are also available in MS Word (Lambert, 2023). It is also worth mentioning that the availability of different templates for reports, letters and similar documents is another core feature. The options for referencing and mail merging are intrinsically associated with its wide range of functions. Moreover, it also has the feature of multimedia integration that allows for image insertion, charts and SmartArts. </w:t>
      </w:r>
    </w:p>
    <w:p w14:paraId="47EA1536" w14:textId="77777777" w:rsidR="00822B43" w:rsidRPr="005A7F9F" w:rsidRDefault="00FE4E71" w:rsidP="001E0983">
      <w:pPr>
        <w:rPr>
          <w:color w:val="000000" w:themeColor="text1"/>
        </w:rPr>
      </w:pPr>
      <w:r w:rsidRPr="005A7F9F">
        <w:rPr>
          <w:color w:val="000000" w:themeColor="text1"/>
        </w:rPr>
        <w:t xml:space="preserve">As reflected by Kruse and Rapp (2023), MS Word has several benefits for users in both personal and professional contexts. For instance, this application helps in creating polished documents in the context of maintaining professionalism. It increases productivity by ensuring the availability of templates and formatting tools. It also has the benefit of easy access for users, as it does not require a heavy investment to use the fundamental features. Along with that, it has been observed that the basic usage of this application is easy to learn. The MS Word is quite versatile as it can be seamlessly integrated with other Microsoft Office applications, such </w:t>
      </w:r>
      <w:r w:rsidR="007436CA" w:rsidRPr="005A7F9F">
        <w:rPr>
          <w:color w:val="000000" w:themeColor="text1"/>
        </w:rPr>
        <w:t>as MS</w:t>
      </w:r>
      <w:r w:rsidRPr="005A7F9F">
        <w:rPr>
          <w:color w:val="000000" w:themeColor="text1"/>
        </w:rPr>
        <w:t xml:space="preserve"> Excel. Thus, it can be interpreted that these benefits </w:t>
      </w:r>
      <w:r w:rsidR="007436CA" w:rsidRPr="005A7F9F">
        <w:rPr>
          <w:color w:val="000000" w:themeColor="text1"/>
        </w:rPr>
        <w:t>of MS</w:t>
      </w:r>
      <w:r w:rsidRPr="005A7F9F">
        <w:rPr>
          <w:color w:val="000000" w:themeColor="text1"/>
        </w:rPr>
        <w:t xml:space="preserve"> Word contribute to the enhancement of productivity, professional document creation, and consistent branding in the business context. Similarly, it is also time-saving for businesses, as the option for Macros helps in the automation of repetitive tasks in document creation. </w:t>
      </w:r>
    </w:p>
    <w:p w14:paraId="7A3CA569" w14:textId="77777777" w:rsidR="00822B43" w:rsidRPr="005A7F9F" w:rsidRDefault="00FE4E71" w:rsidP="001E0983">
      <w:pPr>
        <w:rPr>
          <w:color w:val="000000" w:themeColor="text1"/>
        </w:rPr>
      </w:pPr>
      <w:r w:rsidRPr="005A7F9F">
        <w:rPr>
          <w:color w:val="000000" w:themeColor="text1"/>
        </w:rPr>
        <w:t xml:space="preserve">Considering the limitations of this software application, it should be mentioned that complexity in version control is an observable drawback. Managing multiple versions is often considered a complex task by businesses. Moreover, over-reliance on this application can lead to inadequate focus on extensive formatting rather than content quality (Scott, 2024). Microsoft Word is resource-intensive that requires an updated desktop version for proper usage. Thus, the businesses are required to use modernised hardware as older versions may restrict the adequate optimisation of this software application. </w:t>
      </w:r>
    </w:p>
    <w:p w14:paraId="03A2A376"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4FFDB912" wp14:editId="53B1BF47">
            <wp:extent cx="4181475" cy="2833483"/>
            <wp:effectExtent l="25400" t="25400" r="25400" b="2540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181475" cy="2833483"/>
                    </a:xfrm>
                    <a:prstGeom prst="rect">
                      <a:avLst/>
                    </a:prstGeom>
                    <a:ln w="25400">
                      <a:solidFill>
                        <a:srgbClr val="000000"/>
                      </a:solidFill>
                      <a:prstDash val="solid"/>
                    </a:ln>
                  </pic:spPr>
                </pic:pic>
              </a:graphicData>
            </a:graphic>
          </wp:inline>
        </w:drawing>
      </w:r>
    </w:p>
    <w:p w14:paraId="11659227" w14:textId="77777777" w:rsidR="00822B43" w:rsidRPr="005A7F9F" w:rsidRDefault="00FE4E71" w:rsidP="001E0983">
      <w:pPr>
        <w:jc w:val="center"/>
        <w:rPr>
          <w:b/>
          <w:bCs/>
          <w:color w:val="000000" w:themeColor="text1"/>
        </w:rPr>
      </w:pPr>
      <w:r w:rsidRPr="005A7F9F">
        <w:rPr>
          <w:b/>
          <w:bCs/>
          <w:color w:val="000000" w:themeColor="text1"/>
        </w:rPr>
        <w:t>Figure 2: Interface of MS Word</w:t>
      </w:r>
    </w:p>
    <w:p w14:paraId="00A4A30F" w14:textId="77777777" w:rsidR="00822B43" w:rsidRPr="005A7F9F" w:rsidRDefault="00FE4E71" w:rsidP="001E0983">
      <w:pPr>
        <w:jc w:val="center"/>
        <w:rPr>
          <w:color w:val="000000" w:themeColor="text1"/>
        </w:rPr>
      </w:pPr>
      <w:r w:rsidRPr="005A7F9F">
        <w:rPr>
          <w:color w:val="000000" w:themeColor="text1"/>
        </w:rPr>
        <w:t>(Source: ComputerHope, 2025)</w:t>
      </w:r>
    </w:p>
    <w:p w14:paraId="47103577" w14:textId="77777777" w:rsidR="00822B43" w:rsidRPr="005A7F9F" w:rsidRDefault="00523F50" w:rsidP="001E0983">
      <w:pPr>
        <w:rPr>
          <w:color w:val="000000" w:themeColor="text1"/>
        </w:rPr>
      </w:pPr>
      <w:r w:rsidRPr="005A7F9F">
        <w:rPr>
          <w:b/>
          <w:bCs/>
          <w:i/>
          <w:iCs/>
          <w:color w:val="000000" w:themeColor="text1"/>
        </w:rPr>
        <w:t>MS PowerP</w:t>
      </w:r>
      <w:r w:rsidR="00FE4E71" w:rsidRPr="005A7F9F">
        <w:rPr>
          <w:b/>
          <w:bCs/>
          <w:i/>
          <w:iCs/>
          <w:color w:val="000000" w:themeColor="text1"/>
        </w:rPr>
        <w:t>oint</w:t>
      </w:r>
    </w:p>
    <w:p w14:paraId="53DFE6DB" w14:textId="77777777" w:rsidR="00822B43" w:rsidRPr="005A7F9F" w:rsidRDefault="00FE4E71" w:rsidP="001E0983">
      <w:pPr>
        <w:rPr>
          <w:color w:val="000000" w:themeColor="text1"/>
        </w:rPr>
      </w:pPr>
      <w:r w:rsidRPr="005A7F9F">
        <w:rPr>
          <w:color w:val="000000" w:themeColor="text1"/>
        </w:rPr>
        <w:t>MS PowerPoint is a presentation software in the Microsoft Office Suite, which enables users to create dynamic, visual slideshows using text, images, audio, and video on slides (Brown, 2023). PowerPoints are considered ideal for personal, business, and educational purposes to communicate ideas effectively, with their diverse and persistent features, such as animation, collaborative tools, and templates.</w:t>
      </w:r>
    </w:p>
    <w:p w14:paraId="4FA82F95" w14:textId="77777777" w:rsidR="00822B43" w:rsidRPr="005A7F9F" w:rsidRDefault="00FE4E71" w:rsidP="001E0983">
      <w:pPr>
        <w:rPr>
          <w:color w:val="000000" w:themeColor="text1"/>
        </w:rPr>
      </w:pPr>
      <w:r w:rsidRPr="005A7F9F">
        <w:rPr>
          <w:color w:val="000000" w:themeColor="text1"/>
        </w:rPr>
        <w:t xml:space="preserve">The </w:t>
      </w:r>
      <w:r w:rsidRPr="005A7F9F">
        <w:rPr>
          <w:i/>
          <w:iCs/>
          <w:color w:val="000000" w:themeColor="text1"/>
        </w:rPr>
        <w:t>major features</w:t>
      </w:r>
      <w:r w:rsidRPr="005A7F9F">
        <w:rPr>
          <w:color w:val="000000" w:themeColor="text1"/>
        </w:rPr>
        <w:t xml:space="preserve"> of MS PowerPoint include rich slide design, with themes, templates, customisation, as well as multimedia integration such as images, charts, video, audio, SmartArt, and many more. PowerPoints are characterised by dynamic transitions and animations, and collaborative tools to develop real-time networks. Furthermore, the feature of Presenter Viewer enables a seamless delivery of the presentation. OneDrive has been incorporated across this office software for accessibility across devices (León and García-Martínez, 2021). This incorporation has enabled professional and engaging presentations with various features such as screen recording and AI Design Ideas.</w:t>
      </w:r>
    </w:p>
    <w:p w14:paraId="023640AC" w14:textId="77777777" w:rsidR="00822B43" w:rsidRPr="005A7F9F" w:rsidRDefault="00FE4E71" w:rsidP="001E0983">
      <w:pPr>
        <w:rPr>
          <w:color w:val="000000" w:themeColor="text1"/>
        </w:rPr>
      </w:pPr>
      <w:r w:rsidRPr="005A7F9F">
        <w:rPr>
          <w:color w:val="000000" w:themeColor="text1"/>
        </w:rPr>
        <w:t xml:space="preserve">The most observable </w:t>
      </w:r>
      <w:r w:rsidRPr="005A7F9F">
        <w:rPr>
          <w:i/>
          <w:iCs/>
          <w:color w:val="000000" w:themeColor="text1"/>
        </w:rPr>
        <w:t xml:space="preserve">benefits </w:t>
      </w:r>
      <w:r w:rsidRPr="005A7F9F">
        <w:rPr>
          <w:color w:val="000000" w:themeColor="text1"/>
        </w:rPr>
        <w:t xml:space="preserve">of MS PowerPoint are that this office software is a versatile tool to develop visually appealing presentations with the effective incorporation of text, images, and multimedia. It permits users to effectively structure information and disseminate it through the use of bullet points, visually attractive charts, and graphs, to make the complex data and information comprehensive and simpler to retain. The key strength of MS PowerPoint is to capture the attention of the audience and enhance the impact and memorability of the messages. It is also </w:t>
      </w:r>
      <w:r w:rsidRPr="005A7F9F">
        <w:rPr>
          <w:color w:val="000000" w:themeColor="text1"/>
        </w:rPr>
        <w:lastRenderedPageBreak/>
        <w:t xml:space="preserve">essential to note that this office software improves the confidence of the presenter by polishing the presentation through the use of diverse customisable templates and design alternatives. León and García-Martínez (2021) have opined that the current versions of MS PowerPoint support collaborative features such as Microsoft 365, enabling multiple users to work on the presentations and offering alternatives such as PDF, MP4, images, and others to develop wider accessibility and sharing. Thus, it can be summarised that these benefits ensure that PowerPoint remains an essential tool for impactful communication and storytelling. The </w:t>
      </w:r>
      <w:r w:rsidRPr="005A7F9F">
        <w:rPr>
          <w:i/>
          <w:iCs/>
          <w:color w:val="000000" w:themeColor="text1"/>
        </w:rPr>
        <w:t>limitations</w:t>
      </w:r>
      <w:r w:rsidRPr="005A7F9F">
        <w:rPr>
          <w:color w:val="000000" w:themeColor="text1"/>
        </w:rPr>
        <w:t xml:space="preserve"> of MS PowerPoint can be identified based on the poor presentation habits of the presenter, leading to </w:t>
      </w:r>
      <w:r w:rsidRPr="005A7F9F">
        <w:rPr>
          <w:i/>
          <w:iCs/>
          <w:color w:val="000000" w:themeColor="text1"/>
        </w:rPr>
        <w:t xml:space="preserve">‘death by PowerPoint’. </w:t>
      </w:r>
      <w:r w:rsidRPr="005A7F9F">
        <w:rPr>
          <w:color w:val="000000" w:themeColor="text1"/>
        </w:rPr>
        <w:t>It is caused by the presenters when they cram multiple textual information into a single slide and envision them as a teleprompter rather than just visual aids (JUST.edu.jo, 2025). This information overload is often perceived to distract and overwhelm the audience, which in turn hinders engagement and effective information retention.</w:t>
      </w:r>
    </w:p>
    <w:p w14:paraId="765BBC48"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6503FB88" wp14:editId="64D56A18">
            <wp:extent cx="4044012" cy="2281238"/>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044012" cy="2281238"/>
                    </a:xfrm>
                    <a:prstGeom prst="rect">
                      <a:avLst/>
                    </a:prstGeom>
                    <a:ln w="25400">
                      <a:solidFill>
                        <a:srgbClr val="000000"/>
                      </a:solidFill>
                      <a:prstDash val="solid"/>
                    </a:ln>
                  </pic:spPr>
                </pic:pic>
              </a:graphicData>
            </a:graphic>
          </wp:inline>
        </w:drawing>
      </w:r>
    </w:p>
    <w:p w14:paraId="38530008" w14:textId="77777777" w:rsidR="00822B43" w:rsidRPr="005A7F9F" w:rsidRDefault="00FE4E71" w:rsidP="001E0983">
      <w:pPr>
        <w:jc w:val="center"/>
        <w:rPr>
          <w:b/>
          <w:bCs/>
          <w:color w:val="000000" w:themeColor="text1"/>
        </w:rPr>
      </w:pPr>
      <w:r w:rsidRPr="005A7F9F">
        <w:rPr>
          <w:b/>
          <w:bCs/>
          <w:color w:val="000000" w:themeColor="text1"/>
        </w:rPr>
        <w:t>Figure 3: Interface of MS PowerPoint</w:t>
      </w:r>
    </w:p>
    <w:p w14:paraId="633516A2" w14:textId="77777777" w:rsidR="00822B43" w:rsidRPr="005A7F9F" w:rsidRDefault="00FE4E71" w:rsidP="001E0983">
      <w:pPr>
        <w:jc w:val="center"/>
        <w:rPr>
          <w:color w:val="000000" w:themeColor="text1"/>
        </w:rPr>
      </w:pPr>
      <w:r w:rsidRPr="005A7F9F">
        <w:rPr>
          <w:color w:val="000000" w:themeColor="text1"/>
        </w:rPr>
        <w:t>(Source: Openwa.pressbooks.pub, 2025)</w:t>
      </w:r>
    </w:p>
    <w:p w14:paraId="06B23BFE" w14:textId="77777777" w:rsidR="00822B43" w:rsidRPr="005A7F9F" w:rsidRDefault="00FE4E71" w:rsidP="001E0983">
      <w:pPr>
        <w:rPr>
          <w:color w:val="000000" w:themeColor="text1"/>
        </w:rPr>
      </w:pPr>
      <w:r w:rsidRPr="005A7F9F">
        <w:rPr>
          <w:b/>
          <w:bCs/>
          <w:i/>
          <w:iCs/>
          <w:color w:val="000000" w:themeColor="text1"/>
        </w:rPr>
        <w:t>MS Excel</w:t>
      </w:r>
    </w:p>
    <w:p w14:paraId="7EB42B67" w14:textId="77777777" w:rsidR="00822B43" w:rsidRPr="005A7F9F" w:rsidRDefault="00FE4E71" w:rsidP="001E0983">
      <w:pPr>
        <w:rPr>
          <w:color w:val="000000" w:themeColor="text1"/>
        </w:rPr>
      </w:pPr>
      <w:r w:rsidRPr="005A7F9F">
        <w:rPr>
          <w:color w:val="000000" w:themeColor="text1"/>
        </w:rPr>
        <w:t>MS Excel is a powerful spreadsheet program in the Microsoft 365 suite, which is used to organise, analyse, and store numerical statistical data within a grid of cells (CFI, 2025). This office software is inferred to feature formulas, functions, graphing tools, and pivot tables to conduct tasks such as budgeting and data analysis.</w:t>
      </w:r>
    </w:p>
    <w:p w14:paraId="60F20E18" w14:textId="77777777" w:rsidR="00822B43" w:rsidRPr="005A7F9F" w:rsidRDefault="00FE4E71" w:rsidP="001E0983">
      <w:pPr>
        <w:rPr>
          <w:color w:val="000000" w:themeColor="text1"/>
        </w:rPr>
      </w:pPr>
      <w:r w:rsidRPr="005A7F9F">
        <w:rPr>
          <w:color w:val="000000" w:themeColor="text1"/>
        </w:rPr>
        <w:t xml:space="preserve">The </w:t>
      </w:r>
      <w:r w:rsidRPr="005A7F9F">
        <w:rPr>
          <w:i/>
          <w:iCs/>
          <w:color w:val="000000" w:themeColor="text1"/>
        </w:rPr>
        <w:t>major features</w:t>
      </w:r>
      <w:r w:rsidRPr="005A7F9F">
        <w:rPr>
          <w:color w:val="000000" w:themeColor="text1"/>
        </w:rPr>
        <w:t xml:space="preserve"> of this office software are the PivotTable and Pivot Charts, which are known to summarise large data sets. These elements are known to monitor and manage complex analysis, manageable and insightful. Furthermore, the users are known to automate tasks using the VBA programming of the macros, and also perform the powerful ‘what-if’ analysis through the effective implementation of tools such as Solver and Goal Seek. Besides these, it also comprises </w:t>
      </w:r>
      <w:r w:rsidRPr="005A7F9F">
        <w:rPr>
          <w:color w:val="000000" w:themeColor="text1"/>
        </w:rPr>
        <w:lastRenderedPageBreak/>
        <w:t>a vast library of built-in formulas and functions for performing simple to complex mathematical, statistical, and financial calculations (Schmuller, 2021). The additional capabilities of MS Excel include the strategies of data sorting, filtering, validation, and collaborative alternatives, such as the sharing of workbooks, password protection, and other factors, which have made Excel an indispensable tool for the decision-making process across various industries.</w:t>
      </w:r>
    </w:p>
    <w:p w14:paraId="41139C57" w14:textId="77777777" w:rsidR="00822B43" w:rsidRPr="005A7F9F" w:rsidRDefault="00FE4E71" w:rsidP="001E0983">
      <w:pPr>
        <w:rPr>
          <w:color w:val="000000" w:themeColor="text1"/>
        </w:rPr>
      </w:pPr>
      <w:r w:rsidRPr="005A7F9F">
        <w:rPr>
          <w:color w:val="000000" w:themeColor="text1"/>
        </w:rPr>
        <w:t xml:space="preserve">The most observable </w:t>
      </w:r>
      <w:r w:rsidRPr="005A7F9F">
        <w:rPr>
          <w:i/>
          <w:iCs/>
          <w:color w:val="000000" w:themeColor="text1"/>
        </w:rPr>
        <w:t xml:space="preserve">benefit </w:t>
      </w:r>
      <w:r w:rsidRPr="005A7F9F">
        <w:rPr>
          <w:color w:val="000000" w:themeColor="text1"/>
        </w:rPr>
        <w:t xml:space="preserve">of this office software lies in its structured, user-friendly interface, which uses rows and columns to organise large data sets efficiently. The users are inferred to acquire high benefits from the accurate data and the automated calculations through the implementation of the built-in formulas and functions, saving time over the manual methods (CFI, 2025). Beyond the basic calculations, this office software also has conditional formatting and PivoTable to distinguish the ongoing trends and patterns, assisting in the comprehension of informed decision-making. The data visualisation features, such as the development of graphs and charts, represent complex information for the stakeholders. In case of </w:t>
      </w:r>
      <w:r w:rsidRPr="005A7F9F">
        <w:rPr>
          <w:i/>
          <w:iCs/>
          <w:color w:val="000000" w:themeColor="text1"/>
        </w:rPr>
        <w:t xml:space="preserve">limitations </w:t>
      </w:r>
      <w:r w:rsidRPr="005A7F9F">
        <w:rPr>
          <w:color w:val="000000" w:themeColor="text1"/>
        </w:rPr>
        <w:t>of this office software, the confinement of a maximum of 1048576 rows and 16384 columns per worksheet. Furthermore, every cell has a restriction of 32767 characters per cell.</w:t>
      </w:r>
    </w:p>
    <w:p w14:paraId="2861857B"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6A5404D1" wp14:editId="3449A78F">
            <wp:extent cx="4138613" cy="2327970"/>
            <wp:effectExtent l="25400" t="25400" r="25400" b="2540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138613" cy="2327970"/>
                    </a:xfrm>
                    <a:prstGeom prst="rect">
                      <a:avLst/>
                    </a:prstGeom>
                    <a:ln w="25400">
                      <a:solidFill>
                        <a:srgbClr val="000000"/>
                      </a:solidFill>
                      <a:prstDash val="solid"/>
                    </a:ln>
                  </pic:spPr>
                </pic:pic>
              </a:graphicData>
            </a:graphic>
          </wp:inline>
        </w:drawing>
      </w:r>
    </w:p>
    <w:p w14:paraId="404A8B49" w14:textId="77777777" w:rsidR="00822B43" w:rsidRPr="005A7F9F" w:rsidRDefault="00FE4E71" w:rsidP="001E0983">
      <w:pPr>
        <w:jc w:val="center"/>
        <w:rPr>
          <w:b/>
          <w:bCs/>
          <w:color w:val="000000" w:themeColor="text1"/>
        </w:rPr>
      </w:pPr>
      <w:r w:rsidRPr="005A7F9F">
        <w:rPr>
          <w:b/>
          <w:bCs/>
          <w:color w:val="000000" w:themeColor="text1"/>
        </w:rPr>
        <w:t>Figure 4: Interface of MS Excel</w:t>
      </w:r>
    </w:p>
    <w:p w14:paraId="06CE53ED" w14:textId="77777777" w:rsidR="00822B43" w:rsidRPr="005A7F9F" w:rsidRDefault="00FE4E71" w:rsidP="001E0983">
      <w:pPr>
        <w:jc w:val="center"/>
        <w:rPr>
          <w:color w:val="000000" w:themeColor="text1"/>
        </w:rPr>
      </w:pPr>
      <w:r w:rsidRPr="005A7F9F">
        <w:rPr>
          <w:color w:val="000000" w:themeColor="text1"/>
        </w:rPr>
        <w:t>(Source: Openwa.pressbooks.pub, 2025)</w:t>
      </w:r>
    </w:p>
    <w:p w14:paraId="34766DDC" w14:textId="77777777" w:rsidR="00822B43" w:rsidRPr="005A7F9F" w:rsidRDefault="00FE4E71" w:rsidP="001E0983">
      <w:pPr>
        <w:rPr>
          <w:color w:val="000000" w:themeColor="text1"/>
        </w:rPr>
      </w:pPr>
      <w:r w:rsidRPr="005A7F9F">
        <w:rPr>
          <w:b/>
          <w:bCs/>
          <w:i/>
          <w:iCs/>
          <w:color w:val="000000" w:themeColor="text1"/>
        </w:rPr>
        <w:t>MS Access</w:t>
      </w:r>
    </w:p>
    <w:p w14:paraId="3E6164B1" w14:textId="77777777" w:rsidR="00822B43" w:rsidRPr="005A7F9F" w:rsidRDefault="00FE4E71" w:rsidP="001E0983">
      <w:pPr>
        <w:rPr>
          <w:color w:val="000000" w:themeColor="text1"/>
        </w:rPr>
      </w:pPr>
      <w:r w:rsidRPr="005A7F9F">
        <w:rPr>
          <w:color w:val="000000" w:themeColor="text1"/>
        </w:rPr>
        <w:t>MS Access is defined as a relational database management system (RDBMS) that permits users to develop, manage, and analyse data efficiently using a user-friendly graphical interface (TTU.edu, 2020). This office software facilitates the effective organisation of large data sets through tables, queries, forms, and reports.</w:t>
      </w:r>
    </w:p>
    <w:p w14:paraId="3960B6FD" w14:textId="77777777" w:rsidR="00822B43" w:rsidRPr="005A7F9F" w:rsidRDefault="00FE4E71" w:rsidP="001E0983">
      <w:pPr>
        <w:rPr>
          <w:color w:val="000000" w:themeColor="text1"/>
        </w:rPr>
      </w:pPr>
      <w:r w:rsidRPr="005A7F9F">
        <w:rPr>
          <w:color w:val="000000" w:themeColor="text1"/>
        </w:rPr>
        <w:t>The</w:t>
      </w:r>
      <w:r w:rsidRPr="005A7F9F">
        <w:rPr>
          <w:i/>
          <w:iCs/>
          <w:color w:val="000000" w:themeColor="text1"/>
        </w:rPr>
        <w:t xml:space="preserve"> major features </w:t>
      </w:r>
      <w:r w:rsidRPr="005A7F9F">
        <w:rPr>
          <w:color w:val="000000" w:themeColor="text1"/>
        </w:rPr>
        <w:t xml:space="preserve">of MS Access emphasise the creation of tables to conduct structured data storage, queries for data retrieval and analysis, user-friendly forms for the improvement of the </w:t>
      </w:r>
      <w:r w:rsidRPr="005A7F9F">
        <w:rPr>
          <w:color w:val="000000" w:themeColor="text1"/>
        </w:rPr>
        <w:lastRenderedPageBreak/>
        <w:t xml:space="preserve">efficiency of data entry, and professional reports for data presentation and summary. Furthermore, it also permits its users to establish relationships between tables to maintain the integrity of the data that is being collected and to reduce redundancy, along with automation through the implementation of macros (Sequeira </w:t>
      </w:r>
      <w:r w:rsidRPr="005A7F9F">
        <w:rPr>
          <w:i/>
          <w:iCs/>
          <w:color w:val="000000" w:themeColor="text1"/>
        </w:rPr>
        <w:t>et al.</w:t>
      </w:r>
      <w:r w:rsidRPr="005A7F9F">
        <w:rPr>
          <w:color w:val="000000" w:themeColor="text1"/>
        </w:rPr>
        <w:t xml:space="preserve"> 2022). This office software also comprises the most powerful Visual Basic for Applications (VBA) programming language. It has also been inferred to provide seamless integration with the other Office applications, namely Excel and Word. This integration simplifies the process of data import, export and reporting process. MS Access also provides a graphical interface, making it comprehensive and accessible for users without technical knowledge.</w:t>
      </w:r>
    </w:p>
    <w:p w14:paraId="4E58D5D6" w14:textId="77777777" w:rsidR="00822B43" w:rsidRPr="005A7F9F" w:rsidRDefault="00FE4E71" w:rsidP="001E0983">
      <w:pPr>
        <w:rPr>
          <w:color w:val="000000" w:themeColor="text1"/>
        </w:rPr>
      </w:pPr>
      <w:r w:rsidRPr="005A7F9F">
        <w:rPr>
          <w:color w:val="000000" w:themeColor="text1"/>
        </w:rPr>
        <w:t xml:space="preserve">This office software is acknowledged for providing multiple </w:t>
      </w:r>
      <w:r w:rsidRPr="005A7F9F">
        <w:rPr>
          <w:i/>
          <w:iCs/>
          <w:color w:val="000000" w:themeColor="text1"/>
        </w:rPr>
        <w:t xml:space="preserve">benefits, </w:t>
      </w:r>
      <w:r w:rsidRPr="005A7F9F">
        <w:rPr>
          <w:color w:val="000000" w:themeColor="text1"/>
        </w:rPr>
        <w:t>such as cost-effectiveness and a user-friendly database management system for small to mid-size businesses. The intuitive graphical interface is similar to the other office applications, which makes it simpler for non-technical users. MS Access facilitates rapid development through the use of built-in templates, forms, queries, and reports, which can be customised through VBA to incorporate automation across business needs. It is inferred to be a great tool for small-scale projects.</w:t>
      </w:r>
    </w:p>
    <w:p w14:paraId="411048FC" w14:textId="77777777" w:rsidR="00822B43" w:rsidRPr="005A7F9F" w:rsidRDefault="00FE4E71" w:rsidP="001E0983">
      <w:pPr>
        <w:rPr>
          <w:color w:val="000000" w:themeColor="text1"/>
        </w:rPr>
      </w:pPr>
      <w:r w:rsidRPr="005A7F9F">
        <w:rPr>
          <w:color w:val="000000" w:themeColor="text1"/>
        </w:rPr>
        <w:t xml:space="preserve">Despite its varied benefits, this office software has multiple </w:t>
      </w:r>
      <w:r w:rsidRPr="005A7F9F">
        <w:rPr>
          <w:i/>
          <w:iCs/>
          <w:color w:val="000000" w:themeColor="text1"/>
        </w:rPr>
        <w:t xml:space="preserve">limitations. </w:t>
      </w:r>
      <w:r w:rsidRPr="005A7F9F">
        <w:rPr>
          <w:color w:val="000000" w:themeColor="text1"/>
        </w:rPr>
        <w:t xml:space="preserve">The significant issues include the maximum file size of 2GB, and the software fails to perform effectively with more than 10 to 20 concurrent users (Sequeira </w:t>
      </w:r>
      <w:r w:rsidRPr="005A7F9F">
        <w:rPr>
          <w:i/>
          <w:iCs/>
          <w:color w:val="000000" w:themeColor="text1"/>
        </w:rPr>
        <w:t>et al.</w:t>
      </w:r>
      <w:r w:rsidRPr="005A7F9F">
        <w:rPr>
          <w:color w:val="000000" w:themeColor="text1"/>
        </w:rPr>
        <w:t xml:space="preserve"> 2022). Moreover, MS Access is considered to be vulnerable to data corruption across the networks.</w:t>
      </w:r>
    </w:p>
    <w:p w14:paraId="28CCC803"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08ADE66E" wp14:editId="126DB666">
            <wp:extent cx="3769225" cy="2216590"/>
            <wp:effectExtent l="25400" t="25400" r="25400" b="25400"/>
            <wp:docPr id="1"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1"/>
                    <a:srcRect l="11461" t="2854" b="4449"/>
                    <a:stretch>
                      <a:fillRect/>
                    </a:stretch>
                  </pic:blipFill>
                  <pic:spPr>
                    <a:xfrm>
                      <a:off x="0" y="0"/>
                      <a:ext cx="3769225" cy="2216590"/>
                    </a:xfrm>
                    <a:prstGeom prst="rect">
                      <a:avLst/>
                    </a:prstGeom>
                    <a:ln w="25400">
                      <a:solidFill>
                        <a:srgbClr val="000000"/>
                      </a:solidFill>
                      <a:prstDash val="solid"/>
                    </a:ln>
                  </pic:spPr>
                </pic:pic>
              </a:graphicData>
            </a:graphic>
          </wp:inline>
        </w:drawing>
      </w:r>
    </w:p>
    <w:p w14:paraId="5321D41C" w14:textId="77777777" w:rsidR="00822B43" w:rsidRPr="005A7F9F" w:rsidRDefault="00FE4E71" w:rsidP="001E0983">
      <w:pPr>
        <w:jc w:val="center"/>
        <w:rPr>
          <w:b/>
          <w:bCs/>
          <w:color w:val="000000" w:themeColor="text1"/>
        </w:rPr>
      </w:pPr>
      <w:r w:rsidRPr="005A7F9F">
        <w:rPr>
          <w:b/>
          <w:bCs/>
          <w:color w:val="000000" w:themeColor="text1"/>
        </w:rPr>
        <w:t>Figure 5: Interface of MS Access</w:t>
      </w:r>
    </w:p>
    <w:p w14:paraId="53D318C7" w14:textId="77777777" w:rsidR="00822B43" w:rsidRPr="005A7F9F" w:rsidRDefault="00FE4E71" w:rsidP="001E0983">
      <w:pPr>
        <w:jc w:val="center"/>
        <w:rPr>
          <w:color w:val="000000" w:themeColor="text1"/>
        </w:rPr>
      </w:pPr>
      <w:r w:rsidRPr="005A7F9F">
        <w:rPr>
          <w:color w:val="000000" w:themeColor="text1"/>
        </w:rPr>
        <w:t>(Source: Microsoft, 2025)</w:t>
      </w:r>
    </w:p>
    <w:p w14:paraId="646A65A1" w14:textId="77777777" w:rsidR="00DD62FC" w:rsidRPr="005A7F9F" w:rsidRDefault="00DD62FC">
      <w:pPr>
        <w:rPr>
          <w:b/>
          <w:bCs/>
          <w:i/>
          <w:iCs/>
          <w:color w:val="000000" w:themeColor="text1"/>
        </w:rPr>
      </w:pPr>
      <w:r w:rsidRPr="005A7F9F">
        <w:rPr>
          <w:b/>
          <w:bCs/>
          <w:i/>
          <w:iCs/>
          <w:color w:val="000000" w:themeColor="text1"/>
        </w:rPr>
        <w:br w:type="page"/>
      </w:r>
    </w:p>
    <w:p w14:paraId="60C9BB6F" w14:textId="77777777" w:rsidR="00822B43" w:rsidRPr="005A7F9F" w:rsidRDefault="00FE4E71" w:rsidP="001E0983">
      <w:pPr>
        <w:rPr>
          <w:b/>
          <w:bCs/>
          <w:i/>
          <w:iCs/>
          <w:color w:val="000000" w:themeColor="text1"/>
        </w:rPr>
      </w:pPr>
      <w:r w:rsidRPr="005A7F9F">
        <w:rPr>
          <w:b/>
          <w:bCs/>
          <w:i/>
          <w:iCs/>
          <w:color w:val="000000" w:themeColor="text1"/>
        </w:rPr>
        <w:lastRenderedPageBreak/>
        <w:t xml:space="preserve">Testing two features to provide evidence of practical use </w:t>
      </w:r>
    </w:p>
    <w:p w14:paraId="36288B62" w14:textId="77777777" w:rsidR="00822B43" w:rsidRPr="005A7F9F" w:rsidRDefault="00FE4E71" w:rsidP="001E0983">
      <w:pPr>
        <w:rPr>
          <w:i/>
          <w:iCs/>
          <w:color w:val="000000" w:themeColor="text1"/>
        </w:rPr>
      </w:pPr>
      <w:r w:rsidRPr="005A7F9F">
        <w:rPr>
          <w:i/>
          <w:iCs/>
          <w:color w:val="000000" w:themeColor="text1"/>
        </w:rPr>
        <w:t>Mail Merge</w:t>
      </w:r>
    </w:p>
    <w:p w14:paraId="4C780452"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15FB0F85" wp14:editId="5B8F1816">
            <wp:extent cx="5943600" cy="3062147"/>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t="3106" b="5276"/>
                    <a:stretch>
                      <a:fillRect/>
                    </a:stretch>
                  </pic:blipFill>
                  <pic:spPr>
                    <a:xfrm>
                      <a:off x="0" y="0"/>
                      <a:ext cx="5943600" cy="3062147"/>
                    </a:xfrm>
                    <a:prstGeom prst="rect">
                      <a:avLst/>
                    </a:prstGeom>
                    <a:ln w="25400">
                      <a:solidFill>
                        <a:srgbClr val="000000"/>
                      </a:solidFill>
                      <a:prstDash val="solid"/>
                    </a:ln>
                  </pic:spPr>
                </pic:pic>
              </a:graphicData>
            </a:graphic>
          </wp:inline>
        </w:drawing>
      </w:r>
    </w:p>
    <w:p w14:paraId="334A8FD6" w14:textId="77777777" w:rsidR="00822B43" w:rsidRPr="005A7F9F" w:rsidRDefault="00FE4E71" w:rsidP="001E0983">
      <w:pPr>
        <w:jc w:val="center"/>
        <w:rPr>
          <w:b/>
          <w:bCs/>
          <w:color w:val="000000" w:themeColor="text1"/>
        </w:rPr>
      </w:pPr>
      <w:r w:rsidRPr="005A7F9F">
        <w:rPr>
          <w:b/>
          <w:bCs/>
          <w:color w:val="000000" w:themeColor="text1"/>
        </w:rPr>
        <w:t>Figure 6: Select document type</w:t>
      </w:r>
    </w:p>
    <w:p w14:paraId="4E7CDA9C" w14:textId="77777777" w:rsidR="00822B43" w:rsidRPr="005A7F9F" w:rsidRDefault="00FE4E71" w:rsidP="001E0983">
      <w:pPr>
        <w:jc w:val="center"/>
        <w:rPr>
          <w:color w:val="000000" w:themeColor="text1"/>
        </w:rPr>
      </w:pPr>
      <w:r w:rsidRPr="005A7F9F">
        <w:rPr>
          <w:color w:val="000000" w:themeColor="text1"/>
        </w:rPr>
        <w:t>(Source: Self-developed)</w:t>
      </w:r>
    </w:p>
    <w:p w14:paraId="26DB72A8" w14:textId="77777777" w:rsidR="00822B43" w:rsidRPr="005A7F9F" w:rsidRDefault="00FE4E71" w:rsidP="001E0983">
      <w:pPr>
        <w:rPr>
          <w:color w:val="000000" w:themeColor="text1"/>
        </w:rPr>
      </w:pPr>
      <w:r w:rsidRPr="005A7F9F">
        <w:rPr>
          <w:color w:val="000000" w:themeColor="text1"/>
        </w:rPr>
        <w:t xml:space="preserve">The content that is supposed to be merged is selected, and then from the </w:t>
      </w:r>
      <w:r w:rsidRPr="005A7F9F">
        <w:rPr>
          <w:i/>
          <w:iCs/>
          <w:color w:val="000000" w:themeColor="text1"/>
        </w:rPr>
        <w:t>mailings</w:t>
      </w:r>
      <w:r w:rsidRPr="005A7F9F">
        <w:rPr>
          <w:color w:val="000000" w:themeColor="text1"/>
        </w:rPr>
        <w:t xml:space="preserve"> ribbon, the option of Start Mail Merge is selected.</w:t>
      </w:r>
    </w:p>
    <w:p w14:paraId="4BCA64A8"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1B9BFBBB" wp14:editId="4A14F273">
            <wp:extent cx="5943600" cy="3052290"/>
            <wp:effectExtent l="25400" t="25400" r="25400" b="2540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t="3654" b="5002"/>
                    <a:stretch>
                      <a:fillRect/>
                    </a:stretch>
                  </pic:blipFill>
                  <pic:spPr>
                    <a:xfrm>
                      <a:off x="0" y="0"/>
                      <a:ext cx="5943600" cy="3052290"/>
                    </a:xfrm>
                    <a:prstGeom prst="rect">
                      <a:avLst/>
                    </a:prstGeom>
                    <a:ln w="25400">
                      <a:solidFill>
                        <a:srgbClr val="000000"/>
                      </a:solidFill>
                      <a:prstDash val="solid"/>
                    </a:ln>
                  </pic:spPr>
                </pic:pic>
              </a:graphicData>
            </a:graphic>
          </wp:inline>
        </w:drawing>
      </w:r>
    </w:p>
    <w:p w14:paraId="2E8461C4" w14:textId="77777777" w:rsidR="00822B43" w:rsidRPr="005A7F9F" w:rsidRDefault="00FE4E71" w:rsidP="001E0983">
      <w:pPr>
        <w:jc w:val="center"/>
        <w:rPr>
          <w:color w:val="000000" w:themeColor="text1"/>
        </w:rPr>
      </w:pPr>
      <w:r w:rsidRPr="005A7F9F">
        <w:rPr>
          <w:b/>
          <w:bCs/>
          <w:color w:val="000000" w:themeColor="text1"/>
        </w:rPr>
        <w:t>Figure 7: Select starting document</w:t>
      </w:r>
    </w:p>
    <w:p w14:paraId="27A762CA" w14:textId="77777777" w:rsidR="00822B43" w:rsidRPr="005A7F9F" w:rsidRDefault="00FE4E71" w:rsidP="001E0983">
      <w:pPr>
        <w:jc w:val="center"/>
        <w:rPr>
          <w:color w:val="000000" w:themeColor="text1"/>
        </w:rPr>
      </w:pPr>
      <w:r w:rsidRPr="005A7F9F">
        <w:rPr>
          <w:color w:val="000000" w:themeColor="text1"/>
        </w:rPr>
        <w:t>(Source: Self-developed)</w:t>
      </w:r>
    </w:p>
    <w:p w14:paraId="5B8596E7" w14:textId="77777777" w:rsidR="00822B43" w:rsidRPr="005A7F9F" w:rsidRDefault="00FE4E71" w:rsidP="001E0983">
      <w:pPr>
        <w:rPr>
          <w:color w:val="000000" w:themeColor="text1"/>
        </w:rPr>
      </w:pPr>
      <w:r w:rsidRPr="005A7F9F">
        <w:rPr>
          <w:color w:val="000000" w:themeColor="text1"/>
        </w:rPr>
        <w:lastRenderedPageBreak/>
        <w:t xml:space="preserve">The above step leads to the drop-down list from which the step-by-step mail merge wizard is selected, and then the option of starting a document is selected from the right panel, while the document type remains </w:t>
      </w:r>
      <w:r w:rsidRPr="005A7F9F">
        <w:rPr>
          <w:i/>
          <w:iCs/>
          <w:color w:val="000000" w:themeColor="text1"/>
        </w:rPr>
        <w:t xml:space="preserve">letters </w:t>
      </w:r>
      <w:r w:rsidRPr="005A7F9F">
        <w:rPr>
          <w:color w:val="000000" w:themeColor="text1"/>
        </w:rPr>
        <w:t>for the completion of the task.</w:t>
      </w:r>
    </w:p>
    <w:p w14:paraId="2EFB0C9D"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20A6047D" wp14:editId="1C06F9AB">
            <wp:extent cx="5819775" cy="2914650"/>
            <wp:effectExtent l="19050" t="19050" r="28575" b="19050"/>
            <wp:docPr id="2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819775" cy="2914650"/>
                    </a:xfrm>
                    <a:prstGeom prst="rect">
                      <a:avLst/>
                    </a:prstGeom>
                    <a:ln w="25400">
                      <a:solidFill>
                        <a:srgbClr val="000000"/>
                      </a:solidFill>
                      <a:prstDash val="solid"/>
                    </a:ln>
                  </pic:spPr>
                </pic:pic>
              </a:graphicData>
            </a:graphic>
          </wp:inline>
        </w:drawing>
      </w:r>
    </w:p>
    <w:p w14:paraId="701F9DB4" w14:textId="77777777" w:rsidR="00822B43" w:rsidRPr="005A7F9F" w:rsidRDefault="00FE4E71" w:rsidP="001E0983">
      <w:pPr>
        <w:jc w:val="center"/>
        <w:rPr>
          <w:b/>
          <w:bCs/>
          <w:color w:val="000000" w:themeColor="text1"/>
        </w:rPr>
      </w:pPr>
      <w:r w:rsidRPr="005A7F9F">
        <w:rPr>
          <w:b/>
          <w:bCs/>
          <w:color w:val="000000" w:themeColor="text1"/>
        </w:rPr>
        <w:t>Figure 8: Select Recipients</w:t>
      </w:r>
    </w:p>
    <w:p w14:paraId="07F1E4DA" w14:textId="77777777" w:rsidR="00822B43" w:rsidRPr="005A7F9F" w:rsidRDefault="00FE4E71" w:rsidP="001E0983">
      <w:pPr>
        <w:jc w:val="center"/>
        <w:rPr>
          <w:color w:val="000000" w:themeColor="text1"/>
        </w:rPr>
      </w:pPr>
      <w:r w:rsidRPr="005A7F9F">
        <w:rPr>
          <w:color w:val="000000" w:themeColor="text1"/>
        </w:rPr>
        <w:t>(Source: Self-developed)</w:t>
      </w:r>
    </w:p>
    <w:p w14:paraId="65E52661" w14:textId="77777777" w:rsidR="00822B43" w:rsidRPr="005A7F9F" w:rsidRDefault="00FE4E71" w:rsidP="001E0983">
      <w:pPr>
        <w:rPr>
          <w:color w:val="000000" w:themeColor="text1"/>
        </w:rPr>
      </w:pPr>
      <w:r w:rsidRPr="005A7F9F">
        <w:rPr>
          <w:color w:val="000000" w:themeColor="text1"/>
        </w:rPr>
        <w:t xml:space="preserve">In this step, the host will select the option to use the current document to work on the current file and choose the alternative </w:t>
      </w:r>
      <w:r w:rsidRPr="005A7F9F">
        <w:rPr>
          <w:i/>
          <w:iCs/>
          <w:color w:val="000000" w:themeColor="text1"/>
        </w:rPr>
        <w:t xml:space="preserve">Select Recipient </w:t>
      </w:r>
      <w:r w:rsidRPr="005A7F9F">
        <w:rPr>
          <w:color w:val="000000" w:themeColor="text1"/>
        </w:rPr>
        <w:t>to proceed with the task.</w:t>
      </w:r>
    </w:p>
    <w:p w14:paraId="22FE575E"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52A4C8D2" wp14:editId="16B906DE">
            <wp:extent cx="5581650" cy="2800350"/>
            <wp:effectExtent l="19050" t="19050" r="19050" b="19050"/>
            <wp:docPr id="2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5"/>
                    <a:srcRect t="3295" b="4688"/>
                    <a:stretch>
                      <a:fillRect/>
                    </a:stretch>
                  </pic:blipFill>
                  <pic:spPr>
                    <a:xfrm>
                      <a:off x="0" y="0"/>
                      <a:ext cx="5582212" cy="2800632"/>
                    </a:xfrm>
                    <a:prstGeom prst="rect">
                      <a:avLst/>
                    </a:prstGeom>
                    <a:ln w="25400">
                      <a:solidFill>
                        <a:srgbClr val="000000"/>
                      </a:solidFill>
                      <a:prstDash val="solid"/>
                    </a:ln>
                  </pic:spPr>
                </pic:pic>
              </a:graphicData>
            </a:graphic>
          </wp:inline>
        </w:drawing>
      </w:r>
    </w:p>
    <w:p w14:paraId="126A7BDB" w14:textId="77777777" w:rsidR="00822B43" w:rsidRPr="005A7F9F" w:rsidRDefault="00FE4E71" w:rsidP="001E0983">
      <w:pPr>
        <w:jc w:val="center"/>
        <w:rPr>
          <w:b/>
          <w:bCs/>
          <w:color w:val="000000" w:themeColor="text1"/>
        </w:rPr>
      </w:pPr>
      <w:r w:rsidRPr="005A7F9F">
        <w:rPr>
          <w:b/>
          <w:bCs/>
          <w:color w:val="000000" w:themeColor="text1"/>
        </w:rPr>
        <w:t>Figure 9: Type a new List</w:t>
      </w:r>
    </w:p>
    <w:p w14:paraId="1A1E37B5" w14:textId="77777777" w:rsidR="00822B43" w:rsidRPr="005A7F9F" w:rsidRDefault="00FE4E71" w:rsidP="001E0983">
      <w:pPr>
        <w:jc w:val="center"/>
        <w:rPr>
          <w:color w:val="000000" w:themeColor="text1"/>
        </w:rPr>
      </w:pPr>
      <w:r w:rsidRPr="005A7F9F">
        <w:rPr>
          <w:color w:val="000000" w:themeColor="text1"/>
        </w:rPr>
        <w:t>(Source: Self-developed)</w:t>
      </w:r>
    </w:p>
    <w:p w14:paraId="144BE89B" w14:textId="77777777" w:rsidR="00822B43" w:rsidRPr="005A7F9F" w:rsidRDefault="00FE4E71" w:rsidP="001E0983">
      <w:pPr>
        <w:rPr>
          <w:color w:val="000000" w:themeColor="text1"/>
        </w:rPr>
      </w:pPr>
      <w:r w:rsidRPr="005A7F9F">
        <w:rPr>
          <w:color w:val="000000" w:themeColor="text1"/>
        </w:rPr>
        <w:lastRenderedPageBreak/>
        <w:t xml:space="preserve">In this new stage, the host will select the option to </w:t>
      </w:r>
      <w:r w:rsidRPr="005A7F9F">
        <w:rPr>
          <w:i/>
          <w:iCs/>
          <w:color w:val="000000" w:themeColor="text1"/>
        </w:rPr>
        <w:t xml:space="preserve">type a new list </w:t>
      </w:r>
      <w:r w:rsidRPr="005A7F9F">
        <w:rPr>
          <w:color w:val="000000" w:themeColor="text1"/>
        </w:rPr>
        <w:t xml:space="preserve">and then click on </w:t>
      </w:r>
      <w:r w:rsidRPr="005A7F9F">
        <w:rPr>
          <w:i/>
          <w:iCs/>
          <w:color w:val="000000" w:themeColor="text1"/>
        </w:rPr>
        <w:t>Create</w:t>
      </w:r>
      <w:r w:rsidRPr="005A7F9F">
        <w:rPr>
          <w:color w:val="000000" w:themeColor="text1"/>
        </w:rPr>
        <w:t>.</w:t>
      </w:r>
    </w:p>
    <w:p w14:paraId="3F275195" w14:textId="77777777" w:rsidR="00822B43" w:rsidRPr="005A7F9F" w:rsidRDefault="00FE4E71" w:rsidP="001E0983">
      <w:pPr>
        <w:jc w:val="center"/>
        <w:rPr>
          <w:b/>
          <w:bCs/>
          <w:i/>
          <w:iCs/>
          <w:color w:val="000000" w:themeColor="text1"/>
        </w:rPr>
      </w:pPr>
      <w:r w:rsidRPr="005A7F9F">
        <w:rPr>
          <w:b/>
          <w:bCs/>
          <w:i/>
          <w:iCs/>
          <w:noProof/>
          <w:color w:val="000000" w:themeColor="text1"/>
        </w:rPr>
        <w:drawing>
          <wp:inline distT="114300" distB="114300" distL="114300" distR="114300" wp14:anchorId="53493FAD" wp14:editId="3C1C9F33">
            <wp:extent cx="5753100" cy="2962275"/>
            <wp:effectExtent l="19050" t="19050" r="19050" b="28575"/>
            <wp:docPr id="2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6"/>
                    <a:srcRect t="3133" b="5128"/>
                    <a:stretch>
                      <a:fillRect/>
                    </a:stretch>
                  </pic:blipFill>
                  <pic:spPr>
                    <a:xfrm>
                      <a:off x="0" y="0"/>
                      <a:ext cx="5753100" cy="2962275"/>
                    </a:xfrm>
                    <a:prstGeom prst="rect">
                      <a:avLst/>
                    </a:prstGeom>
                    <a:ln w="25400">
                      <a:solidFill>
                        <a:srgbClr val="000000"/>
                      </a:solidFill>
                      <a:prstDash val="solid"/>
                    </a:ln>
                  </pic:spPr>
                </pic:pic>
              </a:graphicData>
            </a:graphic>
          </wp:inline>
        </w:drawing>
      </w:r>
    </w:p>
    <w:p w14:paraId="6271A1B6" w14:textId="77777777" w:rsidR="00822B43" w:rsidRPr="005A7F9F" w:rsidRDefault="00FE4E71" w:rsidP="001E0983">
      <w:pPr>
        <w:jc w:val="center"/>
        <w:rPr>
          <w:b/>
          <w:bCs/>
          <w:color w:val="000000" w:themeColor="text1"/>
        </w:rPr>
      </w:pPr>
      <w:r w:rsidRPr="005A7F9F">
        <w:rPr>
          <w:b/>
          <w:bCs/>
          <w:color w:val="000000" w:themeColor="text1"/>
        </w:rPr>
        <w:t>Figure 10: Add new Address List</w:t>
      </w:r>
    </w:p>
    <w:p w14:paraId="3C55A220" w14:textId="77777777" w:rsidR="00822B43" w:rsidRPr="005A7F9F" w:rsidRDefault="00FE4E71" w:rsidP="001E0983">
      <w:pPr>
        <w:jc w:val="center"/>
        <w:rPr>
          <w:color w:val="000000" w:themeColor="text1"/>
        </w:rPr>
      </w:pPr>
      <w:r w:rsidRPr="005A7F9F">
        <w:rPr>
          <w:color w:val="000000" w:themeColor="text1"/>
        </w:rPr>
        <w:t>(Source: Self-developed)</w:t>
      </w:r>
    </w:p>
    <w:p w14:paraId="3C398BC1" w14:textId="77777777" w:rsidR="00822B43" w:rsidRPr="005A7F9F" w:rsidRDefault="00FE4E71" w:rsidP="001E0983">
      <w:pPr>
        <w:rPr>
          <w:color w:val="000000" w:themeColor="text1"/>
        </w:rPr>
      </w:pPr>
      <w:r w:rsidRPr="005A7F9F">
        <w:rPr>
          <w:color w:val="000000" w:themeColor="text1"/>
        </w:rPr>
        <w:t xml:space="preserve">A dialogue box titled </w:t>
      </w:r>
      <w:r w:rsidRPr="005A7F9F">
        <w:rPr>
          <w:i/>
          <w:iCs/>
          <w:color w:val="000000" w:themeColor="text1"/>
        </w:rPr>
        <w:t>New Address List</w:t>
      </w:r>
      <w:r w:rsidRPr="005A7F9F">
        <w:rPr>
          <w:color w:val="000000" w:themeColor="text1"/>
        </w:rPr>
        <w:t xml:space="preserve"> pops up, where the host can effectively customise the required columns from the </w:t>
      </w:r>
      <w:r w:rsidRPr="005A7F9F">
        <w:rPr>
          <w:i/>
          <w:iCs/>
          <w:color w:val="000000" w:themeColor="text1"/>
        </w:rPr>
        <w:t>customise columns</w:t>
      </w:r>
      <w:r w:rsidRPr="005A7F9F">
        <w:rPr>
          <w:color w:val="000000" w:themeColor="text1"/>
        </w:rPr>
        <w:t xml:space="preserve"> option. After the completion of the necessary adjustments, the data will be entered manually with the </w:t>
      </w:r>
      <w:r w:rsidRPr="005A7F9F">
        <w:rPr>
          <w:i/>
          <w:iCs/>
          <w:color w:val="000000" w:themeColor="text1"/>
        </w:rPr>
        <w:t>new entry</w:t>
      </w:r>
      <w:r w:rsidRPr="005A7F9F">
        <w:rPr>
          <w:color w:val="000000" w:themeColor="text1"/>
        </w:rPr>
        <w:t xml:space="preserve"> and</w:t>
      </w:r>
      <w:r w:rsidRPr="005A7F9F">
        <w:rPr>
          <w:i/>
          <w:iCs/>
          <w:color w:val="000000" w:themeColor="text1"/>
        </w:rPr>
        <w:t xml:space="preserve"> delete entry</w:t>
      </w:r>
      <w:r w:rsidRPr="005A7F9F">
        <w:rPr>
          <w:color w:val="000000" w:themeColor="text1"/>
        </w:rPr>
        <w:t xml:space="preserve"> options in case of mistakes.</w:t>
      </w:r>
    </w:p>
    <w:p w14:paraId="06B334B2" w14:textId="77777777" w:rsidR="00822B43" w:rsidRPr="005A7F9F" w:rsidRDefault="00FE4E71" w:rsidP="001E0983">
      <w:pPr>
        <w:jc w:val="center"/>
        <w:rPr>
          <w:b/>
          <w:bCs/>
          <w:i/>
          <w:iCs/>
          <w:color w:val="000000" w:themeColor="text1"/>
        </w:rPr>
      </w:pPr>
      <w:r w:rsidRPr="005A7F9F">
        <w:rPr>
          <w:b/>
          <w:bCs/>
          <w:i/>
          <w:iCs/>
          <w:noProof/>
          <w:color w:val="000000" w:themeColor="text1"/>
        </w:rPr>
        <w:drawing>
          <wp:inline distT="114300" distB="114300" distL="114300" distR="114300" wp14:anchorId="311428B7" wp14:editId="6D6ACF5E">
            <wp:extent cx="5705475" cy="2857500"/>
            <wp:effectExtent l="19050" t="19050" r="28575" b="1905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t="3401" b="5136"/>
                    <a:stretch>
                      <a:fillRect/>
                    </a:stretch>
                  </pic:blipFill>
                  <pic:spPr>
                    <a:xfrm>
                      <a:off x="0" y="0"/>
                      <a:ext cx="5706008" cy="2857767"/>
                    </a:xfrm>
                    <a:prstGeom prst="rect">
                      <a:avLst/>
                    </a:prstGeom>
                    <a:ln w="25400">
                      <a:solidFill>
                        <a:srgbClr val="000000"/>
                      </a:solidFill>
                      <a:prstDash val="solid"/>
                    </a:ln>
                  </pic:spPr>
                </pic:pic>
              </a:graphicData>
            </a:graphic>
          </wp:inline>
        </w:drawing>
      </w:r>
    </w:p>
    <w:p w14:paraId="23F95261" w14:textId="77777777" w:rsidR="00822B43" w:rsidRPr="005A7F9F" w:rsidRDefault="00FE4E71" w:rsidP="001E0983">
      <w:pPr>
        <w:jc w:val="center"/>
        <w:rPr>
          <w:b/>
          <w:bCs/>
          <w:i/>
          <w:iCs/>
          <w:color w:val="000000" w:themeColor="text1"/>
        </w:rPr>
      </w:pPr>
      <w:r w:rsidRPr="005A7F9F">
        <w:rPr>
          <w:b/>
          <w:bCs/>
          <w:color w:val="000000" w:themeColor="text1"/>
        </w:rPr>
        <w:t>Figure 11: Write your letter</w:t>
      </w:r>
    </w:p>
    <w:p w14:paraId="2EDA122E" w14:textId="77777777" w:rsidR="00822B43" w:rsidRPr="005A7F9F" w:rsidRDefault="00FE4E71" w:rsidP="001E0983">
      <w:pPr>
        <w:jc w:val="center"/>
        <w:rPr>
          <w:color w:val="000000" w:themeColor="text1"/>
        </w:rPr>
      </w:pPr>
      <w:r w:rsidRPr="005A7F9F">
        <w:rPr>
          <w:color w:val="000000" w:themeColor="text1"/>
        </w:rPr>
        <w:t>(Source: Self-developed)</w:t>
      </w:r>
    </w:p>
    <w:p w14:paraId="7EF8385D" w14:textId="77777777" w:rsidR="00822B43" w:rsidRPr="005A7F9F" w:rsidRDefault="00FE4E71" w:rsidP="001E0983">
      <w:pPr>
        <w:rPr>
          <w:color w:val="000000" w:themeColor="text1"/>
        </w:rPr>
      </w:pPr>
      <w:r w:rsidRPr="005A7F9F">
        <w:rPr>
          <w:color w:val="000000" w:themeColor="text1"/>
        </w:rPr>
        <w:lastRenderedPageBreak/>
        <w:t xml:space="preserve">Upon clicking </w:t>
      </w:r>
      <w:r w:rsidRPr="005A7F9F">
        <w:rPr>
          <w:i/>
          <w:iCs/>
          <w:color w:val="000000" w:themeColor="text1"/>
        </w:rPr>
        <w:t xml:space="preserve">Write your letter </w:t>
      </w:r>
      <w:r w:rsidRPr="005A7F9F">
        <w:rPr>
          <w:color w:val="000000" w:themeColor="text1"/>
        </w:rPr>
        <w:t xml:space="preserve">option, a dialogue box titled </w:t>
      </w:r>
      <w:r w:rsidRPr="005A7F9F">
        <w:rPr>
          <w:i/>
          <w:iCs/>
          <w:color w:val="000000" w:themeColor="text1"/>
        </w:rPr>
        <w:t xml:space="preserve">Mail merge recipients </w:t>
      </w:r>
      <w:r w:rsidRPr="005A7F9F">
        <w:rPr>
          <w:color w:val="000000" w:themeColor="text1"/>
        </w:rPr>
        <w:t>appears for clarification before proceeding with further steps.</w:t>
      </w:r>
    </w:p>
    <w:p w14:paraId="139736D5" w14:textId="77777777" w:rsidR="00822B43" w:rsidRPr="005A7F9F" w:rsidRDefault="00FE4E71" w:rsidP="001E0983">
      <w:pPr>
        <w:jc w:val="center"/>
        <w:rPr>
          <w:b/>
          <w:bCs/>
          <w:i/>
          <w:iCs/>
          <w:color w:val="000000" w:themeColor="text1"/>
        </w:rPr>
      </w:pPr>
      <w:r w:rsidRPr="005A7F9F">
        <w:rPr>
          <w:b/>
          <w:bCs/>
          <w:i/>
          <w:iCs/>
          <w:noProof/>
          <w:color w:val="000000" w:themeColor="text1"/>
        </w:rPr>
        <w:drawing>
          <wp:inline distT="114300" distB="114300" distL="114300" distR="114300" wp14:anchorId="35A22FA7" wp14:editId="2A0ADFBA">
            <wp:extent cx="5743575" cy="2905125"/>
            <wp:effectExtent l="19050" t="19050" r="28575" b="28575"/>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t="3618" b="5217"/>
                    <a:stretch>
                      <a:fillRect/>
                    </a:stretch>
                  </pic:blipFill>
                  <pic:spPr>
                    <a:xfrm>
                      <a:off x="0" y="0"/>
                      <a:ext cx="5744214" cy="2905448"/>
                    </a:xfrm>
                    <a:prstGeom prst="rect">
                      <a:avLst/>
                    </a:prstGeom>
                    <a:ln w="25400">
                      <a:solidFill>
                        <a:srgbClr val="000000"/>
                      </a:solidFill>
                      <a:prstDash val="solid"/>
                    </a:ln>
                  </pic:spPr>
                </pic:pic>
              </a:graphicData>
            </a:graphic>
          </wp:inline>
        </w:drawing>
      </w:r>
    </w:p>
    <w:p w14:paraId="2B1F4459" w14:textId="77777777" w:rsidR="00822B43" w:rsidRPr="005A7F9F" w:rsidRDefault="00FE4E71" w:rsidP="001E0983">
      <w:pPr>
        <w:jc w:val="center"/>
        <w:rPr>
          <w:b/>
          <w:bCs/>
          <w:i/>
          <w:iCs/>
          <w:color w:val="000000" w:themeColor="text1"/>
        </w:rPr>
      </w:pPr>
      <w:r w:rsidRPr="005A7F9F">
        <w:rPr>
          <w:b/>
          <w:bCs/>
          <w:color w:val="000000" w:themeColor="text1"/>
        </w:rPr>
        <w:t>Figure 12: Edit Address block</w:t>
      </w:r>
    </w:p>
    <w:p w14:paraId="698DE24C" w14:textId="77777777" w:rsidR="00822B43" w:rsidRPr="005A7F9F" w:rsidRDefault="00FE4E71" w:rsidP="001E0983">
      <w:pPr>
        <w:jc w:val="center"/>
        <w:rPr>
          <w:color w:val="000000" w:themeColor="text1"/>
        </w:rPr>
      </w:pPr>
      <w:r w:rsidRPr="005A7F9F">
        <w:rPr>
          <w:color w:val="000000" w:themeColor="text1"/>
        </w:rPr>
        <w:t>(Source: Self-developed)</w:t>
      </w:r>
    </w:p>
    <w:p w14:paraId="032F60E5" w14:textId="77777777" w:rsidR="00822B43" w:rsidRPr="005A7F9F" w:rsidRDefault="00FE4E71" w:rsidP="001E0983">
      <w:pPr>
        <w:rPr>
          <w:color w:val="000000" w:themeColor="text1"/>
        </w:rPr>
      </w:pPr>
      <w:r w:rsidRPr="005A7F9F">
        <w:rPr>
          <w:color w:val="000000" w:themeColor="text1"/>
        </w:rPr>
        <w:t xml:space="preserve">The option of </w:t>
      </w:r>
      <w:r w:rsidRPr="005A7F9F">
        <w:rPr>
          <w:i/>
          <w:iCs/>
          <w:color w:val="000000" w:themeColor="text1"/>
        </w:rPr>
        <w:t>edit address block</w:t>
      </w:r>
      <w:r w:rsidRPr="005A7F9F">
        <w:rPr>
          <w:color w:val="000000" w:themeColor="text1"/>
        </w:rPr>
        <w:t xml:space="preserve"> gives a dialogue box to </w:t>
      </w:r>
      <w:r w:rsidRPr="005A7F9F">
        <w:rPr>
          <w:i/>
          <w:iCs/>
          <w:color w:val="000000" w:themeColor="text1"/>
        </w:rPr>
        <w:t xml:space="preserve">insert address block </w:t>
      </w:r>
      <w:r w:rsidRPr="005A7F9F">
        <w:rPr>
          <w:color w:val="000000" w:themeColor="text1"/>
        </w:rPr>
        <w:t xml:space="preserve">and match the format that the host wants to use, and click OK and </w:t>
      </w:r>
      <w:r w:rsidRPr="005A7F9F">
        <w:rPr>
          <w:i/>
          <w:iCs/>
          <w:color w:val="000000" w:themeColor="text1"/>
        </w:rPr>
        <w:t>preview your letters</w:t>
      </w:r>
      <w:r w:rsidRPr="005A7F9F">
        <w:rPr>
          <w:color w:val="000000" w:themeColor="text1"/>
        </w:rPr>
        <w:t xml:space="preserve"> to proceed with further steps. While conducting this step, the cursor must be put where the names of the recipients are needed to be inserted.</w:t>
      </w:r>
    </w:p>
    <w:p w14:paraId="4BA4D827" w14:textId="77777777" w:rsidR="00822B43" w:rsidRPr="005A7F9F" w:rsidRDefault="00FE4E71" w:rsidP="001E0983">
      <w:pPr>
        <w:jc w:val="center"/>
        <w:rPr>
          <w:b/>
          <w:bCs/>
          <w:i/>
          <w:iCs/>
          <w:color w:val="000000" w:themeColor="text1"/>
        </w:rPr>
      </w:pPr>
      <w:r w:rsidRPr="005A7F9F">
        <w:rPr>
          <w:b/>
          <w:bCs/>
          <w:i/>
          <w:iCs/>
          <w:noProof/>
          <w:color w:val="000000" w:themeColor="text1"/>
        </w:rPr>
        <w:drawing>
          <wp:inline distT="114300" distB="114300" distL="114300" distR="114300" wp14:anchorId="7E35B609" wp14:editId="6D9584CE">
            <wp:extent cx="5772150" cy="2724150"/>
            <wp:effectExtent l="19050" t="19050" r="19050" b="19050"/>
            <wp:docPr id="1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9"/>
                    <a:srcRect t="3485" b="5533"/>
                    <a:stretch>
                      <a:fillRect/>
                    </a:stretch>
                  </pic:blipFill>
                  <pic:spPr>
                    <a:xfrm>
                      <a:off x="0" y="0"/>
                      <a:ext cx="5772737" cy="2724427"/>
                    </a:xfrm>
                    <a:prstGeom prst="rect">
                      <a:avLst/>
                    </a:prstGeom>
                    <a:ln w="25400">
                      <a:solidFill>
                        <a:srgbClr val="000000"/>
                      </a:solidFill>
                      <a:prstDash val="solid"/>
                    </a:ln>
                  </pic:spPr>
                </pic:pic>
              </a:graphicData>
            </a:graphic>
          </wp:inline>
        </w:drawing>
      </w:r>
    </w:p>
    <w:p w14:paraId="0E053B65" w14:textId="77777777" w:rsidR="00822B43" w:rsidRPr="005A7F9F" w:rsidRDefault="00FE4E71" w:rsidP="001E0983">
      <w:pPr>
        <w:jc w:val="center"/>
        <w:rPr>
          <w:b/>
          <w:bCs/>
          <w:color w:val="000000" w:themeColor="text1"/>
        </w:rPr>
      </w:pPr>
      <w:r w:rsidRPr="005A7F9F">
        <w:rPr>
          <w:b/>
          <w:bCs/>
          <w:color w:val="000000" w:themeColor="text1"/>
        </w:rPr>
        <w:t>Figure 13: Complete the merge</w:t>
      </w:r>
    </w:p>
    <w:p w14:paraId="79C45965" w14:textId="77777777" w:rsidR="00822B43" w:rsidRPr="005A7F9F" w:rsidRDefault="00FE4E71" w:rsidP="001E0983">
      <w:pPr>
        <w:jc w:val="center"/>
        <w:rPr>
          <w:color w:val="000000" w:themeColor="text1"/>
        </w:rPr>
      </w:pPr>
      <w:r w:rsidRPr="005A7F9F">
        <w:rPr>
          <w:color w:val="000000" w:themeColor="text1"/>
        </w:rPr>
        <w:t>(Source: Self-developed)</w:t>
      </w:r>
    </w:p>
    <w:p w14:paraId="7CA6715F" w14:textId="77777777" w:rsidR="00822B43" w:rsidRPr="005A7F9F" w:rsidRDefault="00FE4E71" w:rsidP="001E0983">
      <w:pPr>
        <w:rPr>
          <w:color w:val="000000" w:themeColor="text1"/>
        </w:rPr>
      </w:pPr>
      <w:r w:rsidRPr="005A7F9F">
        <w:rPr>
          <w:color w:val="000000" w:themeColor="text1"/>
        </w:rPr>
        <w:lastRenderedPageBreak/>
        <w:t>In this final step, the option to complete the merge will be clicked, which will prepare the outcome.</w:t>
      </w:r>
    </w:p>
    <w:p w14:paraId="1858491E" w14:textId="77777777" w:rsidR="00822B43" w:rsidRPr="005A7F9F" w:rsidRDefault="00FE4E71" w:rsidP="001E0983">
      <w:pPr>
        <w:rPr>
          <w:i/>
          <w:iCs/>
          <w:color w:val="000000" w:themeColor="text1"/>
          <w:u w:val="single"/>
        </w:rPr>
      </w:pPr>
      <w:r w:rsidRPr="005A7F9F">
        <w:rPr>
          <w:i/>
          <w:iCs/>
          <w:color w:val="000000" w:themeColor="text1"/>
          <w:u w:val="single"/>
        </w:rPr>
        <w:t>VLOOKUP</w:t>
      </w:r>
    </w:p>
    <w:p w14:paraId="0DF9C444"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1C14D7B0" wp14:editId="66A3305C">
            <wp:extent cx="5943600" cy="30607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943600" cy="3060700"/>
                    </a:xfrm>
                    <a:prstGeom prst="rect">
                      <a:avLst/>
                    </a:prstGeom>
                    <a:ln w="25400">
                      <a:solidFill>
                        <a:srgbClr val="000000"/>
                      </a:solidFill>
                      <a:prstDash val="solid"/>
                    </a:ln>
                  </pic:spPr>
                </pic:pic>
              </a:graphicData>
            </a:graphic>
          </wp:inline>
        </w:drawing>
      </w:r>
    </w:p>
    <w:p w14:paraId="41EB194E"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1D8326D2" wp14:editId="4B750142">
            <wp:extent cx="5943600" cy="3057525"/>
            <wp:effectExtent l="25400" t="25400" r="25400" b="25400"/>
            <wp:docPr id="2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1"/>
                    <a:srcRect t="3418" b="5128"/>
                    <a:stretch>
                      <a:fillRect/>
                    </a:stretch>
                  </pic:blipFill>
                  <pic:spPr>
                    <a:xfrm>
                      <a:off x="0" y="0"/>
                      <a:ext cx="5943600" cy="3057525"/>
                    </a:xfrm>
                    <a:prstGeom prst="rect">
                      <a:avLst/>
                    </a:prstGeom>
                    <a:ln w="25400">
                      <a:solidFill>
                        <a:srgbClr val="000000"/>
                      </a:solidFill>
                      <a:prstDash val="solid"/>
                    </a:ln>
                  </pic:spPr>
                </pic:pic>
              </a:graphicData>
            </a:graphic>
          </wp:inline>
        </w:drawing>
      </w:r>
    </w:p>
    <w:p w14:paraId="73368C71" w14:textId="77777777" w:rsidR="00822B43" w:rsidRPr="005A7F9F" w:rsidRDefault="00FE4E71" w:rsidP="001E0983">
      <w:pPr>
        <w:jc w:val="center"/>
        <w:rPr>
          <w:b/>
          <w:bCs/>
          <w:color w:val="000000" w:themeColor="text1"/>
        </w:rPr>
      </w:pPr>
      <w:r w:rsidRPr="005A7F9F">
        <w:rPr>
          <w:b/>
          <w:bCs/>
          <w:color w:val="000000" w:themeColor="text1"/>
        </w:rPr>
        <w:t>Figure 14: Prepare the database</w:t>
      </w:r>
    </w:p>
    <w:p w14:paraId="0EB6B35B" w14:textId="77777777" w:rsidR="00822B43" w:rsidRPr="005A7F9F" w:rsidRDefault="00FE4E71" w:rsidP="001E0983">
      <w:pPr>
        <w:jc w:val="center"/>
        <w:rPr>
          <w:color w:val="000000" w:themeColor="text1"/>
        </w:rPr>
      </w:pPr>
      <w:r w:rsidRPr="005A7F9F">
        <w:rPr>
          <w:color w:val="000000" w:themeColor="text1"/>
        </w:rPr>
        <w:t>(Source: Self-developed)</w:t>
      </w:r>
    </w:p>
    <w:p w14:paraId="120B578B" w14:textId="77777777" w:rsidR="00822B43" w:rsidRPr="005A7F9F" w:rsidRDefault="00FE4E71" w:rsidP="001E0983">
      <w:pPr>
        <w:rPr>
          <w:color w:val="000000" w:themeColor="text1"/>
        </w:rPr>
      </w:pPr>
      <w:r w:rsidRPr="005A7F9F">
        <w:rPr>
          <w:color w:val="000000" w:themeColor="text1"/>
        </w:rPr>
        <w:t xml:space="preserve">Before conducting the process, a database must be prepared on which the function of </w:t>
      </w:r>
      <w:r w:rsidRPr="005A7F9F">
        <w:rPr>
          <w:i/>
          <w:iCs/>
          <w:color w:val="000000" w:themeColor="text1"/>
        </w:rPr>
        <w:t xml:space="preserve">VLOOKUP </w:t>
      </w:r>
      <w:r w:rsidRPr="005A7F9F">
        <w:rPr>
          <w:color w:val="000000" w:themeColor="text1"/>
        </w:rPr>
        <w:t>will be implemented. A second sheet is supposed to be prepared, which will display the result of the formula.</w:t>
      </w:r>
    </w:p>
    <w:p w14:paraId="582A2CC9"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62BE18F1" wp14:editId="31CFB8D5">
            <wp:extent cx="5943600" cy="3057525"/>
            <wp:effectExtent l="25400" t="25400" r="25400" b="2540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t="3133" b="5413"/>
                    <a:stretch>
                      <a:fillRect/>
                    </a:stretch>
                  </pic:blipFill>
                  <pic:spPr>
                    <a:xfrm>
                      <a:off x="0" y="0"/>
                      <a:ext cx="5943600" cy="3057525"/>
                    </a:xfrm>
                    <a:prstGeom prst="rect">
                      <a:avLst/>
                    </a:prstGeom>
                    <a:ln w="25400">
                      <a:solidFill>
                        <a:srgbClr val="000000"/>
                      </a:solidFill>
                      <a:prstDash val="solid"/>
                    </a:ln>
                  </pic:spPr>
                </pic:pic>
              </a:graphicData>
            </a:graphic>
          </wp:inline>
        </w:drawing>
      </w:r>
    </w:p>
    <w:p w14:paraId="65050B2F" w14:textId="77777777" w:rsidR="00822B43" w:rsidRPr="005A7F9F" w:rsidRDefault="00FE4E71" w:rsidP="001E0983">
      <w:pPr>
        <w:jc w:val="center"/>
        <w:rPr>
          <w:b/>
          <w:bCs/>
          <w:color w:val="000000" w:themeColor="text1"/>
        </w:rPr>
      </w:pPr>
      <w:r w:rsidRPr="005A7F9F">
        <w:rPr>
          <w:b/>
          <w:bCs/>
          <w:color w:val="000000" w:themeColor="text1"/>
        </w:rPr>
        <w:t>Figure 15: Implementation of the formula</w:t>
      </w:r>
    </w:p>
    <w:p w14:paraId="0D8B070F" w14:textId="77777777" w:rsidR="00822B43" w:rsidRPr="005A7F9F" w:rsidRDefault="00FE4E71" w:rsidP="001E0983">
      <w:pPr>
        <w:jc w:val="center"/>
        <w:rPr>
          <w:color w:val="000000" w:themeColor="text1"/>
        </w:rPr>
      </w:pPr>
      <w:r w:rsidRPr="005A7F9F">
        <w:rPr>
          <w:color w:val="000000" w:themeColor="text1"/>
        </w:rPr>
        <w:t>(Source: Self-developed)</w:t>
      </w:r>
    </w:p>
    <w:p w14:paraId="299A7D07" w14:textId="77777777" w:rsidR="00822B43" w:rsidRPr="005A7F9F" w:rsidRDefault="00FE4E71" w:rsidP="001E0983">
      <w:pPr>
        <w:rPr>
          <w:color w:val="000000" w:themeColor="text1"/>
        </w:rPr>
      </w:pPr>
      <w:r w:rsidRPr="005A7F9F">
        <w:rPr>
          <w:color w:val="000000" w:themeColor="text1"/>
        </w:rPr>
        <w:t xml:space="preserve">Sorting necessary data with the implementation of the formula </w:t>
      </w:r>
      <w:r w:rsidRPr="005A7F9F">
        <w:rPr>
          <w:i/>
          <w:iCs/>
          <w:color w:val="000000" w:themeColor="text1"/>
        </w:rPr>
        <w:t>=VLOOKUP(lookup_value, table_array, col_index_num, [range_lookup])</w:t>
      </w:r>
      <w:r w:rsidRPr="005A7F9F">
        <w:rPr>
          <w:color w:val="000000" w:themeColor="text1"/>
        </w:rPr>
        <w:t xml:space="preserve"> will enable the scholar to effectively acquire the necessary data without any manual work. After the information of the first cell is obtained based on this formula, the rest of the formulas can be dragged and obtained effectively.</w:t>
      </w:r>
      <w:r w:rsidRPr="005A7F9F">
        <w:rPr>
          <w:color w:val="000000" w:themeColor="text1"/>
        </w:rPr>
        <w:br w:type="page"/>
      </w:r>
    </w:p>
    <w:p w14:paraId="26BB4053" w14:textId="77777777" w:rsidR="00822B43" w:rsidRPr="005A7F9F" w:rsidRDefault="00FE4E71" w:rsidP="001E0983">
      <w:pPr>
        <w:pStyle w:val="Heading2"/>
        <w:rPr>
          <w:color w:val="000000" w:themeColor="text1"/>
          <w:sz w:val="22"/>
          <w:szCs w:val="22"/>
        </w:rPr>
      </w:pPr>
      <w:bookmarkStart w:id="11" w:name="_l79uv1958txc" w:colFirst="0" w:colLast="0"/>
      <w:bookmarkStart w:id="12" w:name="_Toc216967156"/>
      <w:bookmarkEnd w:id="11"/>
      <w:r w:rsidRPr="005A7F9F">
        <w:rPr>
          <w:color w:val="000000" w:themeColor="text1"/>
          <w:sz w:val="22"/>
          <w:szCs w:val="22"/>
        </w:rPr>
        <w:lastRenderedPageBreak/>
        <w:t>Task 4. Communication</w:t>
      </w:r>
      <w:r w:rsidR="00FA4060" w:rsidRPr="005A7F9F">
        <w:rPr>
          <w:color w:val="000000" w:themeColor="text1"/>
          <w:sz w:val="22"/>
          <w:szCs w:val="22"/>
        </w:rPr>
        <w:t xml:space="preserve"> and Collaboration applications</w:t>
      </w:r>
      <w:bookmarkEnd w:id="12"/>
    </w:p>
    <w:p w14:paraId="789F6E44" w14:textId="77777777" w:rsidR="00822B43" w:rsidRPr="005A7F9F" w:rsidRDefault="00FE4E71" w:rsidP="001E0983">
      <w:pPr>
        <w:rPr>
          <w:i/>
          <w:iCs/>
          <w:color w:val="000000" w:themeColor="text1"/>
        </w:rPr>
      </w:pPr>
      <w:r w:rsidRPr="005A7F9F">
        <w:rPr>
          <w:i/>
          <w:iCs/>
          <w:color w:val="000000" w:themeColor="text1"/>
        </w:rPr>
        <w:t>Contemporary communication applications used in business world</w:t>
      </w:r>
    </w:p>
    <w:p w14:paraId="175616CC" w14:textId="77777777" w:rsidR="00822B43" w:rsidRPr="005A7F9F" w:rsidRDefault="00FE4E71" w:rsidP="001E0983">
      <w:pPr>
        <w:spacing w:before="120" w:after="120"/>
        <w:rPr>
          <w:color w:val="000000" w:themeColor="text1"/>
        </w:rPr>
      </w:pPr>
      <w:r w:rsidRPr="005A7F9F">
        <w:rPr>
          <w:color w:val="000000" w:themeColor="text1"/>
        </w:rPr>
        <w:t xml:space="preserve">In 2025, Zoom has strengthened its place in the UK as a comprehensive AI-driven unified hub for communication. Securing a huge 55.91% global market share in video conferencing, Zoom is a critical tool for UK sectors such as finance, marketing, and education (Sqmagazine, 2025).  </w:t>
      </w:r>
    </w:p>
    <w:p w14:paraId="5CB55FC2" w14:textId="77777777" w:rsidR="00822B43" w:rsidRPr="005A7F9F" w:rsidRDefault="00FE4E71" w:rsidP="001E0983">
      <w:pPr>
        <w:rPr>
          <w:i/>
          <w:iCs/>
          <w:color w:val="000000" w:themeColor="text1"/>
        </w:rPr>
      </w:pPr>
      <w:r w:rsidRPr="005A7F9F">
        <w:rPr>
          <w:i/>
          <w:iCs/>
          <w:color w:val="000000" w:themeColor="text1"/>
        </w:rPr>
        <w:t>Key Features offered by Zoom</w:t>
      </w:r>
    </w:p>
    <w:p w14:paraId="3527728A" w14:textId="77777777" w:rsidR="00822B43" w:rsidRPr="005A7F9F" w:rsidRDefault="00FE4E71" w:rsidP="001E0983">
      <w:pPr>
        <w:spacing w:before="120" w:after="120"/>
        <w:rPr>
          <w:color w:val="000000" w:themeColor="text1"/>
        </w:rPr>
      </w:pPr>
      <w:r w:rsidRPr="005A7F9F">
        <w:rPr>
          <w:color w:val="000000" w:themeColor="text1"/>
        </w:rPr>
        <w:t xml:space="preserve">The </w:t>
      </w:r>
      <w:r w:rsidRPr="005A7F9F">
        <w:rPr>
          <w:i/>
          <w:iCs/>
          <w:color w:val="000000" w:themeColor="text1"/>
        </w:rPr>
        <w:t>AI Companion 3.0</w:t>
      </w:r>
      <w:r w:rsidRPr="005A7F9F">
        <w:rPr>
          <w:color w:val="000000" w:themeColor="text1"/>
        </w:rPr>
        <w:t xml:space="preserve">, a crucial feature of Zoom, is a generative AI assistant. It is integrated at no excess cost in pain plans offering real-time meeting summaries, agentic retrieval, and identifying action items for searching information across Zoom and other third-party apps such as Google Drive (Zoom, 2025).  </w:t>
      </w:r>
    </w:p>
    <w:p w14:paraId="4561E289"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08F290B5" wp14:editId="5CA6349D">
            <wp:extent cx="4419600" cy="3543300"/>
            <wp:effectExtent l="25400" t="25400" r="25400" b="2540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4419600" cy="3543300"/>
                    </a:xfrm>
                    <a:prstGeom prst="rect">
                      <a:avLst/>
                    </a:prstGeom>
                    <a:ln w="25400">
                      <a:solidFill>
                        <a:srgbClr val="000000"/>
                      </a:solidFill>
                      <a:prstDash val="solid"/>
                    </a:ln>
                  </pic:spPr>
                </pic:pic>
              </a:graphicData>
            </a:graphic>
          </wp:inline>
        </w:drawing>
      </w:r>
    </w:p>
    <w:p w14:paraId="573C89C5" w14:textId="77777777" w:rsidR="00822B43" w:rsidRPr="005A7F9F" w:rsidRDefault="00FE4E71" w:rsidP="001E0983">
      <w:pPr>
        <w:jc w:val="center"/>
        <w:rPr>
          <w:b/>
          <w:bCs/>
          <w:color w:val="000000" w:themeColor="text1"/>
        </w:rPr>
      </w:pPr>
      <w:r w:rsidRPr="005A7F9F">
        <w:rPr>
          <w:b/>
          <w:bCs/>
          <w:color w:val="000000" w:themeColor="text1"/>
        </w:rPr>
        <w:t>Figure 16: AI Companion 3.0 of Zoom</w:t>
      </w:r>
    </w:p>
    <w:p w14:paraId="487E28E7" w14:textId="77777777" w:rsidR="00822B43" w:rsidRPr="005A7F9F" w:rsidRDefault="00FE4E71" w:rsidP="001E0983">
      <w:pPr>
        <w:jc w:val="center"/>
        <w:rPr>
          <w:color w:val="000000" w:themeColor="text1"/>
        </w:rPr>
      </w:pPr>
      <w:r w:rsidRPr="005A7F9F">
        <w:rPr>
          <w:color w:val="000000" w:themeColor="text1"/>
        </w:rPr>
        <w:t>(Source: Zoom, 2025)</w:t>
      </w:r>
    </w:p>
    <w:p w14:paraId="2AF3F3B2" w14:textId="77777777" w:rsidR="00822B43" w:rsidRPr="005A7F9F" w:rsidRDefault="00FE4E71" w:rsidP="001E0983">
      <w:pPr>
        <w:spacing w:before="120" w:after="120"/>
        <w:rPr>
          <w:color w:val="000000" w:themeColor="text1"/>
        </w:rPr>
      </w:pPr>
      <w:r w:rsidRPr="005A7F9F">
        <w:rPr>
          <w:color w:val="000000" w:themeColor="text1"/>
        </w:rPr>
        <w:t xml:space="preserve">Zoom is offering a wide range of meeting features to enrich the video conferencing experience while using </w:t>
      </w:r>
      <w:r w:rsidRPr="005A7F9F">
        <w:rPr>
          <w:i/>
          <w:iCs/>
          <w:color w:val="000000" w:themeColor="text1"/>
        </w:rPr>
        <w:t>Zoom Meetings</w:t>
      </w:r>
      <w:r w:rsidRPr="005A7F9F">
        <w:rPr>
          <w:color w:val="000000" w:themeColor="text1"/>
        </w:rPr>
        <w:t xml:space="preserve">. These support in creating and scheduling meetings, participation in meetings, hosting meetings, participant engagement features, live streaming, accessibility, and language features, and so on (Zoom, 2025).  </w:t>
      </w:r>
    </w:p>
    <w:p w14:paraId="6BD8BBF8" w14:textId="77777777" w:rsidR="00822B43" w:rsidRPr="005A7F9F" w:rsidRDefault="00FE4E71" w:rsidP="001E0983">
      <w:pPr>
        <w:spacing w:before="120" w:after="120"/>
        <w:rPr>
          <w:color w:val="000000" w:themeColor="text1"/>
        </w:rPr>
      </w:pPr>
      <w:r w:rsidRPr="005A7F9F">
        <w:rPr>
          <w:color w:val="000000" w:themeColor="text1"/>
        </w:rPr>
        <w:lastRenderedPageBreak/>
        <w:t xml:space="preserve">Zoom Phone has been a </w:t>
      </w:r>
      <w:r w:rsidRPr="005A7F9F">
        <w:rPr>
          <w:i/>
          <w:iCs/>
          <w:color w:val="000000" w:themeColor="text1"/>
        </w:rPr>
        <w:t>cloud VoIP phone service</w:t>
      </w:r>
      <w:r w:rsidRPr="005A7F9F">
        <w:rPr>
          <w:color w:val="000000" w:themeColor="text1"/>
        </w:rPr>
        <w:t xml:space="preserve"> facilitating modern communications with offering innovative features that include AI-driven call summaries and next steps, integration with meetings and chat, and advanced call routing (Zoom, 2025).</w:t>
      </w:r>
    </w:p>
    <w:p w14:paraId="74AFFDCB"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6F3D4219" wp14:editId="1C1DBBD6">
            <wp:extent cx="4681538" cy="3511153"/>
            <wp:effectExtent l="25400" t="25400" r="25400" b="25400"/>
            <wp:docPr id="33"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4"/>
                    <a:srcRect/>
                    <a:stretch>
                      <a:fillRect/>
                    </a:stretch>
                  </pic:blipFill>
                  <pic:spPr>
                    <a:xfrm>
                      <a:off x="0" y="0"/>
                      <a:ext cx="4681538" cy="3511153"/>
                    </a:xfrm>
                    <a:prstGeom prst="rect">
                      <a:avLst/>
                    </a:prstGeom>
                    <a:ln w="25400">
                      <a:solidFill>
                        <a:srgbClr val="000000"/>
                      </a:solidFill>
                      <a:prstDash val="solid"/>
                    </a:ln>
                  </pic:spPr>
                </pic:pic>
              </a:graphicData>
            </a:graphic>
          </wp:inline>
        </w:drawing>
      </w:r>
    </w:p>
    <w:p w14:paraId="1EA859BF" w14:textId="77777777" w:rsidR="00822B43" w:rsidRPr="000217AD" w:rsidRDefault="00FE4E71" w:rsidP="001E0983">
      <w:pPr>
        <w:jc w:val="center"/>
        <w:rPr>
          <w:b/>
          <w:bCs/>
          <w:color w:val="000000" w:themeColor="text1"/>
          <w:lang w:val="fr-FR"/>
        </w:rPr>
      </w:pPr>
      <w:r w:rsidRPr="000217AD">
        <w:rPr>
          <w:b/>
          <w:bCs/>
          <w:color w:val="000000" w:themeColor="text1"/>
          <w:lang w:val="fr-FR"/>
        </w:rPr>
        <w:t xml:space="preserve">Figure 17: Zoom’s Cloud VoIP Phone Service </w:t>
      </w:r>
    </w:p>
    <w:p w14:paraId="3B87B7BF" w14:textId="77777777" w:rsidR="00822B43" w:rsidRPr="000217AD" w:rsidRDefault="00FE4E71" w:rsidP="001E0983">
      <w:pPr>
        <w:jc w:val="center"/>
        <w:rPr>
          <w:color w:val="000000" w:themeColor="text1"/>
          <w:lang w:val="fr-FR"/>
        </w:rPr>
      </w:pPr>
      <w:r w:rsidRPr="000217AD">
        <w:rPr>
          <w:color w:val="000000" w:themeColor="text1"/>
          <w:lang w:val="fr-FR"/>
        </w:rPr>
        <w:t>(Source: Zoom, 2025)</w:t>
      </w:r>
    </w:p>
    <w:p w14:paraId="60A0FF8A" w14:textId="77777777" w:rsidR="00822B43" w:rsidRPr="005A7F9F" w:rsidRDefault="00FE4E71" w:rsidP="001E0983">
      <w:pPr>
        <w:spacing w:before="120" w:after="120"/>
        <w:rPr>
          <w:color w:val="000000" w:themeColor="text1"/>
        </w:rPr>
      </w:pPr>
      <w:r w:rsidRPr="005A7F9F">
        <w:rPr>
          <w:color w:val="000000" w:themeColor="text1"/>
        </w:rPr>
        <w:t xml:space="preserve">Zoom offers </w:t>
      </w:r>
      <w:r w:rsidRPr="005A7F9F">
        <w:rPr>
          <w:i/>
          <w:iCs/>
          <w:color w:val="000000" w:themeColor="text1"/>
        </w:rPr>
        <w:t>strong compliance and security</w:t>
      </w:r>
      <w:r w:rsidRPr="005A7F9F">
        <w:rPr>
          <w:color w:val="000000" w:themeColor="text1"/>
        </w:rPr>
        <w:t xml:space="preserve"> for users in the UK through robust encryption, like default AES-256 GCM and optional E2EE, features such as Passcodes, Waiting Rooms, data residency controls, Meetings Locks, integrations, and integration with compliance systems like Theta Lake (Zoom, 2025). This favours ensuring compliance with GDPR and industry protocols through AI safety, certifications, and customisable settings.</w:t>
      </w:r>
    </w:p>
    <w:p w14:paraId="1B783337" w14:textId="77777777" w:rsidR="00822B43" w:rsidRPr="005A7F9F" w:rsidRDefault="00FE4E71" w:rsidP="001E0983">
      <w:pPr>
        <w:spacing w:before="120" w:after="120"/>
        <w:rPr>
          <w:i/>
          <w:iCs/>
          <w:color w:val="000000" w:themeColor="text1"/>
        </w:rPr>
      </w:pPr>
      <w:r w:rsidRPr="005A7F9F">
        <w:rPr>
          <w:i/>
          <w:iCs/>
          <w:color w:val="000000" w:themeColor="text1"/>
        </w:rPr>
        <w:t>Impact of using the Zoom Tool</w:t>
      </w:r>
    </w:p>
    <w:p w14:paraId="6D5195E7" w14:textId="77777777" w:rsidR="00822B43" w:rsidRPr="005A7F9F" w:rsidRDefault="00FE4E71" w:rsidP="001E0983">
      <w:pPr>
        <w:spacing w:before="120" w:after="120"/>
        <w:rPr>
          <w:color w:val="000000" w:themeColor="text1"/>
        </w:rPr>
      </w:pPr>
      <w:r w:rsidRPr="005A7F9F">
        <w:rPr>
          <w:color w:val="000000" w:themeColor="text1"/>
        </w:rPr>
        <w:t xml:space="preserve">The influence of Zoom is appreciated from the significant jump in its usage from 10 million in 2019 to 300 million by mid-2020 (Sqmagazine, 2025). Zoom simplified its hybrid work strategy by incorporating booking, communication, and payment into a single flow.  </w:t>
      </w:r>
    </w:p>
    <w:p w14:paraId="6DF09F59" w14:textId="77777777" w:rsidR="005C4031" w:rsidRPr="005A7F9F" w:rsidRDefault="005C4031">
      <w:pPr>
        <w:rPr>
          <w:i/>
          <w:iCs/>
          <w:color w:val="000000" w:themeColor="text1"/>
        </w:rPr>
      </w:pPr>
      <w:r w:rsidRPr="005A7F9F">
        <w:rPr>
          <w:i/>
          <w:iCs/>
          <w:color w:val="000000" w:themeColor="text1"/>
        </w:rPr>
        <w:br w:type="page"/>
      </w:r>
    </w:p>
    <w:p w14:paraId="431E10D8" w14:textId="77777777" w:rsidR="00822B43" w:rsidRPr="005A7F9F" w:rsidRDefault="00FE4E71" w:rsidP="001E0983">
      <w:pPr>
        <w:rPr>
          <w:i/>
          <w:iCs/>
          <w:color w:val="000000" w:themeColor="text1"/>
        </w:rPr>
      </w:pPr>
      <w:r w:rsidRPr="005A7F9F">
        <w:rPr>
          <w:i/>
          <w:iCs/>
          <w:color w:val="000000" w:themeColor="text1"/>
        </w:rPr>
        <w:lastRenderedPageBreak/>
        <w:t>Contemporary collaboration application used in business world</w:t>
      </w:r>
    </w:p>
    <w:p w14:paraId="7378FD84" w14:textId="77777777" w:rsidR="00822B43" w:rsidRPr="005A7F9F" w:rsidRDefault="00FE4E71" w:rsidP="001E0983">
      <w:pPr>
        <w:spacing w:before="120" w:after="120"/>
        <w:rPr>
          <w:color w:val="000000" w:themeColor="text1"/>
        </w:rPr>
      </w:pPr>
      <w:r w:rsidRPr="005A7F9F">
        <w:rPr>
          <w:color w:val="000000" w:themeColor="text1"/>
        </w:rPr>
        <w:t xml:space="preserve">Use of Slack has gained immense prominence for its AI-powered work management and productivity tool, which has evolved from a messaging app to a comprehensive Digital HQ, specifically in agile start-ups, tech, and marketing (Yehoshua, 2022).  </w:t>
      </w:r>
    </w:p>
    <w:p w14:paraId="03A2A2FF"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3BBBB2DF" wp14:editId="2AC9DC58">
            <wp:extent cx="4852900" cy="2931961"/>
            <wp:effectExtent l="25400" t="25400" r="25400" b="25400"/>
            <wp:docPr id="3"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5"/>
                    <a:srcRect t="10110" b="9326"/>
                    <a:stretch>
                      <a:fillRect/>
                    </a:stretch>
                  </pic:blipFill>
                  <pic:spPr>
                    <a:xfrm>
                      <a:off x="0" y="0"/>
                      <a:ext cx="4852900" cy="2931961"/>
                    </a:xfrm>
                    <a:prstGeom prst="rect">
                      <a:avLst/>
                    </a:prstGeom>
                    <a:ln w="25400">
                      <a:solidFill>
                        <a:srgbClr val="000000"/>
                      </a:solidFill>
                      <a:prstDash val="solid"/>
                    </a:ln>
                  </pic:spPr>
                </pic:pic>
              </a:graphicData>
            </a:graphic>
          </wp:inline>
        </w:drawing>
      </w:r>
    </w:p>
    <w:p w14:paraId="1153D5CC" w14:textId="77777777" w:rsidR="00822B43" w:rsidRPr="005A7F9F" w:rsidRDefault="00FE4E71" w:rsidP="001E0983">
      <w:pPr>
        <w:jc w:val="center"/>
        <w:rPr>
          <w:b/>
          <w:bCs/>
          <w:color w:val="000000" w:themeColor="text1"/>
        </w:rPr>
      </w:pPr>
      <w:r w:rsidRPr="005A7F9F">
        <w:rPr>
          <w:b/>
          <w:bCs/>
          <w:color w:val="000000" w:themeColor="text1"/>
        </w:rPr>
        <w:t>Figure 18: Industries Using Slack the Most</w:t>
      </w:r>
    </w:p>
    <w:p w14:paraId="583DBFAF" w14:textId="77777777" w:rsidR="00822B43" w:rsidRPr="005A7F9F" w:rsidRDefault="00FE4E71" w:rsidP="001E0983">
      <w:pPr>
        <w:jc w:val="center"/>
        <w:rPr>
          <w:color w:val="000000" w:themeColor="text1"/>
        </w:rPr>
      </w:pPr>
      <w:r w:rsidRPr="005A7F9F">
        <w:rPr>
          <w:color w:val="000000" w:themeColor="text1"/>
        </w:rPr>
        <w:t>(Source: Lee, 2025)</w:t>
      </w:r>
    </w:p>
    <w:p w14:paraId="53EF8ED7" w14:textId="77777777" w:rsidR="00822B43" w:rsidRPr="005A7F9F" w:rsidRDefault="00FE4E71" w:rsidP="001E0983">
      <w:pPr>
        <w:rPr>
          <w:i/>
          <w:iCs/>
          <w:color w:val="000000" w:themeColor="text1"/>
        </w:rPr>
      </w:pPr>
      <w:r w:rsidRPr="005A7F9F">
        <w:rPr>
          <w:i/>
          <w:iCs/>
          <w:color w:val="000000" w:themeColor="text1"/>
        </w:rPr>
        <w:t>Key Features offered by Slack</w:t>
      </w:r>
    </w:p>
    <w:p w14:paraId="2847A805" w14:textId="77777777" w:rsidR="00822B43" w:rsidRPr="005A7F9F" w:rsidRDefault="00FE4E71" w:rsidP="001E0983">
      <w:pPr>
        <w:spacing w:before="120" w:after="120"/>
        <w:rPr>
          <w:color w:val="000000" w:themeColor="text1"/>
        </w:rPr>
      </w:pPr>
      <w:r w:rsidRPr="005A7F9F">
        <w:rPr>
          <w:color w:val="000000" w:themeColor="text1"/>
        </w:rPr>
        <w:t>New in 2025, the</w:t>
      </w:r>
      <w:r w:rsidRPr="005A7F9F">
        <w:rPr>
          <w:i/>
          <w:iCs/>
          <w:color w:val="000000" w:themeColor="text1"/>
        </w:rPr>
        <w:t xml:space="preserve"> Slack AI </w:t>
      </w:r>
      <w:r w:rsidRPr="005A7F9F">
        <w:rPr>
          <w:color w:val="000000" w:themeColor="text1"/>
        </w:rPr>
        <w:t>feature is providing instantaneous channel summaries, intelligent search options for unlocking the assortment of company knowledge, and daily recaps on missed threads (Slack, 2025).</w:t>
      </w:r>
    </w:p>
    <w:p w14:paraId="6005A074" w14:textId="77777777" w:rsidR="00822B43" w:rsidRPr="005A7F9F" w:rsidRDefault="00FE4E71" w:rsidP="001E0983">
      <w:pPr>
        <w:spacing w:before="120" w:after="120"/>
        <w:rPr>
          <w:color w:val="000000" w:themeColor="text1"/>
        </w:rPr>
      </w:pPr>
      <w:r w:rsidRPr="005A7F9F">
        <w:rPr>
          <w:i/>
          <w:iCs/>
          <w:color w:val="000000" w:themeColor="text1"/>
        </w:rPr>
        <w:t>Channel-based messaging</w:t>
      </w:r>
      <w:r w:rsidRPr="005A7F9F">
        <w:rPr>
          <w:color w:val="000000" w:themeColor="text1"/>
        </w:rPr>
        <w:t xml:space="preserve"> has been its key feature as conversations are organised into private or public channels depending on particular topics or projects that immensely lessen internal e-mail volume (Johnson, 2025).</w:t>
      </w:r>
    </w:p>
    <w:p w14:paraId="52E97DC5" w14:textId="77777777" w:rsidR="00822B43" w:rsidRPr="005A7F9F" w:rsidRDefault="00FE4E71" w:rsidP="001E0983">
      <w:pPr>
        <w:spacing w:before="120" w:after="120"/>
        <w:rPr>
          <w:color w:val="000000" w:themeColor="text1"/>
        </w:rPr>
      </w:pPr>
      <w:r w:rsidRPr="005A7F9F">
        <w:rPr>
          <w:color w:val="000000" w:themeColor="text1"/>
        </w:rPr>
        <w:t xml:space="preserve">The </w:t>
      </w:r>
      <w:r w:rsidRPr="005A7F9F">
        <w:rPr>
          <w:i/>
          <w:iCs/>
          <w:color w:val="000000" w:themeColor="text1"/>
        </w:rPr>
        <w:t>Slack connect</w:t>
      </w:r>
      <w:r w:rsidRPr="005A7F9F">
        <w:rPr>
          <w:color w:val="000000" w:themeColor="text1"/>
        </w:rPr>
        <w:t xml:space="preserve"> feature facilitates secure collaboration channels with external vendors, clientele, and partners in a shared channel that eliminates fragmented e-mail chains (Slack, 2025).</w:t>
      </w:r>
    </w:p>
    <w:p w14:paraId="628AE387" w14:textId="77777777" w:rsidR="00822B43" w:rsidRPr="005A7F9F" w:rsidRDefault="00FE4E71" w:rsidP="001E0983">
      <w:pPr>
        <w:spacing w:before="120" w:after="120"/>
        <w:rPr>
          <w:color w:val="000000" w:themeColor="text1"/>
        </w:rPr>
      </w:pPr>
      <w:r w:rsidRPr="005A7F9F">
        <w:rPr>
          <w:color w:val="000000" w:themeColor="text1"/>
        </w:rPr>
        <w:t xml:space="preserve">Slack supports </w:t>
      </w:r>
      <w:r w:rsidRPr="005A7F9F">
        <w:rPr>
          <w:i/>
          <w:iCs/>
          <w:color w:val="000000" w:themeColor="text1"/>
        </w:rPr>
        <w:t>lightweight and spontaneous video or audio huddles and asynchronous video clips</w:t>
      </w:r>
      <w:r w:rsidRPr="005A7F9F">
        <w:rPr>
          <w:color w:val="000000" w:themeColor="text1"/>
        </w:rPr>
        <w:t xml:space="preserve"> that cater to the increasing demand for all-hands meetings and high flexibility in work styles (Slack, 2025).  </w:t>
      </w:r>
    </w:p>
    <w:p w14:paraId="0547A0A4"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1D16F2D0" wp14:editId="146DDD0C">
            <wp:extent cx="3105150" cy="2952750"/>
            <wp:effectExtent l="25400" t="25400" r="25400" b="25400"/>
            <wp:docPr id="3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6"/>
                    <a:srcRect/>
                    <a:stretch>
                      <a:fillRect/>
                    </a:stretch>
                  </pic:blipFill>
                  <pic:spPr>
                    <a:xfrm>
                      <a:off x="0" y="0"/>
                      <a:ext cx="3105150" cy="2952750"/>
                    </a:xfrm>
                    <a:prstGeom prst="rect">
                      <a:avLst/>
                    </a:prstGeom>
                    <a:ln w="25400">
                      <a:solidFill>
                        <a:srgbClr val="000000"/>
                      </a:solidFill>
                      <a:prstDash val="solid"/>
                    </a:ln>
                  </pic:spPr>
                </pic:pic>
              </a:graphicData>
            </a:graphic>
          </wp:inline>
        </w:drawing>
      </w:r>
    </w:p>
    <w:p w14:paraId="27EA6AF4" w14:textId="77777777" w:rsidR="00822B43" w:rsidRPr="005A7F9F" w:rsidRDefault="00FE4E71" w:rsidP="001E0983">
      <w:pPr>
        <w:jc w:val="center"/>
        <w:rPr>
          <w:b/>
          <w:bCs/>
          <w:color w:val="000000" w:themeColor="text1"/>
        </w:rPr>
      </w:pPr>
      <w:r w:rsidRPr="005A7F9F">
        <w:rPr>
          <w:b/>
          <w:bCs/>
          <w:color w:val="000000" w:themeColor="text1"/>
        </w:rPr>
        <w:t>Figure 19: Key Features Offered by Slack</w:t>
      </w:r>
    </w:p>
    <w:p w14:paraId="6715CF08" w14:textId="77777777" w:rsidR="00822B43" w:rsidRPr="005A7F9F" w:rsidRDefault="00FE4E71" w:rsidP="001E0983">
      <w:pPr>
        <w:jc w:val="center"/>
        <w:rPr>
          <w:color w:val="000000" w:themeColor="text1"/>
        </w:rPr>
      </w:pPr>
      <w:r w:rsidRPr="005A7F9F">
        <w:rPr>
          <w:color w:val="000000" w:themeColor="text1"/>
        </w:rPr>
        <w:t>(Source: Self-developed)</w:t>
      </w:r>
    </w:p>
    <w:p w14:paraId="4AB44F2E" w14:textId="77777777" w:rsidR="00822B43" w:rsidRPr="005A7F9F" w:rsidRDefault="00FE4E71" w:rsidP="001E0983">
      <w:pPr>
        <w:spacing w:before="120" w:after="120"/>
        <w:rPr>
          <w:color w:val="000000" w:themeColor="text1"/>
        </w:rPr>
      </w:pPr>
      <w:r w:rsidRPr="005A7F9F">
        <w:rPr>
          <w:i/>
          <w:iCs/>
          <w:color w:val="000000" w:themeColor="text1"/>
        </w:rPr>
        <w:t xml:space="preserve">Slack analytics </w:t>
      </w:r>
      <w:r w:rsidRPr="005A7F9F">
        <w:rPr>
          <w:color w:val="000000" w:themeColor="text1"/>
        </w:rPr>
        <w:t>is a dominant feature, offering an explicit view of the team's behaviours and usage patterns in the Slack platform. It is effective for providing valuable insights into usage statistics and critical metrics, covering channels, messages, and member activities.</w:t>
      </w:r>
    </w:p>
    <w:p w14:paraId="024E796C" w14:textId="77777777" w:rsidR="00822B43" w:rsidRPr="005A7F9F" w:rsidRDefault="00FE4E71" w:rsidP="001E0983">
      <w:pPr>
        <w:spacing w:before="120" w:after="120"/>
        <w:rPr>
          <w:i/>
          <w:iCs/>
          <w:color w:val="000000" w:themeColor="text1"/>
        </w:rPr>
      </w:pPr>
      <w:r w:rsidRPr="005A7F9F">
        <w:rPr>
          <w:i/>
          <w:iCs/>
          <w:color w:val="000000" w:themeColor="text1"/>
        </w:rPr>
        <w:t>Impact of using the Slack Tool</w:t>
      </w:r>
    </w:p>
    <w:p w14:paraId="1794D251" w14:textId="77777777" w:rsidR="00822B43" w:rsidRPr="005A7F9F" w:rsidRDefault="00FE4E71" w:rsidP="001E0983">
      <w:pPr>
        <w:spacing w:before="120" w:after="120"/>
        <w:rPr>
          <w:i/>
          <w:iCs/>
          <w:color w:val="000000" w:themeColor="text1"/>
        </w:rPr>
      </w:pPr>
      <w:r w:rsidRPr="005A7F9F">
        <w:rPr>
          <w:color w:val="000000" w:themeColor="text1"/>
        </w:rPr>
        <w:t>In 2025, Slack holds around 18.6% market share worldwide with a high penetration of over 40% in agile and developer-heavy environments (Lee, 2025). Also, modern businesses that upgrade to paid plans reported a hike of 32% in cross-functional team visibility in the initial six months.</w:t>
      </w:r>
    </w:p>
    <w:p w14:paraId="43553C1A"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55C5D3C6" wp14:editId="215A3889">
            <wp:extent cx="4343400" cy="3076575"/>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4343400" cy="3076575"/>
                    </a:xfrm>
                    <a:prstGeom prst="rect">
                      <a:avLst/>
                    </a:prstGeom>
                    <a:ln w="25400">
                      <a:solidFill>
                        <a:srgbClr val="000000"/>
                      </a:solidFill>
                      <a:prstDash val="solid"/>
                    </a:ln>
                  </pic:spPr>
                </pic:pic>
              </a:graphicData>
            </a:graphic>
          </wp:inline>
        </w:drawing>
      </w:r>
    </w:p>
    <w:p w14:paraId="37EF97A6" w14:textId="77777777" w:rsidR="00822B43" w:rsidRPr="005A7F9F" w:rsidRDefault="00FE4E71" w:rsidP="001E0983">
      <w:pPr>
        <w:jc w:val="center"/>
        <w:rPr>
          <w:b/>
          <w:bCs/>
          <w:color w:val="000000" w:themeColor="text1"/>
        </w:rPr>
      </w:pPr>
      <w:r w:rsidRPr="005A7F9F">
        <w:rPr>
          <w:b/>
          <w:bCs/>
          <w:color w:val="000000" w:themeColor="text1"/>
        </w:rPr>
        <w:t>Figure 20: Slack’s Impact on Team Culture</w:t>
      </w:r>
    </w:p>
    <w:p w14:paraId="7D998BD9" w14:textId="77777777" w:rsidR="00822B43" w:rsidRPr="005A7F9F" w:rsidRDefault="00FE4E71" w:rsidP="001E0983">
      <w:pPr>
        <w:jc w:val="center"/>
        <w:rPr>
          <w:color w:val="000000" w:themeColor="text1"/>
        </w:rPr>
      </w:pPr>
      <w:r w:rsidRPr="005A7F9F">
        <w:rPr>
          <w:color w:val="000000" w:themeColor="text1"/>
        </w:rPr>
        <w:t>(Source: Lee, 2025)</w:t>
      </w:r>
    </w:p>
    <w:p w14:paraId="06970E27" w14:textId="77777777" w:rsidR="00822B43" w:rsidRPr="005A7F9F" w:rsidRDefault="00FE4E71" w:rsidP="001E0983">
      <w:pPr>
        <w:jc w:val="left"/>
        <w:rPr>
          <w:i/>
          <w:iCs/>
          <w:color w:val="000000" w:themeColor="text1"/>
        </w:rPr>
      </w:pPr>
      <w:r w:rsidRPr="005A7F9F">
        <w:rPr>
          <w:i/>
          <w:iCs/>
          <w:color w:val="000000" w:themeColor="text1"/>
        </w:rPr>
        <w:t>Testing the Meeting Feature of Zoom</w:t>
      </w:r>
    </w:p>
    <w:p w14:paraId="6C06ADA1"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1D379EF0" wp14:editId="79D91561">
            <wp:extent cx="5943600" cy="2794000"/>
            <wp:effectExtent l="25400" t="25400" r="25400" b="2540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943600" cy="2794000"/>
                    </a:xfrm>
                    <a:prstGeom prst="rect">
                      <a:avLst/>
                    </a:prstGeom>
                    <a:ln w="25400">
                      <a:solidFill>
                        <a:srgbClr val="000000"/>
                      </a:solidFill>
                      <a:prstDash val="solid"/>
                    </a:ln>
                  </pic:spPr>
                </pic:pic>
              </a:graphicData>
            </a:graphic>
          </wp:inline>
        </w:drawing>
      </w:r>
    </w:p>
    <w:p w14:paraId="573FF3EC" w14:textId="77777777" w:rsidR="00822B43" w:rsidRPr="005A7F9F" w:rsidRDefault="00FE4E71" w:rsidP="001E0983">
      <w:pPr>
        <w:jc w:val="center"/>
        <w:rPr>
          <w:b/>
          <w:bCs/>
          <w:color w:val="000000" w:themeColor="text1"/>
        </w:rPr>
      </w:pPr>
      <w:r w:rsidRPr="005A7F9F">
        <w:rPr>
          <w:b/>
          <w:bCs/>
          <w:color w:val="000000" w:themeColor="text1"/>
        </w:rPr>
        <w:t>Figure 21: Home Page of Zoom Platform</w:t>
      </w:r>
    </w:p>
    <w:p w14:paraId="4B7D7715" w14:textId="77777777" w:rsidR="00822B43" w:rsidRPr="005A7F9F" w:rsidRDefault="00FE4E71" w:rsidP="001E0983">
      <w:pPr>
        <w:jc w:val="center"/>
        <w:rPr>
          <w:color w:val="000000" w:themeColor="text1"/>
        </w:rPr>
      </w:pPr>
      <w:r w:rsidRPr="005A7F9F">
        <w:rPr>
          <w:color w:val="000000" w:themeColor="text1"/>
        </w:rPr>
        <w:t>(Source: Zoom, 2025)</w:t>
      </w:r>
    </w:p>
    <w:p w14:paraId="274E2C02"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18163349" wp14:editId="26BA338A">
            <wp:extent cx="5943600" cy="2705100"/>
            <wp:effectExtent l="25400" t="25400" r="25400" b="25400"/>
            <wp:docPr id="3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9"/>
                    <a:srcRect/>
                    <a:stretch>
                      <a:fillRect/>
                    </a:stretch>
                  </pic:blipFill>
                  <pic:spPr>
                    <a:xfrm>
                      <a:off x="0" y="0"/>
                      <a:ext cx="5943600" cy="2705100"/>
                    </a:xfrm>
                    <a:prstGeom prst="rect">
                      <a:avLst/>
                    </a:prstGeom>
                    <a:ln w="25400">
                      <a:solidFill>
                        <a:srgbClr val="000000"/>
                      </a:solidFill>
                      <a:prstDash val="solid"/>
                    </a:ln>
                  </pic:spPr>
                </pic:pic>
              </a:graphicData>
            </a:graphic>
          </wp:inline>
        </w:drawing>
      </w:r>
    </w:p>
    <w:p w14:paraId="7CFB1839" w14:textId="77777777" w:rsidR="00822B43" w:rsidRPr="005A7F9F" w:rsidRDefault="00FE4E71" w:rsidP="001E0983">
      <w:pPr>
        <w:jc w:val="center"/>
        <w:rPr>
          <w:b/>
          <w:bCs/>
          <w:color w:val="000000" w:themeColor="text1"/>
        </w:rPr>
      </w:pPr>
      <w:r w:rsidRPr="005A7F9F">
        <w:rPr>
          <w:b/>
          <w:bCs/>
          <w:color w:val="000000" w:themeColor="text1"/>
        </w:rPr>
        <w:t>Figure 22: Meetings Page on Zoom Platform</w:t>
      </w:r>
    </w:p>
    <w:p w14:paraId="47DD3832" w14:textId="77777777" w:rsidR="00822B43" w:rsidRPr="005A7F9F" w:rsidRDefault="00FE4E71" w:rsidP="001E0983">
      <w:pPr>
        <w:jc w:val="center"/>
        <w:rPr>
          <w:color w:val="000000" w:themeColor="text1"/>
        </w:rPr>
      </w:pPr>
      <w:r w:rsidRPr="005A7F9F">
        <w:rPr>
          <w:color w:val="000000" w:themeColor="text1"/>
        </w:rPr>
        <w:t>(Source: Zoom, 2025)</w:t>
      </w:r>
    </w:p>
    <w:p w14:paraId="0CC1A8D0"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5057FB91" wp14:editId="5A5AB99F">
            <wp:extent cx="5943600" cy="2755900"/>
            <wp:effectExtent l="25400" t="25400" r="25400" b="25400"/>
            <wp:docPr id="3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0"/>
                    <a:srcRect/>
                    <a:stretch>
                      <a:fillRect/>
                    </a:stretch>
                  </pic:blipFill>
                  <pic:spPr>
                    <a:xfrm>
                      <a:off x="0" y="0"/>
                      <a:ext cx="5943600" cy="2755900"/>
                    </a:xfrm>
                    <a:prstGeom prst="rect">
                      <a:avLst/>
                    </a:prstGeom>
                    <a:ln w="25400">
                      <a:solidFill>
                        <a:srgbClr val="000000"/>
                      </a:solidFill>
                      <a:prstDash val="solid"/>
                    </a:ln>
                  </pic:spPr>
                </pic:pic>
              </a:graphicData>
            </a:graphic>
          </wp:inline>
        </w:drawing>
      </w:r>
    </w:p>
    <w:p w14:paraId="7C75F472" w14:textId="77777777" w:rsidR="00822B43" w:rsidRPr="005A7F9F" w:rsidRDefault="00FE4E71" w:rsidP="001E0983">
      <w:pPr>
        <w:jc w:val="center"/>
        <w:rPr>
          <w:b/>
          <w:bCs/>
          <w:color w:val="000000" w:themeColor="text1"/>
        </w:rPr>
      </w:pPr>
      <w:r w:rsidRPr="005A7F9F">
        <w:rPr>
          <w:b/>
          <w:bCs/>
          <w:color w:val="000000" w:themeColor="text1"/>
        </w:rPr>
        <w:t>Figure 23: Schedule Meetings on Zoom Platform</w:t>
      </w:r>
    </w:p>
    <w:p w14:paraId="542FC528" w14:textId="77777777" w:rsidR="00822B43" w:rsidRPr="005A7F9F" w:rsidRDefault="00FE4E71" w:rsidP="001E0983">
      <w:pPr>
        <w:jc w:val="center"/>
        <w:rPr>
          <w:color w:val="000000" w:themeColor="text1"/>
        </w:rPr>
      </w:pPr>
      <w:r w:rsidRPr="005A7F9F">
        <w:rPr>
          <w:color w:val="000000" w:themeColor="text1"/>
        </w:rPr>
        <w:t>(Source: Zoom, 2025)</w:t>
      </w:r>
    </w:p>
    <w:p w14:paraId="47AB603B"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659001B2" wp14:editId="609DE9F2">
            <wp:extent cx="5943600" cy="2413000"/>
            <wp:effectExtent l="25400" t="25400" r="25400" b="25400"/>
            <wp:docPr id="28"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1"/>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14:paraId="149782F7" w14:textId="77777777" w:rsidR="00822B43" w:rsidRPr="005A7F9F" w:rsidRDefault="00FE4E71" w:rsidP="001E0983">
      <w:pPr>
        <w:jc w:val="center"/>
        <w:rPr>
          <w:b/>
          <w:bCs/>
          <w:color w:val="000000" w:themeColor="text1"/>
        </w:rPr>
      </w:pPr>
      <w:r w:rsidRPr="005A7F9F">
        <w:rPr>
          <w:b/>
          <w:bCs/>
          <w:color w:val="000000" w:themeColor="text1"/>
        </w:rPr>
        <w:t>Figure 24: Join Options on Home Page</w:t>
      </w:r>
    </w:p>
    <w:p w14:paraId="1387F4CE" w14:textId="77777777" w:rsidR="00822B43" w:rsidRPr="005A7F9F" w:rsidRDefault="00FE4E71" w:rsidP="001E0983">
      <w:pPr>
        <w:jc w:val="center"/>
        <w:rPr>
          <w:color w:val="000000" w:themeColor="text1"/>
        </w:rPr>
      </w:pPr>
      <w:r w:rsidRPr="005A7F9F">
        <w:rPr>
          <w:color w:val="000000" w:themeColor="text1"/>
        </w:rPr>
        <w:t>(Source: Zoom, 2025)</w:t>
      </w:r>
    </w:p>
    <w:p w14:paraId="61C749B7"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2524D26A" wp14:editId="10A8FCC2">
            <wp:extent cx="5943600" cy="2755900"/>
            <wp:effectExtent l="25400" t="25400" r="25400" b="2540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5943600" cy="2755900"/>
                    </a:xfrm>
                    <a:prstGeom prst="rect">
                      <a:avLst/>
                    </a:prstGeom>
                    <a:ln w="25400">
                      <a:solidFill>
                        <a:srgbClr val="000000"/>
                      </a:solidFill>
                      <a:prstDash val="solid"/>
                    </a:ln>
                  </pic:spPr>
                </pic:pic>
              </a:graphicData>
            </a:graphic>
          </wp:inline>
        </w:drawing>
      </w:r>
    </w:p>
    <w:p w14:paraId="3563EB3D" w14:textId="77777777" w:rsidR="00822B43" w:rsidRPr="005A7F9F" w:rsidRDefault="00FE4E71" w:rsidP="001E0983">
      <w:pPr>
        <w:jc w:val="center"/>
        <w:rPr>
          <w:b/>
          <w:bCs/>
          <w:color w:val="000000" w:themeColor="text1"/>
        </w:rPr>
      </w:pPr>
      <w:r w:rsidRPr="005A7F9F">
        <w:rPr>
          <w:b/>
          <w:bCs/>
          <w:color w:val="000000" w:themeColor="text1"/>
        </w:rPr>
        <w:t>Figure 25: Join from Zoom Workplace App</w:t>
      </w:r>
    </w:p>
    <w:p w14:paraId="5544635E" w14:textId="77777777" w:rsidR="00822B43" w:rsidRPr="005A7F9F" w:rsidRDefault="00FE4E71" w:rsidP="001E0983">
      <w:pPr>
        <w:jc w:val="center"/>
        <w:rPr>
          <w:color w:val="000000" w:themeColor="text1"/>
        </w:rPr>
      </w:pPr>
      <w:r w:rsidRPr="005A7F9F">
        <w:rPr>
          <w:color w:val="000000" w:themeColor="text1"/>
        </w:rPr>
        <w:t>(Source: Zoom, 2025)</w:t>
      </w:r>
    </w:p>
    <w:p w14:paraId="3BA4EFAE"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3DF5668F" wp14:editId="0A6C4BC0">
            <wp:extent cx="4758461" cy="3862388"/>
            <wp:effectExtent l="25400" t="25400" r="25400" b="25400"/>
            <wp:docPr id="1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3"/>
                    <a:srcRect/>
                    <a:stretch>
                      <a:fillRect/>
                    </a:stretch>
                  </pic:blipFill>
                  <pic:spPr>
                    <a:xfrm>
                      <a:off x="0" y="0"/>
                      <a:ext cx="4758461" cy="3862388"/>
                    </a:xfrm>
                    <a:prstGeom prst="rect">
                      <a:avLst/>
                    </a:prstGeom>
                    <a:ln w="25400">
                      <a:solidFill>
                        <a:srgbClr val="000000"/>
                      </a:solidFill>
                      <a:prstDash val="solid"/>
                    </a:ln>
                  </pic:spPr>
                </pic:pic>
              </a:graphicData>
            </a:graphic>
          </wp:inline>
        </w:drawing>
      </w:r>
    </w:p>
    <w:p w14:paraId="418BBA95" w14:textId="77777777" w:rsidR="00822B43" w:rsidRPr="005A7F9F" w:rsidRDefault="00FE4E71" w:rsidP="001E0983">
      <w:pPr>
        <w:jc w:val="center"/>
        <w:rPr>
          <w:b/>
          <w:bCs/>
          <w:color w:val="000000" w:themeColor="text1"/>
        </w:rPr>
      </w:pPr>
      <w:r w:rsidRPr="005A7F9F">
        <w:rPr>
          <w:b/>
          <w:bCs/>
          <w:color w:val="000000" w:themeColor="text1"/>
        </w:rPr>
        <w:t>Figure 26: Zoom Meeting Interface through the Application</w:t>
      </w:r>
    </w:p>
    <w:p w14:paraId="2881ADD6" w14:textId="77777777" w:rsidR="00822B43" w:rsidRPr="005A7F9F" w:rsidRDefault="00FE4E71" w:rsidP="001E0983">
      <w:pPr>
        <w:jc w:val="center"/>
        <w:rPr>
          <w:color w:val="000000" w:themeColor="text1"/>
        </w:rPr>
      </w:pPr>
      <w:r w:rsidRPr="005A7F9F">
        <w:rPr>
          <w:color w:val="000000" w:themeColor="text1"/>
        </w:rPr>
        <w:t>(Source: Self-developed)</w:t>
      </w:r>
    </w:p>
    <w:p w14:paraId="11F6BE11"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77A2C962" wp14:editId="3B149D21">
            <wp:extent cx="4787469" cy="2938463"/>
            <wp:effectExtent l="25400" t="25400" r="25400" b="2540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4"/>
                    <a:srcRect/>
                    <a:stretch>
                      <a:fillRect/>
                    </a:stretch>
                  </pic:blipFill>
                  <pic:spPr>
                    <a:xfrm>
                      <a:off x="0" y="0"/>
                      <a:ext cx="4787469" cy="2938463"/>
                    </a:xfrm>
                    <a:prstGeom prst="rect">
                      <a:avLst/>
                    </a:prstGeom>
                    <a:ln w="25400">
                      <a:solidFill>
                        <a:srgbClr val="000000"/>
                      </a:solidFill>
                      <a:prstDash val="solid"/>
                    </a:ln>
                  </pic:spPr>
                </pic:pic>
              </a:graphicData>
            </a:graphic>
          </wp:inline>
        </w:drawing>
      </w:r>
    </w:p>
    <w:p w14:paraId="41E6450D" w14:textId="77777777" w:rsidR="00822B43" w:rsidRPr="005A7F9F" w:rsidRDefault="00FE4E71" w:rsidP="001E0983">
      <w:pPr>
        <w:jc w:val="center"/>
        <w:rPr>
          <w:b/>
          <w:bCs/>
          <w:color w:val="000000" w:themeColor="text1"/>
        </w:rPr>
      </w:pPr>
      <w:r w:rsidRPr="005A7F9F">
        <w:rPr>
          <w:b/>
          <w:bCs/>
          <w:color w:val="000000" w:themeColor="text1"/>
        </w:rPr>
        <w:t>Figure 27: Zoom Meeting Interface through the Application</w:t>
      </w:r>
    </w:p>
    <w:p w14:paraId="39F3EA60" w14:textId="77777777" w:rsidR="00822B43" w:rsidRPr="005A7F9F" w:rsidRDefault="00FE4E71" w:rsidP="001E0983">
      <w:pPr>
        <w:jc w:val="center"/>
        <w:rPr>
          <w:color w:val="000000" w:themeColor="text1"/>
        </w:rPr>
      </w:pPr>
      <w:r w:rsidRPr="005A7F9F">
        <w:rPr>
          <w:color w:val="000000" w:themeColor="text1"/>
        </w:rPr>
        <w:t>(Source: Self-developed)</w:t>
      </w:r>
    </w:p>
    <w:p w14:paraId="5D7338DE" w14:textId="77777777" w:rsidR="00DB7E0A" w:rsidRPr="005A7F9F" w:rsidRDefault="00DB7E0A">
      <w:pPr>
        <w:rPr>
          <w:i/>
          <w:iCs/>
          <w:color w:val="000000" w:themeColor="text1"/>
        </w:rPr>
      </w:pPr>
      <w:r w:rsidRPr="005A7F9F">
        <w:rPr>
          <w:i/>
          <w:iCs/>
          <w:color w:val="000000" w:themeColor="text1"/>
        </w:rPr>
        <w:br w:type="page"/>
      </w:r>
    </w:p>
    <w:p w14:paraId="28598E3E" w14:textId="77777777" w:rsidR="00822B43" w:rsidRPr="005A7F9F" w:rsidRDefault="00FE4E71" w:rsidP="001E0983">
      <w:pPr>
        <w:jc w:val="left"/>
        <w:rPr>
          <w:i/>
          <w:iCs/>
          <w:color w:val="000000" w:themeColor="text1"/>
        </w:rPr>
      </w:pPr>
      <w:r w:rsidRPr="005A7F9F">
        <w:rPr>
          <w:i/>
          <w:iCs/>
          <w:color w:val="000000" w:themeColor="text1"/>
        </w:rPr>
        <w:lastRenderedPageBreak/>
        <w:t xml:space="preserve">Steps for using Zoom Meeting </w:t>
      </w:r>
    </w:p>
    <w:p w14:paraId="0EB2A217" w14:textId="77777777" w:rsidR="00822B43" w:rsidRPr="005A7F9F" w:rsidRDefault="00FE4E71" w:rsidP="001E0983">
      <w:pPr>
        <w:spacing w:before="120" w:after="120"/>
        <w:rPr>
          <w:color w:val="000000" w:themeColor="text1"/>
        </w:rPr>
      </w:pPr>
      <w:r w:rsidRPr="005A7F9F">
        <w:rPr>
          <w:color w:val="000000" w:themeColor="text1"/>
        </w:rPr>
        <w:t>The first step shows the web interface of Zoom, displaying details of user profiles, a limited-time offer promotion, and meeting information. The next step shows the Meeting tab or feature with options including upcoming, personal room, meeting agendas, and more. The subsequent step shown informs about the scheduling process of a Meeting on Zoom, requiring Topic, Time, Duration, and other related essentials. Next, the Zoom web portal dashboard shows meeting choices, a scheduled meeting on 22nd December, 2025, and a limited-time offer for an upgrade on the Slack platform. The next step is joining meetings through the Zoom App. The subsequent step reflected above requires clicking on the start button to start the meeting on Zoom. The final step shows all features of the Zoom workplace.</w:t>
      </w:r>
    </w:p>
    <w:p w14:paraId="7600FD5B" w14:textId="77777777" w:rsidR="00822B43" w:rsidRPr="005A7F9F" w:rsidRDefault="00FE4E71" w:rsidP="001E0983">
      <w:pPr>
        <w:jc w:val="left"/>
        <w:rPr>
          <w:i/>
          <w:iCs/>
          <w:color w:val="000000" w:themeColor="text1"/>
        </w:rPr>
      </w:pPr>
      <w:r w:rsidRPr="005A7F9F">
        <w:rPr>
          <w:i/>
          <w:iCs/>
          <w:color w:val="000000" w:themeColor="text1"/>
        </w:rPr>
        <w:t>Testing the Huddle Feature in Slack</w:t>
      </w:r>
    </w:p>
    <w:p w14:paraId="1F048452"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20DCBD74" wp14:editId="4F5CC309">
            <wp:extent cx="3714750" cy="1866900"/>
            <wp:effectExtent l="19050" t="19050" r="19050" b="1905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5"/>
                    <a:srcRect/>
                    <a:stretch>
                      <a:fillRect/>
                    </a:stretch>
                  </pic:blipFill>
                  <pic:spPr>
                    <a:xfrm>
                      <a:off x="0" y="0"/>
                      <a:ext cx="3715041" cy="1867046"/>
                    </a:xfrm>
                    <a:prstGeom prst="rect">
                      <a:avLst/>
                    </a:prstGeom>
                    <a:ln w="25400">
                      <a:solidFill>
                        <a:srgbClr val="000000"/>
                      </a:solidFill>
                      <a:prstDash val="solid"/>
                    </a:ln>
                  </pic:spPr>
                </pic:pic>
              </a:graphicData>
            </a:graphic>
          </wp:inline>
        </w:drawing>
      </w:r>
    </w:p>
    <w:p w14:paraId="0B5505CC" w14:textId="77777777" w:rsidR="00822B43" w:rsidRPr="005A7F9F" w:rsidRDefault="00FE4E71" w:rsidP="001E0983">
      <w:pPr>
        <w:jc w:val="center"/>
        <w:rPr>
          <w:b/>
          <w:bCs/>
          <w:color w:val="000000" w:themeColor="text1"/>
        </w:rPr>
      </w:pPr>
      <w:r w:rsidRPr="005A7F9F">
        <w:rPr>
          <w:b/>
          <w:bCs/>
          <w:color w:val="000000" w:themeColor="text1"/>
        </w:rPr>
        <w:t>Figure 28: Get Started Page of Slack</w:t>
      </w:r>
    </w:p>
    <w:p w14:paraId="57CC2BF0" w14:textId="77777777" w:rsidR="00822B43" w:rsidRPr="005A7F9F" w:rsidRDefault="00FE4E71" w:rsidP="001E0983">
      <w:pPr>
        <w:jc w:val="center"/>
        <w:rPr>
          <w:color w:val="000000" w:themeColor="text1"/>
        </w:rPr>
      </w:pPr>
      <w:r w:rsidRPr="005A7F9F">
        <w:rPr>
          <w:color w:val="000000" w:themeColor="text1"/>
        </w:rPr>
        <w:t>(Source: Slack, 2025)</w:t>
      </w:r>
    </w:p>
    <w:p w14:paraId="4EBE854E"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34B31D71" wp14:editId="567D447A">
            <wp:extent cx="3514725" cy="2419350"/>
            <wp:effectExtent l="19050" t="19050" r="28575" b="19050"/>
            <wp:docPr id="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6"/>
                    <a:srcRect/>
                    <a:stretch>
                      <a:fillRect/>
                    </a:stretch>
                  </pic:blipFill>
                  <pic:spPr>
                    <a:xfrm>
                      <a:off x="0" y="0"/>
                      <a:ext cx="3526959" cy="2427771"/>
                    </a:xfrm>
                    <a:prstGeom prst="rect">
                      <a:avLst/>
                    </a:prstGeom>
                    <a:ln w="25400">
                      <a:solidFill>
                        <a:srgbClr val="000000"/>
                      </a:solidFill>
                      <a:prstDash val="solid"/>
                    </a:ln>
                  </pic:spPr>
                </pic:pic>
              </a:graphicData>
            </a:graphic>
          </wp:inline>
        </w:drawing>
      </w:r>
    </w:p>
    <w:p w14:paraId="7E0CE97C" w14:textId="77777777" w:rsidR="00822B43" w:rsidRPr="005A7F9F" w:rsidRDefault="00FE4E71" w:rsidP="001E0983">
      <w:pPr>
        <w:jc w:val="center"/>
        <w:rPr>
          <w:b/>
          <w:bCs/>
          <w:color w:val="000000" w:themeColor="text1"/>
        </w:rPr>
      </w:pPr>
      <w:r w:rsidRPr="005A7F9F">
        <w:rPr>
          <w:b/>
          <w:bCs/>
          <w:color w:val="000000" w:themeColor="text1"/>
        </w:rPr>
        <w:t>Figure 29: Account Open Page on Slack</w:t>
      </w:r>
    </w:p>
    <w:p w14:paraId="50662651" w14:textId="77777777" w:rsidR="00822B43" w:rsidRPr="005A7F9F" w:rsidRDefault="00FE4E71" w:rsidP="001E0983">
      <w:pPr>
        <w:jc w:val="center"/>
        <w:rPr>
          <w:color w:val="000000" w:themeColor="text1"/>
        </w:rPr>
      </w:pPr>
      <w:r w:rsidRPr="005A7F9F">
        <w:rPr>
          <w:color w:val="000000" w:themeColor="text1"/>
        </w:rPr>
        <w:t>(Source: Slack, 2025)</w:t>
      </w:r>
    </w:p>
    <w:p w14:paraId="79D8DD65"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1EB8E0A7" wp14:editId="358F2276">
            <wp:extent cx="4448175" cy="2209800"/>
            <wp:effectExtent l="19050" t="19050" r="28575" b="19050"/>
            <wp:docPr id="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7"/>
                    <a:srcRect t="6313" b="5079"/>
                    <a:stretch>
                      <a:fillRect/>
                    </a:stretch>
                  </pic:blipFill>
                  <pic:spPr>
                    <a:xfrm>
                      <a:off x="0" y="0"/>
                      <a:ext cx="4448481" cy="2209952"/>
                    </a:xfrm>
                    <a:prstGeom prst="rect">
                      <a:avLst/>
                    </a:prstGeom>
                    <a:ln w="25400">
                      <a:solidFill>
                        <a:srgbClr val="000000"/>
                      </a:solidFill>
                      <a:prstDash val="solid"/>
                    </a:ln>
                  </pic:spPr>
                </pic:pic>
              </a:graphicData>
            </a:graphic>
          </wp:inline>
        </w:drawing>
      </w:r>
    </w:p>
    <w:p w14:paraId="0FB26215" w14:textId="77777777" w:rsidR="00822B43" w:rsidRPr="005A7F9F" w:rsidRDefault="00FE4E71" w:rsidP="001E0983">
      <w:pPr>
        <w:jc w:val="center"/>
        <w:rPr>
          <w:b/>
          <w:bCs/>
          <w:color w:val="000000" w:themeColor="text1"/>
        </w:rPr>
      </w:pPr>
      <w:r w:rsidRPr="005A7F9F">
        <w:rPr>
          <w:b/>
          <w:bCs/>
          <w:color w:val="000000" w:themeColor="text1"/>
        </w:rPr>
        <w:t>Figure 30: Start with Slack Pro Page</w:t>
      </w:r>
    </w:p>
    <w:p w14:paraId="496972CE" w14:textId="77777777" w:rsidR="00822B43" w:rsidRPr="005A7F9F" w:rsidRDefault="00FE4E71" w:rsidP="001E0983">
      <w:pPr>
        <w:jc w:val="center"/>
        <w:rPr>
          <w:color w:val="000000" w:themeColor="text1"/>
        </w:rPr>
      </w:pPr>
      <w:r w:rsidRPr="005A7F9F">
        <w:rPr>
          <w:color w:val="000000" w:themeColor="text1"/>
        </w:rPr>
        <w:t>(Source: Slack, 2025)</w:t>
      </w:r>
    </w:p>
    <w:p w14:paraId="6D6624FF"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4F29E0C2" wp14:editId="14A04ECB">
            <wp:extent cx="4410075" cy="1952625"/>
            <wp:effectExtent l="19050" t="19050" r="28575" b="28575"/>
            <wp:docPr id="1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8"/>
                    <a:srcRect/>
                    <a:stretch>
                      <a:fillRect/>
                    </a:stretch>
                  </pic:blipFill>
                  <pic:spPr>
                    <a:xfrm>
                      <a:off x="0" y="0"/>
                      <a:ext cx="4410375" cy="1952758"/>
                    </a:xfrm>
                    <a:prstGeom prst="rect">
                      <a:avLst/>
                    </a:prstGeom>
                    <a:ln w="25400">
                      <a:solidFill>
                        <a:srgbClr val="000000"/>
                      </a:solidFill>
                      <a:prstDash val="solid"/>
                    </a:ln>
                  </pic:spPr>
                </pic:pic>
              </a:graphicData>
            </a:graphic>
          </wp:inline>
        </w:drawing>
      </w:r>
    </w:p>
    <w:p w14:paraId="02A63484" w14:textId="77777777" w:rsidR="00822B43" w:rsidRPr="005A7F9F" w:rsidRDefault="00FE4E71" w:rsidP="001E0983">
      <w:pPr>
        <w:jc w:val="center"/>
        <w:rPr>
          <w:b/>
          <w:bCs/>
          <w:color w:val="000000" w:themeColor="text1"/>
        </w:rPr>
      </w:pPr>
      <w:r w:rsidRPr="005A7F9F">
        <w:rPr>
          <w:b/>
          <w:bCs/>
          <w:color w:val="000000" w:themeColor="text1"/>
        </w:rPr>
        <w:t>Figure 31: After Log-in Interface on Slack</w:t>
      </w:r>
    </w:p>
    <w:p w14:paraId="3D395264" w14:textId="77777777" w:rsidR="00822B43" w:rsidRPr="005A7F9F" w:rsidRDefault="00FE4E71" w:rsidP="001E0983">
      <w:pPr>
        <w:jc w:val="center"/>
        <w:rPr>
          <w:color w:val="000000" w:themeColor="text1"/>
        </w:rPr>
      </w:pPr>
      <w:r w:rsidRPr="005A7F9F">
        <w:rPr>
          <w:color w:val="000000" w:themeColor="text1"/>
        </w:rPr>
        <w:t>(Source: Slack, 2025)</w:t>
      </w:r>
    </w:p>
    <w:p w14:paraId="5B1AA723"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64FB6CD4" wp14:editId="1C8AEBDE">
            <wp:extent cx="4381500" cy="1895475"/>
            <wp:effectExtent l="19050" t="19050" r="19050" b="28575"/>
            <wp:docPr id="3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39"/>
                    <a:srcRect/>
                    <a:stretch>
                      <a:fillRect/>
                    </a:stretch>
                  </pic:blipFill>
                  <pic:spPr>
                    <a:xfrm>
                      <a:off x="0" y="0"/>
                      <a:ext cx="4382237" cy="1895794"/>
                    </a:xfrm>
                    <a:prstGeom prst="rect">
                      <a:avLst/>
                    </a:prstGeom>
                    <a:ln w="25400">
                      <a:solidFill>
                        <a:srgbClr val="000000"/>
                      </a:solidFill>
                      <a:prstDash val="solid"/>
                    </a:ln>
                  </pic:spPr>
                </pic:pic>
              </a:graphicData>
            </a:graphic>
          </wp:inline>
        </w:drawing>
      </w:r>
    </w:p>
    <w:p w14:paraId="288ACE45" w14:textId="77777777" w:rsidR="00822B43" w:rsidRPr="005A7F9F" w:rsidRDefault="00FE4E71" w:rsidP="001E0983">
      <w:pPr>
        <w:jc w:val="center"/>
        <w:rPr>
          <w:b/>
          <w:bCs/>
          <w:color w:val="000000" w:themeColor="text1"/>
        </w:rPr>
      </w:pPr>
      <w:r w:rsidRPr="005A7F9F">
        <w:rPr>
          <w:b/>
          <w:bCs/>
          <w:color w:val="000000" w:themeColor="text1"/>
        </w:rPr>
        <w:t>Figure 32: Welcome to Channel on Slack</w:t>
      </w:r>
    </w:p>
    <w:p w14:paraId="7017FDC3" w14:textId="77777777" w:rsidR="00822B43" w:rsidRPr="005A7F9F" w:rsidRDefault="00FE4E71" w:rsidP="001E0983">
      <w:pPr>
        <w:jc w:val="center"/>
        <w:rPr>
          <w:color w:val="000000" w:themeColor="text1"/>
        </w:rPr>
      </w:pPr>
      <w:r w:rsidRPr="005A7F9F">
        <w:rPr>
          <w:color w:val="000000" w:themeColor="text1"/>
        </w:rPr>
        <w:t>(Source: Slack, 2025)</w:t>
      </w:r>
    </w:p>
    <w:p w14:paraId="636F13BB"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188757E0" wp14:editId="1B42F702">
            <wp:extent cx="5943600" cy="2959100"/>
            <wp:effectExtent l="25400" t="25400" r="25400" b="25400"/>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14:paraId="3754CA5F" w14:textId="77777777" w:rsidR="00822B43" w:rsidRPr="005A7F9F" w:rsidRDefault="00FE4E71" w:rsidP="001E0983">
      <w:pPr>
        <w:jc w:val="center"/>
        <w:rPr>
          <w:b/>
          <w:bCs/>
          <w:color w:val="000000" w:themeColor="text1"/>
        </w:rPr>
      </w:pPr>
      <w:r w:rsidRPr="005A7F9F">
        <w:rPr>
          <w:b/>
          <w:bCs/>
          <w:color w:val="000000" w:themeColor="text1"/>
        </w:rPr>
        <w:t>Figure 33: Huddle Feature on Slack Platform</w:t>
      </w:r>
    </w:p>
    <w:p w14:paraId="4AE46565" w14:textId="77777777" w:rsidR="00822B43" w:rsidRPr="005A7F9F" w:rsidRDefault="00FE4E71" w:rsidP="001E0983">
      <w:pPr>
        <w:jc w:val="center"/>
        <w:rPr>
          <w:color w:val="000000" w:themeColor="text1"/>
        </w:rPr>
      </w:pPr>
      <w:r w:rsidRPr="005A7F9F">
        <w:rPr>
          <w:color w:val="000000" w:themeColor="text1"/>
        </w:rPr>
        <w:t>(Source: Slack, 2025)</w:t>
      </w:r>
    </w:p>
    <w:p w14:paraId="3712A716"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730AB7E7" wp14:editId="7D3E1140">
            <wp:extent cx="4643438" cy="4055566"/>
            <wp:effectExtent l="25400" t="25400" r="25400" b="25400"/>
            <wp:docPr id="36"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41"/>
                    <a:srcRect/>
                    <a:stretch>
                      <a:fillRect/>
                    </a:stretch>
                  </pic:blipFill>
                  <pic:spPr>
                    <a:xfrm>
                      <a:off x="0" y="0"/>
                      <a:ext cx="4643438" cy="4055566"/>
                    </a:xfrm>
                    <a:prstGeom prst="rect">
                      <a:avLst/>
                    </a:prstGeom>
                    <a:ln w="25400">
                      <a:solidFill>
                        <a:srgbClr val="000000"/>
                      </a:solidFill>
                      <a:prstDash val="solid"/>
                    </a:ln>
                  </pic:spPr>
                </pic:pic>
              </a:graphicData>
            </a:graphic>
          </wp:inline>
        </w:drawing>
      </w:r>
    </w:p>
    <w:p w14:paraId="61A0D733" w14:textId="77777777" w:rsidR="00822B43" w:rsidRPr="005A7F9F" w:rsidRDefault="00FE4E71" w:rsidP="001E0983">
      <w:pPr>
        <w:jc w:val="center"/>
        <w:rPr>
          <w:b/>
          <w:bCs/>
          <w:color w:val="000000" w:themeColor="text1"/>
        </w:rPr>
      </w:pPr>
      <w:r w:rsidRPr="005A7F9F">
        <w:rPr>
          <w:b/>
          <w:bCs/>
          <w:color w:val="000000" w:themeColor="text1"/>
        </w:rPr>
        <w:t>Figure 34: Inviting People on Slack Platform</w:t>
      </w:r>
    </w:p>
    <w:p w14:paraId="726CA20E" w14:textId="77777777" w:rsidR="00822B43" w:rsidRPr="005A7F9F" w:rsidRDefault="00FE4E71" w:rsidP="001E0983">
      <w:pPr>
        <w:jc w:val="center"/>
        <w:rPr>
          <w:color w:val="000000" w:themeColor="text1"/>
        </w:rPr>
      </w:pPr>
      <w:r w:rsidRPr="005A7F9F">
        <w:rPr>
          <w:color w:val="000000" w:themeColor="text1"/>
        </w:rPr>
        <w:t>(Source: Slack, 2025)</w:t>
      </w:r>
    </w:p>
    <w:p w14:paraId="4C91EDD1"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5128B9A9" wp14:editId="22677A83">
            <wp:extent cx="3524250" cy="2181225"/>
            <wp:effectExtent l="0" t="0" r="0" b="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2"/>
                    <a:srcRect/>
                    <a:stretch>
                      <a:fillRect/>
                    </a:stretch>
                  </pic:blipFill>
                  <pic:spPr>
                    <a:xfrm>
                      <a:off x="0" y="0"/>
                      <a:ext cx="3524250" cy="2181225"/>
                    </a:xfrm>
                    <a:prstGeom prst="rect">
                      <a:avLst/>
                    </a:prstGeom>
                    <a:ln/>
                  </pic:spPr>
                </pic:pic>
              </a:graphicData>
            </a:graphic>
          </wp:inline>
        </w:drawing>
      </w:r>
    </w:p>
    <w:p w14:paraId="155D5926" w14:textId="77777777" w:rsidR="00822B43" w:rsidRPr="005A7F9F" w:rsidRDefault="00FE4E71" w:rsidP="001E0983">
      <w:pPr>
        <w:jc w:val="center"/>
        <w:rPr>
          <w:b/>
          <w:bCs/>
          <w:color w:val="000000" w:themeColor="text1"/>
        </w:rPr>
      </w:pPr>
      <w:r w:rsidRPr="005A7F9F">
        <w:rPr>
          <w:b/>
          <w:bCs/>
          <w:color w:val="000000" w:themeColor="text1"/>
        </w:rPr>
        <w:t>Figure 35: Starting a Huddle on Slack</w:t>
      </w:r>
    </w:p>
    <w:p w14:paraId="3931C1B3" w14:textId="77777777" w:rsidR="00822B43" w:rsidRPr="005A7F9F" w:rsidRDefault="00FE4E71" w:rsidP="001E0983">
      <w:pPr>
        <w:jc w:val="center"/>
        <w:rPr>
          <w:color w:val="000000" w:themeColor="text1"/>
        </w:rPr>
      </w:pPr>
      <w:r w:rsidRPr="005A7F9F">
        <w:rPr>
          <w:color w:val="000000" w:themeColor="text1"/>
        </w:rPr>
        <w:t>(Source: Slack, 2025)</w:t>
      </w:r>
    </w:p>
    <w:p w14:paraId="44E0C106" w14:textId="77777777" w:rsidR="00822B43" w:rsidRPr="005A7F9F" w:rsidRDefault="00FE4E71" w:rsidP="001E0983">
      <w:pPr>
        <w:jc w:val="center"/>
        <w:rPr>
          <w:color w:val="000000" w:themeColor="text1"/>
        </w:rPr>
      </w:pPr>
      <w:r w:rsidRPr="005A7F9F">
        <w:rPr>
          <w:noProof/>
          <w:color w:val="000000" w:themeColor="text1"/>
        </w:rPr>
        <w:drawing>
          <wp:inline distT="114300" distB="114300" distL="114300" distR="114300" wp14:anchorId="76D3BF90" wp14:editId="3468FE8F">
            <wp:extent cx="5943600" cy="2781300"/>
            <wp:effectExtent l="25400" t="25400" r="25400" b="25400"/>
            <wp:docPr id="3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43"/>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7D59EA94" w14:textId="77777777" w:rsidR="00822B43" w:rsidRPr="005A7F9F" w:rsidRDefault="00FE4E71" w:rsidP="001E0983">
      <w:pPr>
        <w:jc w:val="center"/>
        <w:rPr>
          <w:b/>
          <w:bCs/>
          <w:color w:val="000000" w:themeColor="text1"/>
        </w:rPr>
      </w:pPr>
      <w:r w:rsidRPr="005A7F9F">
        <w:rPr>
          <w:b/>
          <w:bCs/>
          <w:color w:val="000000" w:themeColor="text1"/>
        </w:rPr>
        <w:t>Figure 36: Huddle Interface on Slack Platform</w:t>
      </w:r>
    </w:p>
    <w:p w14:paraId="7D892314" w14:textId="77777777" w:rsidR="00822B43" w:rsidRPr="005A7F9F" w:rsidRDefault="00FE4E71" w:rsidP="001E0983">
      <w:pPr>
        <w:jc w:val="center"/>
        <w:rPr>
          <w:color w:val="000000" w:themeColor="text1"/>
        </w:rPr>
      </w:pPr>
      <w:r w:rsidRPr="005A7F9F">
        <w:rPr>
          <w:color w:val="000000" w:themeColor="text1"/>
        </w:rPr>
        <w:t>(Source: Slack, 2025)</w:t>
      </w:r>
    </w:p>
    <w:p w14:paraId="1113A516" w14:textId="77777777" w:rsidR="00822B43" w:rsidRPr="005A7F9F" w:rsidRDefault="00FE4E71" w:rsidP="001E0983">
      <w:pPr>
        <w:jc w:val="center"/>
        <w:rPr>
          <w:color w:val="000000" w:themeColor="text1"/>
        </w:rPr>
      </w:pPr>
      <w:r w:rsidRPr="005A7F9F">
        <w:rPr>
          <w:noProof/>
          <w:color w:val="000000" w:themeColor="text1"/>
        </w:rPr>
        <w:lastRenderedPageBreak/>
        <w:drawing>
          <wp:inline distT="114300" distB="114300" distL="114300" distR="114300" wp14:anchorId="3AFA888B" wp14:editId="3855191C">
            <wp:extent cx="5381625" cy="4000500"/>
            <wp:effectExtent l="25400" t="25400" r="25400" b="25400"/>
            <wp:docPr id="3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5381625" cy="4000500"/>
                    </a:xfrm>
                    <a:prstGeom prst="rect">
                      <a:avLst/>
                    </a:prstGeom>
                    <a:ln w="25400">
                      <a:solidFill>
                        <a:srgbClr val="000000"/>
                      </a:solidFill>
                      <a:prstDash val="solid"/>
                    </a:ln>
                  </pic:spPr>
                </pic:pic>
              </a:graphicData>
            </a:graphic>
          </wp:inline>
        </w:drawing>
      </w:r>
    </w:p>
    <w:p w14:paraId="39B10958" w14:textId="77777777" w:rsidR="00822B43" w:rsidRPr="005A7F9F" w:rsidRDefault="00FE4E71" w:rsidP="001E0983">
      <w:pPr>
        <w:jc w:val="center"/>
        <w:rPr>
          <w:b/>
          <w:bCs/>
          <w:color w:val="000000" w:themeColor="text1"/>
        </w:rPr>
      </w:pPr>
      <w:r w:rsidRPr="005A7F9F">
        <w:rPr>
          <w:b/>
          <w:bCs/>
          <w:color w:val="000000" w:themeColor="text1"/>
        </w:rPr>
        <w:t>Figure 37: Slack Huddle Interface through the Application</w:t>
      </w:r>
    </w:p>
    <w:p w14:paraId="57C05254" w14:textId="77777777" w:rsidR="00822B43" w:rsidRPr="005A7F9F" w:rsidRDefault="00FE4E71" w:rsidP="001E0983">
      <w:pPr>
        <w:jc w:val="center"/>
        <w:rPr>
          <w:color w:val="000000" w:themeColor="text1"/>
        </w:rPr>
      </w:pPr>
      <w:r w:rsidRPr="005A7F9F">
        <w:rPr>
          <w:color w:val="000000" w:themeColor="text1"/>
        </w:rPr>
        <w:t>(Source: Self-developed)</w:t>
      </w:r>
    </w:p>
    <w:p w14:paraId="082346CC" w14:textId="77777777" w:rsidR="00822B43" w:rsidRPr="005A7F9F" w:rsidRDefault="00FE4E71" w:rsidP="001E0983">
      <w:pPr>
        <w:jc w:val="left"/>
        <w:rPr>
          <w:i/>
          <w:iCs/>
          <w:color w:val="000000" w:themeColor="text1"/>
        </w:rPr>
      </w:pPr>
      <w:r w:rsidRPr="005A7F9F">
        <w:rPr>
          <w:i/>
          <w:iCs/>
          <w:color w:val="000000" w:themeColor="text1"/>
        </w:rPr>
        <w:t>Steps for using Slack Huddle</w:t>
      </w:r>
    </w:p>
    <w:p w14:paraId="4C5FB143" w14:textId="77777777" w:rsidR="00822B43" w:rsidRPr="005A7F9F" w:rsidRDefault="00FE4E71" w:rsidP="001E0983">
      <w:pPr>
        <w:spacing w:before="120" w:after="120"/>
        <w:rPr>
          <w:color w:val="000000" w:themeColor="text1"/>
        </w:rPr>
      </w:pPr>
      <w:r w:rsidRPr="005A7F9F">
        <w:rPr>
          <w:color w:val="000000" w:themeColor="text1"/>
        </w:rPr>
        <w:t xml:space="preserve">The first step shows the get started page on Slack, followed by its account opening page and a Welcome pop-up. The next image shows the Huddle feature indicated in a red mark, followed by the invitation interface, and then a huddle can be started. The next image shows the Huddle interface on the web and further on the application format.  </w:t>
      </w:r>
    </w:p>
    <w:p w14:paraId="0E20372D" w14:textId="77777777" w:rsidR="00822B43" w:rsidRPr="005A7F9F" w:rsidRDefault="00822B43" w:rsidP="001E0983">
      <w:pPr>
        <w:rPr>
          <w:color w:val="000000" w:themeColor="text1"/>
        </w:rPr>
      </w:pPr>
    </w:p>
    <w:p w14:paraId="04F1790A" w14:textId="77777777" w:rsidR="00822B43" w:rsidRPr="005A7F9F" w:rsidRDefault="00FE4E71" w:rsidP="001E0983">
      <w:pPr>
        <w:pStyle w:val="Heading1"/>
        <w:rPr>
          <w:color w:val="000000" w:themeColor="text1"/>
          <w:sz w:val="22"/>
          <w:szCs w:val="22"/>
        </w:rPr>
      </w:pPr>
      <w:bookmarkStart w:id="13" w:name="_896o75ioy6fl" w:colFirst="0" w:colLast="0"/>
      <w:bookmarkEnd w:id="13"/>
      <w:r w:rsidRPr="005A7F9F">
        <w:rPr>
          <w:color w:val="000000" w:themeColor="text1"/>
          <w:sz w:val="22"/>
          <w:szCs w:val="22"/>
        </w:rPr>
        <w:br w:type="page"/>
      </w:r>
    </w:p>
    <w:p w14:paraId="3EBD373F" w14:textId="77777777" w:rsidR="00822B43" w:rsidRPr="005A7F9F" w:rsidRDefault="00370370" w:rsidP="001E0983">
      <w:pPr>
        <w:pStyle w:val="Heading1"/>
        <w:rPr>
          <w:color w:val="000000" w:themeColor="text1"/>
          <w:sz w:val="22"/>
          <w:szCs w:val="22"/>
        </w:rPr>
      </w:pPr>
      <w:bookmarkStart w:id="14" w:name="_3er73pyhpn9b" w:colFirst="0" w:colLast="0"/>
      <w:bookmarkStart w:id="15" w:name="_Toc216967157"/>
      <w:bookmarkEnd w:id="14"/>
      <w:r w:rsidRPr="005A7F9F">
        <w:rPr>
          <w:color w:val="000000" w:themeColor="text1"/>
          <w:sz w:val="22"/>
          <w:szCs w:val="22"/>
        </w:rPr>
        <w:lastRenderedPageBreak/>
        <w:t>Conclusion</w:t>
      </w:r>
      <w:bookmarkEnd w:id="15"/>
    </w:p>
    <w:p w14:paraId="7BFD31B7" w14:textId="77777777" w:rsidR="00822B43" w:rsidRPr="005A7F9F" w:rsidRDefault="00FE4E71" w:rsidP="001E0983">
      <w:pPr>
        <w:spacing w:before="120" w:after="120"/>
        <w:rPr>
          <w:color w:val="000000" w:themeColor="text1"/>
        </w:rPr>
      </w:pPr>
      <w:r w:rsidRPr="005A7F9F">
        <w:rPr>
          <w:color w:val="000000" w:themeColor="text1"/>
        </w:rPr>
        <w:t xml:space="preserve">In conclusion, it is worthwhile to mention that in the e-commerce industry, software solutions play a crucial role in driving work efficiency, communication, and collaboration. In the UK market, the use of WooCommerce and Adobe Commerce or Magento has been effective in driving operational efficiency. The use of mind maps has been found useful in enriching problem-solving, betterment of knowledge management, and finding diverse business solutions. Moreover, the use of MS Suite, including MS Word, MS PowerPoint, MS Excel and MS Access has been effective in creating, storing, presenting and assessing data and information. Also, the testing process using mail merge and VLOOKUP is found useful to provide evidence of using MS Suite. In addition, Slack huddles and Zoom meetings have been effective for collaboration and communication in modern business settings.  </w:t>
      </w:r>
    </w:p>
    <w:p w14:paraId="3B6944C6" w14:textId="77777777" w:rsidR="00822B43" w:rsidRPr="005A7F9F" w:rsidRDefault="00822B43" w:rsidP="001E0983">
      <w:pPr>
        <w:rPr>
          <w:color w:val="000000" w:themeColor="text1"/>
        </w:rPr>
      </w:pPr>
    </w:p>
    <w:p w14:paraId="50802D2E" w14:textId="77777777" w:rsidR="00822B43" w:rsidRPr="005A7F9F" w:rsidRDefault="00822B43" w:rsidP="001E0983">
      <w:pPr>
        <w:rPr>
          <w:color w:val="000000" w:themeColor="text1"/>
        </w:rPr>
      </w:pPr>
    </w:p>
    <w:p w14:paraId="605221F7" w14:textId="77777777" w:rsidR="00822B43" w:rsidRPr="005A7F9F" w:rsidRDefault="00FE4E71" w:rsidP="001E0983">
      <w:pPr>
        <w:pStyle w:val="Heading1"/>
        <w:rPr>
          <w:color w:val="000000" w:themeColor="text1"/>
          <w:sz w:val="22"/>
          <w:szCs w:val="22"/>
        </w:rPr>
      </w:pPr>
      <w:bookmarkStart w:id="16" w:name="_xyknehsj16no" w:colFirst="0" w:colLast="0"/>
      <w:bookmarkEnd w:id="16"/>
      <w:r w:rsidRPr="005A7F9F">
        <w:rPr>
          <w:color w:val="000000" w:themeColor="text1"/>
          <w:sz w:val="22"/>
          <w:szCs w:val="22"/>
        </w:rPr>
        <w:br w:type="page"/>
      </w:r>
    </w:p>
    <w:p w14:paraId="49EDDBEB" w14:textId="77777777" w:rsidR="00822B43" w:rsidRPr="005A7F9F" w:rsidRDefault="00FE4E71" w:rsidP="001E0983">
      <w:pPr>
        <w:pStyle w:val="Heading1"/>
        <w:rPr>
          <w:b w:val="0"/>
          <w:bCs w:val="0"/>
          <w:color w:val="000000" w:themeColor="text1"/>
          <w:sz w:val="22"/>
          <w:szCs w:val="22"/>
        </w:rPr>
      </w:pPr>
      <w:bookmarkStart w:id="17" w:name="_slp11ansjgei" w:colFirst="0" w:colLast="0"/>
      <w:bookmarkStart w:id="18" w:name="_Toc216967158"/>
      <w:bookmarkEnd w:id="17"/>
      <w:r w:rsidRPr="005A7F9F">
        <w:rPr>
          <w:color w:val="000000" w:themeColor="text1"/>
          <w:sz w:val="22"/>
          <w:szCs w:val="22"/>
        </w:rPr>
        <w:lastRenderedPageBreak/>
        <w:t>References</w:t>
      </w:r>
      <w:bookmarkEnd w:id="18"/>
    </w:p>
    <w:p w14:paraId="451AA262" w14:textId="77777777" w:rsidR="00576CC0" w:rsidRPr="005A7F9F" w:rsidRDefault="00576CC0" w:rsidP="006E1707">
      <w:pPr>
        <w:spacing w:before="120" w:after="120"/>
        <w:rPr>
          <w:color w:val="000000" w:themeColor="text1"/>
          <w:highlight w:val="white"/>
        </w:rPr>
      </w:pPr>
      <w:r w:rsidRPr="005A7F9F">
        <w:rPr>
          <w:color w:val="000000" w:themeColor="text1"/>
          <w:highlight w:val="white"/>
        </w:rPr>
        <w:t xml:space="preserve">Brown, J.D. (2023) ‘I Hear You, But I Can't Read Your Slides: Tips for Creating a Basic PowerPoint Presentation’, </w:t>
      </w:r>
      <w:r w:rsidRPr="005A7F9F">
        <w:rPr>
          <w:i/>
          <w:iCs/>
          <w:color w:val="000000" w:themeColor="text1"/>
          <w:highlight w:val="white"/>
        </w:rPr>
        <w:t>The American Journal of Medicine</w:t>
      </w:r>
      <w:r w:rsidRPr="005A7F9F">
        <w:rPr>
          <w:color w:val="000000" w:themeColor="text1"/>
          <w:highlight w:val="white"/>
        </w:rPr>
        <w:t xml:space="preserve">, </w:t>
      </w:r>
      <w:r w:rsidRPr="005A7F9F">
        <w:rPr>
          <w:i/>
          <w:iCs/>
          <w:color w:val="000000" w:themeColor="text1"/>
          <w:highlight w:val="white"/>
        </w:rPr>
        <w:t>136</w:t>
      </w:r>
      <w:r w:rsidRPr="005A7F9F">
        <w:rPr>
          <w:color w:val="000000" w:themeColor="text1"/>
          <w:highlight w:val="white"/>
        </w:rPr>
        <w:t>(4), pp. 341-342. Available at: https://www.amjmed.com/action/showPdf?pii=S0002-9343%2822%2900896-8</w:t>
      </w:r>
    </w:p>
    <w:p w14:paraId="29D4658A" w14:textId="77777777" w:rsidR="00576CC0" w:rsidRPr="005A7F9F" w:rsidRDefault="00576CC0" w:rsidP="006E1707">
      <w:pPr>
        <w:spacing w:before="120" w:after="120"/>
        <w:rPr>
          <w:color w:val="000000" w:themeColor="text1"/>
        </w:rPr>
      </w:pPr>
      <w:r w:rsidRPr="005A7F9F">
        <w:rPr>
          <w:color w:val="000000" w:themeColor="text1"/>
        </w:rPr>
        <w:t xml:space="preserve">BusinessCloud (2024) </w:t>
      </w:r>
      <w:r w:rsidRPr="005A7F9F">
        <w:rPr>
          <w:i/>
          <w:iCs/>
          <w:color w:val="000000" w:themeColor="text1"/>
        </w:rPr>
        <w:t xml:space="preserve">Case study: How UK retailers are thriving with WooCommerce. </w:t>
      </w:r>
      <w:r w:rsidRPr="005A7F9F">
        <w:rPr>
          <w:color w:val="000000" w:themeColor="text1"/>
        </w:rPr>
        <w:t xml:space="preserve">Available at: </w:t>
      </w:r>
      <w:hyperlink r:id="rId45">
        <w:r w:rsidRPr="005A7F9F">
          <w:rPr>
            <w:color w:val="000000" w:themeColor="text1"/>
          </w:rPr>
          <w:t>https://businesscloud.co.uk/news/case-study-how-uk-retailers-are-thriving-with-woocommerce/</w:t>
        </w:r>
      </w:hyperlink>
      <w:r w:rsidRPr="005A7F9F">
        <w:rPr>
          <w:color w:val="000000" w:themeColor="text1"/>
        </w:rPr>
        <w:t xml:space="preserve"> [Accessed on: 15th December, 2025].</w:t>
      </w:r>
    </w:p>
    <w:p w14:paraId="5448341A" w14:textId="77777777" w:rsidR="00576CC0" w:rsidRPr="005A7F9F" w:rsidRDefault="00576CC0" w:rsidP="006E1707">
      <w:pPr>
        <w:spacing w:before="120" w:after="120"/>
        <w:rPr>
          <w:color w:val="000000" w:themeColor="text1"/>
        </w:rPr>
      </w:pPr>
      <w:r w:rsidRPr="005A7F9F">
        <w:rPr>
          <w:color w:val="000000" w:themeColor="text1"/>
        </w:rPr>
        <w:t xml:space="preserve">Buzan, T. (2024) </w:t>
      </w:r>
      <w:r w:rsidRPr="005A7F9F">
        <w:rPr>
          <w:i/>
          <w:iCs/>
          <w:color w:val="000000" w:themeColor="text1"/>
        </w:rPr>
        <w:t>Mind map mastery: The complete guide to learning and using the most powerful thinking tool in the universe</w:t>
      </w:r>
      <w:r w:rsidRPr="005A7F9F">
        <w:rPr>
          <w:color w:val="000000" w:themeColor="text1"/>
        </w:rPr>
        <w:t xml:space="preserve">, Jaico Publishing House. Available at: </w:t>
      </w:r>
      <w:hyperlink r:id="rId46">
        <w:r w:rsidRPr="005A7F9F">
          <w:rPr>
            <w:color w:val="000000" w:themeColor="text1"/>
          </w:rPr>
          <w:t>https://books.google.com/books?hl=en&amp;lr=&amp;id=5VUWEQAAQBAJ&amp;oi=fnd&amp;pg=PT7&amp;dq=Mindmap&amp;ots=gvccTLo86r&amp;sig=2uWvpVSivGkq82q6nGENzMV789I</w:t>
        </w:r>
      </w:hyperlink>
      <w:r w:rsidRPr="005A7F9F">
        <w:rPr>
          <w:color w:val="000000" w:themeColor="text1"/>
        </w:rPr>
        <w:t xml:space="preserve"> </w:t>
      </w:r>
    </w:p>
    <w:p w14:paraId="7103A288" w14:textId="77777777" w:rsidR="00576CC0" w:rsidRPr="005A7F9F" w:rsidRDefault="00576CC0" w:rsidP="006E1707">
      <w:pPr>
        <w:spacing w:before="120" w:after="120"/>
        <w:rPr>
          <w:color w:val="000000" w:themeColor="text1"/>
        </w:rPr>
      </w:pPr>
      <w:r w:rsidRPr="005A7F9F">
        <w:rPr>
          <w:color w:val="000000" w:themeColor="text1"/>
        </w:rPr>
        <w:t xml:space="preserve">CFI (2025) </w:t>
      </w:r>
      <w:r w:rsidRPr="005A7F9F">
        <w:rPr>
          <w:i/>
          <w:iCs/>
          <w:color w:val="000000" w:themeColor="text1"/>
        </w:rPr>
        <w:t>Excel Definition.</w:t>
      </w:r>
      <w:r w:rsidRPr="005A7F9F">
        <w:rPr>
          <w:color w:val="000000" w:themeColor="text1"/>
        </w:rPr>
        <w:t xml:space="preserve"> Available at: https://corporatefinanceinstitute.com/resources/excel/excel-definition-overview/ [Accessed on: 13th December, 2025].</w:t>
      </w:r>
    </w:p>
    <w:p w14:paraId="337F3A7C" w14:textId="77777777" w:rsidR="00576CC0" w:rsidRPr="005A7F9F" w:rsidRDefault="00576CC0" w:rsidP="006E1707">
      <w:pPr>
        <w:spacing w:before="120" w:after="120"/>
        <w:rPr>
          <w:color w:val="000000" w:themeColor="text1"/>
        </w:rPr>
      </w:pPr>
      <w:r w:rsidRPr="005A7F9F">
        <w:rPr>
          <w:color w:val="000000" w:themeColor="text1"/>
        </w:rPr>
        <w:t xml:space="preserve">ComputerHope (2025) </w:t>
      </w:r>
      <w:r w:rsidRPr="005A7F9F">
        <w:rPr>
          <w:i/>
          <w:iCs/>
          <w:color w:val="000000" w:themeColor="text1"/>
        </w:rPr>
        <w:t xml:space="preserve">Microsoft Word. </w:t>
      </w:r>
      <w:r w:rsidRPr="005A7F9F">
        <w:rPr>
          <w:color w:val="000000" w:themeColor="text1"/>
        </w:rPr>
        <w:t xml:space="preserve">Available at: </w:t>
      </w:r>
      <w:hyperlink r:id="rId47">
        <w:r w:rsidRPr="005A7F9F">
          <w:rPr>
            <w:color w:val="000000" w:themeColor="text1"/>
          </w:rPr>
          <w:t>https://www.computerhope.com/jargon/m/microsoft-word.htm</w:t>
        </w:r>
      </w:hyperlink>
      <w:r w:rsidRPr="005A7F9F">
        <w:rPr>
          <w:color w:val="000000" w:themeColor="text1"/>
        </w:rPr>
        <w:t xml:space="preserve"> [Accessed on: 15th December, 2025].</w:t>
      </w:r>
    </w:p>
    <w:p w14:paraId="32F38349" w14:textId="77777777" w:rsidR="00576CC0" w:rsidRPr="005A7F9F" w:rsidRDefault="00576CC0" w:rsidP="006E1707">
      <w:pPr>
        <w:spacing w:before="120" w:after="120"/>
        <w:rPr>
          <w:color w:val="000000" w:themeColor="text1"/>
        </w:rPr>
      </w:pPr>
      <w:r w:rsidRPr="005A7F9F">
        <w:rPr>
          <w:color w:val="000000" w:themeColor="text1"/>
        </w:rPr>
        <w:t xml:space="preserve">Guerrero, J.M. (2022) </w:t>
      </w:r>
      <w:r w:rsidRPr="005A7F9F">
        <w:rPr>
          <w:i/>
          <w:iCs/>
          <w:color w:val="000000" w:themeColor="text1"/>
        </w:rPr>
        <w:t>Mind mapping and artificial intelligence</w:t>
      </w:r>
      <w:r w:rsidRPr="005A7F9F">
        <w:rPr>
          <w:color w:val="000000" w:themeColor="text1"/>
        </w:rPr>
        <w:t xml:space="preserve">. Academic Press. Available at: </w:t>
      </w:r>
      <w:hyperlink r:id="rId48">
        <w:r w:rsidRPr="005A7F9F">
          <w:rPr>
            <w:color w:val="000000" w:themeColor="text1"/>
          </w:rPr>
          <w:t>https://books.google.com/books?hl=en&amp;lr=&amp;id=aH9dEAAAQBAJ&amp;oi=fnd&amp;pg=PP1&amp;dq=Mindmap&amp;ots=mra2-lchOn&amp;sig=4iHC49RTPE_8BZWGICpdItC0ikM</w:t>
        </w:r>
      </w:hyperlink>
      <w:r w:rsidRPr="005A7F9F">
        <w:rPr>
          <w:color w:val="000000" w:themeColor="text1"/>
        </w:rPr>
        <w:t xml:space="preserve"> </w:t>
      </w:r>
    </w:p>
    <w:p w14:paraId="43005200" w14:textId="77777777" w:rsidR="00576CC0" w:rsidRPr="005A7F9F" w:rsidRDefault="00576CC0" w:rsidP="006E1707">
      <w:pPr>
        <w:spacing w:before="120" w:after="120"/>
        <w:rPr>
          <w:color w:val="000000" w:themeColor="text1"/>
        </w:rPr>
      </w:pPr>
      <w:r w:rsidRPr="005A7F9F">
        <w:rPr>
          <w:color w:val="000000" w:themeColor="text1"/>
        </w:rPr>
        <w:t xml:space="preserve">Johnson, J. (2025) </w:t>
      </w:r>
      <w:r w:rsidRPr="005A7F9F">
        <w:rPr>
          <w:i/>
          <w:iCs/>
          <w:color w:val="000000" w:themeColor="text1"/>
        </w:rPr>
        <w:t>Slack for Business: How to Use Slack Messaging.</w:t>
      </w:r>
      <w:r w:rsidRPr="005A7F9F">
        <w:rPr>
          <w:color w:val="000000" w:themeColor="text1"/>
        </w:rPr>
        <w:t xml:space="preserve"> Available at: https://www.business.com/articles/how-slack-is-changing-workplace-communication/ [Accessed on: 18th December, 2025].</w:t>
      </w:r>
    </w:p>
    <w:p w14:paraId="7E56929A" w14:textId="77777777" w:rsidR="00576CC0" w:rsidRPr="005A7F9F" w:rsidRDefault="00576CC0" w:rsidP="006E1707">
      <w:pPr>
        <w:spacing w:before="120" w:after="120"/>
        <w:rPr>
          <w:color w:val="000000" w:themeColor="text1"/>
        </w:rPr>
      </w:pPr>
      <w:r w:rsidRPr="005A7F9F">
        <w:rPr>
          <w:color w:val="000000" w:themeColor="text1"/>
          <w:highlight w:val="white"/>
        </w:rPr>
        <w:t xml:space="preserve">JUST.edu.jo (2025) What is PowerPoint?. Available at: https://www.just.edu.jo/~mqais/cis99/PDF/Ch.05_MS_Office_PowerPoint_2013.pdf </w:t>
      </w:r>
      <w:r w:rsidRPr="005A7F9F">
        <w:rPr>
          <w:color w:val="000000" w:themeColor="text1"/>
        </w:rPr>
        <w:t>[Accessed on: 15th December, 2025].</w:t>
      </w:r>
    </w:p>
    <w:p w14:paraId="5A431E85" w14:textId="77777777" w:rsidR="00576CC0" w:rsidRPr="005A7F9F" w:rsidRDefault="00576CC0" w:rsidP="006E1707">
      <w:pPr>
        <w:spacing w:before="120" w:after="120"/>
        <w:rPr>
          <w:color w:val="000000" w:themeColor="text1"/>
        </w:rPr>
      </w:pPr>
      <w:r w:rsidRPr="005A7F9F">
        <w:rPr>
          <w:color w:val="000000" w:themeColor="text1"/>
        </w:rPr>
        <w:t xml:space="preserve">Kruse, O. and Rapp, C. (2023) ‘Word processing software: The rise of MS Word, In Digital Writing Technologies in Higher Education: Theory, Research, and Practice’, pp. 15-32, Cham: </w:t>
      </w:r>
      <w:r w:rsidRPr="005A7F9F">
        <w:rPr>
          <w:i/>
          <w:iCs/>
          <w:color w:val="000000" w:themeColor="text1"/>
        </w:rPr>
        <w:t>Springer International Publishing</w:t>
      </w:r>
      <w:r w:rsidRPr="005A7F9F">
        <w:rPr>
          <w:color w:val="000000" w:themeColor="text1"/>
        </w:rPr>
        <w:t xml:space="preserve">. Available at: </w:t>
      </w:r>
      <w:hyperlink r:id="rId49">
        <w:r w:rsidRPr="005A7F9F">
          <w:rPr>
            <w:color w:val="000000" w:themeColor="text1"/>
          </w:rPr>
          <w:t>https://link.springer.com/content/pdf/10.1007/978-3-031-36033-6_2.pdf</w:t>
        </w:r>
      </w:hyperlink>
      <w:r w:rsidRPr="005A7F9F">
        <w:rPr>
          <w:color w:val="000000" w:themeColor="text1"/>
        </w:rPr>
        <w:t xml:space="preserve"> </w:t>
      </w:r>
    </w:p>
    <w:p w14:paraId="5BF6C8D4" w14:textId="77777777" w:rsidR="00576CC0" w:rsidRPr="005A7F9F" w:rsidRDefault="00576CC0" w:rsidP="006E1707">
      <w:pPr>
        <w:spacing w:before="120" w:after="120"/>
        <w:rPr>
          <w:color w:val="000000" w:themeColor="text1"/>
        </w:rPr>
      </w:pPr>
      <w:r w:rsidRPr="005A7F9F">
        <w:rPr>
          <w:color w:val="000000" w:themeColor="text1"/>
        </w:rPr>
        <w:lastRenderedPageBreak/>
        <w:t xml:space="preserve">Lambert, J. (2023) </w:t>
      </w:r>
      <w:r w:rsidRPr="005A7F9F">
        <w:rPr>
          <w:i/>
          <w:iCs/>
          <w:color w:val="000000" w:themeColor="text1"/>
        </w:rPr>
        <w:t>Microsoft Word step by step (Office 2021 and Microsoft 365)</w:t>
      </w:r>
      <w:r w:rsidRPr="005A7F9F">
        <w:rPr>
          <w:color w:val="000000" w:themeColor="text1"/>
        </w:rPr>
        <w:t xml:space="preserve">, Microsoft Press. Available at: </w:t>
      </w:r>
      <w:hyperlink r:id="rId50">
        <w:r w:rsidRPr="005A7F9F">
          <w:rPr>
            <w:color w:val="000000" w:themeColor="text1"/>
          </w:rPr>
          <w:t>https://books.google.com/books?hl=en&amp;lr=&amp;id=eNfPEAAAQBAJ&amp;oi=fnd&amp;pg=PT15&amp;dq=MS+Word&amp;ots=ahRBiITMNs&amp;sig=e6_fUhxS67fe6Zd-4m-QZVWJAT4</w:t>
        </w:r>
      </w:hyperlink>
      <w:r w:rsidRPr="005A7F9F">
        <w:rPr>
          <w:color w:val="000000" w:themeColor="text1"/>
        </w:rPr>
        <w:t xml:space="preserve">  </w:t>
      </w:r>
    </w:p>
    <w:p w14:paraId="2583582A" w14:textId="77777777" w:rsidR="00576CC0" w:rsidRPr="005A7F9F" w:rsidRDefault="00576CC0" w:rsidP="006E1707">
      <w:pPr>
        <w:spacing w:before="120" w:after="120"/>
        <w:rPr>
          <w:color w:val="000000" w:themeColor="text1"/>
        </w:rPr>
      </w:pPr>
      <w:r w:rsidRPr="005A7F9F">
        <w:rPr>
          <w:color w:val="000000" w:themeColor="text1"/>
        </w:rPr>
        <w:t xml:space="preserve">Lee, R. (2025) </w:t>
      </w:r>
      <w:r w:rsidRPr="005A7F9F">
        <w:rPr>
          <w:i/>
          <w:iCs/>
          <w:color w:val="000000" w:themeColor="text1"/>
        </w:rPr>
        <w:t>Slack Statistics 2025: Daily Active Users, Enterprise Trends &amp; Market Share Analysis.</w:t>
      </w:r>
      <w:r w:rsidRPr="005A7F9F">
        <w:rPr>
          <w:color w:val="000000" w:themeColor="text1"/>
        </w:rPr>
        <w:t xml:space="preserve"> Available at: https://sqmagazine.co.uk/slack-statistics/#:~:text=Asynchronous%20communication%20via%20Slack%20has,adoption%20in%20startups%20and%20SMBs. [Accessed on: 18th December, 2025].</w:t>
      </w:r>
    </w:p>
    <w:p w14:paraId="3ADA135B" w14:textId="77777777" w:rsidR="00576CC0" w:rsidRPr="005A7F9F" w:rsidRDefault="00576CC0" w:rsidP="006E1707">
      <w:pPr>
        <w:spacing w:before="120" w:after="120"/>
        <w:rPr>
          <w:color w:val="000000" w:themeColor="text1"/>
          <w:highlight w:val="white"/>
        </w:rPr>
      </w:pPr>
      <w:r w:rsidRPr="005A7F9F">
        <w:rPr>
          <w:color w:val="000000" w:themeColor="text1"/>
          <w:highlight w:val="white"/>
        </w:rPr>
        <w:t xml:space="preserve">León, S.P. and García-Martínez, I. (2021) ‘Impact of the provision of PowerPoint slides on learning’, </w:t>
      </w:r>
      <w:r w:rsidRPr="005A7F9F">
        <w:rPr>
          <w:i/>
          <w:iCs/>
          <w:color w:val="000000" w:themeColor="text1"/>
          <w:highlight w:val="white"/>
        </w:rPr>
        <w:t>Computers &amp; Education</w:t>
      </w:r>
      <w:r w:rsidRPr="005A7F9F">
        <w:rPr>
          <w:color w:val="000000" w:themeColor="text1"/>
          <w:highlight w:val="white"/>
        </w:rPr>
        <w:t xml:space="preserve">, </w:t>
      </w:r>
      <w:r w:rsidRPr="005A7F9F">
        <w:rPr>
          <w:i/>
          <w:iCs/>
          <w:color w:val="000000" w:themeColor="text1"/>
          <w:highlight w:val="white"/>
        </w:rPr>
        <w:t>173</w:t>
      </w:r>
      <w:r w:rsidRPr="005A7F9F">
        <w:rPr>
          <w:color w:val="000000" w:themeColor="text1"/>
          <w:highlight w:val="white"/>
        </w:rPr>
        <w:t>, pp. 104283. Available at: https://doi.org/10.1016/j.compedu.2021.104283</w:t>
      </w:r>
    </w:p>
    <w:p w14:paraId="5B256A91" w14:textId="77777777" w:rsidR="00576CC0" w:rsidRPr="005A7F9F" w:rsidRDefault="00576CC0" w:rsidP="006E1707">
      <w:pPr>
        <w:spacing w:before="120" w:after="120"/>
        <w:rPr>
          <w:color w:val="000000" w:themeColor="text1"/>
        </w:rPr>
      </w:pPr>
      <w:r w:rsidRPr="005A7F9F">
        <w:rPr>
          <w:color w:val="000000" w:themeColor="text1"/>
        </w:rPr>
        <w:t xml:space="preserve">Madarasz, R.G. (2020) </w:t>
      </w:r>
      <w:r w:rsidRPr="005A7F9F">
        <w:rPr>
          <w:i/>
          <w:iCs/>
          <w:color w:val="000000" w:themeColor="text1"/>
        </w:rPr>
        <w:t>Magento Module Development</w:t>
      </w:r>
      <w:r w:rsidRPr="005A7F9F">
        <w:rPr>
          <w:color w:val="000000" w:themeColor="text1"/>
        </w:rPr>
        <w:t xml:space="preserve">. Available at: </w:t>
      </w:r>
      <w:hyperlink r:id="rId51">
        <w:r w:rsidRPr="005A7F9F">
          <w:rPr>
            <w:color w:val="000000" w:themeColor="text1"/>
          </w:rPr>
          <w:t>https://www.theseus.fi/bitstream/handle/10024/341612/ThesisN2504_0519b.pdf?sequence=2</w:t>
        </w:r>
      </w:hyperlink>
      <w:r w:rsidRPr="005A7F9F">
        <w:rPr>
          <w:color w:val="000000" w:themeColor="text1"/>
        </w:rPr>
        <w:t xml:space="preserve"> </w:t>
      </w:r>
    </w:p>
    <w:p w14:paraId="457614B7" w14:textId="77777777" w:rsidR="00576CC0" w:rsidRPr="005A7F9F" w:rsidRDefault="00576CC0" w:rsidP="006E1707">
      <w:pPr>
        <w:spacing w:before="120" w:after="120"/>
        <w:rPr>
          <w:color w:val="000000" w:themeColor="text1"/>
          <w:highlight w:val="white"/>
        </w:rPr>
      </w:pPr>
      <w:r w:rsidRPr="005A7F9F">
        <w:rPr>
          <w:color w:val="000000" w:themeColor="text1"/>
          <w:highlight w:val="white"/>
        </w:rPr>
        <w:t xml:space="preserve">Microsoft (2025) </w:t>
      </w:r>
      <w:r w:rsidRPr="005A7F9F">
        <w:rPr>
          <w:i/>
          <w:iCs/>
          <w:color w:val="000000" w:themeColor="text1"/>
          <w:highlight w:val="white"/>
        </w:rPr>
        <w:t>MS Access interface.</w:t>
      </w:r>
      <w:r w:rsidRPr="005A7F9F">
        <w:rPr>
          <w:color w:val="000000" w:themeColor="text1"/>
          <w:highlight w:val="white"/>
        </w:rPr>
        <w:t xml:space="preserve"> Available at: https://www.microsoft.com/en-in/microsoft-365/access </w:t>
      </w:r>
      <w:r w:rsidRPr="005A7F9F">
        <w:rPr>
          <w:color w:val="000000" w:themeColor="text1"/>
        </w:rPr>
        <w:t>[Accessed on: 14th December, 2025].</w:t>
      </w:r>
    </w:p>
    <w:p w14:paraId="5E059ABA" w14:textId="77777777" w:rsidR="00576CC0" w:rsidRPr="005A7F9F" w:rsidRDefault="00576CC0" w:rsidP="006E1707">
      <w:pPr>
        <w:spacing w:before="120" w:after="120"/>
        <w:rPr>
          <w:color w:val="000000" w:themeColor="text1"/>
        </w:rPr>
      </w:pPr>
      <w:r w:rsidRPr="005A7F9F">
        <w:rPr>
          <w:color w:val="000000" w:themeColor="text1"/>
        </w:rPr>
        <w:t xml:space="preserve">Microsoft (2025) </w:t>
      </w:r>
      <w:r w:rsidRPr="005A7F9F">
        <w:rPr>
          <w:i/>
          <w:iCs/>
          <w:color w:val="000000" w:themeColor="text1"/>
        </w:rPr>
        <w:t xml:space="preserve">What is Microsoft 365?. </w:t>
      </w:r>
      <w:r w:rsidRPr="005A7F9F">
        <w:rPr>
          <w:color w:val="000000" w:themeColor="text1"/>
        </w:rPr>
        <w:t xml:space="preserve">Available at: </w:t>
      </w:r>
      <w:hyperlink r:id="rId52">
        <w:r w:rsidRPr="005A7F9F">
          <w:rPr>
            <w:color w:val="000000" w:themeColor="text1"/>
          </w:rPr>
          <w:t>https://support.microsoft.com/en-us/office/what-is-microsoft-365-847caf12-2589-452c-8aca-1c009797678b</w:t>
        </w:r>
      </w:hyperlink>
      <w:r w:rsidRPr="005A7F9F">
        <w:rPr>
          <w:color w:val="000000" w:themeColor="text1"/>
        </w:rPr>
        <w:t xml:space="preserve"> [Accessed on: 15th December, 2025].</w:t>
      </w:r>
    </w:p>
    <w:p w14:paraId="180DC124" w14:textId="77777777" w:rsidR="00576CC0" w:rsidRPr="005A7F9F" w:rsidRDefault="00576CC0" w:rsidP="006E1707">
      <w:pPr>
        <w:spacing w:before="120" w:after="120"/>
        <w:rPr>
          <w:color w:val="000000" w:themeColor="text1"/>
        </w:rPr>
      </w:pPr>
      <w:r w:rsidRPr="005A7F9F">
        <w:rPr>
          <w:color w:val="000000" w:themeColor="text1"/>
        </w:rPr>
        <w:t xml:space="preserve">Okeleke, P.A., Ajiga, D., Folorunsho, S.O. and Ezeigweneme, C. (2024) ‘The role of software automation in improving industrial operations and efficiency’, </w:t>
      </w:r>
      <w:r w:rsidRPr="005A7F9F">
        <w:rPr>
          <w:i/>
          <w:iCs/>
          <w:color w:val="000000" w:themeColor="text1"/>
        </w:rPr>
        <w:t>International Journal of Engineering Research Updates</w:t>
      </w:r>
      <w:r w:rsidRPr="005A7F9F">
        <w:rPr>
          <w:color w:val="000000" w:themeColor="text1"/>
        </w:rPr>
        <w:t xml:space="preserve">, 7(1), pp. 22-35. Available at: </w:t>
      </w:r>
      <w:hyperlink r:id="rId53">
        <w:r w:rsidRPr="005A7F9F">
          <w:rPr>
            <w:color w:val="000000" w:themeColor="text1"/>
          </w:rPr>
          <w:t>https://www.researchgate.net/profile/Daniel-Ajiga/publication/383410390_The_role_of_software_automation_in_improving_industrial_operations_and_efficiency/links/66cb6393c2eaa500231867e1/The-role-of-software-automation-in-improving-industrial-operations-and-efficiency.pdf</w:t>
        </w:r>
      </w:hyperlink>
      <w:r w:rsidRPr="005A7F9F">
        <w:rPr>
          <w:color w:val="000000" w:themeColor="text1"/>
        </w:rPr>
        <w:t xml:space="preserve">  </w:t>
      </w:r>
    </w:p>
    <w:p w14:paraId="62B7474F" w14:textId="77777777" w:rsidR="00576CC0" w:rsidRPr="005A7F9F" w:rsidRDefault="00576CC0" w:rsidP="006E1707">
      <w:pPr>
        <w:spacing w:before="120" w:after="120"/>
        <w:rPr>
          <w:color w:val="000000" w:themeColor="text1"/>
        </w:rPr>
      </w:pPr>
      <w:r w:rsidRPr="005A7F9F">
        <w:rPr>
          <w:color w:val="000000" w:themeColor="text1"/>
        </w:rPr>
        <w:t xml:space="preserve">Openwa.pressbooks.pub (2025) Chapter 1: Microsoft Excel Overview. Available at: </w:t>
      </w:r>
      <w:r w:rsidRPr="005A7F9F">
        <w:rPr>
          <w:color w:val="000000" w:themeColor="text1"/>
          <w:highlight w:val="white"/>
        </w:rPr>
        <w:t xml:space="preserve">https://openwa.pressbooks.pub/msexcelbootcamp/chapter/chapter-1-microsoft-excel-overview/ </w:t>
      </w:r>
      <w:r w:rsidRPr="005A7F9F">
        <w:rPr>
          <w:color w:val="000000" w:themeColor="text1"/>
        </w:rPr>
        <w:t>[Accessed on: 17th December, 2025].</w:t>
      </w:r>
    </w:p>
    <w:p w14:paraId="2C379B9C" w14:textId="77777777" w:rsidR="00576CC0" w:rsidRPr="005A7F9F" w:rsidRDefault="00576CC0" w:rsidP="006E1707">
      <w:pPr>
        <w:spacing w:before="120" w:after="120"/>
        <w:rPr>
          <w:color w:val="000000" w:themeColor="text1"/>
        </w:rPr>
      </w:pPr>
      <w:r w:rsidRPr="005A7F9F">
        <w:rPr>
          <w:color w:val="000000" w:themeColor="text1"/>
        </w:rPr>
        <w:t xml:space="preserve">Openwa.pressbooks.pub (2025) </w:t>
      </w:r>
      <w:r w:rsidRPr="005A7F9F">
        <w:rPr>
          <w:i/>
          <w:iCs/>
          <w:color w:val="000000" w:themeColor="text1"/>
        </w:rPr>
        <w:t>Chapter 9: Microsoft® PowerPoint®.</w:t>
      </w:r>
      <w:r w:rsidRPr="005A7F9F">
        <w:rPr>
          <w:color w:val="000000" w:themeColor="text1"/>
        </w:rPr>
        <w:t xml:space="preserve"> Available at: https://openwa.pressbooks.pub/bustechessentials/chapter/chapter-9-microsoft-powerpoint/ [Accessed on: 14th December, 2025].</w:t>
      </w:r>
    </w:p>
    <w:p w14:paraId="6C597773" w14:textId="77777777" w:rsidR="00576CC0" w:rsidRPr="005A7F9F" w:rsidRDefault="00576CC0" w:rsidP="006E1707">
      <w:pPr>
        <w:spacing w:before="120" w:after="120"/>
        <w:rPr>
          <w:color w:val="000000" w:themeColor="text1"/>
        </w:rPr>
      </w:pPr>
      <w:r w:rsidRPr="005A7F9F">
        <w:rPr>
          <w:color w:val="000000" w:themeColor="text1"/>
        </w:rPr>
        <w:lastRenderedPageBreak/>
        <w:t xml:space="preserve">Rauland, P. (2024) </w:t>
      </w:r>
      <w:r w:rsidRPr="005A7F9F">
        <w:rPr>
          <w:i/>
          <w:iCs/>
          <w:color w:val="000000" w:themeColor="text1"/>
        </w:rPr>
        <w:t>Mastering WooCommerce: Build, customize, and launch a complete e-commerce website with WooCommerce from scratch</w:t>
      </w:r>
      <w:r w:rsidRPr="005A7F9F">
        <w:rPr>
          <w:color w:val="000000" w:themeColor="text1"/>
        </w:rPr>
        <w:t xml:space="preserve">, Packt Publishing Ltd. Available at: </w:t>
      </w:r>
      <w:hyperlink r:id="rId54">
        <w:r w:rsidRPr="005A7F9F">
          <w:rPr>
            <w:color w:val="000000" w:themeColor="text1"/>
          </w:rPr>
          <w:t>https://books.google.com/books?hl=en&amp;lr=&amp;id=PeAEEQAAQBAJ&amp;oi=fnd&amp;pg=PP1&amp;dq=WooCommerce&amp;ots=c5g9BDeeg7&amp;sig=QXZxeJ46MSWLehuanFpjv2VeOQ8</w:t>
        </w:r>
      </w:hyperlink>
      <w:r w:rsidRPr="005A7F9F">
        <w:rPr>
          <w:color w:val="000000" w:themeColor="text1"/>
        </w:rPr>
        <w:t xml:space="preserve"> </w:t>
      </w:r>
    </w:p>
    <w:p w14:paraId="3F48776E" w14:textId="77777777" w:rsidR="00576CC0" w:rsidRPr="005A7F9F" w:rsidRDefault="00576CC0" w:rsidP="006E1707">
      <w:pPr>
        <w:spacing w:before="120" w:after="120"/>
        <w:rPr>
          <w:color w:val="000000" w:themeColor="text1"/>
        </w:rPr>
      </w:pPr>
      <w:r w:rsidRPr="005A7F9F">
        <w:rPr>
          <w:color w:val="000000" w:themeColor="text1"/>
        </w:rPr>
        <w:t xml:space="preserve">Rosário, A. and Raimundo, R. (2021) ‘Consumer marketing strategy and E-commerce in the last decade: a literature review’, </w:t>
      </w:r>
      <w:r w:rsidRPr="005A7F9F">
        <w:rPr>
          <w:i/>
          <w:iCs/>
          <w:color w:val="000000" w:themeColor="text1"/>
        </w:rPr>
        <w:t>Journal of theoretical and applied electronic commerce research</w:t>
      </w:r>
      <w:r w:rsidRPr="005A7F9F">
        <w:rPr>
          <w:color w:val="000000" w:themeColor="text1"/>
        </w:rPr>
        <w:t xml:space="preserve">, 16(7), pp. 3003-3024. Available at: </w:t>
      </w:r>
      <w:hyperlink r:id="rId55">
        <w:r w:rsidRPr="005A7F9F">
          <w:rPr>
            <w:color w:val="000000" w:themeColor="text1"/>
          </w:rPr>
          <w:t>https://www.mdpi.com/0718-1876/16/7/164/pdf</w:t>
        </w:r>
      </w:hyperlink>
      <w:r w:rsidRPr="005A7F9F">
        <w:rPr>
          <w:color w:val="000000" w:themeColor="text1"/>
        </w:rPr>
        <w:t xml:space="preserve"> </w:t>
      </w:r>
    </w:p>
    <w:p w14:paraId="5A1A8C27" w14:textId="77777777" w:rsidR="00576CC0" w:rsidRPr="005A7F9F" w:rsidRDefault="00576CC0" w:rsidP="006E1707">
      <w:pPr>
        <w:spacing w:before="120" w:after="120"/>
        <w:rPr>
          <w:color w:val="000000" w:themeColor="text1"/>
          <w:highlight w:val="white"/>
        </w:rPr>
      </w:pPr>
      <w:r w:rsidRPr="005A7F9F">
        <w:rPr>
          <w:color w:val="000000" w:themeColor="text1"/>
          <w:highlight w:val="white"/>
        </w:rPr>
        <w:t xml:space="preserve">Schmuller, J. (2021) </w:t>
      </w:r>
      <w:r w:rsidRPr="005A7F9F">
        <w:rPr>
          <w:i/>
          <w:iCs/>
          <w:color w:val="000000" w:themeColor="text1"/>
          <w:highlight w:val="white"/>
        </w:rPr>
        <w:t>Statistical analysis with Excel for dummies</w:t>
      </w:r>
      <w:r w:rsidRPr="005A7F9F">
        <w:rPr>
          <w:color w:val="000000" w:themeColor="text1"/>
          <w:highlight w:val="white"/>
        </w:rPr>
        <w:t>, John Wiley &amp; Sons. Available at: https://books.google.co.in/books?hl=en&amp;lr=&amp;id=mWNUEAAAQBAJ&amp;oi=fnd&amp;pg=PA3&amp;dq=Excel&amp;ots=2YfZI0l_yu&amp;sig=1B1hC5AgJhOgvFRo3eRKk4o-THQ&amp;redir_esc=y#v=onepage&amp;q=Excel&amp;f=false</w:t>
      </w:r>
    </w:p>
    <w:p w14:paraId="477FA22A" w14:textId="77777777" w:rsidR="00576CC0" w:rsidRPr="005A7F9F" w:rsidRDefault="00576CC0" w:rsidP="006E1707">
      <w:pPr>
        <w:spacing w:before="120" w:after="120"/>
        <w:rPr>
          <w:color w:val="000000" w:themeColor="text1"/>
        </w:rPr>
      </w:pPr>
      <w:r w:rsidRPr="005A7F9F">
        <w:rPr>
          <w:color w:val="000000" w:themeColor="text1"/>
        </w:rPr>
        <w:t xml:space="preserve">Scott, J. (2024) </w:t>
      </w:r>
      <w:r w:rsidRPr="005A7F9F">
        <w:rPr>
          <w:i/>
          <w:iCs/>
          <w:color w:val="000000" w:themeColor="text1"/>
        </w:rPr>
        <w:t>18 Advantages And Disadvantages Of Microsoft Word</w:t>
      </w:r>
      <w:r w:rsidRPr="005A7F9F">
        <w:rPr>
          <w:color w:val="000000" w:themeColor="text1"/>
        </w:rPr>
        <w:t xml:space="preserve">. Available at: </w:t>
      </w:r>
      <w:hyperlink r:id="rId56">
        <w:r w:rsidRPr="005A7F9F">
          <w:rPr>
            <w:color w:val="000000" w:themeColor="text1"/>
          </w:rPr>
          <w:t>https://www.presentationskills.me/advantages-and-disadvantages-of-microsoft-word/</w:t>
        </w:r>
      </w:hyperlink>
      <w:r w:rsidRPr="005A7F9F">
        <w:rPr>
          <w:color w:val="000000" w:themeColor="text1"/>
        </w:rPr>
        <w:t xml:space="preserve">  [Accessed on: 15th December, 2025]</w:t>
      </w:r>
    </w:p>
    <w:p w14:paraId="067CF19D" w14:textId="77777777" w:rsidR="00576CC0" w:rsidRPr="005A7F9F" w:rsidRDefault="00576CC0" w:rsidP="006E1707">
      <w:pPr>
        <w:spacing w:before="120" w:after="120"/>
        <w:rPr>
          <w:color w:val="000000" w:themeColor="text1"/>
          <w:highlight w:val="white"/>
        </w:rPr>
      </w:pPr>
      <w:r w:rsidRPr="005A7F9F">
        <w:rPr>
          <w:color w:val="000000" w:themeColor="text1"/>
          <w:highlight w:val="white"/>
        </w:rPr>
        <w:t xml:space="preserve">Sequeira, J., Navas, R. and Francisco, R.B. (2022) </w:t>
      </w:r>
      <w:r w:rsidRPr="005A7F9F">
        <w:rPr>
          <w:i/>
          <w:iCs/>
          <w:color w:val="000000" w:themeColor="text1"/>
          <w:highlight w:val="white"/>
        </w:rPr>
        <w:t>The Organization of Information in Databases: Using MsAccess</w:t>
      </w:r>
      <w:r w:rsidRPr="005A7F9F">
        <w:rPr>
          <w:color w:val="000000" w:themeColor="text1"/>
          <w:highlight w:val="white"/>
        </w:rPr>
        <w:t>, Jorge Sequeira. Available at: https://books.google.co.in/books?hl=en&amp;lr=&amp;id=7gJaEAAAQBAJ&amp;oi=fnd&amp;pg=PA1&amp;dq=ms+access+database&amp;ots=9L1d9CCHFJ&amp;sig=XiDHVU7GDapEZgnVubsEd6d8FjQ&amp;redir_esc=y#v=onepage&amp;q=ms%20access%20database&amp;f=false</w:t>
      </w:r>
    </w:p>
    <w:p w14:paraId="024DCB09" w14:textId="77777777" w:rsidR="00576CC0" w:rsidRPr="005A7F9F" w:rsidRDefault="00576CC0" w:rsidP="006E1707">
      <w:pPr>
        <w:spacing w:before="120" w:after="120"/>
        <w:rPr>
          <w:color w:val="000000" w:themeColor="text1"/>
        </w:rPr>
      </w:pPr>
      <w:r w:rsidRPr="005A7F9F">
        <w:rPr>
          <w:color w:val="000000" w:themeColor="text1"/>
        </w:rPr>
        <w:t xml:space="preserve">Slack (2025) </w:t>
      </w:r>
      <w:r w:rsidRPr="005A7F9F">
        <w:rPr>
          <w:i/>
          <w:iCs/>
          <w:color w:val="000000" w:themeColor="text1"/>
        </w:rPr>
        <w:t>AI Tool for Productivity &amp; Work Collaboration.</w:t>
      </w:r>
      <w:r w:rsidRPr="005A7F9F">
        <w:rPr>
          <w:color w:val="000000" w:themeColor="text1"/>
        </w:rPr>
        <w:t xml:space="preserve"> Available at: https://slack.com/get-started?entry_point=features#/createnew [Accessed on: 17th December, 2025].</w:t>
      </w:r>
    </w:p>
    <w:p w14:paraId="7D72D82E" w14:textId="77777777" w:rsidR="00576CC0" w:rsidRPr="005A7F9F" w:rsidRDefault="00576CC0" w:rsidP="006E1707">
      <w:pPr>
        <w:spacing w:before="120" w:after="120"/>
        <w:rPr>
          <w:color w:val="000000" w:themeColor="text1"/>
        </w:rPr>
      </w:pPr>
      <w:r w:rsidRPr="005A7F9F">
        <w:rPr>
          <w:color w:val="000000" w:themeColor="text1"/>
        </w:rPr>
        <w:t xml:space="preserve">Slack (2025) </w:t>
      </w:r>
      <w:r w:rsidRPr="005A7F9F">
        <w:rPr>
          <w:i/>
          <w:iCs/>
          <w:color w:val="000000" w:themeColor="text1"/>
        </w:rPr>
        <w:t>Huddles</w:t>
      </w:r>
      <w:r w:rsidRPr="005A7F9F">
        <w:rPr>
          <w:color w:val="000000" w:themeColor="text1"/>
        </w:rPr>
        <w:t>. Available at: https://app.slack.com/client/T0A4FH8P25A?entry_point=nav_menu [Accessed on: 18th December, 2025]</w:t>
      </w:r>
    </w:p>
    <w:p w14:paraId="39DC5A98" w14:textId="77777777" w:rsidR="00576CC0" w:rsidRPr="005A7F9F" w:rsidRDefault="00576CC0" w:rsidP="006E1707">
      <w:pPr>
        <w:spacing w:before="120" w:after="120"/>
        <w:rPr>
          <w:color w:val="000000" w:themeColor="text1"/>
        </w:rPr>
      </w:pPr>
      <w:r w:rsidRPr="005A7F9F">
        <w:rPr>
          <w:color w:val="000000" w:themeColor="text1"/>
        </w:rPr>
        <w:t xml:space="preserve">Slack (2025) </w:t>
      </w:r>
      <w:r w:rsidRPr="005A7F9F">
        <w:rPr>
          <w:i/>
          <w:iCs/>
          <w:color w:val="000000" w:themeColor="text1"/>
        </w:rPr>
        <w:t>Slack Connect: External Communication &amp; Collaboration ….</w:t>
      </w:r>
      <w:r w:rsidRPr="005A7F9F">
        <w:rPr>
          <w:color w:val="000000" w:themeColor="text1"/>
        </w:rPr>
        <w:t xml:space="preserve"> Available at: https://slack.com/intl/en-in/connect [Accessed on: 18th December, 2025].</w:t>
      </w:r>
    </w:p>
    <w:p w14:paraId="558C49C4" w14:textId="77777777" w:rsidR="00576CC0" w:rsidRPr="005A7F9F" w:rsidRDefault="00576CC0" w:rsidP="006E1707">
      <w:pPr>
        <w:spacing w:before="120" w:after="120"/>
        <w:rPr>
          <w:color w:val="000000" w:themeColor="text1"/>
        </w:rPr>
      </w:pPr>
      <w:r w:rsidRPr="005A7F9F">
        <w:rPr>
          <w:color w:val="000000" w:themeColor="text1"/>
        </w:rPr>
        <w:t xml:space="preserve">Slack (2025) </w:t>
      </w:r>
      <w:r w:rsidRPr="005A7F9F">
        <w:rPr>
          <w:i/>
          <w:iCs/>
          <w:color w:val="000000" w:themeColor="text1"/>
        </w:rPr>
        <w:t>Slack.</w:t>
      </w:r>
      <w:r w:rsidRPr="005A7F9F">
        <w:rPr>
          <w:color w:val="000000" w:themeColor="text1"/>
        </w:rPr>
        <w:t xml:space="preserve"> Available at: https://slack.com/get-started?entry_point=nav_menu#/createnew [Accessed on: 18th December, 2025]</w:t>
      </w:r>
    </w:p>
    <w:p w14:paraId="01F6C829" w14:textId="77777777" w:rsidR="00576CC0" w:rsidRPr="005A7F9F" w:rsidRDefault="00576CC0" w:rsidP="006E1707">
      <w:pPr>
        <w:spacing w:before="120" w:after="120"/>
        <w:rPr>
          <w:color w:val="000000" w:themeColor="text1"/>
        </w:rPr>
      </w:pPr>
      <w:r w:rsidRPr="005A7F9F">
        <w:rPr>
          <w:color w:val="000000" w:themeColor="text1"/>
        </w:rPr>
        <w:t xml:space="preserve">Slack (2025) </w:t>
      </w:r>
      <w:r w:rsidRPr="005A7F9F">
        <w:rPr>
          <w:i/>
          <w:iCs/>
          <w:color w:val="000000" w:themeColor="text1"/>
        </w:rPr>
        <w:t>Solve problems aloud with Slack huddles.</w:t>
      </w:r>
      <w:r w:rsidRPr="005A7F9F">
        <w:rPr>
          <w:color w:val="000000" w:themeColor="text1"/>
        </w:rPr>
        <w:t xml:space="preserve"> Available at: https://slack.com/intl/en-in/resources/using-slack/solve-problems-aloud-wit</w:t>
      </w:r>
      <w:r w:rsidR="0030703F" w:rsidRPr="005A7F9F">
        <w:rPr>
          <w:color w:val="000000" w:themeColor="text1"/>
        </w:rPr>
        <w:t>h-slack-huddles [Accessed on: 16</w:t>
      </w:r>
      <w:r w:rsidRPr="005A7F9F">
        <w:rPr>
          <w:color w:val="000000" w:themeColor="text1"/>
        </w:rPr>
        <w:t>th December, 2025].</w:t>
      </w:r>
    </w:p>
    <w:p w14:paraId="73698C35" w14:textId="77777777" w:rsidR="00576CC0" w:rsidRPr="005A7F9F" w:rsidRDefault="00576CC0" w:rsidP="006E1707">
      <w:pPr>
        <w:spacing w:before="120" w:after="120"/>
        <w:rPr>
          <w:color w:val="000000" w:themeColor="text1"/>
        </w:rPr>
      </w:pPr>
      <w:r w:rsidRPr="005A7F9F">
        <w:rPr>
          <w:color w:val="000000" w:themeColor="text1"/>
        </w:rPr>
        <w:lastRenderedPageBreak/>
        <w:t xml:space="preserve">Slack (2025) </w:t>
      </w:r>
      <w:r w:rsidRPr="005A7F9F">
        <w:rPr>
          <w:i/>
          <w:iCs/>
          <w:color w:val="000000" w:themeColor="text1"/>
        </w:rPr>
        <w:t>Welcome to your first channel!.</w:t>
      </w:r>
      <w:r w:rsidR="0030703F" w:rsidRPr="005A7F9F">
        <w:rPr>
          <w:i/>
          <w:iCs/>
          <w:color w:val="000000" w:themeColor="text1"/>
        </w:rPr>
        <w:t xml:space="preserve"> </w:t>
      </w:r>
      <w:r w:rsidRPr="005A7F9F">
        <w:rPr>
          <w:color w:val="000000" w:themeColor="text1"/>
        </w:rPr>
        <w:t>Available at: https://app.slack.com/client/T0A4FH8P25A/C0A4A0PACUE?entry_point=nav_menu [Accessed on: 18th December, 2025]</w:t>
      </w:r>
    </w:p>
    <w:p w14:paraId="3334B9C1" w14:textId="77777777" w:rsidR="00576CC0" w:rsidRPr="005A7F9F" w:rsidRDefault="00576CC0" w:rsidP="006E1707">
      <w:pPr>
        <w:spacing w:before="120" w:after="120"/>
        <w:rPr>
          <w:color w:val="000000" w:themeColor="text1"/>
        </w:rPr>
      </w:pPr>
      <w:r w:rsidRPr="005A7F9F">
        <w:rPr>
          <w:color w:val="000000" w:themeColor="text1"/>
        </w:rPr>
        <w:t xml:space="preserve">Sqmagazine (2025) </w:t>
      </w:r>
      <w:r w:rsidRPr="005A7F9F">
        <w:rPr>
          <w:i/>
          <w:iCs/>
          <w:color w:val="000000" w:themeColor="text1"/>
        </w:rPr>
        <w:t>Video Conferencing Statistics 2025: Boost Your Business Edge.</w:t>
      </w:r>
      <w:r w:rsidRPr="005A7F9F">
        <w:rPr>
          <w:color w:val="000000" w:themeColor="text1"/>
        </w:rPr>
        <w:t xml:space="preserve"> Available at: https://sqmagazine.co.uk/video-conferencing-statistics/ [Accessed on: 17th December, 2025].</w:t>
      </w:r>
    </w:p>
    <w:p w14:paraId="08C6EC45" w14:textId="77777777" w:rsidR="00576CC0" w:rsidRPr="005A7F9F" w:rsidRDefault="00576CC0" w:rsidP="006E1707">
      <w:pPr>
        <w:spacing w:before="120" w:after="120"/>
        <w:rPr>
          <w:color w:val="000000" w:themeColor="text1"/>
        </w:rPr>
      </w:pPr>
      <w:r w:rsidRPr="005A7F9F">
        <w:rPr>
          <w:color w:val="000000" w:themeColor="text1"/>
        </w:rPr>
        <w:t xml:space="preserve">Sutopo, A.H. (2024) </w:t>
      </w:r>
      <w:r w:rsidRPr="005A7F9F">
        <w:rPr>
          <w:i/>
          <w:iCs/>
          <w:color w:val="000000" w:themeColor="text1"/>
        </w:rPr>
        <w:t>Developing Modern E-commerce, WooCommerce for Digital Products</w:t>
      </w:r>
      <w:r w:rsidRPr="005A7F9F">
        <w:rPr>
          <w:color w:val="000000" w:themeColor="text1"/>
        </w:rPr>
        <w:t xml:space="preserve">, Topazart. Available at: </w:t>
      </w:r>
      <w:hyperlink r:id="rId57">
        <w:r w:rsidRPr="005A7F9F">
          <w:rPr>
            <w:color w:val="000000" w:themeColor="text1"/>
          </w:rPr>
          <w:t>https://books.google.com/books?hl=en&amp;lr=&amp;id=dRQ1EQAAQBAJ&amp;oi=fnd&amp;pg=PR1&amp;dq=WooCommerce&amp;ots=evRkLb7GH6&amp;sig=0THwprYr6GtRxFw98espX18nJhQ</w:t>
        </w:r>
      </w:hyperlink>
      <w:r w:rsidRPr="005A7F9F">
        <w:rPr>
          <w:color w:val="000000" w:themeColor="text1"/>
        </w:rPr>
        <w:t xml:space="preserve"> </w:t>
      </w:r>
    </w:p>
    <w:p w14:paraId="5262CDA9" w14:textId="77777777" w:rsidR="00576CC0" w:rsidRPr="005A7F9F" w:rsidRDefault="00576CC0" w:rsidP="006E1707">
      <w:pPr>
        <w:spacing w:before="120" w:after="120"/>
        <w:rPr>
          <w:color w:val="000000" w:themeColor="text1"/>
        </w:rPr>
      </w:pPr>
      <w:r w:rsidRPr="005A7F9F">
        <w:rPr>
          <w:color w:val="000000" w:themeColor="text1"/>
        </w:rPr>
        <w:t xml:space="preserve">TTU.edu (2020) </w:t>
      </w:r>
      <w:r w:rsidRPr="005A7F9F">
        <w:rPr>
          <w:i/>
          <w:iCs/>
          <w:color w:val="000000" w:themeColor="text1"/>
        </w:rPr>
        <w:t>Microsoft Access.</w:t>
      </w:r>
      <w:r w:rsidRPr="005A7F9F">
        <w:rPr>
          <w:color w:val="000000" w:themeColor="text1"/>
        </w:rPr>
        <w:t xml:space="preserve"> Available at: https://www.depts.ttu.edu/itts/apps/handouts/Access-I.pdf </w:t>
      </w:r>
      <w:r w:rsidRPr="005A7F9F">
        <w:rPr>
          <w:color w:val="000000" w:themeColor="text1"/>
          <w:highlight w:val="white"/>
        </w:rPr>
        <w:t xml:space="preserve"> </w:t>
      </w:r>
      <w:r w:rsidRPr="005A7F9F">
        <w:rPr>
          <w:color w:val="000000" w:themeColor="text1"/>
        </w:rPr>
        <w:t>[Accessed on: 16th December, 2025].</w:t>
      </w:r>
    </w:p>
    <w:p w14:paraId="3378A7E2" w14:textId="77777777" w:rsidR="00576CC0" w:rsidRPr="005A7F9F" w:rsidRDefault="00576CC0" w:rsidP="006E1707">
      <w:pPr>
        <w:spacing w:before="120" w:after="120"/>
        <w:rPr>
          <w:color w:val="000000" w:themeColor="text1"/>
        </w:rPr>
      </w:pPr>
      <w:r w:rsidRPr="005A7F9F">
        <w:rPr>
          <w:color w:val="000000" w:themeColor="text1"/>
        </w:rPr>
        <w:t xml:space="preserve">Winkler, J. (2024) </w:t>
      </w:r>
      <w:r w:rsidRPr="005A7F9F">
        <w:rPr>
          <w:i/>
          <w:iCs/>
          <w:color w:val="000000" w:themeColor="text1"/>
        </w:rPr>
        <w:t>Mastering Adobe Commerce Frontend: Build optimized, user-centric e-commerce sites with tailored theme design and enhanced interactivity</w:t>
      </w:r>
      <w:r w:rsidRPr="005A7F9F">
        <w:rPr>
          <w:color w:val="000000" w:themeColor="text1"/>
        </w:rPr>
        <w:t xml:space="preserve">, Packt Publishing Ltd. Available at: </w:t>
      </w:r>
      <w:hyperlink r:id="rId58">
        <w:r w:rsidRPr="005A7F9F">
          <w:rPr>
            <w:color w:val="000000" w:themeColor="text1"/>
          </w:rPr>
          <w:t>https://books.google.com/books?hl=en&amp;lr=&amp;id=dBv_EAAAQBAJ&amp;oi=fnd&amp;pg=PP1&amp;dq=Adobe++Commerce+(Magento)&amp;ots=ANBKAYZra-&amp;sig=NRG2NkPUoB7iG0atPPKzIuq-KPw</w:t>
        </w:r>
      </w:hyperlink>
      <w:r w:rsidRPr="005A7F9F">
        <w:rPr>
          <w:color w:val="000000" w:themeColor="text1"/>
        </w:rPr>
        <w:t xml:space="preserve"> </w:t>
      </w:r>
    </w:p>
    <w:p w14:paraId="36CD5AA0" w14:textId="77777777" w:rsidR="00576CC0" w:rsidRPr="005A7F9F" w:rsidRDefault="00576CC0" w:rsidP="006E1707">
      <w:pPr>
        <w:spacing w:before="120" w:after="120"/>
        <w:rPr>
          <w:color w:val="000000" w:themeColor="text1"/>
        </w:rPr>
      </w:pPr>
      <w:r w:rsidRPr="005A7F9F">
        <w:rPr>
          <w:color w:val="000000" w:themeColor="text1"/>
        </w:rPr>
        <w:t xml:space="preserve">Yehoshua, T. (2022) </w:t>
      </w:r>
      <w:r w:rsidRPr="005A7F9F">
        <w:rPr>
          <w:i/>
          <w:iCs/>
          <w:color w:val="000000" w:themeColor="text1"/>
        </w:rPr>
        <w:t>How Slack Evolved the Digital HQ in a Time of Change.</w:t>
      </w:r>
      <w:r w:rsidRPr="005A7F9F">
        <w:rPr>
          <w:color w:val="000000" w:themeColor="text1"/>
        </w:rPr>
        <w:t xml:space="preserve"> Available at: https://www.salesforce.com/in/news/stories/how-slack-evolved-the-digital-hq-in-a-time-of-change/ [Accessed on: 18th December, 2025].</w:t>
      </w:r>
    </w:p>
    <w:p w14:paraId="7F1A7793" w14:textId="77777777" w:rsidR="00576CC0" w:rsidRPr="005A7F9F" w:rsidRDefault="00576CC0" w:rsidP="006E1707">
      <w:pPr>
        <w:spacing w:before="120" w:after="120"/>
        <w:rPr>
          <w:color w:val="000000" w:themeColor="text1"/>
        </w:rPr>
      </w:pPr>
      <w:r w:rsidRPr="005A7F9F">
        <w:rPr>
          <w:color w:val="000000" w:themeColor="text1"/>
        </w:rPr>
        <w:t xml:space="preserve">Ziffity (2025) </w:t>
      </w:r>
      <w:r w:rsidRPr="005A7F9F">
        <w:rPr>
          <w:i/>
          <w:iCs/>
          <w:color w:val="000000" w:themeColor="text1"/>
        </w:rPr>
        <w:t>Adobe Commerce (Magento) managed services for UK's #1 premium footwear brand</w:t>
      </w:r>
      <w:r w:rsidRPr="005A7F9F">
        <w:rPr>
          <w:color w:val="000000" w:themeColor="text1"/>
        </w:rPr>
        <w:t xml:space="preserve">. Available at: </w:t>
      </w:r>
      <w:hyperlink r:id="rId59">
        <w:r w:rsidRPr="005A7F9F">
          <w:rPr>
            <w:color w:val="000000" w:themeColor="text1"/>
          </w:rPr>
          <w:t>https://www.ziffity.com/our-works/kurt-geiger/</w:t>
        </w:r>
      </w:hyperlink>
      <w:r w:rsidRPr="005A7F9F">
        <w:rPr>
          <w:color w:val="000000" w:themeColor="text1"/>
        </w:rPr>
        <w:t xml:space="preserve">  </w:t>
      </w:r>
      <w:hyperlink r:id="rId60">
        <w:r w:rsidRPr="005A7F9F">
          <w:rPr>
            <w:color w:val="000000" w:themeColor="text1"/>
          </w:rPr>
          <w:t>https://www.ziffity.com/our-works/kurt-geiger/</w:t>
        </w:r>
      </w:hyperlink>
      <w:r w:rsidRPr="005A7F9F">
        <w:rPr>
          <w:color w:val="000000" w:themeColor="text1"/>
        </w:rPr>
        <w:t xml:space="preserve">  [Accessed on: 15th December, 2025].</w:t>
      </w:r>
    </w:p>
    <w:p w14:paraId="356A3F3C"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Home.</w:t>
      </w:r>
      <w:r w:rsidRPr="005A7F9F">
        <w:rPr>
          <w:color w:val="000000" w:themeColor="text1"/>
        </w:rPr>
        <w:t xml:space="preserve"> Available at: https://us05web.zoom.us/myhome [Accessed on: 18th December, 2025]</w:t>
      </w:r>
    </w:p>
    <w:p w14:paraId="4808ABF3"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Join from Zoom Workplace app.</w:t>
      </w:r>
      <w:r w:rsidRPr="005A7F9F">
        <w:rPr>
          <w:color w:val="000000" w:themeColor="text1"/>
        </w:rPr>
        <w:t xml:space="preserve"> Available at: https://us05web.zoom.us/s/8676</w:t>
      </w:r>
      <w:r w:rsidR="00E522EF" w:rsidRPr="005A7F9F">
        <w:rPr>
          <w:color w:val="000000" w:themeColor="text1"/>
        </w:rPr>
        <w:t>5592992#success [Accessed on: 16</w:t>
      </w:r>
      <w:r w:rsidRPr="005A7F9F">
        <w:rPr>
          <w:color w:val="000000" w:themeColor="text1"/>
        </w:rPr>
        <w:t xml:space="preserve">th </w:t>
      </w:r>
      <w:r w:rsidR="002507F0" w:rsidRPr="005A7F9F">
        <w:rPr>
          <w:color w:val="000000" w:themeColor="text1"/>
        </w:rPr>
        <w:t>December, 2025</w:t>
      </w:r>
      <w:r w:rsidRPr="005A7F9F">
        <w:rPr>
          <w:color w:val="000000" w:themeColor="text1"/>
        </w:rPr>
        <w:t>]</w:t>
      </w:r>
    </w:p>
    <w:p w14:paraId="0FB96A3D"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Meetings.</w:t>
      </w:r>
      <w:r w:rsidRPr="005A7F9F">
        <w:rPr>
          <w:color w:val="000000" w:themeColor="text1"/>
        </w:rPr>
        <w:t xml:space="preserve"> Available at: https://us05web.zoom.us/meeting?ampDeviceId=c4ff3eb3-c86c-47a3-9513-c68bce90e338&amp;ampSessionId=1766039096615&amp;ampDeviceId=c4ff3eb3-c86c-47a3-9513-c68bce90e338&amp;ampSessionId=1766039096615#/upcoming [Accessed on: 18th December, 2025]</w:t>
      </w:r>
    </w:p>
    <w:p w14:paraId="572D5B49" w14:textId="77777777" w:rsidR="00576CC0" w:rsidRPr="005A7F9F" w:rsidRDefault="00576CC0" w:rsidP="006E1707">
      <w:pPr>
        <w:spacing w:before="120" w:after="120"/>
        <w:rPr>
          <w:color w:val="000000" w:themeColor="text1"/>
        </w:rPr>
      </w:pPr>
      <w:r w:rsidRPr="005A7F9F">
        <w:rPr>
          <w:color w:val="000000" w:themeColor="text1"/>
        </w:rPr>
        <w:lastRenderedPageBreak/>
        <w:t xml:space="preserve">Zoom (2025) </w:t>
      </w:r>
      <w:r w:rsidRPr="005A7F9F">
        <w:rPr>
          <w:i/>
          <w:iCs/>
          <w:color w:val="000000" w:themeColor="text1"/>
        </w:rPr>
        <w:t>Schedule Meeting</w:t>
      </w:r>
      <w:r w:rsidRPr="005A7F9F">
        <w:rPr>
          <w:color w:val="000000" w:themeColor="text1"/>
        </w:rPr>
        <w:t>. Available at: https://us05web.zoom.us/meeting/schedule [Accessed on: 18th December, 2025]</w:t>
      </w:r>
    </w:p>
    <w:p w14:paraId="0213D10C"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Using end-to-end encryption (E2EE) in Zoom meetings.</w:t>
      </w:r>
      <w:r w:rsidRPr="005A7F9F">
        <w:rPr>
          <w:color w:val="000000" w:themeColor="text1"/>
        </w:rPr>
        <w:t xml:space="preserve"> Available at: https://support.zoom.com/hc/en/article?id=zm_kb&amp;sysparm_article=KB0065408 [Accessed on: 17th December, 2025].</w:t>
      </w:r>
    </w:p>
    <w:p w14:paraId="4D475E73"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Zoom launches AI Companion 3.0 with agentic workflows.</w:t>
      </w:r>
      <w:r w:rsidRPr="005A7F9F">
        <w:rPr>
          <w:color w:val="000000" w:themeColor="text1"/>
        </w:rPr>
        <w:t xml:space="preserve"> Available at: https://news.zoom.com/zoom-launches-ai-companion-3-0/ [Accessed on: 17th December, 2025].</w:t>
      </w:r>
    </w:p>
    <w:p w14:paraId="45FF383F" w14:textId="77777777" w:rsidR="00576CC0" w:rsidRPr="005A7F9F" w:rsidRDefault="00576CC0" w:rsidP="006E1707">
      <w:pPr>
        <w:spacing w:before="120" w:after="120"/>
        <w:rPr>
          <w:color w:val="000000" w:themeColor="text1"/>
        </w:rPr>
      </w:pPr>
      <w:r w:rsidRPr="005A7F9F">
        <w:rPr>
          <w:color w:val="000000" w:themeColor="text1"/>
        </w:rPr>
        <w:t xml:space="preserve">Zoom (2025) </w:t>
      </w:r>
      <w:r w:rsidRPr="005A7F9F">
        <w:rPr>
          <w:i/>
          <w:iCs/>
          <w:color w:val="000000" w:themeColor="text1"/>
        </w:rPr>
        <w:t>Zoom Meeting Features.</w:t>
      </w:r>
      <w:r w:rsidRPr="005A7F9F">
        <w:rPr>
          <w:color w:val="000000" w:themeColor="text1"/>
        </w:rPr>
        <w:t xml:space="preserve"> Available at: https://support.zoom.com/hc/en/category?id=kb_category&amp;kb_category=42927a128720391089a37408dabb3572 [Accessed on: 17th December, 2025].</w:t>
      </w:r>
    </w:p>
    <w:sectPr w:rsidR="00576CC0" w:rsidRPr="005A7F9F" w:rsidSect="00FC0A40">
      <w:footerReference w:type="default" r:id="rId6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9C168" w14:textId="77777777" w:rsidR="00F93BEB" w:rsidRDefault="00F93BEB" w:rsidP="00FC0A40">
      <w:pPr>
        <w:spacing w:line="240" w:lineRule="auto"/>
      </w:pPr>
      <w:r>
        <w:separator/>
      </w:r>
    </w:p>
  </w:endnote>
  <w:endnote w:type="continuationSeparator" w:id="0">
    <w:p w14:paraId="7DA1BE87" w14:textId="77777777" w:rsidR="00F93BEB" w:rsidRDefault="00F93BEB" w:rsidP="00FC0A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1E94F5C-27F7-4953-B50A-CD4A0F0C5EDA}"/>
  </w:font>
  <w:font w:name="Cambria">
    <w:panose1 w:val="02040503050406030204"/>
    <w:charset w:val="00"/>
    <w:family w:val="roman"/>
    <w:pitch w:val="variable"/>
    <w:sig w:usb0="E00006FF" w:usb1="420024FF" w:usb2="02000000" w:usb3="00000000" w:csb0="0000019F" w:csb1="00000000"/>
    <w:embedRegular r:id="rId2" w:fontKey="{9816A835-105D-FE44-8755-40DACE76FF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5706892"/>
      <w:docPartObj>
        <w:docPartGallery w:val="Page Numbers (Bottom of Page)"/>
        <w:docPartUnique/>
      </w:docPartObj>
    </w:sdtPr>
    <w:sdtEndPr>
      <w:rPr>
        <w:noProof/>
      </w:rPr>
    </w:sdtEndPr>
    <w:sdtContent>
      <w:p w14:paraId="29D193BF" w14:textId="77777777" w:rsidR="00FC0A40" w:rsidRPr="00FC0A40" w:rsidRDefault="00FC0A40" w:rsidP="00FC0A40">
        <w:pPr>
          <w:pStyle w:val="Footer"/>
          <w:spacing w:line="360" w:lineRule="auto"/>
          <w:jc w:val="right"/>
        </w:pPr>
        <w:r w:rsidRPr="00FC0A40">
          <w:fldChar w:fldCharType="begin"/>
        </w:r>
        <w:r w:rsidRPr="00FC0A40">
          <w:instrText xml:space="preserve"> PAGE   \* MERGEFORMAT </w:instrText>
        </w:r>
        <w:r w:rsidRPr="00FC0A40">
          <w:fldChar w:fldCharType="separate"/>
        </w:r>
        <w:r w:rsidR="00456DAA">
          <w:rPr>
            <w:noProof/>
          </w:rPr>
          <w:t>36</w:t>
        </w:r>
        <w:r w:rsidRPr="00FC0A40">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7065D" w14:textId="77777777" w:rsidR="00F93BEB" w:rsidRDefault="00F93BEB" w:rsidP="00FC0A40">
      <w:pPr>
        <w:spacing w:line="240" w:lineRule="auto"/>
      </w:pPr>
      <w:r>
        <w:separator/>
      </w:r>
    </w:p>
  </w:footnote>
  <w:footnote w:type="continuationSeparator" w:id="0">
    <w:p w14:paraId="3E3A85F3" w14:textId="77777777" w:rsidR="00F93BEB" w:rsidRDefault="00F93BEB" w:rsidP="00FC0A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2B43"/>
    <w:rsid w:val="00000542"/>
    <w:rsid w:val="00011EA2"/>
    <w:rsid w:val="000217AD"/>
    <w:rsid w:val="00095101"/>
    <w:rsid w:val="000D5A04"/>
    <w:rsid w:val="00127D7E"/>
    <w:rsid w:val="00165FBD"/>
    <w:rsid w:val="00175BCA"/>
    <w:rsid w:val="001E0983"/>
    <w:rsid w:val="001F7C3D"/>
    <w:rsid w:val="002507F0"/>
    <w:rsid w:val="002C1A77"/>
    <w:rsid w:val="0030703F"/>
    <w:rsid w:val="0033439E"/>
    <w:rsid w:val="00370370"/>
    <w:rsid w:val="003B053B"/>
    <w:rsid w:val="00421902"/>
    <w:rsid w:val="00456DAA"/>
    <w:rsid w:val="0048736C"/>
    <w:rsid w:val="00497DD4"/>
    <w:rsid w:val="00523F50"/>
    <w:rsid w:val="00576CC0"/>
    <w:rsid w:val="005A17C7"/>
    <w:rsid w:val="005A7F9F"/>
    <w:rsid w:val="005B6406"/>
    <w:rsid w:val="005C4031"/>
    <w:rsid w:val="00661B78"/>
    <w:rsid w:val="006E1707"/>
    <w:rsid w:val="007436CA"/>
    <w:rsid w:val="0074530C"/>
    <w:rsid w:val="00751C78"/>
    <w:rsid w:val="00776B56"/>
    <w:rsid w:val="00780224"/>
    <w:rsid w:val="00796C42"/>
    <w:rsid w:val="007C6427"/>
    <w:rsid w:val="00822B43"/>
    <w:rsid w:val="008807DD"/>
    <w:rsid w:val="00884E38"/>
    <w:rsid w:val="008C095B"/>
    <w:rsid w:val="00925500"/>
    <w:rsid w:val="00940098"/>
    <w:rsid w:val="0095322A"/>
    <w:rsid w:val="00953F65"/>
    <w:rsid w:val="00A2659D"/>
    <w:rsid w:val="00AC26B8"/>
    <w:rsid w:val="00BD5B6E"/>
    <w:rsid w:val="00C16902"/>
    <w:rsid w:val="00C40067"/>
    <w:rsid w:val="00C45B17"/>
    <w:rsid w:val="00C658E4"/>
    <w:rsid w:val="00C846C6"/>
    <w:rsid w:val="00CD655F"/>
    <w:rsid w:val="00CE7082"/>
    <w:rsid w:val="00D61D94"/>
    <w:rsid w:val="00DB7E0A"/>
    <w:rsid w:val="00DD62FC"/>
    <w:rsid w:val="00DD6E0B"/>
    <w:rsid w:val="00E20C07"/>
    <w:rsid w:val="00E522EF"/>
    <w:rsid w:val="00EA4C68"/>
    <w:rsid w:val="00F55F0E"/>
    <w:rsid w:val="00F8050E"/>
    <w:rsid w:val="00F93BEB"/>
    <w:rsid w:val="00FA4060"/>
    <w:rsid w:val="00FC0A40"/>
    <w:rsid w:val="00FE4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1385"/>
  <w15:docId w15:val="{D413461A-3B3A-46A3-BFCC-64E1AA6AB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4"/>
      <w:szCs w:val="24"/>
    </w:rPr>
  </w:style>
  <w:style w:type="paragraph" w:styleId="Heading2">
    <w:name w:val="heading 2"/>
    <w:basedOn w:val="Normal"/>
    <w:next w:val="Normal"/>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C0A40"/>
    <w:pPr>
      <w:tabs>
        <w:tab w:val="center" w:pos="4513"/>
        <w:tab w:val="right" w:pos="9026"/>
      </w:tabs>
      <w:spacing w:line="240" w:lineRule="auto"/>
    </w:pPr>
  </w:style>
  <w:style w:type="character" w:customStyle="1" w:styleId="HeaderChar">
    <w:name w:val="Header Char"/>
    <w:basedOn w:val="DefaultParagraphFont"/>
    <w:link w:val="Header"/>
    <w:uiPriority w:val="99"/>
    <w:rsid w:val="00FC0A40"/>
    <w:rPr>
      <w:lang w:val="en-GB"/>
    </w:rPr>
  </w:style>
  <w:style w:type="paragraph" w:styleId="Footer">
    <w:name w:val="footer"/>
    <w:basedOn w:val="Normal"/>
    <w:link w:val="FooterChar"/>
    <w:uiPriority w:val="99"/>
    <w:unhideWhenUsed/>
    <w:rsid w:val="00FC0A40"/>
    <w:pPr>
      <w:tabs>
        <w:tab w:val="center" w:pos="4513"/>
        <w:tab w:val="right" w:pos="9026"/>
      </w:tabs>
      <w:spacing w:line="240" w:lineRule="auto"/>
    </w:pPr>
  </w:style>
  <w:style w:type="character" w:customStyle="1" w:styleId="FooterChar">
    <w:name w:val="Footer Char"/>
    <w:basedOn w:val="DefaultParagraphFont"/>
    <w:link w:val="Footer"/>
    <w:uiPriority w:val="99"/>
    <w:rsid w:val="00FC0A40"/>
    <w:rPr>
      <w:lang w:val="en-GB"/>
    </w:rPr>
  </w:style>
  <w:style w:type="paragraph" w:styleId="TOCHeading">
    <w:name w:val="TOC Heading"/>
    <w:basedOn w:val="Heading1"/>
    <w:next w:val="Normal"/>
    <w:uiPriority w:val="39"/>
    <w:unhideWhenUsed/>
    <w:qFormat/>
    <w:rsid w:val="007C642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C6427"/>
    <w:pPr>
      <w:spacing w:after="100"/>
    </w:pPr>
  </w:style>
  <w:style w:type="paragraph" w:styleId="TOC2">
    <w:name w:val="toc 2"/>
    <w:basedOn w:val="Normal"/>
    <w:next w:val="Normal"/>
    <w:autoRedefine/>
    <w:uiPriority w:val="39"/>
    <w:unhideWhenUsed/>
    <w:rsid w:val="007C6427"/>
    <w:pPr>
      <w:spacing w:after="100"/>
      <w:ind w:left="220"/>
    </w:pPr>
  </w:style>
  <w:style w:type="character" w:styleId="Hyperlink">
    <w:name w:val="Hyperlink"/>
    <w:basedOn w:val="DefaultParagraphFont"/>
    <w:uiPriority w:val="99"/>
    <w:unhideWhenUsed/>
    <w:rsid w:val="007C642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image" Target="media/image20.png" /><Relationship Id="rId39" Type="http://schemas.openxmlformats.org/officeDocument/2006/relationships/image" Target="media/image33.png" /><Relationship Id="rId21" Type="http://schemas.openxmlformats.org/officeDocument/2006/relationships/image" Target="media/image15.png" /><Relationship Id="rId34" Type="http://schemas.openxmlformats.org/officeDocument/2006/relationships/image" Target="media/image28.png" /><Relationship Id="rId42" Type="http://schemas.openxmlformats.org/officeDocument/2006/relationships/image" Target="media/image36.png" /><Relationship Id="rId47" Type="http://schemas.openxmlformats.org/officeDocument/2006/relationships/hyperlink" Target="https://www.computerhope.com/jargon/m/microsoft-word.htm" TargetMode="External" /><Relationship Id="rId50" Type="http://schemas.openxmlformats.org/officeDocument/2006/relationships/hyperlink" Target="https://books.google.com/books?hl=en&amp;lr=&amp;id=eNfPEAAAQBAJ&amp;oi=fnd&amp;pg=PT15&amp;dq=MS+Word&amp;ots=ahRBiITMNs&amp;sig=e6_fUhxS67fe6Zd-4m-QZVWJAT4" TargetMode="External" /><Relationship Id="rId55" Type="http://schemas.openxmlformats.org/officeDocument/2006/relationships/hyperlink" Target="https://www.mdpi.com/0718-1876/16/7/164/pdf" TargetMode="External" /><Relationship Id="rId63" Type="http://schemas.openxmlformats.org/officeDocument/2006/relationships/theme" Target="theme/theme1.xml" /><Relationship Id="rId7" Type="http://schemas.openxmlformats.org/officeDocument/2006/relationships/image" Target="media/image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29" Type="http://schemas.openxmlformats.org/officeDocument/2006/relationships/image" Target="media/image23.png" /><Relationship Id="rId41" Type="http://schemas.openxmlformats.org/officeDocument/2006/relationships/image" Target="media/image35.png" /><Relationship Id="rId54" Type="http://schemas.openxmlformats.org/officeDocument/2006/relationships/hyperlink" Target="https://books.google.com/books?hl=en&amp;lr=&amp;id=PeAEEQAAQBAJ&amp;oi=fnd&amp;pg=PP1&amp;dq=WooCommerce&amp;ots=c5g9BDeeg7&amp;sig=QXZxeJ46MSWLehuanFpjv2VeOQ8" TargetMode="External" /><Relationship Id="rId62"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png" /><Relationship Id="rId32" Type="http://schemas.openxmlformats.org/officeDocument/2006/relationships/image" Target="media/image26.png" /><Relationship Id="rId37" Type="http://schemas.openxmlformats.org/officeDocument/2006/relationships/image" Target="media/image31.png" /><Relationship Id="rId40" Type="http://schemas.openxmlformats.org/officeDocument/2006/relationships/image" Target="media/image34.png" /><Relationship Id="rId45" Type="http://schemas.openxmlformats.org/officeDocument/2006/relationships/hyperlink" Target="https://businesscloud.co.uk/news/case-study-how-uk-retailers-are-thriving-with-woocommerce/" TargetMode="External" /><Relationship Id="rId53" Type="http://schemas.openxmlformats.org/officeDocument/2006/relationships/hyperlink" Target="https://www.researchgate.net/profile/Daniel-Ajiga/publication/383410390_The_role_of_software_automation_in_improving_industrial_operations_and_efficiency/links/66cb6393c2eaa500231867e1/The-role-of-software-automation-in-improving-industrial-operations-and-efficiency.pdf" TargetMode="External" /><Relationship Id="rId58" Type="http://schemas.openxmlformats.org/officeDocument/2006/relationships/hyperlink" Target="https://books.google.com/books?hl=en&amp;lr=&amp;id=dBv_EAAAQBAJ&amp;oi=fnd&amp;pg=PP1&amp;dq=Adobe++Commerce+(Magento)&amp;ots=ANBKAYZra-&amp;sig=NRG2NkPUoB7iG0atPPKzIuq-KPw" TargetMode="Externa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image" Target="media/image22.png" /><Relationship Id="rId36" Type="http://schemas.openxmlformats.org/officeDocument/2006/relationships/image" Target="media/image30.png" /><Relationship Id="rId49" Type="http://schemas.openxmlformats.org/officeDocument/2006/relationships/hyperlink" Target="https://link.springer.com/content/pdf/10.1007/978-3-031-36033-6_2.pdf" TargetMode="External" /><Relationship Id="rId57" Type="http://schemas.openxmlformats.org/officeDocument/2006/relationships/hyperlink" Target="https://books.google.com/books?hl=en&amp;lr=&amp;id=dRQ1EQAAQBAJ&amp;oi=fnd&amp;pg=PR1&amp;dq=WooCommerce&amp;ots=evRkLb7GH6&amp;sig=0THwprYr6GtRxFw98espX18nJhQ" TargetMode="External" /><Relationship Id="rId61" Type="http://schemas.openxmlformats.org/officeDocument/2006/relationships/footer" Target="footer1.xm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image" Target="media/image25.png" /><Relationship Id="rId44" Type="http://schemas.openxmlformats.org/officeDocument/2006/relationships/image" Target="media/image38.png" /><Relationship Id="rId52" Type="http://schemas.openxmlformats.org/officeDocument/2006/relationships/hyperlink" Target="https://support.microsoft.com/en-us/office/what-is-microsoft-365-847caf12-2589-452c-8aca-1c009797678b" TargetMode="External" /><Relationship Id="rId60" Type="http://schemas.openxmlformats.org/officeDocument/2006/relationships/hyperlink" Target="https://www.ziffity.com/our-works/kurt-geiger/"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image" Target="media/image21.png" /><Relationship Id="rId30" Type="http://schemas.openxmlformats.org/officeDocument/2006/relationships/image" Target="media/image24.png" /><Relationship Id="rId35" Type="http://schemas.openxmlformats.org/officeDocument/2006/relationships/image" Target="media/image29.png" /><Relationship Id="rId43" Type="http://schemas.openxmlformats.org/officeDocument/2006/relationships/image" Target="media/image37.png" /><Relationship Id="rId48" Type="http://schemas.openxmlformats.org/officeDocument/2006/relationships/hyperlink" Target="https://books.google.com/books?hl=en&amp;lr=&amp;id=aH9dEAAAQBAJ&amp;oi=fnd&amp;pg=PP1&amp;dq=Mindmap&amp;ots=mra2-lchOn&amp;sig=4iHC49RTPE_8BZWGICpdItC0ikM" TargetMode="External" /><Relationship Id="rId56" Type="http://schemas.openxmlformats.org/officeDocument/2006/relationships/hyperlink" Target="https://www.presentationskills.me/advantages-and-disadvantages-of-microsoft-word/" TargetMode="External" /><Relationship Id="rId8" Type="http://schemas.openxmlformats.org/officeDocument/2006/relationships/image" Target="media/image2.png" /><Relationship Id="rId51" Type="http://schemas.openxmlformats.org/officeDocument/2006/relationships/hyperlink" Target="https://www.theseus.fi/bitstream/handle/10024/341612/ThesisN2504_0519b.pdf?sequence=2" TargetMode="Externa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image" Target="media/image19.png" /><Relationship Id="rId33" Type="http://schemas.openxmlformats.org/officeDocument/2006/relationships/image" Target="media/image27.png" /><Relationship Id="rId38" Type="http://schemas.openxmlformats.org/officeDocument/2006/relationships/image" Target="media/image32.png" /><Relationship Id="rId46" Type="http://schemas.openxmlformats.org/officeDocument/2006/relationships/hyperlink" Target="https://books.google.com/books?hl=en&amp;lr=&amp;id=5VUWEQAAQBAJ&amp;oi=fnd&amp;pg=PT7&amp;dq=Mindmap&amp;ots=gvccTLo86r&amp;sig=2uWvpVSivGkq82q6nGENzMV789I" TargetMode="External" /><Relationship Id="rId59" Type="http://schemas.openxmlformats.org/officeDocument/2006/relationships/hyperlink" Target="https://www.ziffity.com/our-works/kurt-geiger/"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9CA8A-E569-4633-B31E-0D99BC9C23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6060</Words>
  <Characters>34542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Amadu Quebe</cp:lastModifiedBy>
  <cp:revision>2</cp:revision>
  <dcterms:created xsi:type="dcterms:W3CDTF">2025-12-19T14:25:00Z</dcterms:created>
  <dcterms:modified xsi:type="dcterms:W3CDTF">2025-12-19T14:25:00Z</dcterms:modified>
</cp:coreProperties>
</file>