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137FA3" w:rsidRPr="00D9096B" w:rsidRDefault="00137FA3">
      <w:pPr>
        <w:spacing w:line="360" w:lineRule="auto"/>
        <w:jc w:val="center"/>
        <w:rPr>
          <w:rFonts w:eastAsia="Times New Roman"/>
          <w:b/>
          <w:sz w:val="32"/>
          <w:szCs w:val="32"/>
        </w:rPr>
      </w:pPr>
    </w:p>
    <w:p w14:paraId="00000002" w14:textId="56E75865" w:rsidR="00137FA3" w:rsidRDefault="00F92187">
      <w:pPr>
        <w:spacing w:line="360" w:lineRule="auto"/>
        <w:jc w:val="center"/>
        <w:rPr>
          <w:rFonts w:eastAsia="Times New Roman"/>
          <w:b/>
          <w:color w:val="000000" w:themeColor="text1"/>
          <w:sz w:val="32"/>
          <w:szCs w:val="32"/>
        </w:rPr>
      </w:pPr>
      <w:r>
        <w:rPr>
          <w:rFonts w:eastAsia="Times New Roman"/>
          <w:b/>
          <w:noProof/>
          <w:color w:val="000000" w:themeColor="text1"/>
          <w:sz w:val="32"/>
          <w:szCs w:val="32"/>
        </w:rPr>
        <w:drawing>
          <wp:inline distT="0" distB="0" distL="0" distR="0" wp14:anchorId="1AC89925" wp14:editId="2EF70E2B">
            <wp:extent cx="2493645" cy="975360"/>
            <wp:effectExtent l="0" t="0" r="1905" b="0"/>
            <wp:docPr id="7927349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93645" cy="975360"/>
                    </a:xfrm>
                    <a:prstGeom prst="rect">
                      <a:avLst/>
                    </a:prstGeom>
                    <a:noFill/>
                  </pic:spPr>
                </pic:pic>
              </a:graphicData>
            </a:graphic>
          </wp:inline>
        </w:drawing>
      </w:r>
    </w:p>
    <w:p w14:paraId="0895F166" w14:textId="77777777" w:rsidR="00F92187" w:rsidRDefault="00F92187">
      <w:pPr>
        <w:spacing w:line="360" w:lineRule="auto"/>
        <w:jc w:val="center"/>
        <w:rPr>
          <w:rFonts w:eastAsia="Times New Roman"/>
          <w:b/>
          <w:color w:val="000000" w:themeColor="text1"/>
          <w:sz w:val="32"/>
          <w:szCs w:val="32"/>
        </w:rPr>
      </w:pPr>
    </w:p>
    <w:p w14:paraId="59165233" w14:textId="5F2C839C" w:rsidR="00F92187" w:rsidRDefault="00F92187">
      <w:pPr>
        <w:spacing w:line="360" w:lineRule="auto"/>
        <w:jc w:val="center"/>
        <w:rPr>
          <w:rFonts w:eastAsia="Times New Roman"/>
          <w:b/>
          <w:color w:val="000000" w:themeColor="text1"/>
          <w:sz w:val="32"/>
          <w:szCs w:val="32"/>
        </w:rPr>
      </w:pPr>
      <w:r>
        <w:rPr>
          <w:rFonts w:eastAsia="Times New Roman"/>
          <w:b/>
          <w:color w:val="000000" w:themeColor="text1"/>
          <w:sz w:val="32"/>
          <w:szCs w:val="32"/>
        </w:rPr>
        <w:t>Prepared by</w:t>
      </w:r>
    </w:p>
    <w:p w14:paraId="2C41983F" w14:textId="001E8D18" w:rsidR="00F92187" w:rsidRDefault="00F92187">
      <w:pPr>
        <w:spacing w:line="360" w:lineRule="auto"/>
        <w:jc w:val="center"/>
        <w:rPr>
          <w:rFonts w:eastAsia="Times New Roman"/>
          <w:b/>
          <w:color w:val="000000" w:themeColor="text1"/>
          <w:sz w:val="32"/>
          <w:szCs w:val="32"/>
        </w:rPr>
      </w:pPr>
      <w:r>
        <w:rPr>
          <w:rFonts w:eastAsia="Times New Roman"/>
          <w:b/>
          <w:color w:val="000000" w:themeColor="text1"/>
          <w:sz w:val="32"/>
          <w:szCs w:val="32"/>
        </w:rPr>
        <w:t>Takia Sultana</w:t>
      </w:r>
    </w:p>
    <w:p w14:paraId="0DCBAE17" w14:textId="7FEA7F65" w:rsidR="00F92187" w:rsidRDefault="00F92187">
      <w:pPr>
        <w:spacing w:line="360" w:lineRule="auto"/>
        <w:jc w:val="center"/>
        <w:rPr>
          <w:rFonts w:eastAsia="Times New Roman"/>
          <w:b/>
          <w:color w:val="000000" w:themeColor="text1"/>
          <w:sz w:val="24"/>
          <w:szCs w:val="24"/>
        </w:rPr>
      </w:pPr>
      <w:r>
        <w:rPr>
          <w:rFonts w:eastAsia="Times New Roman"/>
          <w:b/>
          <w:color w:val="000000" w:themeColor="text1"/>
          <w:sz w:val="24"/>
          <w:szCs w:val="24"/>
        </w:rPr>
        <w:t xml:space="preserve">Student ID:2514835 </w:t>
      </w:r>
    </w:p>
    <w:p w14:paraId="0E8F70D0" w14:textId="77777777" w:rsidR="00F92187" w:rsidRDefault="00F92187">
      <w:pPr>
        <w:spacing w:line="360" w:lineRule="auto"/>
        <w:jc w:val="center"/>
        <w:rPr>
          <w:rFonts w:eastAsia="Times New Roman"/>
          <w:b/>
          <w:color w:val="000000" w:themeColor="text1"/>
          <w:sz w:val="24"/>
          <w:szCs w:val="24"/>
        </w:rPr>
      </w:pPr>
    </w:p>
    <w:p w14:paraId="7E15764C" w14:textId="77777777" w:rsidR="00EC7623" w:rsidRDefault="00F92187" w:rsidP="00EC7623">
      <w:pPr>
        <w:spacing w:line="360" w:lineRule="auto"/>
        <w:jc w:val="both"/>
        <w:rPr>
          <w:rFonts w:eastAsia="Times New Roman"/>
          <w:b/>
          <w:color w:val="000000" w:themeColor="text1"/>
          <w:sz w:val="24"/>
          <w:szCs w:val="24"/>
        </w:rPr>
      </w:pPr>
      <w:r>
        <w:rPr>
          <w:rFonts w:eastAsia="Times New Roman"/>
          <w:b/>
          <w:color w:val="000000" w:themeColor="text1"/>
          <w:sz w:val="24"/>
          <w:szCs w:val="24"/>
        </w:rPr>
        <w:t>Master Of Business Administration</w:t>
      </w:r>
      <w:r w:rsidR="00B220FC">
        <w:rPr>
          <w:rFonts w:eastAsia="Times New Roman"/>
          <w:b/>
          <w:color w:val="000000" w:themeColor="text1"/>
          <w:sz w:val="24"/>
          <w:szCs w:val="24"/>
        </w:rPr>
        <w:t xml:space="preserve"> </w:t>
      </w:r>
    </w:p>
    <w:p w14:paraId="0C271E50" w14:textId="47DCD648" w:rsidR="00F92187" w:rsidRDefault="00B220FC" w:rsidP="00EC7623">
      <w:pPr>
        <w:spacing w:line="360" w:lineRule="auto"/>
        <w:jc w:val="both"/>
        <w:rPr>
          <w:rFonts w:eastAsia="Times New Roman"/>
          <w:b/>
          <w:color w:val="000000" w:themeColor="text1"/>
          <w:sz w:val="24"/>
          <w:szCs w:val="24"/>
        </w:rPr>
      </w:pPr>
      <w:r>
        <w:rPr>
          <w:rFonts w:eastAsia="Times New Roman"/>
          <w:b/>
          <w:color w:val="000000" w:themeColor="text1"/>
          <w:sz w:val="24"/>
          <w:szCs w:val="24"/>
        </w:rPr>
        <w:t xml:space="preserve"> </w:t>
      </w:r>
      <w:r w:rsidR="00F92187">
        <w:rPr>
          <w:rFonts w:eastAsia="Times New Roman"/>
          <w:b/>
          <w:color w:val="000000" w:themeColor="text1"/>
          <w:sz w:val="24"/>
          <w:szCs w:val="24"/>
        </w:rPr>
        <w:t>Lecturer Name:</w:t>
      </w:r>
      <w:r>
        <w:rPr>
          <w:rFonts w:eastAsia="Times New Roman"/>
          <w:b/>
          <w:color w:val="000000" w:themeColor="text1"/>
          <w:sz w:val="24"/>
          <w:szCs w:val="24"/>
        </w:rPr>
        <w:t xml:space="preserve"> Dian </w:t>
      </w:r>
      <w:proofErr w:type="spellStart"/>
      <w:r>
        <w:rPr>
          <w:rFonts w:eastAsia="Times New Roman"/>
          <w:b/>
          <w:color w:val="000000" w:themeColor="text1"/>
          <w:sz w:val="24"/>
          <w:szCs w:val="24"/>
        </w:rPr>
        <w:t>Mayasari</w:t>
      </w:r>
      <w:proofErr w:type="spellEnd"/>
    </w:p>
    <w:p w14:paraId="1A81248A" w14:textId="4F166923" w:rsidR="00B220FC" w:rsidRDefault="00B220FC" w:rsidP="00EC7623">
      <w:pPr>
        <w:spacing w:line="360" w:lineRule="auto"/>
        <w:jc w:val="both"/>
        <w:rPr>
          <w:rFonts w:eastAsia="Times New Roman"/>
          <w:b/>
          <w:color w:val="000000" w:themeColor="text1"/>
          <w:sz w:val="24"/>
          <w:szCs w:val="24"/>
        </w:rPr>
      </w:pPr>
      <w:r>
        <w:rPr>
          <w:rFonts w:eastAsia="Times New Roman"/>
          <w:b/>
          <w:color w:val="000000" w:themeColor="text1"/>
          <w:sz w:val="24"/>
          <w:szCs w:val="24"/>
        </w:rPr>
        <w:t>Module: Marketing Management</w:t>
      </w:r>
    </w:p>
    <w:p w14:paraId="1F1C9753" w14:textId="4A25EFD4" w:rsidR="00B220FC" w:rsidRDefault="00B220FC" w:rsidP="00EC7623">
      <w:pPr>
        <w:spacing w:line="360" w:lineRule="auto"/>
        <w:jc w:val="both"/>
        <w:rPr>
          <w:rFonts w:eastAsia="Times New Roman"/>
          <w:b/>
          <w:color w:val="000000" w:themeColor="text1"/>
          <w:sz w:val="24"/>
          <w:szCs w:val="24"/>
        </w:rPr>
      </w:pPr>
      <w:r>
        <w:rPr>
          <w:rFonts w:eastAsia="Times New Roman"/>
          <w:b/>
          <w:color w:val="000000" w:themeColor="text1"/>
          <w:sz w:val="24"/>
          <w:szCs w:val="24"/>
        </w:rPr>
        <w:t>Module Code: LCMB7024</w:t>
      </w:r>
    </w:p>
    <w:p w14:paraId="15DBBE45" w14:textId="77777777" w:rsidR="00B220FC" w:rsidRDefault="00B220FC" w:rsidP="00EC7623">
      <w:pPr>
        <w:spacing w:line="360" w:lineRule="auto"/>
        <w:jc w:val="both"/>
        <w:rPr>
          <w:rFonts w:eastAsia="Times New Roman"/>
          <w:b/>
          <w:color w:val="000000" w:themeColor="text1"/>
          <w:sz w:val="24"/>
          <w:szCs w:val="24"/>
        </w:rPr>
      </w:pPr>
    </w:p>
    <w:p w14:paraId="07E3D27A" w14:textId="2D515CCF" w:rsidR="00B220FC" w:rsidRDefault="00B220FC" w:rsidP="00EC7623">
      <w:pPr>
        <w:spacing w:line="360" w:lineRule="auto"/>
        <w:jc w:val="both"/>
        <w:rPr>
          <w:rFonts w:eastAsia="Times New Roman"/>
          <w:b/>
          <w:color w:val="000000" w:themeColor="text1"/>
          <w:sz w:val="24"/>
          <w:szCs w:val="24"/>
        </w:rPr>
      </w:pPr>
      <w:r>
        <w:rPr>
          <w:rFonts w:eastAsia="Times New Roman"/>
          <w:b/>
          <w:color w:val="000000" w:themeColor="text1"/>
          <w:sz w:val="24"/>
          <w:szCs w:val="24"/>
        </w:rPr>
        <w:t>Assignment Title: Marketing Environment Analysis</w:t>
      </w:r>
    </w:p>
    <w:p w14:paraId="0B8E8D85" w14:textId="77777777" w:rsidR="00EC7623" w:rsidRDefault="00B220FC" w:rsidP="00EC7623">
      <w:pPr>
        <w:spacing w:line="360" w:lineRule="auto"/>
        <w:jc w:val="both"/>
        <w:rPr>
          <w:rFonts w:eastAsia="Times New Roman"/>
          <w:b/>
          <w:color w:val="000000" w:themeColor="text1"/>
          <w:sz w:val="24"/>
          <w:szCs w:val="24"/>
        </w:rPr>
      </w:pPr>
      <w:r>
        <w:rPr>
          <w:rFonts w:eastAsia="Times New Roman"/>
          <w:b/>
          <w:color w:val="000000" w:themeColor="text1"/>
          <w:sz w:val="24"/>
          <w:szCs w:val="24"/>
        </w:rPr>
        <w:t xml:space="preserve">(Individual Report) </w:t>
      </w:r>
    </w:p>
    <w:p w14:paraId="1B2BDC0F" w14:textId="4EC8E1E2" w:rsidR="00B220FC" w:rsidRDefault="00B220FC" w:rsidP="00EC7623">
      <w:pPr>
        <w:spacing w:line="360" w:lineRule="auto"/>
        <w:jc w:val="both"/>
        <w:rPr>
          <w:rFonts w:eastAsia="Times New Roman"/>
          <w:b/>
          <w:color w:val="000000" w:themeColor="text1"/>
          <w:sz w:val="24"/>
          <w:szCs w:val="24"/>
        </w:rPr>
      </w:pPr>
      <w:r>
        <w:rPr>
          <w:rFonts w:eastAsia="Times New Roman"/>
          <w:b/>
          <w:color w:val="000000" w:themeColor="text1"/>
          <w:sz w:val="24"/>
          <w:szCs w:val="24"/>
        </w:rPr>
        <w:t>Assignment Topic: Marketing Environmental Analysis</w:t>
      </w:r>
    </w:p>
    <w:p w14:paraId="72675156" w14:textId="61107E8B" w:rsidR="00B220FC" w:rsidRDefault="00B220FC" w:rsidP="00EC7623">
      <w:pPr>
        <w:spacing w:line="360" w:lineRule="auto"/>
        <w:jc w:val="both"/>
        <w:rPr>
          <w:rFonts w:eastAsia="Times New Roman"/>
          <w:b/>
          <w:color w:val="000000" w:themeColor="text1"/>
          <w:sz w:val="24"/>
          <w:szCs w:val="24"/>
        </w:rPr>
      </w:pPr>
      <w:r>
        <w:rPr>
          <w:rFonts w:eastAsia="Times New Roman"/>
          <w:b/>
          <w:color w:val="000000" w:themeColor="text1"/>
          <w:sz w:val="24"/>
          <w:szCs w:val="24"/>
        </w:rPr>
        <w:t>Word Count</w:t>
      </w:r>
    </w:p>
    <w:p w14:paraId="5B005A77" w14:textId="1CF03B01" w:rsidR="00B220FC" w:rsidRDefault="00B220FC" w:rsidP="00EC7623">
      <w:pPr>
        <w:spacing w:line="360" w:lineRule="auto"/>
        <w:jc w:val="both"/>
        <w:rPr>
          <w:rFonts w:eastAsia="Times New Roman"/>
          <w:b/>
          <w:color w:val="000000" w:themeColor="text1"/>
          <w:sz w:val="24"/>
          <w:szCs w:val="24"/>
        </w:rPr>
      </w:pPr>
      <w:r>
        <w:rPr>
          <w:rFonts w:eastAsia="Times New Roman"/>
          <w:b/>
          <w:color w:val="000000" w:themeColor="text1"/>
          <w:sz w:val="24"/>
          <w:szCs w:val="24"/>
        </w:rPr>
        <w:t>Date of submission:24</w:t>
      </w:r>
      <w:r w:rsidRPr="00B220FC">
        <w:rPr>
          <w:rFonts w:eastAsia="Times New Roman"/>
          <w:b/>
          <w:color w:val="000000" w:themeColor="text1"/>
          <w:sz w:val="24"/>
          <w:szCs w:val="24"/>
          <w:vertAlign w:val="superscript"/>
        </w:rPr>
        <w:t>th</w:t>
      </w:r>
      <w:r>
        <w:rPr>
          <w:rFonts w:eastAsia="Times New Roman"/>
          <w:b/>
          <w:color w:val="000000" w:themeColor="text1"/>
          <w:sz w:val="24"/>
          <w:szCs w:val="24"/>
        </w:rPr>
        <w:t xml:space="preserve"> October 2025</w:t>
      </w:r>
    </w:p>
    <w:p w14:paraId="2A9D41A5" w14:textId="77777777" w:rsidR="00B220FC" w:rsidRDefault="00B220FC">
      <w:pPr>
        <w:spacing w:line="360" w:lineRule="auto"/>
        <w:jc w:val="center"/>
        <w:rPr>
          <w:rFonts w:eastAsia="Times New Roman"/>
          <w:b/>
          <w:color w:val="000000" w:themeColor="text1"/>
          <w:sz w:val="24"/>
          <w:szCs w:val="24"/>
        </w:rPr>
      </w:pPr>
    </w:p>
    <w:p w14:paraId="248CD26D" w14:textId="77777777" w:rsidR="00B220FC" w:rsidRDefault="00B220FC">
      <w:pPr>
        <w:spacing w:line="360" w:lineRule="auto"/>
        <w:jc w:val="center"/>
        <w:rPr>
          <w:rFonts w:eastAsia="Times New Roman"/>
          <w:b/>
          <w:color w:val="000000" w:themeColor="text1"/>
          <w:sz w:val="24"/>
          <w:szCs w:val="24"/>
        </w:rPr>
      </w:pPr>
    </w:p>
    <w:p w14:paraId="1FE81F66" w14:textId="77777777" w:rsidR="00B220FC" w:rsidRDefault="00B220FC">
      <w:pPr>
        <w:spacing w:line="360" w:lineRule="auto"/>
        <w:jc w:val="center"/>
        <w:rPr>
          <w:rFonts w:eastAsia="Times New Roman"/>
          <w:b/>
          <w:color w:val="000000" w:themeColor="text1"/>
          <w:sz w:val="24"/>
          <w:szCs w:val="24"/>
        </w:rPr>
      </w:pPr>
    </w:p>
    <w:p w14:paraId="236BF7BC" w14:textId="77777777" w:rsidR="00B220FC" w:rsidRDefault="00B220FC">
      <w:pPr>
        <w:spacing w:line="360" w:lineRule="auto"/>
        <w:jc w:val="center"/>
        <w:rPr>
          <w:rFonts w:eastAsia="Times New Roman"/>
          <w:b/>
          <w:color w:val="000000" w:themeColor="text1"/>
          <w:sz w:val="24"/>
          <w:szCs w:val="24"/>
        </w:rPr>
      </w:pPr>
    </w:p>
    <w:p w14:paraId="597F611E" w14:textId="77777777" w:rsidR="00B220FC" w:rsidRDefault="00B220FC">
      <w:pPr>
        <w:spacing w:line="360" w:lineRule="auto"/>
        <w:jc w:val="center"/>
        <w:rPr>
          <w:rFonts w:eastAsia="Times New Roman"/>
          <w:b/>
          <w:color w:val="000000" w:themeColor="text1"/>
          <w:sz w:val="24"/>
          <w:szCs w:val="24"/>
        </w:rPr>
      </w:pPr>
    </w:p>
    <w:p w14:paraId="31E715D1" w14:textId="792433EE" w:rsidR="00B220FC" w:rsidRDefault="00B220FC">
      <w:pPr>
        <w:spacing w:line="360" w:lineRule="auto"/>
        <w:jc w:val="center"/>
        <w:rPr>
          <w:rFonts w:eastAsia="Times New Roman"/>
          <w:b/>
          <w:color w:val="000000" w:themeColor="text1"/>
          <w:sz w:val="24"/>
          <w:szCs w:val="24"/>
        </w:rPr>
      </w:pPr>
    </w:p>
    <w:p w14:paraId="53C3735D" w14:textId="77777777" w:rsidR="00F92187" w:rsidRDefault="00F92187">
      <w:pPr>
        <w:spacing w:line="360" w:lineRule="auto"/>
        <w:jc w:val="center"/>
        <w:rPr>
          <w:rFonts w:eastAsia="Times New Roman"/>
          <w:b/>
          <w:color w:val="000000" w:themeColor="text1"/>
          <w:sz w:val="24"/>
          <w:szCs w:val="24"/>
        </w:rPr>
      </w:pPr>
    </w:p>
    <w:p w14:paraId="4DD81BDA" w14:textId="77777777" w:rsidR="00F92187" w:rsidRPr="00F92187" w:rsidRDefault="00F92187">
      <w:pPr>
        <w:spacing w:line="360" w:lineRule="auto"/>
        <w:jc w:val="center"/>
        <w:rPr>
          <w:rFonts w:eastAsia="Times New Roman"/>
          <w:b/>
          <w:color w:val="000000" w:themeColor="text1"/>
          <w:sz w:val="24"/>
          <w:szCs w:val="24"/>
        </w:rPr>
      </w:pPr>
    </w:p>
    <w:p w14:paraId="0000000C" w14:textId="77777777" w:rsidR="00137FA3" w:rsidRPr="00501E08" w:rsidRDefault="00137FA3">
      <w:pPr>
        <w:spacing w:line="360" w:lineRule="auto"/>
        <w:jc w:val="center"/>
        <w:rPr>
          <w:rFonts w:eastAsia="Times New Roman"/>
          <w:b/>
          <w:color w:val="000000" w:themeColor="text1"/>
          <w:sz w:val="32"/>
          <w:szCs w:val="32"/>
        </w:rPr>
      </w:pPr>
    </w:p>
    <w:p w14:paraId="0000000D" w14:textId="77777777" w:rsidR="00137FA3" w:rsidRPr="00501E08" w:rsidRDefault="00137FA3">
      <w:pPr>
        <w:spacing w:line="360" w:lineRule="auto"/>
        <w:jc w:val="center"/>
        <w:rPr>
          <w:rFonts w:eastAsia="Times New Roman"/>
          <w:b/>
          <w:color w:val="000000" w:themeColor="text1"/>
          <w:sz w:val="32"/>
          <w:szCs w:val="32"/>
        </w:rPr>
      </w:pPr>
    </w:p>
    <w:p w14:paraId="0000000E" w14:textId="77777777" w:rsidR="00137FA3" w:rsidRPr="00501E08" w:rsidRDefault="00137FA3">
      <w:pPr>
        <w:spacing w:line="360" w:lineRule="auto"/>
        <w:jc w:val="center"/>
        <w:rPr>
          <w:rFonts w:eastAsia="Times New Roman"/>
          <w:b/>
          <w:color w:val="000000" w:themeColor="text1"/>
          <w:sz w:val="32"/>
          <w:szCs w:val="32"/>
        </w:rPr>
      </w:pPr>
    </w:p>
    <w:p w14:paraId="00000014" w14:textId="77777777" w:rsidR="00137FA3" w:rsidRPr="00501E08" w:rsidRDefault="00137FA3" w:rsidP="00EC7623">
      <w:pPr>
        <w:spacing w:line="360" w:lineRule="auto"/>
        <w:rPr>
          <w:rFonts w:eastAsia="Times New Roman"/>
          <w:b/>
          <w:color w:val="000000" w:themeColor="text1"/>
          <w:sz w:val="32"/>
          <w:szCs w:val="32"/>
        </w:rPr>
      </w:pPr>
    </w:p>
    <w:p w14:paraId="00000015" w14:textId="77777777" w:rsidR="00137FA3" w:rsidRPr="00501E08" w:rsidRDefault="00137FA3">
      <w:pPr>
        <w:spacing w:line="360" w:lineRule="auto"/>
        <w:jc w:val="center"/>
        <w:rPr>
          <w:rFonts w:eastAsia="Times New Roman"/>
          <w:b/>
          <w:color w:val="000000" w:themeColor="text1"/>
          <w:sz w:val="32"/>
          <w:szCs w:val="32"/>
        </w:rPr>
      </w:pPr>
    </w:p>
    <w:p w14:paraId="00000016" w14:textId="77777777" w:rsidR="00137FA3" w:rsidRPr="00501E08" w:rsidRDefault="00137FA3">
      <w:pPr>
        <w:spacing w:line="360" w:lineRule="auto"/>
        <w:jc w:val="center"/>
        <w:rPr>
          <w:rFonts w:eastAsia="Times New Roman"/>
          <w:b/>
          <w:color w:val="000000" w:themeColor="text1"/>
          <w:sz w:val="32"/>
          <w:szCs w:val="32"/>
        </w:rPr>
      </w:pPr>
    </w:p>
    <w:p w14:paraId="00000017" w14:textId="77777777" w:rsidR="00137FA3" w:rsidRPr="00501E08" w:rsidRDefault="00137FA3">
      <w:pPr>
        <w:spacing w:line="360" w:lineRule="auto"/>
        <w:rPr>
          <w:rFonts w:eastAsia="Times New Roman"/>
          <w:b/>
          <w:color w:val="000000" w:themeColor="text1"/>
          <w:sz w:val="32"/>
          <w:szCs w:val="32"/>
        </w:rPr>
      </w:pPr>
    </w:p>
    <w:sdt>
      <w:sdtPr>
        <w:rPr>
          <w:rFonts w:ascii="Arial" w:eastAsia="Arial" w:hAnsi="Arial" w:cs="Arial"/>
          <w:b w:val="0"/>
          <w:bCs w:val="0"/>
          <w:color w:val="000000" w:themeColor="text1"/>
          <w:sz w:val="40"/>
          <w:szCs w:val="22"/>
          <w:lang w:val="en-GB" w:eastAsia="en-GB"/>
        </w:rPr>
        <w:id w:val="1570316282"/>
        <w:docPartObj>
          <w:docPartGallery w:val="Table of Contents"/>
          <w:docPartUnique/>
        </w:docPartObj>
      </w:sdtPr>
      <w:sdtEndPr>
        <w:rPr>
          <w:noProof/>
          <w:sz w:val="22"/>
        </w:rPr>
      </w:sdtEndPr>
      <w:sdtContent>
        <w:p w14:paraId="3FBEA386" w14:textId="20F33F39" w:rsidR="00760952" w:rsidRPr="00D9096B" w:rsidRDefault="00147C5B" w:rsidP="001C6EB8">
          <w:pPr>
            <w:pStyle w:val="TOCHeading"/>
            <w:spacing w:line="360" w:lineRule="auto"/>
            <w:jc w:val="center"/>
            <w:rPr>
              <w:rFonts w:ascii="Arial" w:hAnsi="Arial" w:cs="Arial"/>
              <w:color w:val="auto"/>
              <w:szCs w:val="24"/>
            </w:rPr>
          </w:pPr>
          <w:r w:rsidRPr="00D9096B">
            <w:rPr>
              <w:rFonts w:ascii="Arial" w:hAnsi="Arial" w:cs="Arial"/>
              <w:color w:val="auto"/>
              <w:szCs w:val="24"/>
            </w:rPr>
            <w:t>Table of Contents</w:t>
          </w:r>
        </w:p>
        <w:p w14:paraId="39A244ED" w14:textId="77777777" w:rsidR="001C6EB8" w:rsidRPr="00D9096B" w:rsidRDefault="00147C5B" w:rsidP="001C6EB8">
          <w:pPr>
            <w:pStyle w:val="TOC1"/>
            <w:tabs>
              <w:tab w:val="right" w:leader="dot" w:pos="9350"/>
            </w:tabs>
            <w:spacing w:line="360" w:lineRule="auto"/>
            <w:jc w:val="center"/>
            <w:rPr>
              <w:rFonts w:asciiTheme="minorHAnsi" w:eastAsiaTheme="minorEastAsia" w:hAnsiTheme="minorHAnsi" w:cstheme="minorBidi"/>
              <w:noProof/>
              <w:sz w:val="24"/>
              <w:szCs w:val="24"/>
            </w:rPr>
          </w:pPr>
          <w:r w:rsidRPr="00D9096B">
            <w:rPr>
              <w:sz w:val="24"/>
              <w:szCs w:val="24"/>
            </w:rPr>
            <w:fldChar w:fldCharType="begin"/>
          </w:r>
          <w:r w:rsidRPr="00D9096B">
            <w:rPr>
              <w:sz w:val="24"/>
              <w:szCs w:val="24"/>
            </w:rPr>
            <w:instrText xml:space="preserve"> TOC \o "1-3" \h \z \u </w:instrText>
          </w:r>
          <w:r w:rsidRPr="00D9096B">
            <w:rPr>
              <w:sz w:val="24"/>
              <w:szCs w:val="24"/>
            </w:rPr>
            <w:fldChar w:fldCharType="separate"/>
          </w:r>
          <w:hyperlink w:anchor="_Toc212119923" w:history="1">
            <w:r w:rsidR="001C6EB8" w:rsidRPr="00D9096B">
              <w:rPr>
                <w:rStyle w:val="Hyperlink"/>
                <w:noProof/>
                <w:color w:val="auto"/>
                <w:sz w:val="24"/>
                <w:szCs w:val="24"/>
              </w:rPr>
              <w:t>1.0 Introduction</w:t>
            </w:r>
            <w:r w:rsidR="001C6EB8" w:rsidRPr="00D9096B">
              <w:rPr>
                <w:noProof/>
                <w:webHidden/>
                <w:sz w:val="24"/>
                <w:szCs w:val="24"/>
              </w:rPr>
              <w:tab/>
            </w:r>
            <w:r w:rsidR="001C6EB8" w:rsidRPr="00D9096B">
              <w:rPr>
                <w:noProof/>
                <w:webHidden/>
                <w:sz w:val="24"/>
                <w:szCs w:val="24"/>
              </w:rPr>
              <w:fldChar w:fldCharType="begin"/>
            </w:r>
            <w:r w:rsidR="001C6EB8" w:rsidRPr="00D9096B">
              <w:rPr>
                <w:noProof/>
                <w:webHidden/>
                <w:sz w:val="24"/>
                <w:szCs w:val="24"/>
              </w:rPr>
              <w:instrText xml:space="preserve"> PAGEREF _Toc212119923 \h </w:instrText>
            </w:r>
            <w:r w:rsidR="001C6EB8" w:rsidRPr="00D9096B">
              <w:rPr>
                <w:noProof/>
                <w:webHidden/>
                <w:sz w:val="24"/>
                <w:szCs w:val="24"/>
              </w:rPr>
            </w:r>
            <w:r w:rsidR="001C6EB8" w:rsidRPr="00D9096B">
              <w:rPr>
                <w:noProof/>
                <w:webHidden/>
                <w:sz w:val="24"/>
                <w:szCs w:val="24"/>
              </w:rPr>
              <w:fldChar w:fldCharType="separate"/>
            </w:r>
            <w:r w:rsidR="001C6EB8" w:rsidRPr="00D9096B">
              <w:rPr>
                <w:noProof/>
                <w:webHidden/>
                <w:sz w:val="24"/>
                <w:szCs w:val="24"/>
              </w:rPr>
              <w:t>2</w:t>
            </w:r>
            <w:r w:rsidR="001C6EB8" w:rsidRPr="00D9096B">
              <w:rPr>
                <w:noProof/>
                <w:webHidden/>
                <w:sz w:val="24"/>
                <w:szCs w:val="24"/>
              </w:rPr>
              <w:fldChar w:fldCharType="end"/>
            </w:r>
          </w:hyperlink>
        </w:p>
        <w:p w14:paraId="213B10AA" w14:textId="77777777" w:rsidR="001C6EB8" w:rsidRPr="00D9096B" w:rsidRDefault="001C6EB8" w:rsidP="001C6EB8">
          <w:pPr>
            <w:pStyle w:val="TOC1"/>
            <w:tabs>
              <w:tab w:val="right" w:leader="dot" w:pos="9350"/>
            </w:tabs>
            <w:spacing w:line="360" w:lineRule="auto"/>
            <w:jc w:val="center"/>
            <w:rPr>
              <w:rFonts w:asciiTheme="minorHAnsi" w:eastAsiaTheme="minorEastAsia" w:hAnsiTheme="minorHAnsi" w:cstheme="minorBidi"/>
              <w:noProof/>
              <w:sz w:val="24"/>
              <w:szCs w:val="24"/>
            </w:rPr>
          </w:pPr>
          <w:hyperlink w:anchor="_Toc212119924" w:history="1">
            <w:r w:rsidRPr="00D9096B">
              <w:rPr>
                <w:rStyle w:val="Hyperlink"/>
                <w:noProof/>
                <w:color w:val="auto"/>
                <w:sz w:val="24"/>
                <w:szCs w:val="24"/>
              </w:rPr>
              <w:t>2.0 Task 1: Critical Analysis of the Macro Marketing Environment</w:t>
            </w:r>
            <w:r w:rsidRPr="00D9096B">
              <w:rPr>
                <w:noProof/>
                <w:webHidden/>
                <w:sz w:val="24"/>
                <w:szCs w:val="24"/>
              </w:rPr>
              <w:tab/>
            </w:r>
            <w:r w:rsidRPr="00D9096B">
              <w:rPr>
                <w:noProof/>
                <w:webHidden/>
                <w:sz w:val="24"/>
                <w:szCs w:val="24"/>
              </w:rPr>
              <w:fldChar w:fldCharType="begin"/>
            </w:r>
            <w:r w:rsidRPr="00D9096B">
              <w:rPr>
                <w:noProof/>
                <w:webHidden/>
                <w:sz w:val="24"/>
                <w:szCs w:val="24"/>
              </w:rPr>
              <w:instrText xml:space="preserve"> PAGEREF _Toc212119924 \h </w:instrText>
            </w:r>
            <w:r w:rsidRPr="00D9096B">
              <w:rPr>
                <w:noProof/>
                <w:webHidden/>
                <w:sz w:val="24"/>
                <w:szCs w:val="24"/>
              </w:rPr>
            </w:r>
            <w:r w:rsidRPr="00D9096B">
              <w:rPr>
                <w:noProof/>
                <w:webHidden/>
                <w:sz w:val="24"/>
                <w:szCs w:val="24"/>
              </w:rPr>
              <w:fldChar w:fldCharType="separate"/>
            </w:r>
            <w:r w:rsidRPr="00D9096B">
              <w:rPr>
                <w:noProof/>
                <w:webHidden/>
                <w:sz w:val="24"/>
                <w:szCs w:val="24"/>
              </w:rPr>
              <w:t>3</w:t>
            </w:r>
            <w:r w:rsidRPr="00D9096B">
              <w:rPr>
                <w:noProof/>
                <w:webHidden/>
                <w:sz w:val="24"/>
                <w:szCs w:val="24"/>
              </w:rPr>
              <w:fldChar w:fldCharType="end"/>
            </w:r>
          </w:hyperlink>
        </w:p>
        <w:p w14:paraId="71FB180E" w14:textId="77777777" w:rsidR="001C6EB8" w:rsidRPr="00D9096B" w:rsidRDefault="001C6EB8" w:rsidP="001C6EB8">
          <w:pPr>
            <w:pStyle w:val="TOC2"/>
            <w:tabs>
              <w:tab w:val="right" w:leader="dot" w:pos="9350"/>
            </w:tabs>
            <w:spacing w:line="360" w:lineRule="auto"/>
            <w:jc w:val="center"/>
            <w:rPr>
              <w:rFonts w:asciiTheme="minorHAnsi" w:eastAsiaTheme="minorEastAsia" w:hAnsiTheme="minorHAnsi" w:cstheme="minorBidi"/>
              <w:noProof/>
              <w:sz w:val="24"/>
              <w:szCs w:val="24"/>
            </w:rPr>
          </w:pPr>
          <w:hyperlink w:anchor="_Toc212119925" w:history="1">
            <w:r w:rsidRPr="00D9096B">
              <w:rPr>
                <w:rStyle w:val="Hyperlink"/>
                <w:noProof/>
                <w:color w:val="auto"/>
                <w:sz w:val="24"/>
                <w:szCs w:val="24"/>
              </w:rPr>
              <w:t>2.1 A Discussion of the Fast Fashion and Ultra-Fast Fashion Industry</w:t>
            </w:r>
            <w:r w:rsidRPr="00D9096B">
              <w:rPr>
                <w:noProof/>
                <w:webHidden/>
                <w:sz w:val="24"/>
                <w:szCs w:val="24"/>
              </w:rPr>
              <w:tab/>
            </w:r>
            <w:r w:rsidRPr="00D9096B">
              <w:rPr>
                <w:noProof/>
                <w:webHidden/>
                <w:sz w:val="24"/>
                <w:szCs w:val="24"/>
              </w:rPr>
              <w:fldChar w:fldCharType="begin"/>
            </w:r>
            <w:r w:rsidRPr="00D9096B">
              <w:rPr>
                <w:noProof/>
                <w:webHidden/>
                <w:sz w:val="24"/>
                <w:szCs w:val="24"/>
              </w:rPr>
              <w:instrText xml:space="preserve"> PAGEREF _Toc212119925 \h </w:instrText>
            </w:r>
            <w:r w:rsidRPr="00D9096B">
              <w:rPr>
                <w:noProof/>
                <w:webHidden/>
                <w:sz w:val="24"/>
                <w:szCs w:val="24"/>
              </w:rPr>
            </w:r>
            <w:r w:rsidRPr="00D9096B">
              <w:rPr>
                <w:noProof/>
                <w:webHidden/>
                <w:sz w:val="24"/>
                <w:szCs w:val="24"/>
              </w:rPr>
              <w:fldChar w:fldCharType="separate"/>
            </w:r>
            <w:r w:rsidRPr="00D9096B">
              <w:rPr>
                <w:noProof/>
                <w:webHidden/>
                <w:sz w:val="24"/>
                <w:szCs w:val="24"/>
              </w:rPr>
              <w:t>3</w:t>
            </w:r>
            <w:r w:rsidRPr="00D9096B">
              <w:rPr>
                <w:noProof/>
                <w:webHidden/>
                <w:sz w:val="24"/>
                <w:szCs w:val="24"/>
              </w:rPr>
              <w:fldChar w:fldCharType="end"/>
            </w:r>
          </w:hyperlink>
        </w:p>
        <w:p w14:paraId="48D6CA2B" w14:textId="77777777" w:rsidR="001C6EB8" w:rsidRPr="00D9096B" w:rsidRDefault="001C6EB8" w:rsidP="001C6EB8">
          <w:pPr>
            <w:pStyle w:val="TOC2"/>
            <w:tabs>
              <w:tab w:val="right" w:leader="dot" w:pos="9350"/>
            </w:tabs>
            <w:spacing w:line="360" w:lineRule="auto"/>
            <w:jc w:val="center"/>
            <w:rPr>
              <w:rFonts w:asciiTheme="minorHAnsi" w:eastAsiaTheme="minorEastAsia" w:hAnsiTheme="minorHAnsi" w:cstheme="minorBidi"/>
              <w:noProof/>
              <w:sz w:val="24"/>
              <w:szCs w:val="24"/>
            </w:rPr>
          </w:pPr>
          <w:hyperlink w:anchor="_Toc212119926" w:history="1">
            <w:r w:rsidRPr="00D9096B">
              <w:rPr>
                <w:rStyle w:val="Hyperlink"/>
                <w:noProof/>
                <w:color w:val="auto"/>
                <w:sz w:val="24"/>
                <w:szCs w:val="24"/>
              </w:rPr>
              <w:t>2.2 Technological Factors: Opportunities and Threats</w:t>
            </w:r>
            <w:r w:rsidRPr="00D9096B">
              <w:rPr>
                <w:noProof/>
                <w:webHidden/>
                <w:sz w:val="24"/>
                <w:szCs w:val="24"/>
              </w:rPr>
              <w:tab/>
            </w:r>
            <w:r w:rsidRPr="00D9096B">
              <w:rPr>
                <w:noProof/>
                <w:webHidden/>
                <w:sz w:val="24"/>
                <w:szCs w:val="24"/>
              </w:rPr>
              <w:fldChar w:fldCharType="begin"/>
            </w:r>
            <w:r w:rsidRPr="00D9096B">
              <w:rPr>
                <w:noProof/>
                <w:webHidden/>
                <w:sz w:val="24"/>
                <w:szCs w:val="24"/>
              </w:rPr>
              <w:instrText xml:space="preserve"> PAGEREF _Toc212119926 \h </w:instrText>
            </w:r>
            <w:r w:rsidRPr="00D9096B">
              <w:rPr>
                <w:noProof/>
                <w:webHidden/>
                <w:sz w:val="24"/>
                <w:szCs w:val="24"/>
              </w:rPr>
            </w:r>
            <w:r w:rsidRPr="00D9096B">
              <w:rPr>
                <w:noProof/>
                <w:webHidden/>
                <w:sz w:val="24"/>
                <w:szCs w:val="24"/>
              </w:rPr>
              <w:fldChar w:fldCharType="separate"/>
            </w:r>
            <w:r w:rsidRPr="00D9096B">
              <w:rPr>
                <w:noProof/>
                <w:webHidden/>
                <w:sz w:val="24"/>
                <w:szCs w:val="24"/>
              </w:rPr>
              <w:t>3</w:t>
            </w:r>
            <w:r w:rsidRPr="00D9096B">
              <w:rPr>
                <w:noProof/>
                <w:webHidden/>
                <w:sz w:val="24"/>
                <w:szCs w:val="24"/>
              </w:rPr>
              <w:fldChar w:fldCharType="end"/>
            </w:r>
          </w:hyperlink>
        </w:p>
        <w:p w14:paraId="7316C1D6" w14:textId="77777777" w:rsidR="001C6EB8" w:rsidRPr="00D9096B" w:rsidRDefault="001C6EB8" w:rsidP="001C6EB8">
          <w:pPr>
            <w:pStyle w:val="TOC2"/>
            <w:tabs>
              <w:tab w:val="right" w:leader="dot" w:pos="9350"/>
            </w:tabs>
            <w:spacing w:line="360" w:lineRule="auto"/>
            <w:jc w:val="center"/>
            <w:rPr>
              <w:rFonts w:asciiTheme="minorHAnsi" w:eastAsiaTheme="minorEastAsia" w:hAnsiTheme="minorHAnsi" w:cstheme="minorBidi"/>
              <w:noProof/>
              <w:sz w:val="24"/>
              <w:szCs w:val="24"/>
            </w:rPr>
          </w:pPr>
          <w:hyperlink w:anchor="_Toc212119927" w:history="1">
            <w:r w:rsidRPr="00D9096B">
              <w:rPr>
                <w:rStyle w:val="Hyperlink"/>
                <w:noProof/>
                <w:color w:val="auto"/>
                <w:sz w:val="24"/>
                <w:szCs w:val="24"/>
              </w:rPr>
              <w:t>2.3 Environmental Factors: Opportunities and Threats</w:t>
            </w:r>
            <w:r w:rsidRPr="00D9096B">
              <w:rPr>
                <w:noProof/>
                <w:webHidden/>
                <w:sz w:val="24"/>
                <w:szCs w:val="24"/>
              </w:rPr>
              <w:tab/>
            </w:r>
            <w:r w:rsidRPr="00D9096B">
              <w:rPr>
                <w:noProof/>
                <w:webHidden/>
                <w:sz w:val="24"/>
                <w:szCs w:val="24"/>
              </w:rPr>
              <w:fldChar w:fldCharType="begin"/>
            </w:r>
            <w:r w:rsidRPr="00D9096B">
              <w:rPr>
                <w:noProof/>
                <w:webHidden/>
                <w:sz w:val="24"/>
                <w:szCs w:val="24"/>
              </w:rPr>
              <w:instrText xml:space="preserve"> PAGEREF _Toc212119927 \h </w:instrText>
            </w:r>
            <w:r w:rsidRPr="00D9096B">
              <w:rPr>
                <w:noProof/>
                <w:webHidden/>
                <w:sz w:val="24"/>
                <w:szCs w:val="24"/>
              </w:rPr>
            </w:r>
            <w:r w:rsidRPr="00D9096B">
              <w:rPr>
                <w:noProof/>
                <w:webHidden/>
                <w:sz w:val="24"/>
                <w:szCs w:val="24"/>
              </w:rPr>
              <w:fldChar w:fldCharType="separate"/>
            </w:r>
            <w:r w:rsidRPr="00D9096B">
              <w:rPr>
                <w:noProof/>
                <w:webHidden/>
                <w:sz w:val="24"/>
                <w:szCs w:val="24"/>
              </w:rPr>
              <w:t>5</w:t>
            </w:r>
            <w:r w:rsidRPr="00D9096B">
              <w:rPr>
                <w:noProof/>
                <w:webHidden/>
                <w:sz w:val="24"/>
                <w:szCs w:val="24"/>
              </w:rPr>
              <w:fldChar w:fldCharType="end"/>
            </w:r>
          </w:hyperlink>
        </w:p>
        <w:p w14:paraId="4B17365D" w14:textId="77777777" w:rsidR="001C6EB8" w:rsidRPr="00D9096B" w:rsidRDefault="001C6EB8" w:rsidP="001C6EB8">
          <w:pPr>
            <w:pStyle w:val="TOC1"/>
            <w:tabs>
              <w:tab w:val="right" w:leader="dot" w:pos="9350"/>
            </w:tabs>
            <w:spacing w:line="360" w:lineRule="auto"/>
            <w:jc w:val="center"/>
            <w:rPr>
              <w:rFonts w:asciiTheme="minorHAnsi" w:eastAsiaTheme="minorEastAsia" w:hAnsiTheme="minorHAnsi" w:cstheme="minorBidi"/>
              <w:noProof/>
              <w:sz w:val="24"/>
              <w:szCs w:val="24"/>
            </w:rPr>
          </w:pPr>
          <w:hyperlink w:anchor="_Toc212119928" w:history="1">
            <w:r w:rsidRPr="00D9096B">
              <w:rPr>
                <w:rStyle w:val="Hyperlink"/>
                <w:noProof/>
                <w:color w:val="auto"/>
                <w:sz w:val="24"/>
                <w:szCs w:val="24"/>
              </w:rPr>
              <w:t>3.0 Task 2: Strategic Implications of External Factors to Shein</w:t>
            </w:r>
            <w:r w:rsidRPr="00D9096B">
              <w:rPr>
                <w:noProof/>
                <w:webHidden/>
                <w:sz w:val="24"/>
                <w:szCs w:val="24"/>
              </w:rPr>
              <w:tab/>
            </w:r>
            <w:r w:rsidRPr="00D9096B">
              <w:rPr>
                <w:noProof/>
                <w:webHidden/>
                <w:sz w:val="24"/>
                <w:szCs w:val="24"/>
              </w:rPr>
              <w:fldChar w:fldCharType="begin"/>
            </w:r>
            <w:r w:rsidRPr="00D9096B">
              <w:rPr>
                <w:noProof/>
                <w:webHidden/>
                <w:sz w:val="24"/>
                <w:szCs w:val="24"/>
              </w:rPr>
              <w:instrText xml:space="preserve"> PAGEREF _Toc212119928 \h </w:instrText>
            </w:r>
            <w:r w:rsidRPr="00D9096B">
              <w:rPr>
                <w:noProof/>
                <w:webHidden/>
                <w:sz w:val="24"/>
                <w:szCs w:val="24"/>
              </w:rPr>
            </w:r>
            <w:r w:rsidRPr="00D9096B">
              <w:rPr>
                <w:noProof/>
                <w:webHidden/>
                <w:sz w:val="24"/>
                <w:szCs w:val="24"/>
              </w:rPr>
              <w:fldChar w:fldCharType="separate"/>
            </w:r>
            <w:r w:rsidRPr="00D9096B">
              <w:rPr>
                <w:noProof/>
                <w:webHidden/>
                <w:sz w:val="24"/>
                <w:szCs w:val="24"/>
              </w:rPr>
              <w:t>6</w:t>
            </w:r>
            <w:r w:rsidRPr="00D9096B">
              <w:rPr>
                <w:noProof/>
                <w:webHidden/>
                <w:sz w:val="24"/>
                <w:szCs w:val="24"/>
              </w:rPr>
              <w:fldChar w:fldCharType="end"/>
            </w:r>
          </w:hyperlink>
        </w:p>
        <w:p w14:paraId="548D5EC8" w14:textId="77777777" w:rsidR="001C6EB8" w:rsidRPr="00D9096B" w:rsidRDefault="001C6EB8" w:rsidP="001C6EB8">
          <w:pPr>
            <w:pStyle w:val="TOC2"/>
            <w:tabs>
              <w:tab w:val="right" w:leader="dot" w:pos="9350"/>
            </w:tabs>
            <w:spacing w:line="360" w:lineRule="auto"/>
            <w:jc w:val="center"/>
            <w:rPr>
              <w:rFonts w:asciiTheme="minorHAnsi" w:eastAsiaTheme="minorEastAsia" w:hAnsiTheme="minorHAnsi" w:cstheme="minorBidi"/>
              <w:noProof/>
              <w:sz w:val="24"/>
              <w:szCs w:val="24"/>
            </w:rPr>
          </w:pPr>
          <w:hyperlink w:anchor="_Toc212119929" w:history="1">
            <w:r w:rsidRPr="00D9096B">
              <w:rPr>
                <w:rStyle w:val="Hyperlink"/>
                <w:noProof/>
                <w:color w:val="auto"/>
                <w:sz w:val="24"/>
                <w:szCs w:val="24"/>
              </w:rPr>
              <w:t>3.1 Ansoff's Matrix</w:t>
            </w:r>
            <w:r w:rsidRPr="00D9096B">
              <w:rPr>
                <w:noProof/>
                <w:webHidden/>
                <w:sz w:val="24"/>
                <w:szCs w:val="24"/>
              </w:rPr>
              <w:tab/>
            </w:r>
            <w:r w:rsidRPr="00D9096B">
              <w:rPr>
                <w:noProof/>
                <w:webHidden/>
                <w:sz w:val="24"/>
                <w:szCs w:val="24"/>
              </w:rPr>
              <w:fldChar w:fldCharType="begin"/>
            </w:r>
            <w:r w:rsidRPr="00D9096B">
              <w:rPr>
                <w:noProof/>
                <w:webHidden/>
                <w:sz w:val="24"/>
                <w:szCs w:val="24"/>
              </w:rPr>
              <w:instrText xml:space="preserve"> PAGEREF _Toc212119929 \h </w:instrText>
            </w:r>
            <w:r w:rsidRPr="00D9096B">
              <w:rPr>
                <w:noProof/>
                <w:webHidden/>
                <w:sz w:val="24"/>
                <w:szCs w:val="24"/>
              </w:rPr>
            </w:r>
            <w:r w:rsidRPr="00D9096B">
              <w:rPr>
                <w:noProof/>
                <w:webHidden/>
                <w:sz w:val="24"/>
                <w:szCs w:val="24"/>
              </w:rPr>
              <w:fldChar w:fldCharType="separate"/>
            </w:r>
            <w:r w:rsidRPr="00D9096B">
              <w:rPr>
                <w:noProof/>
                <w:webHidden/>
                <w:sz w:val="24"/>
                <w:szCs w:val="24"/>
              </w:rPr>
              <w:t>6</w:t>
            </w:r>
            <w:r w:rsidRPr="00D9096B">
              <w:rPr>
                <w:noProof/>
                <w:webHidden/>
                <w:sz w:val="24"/>
                <w:szCs w:val="24"/>
              </w:rPr>
              <w:fldChar w:fldCharType="end"/>
            </w:r>
          </w:hyperlink>
        </w:p>
        <w:p w14:paraId="4E7A060F" w14:textId="77777777" w:rsidR="001C6EB8" w:rsidRPr="00D9096B" w:rsidRDefault="001C6EB8" w:rsidP="001C6EB8">
          <w:pPr>
            <w:pStyle w:val="TOC2"/>
            <w:tabs>
              <w:tab w:val="right" w:leader="dot" w:pos="9350"/>
            </w:tabs>
            <w:spacing w:line="360" w:lineRule="auto"/>
            <w:jc w:val="center"/>
            <w:rPr>
              <w:rFonts w:asciiTheme="minorHAnsi" w:eastAsiaTheme="minorEastAsia" w:hAnsiTheme="minorHAnsi" w:cstheme="minorBidi"/>
              <w:noProof/>
              <w:sz w:val="24"/>
              <w:szCs w:val="24"/>
            </w:rPr>
          </w:pPr>
          <w:hyperlink w:anchor="_Toc212119930" w:history="1">
            <w:r w:rsidRPr="00D9096B">
              <w:rPr>
                <w:rStyle w:val="Hyperlink"/>
                <w:noProof/>
                <w:color w:val="auto"/>
                <w:sz w:val="24"/>
                <w:szCs w:val="24"/>
              </w:rPr>
              <w:t>3.2 Porter's Generic Strategies</w:t>
            </w:r>
            <w:r w:rsidRPr="00D9096B">
              <w:rPr>
                <w:noProof/>
                <w:webHidden/>
                <w:sz w:val="24"/>
                <w:szCs w:val="24"/>
              </w:rPr>
              <w:tab/>
            </w:r>
            <w:r w:rsidRPr="00D9096B">
              <w:rPr>
                <w:noProof/>
                <w:webHidden/>
                <w:sz w:val="24"/>
                <w:szCs w:val="24"/>
              </w:rPr>
              <w:fldChar w:fldCharType="begin"/>
            </w:r>
            <w:r w:rsidRPr="00D9096B">
              <w:rPr>
                <w:noProof/>
                <w:webHidden/>
                <w:sz w:val="24"/>
                <w:szCs w:val="24"/>
              </w:rPr>
              <w:instrText xml:space="preserve"> PAGEREF _Toc212119930 \h </w:instrText>
            </w:r>
            <w:r w:rsidRPr="00D9096B">
              <w:rPr>
                <w:noProof/>
                <w:webHidden/>
                <w:sz w:val="24"/>
                <w:szCs w:val="24"/>
              </w:rPr>
            </w:r>
            <w:r w:rsidRPr="00D9096B">
              <w:rPr>
                <w:noProof/>
                <w:webHidden/>
                <w:sz w:val="24"/>
                <w:szCs w:val="24"/>
              </w:rPr>
              <w:fldChar w:fldCharType="separate"/>
            </w:r>
            <w:r w:rsidRPr="00D9096B">
              <w:rPr>
                <w:noProof/>
                <w:webHidden/>
                <w:sz w:val="24"/>
                <w:szCs w:val="24"/>
              </w:rPr>
              <w:t>7</w:t>
            </w:r>
            <w:r w:rsidRPr="00D9096B">
              <w:rPr>
                <w:noProof/>
                <w:webHidden/>
                <w:sz w:val="24"/>
                <w:szCs w:val="24"/>
              </w:rPr>
              <w:fldChar w:fldCharType="end"/>
            </w:r>
          </w:hyperlink>
        </w:p>
        <w:p w14:paraId="3A473A67" w14:textId="77777777" w:rsidR="001C6EB8" w:rsidRPr="00D9096B" w:rsidRDefault="001C6EB8" w:rsidP="001C6EB8">
          <w:pPr>
            <w:pStyle w:val="TOC2"/>
            <w:tabs>
              <w:tab w:val="right" w:leader="dot" w:pos="9350"/>
            </w:tabs>
            <w:spacing w:line="360" w:lineRule="auto"/>
            <w:jc w:val="center"/>
            <w:rPr>
              <w:rFonts w:asciiTheme="minorHAnsi" w:eastAsiaTheme="minorEastAsia" w:hAnsiTheme="minorHAnsi" w:cstheme="minorBidi"/>
              <w:noProof/>
              <w:sz w:val="24"/>
              <w:szCs w:val="24"/>
            </w:rPr>
          </w:pPr>
          <w:hyperlink w:anchor="_Toc212119931" w:history="1">
            <w:r w:rsidRPr="00D9096B">
              <w:rPr>
                <w:rStyle w:val="Hyperlink"/>
                <w:noProof/>
                <w:color w:val="auto"/>
                <w:sz w:val="24"/>
                <w:szCs w:val="24"/>
              </w:rPr>
              <w:t>3.3 STDP</w:t>
            </w:r>
            <w:r w:rsidRPr="00D9096B">
              <w:rPr>
                <w:noProof/>
                <w:webHidden/>
                <w:sz w:val="24"/>
                <w:szCs w:val="24"/>
              </w:rPr>
              <w:tab/>
            </w:r>
            <w:r w:rsidRPr="00D9096B">
              <w:rPr>
                <w:noProof/>
                <w:webHidden/>
                <w:sz w:val="24"/>
                <w:szCs w:val="24"/>
              </w:rPr>
              <w:fldChar w:fldCharType="begin"/>
            </w:r>
            <w:r w:rsidRPr="00D9096B">
              <w:rPr>
                <w:noProof/>
                <w:webHidden/>
                <w:sz w:val="24"/>
                <w:szCs w:val="24"/>
              </w:rPr>
              <w:instrText xml:space="preserve"> PAGEREF _Toc212119931 \h </w:instrText>
            </w:r>
            <w:r w:rsidRPr="00D9096B">
              <w:rPr>
                <w:noProof/>
                <w:webHidden/>
                <w:sz w:val="24"/>
                <w:szCs w:val="24"/>
              </w:rPr>
            </w:r>
            <w:r w:rsidRPr="00D9096B">
              <w:rPr>
                <w:noProof/>
                <w:webHidden/>
                <w:sz w:val="24"/>
                <w:szCs w:val="24"/>
              </w:rPr>
              <w:fldChar w:fldCharType="separate"/>
            </w:r>
            <w:r w:rsidRPr="00D9096B">
              <w:rPr>
                <w:noProof/>
                <w:webHidden/>
                <w:sz w:val="24"/>
                <w:szCs w:val="24"/>
              </w:rPr>
              <w:t>8</w:t>
            </w:r>
            <w:r w:rsidRPr="00D9096B">
              <w:rPr>
                <w:noProof/>
                <w:webHidden/>
                <w:sz w:val="24"/>
                <w:szCs w:val="24"/>
              </w:rPr>
              <w:fldChar w:fldCharType="end"/>
            </w:r>
          </w:hyperlink>
        </w:p>
        <w:p w14:paraId="599849CC" w14:textId="77777777" w:rsidR="001C6EB8" w:rsidRPr="00D9096B" w:rsidRDefault="001C6EB8" w:rsidP="001C6EB8">
          <w:pPr>
            <w:pStyle w:val="TOC2"/>
            <w:tabs>
              <w:tab w:val="right" w:leader="dot" w:pos="9350"/>
            </w:tabs>
            <w:spacing w:line="360" w:lineRule="auto"/>
            <w:jc w:val="center"/>
            <w:rPr>
              <w:rFonts w:asciiTheme="minorHAnsi" w:eastAsiaTheme="minorEastAsia" w:hAnsiTheme="minorHAnsi" w:cstheme="minorBidi"/>
              <w:noProof/>
              <w:sz w:val="24"/>
              <w:szCs w:val="24"/>
            </w:rPr>
          </w:pPr>
          <w:hyperlink w:anchor="_Toc212119932" w:history="1">
            <w:r w:rsidRPr="00D9096B">
              <w:rPr>
                <w:rStyle w:val="Hyperlink"/>
                <w:noProof/>
                <w:color w:val="auto"/>
                <w:sz w:val="24"/>
                <w:szCs w:val="24"/>
              </w:rPr>
              <w:t>3.4 7Ps Marketing Mix</w:t>
            </w:r>
            <w:r w:rsidRPr="00D9096B">
              <w:rPr>
                <w:noProof/>
                <w:webHidden/>
                <w:sz w:val="24"/>
                <w:szCs w:val="24"/>
              </w:rPr>
              <w:tab/>
            </w:r>
            <w:r w:rsidRPr="00D9096B">
              <w:rPr>
                <w:noProof/>
                <w:webHidden/>
                <w:sz w:val="24"/>
                <w:szCs w:val="24"/>
              </w:rPr>
              <w:fldChar w:fldCharType="begin"/>
            </w:r>
            <w:r w:rsidRPr="00D9096B">
              <w:rPr>
                <w:noProof/>
                <w:webHidden/>
                <w:sz w:val="24"/>
                <w:szCs w:val="24"/>
              </w:rPr>
              <w:instrText xml:space="preserve"> PAGEREF _Toc212119932 \h </w:instrText>
            </w:r>
            <w:r w:rsidRPr="00D9096B">
              <w:rPr>
                <w:noProof/>
                <w:webHidden/>
                <w:sz w:val="24"/>
                <w:szCs w:val="24"/>
              </w:rPr>
            </w:r>
            <w:r w:rsidRPr="00D9096B">
              <w:rPr>
                <w:noProof/>
                <w:webHidden/>
                <w:sz w:val="24"/>
                <w:szCs w:val="24"/>
              </w:rPr>
              <w:fldChar w:fldCharType="separate"/>
            </w:r>
            <w:r w:rsidRPr="00D9096B">
              <w:rPr>
                <w:noProof/>
                <w:webHidden/>
                <w:sz w:val="24"/>
                <w:szCs w:val="24"/>
              </w:rPr>
              <w:t>10</w:t>
            </w:r>
            <w:r w:rsidRPr="00D9096B">
              <w:rPr>
                <w:noProof/>
                <w:webHidden/>
                <w:sz w:val="24"/>
                <w:szCs w:val="24"/>
              </w:rPr>
              <w:fldChar w:fldCharType="end"/>
            </w:r>
          </w:hyperlink>
        </w:p>
        <w:p w14:paraId="425402C8" w14:textId="77777777" w:rsidR="001C6EB8" w:rsidRPr="00D9096B" w:rsidRDefault="001C6EB8" w:rsidP="001C6EB8">
          <w:pPr>
            <w:pStyle w:val="TOC1"/>
            <w:tabs>
              <w:tab w:val="right" w:leader="dot" w:pos="9350"/>
            </w:tabs>
            <w:spacing w:line="360" w:lineRule="auto"/>
            <w:jc w:val="center"/>
            <w:rPr>
              <w:rFonts w:asciiTheme="minorHAnsi" w:eastAsiaTheme="minorEastAsia" w:hAnsiTheme="minorHAnsi" w:cstheme="minorBidi"/>
              <w:noProof/>
              <w:sz w:val="24"/>
              <w:szCs w:val="24"/>
            </w:rPr>
          </w:pPr>
          <w:hyperlink w:anchor="_Toc212119933" w:history="1">
            <w:r w:rsidRPr="00D9096B">
              <w:rPr>
                <w:rStyle w:val="Hyperlink"/>
                <w:noProof/>
                <w:color w:val="auto"/>
                <w:sz w:val="24"/>
                <w:szCs w:val="24"/>
              </w:rPr>
              <w:t>4.0 Conclusion</w:t>
            </w:r>
            <w:r w:rsidRPr="00D9096B">
              <w:rPr>
                <w:noProof/>
                <w:webHidden/>
                <w:sz w:val="24"/>
                <w:szCs w:val="24"/>
              </w:rPr>
              <w:tab/>
            </w:r>
            <w:r w:rsidRPr="00D9096B">
              <w:rPr>
                <w:noProof/>
                <w:webHidden/>
                <w:sz w:val="24"/>
                <w:szCs w:val="24"/>
              </w:rPr>
              <w:fldChar w:fldCharType="begin"/>
            </w:r>
            <w:r w:rsidRPr="00D9096B">
              <w:rPr>
                <w:noProof/>
                <w:webHidden/>
                <w:sz w:val="24"/>
                <w:szCs w:val="24"/>
              </w:rPr>
              <w:instrText xml:space="preserve"> PAGEREF _Toc212119933 \h </w:instrText>
            </w:r>
            <w:r w:rsidRPr="00D9096B">
              <w:rPr>
                <w:noProof/>
                <w:webHidden/>
                <w:sz w:val="24"/>
                <w:szCs w:val="24"/>
              </w:rPr>
            </w:r>
            <w:r w:rsidRPr="00D9096B">
              <w:rPr>
                <w:noProof/>
                <w:webHidden/>
                <w:sz w:val="24"/>
                <w:szCs w:val="24"/>
              </w:rPr>
              <w:fldChar w:fldCharType="separate"/>
            </w:r>
            <w:r w:rsidRPr="00D9096B">
              <w:rPr>
                <w:noProof/>
                <w:webHidden/>
                <w:sz w:val="24"/>
                <w:szCs w:val="24"/>
              </w:rPr>
              <w:t>11</w:t>
            </w:r>
            <w:r w:rsidRPr="00D9096B">
              <w:rPr>
                <w:noProof/>
                <w:webHidden/>
                <w:sz w:val="24"/>
                <w:szCs w:val="24"/>
              </w:rPr>
              <w:fldChar w:fldCharType="end"/>
            </w:r>
          </w:hyperlink>
        </w:p>
        <w:p w14:paraId="2BFB8D2C" w14:textId="77777777" w:rsidR="001C6EB8" w:rsidRPr="00D9096B" w:rsidRDefault="001C6EB8" w:rsidP="001C6EB8">
          <w:pPr>
            <w:pStyle w:val="TOC1"/>
            <w:tabs>
              <w:tab w:val="right" w:leader="dot" w:pos="9350"/>
            </w:tabs>
            <w:spacing w:line="360" w:lineRule="auto"/>
            <w:jc w:val="center"/>
            <w:rPr>
              <w:rFonts w:asciiTheme="minorHAnsi" w:eastAsiaTheme="minorEastAsia" w:hAnsiTheme="minorHAnsi" w:cstheme="minorBidi"/>
              <w:noProof/>
              <w:sz w:val="24"/>
              <w:szCs w:val="24"/>
            </w:rPr>
          </w:pPr>
          <w:hyperlink w:anchor="_Toc212119934" w:history="1">
            <w:r w:rsidRPr="00D9096B">
              <w:rPr>
                <w:rStyle w:val="Hyperlink"/>
                <w:noProof/>
                <w:color w:val="auto"/>
                <w:sz w:val="24"/>
                <w:szCs w:val="24"/>
              </w:rPr>
              <w:t>References</w:t>
            </w:r>
            <w:r w:rsidRPr="00D9096B">
              <w:rPr>
                <w:noProof/>
                <w:webHidden/>
                <w:sz w:val="24"/>
                <w:szCs w:val="24"/>
              </w:rPr>
              <w:tab/>
            </w:r>
            <w:r w:rsidRPr="00D9096B">
              <w:rPr>
                <w:noProof/>
                <w:webHidden/>
                <w:sz w:val="24"/>
                <w:szCs w:val="24"/>
              </w:rPr>
              <w:fldChar w:fldCharType="begin"/>
            </w:r>
            <w:r w:rsidRPr="00D9096B">
              <w:rPr>
                <w:noProof/>
                <w:webHidden/>
                <w:sz w:val="24"/>
                <w:szCs w:val="24"/>
              </w:rPr>
              <w:instrText xml:space="preserve"> PAGEREF _Toc212119934 \h </w:instrText>
            </w:r>
            <w:r w:rsidRPr="00D9096B">
              <w:rPr>
                <w:noProof/>
                <w:webHidden/>
                <w:sz w:val="24"/>
                <w:szCs w:val="24"/>
              </w:rPr>
            </w:r>
            <w:r w:rsidRPr="00D9096B">
              <w:rPr>
                <w:noProof/>
                <w:webHidden/>
                <w:sz w:val="24"/>
                <w:szCs w:val="24"/>
              </w:rPr>
              <w:fldChar w:fldCharType="separate"/>
            </w:r>
            <w:r w:rsidRPr="00D9096B">
              <w:rPr>
                <w:noProof/>
                <w:webHidden/>
                <w:sz w:val="24"/>
                <w:szCs w:val="24"/>
              </w:rPr>
              <w:t>12</w:t>
            </w:r>
            <w:r w:rsidRPr="00D9096B">
              <w:rPr>
                <w:noProof/>
                <w:webHidden/>
                <w:sz w:val="24"/>
                <w:szCs w:val="24"/>
              </w:rPr>
              <w:fldChar w:fldCharType="end"/>
            </w:r>
          </w:hyperlink>
        </w:p>
        <w:p w14:paraId="322DC8EB" w14:textId="7E09513B" w:rsidR="00760952" w:rsidRPr="00501E08" w:rsidRDefault="00147C5B" w:rsidP="001C6EB8">
          <w:pPr>
            <w:spacing w:line="360" w:lineRule="auto"/>
            <w:jc w:val="center"/>
            <w:rPr>
              <w:color w:val="000000" w:themeColor="text1"/>
            </w:rPr>
          </w:pPr>
          <w:r w:rsidRPr="00D9096B">
            <w:rPr>
              <w:b/>
              <w:bCs/>
              <w:noProof/>
              <w:sz w:val="24"/>
              <w:szCs w:val="24"/>
            </w:rPr>
            <w:fldChar w:fldCharType="end"/>
          </w:r>
        </w:p>
      </w:sdtContent>
    </w:sdt>
    <w:p w14:paraId="2181A0A3" w14:textId="77777777" w:rsidR="00760952" w:rsidRPr="00501E08" w:rsidRDefault="00760952">
      <w:pPr>
        <w:spacing w:line="360" w:lineRule="auto"/>
        <w:jc w:val="both"/>
        <w:rPr>
          <w:rFonts w:eastAsia="Times New Roman"/>
          <w:b/>
          <w:color w:val="000000" w:themeColor="text1"/>
          <w:sz w:val="28"/>
          <w:szCs w:val="28"/>
        </w:rPr>
      </w:pPr>
    </w:p>
    <w:p w14:paraId="04FC48B6" w14:textId="77777777" w:rsidR="00760952" w:rsidRPr="00501E08" w:rsidRDefault="00760952">
      <w:pPr>
        <w:spacing w:line="360" w:lineRule="auto"/>
        <w:jc w:val="both"/>
        <w:rPr>
          <w:rFonts w:eastAsia="Times New Roman"/>
          <w:b/>
          <w:color w:val="000000" w:themeColor="text1"/>
          <w:sz w:val="28"/>
          <w:szCs w:val="28"/>
        </w:rPr>
      </w:pPr>
    </w:p>
    <w:p w14:paraId="5D7E2A22" w14:textId="77777777" w:rsidR="00760952" w:rsidRPr="00501E08" w:rsidRDefault="00760952">
      <w:pPr>
        <w:spacing w:line="360" w:lineRule="auto"/>
        <w:jc w:val="both"/>
        <w:rPr>
          <w:rFonts w:eastAsia="Times New Roman"/>
          <w:b/>
          <w:color w:val="000000" w:themeColor="text1"/>
          <w:sz w:val="28"/>
          <w:szCs w:val="28"/>
        </w:rPr>
      </w:pPr>
    </w:p>
    <w:p w14:paraId="36A68586" w14:textId="77777777" w:rsidR="00760952" w:rsidRPr="00501E08" w:rsidRDefault="00760952">
      <w:pPr>
        <w:spacing w:line="360" w:lineRule="auto"/>
        <w:jc w:val="both"/>
        <w:rPr>
          <w:rFonts w:eastAsia="Times New Roman"/>
          <w:b/>
          <w:color w:val="000000" w:themeColor="text1"/>
          <w:sz w:val="28"/>
          <w:szCs w:val="28"/>
        </w:rPr>
      </w:pPr>
    </w:p>
    <w:p w14:paraId="2D5D2DE9" w14:textId="77777777" w:rsidR="00760952" w:rsidRPr="00501E08" w:rsidRDefault="00760952">
      <w:pPr>
        <w:spacing w:line="360" w:lineRule="auto"/>
        <w:jc w:val="both"/>
        <w:rPr>
          <w:rFonts w:eastAsia="Times New Roman"/>
          <w:b/>
          <w:color w:val="000000" w:themeColor="text1"/>
          <w:sz w:val="28"/>
          <w:szCs w:val="28"/>
        </w:rPr>
      </w:pPr>
    </w:p>
    <w:p w14:paraId="6AB72161" w14:textId="77777777" w:rsidR="00760952" w:rsidRPr="00501E08" w:rsidRDefault="00760952">
      <w:pPr>
        <w:spacing w:line="360" w:lineRule="auto"/>
        <w:jc w:val="both"/>
        <w:rPr>
          <w:rFonts w:eastAsia="Times New Roman"/>
          <w:b/>
          <w:color w:val="000000" w:themeColor="text1"/>
          <w:sz w:val="28"/>
          <w:szCs w:val="28"/>
        </w:rPr>
      </w:pPr>
    </w:p>
    <w:p w14:paraId="00000018" w14:textId="77777777" w:rsidR="00137FA3" w:rsidRPr="003C29F0" w:rsidRDefault="00147C5B" w:rsidP="00760952">
      <w:pPr>
        <w:pStyle w:val="Heading1"/>
        <w:rPr>
          <w:color w:val="000000" w:themeColor="text1"/>
        </w:rPr>
      </w:pPr>
      <w:bookmarkStart w:id="0" w:name="_Toc212119923"/>
      <w:r w:rsidRPr="003C29F0">
        <w:rPr>
          <w:color w:val="000000" w:themeColor="text1"/>
        </w:rPr>
        <w:t>1.0 Introduction</w:t>
      </w:r>
      <w:bookmarkEnd w:id="0"/>
    </w:p>
    <w:p w14:paraId="2C4FCEFC" w14:textId="0DADEBEA" w:rsidR="00501E08" w:rsidRPr="003C29F0" w:rsidRDefault="00147C5B" w:rsidP="00BD49A9">
      <w:pPr>
        <w:spacing w:line="360" w:lineRule="auto"/>
        <w:jc w:val="both"/>
        <w:rPr>
          <w:rFonts w:eastAsia="Times New Roman"/>
          <w:color w:val="000000" w:themeColor="text1"/>
          <w:sz w:val="24"/>
          <w:szCs w:val="24"/>
        </w:rPr>
      </w:pPr>
      <w:r w:rsidRPr="003C29F0">
        <w:rPr>
          <w:rFonts w:eastAsia="Times New Roman"/>
          <w:color w:val="000000" w:themeColor="text1"/>
          <w:sz w:val="24"/>
          <w:szCs w:val="24"/>
        </w:rPr>
        <w:t xml:space="preserve">The approach </w:t>
      </w:r>
      <w:r w:rsidR="007B64E5">
        <w:rPr>
          <w:rFonts w:eastAsia="Times New Roman"/>
          <w:color w:val="000000" w:themeColor="text1"/>
          <w:sz w:val="24"/>
          <w:szCs w:val="24"/>
        </w:rPr>
        <w:t xml:space="preserve">to order fast-fashion products online has </w:t>
      </w:r>
      <w:r w:rsidRPr="003C29F0">
        <w:rPr>
          <w:rFonts w:eastAsia="Times New Roman"/>
          <w:color w:val="000000" w:themeColor="text1"/>
          <w:sz w:val="24"/>
          <w:szCs w:val="24"/>
        </w:rPr>
        <w:t>create</w:t>
      </w:r>
      <w:r w:rsidR="007B64E5">
        <w:rPr>
          <w:rFonts w:eastAsia="Times New Roman"/>
          <w:color w:val="000000" w:themeColor="text1"/>
          <w:sz w:val="24"/>
          <w:szCs w:val="24"/>
        </w:rPr>
        <w:t>d</w:t>
      </w:r>
      <w:r w:rsidRPr="003C29F0">
        <w:rPr>
          <w:rFonts w:eastAsia="Times New Roman"/>
          <w:color w:val="000000" w:themeColor="text1"/>
          <w:sz w:val="24"/>
          <w:szCs w:val="24"/>
        </w:rPr>
        <w:t xml:space="preserve"> a very different way to compete and brand for fashion brands. It considers how the major trends in the industry present risks with opportunities for fast-fashion competitors and industry innovators</w:t>
      </w:r>
      <w:r w:rsidR="00BD49A9" w:rsidRPr="003C29F0">
        <w:rPr>
          <w:rFonts w:eastAsia="Times New Roman"/>
          <w:color w:val="000000" w:themeColor="text1"/>
          <w:sz w:val="24"/>
          <w:szCs w:val="24"/>
        </w:rPr>
        <w:t xml:space="preserve">. </w:t>
      </w:r>
    </w:p>
    <w:p w14:paraId="666C63A4" w14:textId="7F8AA6CB" w:rsidR="00BD49A9" w:rsidRPr="003C29F0" w:rsidRDefault="00147C5B" w:rsidP="00BD49A9">
      <w:pPr>
        <w:spacing w:line="360" w:lineRule="auto"/>
        <w:jc w:val="both"/>
        <w:rPr>
          <w:rFonts w:eastAsia="Times New Roman"/>
          <w:color w:val="000000" w:themeColor="text1"/>
          <w:sz w:val="24"/>
          <w:szCs w:val="24"/>
        </w:rPr>
      </w:pPr>
      <w:r w:rsidRPr="003C29F0">
        <w:rPr>
          <w:rFonts w:eastAsia="Times New Roman"/>
          <w:color w:val="000000" w:themeColor="text1"/>
          <w:sz w:val="24"/>
          <w:szCs w:val="24"/>
        </w:rPr>
        <w:t>The analyses will look at Shein as the flagship brand and some comparisons to industry players</w:t>
      </w:r>
      <w:r w:rsidR="003B61D3">
        <w:rPr>
          <w:rFonts w:eastAsia="Times New Roman"/>
          <w:color w:val="000000" w:themeColor="text1"/>
          <w:sz w:val="24"/>
          <w:szCs w:val="24"/>
        </w:rPr>
        <w:t xml:space="preserve"> </w:t>
      </w:r>
      <w:r w:rsidR="003B61D3" w:rsidRPr="00D9096B">
        <w:rPr>
          <w:rFonts w:eastAsia="Times New Roman"/>
          <w:sz w:val="24"/>
          <w:szCs w:val="24"/>
        </w:rPr>
        <w:t>like Zara (in the capacity of follower)</w:t>
      </w:r>
      <w:r w:rsidRPr="00D9096B">
        <w:rPr>
          <w:rFonts w:eastAsia="Times New Roman"/>
          <w:sz w:val="24"/>
          <w:szCs w:val="24"/>
        </w:rPr>
        <w:t xml:space="preserve"> </w:t>
      </w:r>
      <w:r w:rsidRPr="003C29F0">
        <w:rPr>
          <w:rFonts w:eastAsia="Times New Roman"/>
          <w:color w:val="000000" w:themeColor="text1"/>
          <w:sz w:val="24"/>
          <w:szCs w:val="24"/>
        </w:rPr>
        <w:t xml:space="preserve">in an effort to demonstrate various ways of reacting to the industry. </w:t>
      </w:r>
    </w:p>
    <w:p w14:paraId="0000001B" w14:textId="478324CA" w:rsidR="00137FA3" w:rsidRPr="003C29F0" w:rsidRDefault="00147C5B" w:rsidP="00BD49A9">
      <w:pPr>
        <w:spacing w:line="360" w:lineRule="auto"/>
        <w:jc w:val="both"/>
        <w:rPr>
          <w:rFonts w:eastAsia="Times New Roman"/>
          <w:color w:val="000000" w:themeColor="text1"/>
          <w:sz w:val="24"/>
          <w:szCs w:val="24"/>
        </w:rPr>
      </w:pPr>
      <w:r w:rsidRPr="003C29F0">
        <w:rPr>
          <w:rFonts w:eastAsia="Times New Roman"/>
          <w:color w:val="000000" w:themeColor="text1"/>
          <w:sz w:val="24"/>
          <w:szCs w:val="24"/>
        </w:rPr>
        <w:t>The report begins with an analysis of the large external influences on businesses using models such as PESTEL and SWOT.</w:t>
      </w:r>
      <w:r w:rsidR="00047F99" w:rsidRPr="003C29F0">
        <w:rPr>
          <w:rFonts w:eastAsia="Times New Roman"/>
          <w:color w:val="000000" w:themeColor="text1"/>
          <w:sz w:val="24"/>
          <w:szCs w:val="24"/>
        </w:rPr>
        <w:t xml:space="preserve"> Task 2 checks how leaders and followers react to these forces with tools like Porter's Generic Strategies, Ansoff's Matrix, and the 7Ps Marketing Mix. Together, these sections show how Shein's leading strategy changes the way </w:t>
      </w:r>
      <w:r w:rsidR="007B64E5">
        <w:rPr>
          <w:rFonts w:eastAsia="Times New Roman"/>
          <w:color w:val="000000" w:themeColor="text1"/>
          <w:sz w:val="24"/>
          <w:szCs w:val="24"/>
        </w:rPr>
        <w:t>users</w:t>
      </w:r>
      <w:r w:rsidR="00047F99" w:rsidRPr="003C29F0">
        <w:rPr>
          <w:rFonts w:eastAsia="Times New Roman"/>
          <w:color w:val="000000" w:themeColor="text1"/>
          <w:sz w:val="24"/>
          <w:szCs w:val="24"/>
        </w:rPr>
        <w:t xml:space="preserve"> think about marketing strategy and adapting to the environment in today's fashion retail industry</w:t>
      </w:r>
      <w:r w:rsidR="0056598C" w:rsidRPr="003C29F0">
        <w:rPr>
          <w:rFonts w:eastAsia="Times New Roman"/>
          <w:color w:val="000000" w:themeColor="text1"/>
          <w:sz w:val="24"/>
          <w:szCs w:val="24"/>
        </w:rPr>
        <w:t>.</w:t>
      </w:r>
    </w:p>
    <w:p w14:paraId="0000001C" w14:textId="77777777" w:rsidR="00137FA3" w:rsidRPr="003C29F0" w:rsidRDefault="00147C5B" w:rsidP="00760952">
      <w:pPr>
        <w:pStyle w:val="Heading1"/>
        <w:rPr>
          <w:color w:val="000000" w:themeColor="text1"/>
        </w:rPr>
      </w:pPr>
      <w:bookmarkStart w:id="1" w:name="_Toc212119924"/>
      <w:r w:rsidRPr="003C29F0">
        <w:rPr>
          <w:color w:val="000000" w:themeColor="text1"/>
        </w:rPr>
        <w:t>2.0 Task 1: Critical Analysis of the Macro Marketing Environment</w:t>
      </w:r>
      <w:bookmarkEnd w:id="1"/>
    </w:p>
    <w:p w14:paraId="0000001D" w14:textId="77777777" w:rsidR="00137FA3" w:rsidRPr="003C29F0" w:rsidRDefault="00147C5B" w:rsidP="00760952">
      <w:pPr>
        <w:pStyle w:val="Heading2"/>
        <w:rPr>
          <w:color w:val="000000" w:themeColor="text1"/>
        </w:rPr>
      </w:pPr>
      <w:bookmarkStart w:id="2" w:name="_Toc212119925"/>
      <w:r w:rsidRPr="003C29F0">
        <w:rPr>
          <w:color w:val="000000" w:themeColor="text1"/>
        </w:rPr>
        <w:t>2.1 A Discussion of the Fast Fashion and Ultra-Fast Fashion Industry</w:t>
      </w:r>
      <w:bookmarkEnd w:id="2"/>
    </w:p>
    <w:p w14:paraId="4C3E2F60" w14:textId="77777777" w:rsidR="00047F99" w:rsidRPr="003C29F0" w:rsidRDefault="00147C5B" w:rsidP="00047F99">
      <w:pPr>
        <w:spacing w:line="360" w:lineRule="auto"/>
        <w:jc w:val="both"/>
        <w:rPr>
          <w:rFonts w:eastAsia="Times New Roman"/>
          <w:color w:val="000000" w:themeColor="text1"/>
          <w:sz w:val="24"/>
          <w:szCs w:val="24"/>
        </w:rPr>
      </w:pPr>
      <w:r w:rsidRPr="003C29F0">
        <w:rPr>
          <w:rFonts w:eastAsia="Times New Roman"/>
          <w:color w:val="000000" w:themeColor="text1"/>
          <w:sz w:val="24"/>
          <w:szCs w:val="24"/>
        </w:rPr>
        <w:t>Ultra-fast fashion brands like Shein characterise the industry by instantly mimicking runway styles and producing cheap clothing for all. Firms such as Zara and H&amp;M utilise methods such as having possession of their factories, having their products in and out of stores within the shortest time possible, and controlling the entire logistics process. Ultra-fast fashion, which Shein exemplifies, advances this model even further. Ultra-fast fashion employs digital technologies, creates products in line with demand, and forecasts fashion trends fast, such that the time it takes for something to move from the sketchbook to the shelves shortens from weeks to days.</w:t>
      </w:r>
    </w:p>
    <w:p w14:paraId="0000001F" w14:textId="08AC4B39" w:rsidR="00137FA3" w:rsidRPr="003C29F0" w:rsidRDefault="00147C5B" w:rsidP="00047F99">
      <w:pPr>
        <w:spacing w:line="360" w:lineRule="auto"/>
        <w:jc w:val="both"/>
        <w:rPr>
          <w:rFonts w:eastAsia="Times New Roman"/>
          <w:color w:val="000000" w:themeColor="text1"/>
          <w:sz w:val="24"/>
          <w:szCs w:val="24"/>
        </w:rPr>
      </w:pPr>
      <w:r w:rsidRPr="003C29F0">
        <w:rPr>
          <w:rFonts w:eastAsia="Times New Roman"/>
          <w:color w:val="000000" w:themeColor="text1"/>
          <w:sz w:val="24"/>
          <w:szCs w:val="24"/>
        </w:rPr>
        <w:t xml:space="preserve">The external environment contributes to marketing boundaries and possibilities. The fast fashion dynamic relies on the intersection between new tech and fluctuating customer </w:t>
      </w:r>
      <w:r w:rsidRPr="003C29F0">
        <w:rPr>
          <w:rFonts w:eastAsia="Times New Roman"/>
          <w:color w:val="000000" w:themeColor="text1"/>
          <w:sz w:val="24"/>
          <w:szCs w:val="24"/>
        </w:rPr>
        <w:lastRenderedPageBreak/>
        <w:t>taste in a larger environment. Although new tech facilitates faster procedures and better experiences among customers, the increasing necessity for environmental sustainability poses large complications for the growth model. Thus, fast fashion serves as one example of how the external environment can both create strengths and weaknesses for the value of the brand and compliance with the law</w:t>
      </w:r>
      <w:r w:rsidR="00AC18A8" w:rsidRPr="003C29F0">
        <w:rPr>
          <w:rFonts w:eastAsia="Times New Roman"/>
          <w:color w:val="000000" w:themeColor="text1"/>
          <w:sz w:val="24"/>
          <w:szCs w:val="24"/>
        </w:rPr>
        <w:t>.</w:t>
      </w:r>
    </w:p>
    <w:p w14:paraId="00000020" w14:textId="77777777" w:rsidR="00137FA3" w:rsidRPr="003C29F0" w:rsidRDefault="00147C5B" w:rsidP="00760952">
      <w:pPr>
        <w:pStyle w:val="Heading2"/>
        <w:rPr>
          <w:color w:val="000000" w:themeColor="text1"/>
        </w:rPr>
      </w:pPr>
      <w:bookmarkStart w:id="3" w:name="_Toc212119926"/>
      <w:r w:rsidRPr="003C29F0">
        <w:rPr>
          <w:color w:val="000000" w:themeColor="text1"/>
        </w:rPr>
        <w:t>2.2 Technological Factors: Opportunities and Threats</w:t>
      </w:r>
      <w:bookmarkEnd w:id="3"/>
    </w:p>
    <w:p w14:paraId="00000021" w14:textId="50820702" w:rsidR="00137FA3" w:rsidRPr="00EA1A49" w:rsidRDefault="00147C5B">
      <w:pPr>
        <w:spacing w:line="360" w:lineRule="auto"/>
        <w:jc w:val="both"/>
        <w:rPr>
          <w:rFonts w:eastAsia="Times New Roman"/>
          <w:b/>
          <w:color w:val="FF0000"/>
          <w:sz w:val="24"/>
          <w:szCs w:val="24"/>
        </w:rPr>
      </w:pPr>
      <w:r w:rsidRPr="003C29F0">
        <w:rPr>
          <w:rFonts w:eastAsia="Times New Roman"/>
          <w:b/>
          <w:color w:val="000000" w:themeColor="text1"/>
          <w:sz w:val="24"/>
          <w:szCs w:val="24"/>
        </w:rPr>
        <w:t>Opportunities</w:t>
      </w:r>
      <w:r w:rsidR="00EA1A49">
        <w:rPr>
          <w:rFonts w:eastAsia="Times New Roman"/>
          <w:b/>
          <w:color w:val="000000" w:themeColor="text1"/>
          <w:sz w:val="24"/>
          <w:szCs w:val="24"/>
        </w:rPr>
        <w:t xml:space="preserve"> </w:t>
      </w:r>
      <w:r w:rsidR="00EA1A49" w:rsidRPr="00D9096B">
        <w:rPr>
          <w:rFonts w:eastAsia="Times New Roman"/>
          <w:b/>
          <w:sz w:val="24"/>
          <w:szCs w:val="24"/>
        </w:rPr>
        <w:t>for Shein</w:t>
      </w:r>
    </w:p>
    <w:p w14:paraId="3D6155C0" w14:textId="0872E968" w:rsidR="00047F99" w:rsidRPr="003C29F0" w:rsidRDefault="00147C5B" w:rsidP="00047F99">
      <w:pPr>
        <w:spacing w:line="360" w:lineRule="auto"/>
        <w:jc w:val="both"/>
        <w:rPr>
          <w:rFonts w:eastAsia="Times New Roman"/>
          <w:color w:val="000000" w:themeColor="text1"/>
          <w:sz w:val="24"/>
          <w:szCs w:val="24"/>
        </w:rPr>
      </w:pPr>
      <w:r w:rsidRPr="003C29F0">
        <w:rPr>
          <w:rFonts w:eastAsia="Times New Roman"/>
          <w:color w:val="000000" w:themeColor="text1"/>
          <w:sz w:val="24"/>
          <w:szCs w:val="24"/>
        </w:rPr>
        <w:t xml:space="preserve">Technology is the most important outside factor that gives Shein a competitive edge, showing how ultra-fast fashion works. Hooley et al. (2020) said that changes in technology not only improve how a company operates but also change how it stands compared to others in the market. In Shein's way of working, digital analytics, artificial intelligence (AI), and quick supply chain management work together to turn social data into sellable products in just a few days. </w:t>
      </w:r>
      <w:r w:rsidR="00D3283A" w:rsidRPr="003C29F0">
        <w:rPr>
          <w:rFonts w:eastAsia="Times New Roman"/>
          <w:color w:val="000000" w:themeColor="text1"/>
          <w:sz w:val="24"/>
          <w:szCs w:val="24"/>
        </w:rPr>
        <w:t xml:space="preserve">Shein's tech enables it to spot tiny trends fast and introduce new products daily. It considers real-time data in apps such as Instagram and TikTok to determine what to sell. Under the PESTEL framework, tech creates both positive and negative impacts on Shein and its rivals. </w:t>
      </w:r>
      <w:r w:rsidR="00BD49A9" w:rsidRPr="003C29F0">
        <w:rPr>
          <w:rFonts w:eastAsia="Times New Roman"/>
          <w:color w:val="000000" w:themeColor="text1"/>
          <w:sz w:val="24"/>
          <w:szCs w:val="24"/>
        </w:rPr>
        <w:t>Digital tools that enhance work across the value chain must be kept under tight control, as Shein does with big data in protecting against waste in the value chain activities, such as production</w:t>
      </w:r>
      <w:r w:rsidR="00D3283A" w:rsidRPr="003C29F0">
        <w:rPr>
          <w:rFonts w:eastAsia="Times New Roman"/>
          <w:color w:val="000000" w:themeColor="text1"/>
          <w:sz w:val="24"/>
          <w:szCs w:val="24"/>
        </w:rPr>
        <w:t>. This places it in a better position than Zara's partially manual replenishment model</w:t>
      </w:r>
      <w:r w:rsidRPr="003C29F0">
        <w:rPr>
          <w:rFonts w:eastAsia="Times New Roman"/>
          <w:color w:val="000000" w:themeColor="text1"/>
          <w:sz w:val="24"/>
          <w:szCs w:val="24"/>
        </w:rPr>
        <w:t>. Using AI for product development and predicting trends makes choosing designs more accurate and simplifies buying from its many suppliers in China.</w:t>
      </w:r>
    </w:p>
    <w:p w14:paraId="00000025" w14:textId="5A238E26" w:rsidR="00137FA3" w:rsidRPr="003C29F0" w:rsidRDefault="00147C5B" w:rsidP="00047F99">
      <w:pPr>
        <w:spacing w:line="360" w:lineRule="auto"/>
        <w:jc w:val="both"/>
        <w:rPr>
          <w:rFonts w:eastAsia="Times New Roman"/>
          <w:color w:val="000000" w:themeColor="text1"/>
          <w:sz w:val="24"/>
          <w:szCs w:val="24"/>
        </w:rPr>
      </w:pPr>
      <w:r w:rsidRPr="003C29F0">
        <w:rPr>
          <w:rFonts w:eastAsia="Times New Roman"/>
          <w:color w:val="000000" w:themeColor="text1"/>
          <w:sz w:val="24"/>
          <w:szCs w:val="24"/>
        </w:rPr>
        <w:t>Furthermore, new ideas like Shein's smartphone applications and immersive experiences for customers attract the Customer-Driven Marketing Strategy (STDP) model</w:t>
      </w:r>
      <w:r w:rsidR="0056598C" w:rsidRPr="003C29F0">
        <w:rPr>
          <w:rFonts w:eastAsia="Times New Roman"/>
          <w:color w:val="000000" w:themeColor="text1"/>
          <w:sz w:val="24"/>
          <w:szCs w:val="24"/>
        </w:rPr>
        <w:t xml:space="preserve">. The reason is that such innovations illustrate an advanced segmentation of young customers, targeting them with </w:t>
      </w:r>
      <w:proofErr w:type="spellStart"/>
      <w:r w:rsidR="0056598C" w:rsidRPr="003C29F0">
        <w:rPr>
          <w:rFonts w:eastAsia="Times New Roman"/>
          <w:color w:val="000000" w:themeColor="text1"/>
          <w:sz w:val="24"/>
          <w:szCs w:val="24"/>
        </w:rPr>
        <w:t>smartphoneвіль</w:t>
      </w:r>
      <w:proofErr w:type="spellEnd"/>
      <w:r w:rsidR="0056598C" w:rsidRPr="003C29F0">
        <w:rPr>
          <w:rFonts w:eastAsia="Times New Roman"/>
          <w:color w:val="000000" w:themeColor="text1"/>
          <w:sz w:val="24"/>
          <w:szCs w:val="24"/>
        </w:rPr>
        <w:t xml:space="preserve"> apps and leaving Shein in the best position to capitalise on user interaction.</w:t>
      </w:r>
    </w:p>
    <w:p w14:paraId="00000026" w14:textId="4B7BC60F" w:rsidR="00137FA3" w:rsidRPr="00EA1A49" w:rsidRDefault="00147C5B">
      <w:pPr>
        <w:spacing w:line="360" w:lineRule="auto"/>
        <w:jc w:val="both"/>
        <w:rPr>
          <w:rFonts w:eastAsia="Times New Roman"/>
          <w:b/>
          <w:color w:val="FF0000"/>
          <w:sz w:val="24"/>
          <w:szCs w:val="24"/>
        </w:rPr>
      </w:pPr>
      <w:r w:rsidRPr="003C29F0">
        <w:rPr>
          <w:rFonts w:eastAsia="Times New Roman"/>
          <w:b/>
          <w:color w:val="000000" w:themeColor="text1"/>
          <w:sz w:val="24"/>
          <w:szCs w:val="24"/>
        </w:rPr>
        <w:t>Threats</w:t>
      </w:r>
      <w:r w:rsidR="00EA1A49">
        <w:rPr>
          <w:rFonts w:eastAsia="Times New Roman"/>
          <w:b/>
          <w:color w:val="000000" w:themeColor="text1"/>
          <w:sz w:val="24"/>
          <w:szCs w:val="24"/>
        </w:rPr>
        <w:t xml:space="preserve"> </w:t>
      </w:r>
      <w:r w:rsidR="00EA1A49" w:rsidRPr="00D9096B">
        <w:rPr>
          <w:rFonts w:eastAsia="Times New Roman"/>
          <w:b/>
          <w:sz w:val="24"/>
          <w:szCs w:val="24"/>
        </w:rPr>
        <w:t>to Shein</w:t>
      </w:r>
    </w:p>
    <w:p w14:paraId="00000027" w14:textId="77777777" w:rsidR="00137FA3" w:rsidRPr="003C29F0" w:rsidRDefault="00147C5B">
      <w:pPr>
        <w:spacing w:line="360" w:lineRule="auto"/>
        <w:jc w:val="both"/>
        <w:rPr>
          <w:rFonts w:eastAsia="Times New Roman"/>
          <w:color w:val="000000" w:themeColor="text1"/>
          <w:sz w:val="24"/>
          <w:szCs w:val="24"/>
        </w:rPr>
      </w:pPr>
      <w:r w:rsidRPr="003C29F0">
        <w:rPr>
          <w:rFonts w:eastAsia="Times New Roman"/>
          <w:color w:val="000000" w:themeColor="text1"/>
          <w:sz w:val="24"/>
          <w:szCs w:val="24"/>
        </w:rPr>
        <w:t xml:space="preserve">However, threats arise from the risk and ambiguity surrounding technological dependence. Forecasting algorithms for trends are prone to biases, inaccuracies in data, and fluctuating social media dynamics. Hooley et al. (2020) posit that excessive </w:t>
      </w:r>
      <w:r w:rsidRPr="003C29F0">
        <w:rPr>
          <w:rFonts w:eastAsia="Times New Roman"/>
          <w:color w:val="000000" w:themeColor="text1"/>
          <w:sz w:val="24"/>
          <w:szCs w:val="24"/>
        </w:rPr>
        <w:lastRenderedPageBreak/>
        <w:t>dependence on automation could dilute human creativity and brand differentiation. Furthermore, Shein's information infrastructure has data privacy and questions of ethical sourcing because the information systems of the company aggregate extensive datasets of customers with no explicit procedures for disclosures. During a period marked by increased data regulation, such as the GDPR regulation of the EU, the threats become tangible in terms of reputational risk and potential litigation.</w:t>
      </w:r>
    </w:p>
    <w:p w14:paraId="43CF793F" w14:textId="19FDF972" w:rsidR="00AC18A8" w:rsidRPr="003C29F0" w:rsidRDefault="007B64E5" w:rsidP="00AC18A8">
      <w:pPr>
        <w:spacing w:line="360" w:lineRule="auto"/>
        <w:jc w:val="both"/>
        <w:rPr>
          <w:rFonts w:eastAsia="Times New Roman"/>
          <w:color w:val="000000" w:themeColor="text1"/>
          <w:sz w:val="24"/>
          <w:szCs w:val="24"/>
        </w:rPr>
      </w:pPr>
      <w:r>
        <w:rPr>
          <w:rFonts w:eastAsia="Times New Roman"/>
          <w:color w:val="000000" w:themeColor="text1"/>
          <w:sz w:val="24"/>
          <w:szCs w:val="24"/>
        </w:rPr>
        <w:t xml:space="preserve">As followers have to catch up with the market leaders, this leads to a gap in technological prowess for the followers. </w:t>
      </w:r>
      <w:r w:rsidR="00147C5B" w:rsidRPr="003C29F0">
        <w:rPr>
          <w:rFonts w:eastAsia="Times New Roman"/>
          <w:color w:val="000000" w:themeColor="text1"/>
          <w:sz w:val="24"/>
          <w:szCs w:val="24"/>
        </w:rPr>
        <w:t>Product Life Cycle (PLC) theory states that this diffusion of innovation will gradually erode Shein's first-mover status with the entry of ultra-fast fashion into the mainstream. Therefore, competitive differentiation necessitates continuing investments in technology and the incorporation of sustainable digital innovations such as blockchain in order to increase supply-chain visibility.</w:t>
      </w:r>
    </w:p>
    <w:p w14:paraId="00000029" w14:textId="707EAB00" w:rsidR="00137FA3" w:rsidRPr="003C29F0" w:rsidRDefault="00147C5B" w:rsidP="00AC18A8">
      <w:pPr>
        <w:spacing w:line="360" w:lineRule="auto"/>
        <w:jc w:val="both"/>
        <w:rPr>
          <w:rFonts w:eastAsia="Times New Roman"/>
          <w:color w:val="000000" w:themeColor="text1"/>
          <w:sz w:val="24"/>
          <w:szCs w:val="24"/>
        </w:rPr>
      </w:pPr>
      <w:r w:rsidRPr="003C29F0">
        <w:rPr>
          <w:rFonts w:eastAsia="Times New Roman"/>
          <w:color w:val="000000" w:themeColor="text1"/>
          <w:sz w:val="24"/>
          <w:szCs w:val="24"/>
        </w:rPr>
        <w:t>Further, technological advancement puts pressure on Shein's marketing mix. While continual content creation for social and influencer marketing is part of its Integrated Marketing Communications (IMC) mix, it also risks having the brand come off as overexposed and generating moral debate. The omnichannel marketing transformation is also an area in which established retailers such as Zara benefit structurally from their brick-and-mortar presence. Therefore, while Shein's ground-breaking technology model provides the efficiency and market penetration of Lean thinking, it also constructs strategic vulnerability to imitation, moral conceptualisation, and regulation.</w:t>
      </w:r>
    </w:p>
    <w:p w14:paraId="0000002A" w14:textId="77777777" w:rsidR="00137FA3" w:rsidRPr="003C29F0" w:rsidRDefault="00147C5B" w:rsidP="00D3283A">
      <w:pPr>
        <w:pStyle w:val="Heading2"/>
        <w:rPr>
          <w:color w:val="000000" w:themeColor="text1"/>
        </w:rPr>
      </w:pPr>
      <w:bookmarkStart w:id="4" w:name="_Toc212119927"/>
      <w:r w:rsidRPr="003C29F0">
        <w:rPr>
          <w:color w:val="000000" w:themeColor="text1"/>
        </w:rPr>
        <w:t>2.3 Environmental Factors: Opportunities and Threats</w:t>
      </w:r>
      <w:bookmarkEnd w:id="4"/>
    </w:p>
    <w:p w14:paraId="5BECF7B7" w14:textId="49BBB4AC" w:rsidR="00760952" w:rsidRPr="00EA1A49" w:rsidRDefault="00147C5B" w:rsidP="00D3283A">
      <w:pPr>
        <w:spacing w:line="360" w:lineRule="auto"/>
        <w:jc w:val="both"/>
        <w:rPr>
          <w:rFonts w:eastAsia="Times New Roman"/>
          <w:b/>
          <w:color w:val="FF0000"/>
          <w:sz w:val="24"/>
          <w:szCs w:val="24"/>
        </w:rPr>
      </w:pPr>
      <w:r w:rsidRPr="003C29F0">
        <w:rPr>
          <w:rFonts w:eastAsia="Times New Roman"/>
          <w:b/>
          <w:color w:val="000000" w:themeColor="text1"/>
          <w:sz w:val="24"/>
          <w:szCs w:val="24"/>
        </w:rPr>
        <w:t>Opportunities</w:t>
      </w:r>
      <w:r w:rsidR="00EA1A49">
        <w:rPr>
          <w:rFonts w:eastAsia="Times New Roman"/>
          <w:b/>
          <w:color w:val="000000" w:themeColor="text1"/>
          <w:sz w:val="24"/>
          <w:szCs w:val="24"/>
        </w:rPr>
        <w:t xml:space="preserve"> </w:t>
      </w:r>
      <w:r w:rsidR="00EA1A49" w:rsidRPr="00D9096B">
        <w:rPr>
          <w:rFonts w:eastAsia="Times New Roman"/>
          <w:b/>
          <w:sz w:val="24"/>
          <w:szCs w:val="24"/>
        </w:rPr>
        <w:t>for Shein</w:t>
      </w:r>
    </w:p>
    <w:p w14:paraId="61A6FC12" w14:textId="5D4FBCE6" w:rsidR="00BD49A9" w:rsidRPr="003C29F0" w:rsidRDefault="00147C5B" w:rsidP="00BD49A9">
      <w:pPr>
        <w:spacing w:line="360" w:lineRule="auto"/>
        <w:jc w:val="both"/>
        <w:rPr>
          <w:rFonts w:eastAsia="Times New Roman"/>
          <w:color w:val="000000" w:themeColor="text1"/>
          <w:sz w:val="24"/>
          <w:szCs w:val="24"/>
        </w:rPr>
      </w:pPr>
      <w:r w:rsidRPr="003C29F0">
        <w:rPr>
          <w:rFonts w:eastAsia="Times New Roman"/>
          <w:color w:val="000000" w:themeColor="text1"/>
          <w:sz w:val="24"/>
          <w:szCs w:val="24"/>
        </w:rPr>
        <w:t xml:space="preserve">One of the biggest issues for all fast fashion companies is the environmental component of the macro marketing environment. This is a special wicked problem for Shein, given the scale and pace of its operations. Heightened customer concern for the environment, sustainability regulation, and international pressure for decarbonisation have driven ecological issues to the top of practical strategic imperatives instead of an afterthought. The PESTEL analysis suggests pressure on the environment can create risk and opportunity: as an example, it may harm the reputation of a brand but differentiate itself with positive action. </w:t>
      </w:r>
    </w:p>
    <w:p w14:paraId="78B8A765" w14:textId="65F9E73F" w:rsidR="00047F99" w:rsidRPr="003C29F0" w:rsidRDefault="00147C5B" w:rsidP="00BD49A9">
      <w:pPr>
        <w:spacing w:line="360" w:lineRule="auto"/>
        <w:jc w:val="both"/>
        <w:rPr>
          <w:rFonts w:eastAsia="Times New Roman"/>
          <w:color w:val="000000" w:themeColor="text1"/>
          <w:sz w:val="24"/>
          <w:szCs w:val="24"/>
        </w:rPr>
      </w:pPr>
      <w:r w:rsidRPr="003C29F0">
        <w:rPr>
          <w:rFonts w:eastAsia="Times New Roman"/>
          <w:color w:val="000000" w:themeColor="text1"/>
          <w:sz w:val="24"/>
          <w:szCs w:val="24"/>
        </w:rPr>
        <w:lastRenderedPageBreak/>
        <w:t xml:space="preserve">Marketing with this type of tie-in with values creates trust and equity in brands. </w:t>
      </w:r>
      <w:r w:rsidR="00501E08" w:rsidRPr="003C29F0">
        <w:rPr>
          <w:rFonts w:eastAsia="Times New Roman"/>
          <w:color w:val="000000" w:themeColor="text1"/>
          <w:sz w:val="24"/>
          <w:szCs w:val="24"/>
        </w:rPr>
        <w:t>Shein's operational digital systems allow tracking of the product and increasing speed and operational efficiencies for the w</w:t>
      </w:r>
      <w:r w:rsidR="003B61D3">
        <w:rPr>
          <w:rFonts w:eastAsia="Times New Roman"/>
          <w:color w:val="000000" w:themeColor="text1"/>
          <w:sz w:val="24"/>
          <w:szCs w:val="24"/>
        </w:rPr>
        <w:t>hole supply chain. New programs</w:t>
      </w:r>
      <w:r w:rsidR="00501E08" w:rsidRPr="003C29F0">
        <w:rPr>
          <w:rFonts w:eastAsia="Times New Roman"/>
          <w:color w:val="000000" w:themeColor="text1"/>
          <w:sz w:val="24"/>
          <w:szCs w:val="24"/>
        </w:rPr>
        <w:t xml:space="preserve"> such as “Shein X" and small recycling</w:t>
      </w:r>
      <w:r w:rsidR="003B61D3">
        <w:rPr>
          <w:rFonts w:eastAsia="Times New Roman"/>
          <w:color w:val="000000" w:themeColor="text1"/>
          <w:sz w:val="24"/>
          <w:szCs w:val="24"/>
        </w:rPr>
        <w:t xml:space="preserve"> programs, are just starting to</w:t>
      </w:r>
      <w:r w:rsidR="00501E08" w:rsidRPr="003C29F0">
        <w:rPr>
          <w:rFonts w:eastAsia="Times New Roman"/>
          <w:color w:val="000000" w:themeColor="text1"/>
          <w:sz w:val="24"/>
          <w:szCs w:val="24"/>
        </w:rPr>
        <w:t xml:space="preserve"> this shift. This is an initial move into greener innovation and the “Triple Bottom Line”. Shein, as a large holder of the app space, has an opportunity to start a conversation on sustainable ideas with the users of the app, possibly to reinforce slower, intentional purchasing decision-making</w:t>
      </w:r>
      <w:r w:rsidRPr="003C29F0">
        <w:rPr>
          <w:rFonts w:eastAsia="Times New Roman"/>
          <w:color w:val="000000" w:themeColor="text1"/>
          <w:sz w:val="24"/>
          <w:szCs w:val="24"/>
        </w:rPr>
        <w:t>.</w:t>
      </w:r>
    </w:p>
    <w:p w14:paraId="767F36E0" w14:textId="11AA1EB3" w:rsidR="00047F99" w:rsidRPr="00EA1A49" w:rsidRDefault="00147C5B" w:rsidP="00D3283A">
      <w:pPr>
        <w:spacing w:line="360" w:lineRule="auto"/>
        <w:jc w:val="both"/>
        <w:rPr>
          <w:rFonts w:eastAsia="Times New Roman"/>
          <w:b/>
          <w:color w:val="FF0000"/>
          <w:sz w:val="24"/>
          <w:szCs w:val="24"/>
        </w:rPr>
      </w:pPr>
      <w:r w:rsidRPr="003C29F0">
        <w:rPr>
          <w:rFonts w:eastAsia="Times New Roman"/>
          <w:b/>
          <w:color w:val="000000" w:themeColor="text1"/>
          <w:sz w:val="24"/>
          <w:szCs w:val="24"/>
        </w:rPr>
        <w:t>Threats</w:t>
      </w:r>
      <w:r w:rsidR="00EA1A49">
        <w:rPr>
          <w:rFonts w:eastAsia="Times New Roman"/>
          <w:b/>
          <w:color w:val="000000" w:themeColor="text1"/>
          <w:sz w:val="24"/>
          <w:szCs w:val="24"/>
        </w:rPr>
        <w:t xml:space="preserve"> </w:t>
      </w:r>
      <w:r w:rsidR="00EA1A49" w:rsidRPr="00D9096B">
        <w:rPr>
          <w:rFonts w:eastAsia="Times New Roman"/>
          <w:b/>
          <w:sz w:val="24"/>
          <w:szCs w:val="24"/>
        </w:rPr>
        <w:t>to Shein</w:t>
      </w:r>
    </w:p>
    <w:p w14:paraId="51076698" w14:textId="47546865" w:rsidR="00BD49A9" w:rsidRPr="003C29F0" w:rsidRDefault="00147C5B" w:rsidP="00BD49A9">
      <w:pPr>
        <w:spacing w:line="360" w:lineRule="auto"/>
        <w:jc w:val="both"/>
        <w:rPr>
          <w:rFonts w:eastAsia="Times New Roman"/>
          <w:color w:val="000000" w:themeColor="text1"/>
          <w:sz w:val="24"/>
          <w:szCs w:val="24"/>
        </w:rPr>
      </w:pPr>
      <w:r w:rsidRPr="003C29F0">
        <w:rPr>
          <w:rFonts w:eastAsia="Times New Roman"/>
          <w:color w:val="000000" w:themeColor="text1"/>
          <w:sz w:val="24"/>
          <w:szCs w:val="24"/>
        </w:rPr>
        <w:t xml:space="preserve">The "ultra-fast" fashion business model that provides thousands of everyday products is under public pressure for pollution and waste. While competing at best with Zara and H&amp;M, which have cleaner sourcing and are processing their supply chain in a more ethical way, Shein is less forthcoming with solid evidence or proof of initiatives. Furthermore, the idea that their products will have a lifespan of weeks diminishes their value and their customers' confidence in the products they bring to market. </w:t>
      </w:r>
    </w:p>
    <w:p w14:paraId="6F3D4D0B" w14:textId="24B194CF" w:rsidR="00BD49A9" w:rsidRPr="003C29F0" w:rsidRDefault="00147C5B" w:rsidP="00BD49A9">
      <w:pPr>
        <w:spacing w:line="360" w:lineRule="auto"/>
        <w:jc w:val="both"/>
        <w:rPr>
          <w:rFonts w:eastAsia="Times New Roman"/>
          <w:color w:val="000000" w:themeColor="text1"/>
          <w:sz w:val="24"/>
          <w:szCs w:val="24"/>
        </w:rPr>
      </w:pPr>
      <w:r w:rsidRPr="003C29F0">
        <w:rPr>
          <w:rFonts w:eastAsia="Times New Roman"/>
          <w:color w:val="000000" w:themeColor="text1"/>
          <w:sz w:val="24"/>
          <w:szCs w:val="24"/>
        </w:rPr>
        <w:t xml:space="preserve">With regulations, such as the "Extended Producer Responsibility" of the EU, coming online for clothing, Shein faces even greater challenges to their value proposition and liabilities. The SWOT analysis shows how complicated the change is. While Shein's tech and speed to market are position strengths, the ethical and/or environmental pressures to change become their weakness. The employment of data may lessen the environmental waste problem, but it will likely not be enough of a change to satisfy the industry and the activist community. In this instance, reimagining the role of the environment will open the door to persistent growth. </w:t>
      </w:r>
    </w:p>
    <w:p w14:paraId="0000002E" w14:textId="4BA69A32" w:rsidR="00137FA3" w:rsidRPr="003C29F0" w:rsidRDefault="00147C5B" w:rsidP="00BD49A9">
      <w:pPr>
        <w:spacing w:line="360" w:lineRule="auto"/>
        <w:jc w:val="both"/>
        <w:rPr>
          <w:rFonts w:eastAsia="Times New Roman"/>
          <w:color w:val="000000" w:themeColor="text1"/>
          <w:sz w:val="24"/>
          <w:szCs w:val="24"/>
        </w:rPr>
      </w:pPr>
      <w:r w:rsidRPr="003C29F0">
        <w:rPr>
          <w:rFonts w:eastAsia="Times New Roman"/>
          <w:color w:val="000000" w:themeColor="text1"/>
          <w:sz w:val="24"/>
          <w:szCs w:val="24"/>
        </w:rPr>
        <w:t>Being environmentally focused will become a form of strategic resilience for the early movers of industries. In Shein's case, the issue is how to reopen or reconstruct its business model, but also how to define what "fast" fashion means in an environmental marketplace.</w:t>
      </w:r>
    </w:p>
    <w:p w14:paraId="0000002F" w14:textId="4056AA06" w:rsidR="00137FA3" w:rsidRPr="001C6EB8" w:rsidRDefault="00147C5B" w:rsidP="00D3283A">
      <w:pPr>
        <w:pStyle w:val="Heading1"/>
        <w:rPr>
          <w:color w:val="FF0000"/>
          <w:sz w:val="24"/>
          <w:szCs w:val="24"/>
        </w:rPr>
      </w:pPr>
      <w:bookmarkStart w:id="5" w:name="_Toc212119928"/>
      <w:r w:rsidRPr="003C29F0">
        <w:rPr>
          <w:color w:val="000000" w:themeColor="text1"/>
        </w:rPr>
        <w:lastRenderedPageBreak/>
        <w:t>3.0 Task 2: Strategic Implications of External Factors</w:t>
      </w:r>
      <w:r w:rsidR="001C6EB8">
        <w:rPr>
          <w:color w:val="000000" w:themeColor="text1"/>
        </w:rPr>
        <w:t xml:space="preserve"> </w:t>
      </w:r>
      <w:r w:rsidR="001C6EB8" w:rsidRPr="00D9096B">
        <w:t>to Shein</w:t>
      </w:r>
      <w:bookmarkEnd w:id="5"/>
    </w:p>
    <w:p w14:paraId="00000032" w14:textId="074DE000" w:rsidR="00137FA3" w:rsidRPr="003C29F0" w:rsidRDefault="00147C5B" w:rsidP="00D3283A">
      <w:pPr>
        <w:pStyle w:val="Heading2"/>
        <w:tabs>
          <w:tab w:val="right" w:pos="9360"/>
        </w:tabs>
        <w:rPr>
          <w:color w:val="000000" w:themeColor="text1"/>
        </w:rPr>
      </w:pPr>
      <w:bookmarkStart w:id="6" w:name="_Toc212119929"/>
      <w:r w:rsidRPr="003C29F0">
        <w:rPr>
          <w:color w:val="000000" w:themeColor="text1"/>
        </w:rPr>
        <w:t xml:space="preserve">3.1 </w:t>
      </w:r>
      <w:r w:rsidR="0056598C" w:rsidRPr="003C29F0">
        <w:rPr>
          <w:color w:val="000000" w:themeColor="text1"/>
        </w:rPr>
        <w:t>Ansoff's Matrix</w:t>
      </w:r>
      <w:bookmarkEnd w:id="6"/>
      <w:r w:rsidR="00D3283A" w:rsidRPr="003C29F0">
        <w:rPr>
          <w:color w:val="000000" w:themeColor="text1"/>
        </w:rPr>
        <w:tab/>
      </w:r>
    </w:p>
    <w:tbl>
      <w:tblPr>
        <w:tblStyle w:val="TableGrid"/>
        <w:tblW w:w="0" w:type="auto"/>
        <w:tblLook w:val="04A0" w:firstRow="1" w:lastRow="0" w:firstColumn="1" w:lastColumn="0" w:noHBand="0" w:noVBand="1"/>
      </w:tblPr>
      <w:tblGrid>
        <w:gridCol w:w="1960"/>
        <w:gridCol w:w="2217"/>
        <w:gridCol w:w="2696"/>
        <w:gridCol w:w="2477"/>
      </w:tblGrid>
      <w:tr w:rsidR="00B83335" w14:paraId="7B83914E" w14:textId="77777777" w:rsidTr="00184D0D">
        <w:tc>
          <w:tcPr>
            <w:tcW w:w="0" w:type="auto"/>
            <w:hideMark/>
          </w:tcPr>
          <w:p w14:paraId="7FF8C6D4" w14:textId="77777777" w:rsidR="00047F99" w:rsidRPr="003C29F0" w:rsidRDefault="00147C5B" w:rsidP="00D3283A">
            <w:pPr>
              <w:spacing w:after="200" w:line="360" w:lineRule="auto"/>
              <w:jc w:val="both"/>
              <w:rPr>
                <w:rFonts w:ascii="Arial" w:hAnsi="Arial" w:cs="Arial"/>
                <w:b/>
                <w:bCs/>
                <w:color w:val="000000" w:themeColor="text1"/>
                <w:sz w:val="24"/>
                <w:szCs w:val="24"/>
              </w:rPr>
            </w:pPr>
            <w:r w:rsidRPr="003C29F0">
              <w:rPr>
                <w:rFonts w:ascii="Arial" w:hAnsi="Arial" w:cs="Arial"/>
                <w:b/>
                <w:bCs/>
                <w:color w:val="000000" w:themeColor="text1"/>
                <w:sz w:val="24"/>
                <w:szCs w:val="24"/>
              </w:rPr>
              <w:t>Growth Strategy</w:t>
            </w:r>
          </w:p>
        </w:tc>
        <w:tc>
          <w:tcPr>
            <w:tcW w:w="0" w:type="auto"/>
            <w:hideMark/>
          </w:tcPr>
          <w:p w14:paraId="05F0ABBB" w14:textId="77777777" w:rsidR="00047F99" w:rsidRPr="003C29F0" w:rsidRDefault="00147C5B" w:rsidP="00D3283A">
            <w:pPr>
              <w:spacing w:after="200" w:line="360" w:lineRule="auto"/>
              <w:jc w:val="both"/>
              <w:rPr>
                <w:rFonts w:ascii="Arial" w:hAnsi="Arial" w:cs="Arial"/>
                <w:b/>
                <w:bCs/>
                <w:color w:val="000000" w:themeColor="text1"/>
                <w:sz w:val="24"/>
                <w:szCs w:val="24"/>
              </w:rPr>
            </w:pPr>
            <w:r w:rsidRPr="003C29F0">
              <w:rPr>
                <w:rFonts w:ascii="Arial" w:hAnsi="Arial" w:cs="Arial"/>
                <w:b/>
                <w:bCs/>
                <w:color w:val="000000" w:themeColor="text1"/>
                <w:sz w:val="24"/>
                <w:szCs w:val="24"/>
              </w:rPr>
              <w:t>Definition</w:t>
            </w:r>
          </w:p>
        </w:tc>
        <w:tc>
          <w:tcPr>
            <w:tcW w:w="0" w:type="auto"/>
            <w:hideMark/>
          </w:tcPr>
          <w:p w14:paraId="7CF8CA05" w14:textId="77777777" w:rsidR="00047F99" w:rsidRPr="003C29F0" w:rsidRDefault="00147C5B" w:rsidP="00D3283A">
            <w:pPr>
              <w:spacing w:after="200" w:line="360" w:lineRule="auto"/>
              <w:jc w:val="both"/>
              <w:rPr>
                <w:rFonts w:ascii="Arial" w:hAnsi="Arial" w:cs="Arial"/>
                <w:b/>
                <w:bCs/>
                <w:color w:val="000000" w:themeColor="text1"/>
                <w:sz w:val="24"/>
                <w:szCs w:val="24"/>
              </w:rPr>
            </w:pPr>
            <w:r w:rsidRPr="003C29F0">
              <w:rPr>
                <w:rFonts w:ascii="Arial" w:hAnsi="Arial" w:cs="Arial"/>
                <w:b/>
                <w:bCs/>
                <w:color w:val="000000" w:themeColor="text1"/>
                <w:sz w:val="24"/>
                <w:szCs w:val="24"/>
              </w:rPr>
              <w:t>Shein’s Approach</w:t>
            </w:r>
          </w:p>
        </w:tc>
        <w:tc>
          <w:tcPr>
            <w:tcW w:w="0" w:type="auto"/>
            <w:hideMark/>
          </w:tcPr>
          <w:p w14:paraId="6F6B1EA5" w14:textId="77777777" w:rsidR="00047F99" w:rsidRPr="003C29F0" w:rsidRDefault="00147C5B" w:rsidP="00D3283A">
            <w:pPr>
              <w:spacing w:after="200" w:line="360" w:lineRule="auto"/>
              <w:jc w:val="both"/>
              <w:rPr>
                <w:rFonts w:ascii="Arial" w:hAnsi="Arial" w:cs="Arial"/>
                <w:b/>
                <w:bCs/>
                <w:color w:val="000000" w:themeColor="text1"/>
                <w:sz w:val="24"/>
                <w:szCs w:val="24"/>
              </w:rPr>
            </w:pPr>
            <w:r w:rsidRPr="003C29F0">
              <w:rPr>
                <w:rFonts w:ascii="Arial" w:hAnsi="Arial" w:cs="Arial"/>
                <w:b/>
                <w:bCs/>
                <w:color w:val="000000" w:themeColor="text1"/>
                <w:sz w:val="24"/>
                <w:szCs w:val="24"/>
              </w:rPr>
              <w:t>Strategic Implication</w:t>
            </w:r>
          </w:p>
        </w:tc>
      </w:tr>
      <w:tr w:rsidR="00B83335" w14:paraId="2A859792" w14:textId="77777777" w:rsidTr="00184D0D">
        <w:tc>
          <w:tcPr>
            <w:tcW w:w="0" w:type="auto"/>
            <w:hideMark/>
          </w:tcPr>
          <w:p w14:paraId="016A56CD" w14:textId="77777777" w:rsidR="00047F99" w:rsidRPr="003C29F0" w:rsidRDefault="00147C5B" w:rsidP="00D3283A">
            <w:pPr>
              <w:spacing w:after="200" w:line="360" w:lineRule="auto"/>
              <w:jc w:val="both"/>
              <w:rPr>
                <w:rFonts w:ascii="Arial" w:hAnsi="Arial" w:cs="Arial"/>
                <w:color w:val="000000" w:themeColor="text1"/>
                <w:sz w:val="24"/>
                <w:szCs w:val="24"/>
              </w:rPr>
            </w:pPr>
            <w:r w:rsidRPr="003C29F0">
              <w:rPr>
                <w:rFonts w:ascii="Arial" w:hAnsi="Arial" w:cs="Arial"/>
                <w:b/>
                <w:bCs/>
                <w:color w:val="000000" w:themeColor="text1"/>
                <w:sz w:val="24"/>
                <w:szCs w:val="24"/>
              </w:rPr>
              <w:t>Market Penetration</w:t>
            </w:r>
          </w:p>
        </w:tc>
        <w:tc>
          <w:tcPr>
            <w:tcW w:w="0" w:type="auto"/>
            <w:hideMark/>
          </w:tcPr>
          <w:p w14:paraId="67909484" w14:textId="77777777" w:rsidR="00047F99" w:rsidRPr="003C29F0" w:rsidRDefault="00147C5B" w:rsidP="00D3283A">
            <w:pPr>
              <w:spacing w:after="200" w:line="360" w:lineRule="auto"/>
              <w:jc w:val="both"/>
              <w:rPr>
                <w:rFonts w:ascii="Arial" w:hAnsi="Arial" w:cs="Arial"/>
                <w:color w:val="000000" w:themeColor="text1"/>
                <w:sz w:val="24"/>
                <w:szCs w:val="24"/>
              </w:rPr>
            </w:pPr>
            <w:r w:rsidRPr="003C29F0">
              <w:rPr>
                <w:rFonts w:ascii="Arial" w:hAnsi="Arial" w:cs="Arial"/>
                <w:color w:val="000000" w:themeColor="text1"/>
                <w:sz w:val="24"/>
                <w:szCs w:val="24"/>
              </w:rPr>
              <w:t>Increasing market share in existing markets with existing products.</w:t>
            </w:r>
          </w:p>
        </w:tc>
        <w:tc>
          <w:tcPr>
            <w:tcW w:w="0" w:type="auto"/>
            <w:hideMark/>
          </w:tcPr>
          <w:p w14:paraId="309E85F0" w14:textId="77777777" w:rsidR="00047F99" w:rsidRPr="003C29F0" w:rsidRDefault="00147C5B" w:rsidP="00D3283A">
            <w:pPr>
              <w:spacing w:after="200" w:line="360" w:lineRule="auto"/>
              <w:jc w:val="both"/>
              <w:rPr>
                <w:rFonts w:ascii="Arial" w:hAnsi="Arial" w:cs="Arial"/>
                <w:color w:val="000000" w:themeColor="text1"/>
                <w:sz w:val="24"/>
                <w:szCs w:val="24"/>
              </w:rPr>
            </w:pPr>
            <w:r w:rsidRPr="003C29F0">
              <w:rPr>
                <w:rFonts w:ascii="Arial" w:hAnsi="Arial" w:cs="Arial"/>
                <w:color w:val="000000" w:themeColor="text1"/>
                <w:sz w:val="24"/>
                <w:szCs w:val="24"/>
              </w:rPr>
              <w:t>Aggressive promotions, influencer marketing, and loyalty rewards to drive app downloads and repeat purchases.</w:t>
            </w:r>
          </w:p>
        </w:tc>
        <w:tc>
          <w:tcPr>
            <w:tcW w:w="0" w:type="auto"/>
            <w:hideMark/>
          </w:tcPr>
          <w:p w14:paraId="4C852267" w14:textId="77777777" w:rsidR="00047F99" w:rsidRPr="003C29F0" w:rsidRDefault="00147C5B" w:rsidP="00D3283A">
            <w:pPr>
              <w:spacing w:after="200" w:line="360" w:lineRule="auto"/>
              <w:jc w:val="both"/>
              <w:rPr>
                <w:rFonts w:ascii="Arial" w:hAnsi="Arial" w:cs="Arial"/>
                <w:color w:val="000000" w:themeColor="text1"/>
                <w:sz w:val="24"/>
                <w:szCs w:val="24"/>
              </w:rPr>
            </w:pPr>
            <w:r w:rsidRPr="003C29F0">
              <w:rPr>
                <w:rFonts w:ascii="Arial" w:hAnsi="Arial" w:cs="Arial"/>
                <w:color w:val="000000" w:themeColor="text1"/>
                <w:sz w:val="24"/>
                <w:szCs w:val="24"/>
              </w:rPr>
              <w:t>Deepens brand engagement and strengthens customer retention.</w:t>
            </w:r>
          </w:p>
        </w:tc>
      </w:tr>
      <w:tr w:rsidR="00B83335" w14:paraId="7983CBB3" w14:textId="77777777" w:rsidTr="00184D0D">
        <w:tc>
          <w:tcPr>
            <w:tcW w:w="0" w:type="auto"/>
            <w:hideMark/>
          </w:tcPr>
          <w:p w14:paraId="621480D2" w14:textId="77777777" w:rsidR="00047F99" w:rsidRPr="003C29F0" w:rsidRDefault="00147C5B" w:rsidP="00D3283A">
            <w:pPr>
              <w:spacing w:after="200" w:line="360" w:lineRule="auto"/>
              <w:jc w:val="both"/>
              <w:rPr>
                <w:rFonts w:ascii="Arial" w:hAnsi="Arial" w:cs="Arial"/>
                <w:color w:val="000000" w:themeColor="text1"/>
                <w:sz w:val="24"/>
                <w:szCs w:val="24"/>
              </w:rPr>
            </w:pPr>
            <w:r w:rsidRPr="003C29F0">
              <w:rPr>
                <w:rFonts w:ascii="Arial" w:hAnsi="Arial" w:cs="Arial"/>
                <w:b/>
                <w:bCs/>
                <w:color w:val="000000" w:themeColor="text1"/>
                <w:sz w:val="24"/>
                <w:szCs w:val="24"/>
              </w:rPr>
              <w:t>Product Development</w:t>
            </w:r>
          </w:p>
        </w:tc>
        <w:tc>
          <w:tcPr>
            <w:tcW w:w="0" w:type="auto"/>
            <w:hideMark/>
          </w:tcPr>
          <w:p w14:paraId="479EEEC0" w14:textId="77777777" w:rsidR="00047F99" w:rsidRPr="003C29F0" w:rsidRDefault="00147C5B" w:rsidP="00D3283A">
            <w:pPr>
              <w:spacing w:after="200" w:line="360" w:lineRule="auto"/>
              <w:jc w:val="both"/>
              <w:rPr>
                <w:rFonts w:ascii="Arial" w:hAnsi="Arial" w:cs="Arial"/>
                <w:color w:val="000000" w:themeColor="text1"/>
                <w:sz w:val="24"/>
                <w:szCs w:val="24"/>
              </w:rPr>
            </w:pPr>
            <w:r w:rsidRPr="003C29F0">
              <w:rPr>
                <w:rFonts w:ascii="Arial" w:hAnsi="Arial" w:cs="Arial"/>
                <w:color w:val="000000" w:themeColor="text1"/>
                <w:sz w:val="24"/>
                <w:szCs w:val="24"/>
              </w:rPr>
              <w:t>Introducing new products to existing markets.</w:t>
            </w:r>
          </w:p>
        </w:tc>
        <w:tc>
          <w:tcPr>
            <w:tcW w:w="0" w:type="auto"/>
            <w:hideMark/>
          </w:tcPr>
          <w:p w14:paraId="373A1C42" w14:textId="77777777" w:rsidR="00047F99" w:rsidRPr="003C29F0" w:rsidRDefault="00147C5B" w:rsidP="00D3283A">
            <w:pPr>
              <w:spacing w:after="200" w:line="360" w:lineRule="auto"/>
              <w:jc w:val="both"/>
              <w:rPr>
                <w:rFonts w:ascii="Arial" w:hAnsi="Arial" w:cs="Arial"/>
                <w:color w:val="000000" w:themeColor="text1"/>
                <w:sz w:val="24"/>
                <w:szCs w:val="24"/>
              </w:rPr>
            </w:pPr>
            <w:r w:rsidRPr="003C29F0">
              <w:rPr>
                <w:rFonts w:ascii="Arial" w:hAnsi="Arial" w:cs="Arial"/>
                <w:color w:val="000000" w:themeColor="text1"/>
                <w:sz w:val="24"/>
                <w:szCs w:val="24"/>
              </w:rPr>
              <w:t>Launch of new micro-collections daily using AI trend analysis; expansion into beauty and accessories.</w:t>
            </w:r>
          </w:p>
        </w:tc>
        <w:tc>
          <w:tcPr>
            <w:tcW w:w="0" w:type="auto"/>
            <w:hideMark/>
          </w:tcPr>
          <w:p w14:paraId="4B5AE804" w14:textId="77777777" w:rsidR="00047F99" w:rsidRPr="003C29F0" w:rsidRDefault="00147C5B" w:rsidP="00D3283A">
            <w:pPr>
              <w:spacing w:after="200" w:line="360" w:lineRule="auto"/>
              <w:jc w:val="both"/>
              <w:rPr>
                <w:rFonts w:ascii="Arial" w:hAnsi="Arial" w:cs="Arial"/>
                <w:color w:val="000000" w:themeColor="text1"/>
                <w:sz w:val="24"/>
                <w:szCs w:val="24"/>
              </w:rPr>
            </w:pPr>
            <w:r w:rsidRPr="003C29F0">
              <w:rPr>
                <w:rFonts w:ascii="Arial" w:hAnsi="Arial" w:cs="Arial"/>
                <w:color w:val="000000" w:themeColor="text1"/>
                <w:sz w:val="24"/>
                <w:szCs w:val="24"/>
              </w:rPr>
              <w:t>Enhances perceived novelty and consumer excitement.</w:t>
            </w:r>
          </w:p>
        </w:tc>
      </w:tr>
      <w:tr w:rsidR="00B83335" w14:paraId="649CFA26" w14:textId="77777777" w:rsidTr="00184D0D">
        <w:tc>
          <w:tcPr>
            <w:tcW w:w="0" w:type="auto"/>
            <w:hideMark/>
          </w:tcPr>
          <w:p w14:paraId="502A8198" w14:textId="77777777" w:rsidR="00047F99" w:rsidRPr="003C29F0" w:rsidRDefault="00147C5B" w:rsidP="00D3283A">
            <w:pPr>
              <w:spacing w:after="200" w:line="360" w:lineRule="auto"/>
              <w:jc w:val="both"/>
              <w:rPr>
                <w:rFonts w:ascii="Arial" w:hAnsi="Arial" w:cs="Arial"/>
                <w:color w:val="000000" w:themeColor="text1"/>
                <w:sz w:val="24"/>
                <w:szCs w:val="24"/>
              </w:rPr>
            </w:pPr>
            <w:r w:rsidRPr="003C29F0">
              <w:rPr>
                <w:rFonts w:ascii="Arial" w:hAnsi="Arial" w:cs="Arial"/>
                <w:b/>
                <w:bCs/>
                <w:color w:val="000000" w:themeColor="text1"/>
                <w:sz w:val="24"/>
                <w:szCs w:val="24"/>
              </w:rPr>
              <w:t>Market Development</w:t>
            </w:r>
          </w:p>
        </w:tc>
        <w:tc>
          <w:tcPr>
            <w:tcW w:w="0" w:type="auto"/>
            <w:hideMark/>
          </w:tcPr>
          <w:p w14:paraId="09BA8FE5" w14:textId="77777777" w:rsidR="00047F99" w:rsidRPr="003C29F0" w:rsidRDefault="00147C5B" w:rsidP="00D3283A">
            <w:pPr>
              <w:spacing w:after="200" w:line="360" w:lineRule="auto"/>
              <w:jc w:val="both"/>
              <w:rPr>
                <w:rFonts w:ascii="Arial" w:hAnsi="Arial" w:cs="Arial"/>
                <w:color w:val="000000" w:themeColor="text1"/>
                <w:sz w:val="24"/>
                <w:szCs w:val="24"/>
              </w:rPr>
            </w:pPr>
            <w:r w:rsidRPr="003C29F0">
              <w:rPr>
                <w:rFonts w:ascii="Arial" w:hAnsi="Arial" w:cs="Arial"/>
                <w:color w:val="000000" w:themeColor="text1"/>
                <w:sz w:val="24"/>
                <w:szCs w:val="24"/>
              </w:rPr>
              <w:t>Entering new geographic or demographic markets.</w:t>
            </w:r>
          </w:p>
        </w:tc>
        <w:tc>
          <w:tcPr>
            <w:tcW w:w="0" w:type="auto"/>
            <w:hideMark/>
          </w:tcPr>
          <w:p w14:paraId="552EF857" w14:textId="77777777" w:rsidR="00047F99" w:rsidRPr="003C29F0" w:rsidRDefault="00147C5B" w:rsidP="00D3283A">
            <w:pPr>
              <w:spacing w:after="200" w:line="360" w:lineRule="auto"/>
              <w:jc w:val="both"/>
              <w:rPr>
                <w:rFonts w:ascii="Arial" w:hAnsi="Arial" w:cs="Arial"/>
                <w:color w:val="000000" w:themeColor="text1"/>
                <w:sz w:val="24"/>
                <w:szCs w:val="24"/>
              </w:rPr>
            </w:pPr>
            <w:r w:rsidRPr="003C29F0">
              <w:rPr>
                <w:rFonts w:ascii="Arial" w:hAnsi="Arial" w:cs="Arial"/>
                <w:color w:val="000000" w:themeColor="text1"/>
                <w:sz w:val="24"/>
                <w:szCs w:val="24"/>
              </w:rPr>
              <w:t>Expansion into Western markets (e.g., US, Europe) and localised websites in 150+ countries.</w:t>
            </w:r>
          </w:p>
        </w:tc>
        <w:tc>
          <w:tcPr>
            <w:tcW w:w="0" w:type="auto"/>
            <w:hideMark/>
          </w:tcPr>
          <w:p w14:paraId="05FA0BA2" w14:textId="77777777" w:rsidR="00047F99" w:rsidRPr="003C29F0" w:rsidRDefault="00147C5B" w:rsidP="00D3283A">
            <w:pPr>
              <w:spacing w:after="200" w:line="360" w:lineRule="auto"/>
              <w:jc w:val="both"/>
              <w:rPr>
                <w:rFonts w:ascii="Arial" w:hAnsi="Arial" w:cs="Arial"/>
                <w:color w:val="000000" w:themeColor="text1"/>
                <w:sz w:val="24"/>
                <w:szCs w:val="24"/>
              </w:rPr>
            </w:pPr>
            <w:r w:rsidRPr="003C29F0">
              <w:rPr>
                <w:rFonts w:ascii="Arial" w:hAnsi="Arial" w:cs="Arial"/>
                <w:color w:val="000000" w:themeColor="text1"/>
                <w:sz w:val="24"/>
                <w:szCs w:val="24"/>
              </w:rPr>
              <w:t>Increases global presence and cultural relevance.</w:t>
            </w:r>
          </w:p>
        </w:tc>
      </w:tr>
      <w:tr w:rsidR="00B83335" w14:paraId="314557BE" w14:textId="77777777" w:rsidTr="00184D0D">
        <w:tc>
          <w:tcPr>
            <w:tcW w:w="0" w:type="auto"/>
            <w:hideMark/>
          </w:tcPr>
          <w:p w14:paraId="75357BC3" w14:textId="77777777" w:rsidR="00047F99" w:rsidRPr="003C29F0" w:rsidRDefault="00147C5B" w:rsidP="00D3283A">
            <w:pPr>
              <w:spacing w:after="200" w:line="360" w:lineRule="auto"/>
              <w:jc w:val="both"/>
              <w:rPr>
                <w:rFonts w:ascii="Arial" w:hAnsi="Arial" w:cs="Arial"/>
                <w:color w:val="000000" w:themeColor="text1"/>
                <w:sz w:val="24"/>
                <w:szCs w:val="24"/>
              </w:rPr>
            </w:pPr>
            <w:r w:rsidRPr="003C29F0">
              <w:rPr>
                <w:rFonts w:ascii="Arial" w:hAnsi="Arial" w:cs="Arial"/>
                <w:b/>
                <w:bCs/>
                <w:color w:val="000000" w:themeColor="text1"/>
                <w:sz w:val="24"/>
                <w:szCs w:val="24"/>
              </w:rPr>
              <w:t>Diversification</w:t>
            </w:r>
          </w:p>
        </w:tc>
        <w:tc>
          <w:tcPr>
            <w:tcW w:w="0" w:type="auto"/>
            <w:hideMark/>
          </w:tcPr>
          <w:p w14:paraId="1FD9E0A0" w14:textId="77777777" w:rsidR="00047F99" w:rsidRPr="003C29F0" w:rsidRDefault="00147C5B" w:rsidP="00D3283A">
            <w:pPr>
              <w:spacing w:after="200" w:line="360" w:lineRule="auto"/>
              <w:jc w:val="both"/>
              <w:rPr>
                <w:rFonts w:ascii="Arial" w:hAnsi="Arial" w:cs="Arial"/>
                <w:color w:val="000000" w:themeColor="text1"/>
                <w:sz w:val="24"/>
                <w:szCs w:val="24"/>
              </w:rPr>
            </w:pPr>
            <w:r w:rsidRPr="003C29F0">
              <w:rPr>
                <w:rFonts w:ascii="Arial" w:hAnsi="Arial" w:cs="Arial"/>
                <w:color w:val="000000" w:themeColor="text1"/>
                <w:sz w:val="24"/>
                <w:szCs w:val="24"/>
              </w:rPr>
              <w:t>Developing new products for new markets.</w:t>
            </w:r>
          </w:p>
        </w:tc>
        <w:tc>
          <w:tcPr>
            <w:tcW w:w="0" w:type="auto"/>
            <w:hideMark/>
          </w:tcPr>
          <w:p w14:paraId="048B2C7A" w14:textId="77777777" w:rsidR="00047F99" w:rsidRPr="003C29F0" w:rsidRDefault="00147C5B" w:rsidP="00D3283A">
            <w:pPr>
              <w:spacing w:after="200" w:line="360" w:lineRule="auto"/>
              <w:jc w:val="both"/>
              <w:rPr>
                <w:rFonts w:ascii="Arial" w:hAnsi="Arial" w:cs="Arial"/>
                <w:color w:val="000000" w:themeColor="text1"/>
                <w:sz w:val="24"/>
                <w:szCs w:val="24"/>
              </w:rPr>
            </w:pPr>
            <w:r w:rsidRPr="003C29F0">
              <w:rPr>
                <w:rFonts w:ascii="Arial" w:hAnsi="Arial" w:cs="Arial"/>
                <w:color w:val="000000" w:themeColor="text1"/>
                <w:sz w:val="24"/>
                <w:szCs w:val="24"/>
              </w:rPr>
              <w:t xml:space="preserve">Launch of </w:t>
            </w:r>
            <w:r w:rsidRPr="003C29F0">
              <w:rPr>
                <w:rFonts w:ascii="Arial" w:hAnsi="Arial" w:cs="Arial"/>
                <w:iCs/>
                <w:color w:val="000000" w:themeColor="text1"/>
                <w:sz w:val="24"/>
                <w:szCs w:val="24"/>
              </w:rPr>
              <w:t>Shein Exchange</w:t>
            </w:r>
            <w:r w:rsidRPr="003C29F0">
              <w:rPr>
                <w:rFonts w:ascii="Arial" w:hAnsi="Arial" w:cs="Arial"/>
                <w:color w:val="000000" w:themeColor="text1"/>
                <w:sz w:val="24"/>
                <w:szCs w:val="24"/>
              </w:rPr>
              <w:t xml:space="preserve"> resale platform; exploring sustainable collections.</w:t>
            </w:r>
          </w:p>
        </w:tc>
        <w:tc>
          <w:tcPr>
            <w:tcW w:w="0" w:type="auto"/>
            <w:hideMark/>
          </w:tcPr>
          <w:p w14:paraId="6A35E955" w14:textId="77777777" w:rsidR="00047F99" w:rsidRPr="003C29F0" w:rsidRDefault="00147C5B" w:rsidP="00D3283A">
            <w:pPr>
              <w:spacing w:after="200" w:line="360" w:lineRule="auto"/>
              <w:jc w:val="both"/>
              <w:rPr>
                <w:rFonts w:ascii="Arial" w:hAnsi="Arial" w:cs="Arial"/>
                <w:color w:val="000000" w:themeColor="text1"/>
                <w:sz w:val="24"/>
                <w:szCs w:val="24"/>
              </w:rPr>
            </w:pPr>
            <w:r w:rsidRPr="003C29F0">
              <w:rPr>
                <w:rFonts w:ascii="Arial" w:hAnsi="Arial" w:cs="Arial"/>
                <w:color w:val="000000" w:themeColor="text1"/>
                <w:sz w:val="24"/>
                <w:szCs w:val="24"/>
              </w:rPr>
              <w:t>Signals a gradual shift toward circular fashion and sustainability-oriented innovation.</w:t>
            </w:r>
          </w:p>
        </w:tc>
      </w:tr>
    </w:tbl>
    <w:p w14:paraId="00000036" w14:textId="266DF813" w:rsidR="00137FA3" w:rsidRPr="003C29F0" w:rsidRDefault="00137FA3" w:rsidP="00D3283A">
      <w:pPr>
        <w:spacing w:line="360" w:lineRule="auto"/>
        <w:jc w:val="both"/>
        <w:rPr>
          <w:rFonts w:eastAsia="Times New Roman"/>
          <w:color w:val="000000" w:themeColor="text1"/>
          <w:sz w:val="24"/>
          <w:szCs w:val="24"/>
        </w:rPr>
      </w:pPr>
    </w:p>
    <w:p w14:paraId="25D1D3FF" w14:textId="27C74F8B" w:rsidR="00041191" w:rsidRPr="003C29F0" w:rsidRDefault="00147C5B" w:rsidP="00D3283A">
      <w:pPr>
        <w:spacing w:line="360" w:lineRule="auto"/>
        <w:jc w:val="both"/>
        <w:rPr>
          <w:rFonts w:eastAsia="Times New Roman"/>
          <w:color w:val="000000" w:themeColor="text1"/>
          <w:sz w:val="24"/>
          <w:szCs w:val="24"/>
        </w:rPr>
      </w:pPr>
      <w:r w:rsidRPr="003C29F0">
        <w:rPr>
          <w:rFonts w:eastAsia="Times New Roman"/>
          <w:color w:val="000000" w:themeColor="text1"/>
          <w:sz w:val="24"/>
          <w:szCs w:val="24"/>
        </w:rPr>
        <w:lastRenderedPageBreak/>
        <w:t xml:space="preserve">It utilises all four growth strategies of Ansoff's Matrix to expand the business. Market penetration is done through offers, collaborating with influencers, and having loyalty programs for repeat sales. It has new product launches daily, and foraying into the domain of beauty and accessories indicates product development. Market development is observed with expansion in Western markets and the launch of local </w:t>
      </w:r>
      <w:r w:rsidR="00501E08" w:rsidRPr="003C29F0">
        <w:rPr>
          <w:rFonts w:eastAsia="Times New Roman"/>
          <w:color w:val="000000" w:themeColor="text1"/>
          <w:sz w:val="24"/>
          <w:szCs w:val="24"/>
        </w:rPr>
        <w:t>websites in over 150 countries.</w:t>
      </w:r>
    </w:p>
    <w:p w14:paraId="0000003A" w14:textId="466868AF" w:rsidR="00137FA3" w:rsidRPr="00EA1A49" w:rsidRDefault="00147C5B" w:rsidP="00EA1A49">
      <w:pPr>
        <w:pStyle w:val="Heading2"/>
        <w:rPr>
          <w:color w:val="000000" w:themeColor="text1"/>
        </w:rPr>
      </w:pPr>
      <w:bookmarkStart w:id="7" w:name="_Toc212119930"/>
      <w:r w:rsidRPr="003C29F0">
        <w:rPr>
          <w:color w:val="000000" w:themeColor="text1"/>
        </w:rPr>
        <w:t xml:space="preserve">3.2 </w:t>
      </w:r>
      <w:r w:rsidR="0056598C" w:rsidRPr="003C29F0">
        <w:rPr>
          <w:color w:val="000000" w:themeColor="text1"/>
        </w:rPr>
        <w:t>Porter's Generic Strategies</w:t>
      </w:r>
      <w:bookmarkEnd w:id="7"/>
    </w:p>
    <w:tbl>
      <w:tblPr>
        <w:tblStyle w:val="TableGrid"/>
        <w:tblW w:w="0" w:type="auto"/>
        <w:tblLook w:val="04A0" w:firstRow="1" w:lastRow="0" w:firstColumn="1" w:lastColumn="0" w:noHBand="0" w:noVBand="1"/>
      </w:tblPr>
      <w:tblGrid>
        <w:gridCol w:w="2048"/>
        <w:gridCol w:w="2062"/>
        <w:gridCol w:w="2975"/>
        <w:gridCol w:w="2265"/>
      </w:tblGrid>
      <w:tr w:rsidR="00B83335" w14:paraId="3DC41BD2" w14:textId="77777777" w:rsidTr="00184D0D">
        <w:tc>
          <w:tcPr>
            <w:tcW w:w="0" w:type="auto"/>
            <w:hideMark/>
          </w:tcPr>
          <w:p w14:paraId="27A0977D" w14:textId="77777777" w:rsidR="00047F99" w:rsidRPr="003C29F0" w:rsidRDefault="00147C5B" w:rsidP="00D3283A">
            <w:pPr>
              <w:spacing w:after="200" w:line="360" w:lineRule="auto"/>
              <w:jc w:val="both"/>
              <w:rPr>
                <w:rFonts w:ascii="Arial" w:hAnsi="Arial" w:cs="Arial"/>
                <w:b/>
                <w:bCs/>
                <w:color w:val="000000" w:themeColor="text1"/>
                <w:sz w:val="24"/>
                <w:szCs w:val="24"/>
              </w:rPr>
            </w:pPr>
            <w:r w:rsidRPr="003C29F0">
              <w:rPr>
                <w:rFonts w:ascii="Arial" w:hAnsi="Arial" w:cs="Arial"/>
                <w:b/>
                <w:bCs/>
                <w:color w:val="000000" w:themeColor="text1"/>
                <w:sz w:val="24"/>
                <w:szCs w:val="24"/>
              </w:rPr>
              <w:t>Strategy</w:t>
            </w:r>
          </w:p>
        </w:tc>
        <w:tc>
          <w:tcPr>
            <w:tcW w:w="0" w:type="auto"/>
            <w:hideMark/>
          </w:tcPr>
          <w:p w14:paraId="56E05247" w14:textId="77777777" w:rsidR="00047F99" w:rsidRPr="003C29F0" w:rsidRDefault="00147C5B" w:rsidP="00D3283A">
            <w:pPr>
              <w:spacing w:after="200" w:line="360" w:lineRule="auto"/>
              <w:jc w:val="both"/>
              <w:rPr>
                <w:rFonts w:ascii="Arial" w:hAnsi="Arial" w:cs="Arial"/>
                <w:b/>
                <w:bCs/>
                <w:color w:val="000000" w:themeColor="text1"/>
                <w:sz w:val="24"/>
                <w:szCs w:val="24"/>
              </w:rPr>
            </w:pPr>
            <w:r w:rsidRPr="003C29F0">
              <w:rPr>
                <w:rFonts w:ascii="Arial" w:hAnsi="Arial" w:cs="Arial"/>
                <w:b/>
                <w:bCs/>
                <w:color w:val="000000" w:themeColor="text1"/>
                <w:sz w:val="24"/>
                <w:szCs w:val="24"/>
              </w:rPr>
              <w:t>Core Focus</w:t>
            </w:r>
          </w:p>
        </w:tc>
        <w:tc>
          <w:tcPr>
            <w:tcW w:w="0" w:type="auto"/>
            <w:hideMark/>
          </w:tcPr>
          <w:p w14:paraId="76C14CA6" w14:textId="77777777" w:rsidR="00047F99" w:rsidRPr="003C29F0" w:rsidRDefault="00147C5B" w:rsidP="00D3283A">
            <w:pPr>
              <w:spacing w:after="200" w:line="360" w:lineRule="auto"/>
              <w:jc w:val="both"/>
              <w:rPr>
                <w:rFonts w:ascii="Arial" w:hAnsi="Arial" w:cs="Arial"/>
                <w:b/>
                <w:bCs/>
                <w:color w:val="000000" w:themeColor="text1"/>
                <w:sz w:val="24"/>
                <w:szCs w:val="24"/>
              </w:rPr>
            </w:pPr>
            <w:r w:rsidRPr="003C29F0">
              <w:rPr>
                <w:rFonts w:ascii="Arial" w:hAnsi="Arial" w:cs="Arial"/>
                <w:b/>
                <w:bCs/>
                <w:color w:val="000000" w:themeColor="text1"/>
                <w:sz w:val="24"/>
                <w:szCs w:val="24"/>
              </w:rPr>
              <w:t>Shein’s Strategic Application</w:t>
            </w:r>
          </w:p>
        </w:tc>
        <w:tc>
          <w:tcPr>
            <w:tcW w:w="0" w:type="auto"/>
            <w:hideMark/>
          </w:tcPr>
          <w:p w14:paraId="70A67ADB" w14:textId="77777777" w:rsidR="00047F99" w:rsidRPr="003C29F0" w:rsidRDefault="00147C5B" w:rsidP="00D3283A">
            <w:pPr>
              <w:spacing w:after="200" w:line="360" w:lineRule="auto"/>
              <w:jc w:val="both"/>
              <w:rPr>
                <w:rFonts w:ascii="Arial" w:hAnsi="Arial" w:cs="Arial"/>
                <w:b/>
                <w:bCs/>
                <w:color w:val="000000" w:themeColor="text1"/>
                <w:sz w:val="24"/>
                <w:szCs w:val="24"/>
              </w:rPr>
            </w:pPr>
            <w:r w:rsidRPr="003C29F0">
              <w:rPr>
                <w:rFonts w:ascii="Arial" w:hAnsi="Arial" w:cs="Arial"/>
                <w:b/>
                <w:bCs/>
                <w:color w:val="000000" w:themeColor="text1"/>
                <w:sz w:val="24"/>
                <w:szCs w:val="24"/>
              </w:rPr>
              <w:t>Comparative Example</w:t>
            </w:r>
          </w:p>
        </w:tc>
      </w:tr>
      <w:tr w:rsidR="00B83335" w14:paraId="740A47C3" w14:textId="77777777" w:rsidTr="00184D0D">
        <w:tc>
          <w:tcPr>
            <w:tcW w:w="0" w:type="auto"/>
            <w:hideMark/>
          </w:tcPr>
          <w:p w14:paraId="276C0F4C" w14:textId="77777777" w:rsidR="00047F99" w:rsidRPr="003C29F0" w:rsidRDefault="00147C5B" w:rsidP="00D3283A">
            <w:pPr>
              <w:spacing w:after="200" w:line="360" w:lineRule="auto"/>
              <w:jc w:val="both"/>
              <w:rPr>
                <w:rFonts w:ascii="Arial" w:hAnsi="Arial" w:cs="Arial"/>
                <w:color w:val="000000" w:themeColor="text1"/>
                <w:sz w:val="24"/>
                <w:szCs w:val="24"/>
              </w:rPr>
            </w:pPr>
            <w:r w:rsidRPr="003C29F0">
              <w:rPr>
                <w:rFonts w:ascii="Arial" w:hAnsi="Arial" w:cs="Arial"/>
                <w:b/>
                <w:bCs/>
                <w:color w:val="000000" w:themeColor="text1"/>
                <w:sz w:val="24"/>
                <w:szCs w:val="24"/>
              </w:rPr>
              <w:t>Cost Leadership</w:t>
            </w:r>
          </w:p>
        </w:tc>
        <w:tc>
          <w:tcPr>
            <w:tcW w:w="0" w:type="auto"/>
            <w:hideMark/>
          </w:tcPr>
          <w:p w14:paraId="77939F70" w14:textId="77777777" w:rsidR="00047F99" w:rsidRPr="003C29F0" w:rsidRDefault="00147C5B" w:rsidP="00D3283A">
            <w:pPr>
              <w:spacing w:after="200" w:line="360" w:lineRule="auto"/>
              <w:jc w:val="both"/>
              <w:rPr>
                <w:rFonts w:ascii="Arial" w:hAnsi="Arial" w:cs="Arial"/>
                <w:color w:val="000000" w:themeColor="text1"/>
                <w:sz w:val="24"/>
                <w:szCs w:val="24"/>
              </w:rPr>
            </w:pPr>
            <w:r w:rsidRPr="003C29F0">
              <w:rPr>
                <w:rFonts w:ascii="Arial" w:hAnsi="Arial" w:cs="Arial"/>
                <w:color w:val="000000" w:themeColor="text1"/>
                <w:sz w:val="24"/>
                <w:szCs w:val="24"/>
              </w:rPr>
              <w:t>Competing primarily on price efficiency and production cost reduction.</w:t>
            </w:r>
          </w:p>
        </w:tc>
        <w:tc>
          <w:tcPr>
            <w:tcW w:w="0" w:type="auto"/>
            <w:hideMark/>
          </w:tcPr>
          <w:p w14:paraId="75587ACE" w14:textId="77777777" w:rsidR="00047F99" w:rsidRPr="003C29F0" w:rsidRDefault="00147C5B" w:rsidP="00D3283A">
            <w:pPr>
              <w:spacing w:after="200" w:line="360" w:lineRule="auto"/>
              <w:jc w:val="both"/>
              <w:rPr>
                <w:rFonts w:ascii="Arial" w:hAnsi="Arial" w:cs="Arial"/>
                <w:color w:val="000000" w:themeColor="text1"/>
                <w:sz w:val="24"/>
                <w:szCs w:val="24"/>
              </w:rPr>
            </w:pPr>
            <w:r w:rsidRPr="003C29F0">
              <w:rPr>
                <w:rFonts w:ascii="Arial" w:hAnsi="Arial" w:cs="Arial"/>
                <w:color w:val="000000" w:themeColor="text1"/>
                <w:sz w:val="24"/>
                <w:szCs w:val="24"/>
              </w:rPr>
              <w:t>Outsourced manufacturing to low-cost suppliers; minimal inventory via on-demand production; algorithmic optimisation to reduce waste and costs.</w:t>
            </w:r>
          </w:p>
        </w:tc>
        <w:tc>
          <w:tcPr>
            <w:tcW w:w="0" w:type="auto"/>
            <w:hideMark/>
          </w:tcPr>
          <w:p w14:paraId="5E6C190F" w14:textId="77777777" w:rsidR="00047F99" w:rsidRPr="003C29F0" w:rsidRDefault="00147C5B" w:rsidP="00D3283A">
            <w:pPr>
              <w:spacing w:after="200" w:line="360" w:lineRule="auto"/>
              <w:jc w:val="both"/>
              <w:rPr>
                <w:rFonts w:ascii="Arial" w:hAnsi="Arial" w:cs="Arial"/>
                <w:color w:val="000000" w:themeColor="text1"/>
                <w:sz w:val="24"/>
                <w:szCs w:val="24"/>
              </w:rPr>
            </w:pPr>
            <w:r w:rsidRPr="003C29F0">
              <w:rPr>
                <w:rFonts w:ascii="Arial" w:hAnsi="Arial" w:cs="Arial"/>
                <w:color w:val="000000" w:themeColor="text1"/>
                <w:sz w:val="24"/>
                <w:szCs w:val="24"/>
              </w:rPr>
              <w:t>H&amp;M maintains cost control through economies of scale but slower production cycles.</w:t>
            </w:r>
          </w:p>
        </w:tc>
      </w:tr>
      <w:tr w:rsidR="00B83335" w14:paraId="2CE403B4" w14:textId="77777777" w:rsidTr="00184D0D">
        <w:tc>
          <w:tcPr>
            <w:tcW w:w="0" w:type="auto"/>
            <w:hideMark/>
          </w:tcPr>
          <w:p w14:paraId="496FF295" w14:textId="77777777" w:rsidR="00047F99" w:rsidRPr="003C29F0" w:rsidRDefault="00147C5B" w:rsidP="00D3283A">
            <w:pPr>
              <w:spacing w:after="200" w:line="360" w:lineRule="auto"/>
              <w:jc w:val="both"/>
              <w:rPr>
                <w:rFonts w:ascii="Arial" w:hAnsi="Arial" w:cs="Arial"/>
                <w:color w:val="000000" w:themeColor="text1"/>
                <w:sz w:val="24"/>
                <w:szCs w:val="24"/>
              </w:rPr>
            </w:pPr>
            <w:r w:rsidRPr="003C29F0">
              <w:rPr>
                <w:rFonts w:ascii="Arial" w:hAnsi="Arial" w:cs="Arial"/>
                <w:b/>
                <w:bCs/>
                <w:color w:val="000000" w:themeColor="text1"/>
                <w:sz w:val="24"/>
                <w:szCs w:val="24"/>
              </w:rPr>
              <w:t>Differentiation</w:t>
            </w:r>
          </w:p>
        </w:tc>
        <w:tc>
          <w:tcPr>
            <w:tcW w:w="0" w:type="auto"/>
            <w:hideMark/>
          </w:tcPr>
          <w:p w14:paraId="66BA29CC" w14:textId="77777777" w:rsidR="00047F99" w:rsidRPr="003C29F0" w:rsidRDefault="00147C5B" w:rsidP="00D3283A">
            <w:pPr>
              <w:spacing w:after="200" w:line="360" w:lineRule="auto"/>
              <w:jc w:val="both"/>
              <w:rPr>
                <w:rFonts w:ascii="Arial" w:hAnsi="Arial" w:cs="Arial"/>
                <w:color w:val="000000" w:themeColor="text1"/>
                <w:sz w:val="24"/>
                <w:szCs w:val="24"/>
              </w:rPr>
            </w:pPr>
            <w:r w:rsidRPr="003C29F0">
              <w:rPr>
                <w:rFonts w:ascii="Arial" w:hAnsi="Arial" w:cs="Arial"/>
                <w:color w:val="000000" w:themeColor="text1"/>
                <w:sz w:val="24"/>
                <w:szCs w:val="24"/>
              </w:rPr>
              <w:t>Offering unique features or customer experiences that create brand distinction.</w:t>
            </w:r>
          </w:p>
        </w:tc>
        <w:tc>
          <w:tcPr>
            <w:tcW w:w="0" w:type="auto"/>
            <w:hideMark/>
          </w:tcPr>
          <w:p w14:paraId="0EE277FD" w14:textId="77777777" w:rsidR="00047F99" w:rsidRPr="003C29F0" w:rsidRDefault="00147C5B" w:rsidP="00D3283A">
            <w:pPr>
              <w:spacing w:after="200" w:line="360" w:lineRule="auto"/>
              <w:jc w:val="both"/>
              <w:rPr>
                <w:rFonts w:ascii="Arial" w:hAnsi="Arial" w:cs="Arial"/>
                <w:color w:val="000000" w:themeColor="text1"/>
                <w:sz w:val="24"/>
                <w:szCs w:val="24"/>
              </w:rPr>
            </w:pPr>
            <w:r w:rsidRPr="003C29F0">
              <w:rPr>
                <w:rFonts w:ascii="Arial" w:hAnsi="Arial" w:cs="Arial"/>
                <w:color w:val="000000" w:themeColor="text1"/>
                <w:sz w:val="24"/>
                <w:szCs w:val="24"/>
              </w:rPr>
              <w:t>AI-driven personalisation, fast response to micro-trends, influencer engagement, and a gamified app experience.</w:t>
            </w:r>
          </w:p>
        </w:tc>
        <w:tc>
          <w:tcPr>
            <w:tcW w:w="0" w:type="auto"/>
            <w:hideMark/>
          </w:tcPr>
          <w:p w14:paraId="2121E893" w14:textId="77777777" w:rsidR="00047F99" w:rsidRPr="003C29F0" w:rsidRDefault="00147C5B" w:rsidP="00D3283A">
            <w:pPr>
              <w:spacing w:after="200" w:line="360" w:lineRule="auto"/>
              <w:jc w:val="both"/>
              <w:rPr>
                <w:rFonts w:ascii="Arial" w:hAnsi="Arial" w:cs="Arial"/>
                <w:color w:val="000000" w:themeColor="text1"/>
                <w:sz w:val="24"/>
                <w:szCs w:val="24"/>
              </w:rPr>
            </w:pPr>
            <w:r w:rsidRPr="003C29F0">
              <w:rPr>
                <w:rFonts w:ascii="Arial" w:hAnsi="Arial" w:cs="Arial"/>
                <w:color w:val="000000" w:themeColor="text1"/>
                <w:sz w:val="24"/>
                <w:szCs w:val="24"/>
              </w:rPr>
              <w:t>Zara differentiates via store experience and curated design aesthetics.</w:t>
            </w:r>
          </w:p>
        </w:tc>
      </w:tr>
      <w:tr w:rsidR="00B83335" w14:paraId="10E2BB48" w14:textId="77777777" w:rsidTr="00184D0D">
        <w:tc>
          <w:tcPr>
            <w:tcW w:w="0" w:type="auto"/>
            <w:hideMark/>
          </w:tcPr>
          <w:p w14:paraId="426EE1FD" w14:textId="77777777" w:rsidR="00047F99" w:rsidRPr="003C29F0" w:rsidRDefault="00147C5B" w:rsidP="00D3283A">
            <w:pPr>
              <w:spacing w:after="200" w:line="360" w:lineRule="auto"/>
              <w:jc w:val="both"/>
              <w:rPr>
                <w:rFonts w:ascii="Arial" w:hAnsi="Arial" w:cs="Arial"/>
                <w:color w:val="000000" w:themeColor="text1"/>
                <w:sz w:val="24"/>
                <w:szCs w:val="24"/>
              </w:rPr>
            </w:pPr>
            <w:r w:rsidRPr="003C29F0">
              <w:rPr>
                <w:rFonts w:ascii="Arial" w:hAnsi="Arial" w:cs="Arial"/>
                <w:b/>
                <w:bCs/>
                <w:color w:val="000000" w:themeColor="text1"/>
                <w:sz w:val="24"/>
                <w:szCs w:val="24"/>
              </w:rPr>
              <w:t>Focus (Cost or Differentiation Focus)</w:t>
            </w:r>
          </w:p>
        </w:tc>
        <w:tc>
          <w:tcPr>
            <w:tcW w:w="0" w:type="auto"/>
            <w:hideMark/>
          </w:tcPr>
          <w:p w14:paraId="32E07955" w14:textId="77777777" w:rsidR="00047F99" w:rsidRPr="003C29F0" w:rsidRDefault="00147C5B" w:rsidP="00D3283A">
            <w:pPr>
              <w:spacing w:after="200" w:line="360" w:lineRule="auto"/>
              <w:jc w:val="both"/>
              <w:rPr>
                <w:rFonts w:ascii="Arial" w:hAnsi="Arial" w:cs="Arial"/>
                <w:color w:val="000000" w:themeColor="text1"/>
                <w:sz w:val="24"/>
                <w:szCs w:val="24"/>
              </w:rPr>
            </w:pPr>
            <w:r w:rsidRPr="003C29F0">
              <w:rPr>
                <w:rFonts w:ascii="Arial" w:hAnsi="Arial" w:cs="Arial"/>
                <w:color w:val="000000" w:themeColor="text1"/>
                <w:sz w:val="24"/>
                <w:szCs w:val="24"/>
              </w:rPr>
              <w:t>Targeting a specific niche or segment with tailored offerings.</w:t>
            </w:r>
          </w:p>
        </w:tc>
        <w:tc>
          <w:tcPr>
            <w:tcW w:w="0" w:type="auto"/>
            <w:hideMark/>
          </w:tcPr>
          <w:p w14:paraId="689B8439" w14:textId="77777777" w:rsidR="00047F99" w:rsidRPr="003C29F0" w:rsidRDefault="00147C5B" w:rsidP="00D3283A">
            <w:pPr>
              <w:spacing w:after="200" w:line="360" w:lineRule="auto"/>
              <w:jc w:val="both"/>
              <w:rPr>
                <w:rFonts w:ascii="Arial" w:hAnsi="Arial" w:cs="Arial"/>
                <w:color w:val="000000" w:themeColor="text1"/>
                <w:sz w:val="24"/>
                <w:szCs w:val="24"/>
              </w:rPr>
            </w:pPr>
            <w:r w:rsidRPr="003C29F0">
              <w:rPr>
                <w:rFonts w:ascii="Arial" w:hAnsi="Arial" w:cs="Arial"/>
                <w:color w:val="000000" w:themeColor="text1"/>
                <w:sz w:val="24"/>
                <w:szCs w:val="24"/>
              </w:rPr>
              <w:t>Focuses on Gen Z consumers valuing affordability and digital convenience; micro-segmentation through social data analytics.</w:t>
            </w:r>
          </w:p>
        </w:tc>
        <w:tc>
          <w:tcPr>
            <w:tcW w:w="0" w:type="auto"/>
            <w:hideMark/>
          </w:tcPr>
          <w:p w14:paraId="312C7073" w14:textId="77777777" w:rsidR="00047F99" w:rsidRPr="003C29F0" w:rsidRDefault="00147C5B" w:rsidP="00D3283A">
            <w:pPr>
              <w:spacing w:after="200" w:line="360" w:lineRule="auto"/>
              <w:jc w:val="both"/>
              <w:rPr>
                <w:rFonts w:ascii="Arial" w:hAnsi="Arial" w:cs="Arial"/>
                <w:color w:val="000000" w:themeColor="text1"/>
                <w:sz w:val="24"/>
                <w:szCs w:val="24"/>
              </w:rPr>
            </w:pPr>
            <w:r w:rsidRPr="003C29F0">
              <w:rPr>
                <w:rFonts w:ascii="Arial" w:hAnsi="Arial" w:cs="Arial"/>
                <w:color w:val="000000" w:themeColor="text1"/>
                <w:sz w:val="24"/>
                <w:szCs w:val="24"/>
              </w:rPr>
              <w:t>Smaller niche brands (e.g., Boohoo) also use influencer-based targeting strategies.</w:t>
            </w:r>
          </w:p>
        </w:tc>
      </w:tr>
    </w:tbl>
    <w:p w14:paraId="72521904" w14:textId="77777777" w:rsidR="00BD49A9" w:rsidRPr="003C29F0" w:rsidRDefault="00BD49A9" w:rsidP="00BD49A9">
      <w:pPr>
        <w:rPr>
          <w:color w:val="000000" w:themeColor="text1"/>
        </w:rPr>
      </w:pPr>
    </w:p>
    <w:p w14:paraId="5296B506" w14:textId="259E63C8" w:rsidR="00BD49A9" w:rsidRPr="003C29F0" w:rsidRDefault="00147C5B" w:rsidP="00BD49A9">
      <w:pPr>
        <w:spacing w:line="360" w:lineRule="auto"/>
        <w:jc w:val="both"/>
        <w:rPr>
          <w:color w:val="000000" w:themeColor="text1"/>
          <w:sz w:val="24"/>
          <w:szCs w:val="24"/>
        </w:rPr>
      </w:pPr>
      <w:r w:rsidRPr="003C29F0">
        <w:rPr>
          <w:color w:val="000000" w:themeColor="text1"/>
          <w:sz w:val="24"/>
          <w:szCs w:val="24"/>
        </w:rPr>
        <w:t>Its business model brings together cost leadership, differentiation, and focus in order to maintain competitiveness. Cost leadership comes through low-cost sourcing, factory-on-demand manufacturing, and algorithmic efficiency. It derives differentiation via personalisation, relationships with influencers, and the fun app, generating unique digital experiences. A focus strategy targets Gen Z customers who value affordability and digital ease. Compared to Zara or H&amp;M, the Shein model depends less on physical stores and more on speed and data, enabling it to be faster and more market agile.</w:t>
      </w:r>
    </w:p>
    <w:p w14:paraId="0000003B" w14:textId="3E9DA8F0" w:rsidR="00137FA3" w:rsidRPr="003C29F0" w:rsidRDefault="00147C5B" w:rsidP="00D3283A">
      <w:pPr>
        <w:pStyle w:val="Heading2"/>
        <w:rPr>
          <w:color w:val="000000" w:themeColor="text1"/>
        </w:rPr>
      </w:pPr>
      <w:bookmarkStart w:id="8" w:name="_Toc212119931"/>
      <w:r w:rsidRPr="003C29F0">
        <w:rPr>
          <w:color w:val="000000" w:themeColor="text1"/>
        </w:rPr>
        <w:t xml:space="preserve">3.3 </w:t>
      </w:r>
      <w:r w:rsidR="0056598C" w:rsidRPr="003C29F0">
        <w:rPr>
          <w:color w:val="000000" w:themeColor="text1"/>
        </w:rPr>
        <w:t>STDP</w:t>
      </w:r>
      <w:bookmarkEnd w:id="8"/>
    </w:p>
    <w:tbl>
      <w:tblPr>
        <w:tblStyle w:val="TableGrid"/>
        <w:tblW w:w="0" w:type="auto"/>
        <w:tblLook w:val="04A0" w:firstRow="1" w:lastRow="0" w:firstColumn="1" w:lastColumn="0" w:noHBand="0" w:noVBand="1"/>
      </w:tblPr>
      <w:tblGrid>
        <w:gridCol w:w="1850"/>
        <w:gridCol w:w="7500"/>
      </w:tblGrid>
      <w:tr w:rsidR="00B83335" w14:paraId="62FAAF6C" w14:textId="77777777" w:rsidTr="00DD53CC">
        <w:tc>
          <w:tcPr>
            <w:tcW w:w="0" w:type="auto"/>
            <w:hideMark/>
          </w:tcPr>
          <w:p w14:paraId="00EBB7BF" w14:textId="77777777" w:rsidR="00760952" w:rsidRPr="003C29F0" w:rsidRDefault="00147C5B" w:rsidP="00D3283A">
            <w:pPr>
              <w:spacing w:after="200" w:line="360" w:lineRule="auto"/>
              <w:jc w:val="both"/>
              <w:rPr>
                <w:rFonts w:ascii="Arial" w:hAnsi="Arial" w:cs="Arial"/>
                <w:b/>
                <w:bCs/>
                <w:color w:val="000000" w:themeColor="text1"/>
                <w:sz w:val="24"/>
                <w:szCs w:val="24"/>
              </w:rPr>
            </w:pPr>
            <w:r w:rsidRPr="003C29F0">
              <w:rPr>
                <w:rFonts w:ascii="Arial" w:hAnsi="Arial" w:cs="Arial"/>
                <w:b/>
                <w:bCs/>
                <w:color w:val="000000" w:themeColor="text1"/>
                <w:sz w:val="24"/>
                <w:szCs w:val="24"/>
              </w:rPr>
              <w:t>STDP Element</w:t>
            </w:r>
          </w:p>
        </w:tc>
        <w:tc>
          <w:tcPr>
            <w:tcW w:w="0" w:type="auto"/>
            <w:hideMark/>
          </w:tcPr>
          <w:p w14:paraId="6DF4CA1D" w14:textId="77777777" w:rsidR="00760952" w:rsidRPr="003C29F0" w:rsidRDefault="00147C5B" w:rsidP="00D3283A">
            <w:pPr>
              <w:spacing w:after="200" w:line="360" w:lineRule="auto"/>
              <w:jc w:val="both"/>
              <w:rPr>
                <w:rFonts w:ascii="Arial" w:hAnsi="Arial" w:cs="Arial"/>
                <w:b/>
                <w:bCs/>
                <w:color w:val="000000" w:themeColor="text1"/>
                <w:sz w:val="24"/>
                <w:szCs w:val="24"/>
              </w:rPr>
            </w:pPr>
            <w:r w:rsidRPr="003C29F0">
              <w:rPr>
                <w:rFonts w:ascii="Arial" w:hAnsi="Arial" w:cs="Arial"/>
                <w:b/>
                <w:bCs/>
                <w:color w:val="000000" w:themeColor="text1"/>
                <w:sz w:val="24"/>
                <w:szCs w:val="24"/>
              </w:rPr>
              <w:t>Shein’s Strategy</w:t>
            </w:r>
          </w:p>
        </w:tc>
      </w:tr>
      <w:tr w:rsidR="00B83335" w14:paraId="5115EDD6" w14:textId="77777777" w:rsidTr="00DD53CC">
        <w:tc>
          <w:tcPr>
            <w:tcW w:w="0" w:type="auto"/>
            <w:hideMark/>
          </w:tcPr>
          <w:p w14:paraId="4628B566" w14:textId="77777777" w:rsidR="00760952" w:rsidRPr="003C29F0" w:rsidRDefault="00147C5B" w:rsidP="00D3283A">
            <w:pPr>
              <w:spacing w:after="200" w:line="360" w:lineRule="auto"/>
              <w:jc w:val="both"/>
              <w:rPr>
                <w:rFonts w:ascii="Arial" w:hAnsi="Arial" w:cs="Arial"/>
                <w:color w:val="000000" w:themeColor="text1"/>
                <w:sz w:val="24"/>
                <w:szCs w:val="24"/>
              </w:rPr>
            </w:pPr>
            <w:r w:rsidRPr="003C29F0">
              <w:rPr>
                <w:rFonts w:ascii="Arial" w:hAnsi="Arial" w:cs="Arial"/>
                <w:b/>
                <w:bCs/>
                <w:color w:val="000000" w:themeColor="text1"/>
                <w:sz w:val="24"/>
                <w:szCs w:val="24"/>
              </w:rPr>
              <w:t>Segmentation</w:t>
            </w:r>
          </w:p>
        </w:tc>
        <w:tc>
          <w:tcPr>
            <w:tcW w:w="0" w:type="auto"/>
            <w:hideMark/>
          </w:tcPr>
          <w:p w14:paraId="22C3EADD" w14:textId="77777777" w:rsidR="00760952" w:rsidRPr="003C29F0" w:rsidRDefault="00147C5B" w:rsidP="00D3283A">
            <w:pPr>
              <w:spacing w:after="200" w:line="360" w:lineRule="auto"/>
              <w:jc w:val="both"/>
              <w:rPr>
                <w:rFonts w:ascii="Arial" w:hAnsi="Arial" w:cs="Arial"/>
                <w:color w:val="000000" w:themeColor="text1"/>
                <w:sz w:val="24"/>
                <w:szCs w:val="24"/>
              </w:rPr>
            </w:pPr>
            <w:r w:rsidRPr="003C29F0">
              <w:rPr>
                <w:rFonts w:ascii="Arial" w:hAnsi="Arial" w:cs="Arial"/>
                <w:color w:val="000000" w:themeColor="text1"/>
                <w:sz w:val="24"/>
                <w:szCs w:val="24"/>
              </w:rPr>
              <w:t>Psychographic and behavioural segmentation using AI analytics of browsing, social media trends, and user-generated content.</w:t>
            </w:r>
          </w:p>
        </w:tc>
      </w:tr>
      <w:tr w:rsidR="00B83335" w14:paraId="2280BCF9" w14:textId="77777777" w:rsidTr="00DD53CC">
        <w:tc>
          <w:tcPr>
            <w:tcW w:w="0" w:type="auto"/>
            <w:hideMark/>
          </w:tcPr>
          <w:p w14:paraId="51520481" w14:textId="77777777" w:rsidR="00760952" w:rsidRPr="003C29F0" w:rsidRDefault="00147C5B" w:rsidP="00D3283A">
            <w:pPr>
              <w:spacing w:after="200" w:line="360" w:lineRule="auto"/>
              <w:jc w:val="both"/>
              <w:rPr>
                <w:rFonts w:ascii="Arial" w:hAnsi="Arial" w:cs="Arial"/>
                <w:color w:val="000000" w:themeColor="text1"/>
                <w:sz w:val="24"/>
                <w:szCs w:val="24"/>
              </w:rPr>
            </w:pPr>
            <w:r w:rsidRPr="003C29F0">
              <w:rPr>
                <w:rFonts w:ascii="Arial" w:hAnsi="Arial" w:cs="Arial"/>
                <w:b/>
                <w:bCs/>
                <w:color w:val="000000" w:themeColor="text1"/>
                <w:sz w:val="24"/>
                <w:szCs w:val="24"/>
              </w:rPr>
              <w:t>Targeting</w:t>
            </w:r>
          </w:p>
        </w:tc>
        <w:tc>
          <w:tcPr>
            <w:tcW w:w="0" w:type="auto"/>
            <w:hideMark/>
          </w:tcPr>
          <w:p w14:paraId="5283B9EE" w14:textId="77777777" w:rsidR="00760952" w:rsidRPr="003C29F0" w:rsidRDefault="00147C5B" w:rsidP="00D3283A">
            <w:pPr>
              <w:spacing w:after="200" w:line="360" w:lineRule="auto"/>
              <w:jc w:val="both"/>
              <w:rPr>
                <w:rFonts w:ascii="Arial" w:hAnsi="Arial" w:cs="Arial"/>
                <w:color w:val="000000" w:themeColor="text1"/>
                <w:sz w:val="24"/>
                <w:szCs w:val="24"/>
              </w:rPr>
            </w:pPr>
            <w:r w:rsidRPr="003C29F0">
              <w:rPr>
                <w:rFonts w:ascii="Arial" w:hAnsi="Arial" w:cs="Arial"/>
                <w:color w:val="000000" w:themeColor="text1"/>
                <w:sz w:val="24"/>
                <w:szCs w:val="24"/>
              </w:rPr>
              <w:t>Focuses primarily on Gen Z and young millennials seeking affordability, novelty, and social media validation.</w:t>
            </w:r>
          </w:p>
        </w:tc>
      </w:tr>
      <w:tr w:rsidR="00B83335" w14:paraId="0B875C0B" w14:textId="77777777" w:rsidTr="00DD53CC">
        <w:tc>
          <w:tcPr>
            <w:tcW w:w="0" w:type="auto"/>
            <w:hideMark/>
          </w:tcPr>
          <w:p w14:paraId="3FDE6A4F" w14:textId="77777777" w:rsidR="00760952" w:rsidRPr="003C29F0" w:rsidRDefault="00147C5B" w:rsidP="00D3283A">
            <w:pPr>
              <w:spacing w:after="200" w:line="360" w:lineRule="auto"/>
              <w:jc w:val="both"/>
              <w:rPr>
                <w:rFonts w:ascii="Arial" w:hAnsi="Arial" w:cs="Arial"/>
                <w:color w:val="000000" w:themeColor="text1"/>
                <w:sz w:val="24"/>
                <w:szCs w:val="24"/>
              </w:rPr>
            </w:pPr>
            <w:r w:rsidRPr="003C29F0">
              <w:rPr>
                <w:rFonts w:ascii="Arial" w:hAnsi="Arial" w:cs="Arial"/>
                <w:b/>
                <w:bCs/>
                <w:color w:val="000000" w:themeColor="text1"/>
                <w:sz w:val="24"/>
                <w:szCs w:val="24"/>
              </w:rPr>
              <w:t>Differentiation</w:t>
            </w:r>
          </w:p>
        </w:tc>
        <w:tc>
          <w:tcPr>
            <w:tcW w:w="0" w:type="auto"/>
            <w:hideMark/>
          </w:tcPr>
          <w:p w14:paraId="52A127F9" w14:textId="77777777" w:rsidR="00760952" w:rsidRPr="003C29F0" w:rsidRDefault="00147C5B" w:rsidP="00D3283A">
            <w:pPr>
              <w:spacing w:after="200" w:line="360" w:lineRule="auto"/>
              <w:jc w:val="both"/>
              <w:rPr>
                <w:rFonts w:ascii="Arial" w:hAnsi="Arial" w:cs="Arial"/>
                <w:color w:val="000000" w:themeColor="text1"/>
                <w:sz w:val="24"/>
                <w:szCs w:val="24"/>
              </w:rPr>
            </w:pPr>
            <w:r w:rsidRPr="003C29F0">
              <w:rPr>
                <w:rFonts w:ascii="Arial" w:hAnsi="Arial" w:cs="Arial"/>
                <w:color w:val="000000" w:themeColor="text1"/>
                <w:sz w:val="24"/>
                <w:szCs w:val="24"/>
              </w:rPr>
              <w:t>Speed, breadth of assortment, and digital convenience are core value propositions.</w:t>
            </w:r>
          </w:p>
        </w:tc>
      </w:tr>
      <w:tr w:rsidR="00B83335" w14:paraId="50ED7855" w14:textId="77777777" w:rsidTr="00DD53CC">
        <w:tc>
          <w:tcPr>
            <w:tcW w:w="0" w:type="auto"/>
            <w:hideMark/>
          </w:tcPr>
          <w:p w14:paraId="62E2CAA4" w14:textId="77777777" w:rsidR="00760952" w:rsidRPr="003C29F0" w:rsidRDefault="00147C5B" w:rsidP="00D3283A">
            <w:pPr>
              <w:spacing w:after="200" w:line="360" w:lineRule="auto"/>
              <w:jc w:val="both"/>
              <w:rPr>
                <w:rFonts w:ascii="Arial" w:hAnsi="Arial" w:cs="Arial"/>
                <w:color w:val="000000" w:themeColor="text1"/>
                <w:sz w:val="24"/>
                <w:szCs w:val="24"/>
              </w:rPr>
            </w:pPr>
            <w:r w:rsidRPr="003C29F0">
              <w:rPr>
                <w:rFonts w:ascii="Arial" w:hAnsi="Arial" w:cs="Arial"/>
                <w:b/>
                <w:bCs/>
                <w:color w:val="000000" w:themeColor="text1"/>
                <w:sz w:val="24"/>
                <w:szCs w:val="24"/>
              </w:rPr>
              <w:t>Positioning</w:t>
            </w:r>
          </w:p>
        </w:tc>
        <w:tc>
          <w:tcPr>
            <w:tcW w:w="0" w:type="auto"/>
            <w:hideMark/>
          </w:tcPr>
          <w:p w14:paraId="3184DBB5" w14:textId="77777777" w:rsidR="00760952" w:rsidRPr="003C29F0" w:rsidRDefault="00147C5B" w:rsidP="00D3283A">
            <w:pPr>
              <w:spacing w:after="200" w:line="360" w:lineRule="auto"/>
              <w:jc w:val="both"/>
              <w:rPr>
                <w:rFonts w:ascii="Arial" w:hAnsi="Arial" w:cs="Arial"/>
                <w:color w:val="000000" w:themeColor="text1"/>
                <w:sz w:val="24"/>
                <w:szCs w:val="24"/>
              </w:rPr>
            </w:pPr>
            <w:r w:rsidRPr="003C29F0">
              <w:rPr>
                <w:rFonts w:ascii="Arial" w:hAnsi="Arial" w:cs="Arial"/>
                <w:color w:val="000000" w:themeColor="text1"/>
                <w:sz w:val="24"/>
                <w:szCs w:val="24"/>
              </w:rPr>
              <w:t>Positioned as a “fashion ecosystem” offering real-time style accessibility rather than a traditional clothing retailer.</w:t>
            </w:r>
          </w:p>
        </w:tc>
      </w:tr>
    </w:tbl>
    <w:p w14:paraId="68BE264E" w14:textId="77777777" w:rsidR="00AC18A8" w:rsidRDefault="00AC18A8" w:rsidP="00D3283A">
      <w:pPr>
        <w:spacing w:line="360" w:lineRule="auto"/>
        <w:jc w:val="both"/>
        <w:rPr>
          <w:rFonts w:eastAsia="Times New Roman"/>
          <w:color w:val="000000" w:themeColor="text1"/>
          <w:sz w:val="24"/>
          <w:szCs w:val="24"/>
        </w:rPr>
      </w:pPr>
    </w:p>
    <w:tbl>
      <w:tblPr>
        <w:tblStyle w:val="TableGrid"/>
        <w:tblW w:w="0" w:type="auto"/>
        <w:tblLook w:val="04A0" w:firstRow="1" w:lastRow="0" w:firstColumn="1" w:lastColumn="0" w:noHBand="0" w:noVBand="1"/>
      </w:tblPr>
      <w:tblGrid>
        <w:gridCol w:w="1848"/>
        <w:gridCol w:w="7502"/>
      </w:tblGrid>
      <w:tr w:rsidR="00B83335" w14:paraId="5F3C45DA" w14:textId="77777777" w:rsidTr="00EA1A49">
        <w:tc>
          <w:tcPr>
            <w:tcW w:w="0" w:type="auto"/>
            <w:hideMark/>
          </w:tcPr>
          <w:p w14:paraId="03A81C1E" w14:textId="77777777" w:rsidR="00EA1A49" w:rsidRPr="00D9096B" w:rsidRDefault="00147C5B" w:rsidP="00EA1A49">
            <w:pPr>
              <w:spacing w:line="360" w:lineRule="auto"/>
              <w:jc w:val="both"/>
              <w:rPr>
                <w:rFonts w:ascii="Arial" w:eastAsia="Times New Roman" w:hAnsi="Arial" w:cs="Arial"/>
                <w:b/>
                <w:bCs/>
                <w:sz w:val="24"/>
                <w:szCs w:val="24"/>
              </w:rPr>
            </w:pPr>
            <w:r w:rsidRPr="00D9096B">
              <w:rPr>
                <w:rFonts w:ascii="Arial" w:eastAsia="Times New Roman" w:hAnsi="Arial" w:cs="Arial"/>
                <w:b/>
                <w:bCs/>
                <w:sz w:val="24"/>
                <w:szCs w:val="24"/>
              </w:rPr>
              <w:t>STDP Element</w:t>
            </w:r>
          </w:p>
        </w:tc>
        <w:tc>
          <w:tcPr>
            <w:tcW w:w="0" w:type="auto"/>
            <w:hideMark/>
          </w:tcPr>
          <w:p w14:paraId="634B6A5C" w14:textId="77777777" w:rsidR="00EA1A49" w:rsidRPr="00D9096B" w:rsidRDefault="00147C5B" w:rsidP="00EA1A49">
            <w:pPr>
              <w:spacing w:line="360" w:lineRule="auto"/>
              <w:jc w:val="both"/>
              <w:rPr>
                <w:rFonts w:ascii="Arial" w:eastAsia="Times New Roman" w:hAnsi="Arial" w:cs="Arial"/>
                <w:b/>
                <w:bCs/>
                <w:sz w:val="24"/>
                <w:szCs w:val="24"/>
              </w:rPr>
            </w:pPr>
            <w:r w:rsidRPr="00D9096B">
              <w:rPr>
                <w:rFonts w:ascii="Arial" w:eastAsia="Times New Roman" w:hAnsi="Arial" w:cs="Arial"/>
                <w:b/>
                <w:bCs/>
                <w:sz w:val="24"/>
                <w:szCs w:val="24"/>
              </w:rPr>
              <w:t>Zara’s Strategy</w:t>
            </w:r>
          </w:p>
        </w:tc>
      </w:tr>
      <w:tr w:rsidR="00B83335" w14:paraId="245B961D" w14:textId="77777777" w:rsidTr="00EA1A49">
        <w:tc>
          <w:tcPr>
            <w:tcW w:w="0" w:type="auto"/>
            <w:hideMark/>
          </w:tcPr>
          <w:p w14:paraId="2650B4C2" w14:textId="77777777" w:rsidR="00EA1A49" w:rsidRPr="00D9096B" w:rsidRDefault="00147C5B" w:rsidP="00EA1A49">
            <w:pPr>
              <w:spacing w:line="360" w:lineRule="auto"/>
              <w:jc w:val="both"/>
              <w:rPr>
                <w:rFonts w:ascii="Arial" w:eastAsia="Times New Roman" w:hAnsi="Arial" w:cs="Arial"/>
                <w:sz w:val="24"/>
                <w:szCs w:val="24"/>
              </w:rPr>
            </w:pPr>
            <w:r w:rsidRPr="00D9096B">
              <w:rPr>
                <w:rFonts w:ascii="Arial" w:eastAsia="Times New Roman" w:hAnsi="Arial" w:cs="Arial"/>
                <w:b/>
                <w:bCs/>
                <w:sz w:val="24"/>
                <w:szCs w:val="24"/>
              </w:rPr>
              <w:t>Segmentation</w:t>
            </w:r>
          </w:p>
        </w:tc>
        <w:tc>
          <w:tcPr>
            <w:tcW w:w="0" w:type="auto"/>
            <w:hideMark/>
          </w:tcPr>
          <w:p w14:paraId="013333EC" w14:textId="77777777" w:rsidR="00EA1A49" w:rsidRPr="00D9096B" w:rsidRDefault="00147C5B" w:rsidP="00EA1A49">
            <w:pPr>
              <w:spacing w:line="360" w:lineRule="auto"/>
              <w:jc w:val="both"/>
              <w:rPr>
                <w:rFonts w:ascii="Arial" w:eastAsia="Times New Roman" w:hAnsi="Arial" w:cs="Arial"/>
                <w:sz w:val="24"/>
                <w:szCs w:val="24"/>
              </w:rPr>
            </w:pPr>
            <w:r w:rsidRPr="00D9096B">
              <w:rPr>
                <w:rFonts w:ascii="Arial" w:eastAsia="Times New Roman" w:hAnsi="Arial" w:cs="Arial"/>
                <w:sz w:val="24"/>
                <w:szCs w:val="24"/>
              </w:rPr>
              <w:t xml:space="preserve">Zara segments consumers demographically and </w:t>
            </w:r>
            <w:proofErr w:type="spellStart"/>
            <w:r w:rsidRPr="00D9096B">
              <w:rPr>
                <w:rFonts w:ascii="Arial" w:eastAsia="Times New Roman" w:hAnsi="Arial" w:cs="Arial"/>
                <w:sz w:val="24"/>
                <w:szCs w:val="24"/>
              </w:rPr>
              <w:t>psychographically</w:t>
            </w:r>
            <w:proofErr w:type="spellEnd"/>
            <w:r w:rsidRPr="00D9096B">
              <w:rPr>
                <w:rFonts w:ascii="Arial" w:eastAsia="Times New Roman" w:hAnsi="Arial" w:cs="Arial"/>
                <w:sz w:val="24"/>
                <w:szCs w:val="24"/>
              </w:rPr>
              <w:t>, focusing on urban, style-conscious professionals who value trend currency and quality.</w:t>
            </w:r>
          </w:p>
        </w:tc>
      </w:tr>
      <w:tr w:rsidR="00B83335" w14:paraId="3CC3DB2A" w14:textId="77777777" w:rsidTr="00EA1A49">
        <w:tc>
          <w:tcPr>
            <w:tcW w:w="0" w:type="auto"/>
            <w:hideMark/>
          </w:tcPr>
          <w:p w14:paraId="689AA4E9" w14:textId="77777777" w:rsidR="00EA1A49" w:rsidRPr="00D9096B" w:rsidRDefault="00147C5B" w:rsidP="00EA1A49">
            <w:pPr>
              <w:spacing w:line="360" w:lineRule="auto"/>
              <w:jc w:val="both"/>
              <w:rPr>
                <w:rFonts w:ascii="Arial" w:eastAsia="Times New Roman" w:hAnsi="Arial" w:cs="Arial"/>
                <w:sz w:val="24"/>
                <w:szCs w:val="24"/>
              </w:rPr>
            </w:pPr>
            <w:r w:rsidRPr="00D9096B">
              <w:rPr>
                <w:rFonts w:ascii="Arial" w:eastAsia="Times New Roman" w:hAnsi="Arial" w:cs="Arial"/>
                <w:b/>
                <w:bCs/>
                <w:sz w:val="24"/>
                <w:szCs w:val="24"/>
              </w:rPr>
              <w:t>Targeting</w:t>
            </w:r>
          </w:p>
        </w:tc>
        <w:tc>
          <w:tcPr>
            <w:tcW w:w="0" w:type="auto"/>
            <w:hideMark/>
          </w:tcPr>
          <w:p w14:paraId="0FB563D7" w14:textId="77777777" w:rsidR="00EA1A49" w:rsidRPr="00D9096B" w:rsidRDefault="00147C5B" w:rsidP="00EA1A49">
            <w:pPr>
              <w:spacing w:line="360" w:lineRule="auto"/>
              <w:jc w:val="both"/>
              <w:rPr>
                <w:rFonts w:ascii="Arial" w:eastAsia="Times New Roman" w:hAnsi="Arial" w:cs="Arial"/>
                <w:sz w:val="24"/>
                <w:szCs w:val="24"/>
              </w:rPr>
            </w:pPr>
            <w:r w:rsidRPr="00D9096B">
              <w:rPr>
                <w:rFonts w:ascii="Arial" w:eastAsia="Times New Roman" w:hAnsi="Arial" w:cs="Arial"/>
                <w:sz w:val="24"/>
                <w:szCs w:val="24"/>
              </w:rPr>
              <w:t>Zara targets mid-market consumers who seek fashionable, premium-quality products at affordable prices in major global cities.</w:t>
            </w:r>
          </w:p>
        </w:tc>
      </w:tr>
      <w:tr w:rsidR="00B83335" w14:paraId="05510C71" w14:textId="77777777" w:rsidTr="00EA1A49">
        <w:tc>
          <w:tcPr>
            <w:tcW w:w="0" w:type="auto"/>
            <w:hideMark/>
          </w:tcPr>
          <w:p w14:paraId="40BBAC9B" w14:textId="77777777" w:rsidR="00EA1A49" w:rsidRPr="00D9096B" w:rsidRDefault="00147C5B" w:rsidP="00EA1A49">
            <w:pPr>
              <w:spacing w:line="360" w:lineRule="auto"/>
              <w:jc w:val="both"/>
              <w:rPr>
                <w:rFonts w:ascii="Arial" w:eastAsia="Times New Roman" w:hAnsi="Arial" w:cs="Arial"/>
                <w:sz w:val="24"/>
                <w:szCs w:val="24"/>
              </w:rPr>
            </w:pPr>
            <w:r w:rsidRPr="00D9096B">
              <w:rPr>
                <w:rFonts w:ascii="Arial" w:eastAsia="Times New Roman" w:hAnsi="Arial" w:cs="Arial"/>
                <w:b/>
                <w:bCs/>
                <w:sz w:val="24"/>
                <w:szCs w:val="24"/>
              </w:rPr>
              <w:t>Differentiation</w:t>
            </w:r>
          </w:p>
        </w:tc>
        <w:tc>
          <w:tcPr>
            <w:tcW w:w="0" w:type="auto"/>
            <w:hideMark/>
          </w:tcPr>
          <w:p w14:paraId="7AD981AF" w14:textId="77777777" w:rsidR="00EA1A49" w:rsidRPr="00D9096B" w:rsidRDefault="00147C5B" w:rsidP="00EA1A49">
            <w:pPr>
              <w:spacing w:line="360" w:lineRule="auto"/>
              <w:jc w:val="both"/>
              <w:rPr>
                <w:rFonts w:ascii="Arial" w:eastAsia="Times New Roman" w:hAnsi="Arial" w:cs="Arial"/>
                <w:sz w:val="24"/>
                <w:szCs w:val="24"/>
              </w:rPr>
            </w:pPr>
            <w:r w:rsidRPr="00D9096B">
              <w:rPr>
                <w:rFonts w:ascii="Arial" w:eastAsia="Times New Roman" w:hAnsi="Arial" w:cs="Arial"/>
                <w:sz w:val="24"/>
                <w:szCs w:val="24"/>
              </w:rPr>
              <w:t>Zara differentiates through rapid design turnover, vertically integrated production, and store-based customer experience.</w:t>
            </w:r>
          </w:p>
        </w:tc>
      </w:tr>
      <w:tr w:rsidR="00B83335" w14:paraId="0BB65366" w14:textId="77777777" w:rsidTr="00EA1A49">
        <w:tc>
          <w:tcPr>
            <w:tcW w:w="0" w:type="auto"/>
            <w:hideMark/>
          </w:tcPr>
          <w:p w14:paraId="1156F3E4" w14:textId="77777777" w:rsidR="00EA1A49" w:rsidRPr="00D9096B" w:rsidRDefault="00147C5B" w:rsidP="00EA1A49">
            <w:pPr>
              <w:spacing w:line="360" w:lineRule="auto"/>
              <w:jc w:val="both"/>
              <w:rPr>
                <w:rFonts w:ascii="Arial" w:eastAsia="Times New Roman" w:hAnsi="Arial" w:cs="Arial"/>
                <w:sz w:val="24"/>
                <w:szCs w:val="24"/>
              </w:rPr>
            </w:pPr>
            <w:r w:rsidRPr="00D9096B">
              <w:rPr>
                <w:rFonts w:ascii="Arial" w:eastAsia="Times New Roman" w:hAnsi="Arial" w:cs="Arial"/>
                <w:b/>
                <w:bCs/>
                <w:sz w:val="24"/>
                <w:szCs w:val="24"/>
              </w:rPr>
              <w:lastRenderedPageBreak/>
              <w:t>Positioning</w:t>
            </w:r>
          </w:p>
        </w:tc>
        <w:tc>
          <w:tcPr>
            <w:tcW w:w="0" w:type="auto"/>
            <w:hideMark/>
          </w:tcPr>
          <w:p w14:paraId="4FD72514" w14:textId="77777777" w:rsidR="00EA1A49" w:rsidRPr="00D9096B" w:rsidRDefault="00147C5B" w:rsidP="00EA1A49">
            <w:pPr>
              <w:spacing w:line="360" w:lineRule="auto"/>
              <w:jc w:val="both"/>
              <w:rPr>
                <w:rFonts w:ascii="Arial" w:eastAsia="Times New Roman" w:hAnsi="Arial" w:cs="Arial"/>
                <w:sz w:val="24"/>
                <w:szCs w:val="24"/>
              </w:rPr>
            </w:pPr>
            <w:r w:rsidRPr="00D9096B">
              <w:rPr>
                <w:rFonts w:ascii="Arial" w:eastAsia="Times New Roman" w:hAnsi="Arial" w:cs="Arial"/>
                <w:sz w:val="24"/>
                <w:szCs w:val="24"/>
              </w:rPr>
              <w:t>Zara positions itself as a sophisticated, trend-responsive fashion brand that merges exclusivity with accessibility.</w:t>
            </w:r>
          </w:p>
        </w:tc>
      </w:tr>
    </w:tbl>
    <w:p w14:paraId="31420338" w14:textId="77777777" w:rsidR="00EA1A49" w:rsidRPr="003C29F0" w:rsidRDefault="00EA1A49" w:rsidP="00D3283A">
      <w:pPr>
        <w:spacing w:line="360" w:lineRule="auto"/>
        <w:jc w:val="both"/>
        <w:rPr>
          <w:rFonts w:eastAsia="Times New Roman"/>
          <w:color w:val="000000" w:themeColor="text1"/>
          <w:sz w:val="24"/>
          <w:szCs w:val="24"/>
        </w:rPr>
      </w:pPr>
    </w:p>
    <w:p w14:paraId="243C599A" w14:textId="3F732AEF" w:rsidR="007B64E5" w:rsidRPr="00EA1A49" w:rsidRDefault="00147C5B" w:rsidP="007B64E5">
      <w:pPr>
        <w:spacing w:line="360" w:lineRule="auto"/>
        <w:jc w:val="both"/>
        <w:rPr>
          <w:rFonts w:eastAsia="Times New Roman"/>
          <w:color w:val="FF0000"/>
          <w:sz w:val="24"/>
          <w:szCs w:val="24"/>
        </w:rPr>
      </w:pPr>
      <w:r>
        <w:rPr>
          <w:rFonts w:eastAsia="Times New Roman"/>
          <w:color w:val="000000" w:themeColor="text1"/>
          <w:sz w:val="24"/>
          <w:szCs w:val="24"/>
        </w:rPr>
        <w:t>Shein</w:t>
      </w:r>
      <w:r w:rsidR="00EC73F4" w:rsidRPr="003C29F0">
        <w:rPr>
          <w:rFonts w:eastAsia="Times New Roman"/>
          <w:color w:val="000000" w:themeColor="text1"/>
          <w:sz w:val="24"/>
          <w:szCs w:val="24"/>
        </w:rPr>
        <w:t xml:space="preserve"> markets itself based on information regarding how people think and act, which is collected with the assistance of AI. Gen Z and young millennials who want affordable and quick-changing fashions with social media ties are the targets. Its strengths include the options it has in abundance, quick delivery time, and ease of availability on the Internet. Shein believes it's an active fashion platform and not </w:t>
      </w:r>
      <w:r w:rsidR="007B64E5">
        <w:rPr>
          <w:rFonts w:eastAsia="Times New Roman"/>
          <w:color w:val="000000" w:themeColor="text1"/>
          <w:sz w:val="24"/>
          <w:szCs w:val="24"/>
        </w:rPr>
        <w:t>just an average clothing store.</w:t>
      </w:r>
    </w:p>
    <w:p w14:paraId="0A430C12" w14:textId="3F573A72" w:rsidR="00EA1A49" w:rsidRPr="00D9096B" w:rsidRDefault="00147C5B" w:rsidP="00D3283A">
      <w:pPr>
        <w:spacing w:line="360" w:lineRule="auto"/>
        <w:jc w:val="both"/>
        <w:rPr>
          <w:rFonts w:eastAsia="Times New Roman"/>
          <w:sz w:val="24"/>
          <w:szCs w:val="24"/>
        </w:rPr>
      </w:pPr>
      <w:r w:rsidRPr="00D9096B">
        <w:rPr>
          <w:rFonts w:eastAsia="Times New Roman"/>
          <w:sz w:val="24"/>
          <w:szCs w:val="24"/>
        </w:rPr>
        <w:t>As a follower of ultra-fast fashion brand strategy, Zara is primarily targeting middle-income, urban professionals who want style and quality. Consequently, its targeting is also broader and slower-moving, based on seasonality and trend evolution and not immediate response.</w:t>
      </w:r>
    </w:p>
    <w:p w14:paraId="361112EF" w14:textId="4F5F10A6" w:rsidR="00760952" w:rsidRDefault="00147C5B" w:rsidP="00EA1A49">
      <w:pPr>
        <w:pStyle w:val="Heading2"/>
        <w:rPr>
          <w:color w:val="000000" w:themeColor="text1"/>
        </w:rPr>
      </w:pPr>
      <w:bookmarkStart w:id="9" w:name="_Toc212119932"/>
      <w:r w:rsidRPr="003C29F0">
        <w:rPr>
          <w:color w:val="000000" w:themeColor="text1"/>
        </w:rPr>
        <w:t xml:space="preserve">3.4 </w:t>
      </w:r>
      <w:r w:rsidR="00EA1A49">
        <w:rPr>
          <w:color w:val="000000" w:themeColor="text1"/>
        </w:rPr>
        <w:t>7Ps Marketing Mix</w:t>
      </w:r>
      <w:bookmarkEnd w:id="9"/>
    </w:p>
    <w:tbl>
      <w:tblPr>
        <w:tblStyle w:val="TableGrid"/>
        <w:tblW w:w="0" w:type="auto"/>
        <w:tblLook w:val="04A0" w:firstRow="1" w:lastRow="0" w:firstColumn="1" w:lastColumn="0" w:noHBand="0" w:noVBand="1"/>
      </w:tblPr>
      <w:tblGrid>
        <w:gridCol w:w="2041"/>
        <w:gridCol w:w="7309"/>
      </w:tblGrid>
      <w:tr w:rsidR="00D9096B" w:rsidRPr="00D9096B" w14:paraId="26292C66" w14:textId="77777777" w:rsidTr="00EA1A49">
        <w:tc>
          <w:tcPr>
            <w:tcW w:w="0" w:type="auto"/>
            <w:hideMark/>
          </w:tcPr>
          <w:p w14:paraId="529CB1A5" w14:textId="77777777" w:rsidR="00EA1A49" w:rsidRPr="00D9096B" w:rsidRDefault="00147C5B" w:rsidP="00EA1A49">
            <w:pPr>
              <w:spacing w:line="360" w:lineRule="auto"/>
              <w:jc w:val="both"/>
              <w:rPr>
                <w:rFonts w:ascii="Arial" w:hAnsi="Arial" w:cs="Arial"/>
                <w:b/>
                <w:bCs/>
                <w:sz w:val="24"/>
              </w:rPr>
            </w:pPr>
            <w:r w:rsidRPr="00D9096B">
              <w:rPr>
                <w:rFonts w:ascii="Arial" w:hAnsi="Arial" w:cs="Arial"/>
                <w:b/>
                <w:bCs/>
                <w:sz w:val="24"/>
              </w:rPr>
              <w:t>Marketing Mix Element</w:t>
            </w:r>
          </w:p>
        </w:tc>
        <w:tc>
          <w:tcPr>
            <w:tcW w:w="0" w:type="auto"/>
            <w:hideMark/>
          </w:tcPr>
          <w:p w14:paraId="6057DF94" w14:textId="77777777" w:rsidR="00EA1A49" w:rsidRPr="00D9096B" w:rsidRDefault="00147C5B" w:rsidP="00EA1A49">
            <w:pPr>
              <w:spacing w:line="360" w:lineRule="auto"/>
              <w:jc w:val="both"/>
              <w:rPr>
                <w:rFonts w:ascii="Arial" w:hAnsi="Arial" w:cs="Arial"/>
                <w:b/>
                <w:bCs/>
                <w:sz w:val="24"/>
              </w:rPr>
            </w:pPr>
            <w:r w:rsidRPr="00D9096B">
              <w:rPr>
                <w:rFonts w:ascii="Arial" w:hAnsi="Arial" w:cs="Arial"/>
                <w:b/>
                <w:bCs/>
                <w:sz w:val="24"/>
              </w:rPr>
              <w:t>Shein’s Strategy</w:t>
            </w:r>
          </w:p>
        </w:tc>
      </w:tr>
      <w:tr w:rsidR="00D9096B" w:rsidRPr="00D9096B" w14:paraId="7675D412" w14:textId="77777777" w:rsidTr="00EA1A49">
        <w:tc>
          <w:tcPr>
            <w:tcW w:w="0" w:type="auto"/>
            <w:hideMark/>
          </w:tcPr>
          <w:p w14:paraId="149913A8" w14:textId="77777777" w:rsidR="00EA1A49" w:rsidRPr="00D9096B" w:rsidRDefault="00147C5B" w:rsidP="00EA1A49">
            <w:pPr>
              <w:spacing w:line="360" w:lineRule="auto"/>
              <w:jc w:val="both"/>
              <w:rPr>
                <w:rFonts w:ascii="Arial" w:hAnsi="Arial" w:cs="Arial"/>
                <w:sz w:val="24"/>
              </w:rPr>
            </w:pPr>
            <w:r w:rsidRPr="00D9096B">
              <w:rPr>
                <w:rFonts w:ascii="Arial" w:hAnsi="Arial" w:cs="Arial"/>
                <w:b/>
                <w:bCs/>
                <w:sz w:val="24"/>
              </w:rPr>
              <w:t>Product</w:t>
            </w:r>
          </w:p>
        </w:tc>
        <w:tc>
          <w:tcPr>
            <w:tcW w:w="0" w:type="auto"/>
            <w:hideMark/>
          </w:tcPr>
          <w:p w14:paraId="4F93DC43" w14:textId="77777777" w:rsidR="00EA1A49" w:rsidRPr="00D9096B" w:rsidRDefault="00147C5B" w:rsidP="00EA1A49">
            <w:pPr>
              <w:spacing w:line="360" w:lineRule="auto"/>
              <w:jc w:val="both"/>
              <w:rPr>
                <w:rFonts w:ascii="Arial" w:hAnsi="Arial" w:cs="Arial"/>
                <w:sz w:val="24"/>
              </w:rPr>
            </w:pPr>
            <w:r w:rsidRPr="00D9096B">
              <w:rPr>
                <w:rFonts w:ascii="Arial" w:hAnsi="Arial" w:cs="Arial"/>
                <w:sz w:val="24"/>
              </w:rPr>
              <w:t>Shein launches thousands of new items daily using AI to identify emerging trends and consumer preferences.</w:t>
            </w:r>
          </w:p>
        </w:tc>
      </w:tr>
      <w:tr w:rsidR="00D9096B" w:rsidRPr="00D9096B" w14:paraId="1A88870C" w14:textId="77777777" w:rsidTr="00EA1A49">
        <w:tc>
          <w:tcPr>
            <w:tcW w:w="0" w:type="auto"/>
            <w:hideMark/>
          </w:tcPr>
          <w:p w14:paraId="2155BFA9" w14:textId="77777777" w:rsidR="00EA1A49" w:rsidRPr="00D9096B" w:rsidRDefault="00147C5B" w:rsidP="00EA1A49">
            <w:pPr>
              <w:spacing w:line="360" w:lineRule="auto"/>
              <w:jc w:val="both"/>
              <w:rPr>
                <w:rFonts w:ascii="Arial" w:hAnsi="Arial" w:cs="Arial"/>
                <w:sz w:val="24"/>
              </w:rPr>
            </w:pPr>
            <w:r w:rsidRPr="00D9096B">
              <w:rPr>
                <w:rFonts w:ascii="Arial" w:hAnsi="Arial" w:cs="Arial"/>
                <w:b/>
                <w:bCs/>
                <w:sz w:val="24"/>
              </w:rPr>
              <w:t>Price</w:t>
            </w:r>
          </w:p>
        </w:tc>
        <w:tc>
          <w:tcPr>
            <w:tcW w:w="0" w:type="auto"/>
            <w:hideMark/>
          </w:tcPr>
          <w:p w14:paraId="71A6794E" w14:textId="77777777" w:rsidR="00EA1A49" w:rsidRPr="00D9096B" w:rsidRDefault="00147C5B" w:rsidP="00EA1A49">
            <w:pPr>
              <w:spacing w:line="360" w:lineRule="auto"/>
              <w:jc w:val="both"/>
              <w:rPr>
                <w:rFonts w:ascii="Arial" w:hAnsi="Arial" w:cs="Arial"/>
                <w:sz w:val="24"/>
              </w:rPr>
            </w:pPr>
            <w:r w:rsidRPr="00D9096B">
              <w:rPr>
                <w:rFonts w:ascii="Arial" w:hAnsi="Arial" w:cs="Arial"/>
                <w:sz w:val="24"/>
              </w:rPr>
              <w:t>Shein adopts a low-cost, dynamic pricing model supported by discounts, flash sales, and loyalty points to attract and retain customers.</w:t>
            </w:r>
          </w:p>
        </w:tc>
      </w:tr>
      <w:tr w:rsidR="00D9096B" w:rsidRPr="00D9096B" w14:paraId="4696C4C6" w14:textId="77777777" w:rsidTr="00EA1A49">
        <w:tc>
          <w:tcPr>
            <w:tcW w:w="0" w:type="auto"/>
            <w:hideMark/>
          </w:tcPr>
          <w:p w14:paraId="02B18572" w14:textId="77777777" w:rsidR="00EA1A49" w:rsidRPr="00D9096B" w:rsidRDefault="00147C5B" w:rsidP="00EA1A49">
            <w:pPr>
              <w:spacing w:line="360" w:lineRule="auto"/>
              <w:jc w:val="both"/>
              <w:rPr>
                <w:rFonts w:ascii="Arial" w:hAnsi="Arial" w:cs="Arial"/>
                <w:sz w:val="24"/>
              </w:rPr>
            </w:pPr>
            <w:r w:rsidRPr="00D9096B">
              <w:rPr>
                <w:rFonts w:ascii="Arial" w:hAnsi="Arial" w:cs="Arial"/>
                <w:b/>
                <w:bCs/>
                <w:sz w:val="24"/>
              </w:rPr>
              <w:t>Place</w:t>
            </w:r>
          </w:p>
        </w:tc>
        <w:tc>
          <w:tcPr>
            <w:tcW w:w="0" w:type="auto"/>
            <w:hideMark/>
          </w:tcPr>
          <w:p w14:paraId="6F590EB9" w14:textId="77777777" w:rsidR="00EA1A49" w:rsidRPr="00D9096B" w:rsidRDefault="00147C5B" w:rsidP="00EA1A49">
            <w:pPr>
              <w:spacing w:line="360" w:lineRule="auto"/>
              <w:jc w:val="both"/>
              <w:rPr>
                <w:rFonts w:ascii="Arial" w:hAnsi="Arial" w:cs="Arial"/>
                <w:sz w:val="24"/>
              </w:rPr>
            </w:pPr>
            <w:r w:rsidRPr="00D9096B">
              <w:rPr>
                <w:rFonts w:ascii="Arial" w:hAnsi="Arial" w:cs="Arial"/>
                <w:sz w:val="24"/>
              </w:rPr>
              <w:t>Shein sells exclusively online through its website and mobile app, supported by regional warehouses for efficient global delivery.</w:t>
            </w:r>
          </w:p>
        </w:tc>
      </w:tr>
      <w:tr w:rsidR="00D9096B" w:rsidRPr="00D9096B" w14:paraId="52D0D04A" w14:textId="77777777" w:rsidTr="00EA1A49">
        <w:tc>
          <w:tcPr>
            <w:tcW w:w="0" w:type="auto"/>
            <w:hideMark/>
          </w:tcPr>
          <w:p w14:paraId="2107AA30" w14:textId="77777777" w:rsidR="00EA1A49" w:rsidRPr="00D9096B" w:rsidRDefault="00147C5B" w:rsidP="00EA1A49">
            <w:pPr>
              <w:spacing w:line="360" w:lineRule="auto"/>
              <w:jc w:val="both"/>
              <w:rPr>
                <w:rFonts w:ascii="Arial" w:hAnsi="Arial" w:cs="Arial"/>
                <w:sz w:val="24"/>
              </w:rPr>
            </w:pPr>
            <w:r w:rsidRPr="00D9096B">
              <w:rPr>
                <w:rFonts w:ascii="Arial" w:hAnsi="Arial" w:cs="Arial"/>
                <w:b/>
                <w:bCs/>
                <w:sz w:val="24"/>
              </w:rPr>
              <w:t>Promotion</w:t>
            </w:r>
          </w:p>
        </w:tc>
        <w:tc>
          <w:tcPr>
            <w:tcW w:w="0" w:type="auto"/>
            <w:hideMark/>
          </w:tcPr>
          <w:p w14:paraId="3E18A723" w14:textId="77777777" w:rsidR="00EA1A49" w:rsidRPr="00D9096B" w:rsidRDefault="00147C5B" w:rsidP="00EA1A49">
            <w:pPr>
              <w:spacing w:line="360" w:lineRule="auto"/>
              <w:jc w:val="both"/>
              <w:rPr>
                <w:rFonts w:ascii="Arial" w:hAnsi="Arial" w:cs="Arial"/>
                <w:sz w:val="24"/>
              </w:rPr>
            </w:pPr>
            <w:r w:rsidRPr="00D9096B">
              <w:rPr>
                <w:rFonts w:ascii="Arial" w:hAnsi="Arial" w:cs="Arial"/>
                <w:sz w:val="24"/>
              </w:rPr>
              <w:t>Shein drives brand awareness through social media influencers, gamified app promotions, and user-generated content campaigns.</w:t>
            </w:r>
          </w:p>
        </w:tc>
      </w:tr>
      <w:tr w:rsidR="00D9096B" w:rsidRPr="00D9096B" w14:paraId="13BF3FD9" w14:textId="77777777" w:rsidTr="00EA1A49">
        <w:tc>
          <w:tcPr>
            <w:tcW w:w="0" w:type="auto"/>
            <w:hideMark/>
          </w:tcPr>
          <w:p w14:paraId="2FD39A46" w14:textId="77777777" w:rsidR="00EA1A49" w:rsidRPr="00D9096B" w:rsidRDefault="00147C5B" w:rsidP="00EA1A49">
            <w:pPr>
              <w:spacing w:line="360" w:lineRule="auto"/>
              <w:jc w:val="both"/>
              <w:rPr>
                <w:rFonts w:ascii="Arial" w:hAnsi="Arial" w:cs="Arial"/>
                <w:sz w:val="24"/>
              </w:rPr>
            </w:pPr>
            <w:r w:rsidRPr="00D9096B">
              <w:rPr>
                <w:rFonts w:ascii="Arial" w:hAnsi="Arial" w:cs="Arial"/>
                <w:b/>
                <w:bCs/>
                <w:sz w:val="24"/>
              </w:rPr>
              <w:t>People</w:t>
            </w:r>
          </w:p>
        </w:tc>
        <w:tc>
          <w:tcPr>
            <w:tcW w:w="0" w:type="auto"/>
            <w:hideMark/>
          </w:tcPr>
          <w:p w14:paraId="63D23EC7" w14:textId="77777777" w:rsidR="00EA1A49" w:rsidRPr="00D9096B" w:rsidRDefault="00147C5B" w:rsidP="00EA1A49">
            <w:pPr>
              <w:spacing w:line="360" w:lineRule="auto"/>
              <w:jc w:val="both"/>
              <w:rPr>
                <w:rFonts w:ascii="Arial" w:hAnsi="Arial" w:cs="Arial"/>
                <w:sz w:val="24"/>
              </w:rPr>
            </w:pPr>
            <w:r w:rsidRPr="00D9096B">
              <w:rPr>
                <w:rFonts w:ascii="Arial" w:hAnsi="Arial" w:cs="Arial"/>
                <w:sz w:val="24"/>
              </w:rPr>
              <w:t>Shein relies on a lean in-house team and an extensive network of third-party suppliers to maintain flexibility and speed.</w:t>
            </w:r>
          </w:p>
        </w:tc>
      </w:tr>
      <w:tr w:rsidR="00D9096B" w:rsidRPr="00D9096B" w14:paraId="5DA71B5E" w14:textId="77777777" w:rsidTr="00EA1A49">
        <w:tc>
          <w:tcPr>
            <w:tcW w:w="0" w:type="auto"/>
            <w:hideMark/>
          </w:tcPr>
          <w:p w14:paraId="2B011C5C" w14:textId="77777777" w:rsidR="00EA1A49" w:rsidRPr="00D9096B" w:rsidRDefault="00147C5B" w:rsidP="00EA1A49">
            <w:pPr>
              <w:spacing w:line="360" w:lineRule="auto"/>
              <w:jc w:val="both"/>
              <w:rPr>
                <w:rFonts w:ascii="Arial" w:hAnsi="Arial" w:cs="Arial"/>
                <w:sz w:val="24"/>
              </w:rPr>
            </w:pPr>
            <w:r w:rsidRPr="00D9096B">
              <w:rPr>
                <w:rFonts w:ascii="Arial" w:hAnsi="Arial" w:cs="Arial"/>
                <w:b/>
                <w:bCs/>
                <w:sz w:val="24"/>
              </w:rPr>
              <w:t>Process</w:t>
            </w:r>
          </w:p>
        </w:tc>
        <w:tc>
          <w:tcPr>
            <w:tcW w:w="0" w:type="auto"/>
            <w:hideMark/>
          </w:tcPr>
          <w:p w14:paraId="64A9B58F" w14:textId="77777777" w:rsidR="00EA1A49" w:rsidRPr="00D9096B" w:rsidRDefault="00147C5B" w:rsidP="00EA1A49">
            <w:pPr>
              <w:spacing w:line="360" w:lineRule="auto"/>
              <w:jc w:val="both"/>
              <w:rPr>
                <w:rFonts w:ascii="Arial" w:hAnsi="Arial" w:cs="Arial"/>
                <w:sz w:val="24"/>
              </w:rPr>
            </w:pPr>
            <w:r w:rsidRPr="00D9096B">
              <w:rPr>
                <w:rFonts w:ascii="Arial" w:hAnsi="Arial" w:cs="Arial"/>
                <w:sz w:val="24"/>
              </w:rPr>
              <w:t>Shein uses AI and real-time analytics to automate design, production, and distribution for rapid market response.</w:t>
            </w:r>
          </w:p>
        </w:tc>
      </w:tr>
      <w:tr w:rsidR="00D9096B" w:rsidRPr="00D9096B" w14:paraId="11B9E9E9" w14:textId="77777777" w:rsidTr="00EA1A49">
        <w:tc>
          <w:tcPr>
            <w:tcW w:w="0" w:type="auto"/>
            <w:hideMark/>
          </w:tcPr>
          <w:p w14:paraId="6ED1DEFB" w14:textId="77777777" w:rsidR="00EA1A49" w:rsidRPr="00D9096B" w:rsidRDefault="00147C5B" w:rsidP="00EA1A49">
            <w:pPr>
              <w:spacing w:line="360" w:lineRule="auto"/>
              <w:jc w:val="both"/>
              <w:rPr>
                <w:rFonts w:ascii="Arial" w:hAnsi="Arial" w:cs="Arial"/>
                <w:sz w:val="24"/>
              </w:rPr>
            </w:pPr>
            <w:r w:rsidRPr="00D9096B">
              <w:rPr>
                <w:rFonts w:ascii="Arial" w:hAnsi="Arial" w:cs="Arial"/>
                <w:b/>
                <w:bCs/>
                <w:sz w:val="24"/>
              </w:rPr>
              <w:lastRenderedPageBreak/>
              <w:t>Physical Evidence</w:t>
            </w:r>
          </w:p>
        </w:tc>
        <w:tc>
          <w:tcPr>
            <w:tcW w:w="0" w:type="auto"/>
            <w:hideMark/>
          </w:tcPr>
          <w:p w14:paraId="04642A5D" w14:textId="77777777" w:rsidR="00EA1A49" w:rsidRPr="00D9096B" w:rsidRDefault="00147C5B" w:rsidP="00EA1A49">
            <w:pPr>
              <w:spacing w:line="360" w:lineRule="auto"/>
              <w:jc w:val="both"/>
              <w:rPr>
                <w:rFonts w:ascii="Arial" w:hAnsi="Arial" w:cs="Arial"/>
                <w:sz w:val="24"/>
              </w:rPr>
            </w:pPr>
            <w:r w:rsidRPr="00D9096B">
              <w:rPr>
                <w:rFonts w:ascii="Arial" w:hAnsi="Arial" w:cs="Arial"/>
                <w:sz w:val="24"/>
              </w:rPr>
              <w:t>Shein reinforces its digital brand through app interface design, customer reviews, and branded packaging.</w:t>
            </w:r>
          </w:p>
        </w:tc>
      </w:tr>
    </w:tbl>
    <w:p w14:paraId="0D0E93BD" w14:textId="77777777" w:rsidR="00EA1A49" w:rsidRPr="00D9096B" w:rsidRDefault="00EA1A49" w:rsidP="00EA1A49">
      <w:pPr>
        <w:spacing w:line="360" w:lineRule="auto"/>
        <w:jc w:val="both"/>
        <w:rPr>
          <w:sz w:val="24"/>
        </w:rPr>
      </w:pPr>
    </w:p>
    <w:p w14:paraId="2CC83315" w14:textId="63950E14" w:rsidR="00EA1A49" w:rsidRPr="00D9096B" w:rsidRDefault="00147C5B" w:rsidP="00D3283A">
      <w:pPr>
        <w:spacing w:line="360" w:lineRule="auto"/>
        <w:jc w:val="both"/>
        <w:rPr>
          <w:rFonts w:eastAsia="Times New Roman"/>
          <w:sz w:val="24"/>
          <w:szCs w:val="24"/>
        </w:rPr>
      </w:pPr>
      <w:r w:rsidRPr="00D9096B">
        <w:rPr>
          <w:rFonts w:eastAsia="Times New Roman"/>
          <w:sz w:val="24"/>
          <w:szCs w:val="24"/>
        </w:rPr>
        <w:t xml:space="preserve">The 7Ps strategy established by Shein is a prime example of the challenge digital transformation poses for traditional marketing frameworks, which can be transformed into real-time customer-driven ecosystems. Their product is reliant on AI-enabled design tools akin to predictive merchandising at Amazon, which permits fast reaction to micro-trends initiated on social media. </w:t>
      </w:r>
      <w:r w:rsidR="003B61D3" w:rsidRPr="00D9096B">
        <w:rPr>
          <w:rFonts w:eastAsia="Times New Roman"/>
          <w:sz w:val="24"/>
          <w:szCs w:val="24"/>
        </w:rPr>
        <w:t>This is a competitive factor of Shein against Zara, as Shein has a stronger digital platform based in China compared to Zara in Spain</w:t>
      </w:r>
      <w:r w:rsidR="009C532C" w:rsidRPr="00D9096B">
        <w:rPr>
          <w:rFonts w:eastAsia="Times New Roman"/>
          <w:sz w:val="24"/>
          <w:szCs w:val="24"/>
        </w:rPr>
        <w:t xml:space="preserve"> (Deighton, 2023)</w:t>
      </w:r>
      <w:r w:rsidR="003B61D3" w:rsidRPr="00D9096B">
        <w:rPr>
          <w:rFonts w:eastAsia="Times New Roman"/>
          <w:sz w:val="24"/>
          <w:szCs w:val="24"/>
        </w:rPr>
        <w:t xml:space="preserve">. </w:t>
      </w:r>
      <w:r w:rsidRPr="00D9096B">
        <w:rPr>
          <w:rFonts w:eastAsia="Times New Roman"/>
          <w:sz w:val="24"/>
          <w:szCs w:val="24"/>
        </w:rPr>
        <w:t>Price is Shein’s competitive advantage</w:t>
      </w:r>
      <w:r w:rsidR="003B61D3" w:rsidRPr="00D9096B">
        <w:rPr>
          <w:rFonts w:eastAsia="Times New Roman"/>
          <w:sz w:val="24"/>
          <w:szCs w:val="24"/>
        </w:rPr>
        <w:t xml:space="preserve"> from its low-cost operations in China</w:t>
      </w:r>
      <w:r w:rsidRPr="00D9096B">
        <w:rPr>
          <w:rFonts w:eastAsia="Times New Roman"/>
          <w:sz w:val="24"/>
          <w:szCs w:val="24"/>
        </w:rPr>
        <w:t>, compatible with Porter’s cost-leadership model, and assisted by flash sales similar to dynamic pricing algorithms utilised by Amazon.</w:t>
      </w:r>
      <w:r w:rsidR="003B61D3" w:rsidRPr="00D9096B">
        <w:rPr>
          <w:rFonts w:eastAsia="Times New Roman"/>
          <w:sz w:val="24"/>
          <w:szCs w:val="24"/>
        </w:rPr>
        <w:t xml:space="preserve"> This shows the strengths of the geographical advantage for Shein as the similar growth would not be possible in the business ecosystem outside China when it comes to fast-fashion.</w:t>
      </w:r>
    </w:p>
    <w:p w14:paraId="5B1BAA6E" w14:textId="66799AF6" w:rsidR="00EA1A49" w:rsidRPr="00D9096B" w:rsidRDefault="00147C5B" w:rsidP="00D3283A">
      <w:pPr>
        <w:spacing w:line="360" w:lineRule="auto"/>
        <w:jc w:val="both"/>
        <w:rPr>
          <w:rFonts w:eastAsia="Times New Roman"/>
          <w:sz w:val="24"/>
          <w:szCs w:val="24"/>
        </w:rPr>
      </w:pPr>
      <w:r w:rsidRPr="00D9096B">
        <w:rPr>
          <w:rFonts w:eastAsia="Times New Roman"/>
          <w:sz w:val="24"/>
          <w:szCs w:val="24"/>
        </w:rPr>
        <w:t>With respect to place, Shein is app-only with no physical business model, which enables it to alleviate retail overheads and significantly contrasts with Zara, which utilises an omnichannel model alongside physical stores</w:t>
      </w:r>
      <w:r w:rsidR="009C532C" w:rsidRPr="00D9096B">
        <w:rPr>
          <w:rFonts w:eastAsia="Times New Roman"/>
          <w:sz w:val="24"/>
          <w:szCs w:val="24"/>
        </w:rPr>
        <w:t xml:space="preserve"> (Mosquera et al., 2018)</w:t>
      </w:r>
      <w:r w:rsidRPr="00D9096B">
        <w:rPr>
          <w:rFonts w:eastAsia="Times New Roman"/>
          <w:sz w:val="24"/>
          <w:szCs w:val="24"/>
        </w:rPr>
        <w:t>. In promoting the merchandise, Shein uses influencers and user-generated content to simulate the viral factor of TikTok. Shein’s use of people and processes concerns a more diffuse supply network to enable flexibility and automate workflows. Despite flexibility, decoupling the digital space raises eth</w:t>
      </w:r>
      <w:r w:rsidR="003B61D3" w:rsidRPr="00D9096B">
        <w:rPr>
          <w:rFonts w:eastAsia="Times New Roman"/>
          <w:sz w:val="24"/>
          <w:szCs w:val="24"/>
        </w:rPr>
        <w:t>ical and accountability issues. However, the consumers are consistent with their demand for fast-fashion clothing, and therefore the Shein brand is secure against such potential issues.</w:t>
      </w:r>
    </w:p>
    <w:p w14:paraId="62C23458" w14:textId="142A6FF2" w:rsidR="00EA1A49" w:rsidRPr="00D9096B" w:rsidRDefault="00147C5B" w:rsidP="00D3283A">
      <w:pPr>
        <w:spacing w:line="360" w:lineRule="auto"/>
        <w:jc w:val="both"/>
        <w:rPr>
          <w:rFonts w:eastAsia="Times New Roman"/>
          <w:sz w:val="24"/>
          <w:szCs w:val="24"/>
        </w:rPr>
      </w:pPr>
      <w:r w:rsidRPr="00D9096B">
        <w:rPr>
          <w:rFonts w:eastAsia="Times New Roman"/>
          <w:sz w:val="24"/>
          <w:szCs w:val="24"/>
        </w:rPr>
        <w:t>Finally, because Shein offers limited physical evidence of their service, this factor contributes to both digital convenience and the lack of physical touch points to the brand.</w:t>
      </w:r>
      <w:r w:rsidR="003B61D3" w:rsidRPr="00D9096B">
        <w:rPr>
          <w:rFonts w:eastAsia="Times New Roman"/>
          <w:sz w:val="24"/>
          <w:szCs w:val="24"/>
        </w:rPr>
        <w:t xml:space="preserve"> Zara has a better retail presence with physical stores, and this lets Zara be flexible in case future trends shift more towards physical experiences than the convenience of online ordering</w:t>
      </w:r>
      <w:r w:rsidR="009C532C" w:rsidRPr="00D9096B">
        <w:rPr>
          <w:rFonts w:eastAsia="Times New Roman"/>
          <w:sz w:val="24"/>
          <w:szCs w:val="24"/>
        </w:rPr>
        <w:t xml:space="preserve"> (Sisca et al., 2022)</w:t>
      </w:r>
      <w:r w:rsidR="003B61D3" w:rsidRPr="00D9096B">
        <w:rPr>
          <w:rFonts w:eastAsia="Times New Roman"/>
          <w:sz w:val="24"/>
          <w:szCs w:val="24"/>
        </w:rPr>
        <w:t>. Therefore, this is a niche or point of differentiation that Zara can develop if the market develops such preferences.</w:t>
      </w:r>
    </w:p>
    <w:p w14:paraId="0000004A" w14:textId="77777777" w:rsidR="00137FA3" w:rsidRPr="003C29F0" w:rsidRDefault="00147C5B" w:rsidP="00D3283A">
      <w:pPr>
        <w:pStyle w:val="Heading1"/>
        <w:rPr>
          <w:color w:val="000000" w:themeColor="text1"/>
        </w:rPr>
      </w:pPr>
      <w:bookmarkStart w:id="10" w:name="_Toc212119933"/>
      <w:r w:rsidRPr="003C29F0">
        <w:rPr>
          <w:color w:val="000000" w:themeColor="text1"/>
        </w:rPr>
        <w:lastRenderedPageBreak/>
        <w:t>4.0 Conclusion</w:t>
      </w:r>
      <w:bookmarkEnd w:id="10"/>
    </w:p>
    <w:p w14:paraId="0000004D" w14:textId="372916B2" w:rsidR="00137FA3" w:rsidRDefault="00147C5B" w:rsidP="00D3283A">
      <w:pPr>
        <w:spacing w:line="360" w:lineRule="auto"/>
        <w:jc w:val="both"/>
        <w:rPr>
          <w:rFonts w:eastAsia="Times New Roman"/>
          <w:color w:val="000000" w:themeColor="text1"/>
          <w:sz w:val="24"/>
          <w:szCs w:val="24"/>
        </w:rPr>
      </w:pPr>
      <w:r w:rsidRPr="003C29F0">
        <w:rPr>
          <w:rFonts w:eastAsia="Times New Roman"/>
          <w:color w:val="000000" w:themeColor="text1"/>
          <w:sz w:val="24"/>
          <w:szCs w:val="24"/>
        </w:rPr>
        <w:t>Shein's competitive edge also generates attention to the question of sustainability, and is under the spotlight of public sentiment. The concurrent assessment of technology and the environment shows that during the 21st century, competitiveness will also be characterised as being of a flexible and ethical nature, in addition to speed and scale. For Shein to successfully be competitive, it will have to value sustainability, transparency, and trust ahead of a competing set of priorities. Sustainability, to be considered viable, cannot be a minority concern among a growing number of consumers who care about the environment.</w:t>
      </w:r>
    </w:p>
    <w:p w14:paraId="4042F6B4" w14:textId="63FF3619" w:rsidR="007B64E5" w:rsidRPr="007B64E5" w:rsidRDefault="00147C5B" w:rsidP="007B64E5">
      <w:pPr>
        <w:pStyle w:val="Heading1"/>
      </w:pPr>
      <w:bookmarkStart w:id="11" w:name="_Toc212119934"/>
      <w:r w:rsidRPr="00760952">
        <w:t>References</w:t>
      </w:r>
      <w:bookmarkEnd w:id="11"/>
    </w:p>
    <w:p w14:paraId="23F7A5B1" w14:textId="77777777" w:rsidR="009C532C" w:rsidRPr="0097103D" w:rsidRDefault="009C532C" w:rsidP="002B7031">
      <w:pPr>
        <w:spacing w:before="240" w:after="240" w:line="360" w:lineRule="auto"/>
        <w:jc w:val="both"/>
        <w:rPr>
          <w:rFonts w:eastAsia="Times New Roman"/>
          <w:sz w:val="24"/>
          <w:szCs w:val="24"/>
        </w:rPr>
      </w:pPr>
      <w:r w:rsidRPr="0097103D">
        <w:rPr>
          <w:rFonts w:eastAsia="Times New Roman"/>
          <w:sz w:val="24"/>
          <w:szCs w:val="24"/>
        </w:rPr>
        <w:t xml:space="preserve">Bhardwaj, V. and Fairhurst, A. (2010) ‘Fast fashion: response to changes in the fashion industry’, </w:t>
      </w:r>
      <w:r w:rsidRPr="0097103D">
        <w:rPr>
          <w:rFonts w:eastAsia="Times New Roman"/>
          <w:i/>
          <w:sz w:val="24"/>
          <w:szCs w:val="24"/>
        </w:rPr>
        <w:t>The International Review of Retail, Distribution and Consumer Research</w:t>
      </w:r>
      <w:r w:rsidRPr="0097103D">
        <w:rPr>
          <w:rFonts w:eastAsia="Times New Roman"/>
          <w:sz w:val="24"/>
          <w:szCs w:val="24"/>
        </w:rPr>
        <w:t>, 20(1), pp. 165–173.</w:t>
      </w:r>
    </w:p>
    <w:p w14:paraId="6E9C344A" w14:textId="77777777" w:rsidR="009C532C" w:rsidRPr="0097103D" w:rsidRDefault="009C532C" w:rsidP="002B7031">
      <w:pPr>
        <w:pStyle w:val="NormalWeb"/>
        <w:spacing w:before="0" w:beforeAutospacing="0" w:after="240" w:afterAutospacing="0" w:line="360" w:lineRule="auto"/>
        <w:jc w:val="both"/>
        <w:rPr>
          <w:rFonts w:ascii="Arial" w:hAnsi="Arial" w:cs="Arial"/>
        </w:rPr>
      </w:pPr>
      <w:r w:rsidRPr="0097103D">
        <w:rPr>
          <w:rFonts w:ascii="Arial" w:hAnsi="Arial" w:cs="Arial"/>
        </w:rPr>
        <w:t xml:space="preserve">Carbon Credits (2025). </w:t>
      </w:r>
      <w:r w:rsidRPr="0097103D">
        <w:rPr>
          <w:rFonts w:ascii="Arial" w:hAnsi="Arial" w:cs="Arial"/>
          <w:i/>
          <w:iCs/>
        </w:rPr>
        <w:t xml:space="preserve">France’s New Law to Curb Fast Fashion Carbon Footprint: A Closer Look at SHEIN, </w:t>
      </w:r>
      <w:proofErr w:type="spellStart"/>
      <w:r w:rsidRPr="0097103D">
        <w:rPr>
          <w:rFonts w:ascii="Arial" w:hAnsi="Arial" w:cs="Arial"/>
          <w:i/>
          <w:iCs/>
        </w:rPr>
        <w:t>Temu</w:t>
      </w:r>
      <w:proofErr w:type="spellEnd"/>
      <w:r w:rsidRPr="0097103D">
        <w:rPr>
          <w:rFonts w:ascii="Arial" w:hAnsi="Arial" w:cs="Arial"/>
          <w:i/>
          <w:iCs/>
        </w:rPr>
        <w:t>, and Inditex</w:t>
      </w:r>
      <w:r w:rsidRPr="0097103D">
        <w:rPr>
          <w:rFonts w:ascii="Arial" w:hAnsi="Arial" w:cs="Arial"/>
        </w:rPr>
        <w:t>. [online] Carbon Credits. Available at: https://carboncredits.com/france-imposes-stricter-regulations-on-fast-fashion-industry-carbon-emission/ [Accessed 12 Oct. 2025].</w:t>
      </w:r>
    </w:p>
    <w:p w14:paraId="798EF58A" w14:textId="77777777" w:rsidR="009C532C" w:rsidRPr="0097103D" w:rsidRDefault="009C532C" w:rsidP="002B7031">
      <w:pPr>
        <w:pStyle w:val="NormalWeb"/>
        <w:spacing w:before="0" w:beforeAutospacing="0" w:after="240" w:afterAutospacing="0" w:line="360" w:lineRule="auto"/>
        <w:jc w:val="both"/>
        <w:rPr>
          <w:rFonts w:ascii="Arial" w:hAnsi="Arial" w:cs="Arial"/>
        </w:rPr>
      </w:pPr>
      <w:r w:rsidRPr="0097103D">
        <w:rPr>
          <w:rFonts w:ascii="Arial" w:hAnsi="Arial" w:cs="Arial"/>
        </w:rPr>
        <w:t xml:space="preserve">Chiang, S. (2023). </w:t>
      </w:r>
      <w:r w:rsidRPr="0097103D">
        <w:rPr>
          <w:rFonts w:ascii="Arial" w:hAnsi="Arial" w:cs="Arial"/>
          <w:i/>
          <w:iCs/>
        </w:rPr>
        <w:t xml:space="preserve">Chinese fast fashion retailer </w:t>
      </w:r>
      <w:proofErr w:type="spellStart"/>
      <w:r w:rsidRPr="0097103D">
        <w:rPr>
          <w:rFonts w:ascii="Arial" w:hAnsi="Arial" w:cs="Arial"/>
          <w:i/>
          <w:iCs/>
        </w:rPr>
        <w:t>Temu</w:t>
      </w:r>
      <w:proofErr w:type="spellEnd"/>
      <w:r w:rsidRPr="0097103D">
        <w:rPr>
          <w:rFonts w:ascii="Arial" w:hAnsi="Arial" w:cs="Arial"/>
          <w:i/>
          <w:iCs/>
        </w:rPr>
        <w:t xml:space="preserve"> overtakes Shein to dominate Japan and South Korea apps</w:t>
      </w:r>
      <w:r w:rsidRPr="0097103D">
        <w:rPr>
          <w:rFonts w:ascii="Arial" w:hAnsi="Arial" w:cs="Arial"/>
        </w:rPr>
        <w:t>. [online] CNBC. Available at: https://www.cnbc.com/2023/11/10/pdds-temu-grows-at-record-pace-in-asia-overtaking-shein-in-app-stores.html [Accessed 12 Oct. 2025].</w:t>
      </w:r>
    </w:p>
    <w:p w14:paraId="7C6E964E" w14:textId="77777777" w:rsidR="009C532C" w:rsidRPr="0097103D" w:rsidRDefault="009C532C" w:rsidP="002B7031">
      <w:pPr>
        <w:spacing w:before="240" w:after="240" w:line="360" w:lineRule="auto"/>
        <w:jc w:val="both"/>
        <w:rPr>
          <w:rFonts w:eastAsia="Times New Roman"/>
          <w:sz w:val="24"/>
          <w:szCs w:val="24"/>
        </w:rPr>
      </w:pPr>
      <w:r w:rsidRPr="0097103D">
        <w:rPr>
          <w:rFonts w:eastAsia="Times New Roman"/>
          <w:sz w:val="24"/>
          <w:szCs w:val="24"/>
        </w:rPr>
        <w:t xml:space="preserve">Choi, T.M., Wallace, S.W. and Wang, Y. (2016) ‘Big data analytics in operations management’, </w:t>
      </w:r>
      <w:r w:rsidRPr="0097103D">
        <w:rPr>
          <w:rFonts w:eastAsia="Times New Roman"/>
          <w:i/>
          <w:sz w:val="24"/>
          <w:szCs w:val="24"/>
        </w:rPr>
        <w:t>Production and Operations Management</w:t>
      </w:r>
      <w:r w:rsidRPr="0097103D">
        <w:rPr>
          <w:rFonts w:eastAsia="Times New Roman"/>
          <w:sz w:val="24"/>
          <w:szCs w:val="24"/>
        </w:rPr>
        <w:t>, 25(10), pp. 1638–1654.</w:t>
      </w:r>
    </w:p>
    <w:p w14:paraId="3989332F" w14:textId="77777777" w:rsidR="009C532C" w:rsidRPr="0097103D" w:rsidRDefault="009C532C" w:rsidP="002B7031">
      <w:pPr>
        <w:pStyle w:val="NormalWeb"/>
        <w:spacing w:before="0" w:beforeAutospacing="0" w:after="240" w:afterAutospacing="0" w:line="360" w:lineRule="auto"/>
        <w:jc w:val="both"/>
        <w:rPr>
          <w:rFonts w:ascii="Arial" w:hAnsi="Arial" w:cs="Arial"/>
        </w:rPr>
      </w:pPr>
      <w:r w:rsidRPr="0097103D">
        <w:rPr>
          <w:rFonts w:ascii="Arial" w:hAnsi="Arial" w:cs="Arial"/>
        </w:rPr>
        <w:t xml:space="preserve">Colombi, C. and </w:t>
      </w:r>
      <w:proofErr w:type="spellStart"/>
      <w:r w:rsidRPr="0097103D">
        <w:rPr>
          <w:rFonts w:ascii="Arial" w:hAnsi="Arial" w:cs="Arial"/>
        </w:rPr>
        <w:t>D’Itria</w:t>
      </w:r>
      <w:proofErr w:type="spellEnd"/>
      <w:r w:rsidRPr="0097103D">
        <w:rPr>
          <w:rFonts w:ascii="Arial" w:hAnsi="Arial" w:cs="Arial"/>
        </w:rPr>
        <w:t xml:space="preserve">, E. (2023). Fashion Digital Transformation: Innovating Business Models toward Circular Economy and Sustainability. </w:t>
      </w:r>
      <w:r w:rsidRPr="0097103D">
        <w:rPr>
          <w:rFonts w:ascii="Arial" w:hAnsi="Arial" w:cs="Arial"/>
          <w:i/>
          <w:iCs/>
        </w:rPr>
        <w:t>Sustainability</w:t>
      </w:r>
      <w:r w:rsidRPr="0097103D">
        <w:rPr>
          <w:rFonts w:ascii="Arial" w:hAnsi="Arial" w:cs="Arial"/>
        </w:rPr>
        <w:t xml:space="preserve">, [online] 15(6). </w:t>
      </w:r>
      <w:proofErr w:type="spellStart"/>
      <w:r w:rsidRPr="0097103D">
        <w:rPr>
          <w:rFonts w:ascii="Arial" w:hAnsi="Arial" w:cs="Arial"/>
        </w:rPr>
        <w:t>doi:https</w:t>
      </w:r>
      <w:proofErr w:type="spellEnd"/>
      <w:r w:rsidRPr="0097103D">
        <w:rPr>
          <w:rFonts w:ascii="Arial" w:hAnsi="Arial" w:cs="Arial"/>
        </w:rPr>
        <w:t>://doi.org/10.3390/su15064942.</w:t>
      </w:r>
    </w:p>
    <w:p w14:paraId="5F7D6DDC" w14:textId="77777777" w:rsidR="009C532C" w:rsidRPr="00D9096B" w:rsidRDefault="009C532C" w:rsidP="009C532C">
      <w:pPr>
        <w:spacing w:after="240" w:line="360" w:lineRule="auto"/>
        <w:jc w:val="both"/>
        <w:rPr>
          <w:rFonts w:eastAsia="Times New Roman"/>
          <w:sz w:val="24"/>
          <w:szCs w:val="24"/>
        </w:rPr>
      </w:pPr>
      <w:r w:rsidRPr="00D9096B">
        <w:rPr>
          <w:rFonts w:eastAsia="Times New Roman"/>
          <w:sz w:val="24"/>
          <w:szCs w:val="24"/>
        </w:rPr>
        <w:lastRenderedPageBreak/>
        <w:t xml:space="preserve">Deighton, J. (2023). </w:t>
      </w:r>
      <w:r w:rsidRPr="00D9096B">
        <w:rPr>
          <w:rFonts w:eastAsia="Times New Roman"/>
          <w:i/>
          <w:iCs/>
          <w:sz w:val="24"/>
          <w:szCs w:val="24"/>
        </w:rPr>
        <w:t xml:space="preserve">How SHEIN and </w:t>
      </w:r>
      <w:proofErr w:type="spellStart"/>
      <w:r w:rsidRPr="00D9096B">
        <w:rPr>
          <w:rFonts w:eastAsia="Times New Roman"/>
          <w:i/>
          <w:iCs/>
          <w:sz w:val="24"/>
          <w:szCs w:val="24"/>
        </w:rPr>
        <w:t>Temu</w:t>
      </w:r>
      <w:proofErr w:type="spellEnd"/>
      <w:r w:rsidRPr="00D9096B">
        <w:rPr>
          <w:rFonts w:eastAsia="Times New Roman"/>
          <w:i/>
          <w:iCs/>
          <w:sz w:val="24"/>
          <w:szCs w:val="24"/>
        </w:rPr>
        <w:t xml:space="preserve"> Conquered Fast Fashion—and Forged a New Business Model</w:t>
      </w:r>
      <w:r w:rsidRPr="00D9096B">
        <w:rPr>
          <w:rFonts w:eastAsia="Times New Roman"/>
          <w:sz w:val="24"/>
          <w:szCs w:val="24"/>
        </w:rPr>
        <w:t>. [online] Harvard Business School. Available at: https://www.library.hbs.edu/working-knowledge/how-shein-and-temu-conquered-fast-fashion-and-forged-a-new-business-model [Accessed 20 Oct. 2025].</w:t>
      </w:r>
    </w:p>
    <w:p w14:paraId="69EC7E51" w14:textId="77777777" w:rsidR="009C532C" w:rsidRPr="0097103D" w:rsidRDefault="009C532C" w:rsidP="002B7031">
      <w:pPr>
        <w:pStyle w:val="NormalWeb"/>
        <w:spacing w:before="0" w:beforeAutospacing="0" w:after="240" w:afterAutospacing="0" w:line="360" w:lineRule="auto"/>
        <w:jc w:val="both"/>
        <w:rPr>
          <w:rFonts w:ascii="Arial" w:hAnsi="Arial" w:cs="Arial"/>
        </w:rPr>
      </w:pPr>
      <w:r w:rsidRPr="0097103D">
        <w:rPr>
          <w:rFonts w:ascii="Arial" w:hAnsi="Arial" w:cs="Arial"/>
        </w:rPr>
        <w:t xml:space="preserve">Fashion Revolution (2024). </w:t>
      </w:r>
      <w:r w:rsidRPr="0097103D">
        <w:rPr>
          <w:rFonts w:ascii="Arial" w:hAnsi="Arial" w:cs="Arial"/>
          <w:i/>
          <w:iCs/>
        </w:rPr>
        <w:t>Fashion Transparency Index</w:t>
      </w:r>
      <w:r w:rsidRPr="0097103D">
        <w:rPr>
          <w:rFonts w:ascii="Arial" w:hAnsi="Arial" w:cs="Arial"/>
        </w:rPr>
        <w:t>. [online] www.fashionrevolution.org. Available at: https://www.fashionrevolution.org/fashion-transparency-index/ [Accessed 12 Oct. 2025].</w:t>
      </w:r>
    </w:p>
    <w:p w14:paraId="30B6CAC2" w14:textId="77777777" w:rsidR="009C532C" w:rsidRPr="0097103D" w:rsidRDefault="009C532C" w:rsidP="002B7031">
      <w:pPr>
        <w:spacing w:before="240" w:after="240" w:line="360" w:lineRule="auto"/>
        <w:jc w:val="both"/>
        <w:rPr>
          <w:rFonts w:eastAsia="Times New Roman"/>
          <w:sz w:val="24"/>
          <w:szCs w:val="24"/>
        </w:rPr>
      </w:pPr>
      <w:r w:rsidRPr="0097103D">
        <w:rPr>
          <w:rFonts w:eastAsia="Times New Roman"/>
          <w:sz w:val="24"/>
          <w:szCs w:val="24"/>
        </w:rPr>
        <w:t xml:space="preserve">Hooley, G.J., </w:t>
      </w:r>
      <w:proofErr w:type="spellStart"/>
      <w:r w:rsidRPr="0097103D">
        <w:rPr>
          <w:rFonts w:eastAsia="Times New Roman"/>
          <w:sz w:val="24"/>
          <w:szCs w:val="24"/>
        </w:rPr>
        <w:t>Nicoulaud</w:t>
      </w:r>
      <w:proofErr w:type="spellEnd"/>
      <w:r w:rsidRPr="0097103D">
        <w:rPr>
          <w:rFonts w:eastAsia="Times New Roman"/>
          <w:sz w:val="24"/>
          <w:szCs w:val="24"/>
        </w:rPr>
        <w:t xml:space="preserve">, B., Rudd, J.M. and Lee, N. (2020) </w:t>
      </w:r>
      <w:r w:rsidRPr="0097103D">
        <w:rPr>
          <w:rFonts w:eastAsia="Times New Roman"/>
          <w:i/>
          <w:sz w:val="24"/>
          <w:szCs w:val="24"/>
        </w:rPr>
        <w:t>Marketing Strategy and Competitive Positioning</w:t>
      </w:r>
      <w:r w:rsidRPr="0097103D">
        <w:rPr>
          <w:rFonts w:eastAsia="Times New Roman"/>
          <w:sz w:val="24"/>
          <w:szCs w:val="24"/>
        </w:rPr>
        <w:t xml:space="preserve">. 7th </w:t>
      </w:r>
      <w:proofErr w:type="spellStart"/>
      <w:r w:rsidRPr="0097103D">
        <w:rPr>
          <w:rFonts w:eastAsia="Times New Roman"/>
          <w:sz w:val="24"/>
          <w:szCs w:val="24"/>
        </w:rPr>
        <w:t>edn</w:t>
      </w:r>
      <w:proofErr w:type="spellEnd"/>
      <w:r w:rsidRPr="0097103D">
        <w:rPr>
          <w:rFonts w:eastAsia="Times New Roman"/>
          <w:sz w:val="24"/>
          <w:szCs w:val="24"/>
        </w:rPr>
        <w:t>. Harlow: Pearson.</w:t>
      </w:r>
    </w:p>
    <w:p w14:paraId="6F8D4C71" w14:textId="77777777" w:rsidR="009C532C" w:rsidRPr="0097103D" w:rsidRDefault="009C532C" w:rsidP="002B7031">
      <w:pPr>
        <w:spacing w:before="240" w:after="240" w:line="360" w:lineRule="auto"/>
        <w:jc w:val="both"/>
        <w:rPr>
          <w:rFonts w:eastAsia="Times New Roman"/>
          <w:sz w:val="24"/>
          <w:szCs w:val="24"/>
        </w:rPr>
      </w:pPr>
      <w:r w:rsidRPr="0097103D">
        <w:rPr>
          <w:rFonts w:eastAsia="Times New Roman"/>
          <w:sz w:val="24"/>
          <w:szCs w:val="24"/>
        </w:rPr>
        <w:t xml:space="preserve">Joy, A., Sherry Jr, J.F., Venkatesh, A., Wang, J. and Chan, R. (2012) ‘Fast fashion, sustainability, and the ethical appeal of luxury brands’, </w:t>
      </w:r>
      <w:r w:rsidRPr="0097103D">
        <w:rPr>
          <w:rFonts w:eastAsia="Times New Roman"/>
          <w:i/>
          <w:sz w:val="24"/>
          <w:szCs w:val="24"/>
        </w:rPr>
        <w:t>Fashion Theory</w:t>
      </w:r>
      <w:r w:rsidRPr="0097103D">
        <w:rPr>
          <w:rFonts w:eastAsia="Times New Roman"/>
          <w:sz w:val="24"/>
          <w:szCs w:val="24"/>
        </w:rPr>
        <w:t>, 16(3), pp. 273–295.</w:t>
      </w:r>
    </w:p>
    <w:p w14:paraId="1ABA6E55" w14:textId="77777777" w:rsidR="009C532C" w:rsidRPr="0097103D" w:rsidRDefault="009C532C" w:rsidP="002B7031">
      <w:pPr>
        <w:spacing w:before="240" w:after="240" w:line="360" w:lineRule="auto"/>
        <w:jc w:val="both"/>
        <w:rPr>
          <w:rFonts w:eastAsia="Times New Roman"/>
          <w:sz w:val="24"/>
          <w:szCs w:val="24"/>
        </w:rPr>
      </w:pPr>
      <w:proofErr w:type="spellStart"/>
      <w:r w:rsidRPr="0097103D">
        <w:rPr>
          <w:rFonts w:eastAsia="Times New Roman"/>
          <w:sz w:val="24"/>
          <w:szCs w:val="24"/>
        </w:rPr>
        <w:t>Karaosman</w:t>
      </w:r>
      <w:proofErr w:type="spellEnd"/>
      <w:r w:rsidRPr="0097103D">
        <w:rPr>
          <w:rFonts w:eastAsia="Times New Roman"/>
          <w:sz w:val="24"/>
          <w:szCs w:val="24"/>
        </w:rPr>
        <w:t xml:space="preserve">, H., Morales-Alonso, G. and Brun, A. (2017) ‘From a systematic literature review to a classification framework: sustainability integration in fashion supply chains’, </w:t>
      </w:r>
      <w:r w:rsidRPr="0097103D">
        <w:rPr>
          <w:rFonts w:eastAsia="Times New Roman"/>
          <w:i/>
          <w:sz w:val="24"/>
          <w:szCs w:val="24"/>
        </w:rPr>
        <w:t>Journal of Cleaner Production</w:t>
      </w:r>
      <w:r w:rsidRPr="0097103D">
        <w:rPr>
          <w:rFonts w:eastAsia="Times New Roman"/>
          <w:sz w:val="24"/>
          <w:szCs w:val="24"/>
        </w:rPr>
        <w:t>, 142, pp. 2609–2622.</w:t>
      </w:r>
    </w:p>
    <w:p w14:paraId="7D278047" w14:textId="77777777" w:rsidR="009C532C" w:rsidRPr="0097103D" w:rsidRDefault="009C532C" w:rsidP="002B7031">
      <w:pPr>
        <w:spacing w:before="240" w:after="240" w:line="360" w:lineRule="auto"/>
        <w:jc w:val="both"/>
        <w:rPr>
          <w:rFonts w:eastAsia="Times New Roman"/>
          <w:sz w:val="24"/>
          <w:szCs w:val="24"/>
        </w:rPr>
      </w:pPr>
      <w:r w:rsidRPr="0097103D">
        <w:rPr>
          <w:rFonts w:eastAsia="Times New Roman"/>
          <w:sz w:val="24"/>
          <w:szCs w:val="24"/>
        </w:rPr>
        <w:t xml:space="preserve">Köksal, D. and </w:t>
      </w:r>
      <w:proofErr w:type="spellStart"/>
      <w:r w:rsidRPr="0097103D">
        <w:rPr>
          <w:rFonts w:eastAsia="Times New Roman"/>
          <w:sz w:val="24"/>
          <w:szCs w:val="24"/>
        </w:rPr>
        <w:t>Strähle</w:t>
      </w:r>
      <w:proofErr w:type="spellEnd"/>
      <w:r w:rsidRPr="0097103D">
        <w:rPr>
          <w:rFonts w:eastAsia="Times New Roman"/>
          <w:sz w:val="24"/>
          <w:szCs w:val="24"/>
        </w:rPr>
        <w:t xml:space="preserve">, J. (2022) ‘Sustainability in fast fashion: a consumer perspective’, </w:t>
      </w:r>
      <w:r w:rsidRPr="0097103D">
        <w:rPr>
          <w:rFonts w:eastAsia="Times New Roman"/>
          <w:i/>
          <w:sz w:val="24"/>
          <w:szCs w:val="24"/>
        </w:rPr>
        <w:t>Journal of Fashion Marketing and Management</w:t>
      </w:r>
      <w:r w:rsidRPr="0097103D">
        <w:rPr>
          <w:rFonts w:eastAsia="Times New Roman"/>
          <w:sz w:val="24"/>
          <w:szCs w:val="24"/>
        </w:rPr>
        <w:t>, 26(4), pp. 735–752.</w:t>
      </w:r>
    </w:p>
    <w:p w14:paraId="6F7115FB" w14:textId="77777777" w:rsidR="009C532C" w:rsidRPr="0097103D" w:rsidRDefault="009C532C" w:rsidP="002B7031">
      <w:pPr>
        <w:spacing w:before="240" w:after="240" w:line="360" w:lineRule="auto"/>
        <w:jc w:val="both"/>
        <w:rPr>
          <w:rFonts w:eastAsia="Times New Roman"/>
          <w:sz w:val="24"/>
          <w:szCs w:val="24"/>
        </w:rPr>
      </w:pPr>
      <w:r w:rsidRPr="0097103D">
        <w:rPr>
          <w:rFonts w:eastAsia="Times New Roman"/>
          <w:sz w:val="24"/>
          <w:szCs w:val="24"/>
        </w:rPr>
        <w:t xml:space="preserve">Kotler, P., Armstrong, G., Harris, L. and Piercy, N. (2020). </w:t>
      </w:r>
      <w:r w:rsidRPr="0097103D">
        <w:rPr>
          <w:rFonts w:eastAsia="Times New Roman"/>
          <w:i/>
          <w:sz w:val="24"/>
          <w:szCs w:val="24"/>
        </w:rPr>
        <w:t>Principles of Marketing</w:t>
      </w:r>
      <w:r w:rsidRPr="0097103D">
        <w:rPr>
          <w:rFonts w:eastAsia="Times New Roman"/>
          <w:sz w:val="24"/>
          <w:szCs w:val="24"/>
        </w:rPr>
        <w:t xml:space="preserve">. 8th European </w:t>
      </w:r>
      <w:proofErr w:type="spellStart"/>
      <w:r w:rsidRPr="0097103D">
        <w:rPr>
          <w:rFonts w:eastAsia="Times New Roman"/>
          <w:sz w:val="24"/>
          <w:szCs w:val="24"/>
        </w:rPr>
        <w:t>edn</w:t>
      </w:r>
      <w:proofErr w:type="spellEnd"/>
      <w:r w:rsidRPr="0097103D">
        <w:rPr>
          <w:rFonts w:eastAsia="Times New Roman"/>
          <w:sz w:val="24"/>
          <w:szCs w:val="24"/>
        </w:rPr>
        <w:t>. Harlow: Pearson.</w:t>
      </w:r>
    </w:p>
    <w:p w14:paraId="6065377E" w14:textId="77777777" w:rsidR="009C532C" w:rsidRPr="0097103D" w:rsidRDefault="009C532C" w:rsidP="002B7031">
      <w:pPr>
        <w:pStyle w:val="NormalWeb"/>
        <w:spacing w:before="0" w:beforeAutospacing="0" w:after="240" w:afterAutospacing="0" w:line="360" w:lineRule="auto"/>
        <w:jc w:val="both"/>
        <w:rPr>
          <w:rFonts w:ascii="Arial" w:hAnsi="Arial" w:cs="Arial"/>
        </w:rPr>
      </w:pPr>
      <w:proofErr w:type="spellStart"/>
      <w:r w:rsidRPr="0097103D">
        <w:rPr>
          <w:rFonts w:ascii="Arial" w:hAnsi="Arial" w:cs="Arial"/>
        </w:rPr>
        <w:t>LeRolland</w:t>
      </w:r>
      <w:proofErr w:type="spellEnd"/>
      <w:r w:rsidRPr="0097103D">
        <w:rPr>
          <w:rFonts w:ascii="Arial" w:hAnsi="Arial" w:cs="Arial"/>
        </w:rPr>
        <w:t xml:space="preserve">, M. (2024). </w:t>
      </w:r>
      <w:r w:rsidRPr="0097103D">
        <w:rPr>
          <w:rFonts w:ascii="Arial" w:hAnsi="Arial" w:cs="Arial"/>
          <w:i/>
          <w:iCs/>
        </w:rPr>
        <w:t>Top Trends in Global Apparel and Footwear in 2024 and…</w:t>
      </w:r>
      <w:r w:rsidRPr="0097103D">
        <w:rPr>
          <w:rFonts w:ascii="Arial" w:hAnsi="Arial" w:cs="Arial"/>
        </w:rPr>
        <w:t>. [online] Euromonitor. Available at: https://www.euromonitor.com/article/top-trends-in-global-apparel-and-footwear-in-2024-and-beyond [Accessed 12 Oct. 2025].</w:t>
      </w:r>
    </w:p>
    <w:p w14:paraId="260EB99D" w14:textId="77777777" w:rsidR="009C532C" w:rsidRPr="0097103D" w:rsidRDefault="009C532C" w:rsidP="002B7031">
      <w:pPr>
        <w:pStyle w:val="NormalWeb"/>
        <w:spacing w:before="0" w:beforeAutospacing="0" w:after="240" w:afterAutospacing="0" w:line="360" w:lineRule="auto"/>
        <w:jc w:val="both"/>
        <w:rPr>
          <w:rFonts w:ascii="Arial" w:hAnsi="Arial" w:cs="Arial"/>
        </w:rPr>
      </w:pPr>
      <w:r w:rsidRPr="0097103D">
        <w:rPr>
          <w:rFonts w:ascii="Arial" w:hAnsi="Arial" w:cs="Arial"/>
        </w:rPr>
        <w:t xml:space="preserve">McKinsey &amp; Company (2024). </w:t>
      </w:r>
      <w:r w:rsidRPr="0097103D">
        <w:rPr>
          <w:rFonts w:ascii="Arial" w:hAnsi="Arial" w:cs="Arial"/>
          <w:i/>
          <w:iCs/>
        </w:rPr>
        <w:t>The State of Fashion 2024: Finding pockets of growth as uncertainty reigns</w:t>
      </w:r>
      <w:r w:rsidRPr="0097103D">
        <w:rPr>
          <w:rFonts w:ascii="Arial" w:hAnsi="Arial" w:cs="Arial"/>
        </w:rPr>
        <w:t>. [online] McKinsey &amp; Company. Available at: https://www.mckinsey.com/industries/retail/our-insights/state-of-fashion-2024 [Accessed 12 Oct. 2025].</w:t>
      </w:r>
    </w:p>
    <w:p w14:paraId="1DF37189" w14:textId="77777777" w:rsidR="009C532C" w:rsidRPr="0097103D" w:rsidRDefault="009C532C" w:rsidP="002B7031">
      <w:pPr>
        <w:spacing w:before="240" w:after="240" w:line="360" w:lineRule="auto"/>
        <w:jc w:val="both"/>
        <w:rPr>
          <w:rFonts w:eastAsia="Times New Roman"/>
          <w:sz w:val="24"/>
          <w:szCs w:val="24"/>
        </w:rPr>
      </w:pPr>
      <w:r w:rsidRPr="0097103D">
        <w:rPr>
          <w:rFonts w:eastAsia="Times New Roman"/>
          <w:sz w:val="24"/>
          <w:szCs w:val="24"/>
        </w:rPr>
        <w:lastRenderedPageBreak/>
        <w:t xml:space="preserve">Mihardjo, L.W., </w:t>
      </w:r>
      <w:proofErr w:type="spellStart"/>
      <w:r w:rsidRPr="0097103D">
        <w:rPr>
          <w:rFonts w:eastAsia="Times New Roman"/>
          <w:sz w:val="24"/>
          <w:szCs w:val="24"/>
        </w:rPr>
        <w:t>Sasmoko</w:t>
      </w:r>
      <w:proofErr w:type="spellEnd"/>
      <w:r w:rsidRPr="0097103D">
        <w:rPr>
          <w:rFonts w:eastAsia="Times New Roman"/>
          <w:sz w:val="24"/>
          <w:szCs w:val="24"/>
        </w:rPr>
        <w:t xml:space="preserve">, </w:t>
      </w:r>
      <w:proofErr w:type="spellStart"/>
      <w:r w:rsidRPr="0097103D">
        <w:rPr>
          <w:rFonts w:eastAsia="Times New Roman"/>
          <w:sz w:val="24"/>
          <w:szCs w:val="24"/>
        </w:rPr>
        <w:t>Alamsjah</w:t>
      </w:r>
      <w:proofErr w:type="spellEnd"/>
      <w:r w:rsidRPr="0097103D">
        <w:rPr>
          <w:rFonts w:eastAsia="Times New Roman"/>
          <w:sz w:val="24"/>
          <w:szCs w:val="24"/>
        </w:rPr>
        <w:t xml:space="preserve">, F. and </w:t>
      </w:r>
      <w:proofErr w:type="spellStart"/>
      <w:r w:rsidRPr="0097103D">
        <w:rPr>
          <w:rFonts w:eastAsia="Times New Roman"/>
          <w:sz w:val="24"/>
          <w:szCs w:val="24"/>
        </w:rPr>
        <w:t>Elidjen</w:t>
      </w:r>
      <w:proofErr w:type="spellEnd"/>
      <w:r w:rsidRPr="0097103D">
        <w:rPr>
          <w:rFonts w:eastAsia="Times New Roman"/>
          <w:sz w:val="24"/>
          <w:szCs w:val="24"/>
        </w:rPr>
        <w:t xml:space="preserve"> (2019) ‘Digital leadership and business model innovation: an integrated approach’, </w:t>
      </w:r>
      <w:r w:rsidRPr="0097103D">
        <w:rPr>
          <w:rFonts w:eastAsia="Times New Roman"/>
          <w:i/>
          <w:sz w:val="24"/>
          <w:szCs w:val="24"/>
        </w:rPr>
        <w:t>International Journal of Innovation Science</w:t>
      </w:r>
      <w:r w:rsidRPr="0097103D">
        <w:rPr>
          <w:rFonts w:eastAsia="Times New Roman"/>
          <w:sz w:val="24"/>
          <w:szCs w:val="24"/>
        </w:rPr>
        <w:t>, 11(2), pp. 218–232.</w:t>
      </w:r>
    </w:p>
    <w:p w14:paraId="1F5762C6" w14:textId="77777777" w:rsidR="009C532C" w:rsidRPr="0097103D" w:rsidRDefault="009C532C" w:rsidP="002B7031">
      <w:pPr>
        <w:spacing w:before="240" w:after="240" w:line="360" w:lineRule="auto"/>
        <w:jc w:val="both"/>
        <w:rPr>
          <w:rFonts w:eastAsia="Times New Roman"/>
          <w:sz w:val="24"/>
          <w:szCs w:val="24"/>
        </w:rPr>
      </w:pPr>
      <w:r w:rsidRPr="0097103D">
        <w:rPr>
          <w:rFonts w:eastAsia="Times New Roman"/>
          <w:sz w:val="24"/>
          <w:szCs w:val="24"/>
        </w:rPr>
        <w:t xml:space="preserve">Mohr, L.A., Webb, D.J. and Harris, K.E. (2001) ‘Do consumers expect companies to be socially responsible? The impact of corporate social responsibility on buying behaviour, </w:t>
      </w:r>
      <w:r w:rsidRPr="0097103D">
        <w:rPr>
          <w:rFonts w:eastAsia="Times New Roman"/>
          <w:i/>
          <w:sz w:val="24"/>
          <w:szCs w:val="24"/>
        </w:rPr>
        <w:t>Journal of Consumer Affairs</w:t>
      </w:r>
      <w:r w:rsidRPr="0097103D">
        <w:rPr>
          <w:rFonts w:eastAsia="Times New Roman"/>
          <w:sz w:val="24"/>
          <w:szCs w:val="24"/>
        </w:rPr>
        <w:t>, 35(1), pp. 45–72.</w:t>
      </w:r>
    </w:p>
    <w:p w14:paraId="7674FCC6" w14:textId="77777777" w:rsidR="009C532C" w:rsidRPr="00D9096B" w:rsidRDefault="009C532C" w:rsidP="009C532C">
      <w:pPr>
        <w:spacing w:after="240" w:line="360" w:lineRule="auto"/>
        <w:jc w:val="both"/>
        <w:rPr>
          <w:rFonts w:eastAsia="Times New Roman"/>
          <w:sz w:val="24"/>
          <w:szCs w:val="24"/>
        </w:rPr>
      </w:pPr>
      <w:r w:rsidRPr="00D9096B">
        <w:rPr>
          <w:rFonts w:eastAsia="Times New Roman"/>
          <w:sz w:val="24"/>
          <w:szCs w:val="24"/>
        </w:rPr>
        <w:t xml:space="preserve">Mosquera, A., Olarte-Pascual, C., </w:t>
      </w:r>
      <w:proofErr w:type="spellStart"/>
      <w:r w:rsidRPr="00D9096B">
        <w:rPr>
          <w:rFonts w:eastAsia="Times New Roman"/>
          <w:sz w:val="24"/>
          <w:szCs w:val="24"/>
        </w:rPr>
        <w:t>Juaneda</w:t>
      </w:r>
      <w:proofErr w:type="spellEnd"/>
      <w:r w:rsidRPr="00D9096B">
        <w:rPr>
          <w:rFonts w:eastAsia="Times New Roman"/>
          <w:sz w:val="24"/>
          <w:szCs w:val="24"/>
        </w:rPr>
        <w:t xml:space="preserve"> Ayensa, E. and Sierra Murillo, Y. (2018). The role of technology in an omnichannel physical store. </w:t>
      </w:r>
      <w:r w:rsidRPr="00D9096B">
        <w:rPr>
          <w:rFonts w:eastAsia="Times New Roman"/>
          <w:i/>
          <w:iCs/>
          <w:sz w:val="24"/>
          <w:szCs w:val="24"/>
        </w:rPr>
        <w:t>Spanish Journal of Marketing - ESIC</w:t>
      </w:r>
      <w:r w:rsidRPr="00D9096B">
        <w:rPr>
          <w:rFonts w:eastAsia="Times New Roman"/>
          <w:sz w:val="24"/>
          <w:szCs w:val="24"/>
        </w:rPr>
        <w:t xml:space="preserve">, [online] 22(1), pp.63–82. </w:t>
      </w:r>
      <w:proofErr w:type="spellStart"/>
      <w:r w:rsidRPr="00D9096B">
        <w:rPr>
          <w:rFonts w:eastAsia="Times New Roman"/>
          <w:sz w:val="24"/>
          <w:szCs w:val="24"/>
        </w:rPr>
        <w:t>doi:https</w:t>
      </w:r>
      <w:proofErr w:type="spellEnd"/>
      <w:r w:rsidRPr="00D9096B">
        <w:rPr>
          <w:rFonts w:eastAsia="Times New Roman"/>
          <w:sz w:val="24"/>
          <w:szCs w:val="24"/>
        </w:rPr>
        <w:t>://doi.org/10.1108/sjme-03-2018-008.</w:t>
      </w:r>
    </w:p>
    <w:p w14:paraId="011236A3" w14:textId="77777777" w:rsidR="009C532C" w:rsidRPr="0097103D" w:rsidRDefault="009C532C" w:rsidP="002B7031">
      <w:pPr>
        <w:pStyle w:val="NormalWeb"/>
        <w:spacing w:before="0" w:beforeAutospacing="0" w:after="240" w:afterAutospacing="0" w:line="360" w:lineRule="auto"/>
        <w:jc w:val="both"/>
        <w:rPr>
          <w:rFonts w:ascii="Arial" w:hAnsi="Arial" w:cs="Arial"/>
        </w:rPr>
      </w:pPr>
      <w:r w:rsidRPr="0097103D">
        <w:rPr>
          <w:rFonts w:ascii="Arial" w:hAnsi="Arial" w:cs="Arial"/>
        </w:rPr>
        <w:t xml:space="preserve">Nwobodo, L.K. (2024). The Importance of Data Analytics in the Modern Fashion Industry. </w:t>
      </w:r>
      <w:r w:rsidRPr="0097103D">
        <w:rPr>
          <w:rFonts w:ascii="Arial" w:hAnsi="Arial" w:cs="Arial"/>
          <w:i/>
          <w:iCs/>
        </w:rPr>
        <w:t>Global Journal of Economic and Finance Research</w:t>
      </w:r>
      <w:r w:rsidRPr="0097103D">
        <w:rPr>
          <w:rFonts w:ascii="Arial" w:hAnsi="Arial" w:cs="Arial"/>
        </w:rPr>
        <w:t xml:space="preserve">, [online] 1(5). </w:t>
      </w:r>
      <w:proofErr w:type="spellStart"/>
      <w:r w:rsidRPr="0097103D">
        <w:rPr>
          <w:rFonts w:ascii="Arial" w:hAnsi="Arial" w:cs="Arial"/>
        </w:rPr>
        <w:t>doi:https</w:t>
      </w:r>
      <w:proofErr w:type="spellEnd"/>
      <w:r w:rsidRPr="0097103D">
        <w:rPr>
          <w:rFonts w:ascii="Arial" w:hAnsi="Arial" w:cs="Arial"/>
        </w:rPr>
        <w:t>://doi.org/10.55677/</w:t>
      </w:r>
      <w:proofErr w:type="spellStart"/>
      <w:r w:rsidRPr="0097103D">
        <w:rPr>
          <w:rFonts w:ascii="Arial" w:hAnsi="Arial" w:cs="Arial"/>
        </w:rPr>
        <w:t>gjefr</w:t>
      </w:r>
      <w:proofErr w:type="spellEnd"/>
      <w:r w:rsidRPr="0097103D">
        <w:rPr>
          <w:rFonts w:ascii="Arial" w:hAnsi="Arial" w:cs="Arial"/>
        </w:rPr>
        <w:t>/04-2024-vol01e5.</w:t>
      </w:r>
    </w:p>
    <w:p w14:paraId="32C6C4B0" w14:textId="77777777" w:rsidR="009C532C" w:rsidRPr="0097103D" w:rsidRDefault="009C532C" w:rsidP="002B7031">
      <w:pPr>
        <w:spacing w:before="240" w:after="240" w:line="360" w:lineRule="auto"/>
        <w:jc w:val="both"/>
        <w:rPr>
          <w:rFonts w:eastAsia="Times New Roman"/>
          <w:sz w:val="24"/>
          <w:szCs w:val="24"/>
        </w:rPr>
      </w:pPr>
      <w:r w:rsidRPr="0097103D">
        <w:rPr>
          <w:rFonts w:eastAsia="Times New Roman"/>
          <w:sz w:val="24"/>
          <w:szCs w:val="24"/>
        </w:rPr>
        <w:t xml:space="preserve">Porter, M.E. (1980) </w:t>
      </w:r>
      <w:r w:rsidRPr="0097103D">
        <w:rPr>
          <w:rFonts w:eastAsia="Times New Roman"/>
          <w:i/>
          <w:sz w:val="24"/>
          <w:szCs w:val="24"/>
        </w:rPr>
        <w:t>Competitive Strategy: Techniques for Analysing Industries and Competitors</w:t>
      </w:r>
      <w:r w:rsidRPr="0097103D">
        <w:rPr>
          <w:rFonts w:eastAsia="Times New Roman"/>
          <w:sz w:val="24"/>
          <w:szCs w:val="24"/>
        </w:rPr>
        <w:t>. New York: Free Press.</w:t>
      </w:r>
    </w:p>
    <w:p w14:paraId="0E7453A2" w14:textId="77777777" w:rsidR="009C532C" w:rsidRPr="0097103D" w:rsidRDefault="009C532C" w:rsidP="002B7031">
      <w:pPr>
        <w:pStyle w:val="NormalWeb"/>
        <w:spacing w:before="0" w:beforeAutospacing="0" w:after="240" w:afterAutospacing="0" w:line="360" w:lineRule="auto"/>
        <w:jc w:val="both"/>
        <w:rPr>
          <w:rFonts w:ascii="Arial" w:hAnsi="Arial" w:cs="Arial"/>
        </w:rPr>
      </w:pPr>
      <w:r w:rsidRPr="0097103D">
        <w:rPr>
          <w:rFonts w:ascii="Arial" w:hAnsi="Arial" w:cs="Arial"/>
        </w:rPr>
        <w:t xml:space="preserve">Rudge, S. (2025). </w:t>
      </w:r>
      <w:r w:rsidRPr="0097103D">
        <w:rPr>
          <w:rFonts w:ascii="Arial" w:hAnsi="Arial" w:cs="Arial"/>
          <w:i/>
          <w:iCs/>
        </w:rPr>
        <w:t>Supply Chain World</w:t>
      </w:r>
      <w:r w:rsidRPr="0097103D">
        <w:rPr>
          <w:rFonts w:ascii="Arial" w:hAnsi="Arial" w:cs="Arial"/>
        </w:rPr>
        <w:t>. [online] Supply Chain World magazine. Available at: https://scw-mag.com/news/fast-fashion-under-fire-shein-accused-of-wilful-ignorance/ [Accessed 12 Oct. 2025].</w:t>
      </w:r>
    </w:p>
    <w:p w14:paraId="1FB9159A" w14:textId="77777777" w:rsidR="009C532C" w:rsidRPr="00D9096B" w:rsidRDefault="009C532C" w:rsidP="009C532C">
      <w:pPr>
        <w:spacing w:after="240" w:line="360" w:lineRule="auto"/>
        <w:jc w:val="both"/>
        <w:rPr>
          <w:rFonts w:eastAsia="Times New Roman"/>
          <w:sz w:val="24"/>
          <w:szCs w:val="24"/>
        </w:rPr>
      </w:pPr>
      <w:r w:rsidRPr="00D9096B">
        <w:rPr>
          <w:rFonts w:eastAsia="Times New Roman"/>
          <w:sz w:val="24"/>
          <w:szCs w:val="24"/>
        </w:rPr>
        <w:t xml:space="preserve">Sisca, S., Wijaya, A., Grace, E., Putri, D.E. and </w:t>
      </w:r>
      <w:proofErr w:type="spellStart"/>
      <w:r w:rsidRPr="00D9096B">
        <w:rPr>
          <w:rFonts w:eastAsia="Times New Roman"/>
          <w:sz w:val="24"/>
          <w:szCs w:val="24"/>
        </w:rPr>
        <w:t>Sidabutar</w:t>
      </w:r>
      <w:proofErr w:type="spellEnd"/>
      <w:r w:rsidRPr="00D9096B">
        <w:rPr>
          <w:rFonts w:eastAsia="Times New Roman"/>
          <w:sz w:val="24"/>
          <w:szCs w:val="24"/>
        </w:rPr>
        <w:t xml:space="preserve">, N. (2022). What do Consumers really want? Online Vs Offline Shopping for Fashion Products. </w:t>
      </w:r>
      <w:r w:rsidRPr="00D9096B">
        <w:rPr>
          <w:rFonts w:eastAsia="Times New Roman"/>
          <w:i/>
          <w:iCs/>
          <w:sz w:val="24"/>
          <w:szCs w:val="24"/>
        </w:rPr>
        <w:t>International Journal of Entrepreneurship and Sustainability Studies</w:t>
      </w:r>
      <w:r w:rsidRPr="00D9096B">
        <w:rPr>
          <w:rFonts w:eastAsia="Times New Roman"/>
          <w:sz w:val="24"/>
          <w:szCs w:val="24"/>
        </w:rPr>
        <w:t xml:space="preserve">, [online] 2(2), pp.33–51. </w:t>
      </w:r>
      <w:proofErr w:type="spellStart"/>
      <w:r w:rsidRPr="00D9096B">
        <w:rPr>
          <w:rFonts w:eastAsia="Times New Roman"/>
          <w:sz w:val="24"/>
          <w:szCs w:val="24"/>
        </w:rPr>
        <w:t>doi:https</w:t>
      </w:r>
      <w:proofErr w:type="spellEnd"/>
      <w:r w:rsidRPr="00D9096B">
        <w:rPr>
          <w:rFonts w:eastAsia="Times New Roman"/>
          <w:sz w:val="24"/>
          <w:szCs w:val="24"/>
        </w:rPr>
        <w:t>://doi.org/10.31098/ijeass.v2i2.714.</w:t>
      </w:r>
    </w:p>
    <w:p w14:paraId="1A7E896E" w14:textId="77777777" w:rsidR="009C532C" w:rsidRPr="0097103D" w:rsidRDefault="009C532C" w:rsidP="002B7031">
      <w:pPr>
        <w:pStyle w:val="NormalWeb"/>
        <w:spacing w:before="0" w:beforeAutospacing="0" w:after="240" w:afterAutospacing="0" w:line="360" w:lineRule="auto"/>
        <w:jc w:val="both"/>
        <w:rPr>
          <w:rFonts w:ascii="Arial" w:hAnsi="Arial" w:cs="Arial"/>
        </w:rPr>
      </w:pPr>
      <w:r w:rsidRPr="0097103D">
        <w:rPr>
          <w:rFonts w:ascii="Arial" w:hAnsi="Arial" w:cs="Arial"/>
        </w:rPr>
        <w:t xml:space="preserve">Statista (2025). </w:t>
      </w:r>
      <w:r w:rsidRPr="0097103D">
        <w:rPr>
          <w:rFonts w:ascii="Arial" w:hAnsi="Arial" w:cs="Arial"/>
          <w:i/>
          <w:iCs/>
        </w:rPr>
        <w:t>Topic: Apparel Market Worldwide</w:t>
      </w:r>
      <w:r w:rsidRPr="0097103D">
        <w:rPr>
          <w:rFonts w:ascii="Arial" w:hAnsi="Arial" w:cs="Arial"/>
        </w:rPr>
        <w:t>. [online] www.statista.com. Available at: https://www.statista.com/topics/5091/apparel-market-worldwide/ [Accessed 12 Oct. 2025].</w:t>
      </w:r>
    </w:p>
    <w:p w14:paraId="036AFFF1" w14:textId="77777777" w:rsidR="009C532C" w:rsidRPr="0097103D" w:rsidRDefault="009C532C" w:rsidP="002B7031">
      <w:pPr>
        <w:pStyle w:val="NormalWeb"/>
        <w:spacing w:before="0" w:beforeAutospacing="0" w:after="240" w:afterAutospacing="0" w:line="360" w:lineRule="auto"/>
        <w:jc w:val="both"/>
        <w:rPr>
          <w:rFonts w:ascii="Arial" w:hAnsi="Arial" w:cs="Arial"/>
        </w:rPr>
      </w:pPr>
      <w:r w:rsidRPr="0097103D">
        <w:rPr>
          <w:rFonts w:ascii="Arial" w:hAnsi="Arial" w:cs="Arial"/>
        </w:rPr>
        <w:t xml:space="preserve">TFL (2025). </w:t>
      </w:r>
      <w:r w:rsidRPr="0097103D">
        <w:rPr>
          <w:rFonts w:ascii="Arial" w:hAnsi="Arial" w:cs="Arial"/>
          <w:i/>
          <w:iCs/>
        </w:rPr>
        <w:t>Europe Cracks Down on Fashion Waste With New Law</w:t>
      </w:r>
      <w:r w:rsidRPr="0097103D">
        <w:rPr>
          <w:rFonts w:ascii="Arial" w:hAnsi="Arial" w:cs="Arial"/>
        </w:rPr>
        <w:t>. [online] The Fashion Law. Available at: https://www.thefashionlaw.com/europe-cracks-down-on-fashion-waste-with-fast-fashion-in-the-firing-line/ [Accessed 12 Oct. 2025].</w:t>
      </w:r>
    </w:p>
    <w:p w14:paraId="3AE97A82" w14:textId="77777777" w:rsidR="009C532C" w:rsidRDefault="009C532C" w:rsidP="002B7031">
      <w:pPr>
        <w:pStyle w:val="NormalWeb"/>
        <w:spacing w:before="0" w:beforeAutospacing="0" w:after="240" w:afterAutospacing="0" w:line="360" w:lineRule="auto"/>
        <w:jc w:val="both"/>
        <w:rPr>
          <w:rFonts w:ascii="Arial" w:hAnsi="Arial" w:cs="Arial"/>
        </w:rPr>
      </w:pPr>
      <w:r w:rsidRPr="0097103D">
        <w:rPr>
          <w:rFonts w:ascii="Arial" w:hAnsi="Arial" w:cs="Arial"/>
        </w:rPr>
        <w:lastRenderedPageBreak/>
        <w:t xml:space="preserve">Thomas, D., Jones, L. and Hooker, L. (2024). </w:t>
      </w:r>
      <w:r w:rsidRPr="0097103D">
        <w:rPr>
          <w:rFonts w:ascii="Arial" w:hAnsi="Arial" w:cs="Arial"/>
          <w:i/>
          <w:iCs/>
        </w:rPr>
        <w:t>Shein: The rise and rise of a fashion giant</w:t>
      </w:r>
      <w:r w:rsidRPr="0097103D">
        <w:rPr>
          <w:rFonts w:ascii="Arial" w:hAnsi="Arial" w:cs="Arial"/>
        </w:rPr>
        <w:t>. [online] www.bbc.com. Available at: https://www.bbc.com/news/articles/cp991n2v0m2o [Accessed 12 Oct. 2025].</w:t>
      </w:r>
    </w:p>
    <w:sectPr w:rsidR="009C532C" w:rsidSect="00760952">
      <w:footerReference w:type="default" r:id="rId8"/>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92966B" w14:textId="77777777" w:rsidR="007310CA" w:rsidRDefault="007310CA">
      <w:pPr>
        <w:spacing w:line="240" w:lineRule="auto"/>
      </w:pPr>
      <w:r>
        <w:separator/>
      </w:r>
    </w:p>
  </w:endnote>
  <w:endnote w:type="continuationSeparator" w:id="0">
    <w:p w14:paraId="158A0003" w14:textId="77777777" w:rsidR="007310CA" w:rsidRDefault="007310C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53219603"/>
      <w:docPartObj>
        <w:docPartGallery w:val="Page Numbers (Bottom of Page)"/>
        <w:docPartUnique/>
      </w:docPartObj>
    </w:sdtPr>
    <w:sdtEndPr>
      <w:rPr>
        <w:noProof/>
      </w:rPr>
    </w:sdtEndPr>
    <w:sdtContent>
      <w:p w14:paraId="175A3FDA" w14:textId="2DD77673" w:rsidR="00760952" w:rsidRDefault="00147C5B">
        <w:pPr>
          <w:pStyle w:val="Footer"/>
          <w:jc w:val="right"/>
        </w:pPr>
        <w:r>
          <w:fldChar w:fldCharType="begin"/>
        </w:r>
        <w:r>
          <w:instrText xml:space="preserve"> PAGE   \* MERGEFORMAT </w:instrText>
        </w:r>
        <w:r>
          <w:fldChar w:fldCharType="separate"/>
        </w:r>
        <w:r w:rsidR="001C6EB8">
          <w:rPr>
            <w:noProof/>
          </w:rPr>
          <w:t>14</w:t>
        </w:r>
        <w:r>
          <w:rPr>
            <w:noProof/>
          </w:rPr>
          <w:fldChar w:fldCharType="end"/>
        </w:r>
      </w:p>
    </w:sdtContent>
  </w:sdt>
  <w:p w14:paraId="67014647" w14:textId="77777777" w:rsidR="00760952" w:rsidRDefault="007609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69A40E" w14:textId="77777777" w:rsidR="007310CA" w:rsidRDefault="007310CA">
      <w:pPr>
        <w:spacing w:line="240" w:lineRule="auto"/>
      </w:pPr>
      <w:r>
        <w:separator/>
      </w:r>
    </w:p>
  </w:footnote>
  <w:footnote w:type="continuationSeparator" w:id="0">
    <w:p w14:paraId="02AFCDDC" w14:textId="77777777" w:rsidR="007310CA" w:rsidRDefault="007310C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7FA3"/>
    <w:rsid w:val="00041191"/>
    <w:rsid w:val="000449A1"/>
    <w:rsid w:val="00047F99"/>
    <w:rsid w:val="00050A11"/>
    <w:rsid w:val="00137FA3"/>
    <w:rsid w:val="00147C5B"/>
    <w:rsid w:val="001C66F6"/>
    <w:rsid w:val="001C6EB8"/>
    <w:rsid w:val="002157DC"/>
    <w:rsid w:val="002B7031"/>
    <w:rsid w:val="00341F15"/>
    <w:rsid w:val="003B61D3"/>
    <w:rsid w:val="003C29F0"/>
    <w:rsid w:val="003D5E06"/>
    <w:rsid w:val="004476CC"/>
    <w:rsid w:val="00501E08"/>
    <w:rsid w:val="0056598C"/>
    <w:rsid w:val="005863D4"/>
    <w:rsid w:val="0069302D"/>
    <w:rsid w:val="007310CA"/>
    <w:rsid w:val="0073368C"/>
    <w:rsid w:val="00760952"/>
    <w:rsid w:val="0076212E"/>
    <w:rsid w:val="00762EF3"/>
    <w:rsid w:val="007B64E5"/>
    <w:rsid w:val="0081062F"/>
    <w:rsid w:val="008972C8"/>
    <w:rsid w:val="0097103D"/>
    <w:rsid w:val="009767C4"/>
    <w:rsid w:val="0099023D"/>
    <w:rsid w:val="009C532C"/>
    <w:rsid w:val="009E3AE5"/>
    <w:rsid w:val="009E76A6"/>
    <w:rsid w:val="00A6105B"/>
    <w:rsid w:val="00A663B3"/>
    <w:rsid w:val="00AC18A8"/>
    <w:rsid w:val="00B220FC"/>
    <w:rsid w:val="00B315A2"/>
    <w:rsid w:val="00B83335"/>
    <w:rsid w:val="00BB69E4"/>
    <w:rsid w:val="00BD1E6A"/>
    <w:rsid w:val="00BD49A9"/>
    <w:rsid w:val="00C20AD6"/>
    <w:rsid w:val="00C35549"/>
    <w:rsid w:val="00CF1339"/>
    <w:rsid w:val="00D3283A"/>
    <w:rsid w:val="00D9096B"/>
    <w:rsid w:val="00EA1A49"/>
    <w:rsid w:val="00EC1151"/>
    <w:rsid w:val="00EC73F4"/>
    <w:rsid w:val="00EC7623"/>
    <w:rsid w:val="00F47B1D"/>
    <w:rsid w:val="00F92187"/>
    <w:rsid w:val="00F959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D7FBE91"/>
  <w15:docId w15:val="{7603B163-B847-40D0-8B90-E04C78E938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760952"/>
    <w:pPr>
      <w:keepNext/>
      <w:keepLines/>
      <w:spacing w:before="400" w:after="120" w:line="360" w:lineRule="auto"/>
      <w:jc w:val="both"/>
      <w:outlineLvl w:val="0"/>
    </w:pPr>
    <w:rPr>
      <w:b/>
      <w:sz w:val="28"/>
      <w:szCs w:val="40"/>
    </w:rPr>
  </w:style>
  <w:style w:type="paragraph" w:styleId="Heading2">
    <w:name w:val="heading 2"/>
    <w:basedOn w:val="Normal"/>
    <w:next w:val="Normal"/>
    <w:rsid w:val="00760952"/>
    <w:pPr>
      <w:keepNext/>
      <w:keepLines/>
      <w:spacing w:before="360" w:after="120" w:line="360" w:lineRule="auto"/>
      <w:jc w:val="both"/>
      <w:outlineLvl w:val="1"/>
    </w:pPr>
    <w:rPr>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760952"/>
    <w:pPr>
      <w:tabs>
        <w:tab w:val="center" w:pos="4513"/>
        <w:tab w:val="right" w:pos="9026"/>
      </w:tabs>
      <w:spacing w:line="240" w:lineRule="auto"/>
    </w:pPr>
  </w:style>
  <w:style w:type="character" w:customStyle="1" w:styleId="HeaderChar">
    <w:name w:val="Header Char"/>
    <w:basedOn w:val="DefaultParagraphFont"/>
    <w:link w:val="Header"/>
    <w:uiPriority w:val="99"/>
    <w:rsid w:val="00760952"/>
  </w:style>
  <w:style w:type="paragraph" w:styleId="Footer">
    <w:name w:val="footer"/>
    <w:basedOn w:val="Normal"/>
    <w:link w:val="FooterChar"/>
    <w:uiPriority w:val="99"/>
    <w:unhideWhenUsed/>
    <w:rsid w:val="00760952"/>
    <w:pPr>
      <w:tabs>
        <w:tab w:val="center" w:pos="4513"/>
        <w:tab w:val="right" w:pos="9026"/>
      </w:tabs>
      <w:spacing w:line="240" w:lineRule="auto"/>
    </w:pPr>
  </w:style>
  <w:style w:type="character" w:customStyle="1" w:styleId="FooterChar">
    <w:name w:val="Footer Char"/>
    <w:basedOn w:val="DefaultParagraphFont"/>
    <w:link w:val="Footer"/>
    <w:uiPriority w:val="99"/>
    <w:rsid w:val="00760952"/>
  </w:style>
  <w:style w:type="table" w:styleId="TableGrid">
    <w:name w:val="Table Grid"/>
    <w:basedOn w:val="TableNormal"/>
    <w:uiPriority w:val="59"/>
    <w:rsid w:val="00760952"/>
    <w:pPr>
      <w:spacing w:line="240" w:lineRule="auto"/>
    </w:pPr>
    <w:rPr>
      <w:rFonts w:asciiTheme="minorHAnsi" w:eastAsiaTheme="minorHAnsi" w:hAnsiTheme="minorHAnsi" w:cstheme="minorBid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760952"/>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760952"/>
    <w:pPr>
      <w:spacing w:after="100"/>
    </w:pPr>
  </w:style>
  <w:style w:type="paragraph" w:styleId="TOC2">
    <w:name w:val="toc 2"/>
    <w:basedOn w:val="Normal"/>
    <w:next w:val="Normal"/>
    <w:autoRedefine/>
    <w:uiPriority w:val="39"/>
    <w:unhideWhenUsed/>
    <w:rsid w:val="00760952"/>
    <w:pPr>
      <w:spacing w:after="100"/>
      <w:ind w:left="220"/>
    </w:pPr>
  </w:style>
  <w:style w:type="character" w:styleId="Hyperlink">
    <w:name w:val="Hyperlink"/>
    <w:basedOn w:val="DefaultParagraphFont"/>
    <w:uiPriority w:val="99"/>
    <w:unhideWhenUsed/>
    <w:rsid w:val="00760952"/>
    <w:rPr>
      <w:color w:val="0000FF" w:themeColor="hyperlink"/>
      <w:u w:val="single"/>
    </w:rPr>
  </w:style>
  <w:style w:type="paragraph" w:styleId="BalloonText">
    <w:name w:val="Balloon Text"/>
    <w:basedOn w:val="Normal"/>
    <w:link w:val="BalloonTextChar"/>
    <w:uiPriority w:val="99"/>
    <w:semiHidden/>
    <w:unhideWhenUsed/>
    <w:rsid w:val="0076095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0952"/>
    <w:rPr>
      <w:rFonts w:ascii="Tahoma" w:hAnsi="Tahoma" w:cs="Tahoma"/>
      <w:sz w:val="16"/>
      <w:szCs w:val="16"/>
    </w:rPr>
  </w:style>
  <w:style w:type="paragraph" w:styleId="NormalWeb">
    <w:name w:val="Normal (Web)"/>
    <w:basedOn w:val="Normal"/>
    <w:uiPriority w:val="99"/>
    <w:unhideWhenUsed/>
    <w:rsid w:val="002B7031"/>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23581895">
      <w:bodyDiv w:val="1"/>
      <w:marLeft w:val="0"/>
      <w:marRight w:val="0"/>
      <w:marTop w:val="0"/>
      <w:marBottom w:val="0"/>
      <w:divBdr>
        <w:top w:val="none" w:sz="0" w:space="0" w:color="auto"/>
        <w:left w:val="none" w:sz="0" w:space="0" w:color="auto"/>
        <w:bottom w:val="none" w:sz="0" w:space="0" w:color="auto"/>
        <w:right w:val="none" w:sz="0" w:space="0" w:color="auto"/>
      </w:divBdr>
      <w:divsChild>
        <w:div w:id="668555667">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87143C7-AF7F-4CB0-9C25-44EF84B3DE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3181</Words>
  <Characters>19944</Characters>
  <Application>Microsoft Office Word</Application>
  <DocSecurity>0</DocSecurity>
  <Lines>482</Lines>
  <Paragraphs>160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Student</dc:creator>
  <cp:lastModifiedBy>Rishiduth Bootna</cp:lastModifiedBy>
  <cp:revision>2</cp:revision>
  <dcterms:created xsi:type="dcterms:W3CDTF">2025-10-23T22:36:00Z</dcterms:created>
  <dcterms:modified xsi:type="dcterms:W3CDTF">2025-10-23T22:36:00Z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77304d8e-522d-49c1-83c7-ca91ad1ef686</vt:lpwstr>
  </property>
</Properties>
</file>