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CF9E9" w14:textId="77777777" w:rsidR="003E60AC" w:rsidRPr="001D71E0" w:rsidRDefault="003E60AC" w:rsidP="00F0269F">
      <w:pPr>
        <w:jc w:val="both"/>
        <w:rPr>
          <w:rFonts w:ascii="Calibri" w:hAnsi="Calibri" w:cs="Calibri"/>
          <w:sz w:val="24"/>
          <w:szCs w:val="24"/>
        </w:rPr>
      </w:pPr>
      <w:bookmarkStart w:id="0" w:name="_Hlk175847315"/>
      <w:bookmarkEnd w:id="0"/>
      <w:r w:rsidRPr="001D71E0">
        <w:rPr>
          <w:rFonts w:ascii="Calibri" w:hAnsi="Calibri" w:cs="Calibri"/>
          <w:sz w:val="24"/>
          <w:szCs w:val="24"/>
        </w:rPr>
        <w:t xml:space="preserve">Essay one: How effectively has the police service adapted to accommodate diversity within the UK? Consider the police force itself and/or the way police engage with diverse communities. Your answer must be based on academic research. Word limit: 1000 words. </w:t>
      </w:r>
    </w:p>
    <w:p w14:paraId="15D711D3" w14:textId="77777777" w:rsidR="0093073B" w:rsidRPr="001D71E0" w:rsidRDefault="0093073B" w:rsidP="00F0269F">
      <w:pPr>
        <w:jc w:val="both"/>
        <w:rPr>
          <w:rFonts w:ascii="Calibri" w:hAnsi="Calibri" w:cs="Calibri"/>
          <w:sz w:val="24"/>
          <w:szCs w:val="24"/>
        </w:rPr>
      </w:pPr>
    </w:p>
    <w:p w14:paraId="2546B750" w14:textId="2BB7263E" w:rsidR="00CD7B83" w:rsidRPr="001D71E0" w:rsidRDefault="0093073B" w:rsidP="0035571B">
      <w:pPr>
        <w:jc w:val="both"/>
        <w:rPr>
          <w:rFonts w:ascii="Calibri" w:hAnsi="Calibri" w:cs="Calibri"/>
          <w:sz w:val="24"/>
          <w:szCs w:val="24"/>
        </w:rPr>
      </w:pPr>
      <w:r w:rsidRPr="001D71E0">
        <w:rPr>
          <w:rFonts w:ascii="Calibri" w:hAnsi="Calibri" w:cs="Calibri"/>
          <w:sz w:val="24"/>
          <w:szCs w:val="24"/>
        </w:rPr>
        <w:t>How effectively the Police service have adapted to accommodate diversity within the UK has been subject to much debate in parliament, media and</w:t>
      </w:r>
      <w:r w:rsidR="00DB685A" w:rsidRPr="001D71E0">
        <w:rPr>
          <w:rFonts w:ascii="Calibri" w:hAnsi="Calibri" w:cs="Calibri"/>
          <w:sz w:val="24"/>
          <w:szCs w:val="24"/>
        </w:rPr>
        <w:t xml:space="preserve"> </w:t>
      </w:r>
      <w:r w:rsidRPr="001D71E0">
        <w:rPr>
          <w:rFonts w:ascii="Calibri" w:hAnsi="Calibri" w:cs="Calibri"/>
          <w:sz w:val="24"/>
          <w:szCs w:val="24"/>
        </w:rPr>
        <w:t>the Organisation itself.</w:t>
      </w:r>
      <w:r w:rsidR="00114B8F" w:rsidRPr="001D71E0">
        <w:rPr>
          <w:rFonts w:ascii="Calibri" w:hAnsi="Calibri" w:cs="Calibri"/>
          <w:sz w:val="24"/>
          <w:szCs w:val="24"/>
        </w:rPr>
        <w:t xml:space="preserve"> </w:t>
      </w:r>
      <w:r w:rsidR="00BF5C4F" w:rsidRPr="001D71E0">
        <w:rPr>
          <w:rFonts w:ascii="Calibri" w:hAnsi="Calibri" w:cs="Calibri"/>
          <w:sz w:val="24"/>
          <w:szCs w:val="24"/>
        </w:rPr>
        <w:t>This essay will include an assessment of the changes in diversity within the UK</w:t>
      </w:r>
      <w:r w:rsidR="0035571B" w:rsidRPr="001D71E0">
        <w:rPr>
          <w:rFonts w:ascii="Calibri" w:hAnsi="Calibri" w:cs="Calibri"/>
          <w:sz w:val="24"/>
          <w:szCs w:val="24"/>
        </w:rPr>
        <w:t>,</w:t>
      </w:r>
      <w:r w:rsidR="00BF5C4F" w:rsidRPr="001D71E0">
        <w:rPr>
          <w:rFonts w:ascii="Calibri" w:hAnsi="Calibri" w:cs="Calibri"/>
          <w:sz w:val="24"/>
          <w:szCs w:val="24"/>
        </w:rPr>
        <w:t xml:space="preserve"> diversity training </w:t>
      </w:r>
      <w:r w:rsidR="00D16098" w:rsidRPr="001D71E0">
        <w:rPr>
          <w:rFonts w:ascii="Calibri" w:hAnsi="Calibri" w:cs="Calibri"/>
          <w:sz w:val="24"/>
          <w:szCs w:val="24"/>
        </w:rPr>
        <w:t>within the Police</w:t>
      </w:r>
      <w:r w:rsidR="0035571B" w:rsidRPr="001D71E0">
        <w:rPr>
          <w:rFonts w:ascii="Calibri" w:hAnsi="Calibri" w:cs="Calibri"/>
          <w:sz w:val="24"/>
          <w:szCs w:val="24"/>
        </w:rPr>
        <w:t xml:space="preserve">, </w:t>
      </w:r>
      <w:r w:rsidR="00265E38" w:rsidRPr="001D71E0">
        <w:rPr>
          <w:rFonts w:ascii="Calibri" w:hAnsi="Calibri" w:cs="Calibri"/>
          <w:sz w:val="24"/>
          <w:szCs w:val="24"/>
        </w:rPr>
        <w:t xml:space="preserve">and </w:t>
      </w:r>
      <w:r w:rsidR="00D16098" w:rsidRPr="001D71E0">
        <w:rPr>
          <w:rFonts w:ascii="Calibri" w:hAnsi="Calibri" w:cs="Calibri"/>
          <w:sz w:val="24"/>
          <w:szCs w:val="24"/>
        </w:rPr>
        <w:t>recruitment of an ethnically diverse workforce</w:t>
      </w:r>
      <w:r w:rsidR="00265E38" w:rsidRPr="001D71E0">
        <w:rPr>
          <w:rFonts w:ascii="Calibri" w:hAnsi="Calibri" w:cs="Calibri"/>
          <w:sz w:val="24"/>
          <w:szCs w:val="24"/>
        </w:rPr>
        <w:t xml:space="preserve">. </w:t>
      </w:r>
      <w:r w:rsidR="005E7098" w:rsidRPr="001D71E0">
        <w:rPr>
          <w:rFonts w:ascii="Calibri" w:hAnsi="Calibri" w:cs="Calibri"/>
          <w:sz w:val="24"/>
          <w:szCs w:val="24"/>
        </w:rPr>
        <w:t>Also,</w:t>
      </w:r>
      <w:r w:rsidR="0035571B" w:rsidRPr="001D71E0">
        <w:rPr>
          <w:rFonts w:ascii="Calibri" w:hAnsi="Calibri" w:cs="Calibri"/>
          <w:sz w:val="24"/>
          <w:szCs w:val="24"/>
        </w:rPr>
        <w:t xml:space="preserve"> </w:t>
      </w:r>
      <w:r w:rsidR="00D16098" w:rsidRPr="001D71E0">
        <w:rPr>
          <w:rFonts w:ascii="Calibri" w:hAnsi="Calibri" w:cs="Calibri"/>
          <w:sz w:val="24"/>
          <w:szCs w:val="24"/>
        </w:rPr>
        <w:t xml:space="preserve">public perception </w:t>
      </w:r>
      <w:r w:rsidR="0035571B" w:rsidRPr="001D71E0">
        <w:rPr>
          <w:rFonts w:ascii="Calibri" w:hAnsi="Calibri" w:cs="Calibri"/>
          <w:sz w:val="24"/>
          <w:szCs w:val="24"/>
        </w:rPr>
        <w:t xml:space="preserve">and confidence </w:t>
      </w:r>
      <w:r w:rsidR="00D16098" w:rsidRPr="001D71E0">
        <w:rPr>
          <w:rFonts w:ascii="Calibri" w:hAnsi="Calibri" w:cs="Calibri"/>
          <w:sz w:val="24"/>
          <w:szCs w:val="24"/>
        </w:rPr>
        <w:t>of the Police</w:t>
      </w:r>
      <w:r w:rsidR="0035571B" w:rsidRPr="001D71E0">
        <w:rPr>
          <w:rFonts w:ascii="Calibri" w:hAnsi="Calibri" w:cs="Calibri"/>
          <w:sz w:val="24"/>
          <w:szCs w:val="24"/>
        </w:rPr>
        <w:t xml:space="preserve">, </w:t>
      </w:r>
      <w:r w:rsidR="00D16098" w:rsidRPr="001D71E0">
        <w:rPr>
          <w:rFonts w:ascii="Calibri" w:hAnsi="Calibri" w:cs="Calibri"/>
          <w:sz w:val="24"/>
          <w:szCs w:val="24"/>
        </w:rPr>
        <w:t xml:space="preserve">impact of </w:t>
      </w:r>
      <w:r w:rsidR="0035571B" w:rsidRPr="001D71E0">
        <w:rPr>
          <w:rFonts w:ascii="Calibri" w:hAnsi="Calibri" w:cs="Calibri"/>
          <w:sz w:val="24"/>
          <w:szCs w:val="24"/>
        </w:rPr>
        <w:t>high-profile</w:t>
      </w:r>
      <w:r w:rsidR="00D16098" w:rsidRPr="001D71E0">
        <w:rPr>
          <w:rFonts w:ascii="Calibri" w:hAnsi="Calibri" w:cs="Calibri"/>
          <w:sz w:val="24"/>
          <w:szCs w:val="24"/>
        </w:rPr>
        <w:t xml:space="preserve"> cases </w:t>
      </w:r>
      <w:r w:rsidR="00DB685A" w:rsidRPr="001D71E0">
        <w:rPr>
          <w:rFonts w:ascii="Calibri" w:hAnsi="Calibri" w:cs="Calibri"/>
          <w:sz w:val="24"/>
          <w:szCs w:val="24"/>
        </w:rPr>
        <w:t>i</w:t>
      </w:r>
      <w:r w:rsidR="00D16098" w:rsidRPr="001D71E0">
        <w:rPr>
          <w:rFonts w:ascii="Calibri" w:hAnsi="Calibri" w:cs="Calibri"/>
          <w:sz w:val="24"/>
          <w:szCs w:val="24"/>
        </w:rPr>
        <w:t xml:space="preserve">n confidence </w:t>
      </w:r>
      <w:r w:rsidR="00856B3C" w:rsidRPr="001D71E0">
        <w:rPr>
          <w:rFonts w:ascii="Calibri" w:hAnsi="Calibri" w:cs="Calibri"/>
          <w:sz w:val="24"/>
          <w:szCs w:val="24"/>
        </w:rPr>
        <w:t>and</w:t>
      </w:r>
      <w:r w:rsidR="00D16098" w:rsidRPr="001D71E0">
        <w:rPr>
          <w:rFonts w:ascii="Calibri" w:hAnsi="Calibri" w:cs="Calibri"/>
          <w:sz w:val="24"/>
          <w:szCs w:val="24"/>
        </w:rPr>
        <w:t xml:space="preserve"> </w:t>
      </w:r>
      <w:proofErr w:type="gramStart"/>
      <w:r w:rsidR="00D16098" w:rsidRPr="001D71E0">
        <w:rPr>
          <w:rFonts w:ascii="Calibri" w:hAnsi="Calibri" w:cs="Calibri"/>
          <w:sz w:val="24"/>
          <w:szCs w:val="24"/>
        </w:rPr>
        <w:t>high profile</w:t>
      </w:r>
      <w:proofErr w:type="gramEnd"/>
      <w:r w:rsidR="00D16098" w:rsidRPr="001D71E0">
        <w:rPr>
          <w:rFonts w:ascii="Calibri" w:hAnsi="Calibri" w:cs="Calibri"/>
          <w:sz w:val="24"/>
          <w:szCs w:val="24"/>
        </w:rPr>
        <w:t xml:space="preserve"> statements around institutional racism.</w:t>
      </w:r>
    </w:p>
    <w:p w14:paraId="397A7B9C" w14:textId="77777777" w:rsidR="00CA1B00" w:rsidRPr="001D71E0" w:rsidRDefault="00CA1B00" w:rsidP="0035571B">
      <w:pPr>
        <w:jc w:val="both"/>
        <w:rPr>
          <w:rFonts w:ascii="Calibri" w:hAnsi="Calibri" w:cs="Calibri"/>
          <w:sz w:val="24"/>
          <w:szCs w:val="24"/>
        </w:rPr>
      </w:pPr>
    </w:p>
    <w:p w14:paraId="05A478FC" w14:textId="66E66486" w:rsidR="000C4621" w:rsidRPr="001D71E0" w:rsidRDefault="00CA1B00" w:rsidP="0035571B">
      <w:pPr>
        <w:jc w:val="both"/>
        <w:rPr>
          <w:rFonts w:ascii="Calibri" w:hAnsi="Calibri" w:cs="Calibri"/>
          <w:sz w:val="24"/>
          <w:szCs w:val="24"/>
        </w:rPr>
      </w:pPr>
      <w:r w:rsidRPr="001D71E0">
        <w:rPr>
          <w:rFonts w:ascii="Calibri" w:hAnsi="Calibri" w:cs="Calibri"/>
          <w:sz w:val="24"/>
          <w:szCs w:val="24"/>
        </w:rPr>
        <w:t xml:space="preserve">A study on changes of ethnic diversity and segregation </w:t>
      </w:r>
      <w:r w:rsidR="000C4621" w:rsidRPr="001D71E0">
        <w:rPr>
          <w:rFonts w:ascii="Calibri" w:hAnsi="Calibri" w:cs="Calibri"/>
          <w:sz w:val="24"/>
          <w:szCs w:val="24"/>
        </w:rPr>
        <w:t xml:space="preserve">between 1991 </w:t>
      </w:r>
      <w:r w:rsidR="00DB685A" w:rsidRPr="001D71E0">
        <w:rPr>
          <w:rFonts w:ascii="Calibri" w:hAnsi="Calibri" w:cs="Calibri"/>
          <w:sz w:val="24"/>
          <w:szCs w:val="24"/>
        </w:rPr>
        <w:t>-</w:t>
      </w:r>
      <w:r w:rsidR="000C4621" w:rsidRPr="001D71E0">
        <w:rPr>
          <w:rFonts w:ascii="Calibri" w:hAnsi="Calibri" w:cs="Calibri"/>
          <w:sz w:val="24"/>
          <w:szCs w:val="24"/>
        </w:rPr>
        <w:t xml:space="preserve"> 2001 in the UK concludes that areas investigated have on average become more ethnically diverse over the period reviewed </w:t>
      </w:r>
      <w:r w:rsidRPr="00CA1B00">
        <w:rPr>
          <w:rFonts w:ascii="Calibri" w:hAnsi="Calibri" w:cs="Calibri"/>
          <w:sz w:val="24"/>
          <w:szCs w:val="24"/>
        </w:rPr>
        <w:t>(McCulloch, 2007)</w:t>
      </w:r>
      <w:r w:rsidR="000C4621" w:rsidRPr="001D71E0">
        <w:rPr>
          <w:rFonts w:ascii="Calibri" w:hAnsi="Calibri" w:cs="Calibri"/>
          <w:sz w:val="24"/>
          <w:szCs w:val="24"/>
        </w:rPr>
        <w:t xml:space="preserve">. In addition, recent statistics </w:t>
      </w:r>
      <w:r w:rsidR="000C4621" w:rsidRPr="001D71E0">
        <w:rPr>
          <w:rFonts w:ascii="Calibri" w:hAnsi="Calibri" w:cs="Calibri"/>
          <w:sz w:val="24"/>
          <w:szCs w:val="24"/>
        </w:rPr>
        <w:t>evidenced by (ONS, 2021) Census</w:t>
      </w:r>
      <w:r w:rsidR="000C4621" w:rsidRPr="001D71E0">
        <w:rPr>
          <w:rFonts w:ascii="Calibri" w:hAnsi="Calibri" w:cs="Calibri"/>
          <w:sz w:val="24"/>
          <w:szCs w:val="24"/>
        </w:rPr>
        <w:t xml:space="preserve"> show a change in the makeup of the population</w:t>
      </w:r>
      <w:r w:rsidR="000C4621" w:rsidRPr="001D71E0">
        <w:rPr>
          <w:rFonts w:ascii="Calibri" w:hAnsi="Calibri" w:cs="Calibri"/>
          <w:sz w:val="24"/>
          <w:szCs w:val="24"/>
        </w:rPr>
        <w:t>. Census data from 2021 states that 81.7% residents identify as white compared to 86%</w:t>
      </w:r>
      <w:r w:rsidR="00856B3C" w:rsidRPr="001D71E0">
        <w:rPr>
          <w:rFonts w:ascii="Calibri" w:hAnsi="Calibri" w:cs="Calibri"/>
          <w:sz w:val="24"/>
          <w:szCs w:val="24"/>
        </w:rPr>
        <w:t>,</w:t>
      </w:r>
      <w:r w:rsidR="000C4621" w:rsidRPr="001D71E0">
        <w:rPr>
          <w:rFonts w:ascii="Calibri" w:hAnsi="Calibri" w:cs="Calibri"/>
          <w:sz w:val="24"/>
          <w:szCs w:val="24"/>
        </w:rPr>
        <w:t xml:space="preserve"> 2011 Census. This only states the change in ethnic diversity, but the Census also states that the number of residents that class themselves as “White British” is also decreasing to a total of 74.4%</w:t>
      </w:r>
      <w:r w:rsidR="00856B3C" w:rsidRPr="001D71E0">
        <w:rPr>
          <w:rFonts w:ascii="Calibri" w:hAnsi="Calibri" w:cs="Calibri"/>
          <w:sz w:val="24"/>
          <w:szCs w:val="24"/>
        </w:rPr>
        <w:t>,</w:t>
      </w:r>
      <w:r w:rsidR="000C4621" w:rsidRPr="001D71E0">
        <w:rPr>
          <w:rFonts w:ascii="Calibri" w:hAnsi="Calibri" w:cs="Calibri"/>
          <w:sz w:val="24"/>
          <w:szCs w:val="24"/>
        </w:rPr>
        <w:t xml:space="preserve"> 2021 from 87.5%</w:t>
      </w:r>
      <w:r w:rsidR="00856B3C" w:rsidRPr="001D71E0">
        <w:rPr>
          <w:rFonts w:ascii="Calibri" w:hAnsi="Calibri" w:cs="Calibri"/>
          <w:sz w:val="24"/>
          <w:szCs w:val="24"/>
        </w:rPr>
        <w:t>,</w:t>
      </w:r>
      <w:r w:rsidR="000C4621" w:rsidRPr="001D71E0">
        <w:rPr>
          <w:rFonts w:ascii="Calibri" w:hAnsi="Calibri" w:cs="Calibri"/>
          <w:sz w:val="24"/>
          <w:szCs w:val="24"/>
        </w:rPr>
        <w:t xml:space="preserve"> 2001. </w:t>
      </w:r>
      <w:r w:rsidR="000C4621" w:rsidRPr="001D71E0">
        <w:rPr>
          <w:rFonts w:ascii="Calibri" w:hAnsi="Calibri" w:cs="Calibri"/>
          <w:sz w:val="24"/>
          <w:szCs w:val="24"/>
        </w:rPr>
        <w:t>This</w:t>
      </w:r>
      <w:r w:rsidR="00996813" w:rsidRPr="001D71E0">
        <w:rPr>
          <w:rFonts w:ascii="Calibri" w:hAnsi="Calibri" w:cs="Calibri"/>
          <w:sz w:val="24"/>
          <w:szCs w:val="24"/>
        </w:rPr>
        <w:t xml:space="preserve"> data provided</w:t>
      </w:r>
      <w:r w:rsidR="000C4621" w:rsidRPr="001D71E0">
        <w:rPr>
          <w:rFonts w:ascii="Calibri" w:hAnsi="Calibri" w:cs="Calibri"/>
          <w:sz w:val="24"/>
          <w:szCs w:val="24"/>
        </w:rPr>
        <w:t xml:space="preserve"> would indicate a change in the</w:t>
      </w:r>
      <w:r w:rsidR="00856B3C" w:rsidRPr="001D71E0">
        <w:rPr>
          <w:rFonts w:ascii="Calibri" w:hAnsi="Calibri" w:cs="Calibri"/>
          <w:sz w:val="24"/>
          <w:szCs w:val="24"/>
        </w:rPr>
        <w:t xml:space="preserve"> </w:t>
      </w:r>
      <w:r w:rsidR="000C4621" w:rsidRPr="001D71E0">
        <w:rPr>
          <w:rFonts w:ascii="Calibri" w:hAnsi="Calibri" w:cs="Calibri"/>
          <w:sz w:val="24"/>
          <w:szCs w:val="24"/>
        </w:rPr>
        <w:t xml:space="preserve">population to a more diverse and multi-cultural environment. </w:t>
      </w:r>
    </w:p>
    <w:p w14:paraId="05B2FAD8" w14:textId="77777777" w:rsidR="00383E3D" w:rsidRPr="001D71E0" w:rsidRDefault="00383E3D" w:rsidP="0035571B">
      <w:pPr>
        <w:jc w:val="both"/>
        <w:rPr>
          <w:rFonts w:ascii="Calibri" w:hAnsi="Calibri" w:cs="Calibri"/>
          <w:sz w:val="24"/>
          <w:szCs w:val="24"/>
        </w:rPr>
      </w:pPr>
    </w:p>
    <w:p w14:paraId="483FAD55" w14:textId="460ABF8C" w:rsidR="00CA1B00" w:rsidRPr="001D71E0" w:rsidRDefault="00383E3D" w:rsidP="0035571B">
      <w:pPr>
        <w:jc w:val="both"/>
        <w:rPr>
          <w:rFonts w:ascii="Calibri" w:hAnsi="Calibri" w:cs="Calibri"/>
          <w:sz w:val="24"/>
          <w:szCs w:val="24"/>
        </w:rPr>
      </w:pPr>
      <w:r w:rsidRPr="001D71E0">
        <w:rPr>
          <w:rFonts w:ascii="Calibri" w:hAnsi="Calibri" w:cs="Calibri"/>
          <w:sz w:val="24"/>
          <w:szCs w:val="24"/>
        </w:rPr>
        <w:t xml:space="preserve">A report looking into </w:t>
      </w:r>
      <w:r w:rsidRPr="001D71E0">
        <w:rPr>
          <w:rFonts w:ascii="Calibri" w:hAnsi="Calibri" w:cs="Calibri"/>
          <w:sz w:val="24"/>
          <w:szCs w:val="24"/>
        </w:rPr>
        <w:t>Enhancing Diversity in the Police Workforce</w:t>
      </w:r>
      <w:r w:rsidRPr="001D71E0">
        <w:rPr>
          <w:rFonts w:ascii="Calibri" w:hAnsi="Calibri" w:cs="Calibri"/>
          <w:sz w:val="24"/>
          <w:szCs w:val="24"/>
        </w:rPr>
        <w:t xml:space="preserve"> concludes that in modern day society, policing has become more complicated and additional skills are required. </w:t>
      </w:r>
      <w:r w:rsidR="00DB685A" w:rsidRPr="001D71E0">
        <w:rPr>
          <w:rFonts w:ascii="Calibri" w:hAnsi="Calibri" w:cs="Calibri"/>
          <w:sz w:val="24"/>
          <w:szCs w:val="24"/>
        </w:rPr>
        <w:t>It</w:t>
      </w:r>
      <w:r w:rsidRPr="001D71E0">
        <w:rPr>
          <w:rFonts w:ascii="Calibri" w:hAnsi="Calibri" w:cs="Calibri"/>
          <w:sz w:val="24"/>
          <w:szCs w:val="24"/>
        </w:rPr>
        <w:t xml:space="preserve"> </w:t>
      </w:r>
      <w:r w:rsidR="00265E38" w:rsidRPr="001D71E0">
        <w:rPr>
          <w:rFonts w:ascii="Calibri" w:hAnsi="Calibri" w:cs="Calibri"/>
          <w:sz w:val="24"/>
          <w:szCs w:val="24"/>
        </w:rPr>
        <w:t>also</w:t>
      </w:r>
      <w:r w:rsidRPr="001D71E0">
        <w:rPr>
          <w:rFonts w:ascii="Calibri" w:hAnsi="Calibri" w:cs="Calibri"/>
          <w:sz w:val="24"/>
          <w:szCs w:val="24"/>
        </w:rPr>
        <w:t xml:space="preserve"> state</w:t>
      </w:r>
      <w:r w:rsidR="00265E38" w:rsidRPr="001D71E0">
        <w:rPr>
          <w:rFonts w:ascii="Calibri" w:hAnsi="Calibri" w:cs="Calibri"/>
          <w:sz w:val="24"/>
          <w:szCs w:val="24"/>
        </w:rPr>
        <w:t>s</w:t>
      </w:r>
      <w:r w:rsidRPr="001D71E0">
        <w:rPr>
          <w:rFonts w:ascii="Calibri" w:hAnsi="Calibri" w:cs="Calibri"/>
          <w:sz w:val="24"/>
          <w:szCs w:val="24"/>
        </w:rPr>
        <w:t xml:space="preserve"> that by the Police recruiting a diverse workforce there could be benefits in comm</w:t>
      </w:r>
      <w:r w:rsidR="00F24661" w:rsidRPr="001D71E0">
        <w:rPr>
          <w:rFonts w:ascii="Calibri" w:hAnsi="Calibri" w:cs="Calibri"/>
          <w:sz w:val="24"/>
          <w:szCs w:val="24"/>
        </w:rPr>
        <w:t xml:space="preserve">unity relations and external representation </w:t>
      </w:r>
      <w:r w:rsidRPr="00383E3D">
        <w:rPr>
          <w:rFonts w:ascii="Calibri" w:hAnsi="Calibri" w:cs="Calibri"/>
          <w:sz w:val="24"/>
          <w:szCs w:val="24"/>
        </w:rPr>
        <w:t>(</w:t>
      </w:r>
      <w:proofErr w:type="spellStart"/>
      <w:r w:rsidRPr="00383E3D">
        <w:rPr>
          <w:rFonts w:ascii="Calibri" w:hAnsi="Calibri" w:cs="Calibri"/>
          <w:sz w:val="24"/>
          <w:szCs w:val="24"/>
        </w:rPr>
        <w:t>Tossoukpe</w:t>
      </w:r>
      <w:proofErr w:type="spellEnd"/>
      <w:r w:rsidRPr="00383E3D">
        <w:rPr>
          <w:rFonts w:ascii="Calibri" w:hAnsi="Calibri" w:cs="Calibri"/>
          <w:sz w:val="24"/>
          <w:szCs w:val="24"/>
        </w:rPr>
        <w:t>, 2018)</w:t>
      </w:r>
      <w:r w:rsidR="00F24661" w:rsidRPr="001D71E0">
        <w:rPr>
          <w:rFonts w:ascii="Calibri" w:hAnsi="Calibri" w:cs="Calibri"/>
          <w:sz w:val="24"/>
          <w:szCs w:val="24"/>
        </w:rPr>
        <w:t>.</w:t>
      </w:r>
    </w:p>
    <w:p w14:paraId="6F92FE58" w14:textId="77777777" w:rsidR="000B7C1E" w:rsidRPr="001D71E0" w:rsidRDefault="000B7C1E" w:rsidP="0035571B">
      <w:pPr>
        <w:jc w:val="both"/>
        <w:rPr>
          <w:rFonts w:ascii="Calibri" w:hAnsi="Calibri" w:cs="Calibri"/>
          <w:sz w:val="24"/>
          <w:szCs w:val="24"/>
        </w:rPr>
      </w:pPr>
    </w:p>
    <w:p w14:paraId="77DE4783" w14:textId="76B08ACF" w:rsidR="000B7C1E" w:rsidRPr="001D71E0" w:rsidRDefault="00344EED" w:rsidP="0035571B">
      <w:pPr>
        <w:jc w:val="both"/>
        <w:rPr>
          <w:rFonts w:ascii="Calibri" w:hAnsi="Calibri" w:cs="Calibri"/>
          <w:sz w:val="24"/>
          <w:szCs w:val="24"/>
        </w:rPr>
      </w:pPr>
      <w:r w:rsidRPr="001D71E0">
        <w:rPr>
          <w:rFonts w:ascii="Calibri" w:hAnsi="Calibri" w:cs="Calibri"/>
          <w:sz w:val="24"/>
          <w:szCs w:val="24"/>
        </w:rPr>
        <w:t>(</w:t>
      </w:r>
      <w:proofErr w:type="spellStart"/>
      <w:r w:rsidRPr="001D71E0">
        <w:rPr>
          <w:rFonts w:ascii="Calibri" w:hAnsi="Calibri" w:cs="Calibri"/>
          <w:sz w:val="24"/>
          <w:szCs w:val="24"/>
        </w:rPr>
        <w:t>Exudehc</w:t>
      </w:r>
      <w:proofErr w:type="spellEnd"/>
      <w:r w:rsidRPr="001D71E0">
        <w:rPr>
          <w:rFonts w:ascii="Calibri" w:hAnsi="Calibri" w:cs="Calibri"/>
          <w:sz w:val="24"/>
          <w:szCs w:val="24"/>
        </w:rPr>
        <w:t xml:space="preserve">, 2022) </w:t>
      </w:r>
      <w:r w:rsidRPr="001D71E0">
        <w:rPr>
          <w:rFonts w:ascii="Calibri" w:hAnsi="Calibri" w:cs="Calibri"/>
          <w:sz w:val="24"/>
          <w:szCs w:val="24"/>
        </w:rPr>
        <w:t xml:space="preserve">states there are </w:t>
      </w:r>
      <w:r w:rsidR="0035571B" w:rsidRPr="001D71E0">
        <w:rPr>
          <w:rFonts w:ascii="Calibri" w:hAnsi="Calibri" w:cs="Calibri"/>
          <w:sz w:val="24"/>
          <w:szCs w:val="24"/>
        </w:rPr>
        <w:t xml:space="preserve">significant </w:t>
      </w:r>
      <w:r w:rsidR="000B7C1E" w:rsidRPr="001D71E0">
        <w:rPr>
          <w:rFonts w:ascii="Calibri" w:hAnsi="Calibri" w:cs="Calibri"/>
          <w:sz w:val="24"/>
          <w:szCs w:val="24"/>
        </w:rPr>
        <w:t>benefits</w:t>
      </w:r>
      <w:r w:rsidR="000B7C1E" w:rsidRPr="001D71E0">
        <w:rPr>
          <w:rFonts w:ascii="Calibri" w:hAnsi="Calibri" w:cs="Calibri"/>
          <w:sz w:val="24"/>
          <w:szCs w:val="24"/>
        </w:rPr>
        <w:t xml:space="preserve"> for increasing skills of Police by Diversity </w:t>
      </w:r>
      <w:r w:rsidRPr="001D71E0">
        <w:rPr>
          <w:rFonts w:ascii="Calibri" w:hAnsi="Calibri" w:cs="Calibri"/>
          <w:sz w:val="24"/>
          <w:szCs w:val="24"/>
        </w:rPr>
        <w:t>t</w:t>
      </w:r>
      <w:r w:rsidR="000B7C1E" w:rsidRPr="001D71E0">
        <w:rPr>
          <w:rFonts w:ascii="Calibri" w:hAnsi="Calibri" w:cs="Calibri"/>
          <w:sz w:val="24"/>
          <w:szCs w:val="24"/>
        </w:rPr>
        <w:t>raining</w:t>
      </w:r>
      <w:r w:rsidR="00DF7D27" w:rsidRPr="001D71E0">
        <w:rPr>
          <w:rFonts w:ascii="Calibri" w:hAnsi="Calibri" w:cs="Calibri"/>
          <w:sz w:val="24"/>
          <w:szCs w:val="24"/>
        </w:rPr>
        <w:t xml:space="preserve">. </w:t>
      </w:r>
      <w:r w:rsidRPr="001D71E0">
        <w:rPr>
          <w:rFonts w:ascii="Calibri" w:hAnsi="Calibri" w:cs="Calibri"/>
          <w:sz w:val="24"/>
          <w:szCs w:val="24"/>
        </w:rPr>
        <w:t>Contrary</w:t>
      </w:r>
      <w:r w:rsidR="00D87120" w:rsidRPr="001D71E0">
        <w:rPr>
          <w:rFonts w:ascii="Calibri" w:hAnsi="Calibri" w:cs="Calibri"/>
          <w:sz w:val="24"/>
          <w:szCs w:val="24"/>
        </w:rPr>
        <w:t>, f</w:t>
      </w:r>
      <w:r w:rsidRPr="001D71E0">
        <w:rPr>
          <w:rFonts w:ascii="Calibri" w:hAnsi="Calibri" w:cs="Calibri"/>
          <w:sz w:val="24"/>
          <w:szCs w:val="24"/>
        </w:rPr>
        <w:t>ollowing a</w:t>
      </w:r>
      <w:r w:rsidR="00D87120" w:rsidRPr="001D71E0">
        <w:rPr>
          <w:rFonts w:ascii="Calibri" w:hAnsi="Calibri" w:cs="Calibri"/>
          <w:sz w:val="24"/>
          <w:szCs w:val="24"/>
        </w:rPr>
        <w:t xml:space="preserve"> trial on diversity training around Stop and Search,</w:t>
      </w:r>
      <w:r w:rsidRPr="001D71E0">
        <w:rPr>
          <w:rFonts w:ascii="Calibri" w:hAnsi="Calibri" w:cs="Calibri"/>
          <w:sz w:val="24"/>
          <w:szCs w:val="24"/>
        </w:rPr>
        <w:t xml:space="preserve"> </w:t>
      </w:r>
      <w:r w:rsidR="00D87120" w:rsidRPr="00344EED">
        <w:rPr>
          <w:rFonts w:ascii="Calibri" w:hAnsi="Calibri" w:cs="Calibri"/>
          <w:sz w:val="24"/>
          <w:szCs w:val="24"/>
        </w:rPr>
        <w:t>(Miller et al., 2020)</w:t>
      </w:r>
      <w:r w:rsidR="00D87120" w:rsidRPr="001D71E0">
        <w:rPr>
          <w:rFonts w:ascii="Calibri" w:hAnsi="Calibri" w:cs="Calibri"/>
          <w:sz w:val="24"/>
          <w:szCs w:val="24"/>
        </w:rPr>
        <w:t xml:space="preserve"> states</w:t>
      </w:r>
      <w:r w:rsidR="00D87120" w:rsidRPr="001D71E0">
        <w:rPr>
          <w:rFonts w:ascii="Calibri" w:hAnsi="Calibri" w:cs="Calibri"/>
          <w:sz w:val="24"/>
          <w:szCs w:val="24"/>
        </w:rPr>
        <w:t> </w:t>
      </w:r>
      <w:r w:rsidR="00D87120" w:rsidRPr="001D71E0">
        <w:rPr>
          <w:rFonts w:ascii="Calibri" w:hAnsi="Calibri" w:cs="Calibri"/>
          <w:sz w:val="24"/>
          <w:szCs w:val="24"/>
        </w:rPr>
        <w:t>“</w:t>
      </w:r>
      <w:r w:rsidR="00D87120" w:rsidRPr="001D71E0">
        <w:rPr>
          <w:rFonts w:ascii="Calibri" w:hAnsi="Calibri" w:cs="Calibri"/>
          <w:sz w:val="24"/>
          <w:szCs w:val="24"/>
        </w:rPr>
        <w:t xml:space="preserve">Police search records revealed no clear training effects on recorded street-level </w:t>
      </w:r>
      <w:r w:rsidR="00D87120" w:rsidRPr="001D71E0">
        <w:rPr>
          <w:rFonts w:ascii="Calibri" w:hAnsi="Calibri" w:cs="Calibri"/>
          <w:sz w:val="24"/>
          <w:szCs w:val="24"/>
        </w:rPr>
        <w:t xml:space="preserve">behaviours”.  </w:t>
      </w:r>
      <w:r w:rsidR="00326A32" w:rsidRPr="001D71E0">
        <w:rPr>
          <w:rFonts w:ascii="Calibri" w:hAnsi="Calibri" w:cs="Calibri"/>
          <w:sz w:val="24"/>
          <w:szCs w:val="24"/>
        </w:rPr>
        <w:t xml:space="preserve">Annual training in Diversity </w:t>
      </w:r>
      <w:r w:rsidR="00DF7D27" w:rsidRPr="001D71E0">
        <w:rPr>
          <w:rFonts w:ascii="Calibri" w:hAnsi="Calibri" w:cs="Calibri"/>
          <w:sz w:val="24"/>
          <w:szCs w:val="24"/>
        </w:rPr>
        <w:t>is</w:t>
      </w:r>
      <w:r w:rsidR="00326A32" w:rsidRPr="001D71E0">
        <w:rPr>
          <w:rFonts w:ascii="Calibri" w:hAnsi="Calibri" w:cs="Calibri"/>
          <w:sz w:val="24"/>
          <w:szCs w:val="24"/>
        </w:rPr>
        <w:t xml:space="preserve"> delivered to all officers as well as dedicated Equality, diversity and inclusion departments within Organisations to help facilitate training and champion </w:t>
      </w:r>
      <w:r w:rsidR="00326A32" w:rsidRPr="001D71E0">
        <w:rPr>
          <w:rFonts w:ascii="Calibri" w:hAnsi="Calibri" w:cs="Calibri"/>
          <w:sz w:val="24"/>
          <w:szCs w:val="24"/>
        </w:rPr>
        <w:t>Equality, diversity and inclusion</w:t>
      </w:r>
      <w:r w:rsidR="00326A32" w:rsidRPr="001D71E0">
        <w:rPr>
          <w:rFonts w:ascii="Calibri" w:hAnsi="Calibri" w:cs="Calibri"/>
          <w:sz w:val="24"/>
          <w:szCs w:val="24"/>
        </w:rPr>
        <w:t>.</w:t>
      </w:r>
      <w:r w:rsidR="00D87120" w:rsidRPr="001D71E0">
        <w:rPr>
          <w:rFonts w:ascii="Calibri" w:hAnsi="Calibri" w:cs="Calibri"/>
          <w:sz w:val="24"/>
          <w:szCs w:val="24"/>
        </w:rPr>
        <w:t xml:space="preserve"> The effectiveness of this is subject to debate.</w:t>
      </w:r>
    </w:p>
    <w:p w14:paraId="3241B96F" w14:textId="77777777" w:rsidR="00344EED" w:rsidRPr="001D71E0" w:rsidRDefault="00344EED" w:rsidP="0035571B">
      <w:pPr>
        <w:jc w:val="both"/>
        <w:rPr>
          <w:rFonts w:ascii="Calibri" w:hAnsi="Calibri" w:cs="Calibri"/>
          <w:sz w:val="24"/>
          <w:szCs w:val="24"/>
        </w:rPr>
      </w:pPr>
    </w:p>
    <w:p w14:paraId="74B49EBD" w14:textId="677EF3E2" w:rsidR="000B7C1E" w:rsidRPr="001D71E0" w:rsidRDefault="001D2CC9" w:rsidP="0035571B">
      <w:pPr>
        <w:jc w:val="both"/>
        <w:rPr>
          <w:rFonts w:ascii="Calibri" w:hAnsi="Calibri" w:cs="Calibri"/>
          <w:sz w:val="24"/>
          <w:szCs w:val="24"/>
        </w:rPr>
      </w:pPr>
      <w:r w:rsidRPr="001D71E0">
        <w:rPr>
          <w:rFonts w:ascii="Calibri" w:hAnsi="Calibri" w:cs="Calibri"/>
          <w:sz w:val="24"/>
          <w:szCs w:val="24"/>
        </w:rPr>
        <w:t xml:space="preserve">The </w:t>
      </w:r>
      <w:r w:rsidR="00DB685A" w:rsidRPr="001D71E0">
        <w:rPr>
          <w:rFonts w:ascii="Calibri" w:hAnsi="Calibri" w:cs="Calibri"/>
          <w:sz w:val="24"/>
          <w:szCs w:val="24"/>
        </w:rPr>
        <w:t>r</w:t>
      </w:r>
      <w:r w:rsidRPr="001D71E0">
        <w:rPr>
          <w:rFonts w:ascii="Calibri" w:hAnsi="Calibri" w:cs="Calibri"/>
          <w:sz w:val="24"/>
          <w:szCs w:val="24"/>
        </w:rPr>
        <w:t>e</w:t>
      </w:r>
      <w:r w:rsidR="00265E38" w:rsidRPr="001D71E0">
        <w:rPr>
          <w:rFonts w:ascii="Calibri" w:hAnsi="Calibri" w:cs="Calibri"/>
          <w:sz w:val="24"/>
          <w:szCs w:val="24"/>
        </w:rPr>
        <w:t>cruitmen</w:t>
      </w:r>
      <w:r w:rsidRPr="001D71E0">
        <w:rPr>
          <w:rFonts w:ascii="Calibri" w:hAnsi="Calibri" w:cs="Calibri"/>
          <w:sz w:val="24"/>
          <w:szCs w:val="24"/>
        </w:rPr>
        <w:t>t</w:t>
      </w:r>
      <w:r w:rsidR="00DB685A" w:rsidRPr="001D71E0">
        <w:rPr>
          <w:rFonts w:ascii="Calibri" w:hAnsi="Calibri" w:cs="Calibri"/>
          <w:sz w:val="24"/>
          <w:szCs w:val="24"/>
        </w:rPr>
        <w:t xml:space="preserve"> goal</w:t>
      </w:r>
      <w:r w:rsidRPr="001D71E0">
        <w:rPr>
          <w:rFonts w:ascii="Calibri" w:hAnsi="Calibri" w:cs="Calibri"/>
          <w:sz w:val="24"/>
          <w:szCs w:val="24"/>
        </w:rPr>
        <w:t xml:space="preserve"> of a diverse Police workforce is to achieve a workforce that </w:t>
      </w:r>
      <w:r w:rsidR="0045105C" w:rsidRPr="001D71E0">
        <w:rPr>
          <w:rFonts w:ascii="Calibri" w:hAnsi="Calibri" w:cs="Calibri"/>
          <w:sz w:val="24"/>
          <w:szCs w:val="24"/>
        </w:rPr>
        <w:t xml:space="preserve">truly </w:t>
      </w:r>
      <w:r w:rsidRPr="001D71E0">
        <w:rPr>
          <w:rFonts w:ascii="Calibri" w:hAnsi="Calibri" w:cs="Calibri"/>
          <w:sz w:val="24"/>
          <w:szCs w:val="24"/>
        </w:rPr>
        <w:t xml:space="preserve">represents the communities that it serves. </w:t>
      </w:r>
      <w:r w:rsidR="000B7C1E" w:rsidRPr="001D71E0">
        <w:rPr>
          <w:rFonts w:ascii="Calibri" w:hAnsi="Calibri" w:cs="Calibri"/>
          <w:sz w:val="24"/>
          <w:szCs w:val="24"/>
        </w:rPr>
        <w:t>(Gov.uk 2023)</w:t>
      </w:r>
      <w:r w:rsidRPr="001D71E0">
        <w:rPr>
          <w:rFonts w:ascii="Calibri" w:hAnsi="Calibri" w:cs="Calibri"/>
          <w:sz w:val="24"/>
          <w:szCs w:val="24"/>
        </w:rPr>
        <w:t xml:space="preserve"> states</w:t>
      </w:r>
      <w:r w:rsidR="000B7C1E" w:rsidRPr="001D71E0">
        <w:rPr>
          <w:rFonts w:ascii="Calibri" w:hAnsi="Calibri" w:cs="Calibri"/>
          <w:sz w:val="24"/>
          <w:szCs w:val="24"/>
        </w:rPr>
        <w:t xml:space="preserve"> there is still a large disparity between ethnic minorities in the UK and the percentage of Police workforce that represent them. </w:t>
      </w:r>
      <w:r w:rsidRPr="001D71E0">
        <w:rPr>
          <w:rFonts w:ascii="Calibri" w:hAnsi="Calibri" w:cs="Calibri"/>
          <w:sz w:val="24"/>
          <w:szCs w:val="24"/>
        </w:rPr>
        <w:t>It shows that as of 2021 census, 91.9% of Officers are white</w:t>
      </w:r>
      <w:r w:rsidR="0045105C" w:rsidRPr="001D71E0">
        <w:rPr>
          <w:rFonts w:ascii="Calibri" w:hAnsi="Calibri" w:cs="Calibri"/>
          <w:sz w:val="24"/>
          <w:szCs w:val="24"/>
        </w:rPr>
        <w:t>,</w:t>
      </w:r>
      <w:r w:rsidRPr="001D71E0">
        <w:rPr>
          <w:rFonts w:ascii="Calibri" w:hAnsi="Calibri" w:cs="Calibri"/>
          <w:sz w:val="24"/>
          <w:szCs w:val="24"/>
        </w:rPr>
        <w:t xml:space="preserve"> compared to 81.7% of the makeup of the</w:t>
      </w:r>
      <w:r w:rsidR="00856B3C" w:rsidRPr="001D71E0">
        <w:rPr>
          <w:rFonts w:ascii="Calibri" w:hAnsi="Calibri" w:cs="Calibri"/>
          <w:sz w:val="24"/>
          <w:szCs w:val="24"/>
        </w:rPr>
        <w:t xml:space="preserve"> </w:t>
      </w:r>
      <w:r w:rsidRPr="001D71E0">
        <w:rPr>
          <w:rFonts w:ascii="Calibri" w:hAnsi="Calibri" w:cs="Calibri"/>
          <w:sz w:val="24"/>
          <w:szCs w:val="24"/>
        </w:rPr>
        <w:t xml:space="preserve">population who are white. This would indicate a 10.2% disparity in </w:t>
      </w:r>
      <w:r w:rsidR="0045105C" w:rsidRPr="001D71E0">
        <w:rPr>
          <w:rFonts w:ascii="Calibri" w:hAnsi="Calibri" w:cs="Calibri"/>
          <w:sz w:val="24"/>
          <w:szCs w:val="24"/>
        </w:rPr>
        <w:t xml:space="preserve">representation for ethnic minorities in the UK. </w:t>
      </w:r>
      <w:r w:rsidR="000B7C1E" w:rsidRPr="001D71E0">
        <w:rPr>
          <w:rFonts w:ascii="Calibri" w:hAnsi="Calibri" w:cs="Calibri"/>
          <w:sz w:val="24"/>
          <w:szCs w:val="24"/>
        </w:rPr>
        <w:t xml:space="preserve">However, (Gov.uk, 2023) does show the </w:t>
      </w:r>
      <w:r w:rsidR="0045105C" w:rsidRPr="001D71E0">
        <w:rPr>
          <w:rFonts w:ascii="Calibri" w:hAnsi="Calibri" w:cs="Calibri"/>
          <w:sz w:val="24"/>
          <w:szCs w:val="24"/>
        </w:rPr>
        <w:lastRenderedPageBreak/>
        <w:t xml:space="preserve">increases in ethnic minority representation </w:t>
      </w:r>
      <w:r w:rsidR="000B7C1E" w:rsidRPr="001D71E0">
        <w:rPr>
          <w:rFonts w:ascii="Calibri" w:hAnsi="Calibri" w:cs="Calibri"/>
          <w:sz w:val="24"/>
          <w:szCs w:val="24"/>
        </w:rPr>
        <w:t xml:space="preserve">since 2007 </w:t>
      </w:r>
      <w:r w:rsidR="00DB685A" w:rsidRPr="001D71E0">
        <w:rPr>
          <w:rFonts w:ascii="Calibri" w:hAnsi="Calibri" w:cs="Calibri"/>
          <w:sz w:val="24"/>
          <w:szCs w:val="24"/>
        </w:rPr>
        <w:t>-</w:t>
      </w:r>
      <w:r w:rsidR="000B7C1E" w:rsidRPr="001D71E0">
        <w:rPr>
          <w:rFonts w:ascii="Calibri" w:hAnsi="Calibri" w:cs="Calibri"/>
          <w:sz w:val="24"/>
          <w:szCs w:val="24"/>
        </w:rPr>
        <w:t xml:space="preserve"> 2020</w:t>
      </w:r>
      <w:r w:rsidR="0045105C" w:rsidRPr="001D71E0">
        <w:rPr>
          <w:rFonts w:ascii="Calibri" w:hAnsi="Calibri" w:cs="Calibri"/>
          <w:sz w:val="24"/>
          <w:szCs w:val="24"/>
        </w:rPr>
        <w:t xml:space="preserve"> for example, Asian Officer representation has gone from 1.5%</w:t>
      </w:r>
      <w:r w:rsidR="008036C2" w:rsidRPr="001D71E0">
        <w:rPr>
          <w:rFonts w:ascii="Calibri" w:hAnsi="Calibri" w:cs="Calibri"/>
          <w:sz w:val="24"/>
          <w:szCs w:val="24"/>
        </w:rPr>
        <w:t xml:space="preserve"> of the workforce</w:t>
      </w:r>
      <w:r w:rsidR="0045105C" w:rsidRPr="001D71E0">
        <w:rPr>
          <w:rFonts w:ascii="Calibri" w:hAnsi="Calibri" w:cs="Calibri"/>
          <w:sz w:val="24"/>
          <w:szCs w:val="24"/>
        </w:rPr>
        <w:t xml:space="preserve"> in 2007 to over 3%</w:t>
      </w:r>
      <w:r w:rsidR="008036C2" w:rsidRPr="001D71E0">
        <w:rPr>
          <w:rFonts w:ascii="Calibri" w:hAnsi="Calibri" w:cs="Calibri"/>
          <w:sz w:val="24"/>
          <w:szCs w:val="24"/>
        </w:rPr>
        <w:t xml:space="preserve"> </w:t>
      </w:r>
      <w:r w:rsidR="0045105C" w:rsidRPr="001D71E0">
        <w:rPr>
          <w:rFonts w:ascii="Calibri" w:hAnsi="Calibri" w:cs="Calibri"/>
          <w:sz w:val="24"/>
          <w:szCs w:val="24"/>
        </w:rPr>
        <w:t>in 2020</w:t>
      </w:r>
      <w:r w:rsidR="000B7C1E" w:rsidRPr="001D71E0">
        <w:rPr>
          <w:rFonts w:ascii="Calibri" w:hAnsi="Calibri" w:cs="Calibri"/>
          <w:sz w:val="24"/>
          <w:szCs w:val="24"/>
        </w:rPr>
        <w:t xml:space="preserve">. </w:t>
      </w:r>
      <w:r w:rsidR="0045105C" w:rsidRPr="001D71E0">
        <w:rPr>
          <w:rFonts w:ascii="Calibri" w:hAnsi="Calibri" w:cs="Calibri"/>
          <w:sz w:val="24"/>
          <w:szCs w:val="24"/>
        </w:rPr>
        <w:t>This would indicate that the Police are employing more ethnic minority</w:t>
      </w:r>
      <w:r w:rsidR="00265E38" w:rsidRPr="001D71E0">
        <w:rPr>
          <w:rFonts w:ascii="Calibri" w:hAnsi="Calibri" w:cs="Calibri"/>
          <w:sz w:val="24"/>
          <w:szCs w:val="24"/>
        </w:rPr>
        <w:t xml:space="preserve"> </w:t>
      </w:r>
      <w:r w:rsidR="0045105C" w:rsidRPr="001D71E0">
        <w:rPr>
          <w:rFonts w:ascii="Calibri" w:hAnsi="Calibri" w:cs="Calibri"/>
          <w:sz w:val="24"/>
          <w:szCs w:val="24"/>
        </w:rPr>
        <w:t xml:space="preserve">Officers in 2020 than they were in 2007. </w:t>
      </w:r>
      <w:r w:rsidR="008036C2" w:rsidRPr="001D71E0">
        <w:rPr>
          <w:rFonts w:ascii="Calibri" w:hAnsi="Calibri" w:cs="Calibri"/>
          <w:sz w:val="24"/>
          <w:szCs w:val="24"/>
        </w:rPr>
        <w:t>Although there are increases in minority representation within the Police, due to the continued changes in ethnic makeup of the population, there is concern that the change in make up in the UK may be developing faster than the change in Police representation.</w:t>
      </w:r>
    </w:p>
    <w:p w14:paraId="13981A86" w14:textId="77777777" w:rsidR="001D2CC9" w:rsidRPr="001D71E0" w:rsidRDefault="001D2CC9" w:rsidP="0035571B">
      <w:pPr>
        <w:jc w:val="both"/>
        <w:rPr>
          <w:rFonts w:ascii="Calibri" w:hAnsi="Calibri" w:cs="Calibri"/>
          <w:sz w:val="24"/>
          <w:szCs w:val="24"/>
        </w:rPr>
      </w:pPr>
    </w:p>
    <w:p w14:paraId="34B3D787" w14:textId="22806CA5" w:rsidR="00C00E69" w:rsidRPr="001D71E0" w:rsidRDefault="00C00E69" w:rsidP="0035571B">
      <w:pPr>
        <w:jc w:val="both"/>
        <w:rPr>
          <w:rFonts w:ascii="Calibri" w:hAnsi="Calibri" w:cs="Calibri"/>
          <w:sz w:val="24"/>
          <w:szCs w:val="24"/>
        </w:rPr>
      </w:pPr>
      <w:r w:rsidRPr="001D71E0">
        <w:rPr>
          <w:rFonts w:ascii="Calibri" w:hAnsi="Calibri" w:cs="Calibri"/>
          <w:sz w:val="24"/>
          <w:szCs w:val="24"/>
        </w:rPr>
        <w:t xml:space="preserve">(The University of Law, 2023) look at Police ethnicity, gender and sexuality representation and </w:t>
      </w:r>
      <w:r w:rsidR="00BF5B29" w:rsidRPr="001D71E0">
        <w:rPr>
          <w:rFonts w:ascii="Calibri" w:hAnsi="Calibri" w:cs="Calibri"/>
          <w:sz w:val="24"/>
          <w:szCs w:val="24"/>
        </w:rPr>
        <w:t>reveal that</w:t>
      </w:r>
      <w:r w:rsidRPr="001D71E0">
        <w:rPr>
          <w:rFonts w:ascii="Calibri" w:hAnsi="Calibri" w:cs="Calibri"/>
          <w:sz w:val="24"/>
          <w:szCs w:val="24"/>
        </w:rPr>
        <w:t xml:space="preserve"> 65% </w:t>
      </w:r>
      <w:r w:rsidR="00BF5B29" w:rsidRPr="001D71E0">
        <w:rPr>
          <w:rFonts w:ascii="Calibri" w:hAnsi="Calibri" w:cs="Calibri"/>
          <w:sz w:val="24"/>
          <w:szCs w:val="24"/>
        </w:rPr>
        <w:t>of people say</w:t>
      </w:r>
      <w:r w:rsidR="00265E38" w:rsidRPr="001D71E0">
        <w:rPr>
          <w:rFonts w:ascii="Calibri" w:hAnsi="Calibri" w:cs="Calibri"/>
          <w:sz w:val="24"/>
          <w:szCs w:val="24"/>
        </w:rPr>
        <w:t xml:space="preserve"> they</w:t>
      </w:r>
      <w:r w:rsidRPr="001D71E0">
        <w:rPr>
          <w:rFonts w:ascii="Calibri" w:hAnsi="Calibri" w:cs="Calibri"/>
          <w:sz w:val="24"/>
          <w:szCs w:val="24"/>
        </w:rPr>
        <w:t xml:space="preserve"> feel represented within their local force</w:t>
      </w:r>
      <w:r w:rsidR="00265E38" w:rsidRPr="001D71E0">
        <w:rPr>
          <w:rFonts w:ascii="Calibri" w:hAnsi="Calibri" w:cs="Calibri"/>
          <w:sz w:val="24"/>
          <w:szCs w:val="24"/>
        </w:rPr>
        <w:t>, m</w:t>
      </w:r>
      <w:r w:rsidRPr="001D71E0">
        <w:rPr>
          <w:rFonts w:ascii="Calibri" w:hAnsi="Calibri" w:cs="Calibri"/>
          <w:sz w:val="24"/>
          <w:szCs w:val="24"/>
        </w:rPr>
        <w:t>eaning 35% do not. It goes on to break down individual minority groups who have negative views on this.</w:t>
      </w:r>
      <w:r w:rsidR="009D31B5" w:rsidRPr="001D71E0">
        <w:rPr>
          <w:rFonts w:ascii="Calibri" w:hAnsi="Calibri" w:cs="Calibri"/>
          <w:sz w:val="24"/>
          <w:szCs w:val="24"/>
        </w:rPr>
        <w:t xml:space="preserve"> The views and opinions of the public the Police serve, could be a reflection on the under representation of many minority groups in the UK. The results of public feeling represented may not </w:t>
      </w:r>
      <w:r w:rsidR="00B008F1" w:rsidRPr="001D71E0">
        <w:rPr>
          <w:rFonts w:ascii="Calibri" w:hAnsi="Calibri" w:cs="Calibri"/>
          <w:sz w:val="24"/>
          <w:szCs w:val="24"/>
        </w:rPr>
        <w:t>be a</w:t>
      </w:r>
      <w:r w:rsidR="009D31B5" w:rsidRPr="001D71E0">
        <w:rPr>
          <w:rFonts w:ascii="Calibri" w:hAnsi="Calibri" w:cs="Calibri"/>
          <w:sz w:val="24"/>
          <w:szCs w:val="24"/>
        </w:rPr>
        <w:t xml:space="preserve"> direct result of the exact facts and figures. The </w:t>
      </w:r>
      <w:r w:rsidR="00BF5B29" w:rsidRPr="001D71E0">
        <w:rPr>
          <w:rFonts w:ascii="Calibri" w:hAnsi="Calibri" w:cs="Calibri"/>
          <w:sz w:val="24"/>
          <w:szCs w:val="24"/>
        </w:rPr>
        <w:t>public</w:t>
      </w:r>
      <w:r w:rsidR="009D31B5" w:rsidRPr="001D71E0">
        <w:rPr>
          <w:rFonts w:ascii="Calibri" w:hAnsi="Calibri" w:cs="Calibri"/>
          <w:sz w:val="24"/>
          <w:szCs w:val="24"/>
        </w:rPr>
        <w:t xml:space="preserve"> may not have access to representation statistics, </w:t>
      </w:r>
      <w:r w:rsidR="00BF5B29" w:rsidRPr="001D71E0">
        <w:rPr>
          <w:rFonts w:ascii="Calibri" w:hAnsi="Calibri" w:cs="Calibri"/>
          <w:sz w:val="24"/>
          <w:szCs w:val="24"/>
        </w:rPr>
        <w:t>so answers</w:t>
      </w:r>
      <w:r w:rsidR="009D31B5" w:rsidRPr="001D71E0">
        <w:rPr>
          <w:rFonts w:ascii="Calibri" w:hAnsi="Calibri" w:cs="Calibri"/>
          <w:sz w:val="24"/>
          <w:szCs w:val="24"/>
        </w:rPr>
        <w:t xml:space="preserve"> could be thoughts and feelings from</w:t>
      </w:r>
      <w:r w:rsidR="00BF5B29" w:rsidRPr="001D71E0">
        <w:rPr>
          <w:rFonts w:ascii="Calibri" w:hAnsi="Calibri" w:cs="Calibri"/>
          <w:sz w:val="24"/>
          <w:szCs w:val="24"/>
        </w:rPr>
        <w:t xml:space="preserve"> other influences.</w:t>
      </w:r>
      <w:r w:rsidR="009D31B5" w:rsidRPr="001D71E0">
        <w:rPr>
          <w:rFonts w:ascii="Calibri" w:hAnsi="Calibri" w:cs="Calibri"/>
          <w:sz w:val="24"/>
          <w:szCs w:val="24"/>
        </w:rPr>
        <w:t xml:space="preserve"> </w:t>
      </w:r>
      <w:r w:rsidR="00BF5B29" w:rsidRPr="001D71E0">
        <w:rPr>
          <w:rFonts w:ascii="Calibri" w:hAnsi="Calibri" w:cs="Calibri"/>
          <w:sz w:val="24"/>
          <w:szCs w:val="24"/>
        </w:rPr>
        <w:t>T</w:t>
      </w:r>
      <w:r w:rsidR="009D31B5" w:rsidRPr="001D71E0">
        <w:rPr>
          <w:rFonts w:ascii="Calibri" w:hAnsi="Calibri" w:cs="Calibri"/>
          <w:sz w:val="24"/>
          <w:szCs w:val="24"/>
        </w:rPr>
        <w:t>he</w:t>
      </w:r>
      <w:r w:rsidR="00B008F1" w:rsidRPr="001D71E0">
        <w:rPr>
          <w:rFonts w:ascii="Calibri" w:hAnsi="Calibri" w:cs="Calibri"/>
          <w:sz w:val="24"/>
          <w:szCs w:val="24"/>
        </w:rPr>
        <w:t>y</w:t>
      </w:r>
      <w:r w:rsidR="009D31B5" w:rsidRPr="001D71E0">
        <w:rPr>
          <w:rFonts w:ascii="Calibri" w:hAnsi="Calibri" w:cs="Calibri"/>
          <w:sz w:val="24"/>
          <w:szCs w:val="24"/>
        </w:rPr>
        <w:t xml:space="preserve"> may have </w:t>
      </w:r>
      <w:r w:rsidR="00BF5B29" w:rsidRPr="001D71E0">
        <w:rPr>
          <w:rFonts w:ascii="Calibri" w:hAnsi="Calibri" w:cs="Calibri"/>
          <w:sz w:val="24"/>
          <w:szCs w:val="24"/>
        </w:rPr>
        <w:t>several</w:t>
      </w:r>
      <w:r w:rsidR="009D31B5" w:rsidRPr="001D71E0">
        <w:rPr>
          <w:rFonts w:ascii="Calibri" w:hAnsi="Calibri" w:cs="Calibri"/>
          <w:sz w:val="24"/>
          <w:szCs w:val="24"/>
        </w:rPr>
        <w:t xml:space="preserve"> influences including media, social media, high profile criminal cases and interactions with the Police.</w:t>
      </w:r>
    </w:p>
    <w:p w14:paraId="5EC1FFC6" w14:textId="77777777" w:rsidR="00B31535" w:rsidRPr="001D71E0" w:rsidRDefault="00B31535" w:rsidP="0035571B">
      <w:pPr>
        <w:jc w:val="both"/>
        <w:rPr>
          <w:rFonts w:ascii="Calibri" w:hAnsi="Calibri" w:cs="Calibri"/>
          <w:sz w:val="24"/>
          <w:szCs w:val="24"/>
        </w:rPr>
      </w:pPr>
    </w:p>
    <w:p w14:paraId="4010DAA2" w14:textId="576B5C5F" w:rsidR="00B31535" w:rsidRPr="001D71E0" w:rsidRDefault="00B31535" w:rsidP="0035571B">
      <w:pPr>
        <w:jc w:val="both"/>
        <w:rPr>
          <w:rFonts w:ascii="Calibri" w:hAnsi="Calibri" w:cs="Calibri"/>
          <w:sz w:val="24"/>
          <w:szCs w:val="24"/>
        </w:rPr>
      </w:pPr>
      <w:r w:rsidRPr="001D71E0">
        <w:rPr>
          <w:rFonts w:ascii="Calibri" w:hAnsi="Calibri" w:cs="Calibri"/>
          <w:sz w:val="24"/>
          <w:szCs w:val="24"/>
        </w:rPr>
        <w:t xml:space="preserve">(UK Parliament, 2023) states “there has been a series of high-profile cases of gross misconduct and illegal behaviour by police officers”. Domestic high-profile cases such as the Sarah Everard Case, where Everard was kidnapped and murdered by serving officer Couzens. </w:t>
      </w:r>
      <w:proofErr w:type="gramStart"/>
      <w:r w:rsidRPr="001D71E0">
        <w:rPr>
          <w:rFonts w:ascii="Calibri" w:hAnsi="Calibri" w:cs="Calibri"/>
          <w:sz w:val="24"/>
          <w:szCs w:val="24"/>
        </w:rPr>
        <w:t>Also</w:t>
      </w:r>
      <w:proofErr w:type="gramEnd"/>
      <w:r w:rsidRPr="001D71E0">
        <w:rPr>
          <w:rFonts w:ascii="Calibri" w:hAnsi="Calibri" w:cs="Calibri"/>
          <w:sz w:val="24"/>
          <w:szCs w:val="24"/>
        </w:rPr>
        <w:t xml:space="preserve"> international high-profile cases such as the George Floyd case in the USA where Floyd died while being arrested by American Police. This has a huge impact on police perception. (UK Parliament 2023) reiterates that the Police in the UK must follow the principle of ‘policing by consent’. This comes from Sir Robert Peel’s General instructions. It “refers to the power of the police coming from the common consent of the public, as opposed to the power of the state” This means that for the Police to function, the</w:t>
      </w:r>
      <w:r w:rsidR="00265E38" w:rsidRPr="001D71E0">
        <w:rPr>
          <w:rFonts w:ascii="Calibri" w:hAnsi="Calibri" w:cs="Calibri"/>
          <w:sz w:val="24"/>
          <w:szCs w:val="24"/>
        </w:rPr>
        <w:t>y</w:t>
      </w:r>
      <w:r w:rsidRPr="001D71E0">
        <w:rPr>
          <w:rFonts w:ascii="Calibri" w:hAnsi="Calibri" w:cs="Calibri"/>
          <w:sz w:val="24"/>
          <w:szCs w:val="24"/>
        </w:rPr>
        <w:t xml:space="preserve"> need support from the public. </w:t>
      </w:r>
    </w:p>
    <w:p w14:paraId="5140BD10" w14:textId="77777777" w:rsidR="00114B8F" w:rsidRPr="001D71E0" w:rsidRDefault="00114B8F" w:rsidP="0035571B">
      <w:pPr>
        <w:jc w:val="both"/>
        <w:rPr>
          <w:rFonts w:ascii="Calibri" w:hAnsi="Calibri" w:cs="Calibri"/>
          <w:sz w:val="24"/>
          <w:szCs w:val="24"/>
        </w:rPr>
      </w:pPr>
    </w:p>
    <w:p w14:paraId="57CB6AF6" w14:textId="18B9D9F2" w:rsidR="00254D6C" w:rsidRPr="001D71E0" w:rsidRDefault="00254D6C" w:rsidP="0035571B">
      <w:pPr>
        <w:jc w:val="both"/>
        <w:rPr>
          <w:rFonts w:ascii="Calibri" w:hAnsi="Calibri" w:cs="Calibri"/>
          <w:sz w:val="24"/>
          <w:szCs w:val="24"/>
        </w:rPr>
      </w:pPr>
      <w:r w:rsidRPr="001D71E0">
        <w:rPr>
          <w:rFonts w:ascii="Calibri" w:hAnsi="Calibri" w:cs="Calibri"/>
          <w:sz w:val="24"/>
          <w:szCs w:val="24"/>
        </w:rPr>
        <w:t>Chief Constable Jeremy Vaughan of South Wales Police while addressing The National Black Police Association Conference in October 2023</w:t>
      </w:r>
      <w:r w:rsidR="00FD2842" w:rsidRPr="001D71E0">
        <w:rPr>
          <w:rFonts w:ascii="Calibri" w:hAnsi="Calibri" w:cs="Calibri"/>
          <w:sz w:val="24"/>
          <w:szCs w:val="24"/>
        </w:rPr>
        <w:t xml:space="preserve"> discusses institutional racism (South Wales Police</w:t>
      </w:r>
      <w:r w:rsidR="00801750" w:rsidRPr="001D71E0">
        <w:rPr>
          <w:rFonts w:ascii="Calibri" w:hAnsi="Calibri" w:cs="Calibri"/>
          <w:sz w:val="24"/>
          <w:szCs w:val="24"/>
        </w:rPr>
        <w:t>,</w:t>
      </w:r>
      <w:r w:rsidR="00FD2842" w:rsidRPr="001D71E0">
        <w:rPr>
          <w:rFonts w:ascii="Calibri" w:hAnsi="Calibri" w:cs="Calibri"/>
          <w:sz w:val="24"/>
          <w:szCs w:val="24"/>
        </w:rPr>
        <w:t xml:space="preserve"> 2023)</w:t>
      </w:r>
      <w:r w:rsidR="005F4099" w:rsidRPr="001D71E0">
        <w:rPr>
          <w:rFonts w:ascii="Calibri" w:hAnsi="Calibri" w:cs="Calibri"/>
          <w:sz w:val="24"/>
          <w:szCs w:val="24"/>
        </w:rPr>
        <w:t>.</w:t>
      </w:r>
      <w:r w:rsidR="00FD2842" w:rsidRPr="001D71E0">
        <w:rPr>
          <w:rFonts w:ascii="Calibri" w:hAnsi="Calibri" w:cs="Calibri"/>
          <w:sz w:val="24"/>
          <w:szCs w:val="24"/>
        </w:rPr>
        <w:t xml:space="preserve"> Based on Baroness Casey’s definition of institutional racism</w:t>
      </w:r>
      <w:r w:rsidR="00942F06" w:rsidRPr="001D71E0">
        <w:rPr>
          <w:rFonts w:ascii="Calibri" w:hAnsi="Calibri" w:cs="Calibri"/>
          <w:sz w:val="24"/>
          <w:szCs w:val="24"/>
        </w:rPr>
        <w:t>,</w:t>
      </w:r>
      <w:r w:rsidR="00FD2842" w:rsidRPr="001D71E0">
        <w:rPr>
          <w:rFonts w:ascii="Calibri" w:hAnsi="Calibri" w:cs="Calibri"/>
          <w:sz w:val="24"/>
          <w:szCs w:val="24"/>
        </w:rPr>
        <w:t xml:space="preserve"> it’s </w:t>
      </w:r>
      <w:r w:rsidR="00E94A2B" w:rsidRPr="001D71E0">
        <w:rPr>
          <w:rFonts w:ascii="Calibri" w:hAnsi="Calibri" w:cs="Calibri"/>
          <w:sz w:val="24"/>
          <w:szCs w:val="24"/>
        </w:rPr>
        <w:t>his</w:t>
      </w:r>
      <w:r w:rsidR="00FD2842" w:rsidRPr="001D71E0">
        <w:rPr>
          <w:rFonts w:ascii="Calibri" w:hAnsi="Calibri" w:cs="Calibri"/>
          <w:sz w:val="24"/>
          <w:szCs w:val="24"/>
        </w:rPr>
        <w:t xml:space="preserve"> view that the </w:t>
      </w:r>
      <w:r w:rsidR="005F4099" w:rsidRPr="001D71E0">
        <w:rPr>
          <w:rFonts w:ascii="Calibri" w:hAnsi="Calibri" w:cs="Calibri"/>
          <w:sz w:val="24"/>
          <w:szCs w:val="24"/>
        </w:rPr>
        <w:t>“</w:t>
      </w:r>
      <w:r w:rsidR="00FD2842" w:rsidRPr="001D71E0">
        <w:rPr>
          <w:rFonts w:ascii="Calibri" w:hAnsi="Calibri" w:cs="Calibri"/>
          <w:sz w:val="24"/>
          <w:szCs w:val="24"/>
        </w:rPr>
        <w:t>term institutional racism applies to South Wales Police</w:t>
      </w:r>
      <w:r w:rsidR="005F4099" w:rsidRPr="001D71E0">
        <w:rPr>
          <w:rFonts w:ascii="Calibri" w:hAnsi="Calibri" w:cs="Calibri"/>
          <w:sz w:val="24"/>
          <w:szCs w:val="24"/>
        </w:rPr>
        <w:t>”</w:t>
      </w:r>
      <w:r w:rsidR="00FD2842" w:rsidRPr="001D71E0">
        <w:rPr>
          <w:rFonts w:ascii="Calibri" w:hAnsi="Calibri" w:cs="Calibri"/>
          <w:sz w:val="24"/>
          <w:szCs w:val="24"/>
        </w:rPr>
        <w:t xml:space="preserve">. </w:t>
      </w:r>
      <w:r w:rsidR="00E94A2B" w:rsidRPr="001D71E0">
        <w:rPr>
          <w:rFonts w:ascii="Calibri" w:hAnsi="Calibri" w:cs="Calibri"/>
          <w:sz w:val="24"/>
          <w:szCs w:val="24"/>
        </w:rPr>
        <w:t>This is a public acknowledgment of an issue within the police and allows the Chief Constable to put forward a plan to deal with the issue</w:t>
      </w:r>
      <w:r w:rsidR="00942F06" w:rsidRPr="001D71E0">
        <w:rPr>
          <w:rFonts w:ascii="Calibri" w:hAnsi="Calibri" w:cs="Calibri"/>
          <w:sz w:val="24"/>
          <w:szCs w:val="24"/>
        </w:rPr>
        <w:t xml:space="preserve"> and let people know that he is planning to improve the situation.</w:t>
      </w:r>
      <w:r w:rsidR="000718FC" w:rsidRPr="001D71E0">
        <w:rPr>
          <w:rFonts w:ascii="Calibri" w:hAnsi="Calibri" w:cs="Calibri"/>
          <w:sz w:val="24"/>
          <w:szCs w:val="24"/>
        </w:rPr>
        <w:t xml:space="preserve"> There has been several Chief Constables from other Forces that have admitted to the term institutional racism.</w:t>
      </w:r>
      <w:r w:rsidR="00114B8F" w:rsidRPr="001D71E0">
        <w:rPr>
          <w:rFonts w:ascii="Calibri" w:hAnsi="Calibri" w:cs="Calibri"/>
          <w:sz w:val="24"/>
          <w:szCs w:val="24"/>
        </w:rPr>
        <w:t xml:space="preserve"> One of the reasons for this is to engage with minority groups and to inspire confidence going forward in the Police.</w:t>
      </w:r>
    </w:p>
    <w:p w14:paraId="4FA046BC" w14:textId="77777777" w:rsidR="00114B8F" w:rsidRPr="001D71E0" w:rsidRDefault="00114B8F" w:rsidP="0035571B">
      <w:pPr>
        <w:jc w:val="both"/>
        <w:rPr>
          <w:rFonts w:ascii="Calibri" w:hAnsi="Calibri" w:cs="Calibri"/>
          <w:sz w:val="24"/>
          <w:szCs w:val="24"/>
        </w:rPr>
      </w:pPr>
    </w:p>
    <w:p w14:paraId="68B516B9" w14:textId="77777777" w:rsidR="00114B8F" w:rsidRPr="001D71E0" w:rsidRDefault="00114B8F" w:rsidP="0035571B">
      <w:pPr>
        <w:jc w:val="both"/>
        <w:rPr>
          <w:rFonts w:ascii="Calibri" w:hAnsi="Calibri" w:cs="Calibri"/>
          <w:sz w:val="24"/>
          <w:szCs w:val="24"/>
        </w:rPr>
      </w:pPr>
      <w:r w:rsidRPr="001D71E0">
        <w:rPr>
          <w:rFonts w:ascii="Calibri" w:hAnsi="Calibri" w:cs="Calibri"/>
          <w:sz w:val="24"/>
          <w:szCs w:val="24"/>
        </w:rPr>
        <w:t xml:space="preserve">Statistics of confidence in the Police by community (GOV.UK, 2021) “74% of people had confidence in their local police in the year ending March 2020 of that, people from the Asian (77%), White (74%) and Other ethnic groups (75%) were more likely to have confidence in </w:t>
      </w:r>
      <w:r w:rsidRPr="001D71E0">
        <w:rPr>
          <w:rFonts w:ascii="Calibri" w:hAnsi="Calibri" w:cs="Calibri"/>
          <w:sz w:val="24"/>
          <w:szCs w:val="24"/>
        </w:rPr>
        <w:lastRenderedPageBreak/>
        <w:t>their local police than Black people (64%)”. This is an indicator of how effectively the Police service have adapted to accommodate diversity within the UK. Only 74% of the population have confidence in the Police and 64% for black members of the population. This could be a statistic that shows the disparity in the views on the Police by the public as well as individual ethnic groups.</w:t>
      </w:r>
    </w:p>
    <w:p w14:paraId="07250D1E" w14:textId="7AB5429D" w:rsidR="007F44D2" w:rsidRPr="001D71E0" w:rsidRDefault="007F44D2" w:rsidP="0035571B">
      <w:pPr>
        <w:jc w:val="both"/>
        <w:rPr>
          <w:rFonts w:ascii="Calibri" w:hAnsi="Calibri" w:cs="Calibri"/>
          <w:sz w:val="24"/>
          <w:szCs w:val="24"/>
        </w:rPr>
      </w:pPr>
    </w:p>
    <w:p w14:paraId="2D1AF437" w14:textId="071161EA" w:rsidR="0093073B" w:rsidRPr="001D71E0" w:rsidRDefault="00DF7D27" w:rsidP="0035571B">
      <w:pPr>
        <w:jc w:val="both"/>
        <w:rPr>
          <w:rFonts w:ascii="Calibri" w:hAnsi="Calibri" w:cs="Calibri"/>
          <w:sz w:val="24"/>
          <w:szCs w:val="24"/>
        </w:rPr>
      </w:pPr>
      <w:r w:rsidRPr="001D71E0">
        <w:rPr>
          <w:rFonts w:ascii="Calibri" w:hAnsi="Calibri" w:cs="Calibri"/>
          <w:sz w:val="24"/>
          <w:szCs w:val="24"/>
        </w:rPr>
        <w:t xml:space="preserve">This essay has assessed how the UK is changing in terms of diversity and the effectiveness the Police have adapted to changing demands. Diversity training has been considered and there are varied thoughts about its effectiveness. The diversity of the workforce and how it reflects the community has been discussed showing that there is still a disparity between diversity of Officers and the UK population. </w:t>
      </w:r>
      <w:r w:rsidR="00BC0589" w:rsidRPr="001D71E0">
        <w:rPr>
          <w:rFonts w:ascii="Calibri" w:hAnsi="Calibri" w:cs="Calibri"/>
          <w:sz w:val="24"/>
          <w:szCs w:val="24"/>
        </w:rPr>
        <w:t>Public perception of the Police, including confidence levels, major cases and institutional racism has been reviewed and generally it thought that there is work to do to build confidence and support for the Police in communities.</w:t>
      </w:r>
    </w:p>
    <w:p w14:paraId="29E6E51C" w14:textId="77777777" w:rsidR="00E46BEB" w:rsidRPr="001D71E0" w:rsidRDefault="00E46BEB" w:rsidP="00F0269F">
      <w:pPr>
        <w:jc w:val="both"/>
        <w:rPr>
          <w:rFonts w:ascii="Calibri" w:hAnsi="Calibri" w:cs="Calibri"/>
          <w:sz w:val="24"/>
          <w:szCs w:val="24"/>
        </w:rPr>
      </w:pPr>
    </w:p>
    <w:p w14:paraId="40E06BDB" w14:textId="60D7D49B" w:rsidR="00713AE7" w:rsidRPr="001D71E0" w:rsidRDefault="00713AE7" w:rsidP="00F0269F">
      <w:pPr>
        <w:jc w:val="both"/>
        <w:rPr>
          <w:rFonts w:ascii="Calibri" w:hAnsi="Calibri" w:cs="Calibri"/>
          <w:sz w:val="24"/>
          <w:szCs w:val="24"/>
        </w:rPr>
      </w:pPr>
      <w:r w:rsidRPr="001D71E0">
        <w:rPr>
          <w:rFonts w:ascii="Calibri" w:hAnsi="Calibri" w:cs="Calibri"/>
          <w:b/>
          <w:bCs/>
          <w:sz w:val="24"/>
          <w:szCs w:val="24"/>
        </w:rPr>
        <w:t>Word count 1</w:t>
      </w:r>
      <w:r w:rsidR="00191D9E" w:rsidRPr="001D71E0">
        <w:rPr>
          <w:rFonts w:ascii="Calibri" w:hAnsi="Calibri" w:cs="Calibri"/>
          <w:b/>
          <w:bCs/>
          <w:sz w:val="24"/>
          <w:szCs w:val="24"/>
        </w:rPr>
        <w:t>099</w:t>
      </w:r>
    </w:p>
    <w:p w14:paraId="6AE6C2ED" w14:textId="77777777" w:rsidR="00AB219B" w:rsidRPr="001D71E0" w:rsidRDefault="00AB219B" w:rsidP="00F0269F">
      <w:pPr>
        <w:jc w:val="both"/>
        <w:rPr>
          <w:rFonts w:ascii="Calibri" w:hAnsi="Calibri" w:cs="Calibri"/>
          <w:sz w:val="24"/>
          <w:szCs w:val="24"/>
        </w:rPr>
      </w:pPr>
    </w:p>
    <w:p w14:paraId="45D4E679" w14:textId="77777777" w:rsidR="00EF642F" w:rsidRPr="001D71E0" w:rsidRDefault="00EF642F" w:rsidP="00F0269F">
      <w:pPr>
        <w:jc w:val="both"/>
        <w:rPr>
          <w:rFonts w:ascii="Calibri" w:hAnsi="Calibri" w:cs="Calibri"/>
          <w:sz w:val="24"/>
          <w:szCs w:val="24"/>
        </w:rPr>
      </w:pPr>
    </w:p>
    <w:p w14:paraId="002A9742" w14:textId="77777777" w:rsidR="001D71E0" w:rsidRDefault="001D71E0" w:rsidP="00F0269F">
      <w:pPr>
        <w:jc w:val="both"/>
        <w:rPr>
          <w:rFonts w:ascii="Calibri" w:hAnsi="Calibri" w:cs="Calibri"/>
          <w:sz w:val="24"/>
          <w:szCs w:val="24"/>
        </w:rPr>
      </w:pPr>
    </w:p>
    <w:p w14:paraId="0860C10D" w14:textId="77777777" w:rsidR="001D71E0" w:rsidRDefault="001D71E0" w:rsidP="00F0269F">
      <w:pPr>
        <w:jc w:val="both"/>
        <w:rPr>
          <w:rFonts w:ascii="Calibri" w:hAnsi="Calibri" w:cs="Calibri"/>
          <w:sz w:val="24"/>
          <w:szCs w:val="24"/>
        </w:rPr>
      </w:pPr>
    </w:p>
    <w:p w14:paraId="1DCA09D7" w14:textId="77777777" w:rsidR="001D71E0" w:rsidRDefault="001D71E0" w:rsidP="00F0269F">
      <w:pPr>
        <w:jc w:val="both"/>
        <w:rPr>
          <w:rFonts w:ascii="Calibri" w:hAnsi="Calibri" w:cs="Calibri"/>
          <w:sz w:val="24"/>
          <w:szCs w:val="24"/>
        </w:rPr>
      </w:pPr>
    </w:p>
    <w:p w14:paraId="69BC1FDE" w14:textId="77777777" w:rsidR="001D71E0" w:rsidRDefault="001D71E0" w:rsidP="00F0269F">
      <w:pPr>
        <w:jc w:val="both"/>
        <w:rPr>
          <w:rFonts w:ascii="Calibri" w:hAnsi="Calibri" w:cs="Calibri"/>
          <w:sz w:val="24"/>
          <w:szCs w:val="24"/>
        </w:rPr>
      </w:pPr>
    </w:p>
    <w:p w14:paraId="61BCC717" w14:textId="77777777" w:rsidR="001D71E0" w:rsidRDefault="001D71E0" w:rsidP="00F0269F">
      <w:pPr>
        <w:jc w:val="both"/>
        <w:rPr>
          <w:rFonts w:ascii="Calibri" w:hAnsi="Calibri" w:cs="Calibri"/>
          <w:sz w:val="24"/>
          <w:szCs w:val="24"/>
        </w:rPr>
      </w:pPr>
    </w:p>
    <w:p w14:paraId="72651412" w14:textId="77777777" w:rsidR="001D71E0" w:rsidRDefault="001D71E0" w:rsidP="00F0269F">
      <w:pPr>
        <w:jc w:val="both"/>
        <w:rPr>
          <w:rFonts w:ascii="Calibri" w:hAnsi="Calibri" w:cs="Calibri"/>
          <w:sz w:val="24"/>
          <w:szCs w:val="24"/>
        </w:rPr>
      </w:pPr>
    </w:p>
    <w:p w14:paraId="21E26357" w14:textId="77777777" w:rsidR="001D71E0" w:rsidRDefault="001D71E0" w:rsidP="00F0269F">
      <w:pPr>
        <w:jc w:val="both"/>
        <w:rPr>
          <w:rFonts w:ascii="Calibri" w:hAnsi="Calibri" w:cs="Calibri"/>
          <w:sz w:val="24"/>
          <w:szCs w:val="24"/>
        </w:rPr>
      </w:pPr>
    </w:p>
    <w:p w14:paraId="64170FB7" w14:textId="77777777" w:rsidR="001D71E0" w:rsidRDefault="001D71E0" w:rsidP="00F0269F">
      <w:pPr>
        <w:jc w:val="both"/>
        <w:rPr>
          <w:rFonts w:ascii="Calibri" w:hAnsi="Calibri" w:cs="Calibri"/>
          <w:sz w:val="24"/>
          <w:szCs w:val="24"/>
        </w:rPr>
      </w:pPr>
    </w:p>
    <w:p w14:paraId="44D2BC58" w14:textId="77777777" w:rsidR="001D71E0" w:rsidRDefault="001D71E0" w:rsidP="00F0269F">
      <w:pPr>
        <w:jc w:val="both"/>
        <w:rPr>
          <w:rFonts w:ascii="Calibri" w:hAnsi="Calibri" w:cs="Calibri"/>
          <w:sz w:val="24"/>
          <w:szCs w:val="24"/>
        </w:rPr>
      </w:pPr>
    </w:p>
    <w:p w14:paraId="317B2BEB" w14:textId="77777777" w:rsidR="001D71E0" w:rsidRDefault="001D71E0" w:rsidP="00F0269F">
      <w:pPr>
        <w:jc w:val="both"/>
        <w:rPr>
          <w:rFonts w:ascii="Calibri" w:hAnsi="Calibri" w:cs="Calibri"/>
          <w:sz w:val="24"/>
          <w:szCs w:val="24"/>
        </w:rPr>
      </w:pPr>
    </w:p>
    <w:p w14:paraId="79711136" w14:textId="77777777" w:rsidR="001D71E0" w:rsidRDefault="001D71E0" w:rsidP="00F0269F">
      <w:pPr>
        <w:jc w:val="both"/>
        <w:rPr>
          <w:rFonts w:ascii="Calibri" w:hAnsi="Calibri" w:cs="Calibri"/>
          <w:sz w:val="24"/>
          <w:szCs w:val="24"/>
        </w:rPr>
      </w:pPr>
    </w:p>
    <w:p w14:paraId="14C6E725" w14:textId="77777777" w:rsidR="001D71E0" w:rsidRDefault="001D71E0" w:rsidP="00F0269F">
      <w:pPr>
        <w:jc w:val="both"/>
        <w:rPr>
          <w:rFonts w:ascii="Calibri" w:hAnsi="Calibri" w:cs="Calibri"/>
          <w:sz w:val="24"/>
          <w:szCs w:val="24"/>
        </w:rPr>
      </w:pPr>
    </w:p>
    <w:p w14:paraId="2B447C4F" w14:textId="77777777" w:rsidR="001D71E0" w:rsidRDefault="001D71E0" w:rsidP="00F0269F">
      <w:pPr>
        <w:jc w:val="both"/>
        <w:rPr>
          <w:rFonts w:ascii="Calibri" w:hAnsi="Calibri" w:cs="Calibri"/>
          <w:sz w:val="24"/>
          <w:szCs w:val="24"/>
        </w:rPr>
      </w:pPr>
    </w:p>
    <w:p w14:paraId="290C517F" w14:textId="77777777" w:rsidR="001D71E0" w:rsidRDefault="001D71E0" w:rsidP="00F0269F">
      <w:pPr>
        <w:jc w:val="both"/>
        <w:rPr>
          <w:rFonts w:ascii="Calibri" w:hAnsi="Calibri" w:cs="Calibri"/>
          <w:sz w:val="24"/>
          <w:szCs w:val="24"/>
        </w:rPr>
      </w:pPr>
    </w:p>
    <w:p w14:paraId="7107B11D" w14:textId="77777777" w:rsidR="001D71E0" w:rsidRDefault="001D71E0" w:rsidP="00F0269F">
      <w:pPr>
        <w:jc w:val="both"/>
        <w:rPr>
          <w:rFonts w:ascii="Calibri" w:hAnsi="Calibri" w:cs="Calibri"/>
          <w:sz w:val="24"/>
          <w:szCs w:val="24"/>
        </w:rPr>
      </w:pPr>
    </w:p>
    <w:p w14:paraId="7C1DF95B" w14:textId="77777777" w:rsidR="001D71E0" w:rsidRDefault="001D71E0" w:rsidP="00F0269F">
      <w:pPr>
        <w:jc w:val="both"/>
        <w:rPr>
          <w:rFonts w:ascii="Calibri" w:hAnsi="Calibri" w:cs="Calibri"/>
          <w:sz w:val="24"/>
          <w:szCs w:val="24"/>
        </w:rPr>
      </w:pPr>
    </w:p>
    <w:p w14:paraId="2B23FBCA" w14:textId="4F2290E8" w:rsidR="003E60AC" w:rsidRPr="001D71E0" w:rsidRDefault="003E60AC" w:rsidP="00F0269F">
      <w:pPr>
        <w:jc w:val="both"/>
        <w:rPr>
          <w:rFonts w:ascii="Calibri" w:hAnsi="Calibri" w:cs="Calibri"/>
          <w:sz w:val="24"/>
          <w:szCs w:val="24"/>
        </w:rPr>
      </w:pPr>
      <w:r w:rsidRPr="001D71E0">
        <w:rPr>
          <w:rFonts w:ascii="Calibri" w:hAnsi="Calibri" w:cs="Calibri"/>
          <w:sz w:val="24"/>
          <w:szCs w:val="24"/>
        </w:rPr>
        <w:lastRenderedPageBreak/>
        <w:t xml:space="preserve">Essay two: </w:t>
      </w:r>
    </w:p>
    <w:p w14:paraId="237A3DAA" w14:textId="600A6980" w:rsidR="003E60AC" w:rsidRPr="001D71E0" w:rsidRDefault="003E60AC" w:rsidP="00F0269F">
      <w:pPr>
        <w:jc w:val="both"/>
        <w:rPr>
          <w:rFonts w:ascii="Calibri" w:hAnsi="Calibri" w:cs="Calibri"/>
          <w:sz w:val="24"/>
          <w:szCs w:val="24"/>
        </w:rPr>
      </w:pPr>
      <w:r w:rsidRPr="001D71E0">
        <w:rPr>
          <w:rFonts w:ascii="Calibri" w:hAnsi="Calibri" w:cs="Calibri"/>
          <w:sz w:val="24"/>
          <w:szCs w:val="24"/>
        </w:rPr>
        <w:t xml:space="preserve">• Response policing – Why is it important to manage mental wellbeing in policing? What can be the consequences if mental wellbeing is not managed appropriately? </w:t>
      </w:r>
    </w:p>
    <w:p w14:paraId="45FF3FB4" w14:textId="43702211" w:rsidR="003E60AC" w:rsidRPr="001D71E0" w:rsidRDefault="003E60AC" w:rsidP="00F0269F">
      <w:pPr>
        <w:jc w:val="both"/>
        <w:rPr>
          <w:rFonts w:ascii="Calibri" w:hAnsi="Calibri" w:cs="Calibri"/>
          <w:sz w:val="24"/>
          <w:szCs w:val="24"/>
        </w:rPr>
      </w:pPr>
      <w:r w:rsidRPr="001D71E0">
        <w:rPr>
          <w:rFonts w:ascii="Calibri" w:hAnsi="Calibri" w:cs="Calibri"/>
          <w:sz w:val="24"/>
          <w:szCs w:val="24"/>
        </w:rPr>
        <w:t xml:space="preserve">Word limit: 1000 words. </w:t>
      </w:r>
    </w:p>
    <w:p w14:paraId="58A95FBB" w14:textId="77777777" w:rsidR="00BA1684" w:rsidRPr="001D71E0" w:rsidRDefault="00BA1684" w:rsidP="00F0269F">
      <w:pPr>
        <w:jc w:val="both"/>
        <w:rPr>
          <w:rFonts w:ascii="Calibri" w:hAnsi="Calibri" w:cs="Calibri"/>
          <w:sz w:val="24"/>
          <w:szCs w:val="24"/>
        </w:rPr>
      </w:pPr>
    </w:p>
    <w:p w14:paraId="43F80196" w14:textId="5B483DEA" w:rsidR="009E24AB" w:rsidRPr="001D71E0" w:rsidRDefault="003B49AD" w:rsidP="00F0269F">
      <w:pPr>
        <w:jc w:val="both"/>
        <w:rPr>
          <w:rFonts w:ascii="Calibri" w:hAnsi="Calibri" w:cs="Calibri"/>
          <w:sz w:val="24"/>
          <w:szCs w:val="24"/>
        </w:rPr>
      </w:pPr>
      <w:r w:rsidRPr="001D71E0">
        <w:rPr>
          <w:rFonts w:ascii="Calibri" w:hAnsi="Calibri" w:cs="Calibri"/>
          <w:sz w:val="24"/>
          <w:szCs w:val="24"/>
        </w:rPr>
        <w:t>Over the last few decades understanding of mental health and wellbeing has increased</w:t>
      </w:r>
      <w:r w:rsidR="00AB219B" w:rsidRPr="001D71E0">
        <w:rPr>
          <w:rFonts w:ascii="Calibri" w:hAnsi="Calibri" w:cs="Calibri"/>
          <w:sz w:val="24"/>
          <w:szCs w:val="24"/>
        </w:rPr>
        <w:t>.</w:t>
      </w:r>
      <w:r w:rsidRPr="001D71E0">
        <w:rPr>
          <w:rFonts w:ascii="Calibri" w:hAnsi="Calibri" w:cs="Calibri"/>
          <w:sz w:val="24"/>
          <w:szCs w:val="24"/>
        </w:rPr>
        <w:t xml:space="preserve"> </w:t>
      </w:r>
      <w:r w:rsidR="00AB219B" w:rsidRPr="001D71E0">
        <w:rPr>
          <w:rFonts w:ascii="Calibri" w:hAnsi="Calibri" w:cs="Calibri"/>
          <w:sz w:val="24"/>
          <w:szCs w:val="24"/>
        </w:rPr>
        <w:t>T</w:t>
      </w:r>
      <w:r w:rsidRPr="001D71E0">
        <w:rPr>
          <w:rFonts w:ascii="Calibri" w:hAnsi="Calibri" w:cs="Calibri"/>
          <w:sz w:val="24"/>
          <w:szCs w:val="24"/>
        </w:rPr>
        <w:t xml:space="preserve">he consequences on mental wellbeing not being managed can have a huge impact on the individual and the organisation. </w:t>
      </w:r>
      <w:r w:rsidR="000A73E6" w:rsidRPr="001D71E0">
        <w:rPr>
          <w:rFonts w:ascii="Calibri" w:hAnsi="Calibri" w:cs="Calibri"/>
          <w:sz w:val="24"/>
          <w:szCs w:val="24"/>
        </w:rPr>
        <w:t xml:space="preserve">This essay will include an assessment of what causes mental wellbeing problems in the Police, the possible phycological </w:t>
      </w:r>
      <w:r w:rsidR="004E0F61" w:rsidRPr="001D71E0">
        <w:rPr>
          <w:rFonts w:ascii="Calibri" w:hAnsi="Calibri" w:cs="Calibri"/>
          <w:sz w:val="24"/>
          <w:szCs w:val="24"/>
        </w:rPr>
        <w:t>affects of poor mental wellbeing on Officers and the impacts of poor mental wellbeing on the Police as an organisation.</w:t>
      </w:r>
    </w:p>
    <w:p w14:paraId="7D96AA2A" w14:textId="77777777" w:rsidR="006958D0" w:rsidRPr="001D71E0" w:rsidRDefault="006958D0" w:rsidP="00F0269F">
      <w:pPr>
        <w:jc w:val="both"/>
        <w:rPr>
          <w:rFonts w:ascii="Calibri" w:hAnsi="Calibri" w:cs="Calibri"/>
          <w:sz w:val="24"/>
          <w:szCs w:val="24"/>
        </w:rPr>
      </w:pPr>
    </w:p>
    <w:p w14:paraId="373843B4" w14:textId="33760010" w:rsidR="005B0C64" w:rsidRDefault="005B0C64" w:rsidP="005B0C64">
      <w:pPr>
        <w:jc w:val="both"/>
        <w:rPr>
          <w:rFonts w:ascii="Calibri" w:hAnsi="Calibri" w:cs="Calibri"/>
          <w:sz w:val="24"/>
          <w:szCs w:val="24"/>
        </w:rPr>
      </w:pPr>
      <w:r w:rsidRPr="001D71E0">
        <w:rPr>
          <w:rFonts w:ascii="Calibri" w:hAnsi="Calibri" w:cs="Calibri"/>
          <w:sz w:val="24"/>
          <w:szCs w:val="24"/>
        </w:rPr>
        <w:t xml:space="preserve">(Police Federation, 2024) </w:t>
      </w:r>
      <w:r w:rsidR="00290B3A" w:rsidRPr="001D71E0">
        <w:rPr>
          <w:rFonts w:ascii="Calibri" w:hAnsi="Calibri" w:cs="Calibri"/>
          <w:sz w:val="24"/>
          <w:szCs w:val="24"/>
        </w:rPr>
        <w:t>states</w:t>
      </w:r>
      <w:r w:rsidRPr="001D71E0">
        <w:rPr>
          <w:rFonts w:ascii="Calibri" w:hAnsi="Calibri" w:cs="Calibri"/>
          <w:sz w:val="24"/>
          <w:szCs w:val="24"/>
        </w:rPr>
        <w:t xml:space="preserve"> that with additional cuts to services it has meant that Officers are under more strain now, than ever before. Officers are doing more, with less resources and it is inevitable that with additional pressures, it will have an impact on officers mentally. A survey of 17,000 officers in 2016 showed 39% </w:t>
      </w:r>
      <w:r w:rsidR="00290B3A" w:rsidRPr="001D71E0">
        <w:rPr>
          <w:rFonts w:ascii="Calibri" w:hAnsi="Calibri" w:cs="Calibri"/>
          <w:sz w:val="24"/>
          <w:szCs w:val="24"/>
        </w:rPr>
        <w:t xml:space="preserve">were </w:t>
      </w:r>
      <w:r w:rsidRPr="001D71E0">
        <w:rPr>
          <w:rFonts w:ascii="Calibri" w:hAnsi="Calibri" w:cs="Calibri"/>
          <w:sz w:val="24"/>
          <w:szCs w:val="24"/>
        </w:rPr>
        <w:t>seeking help with mental health issues.</w:t>
      </w:r>
      <w:r w:rsidR="00290B3A" w:rsidRPr="001D71E0">
        <w:rPr>
          <w:rFonts w:ascii="Calibri" w:hAnsi="Calibri" w:cs="Calibri"/>
          <w:sz w:val="24"/>
          <w:szCs w:val="24"/>
        </w:rPr>
        <w:t xml:space="preserve"> </w:t>
      </w:r>
      <w:r w:rsidR="00BD7A36" w:rsidRPr="001D71E0">
        <w:rPr>
          <w:rFonts w:ascii="Calibri" w:hAnsi="Calibri" w:cs="Calibri"/>
          <w:sz w:val="24"/>
          <w:szCs w:val="24"/>
        </w:rPr>
        <w:t>39% is a significant proportion of the workforce to be having issues with mental wellbeing.</w:t>
      </w:r>
    </w:p>
    <w:p w14:paraId="51DA0A13" w14:textId="77777777" w:rsidR="001D71E0" w:rsidRPr="001D71E0" w:rsidRDefault="001D71E0" w:rsidP="005B0C64">
      <w:pPr>
        <w:jc w:val="both"/>
        <w:rPr>
          <w:rFonts w:ascii="Calibri" w:hAnsi="Calibri" w:cs="Calibri"/>
          <w:sz w:val="24"/>
          <w:szCs w:val="24"/>
        </w:rPr>
      </w:pPr>
    </w:p>
    <w:p w14:paraId="456210CD" w14:textId="1893D1E1" w:rsidR="0041551D" w:rsidRPr="001D71E0" w:rsidRDefault="0041551D" w:rsidP="00F0269F">
      <w:pPr>
        <w:jc w:val="both"/>
        <w:rPr>
          <w:rFonts w:ascii="Calibri" w:hAnsi="Calibri" w:cs="Calibri"/>
          <w:sz w:val="24"/>
          <w:szCs w:val="24"/>
        </w:rPr>
      </w:pPr>
      <w:r w:rsidRPr="001D71E0">
        <w:rPr>
          <w:rFonts w:ascii="Calibri" w:hAnsi="Calibri" w:cs="Calibri"/>
          <w:sz w:val="24"/>
          <w:szCs w:val="24"/>
        </w:rPr>
        <w:t>(Mind</w:t>
      </w:r>
      <w:r w:rsidR="00F0269F" w:rsidRPr="001D71E0">
        <w:rPr>
          <w:rFonts w:ascii="Calibri" w:hAnsi="Calibri" w:cs="Calibri"/>
          <w:sz w:val="24"/>
          <w:szCs w:val="24"/>
        </w:rPr>
        <w:t>,</w:t>
      </w:r>
      <w:r w:rsidRPr="001D71E0">
        <w:rPr>
          <w:rFonts w:ascii="Calibri" w:hAnsi="Calibri" w:cs="Calibri"/>
          <w:sz w:val="24"/>
          <w:szCs w:val="24"/>
        </w:rPr>
        <w:t xml:space="preserve"> 2019) have done a survey asking Police employees what aspects of the role caused Police to feel low, depressed, stressed or mentally unwell. </w:t>
      </w:r>
      <w:r w:rsidR="00290B3A" w:rsidRPr="001D71E0">
        <w:rPr>
          <w:rFonts w:ascii="Calibri" w:hAnsi="Calibri" w:cs="Calibri"/>
          <w:sz w:val="24"/>
          <w:szCs w:val="24"/>
        </w:rPr>
        <w:t xml:space="preserve">The survey shows that there are several factors that affect mental health for Police officers including workload, traumatic events, pressure from management and long hours. </w:t>
      </w:r>
      <w:r w:rsidR="004E0F61" w:rsidRPr="001D71E0">
        <w:rPr>
          <w:rFonts w:ascii="Calibri" w:hAnsi="Calibri" w:cs="Calibri"/>
          <w:sz w:val="24"/>
          <w:szCs w:val="24"/>
        </w:rPr>
        <w:t>This data would indicate that there is not just one element of the role that is having a negative impact on mental wellbeing. There several factors and can affect different Officers in different ways.</w:t>
      </w:r>
    </w:p>
    <w:p w14:paraId="2BF79065" w14:textId="77777777" w:rsidR="0041551D" w:rsidRPr="001D71E0" w:rsidRDefault="0041551D" w:rsidP="00F0269F">
      <w:pPr>
        <w:jc w:val="both"/>
        <w:rPr>
          <w:rFonts w:ascii="Calibri" w:hAnsi="Calibri" w:cs="Calibri"/>
          <w:sz w:val="24"/>
          <w:szCs w:val="24"/>
        </w:rPr>
      </w:pPr>
    </w:p>
    <w:p w14:paraId="0FF19247" w14:textId="3E46523F" w:rsidR="00FF7E75" w:rsidRPr="001D71E0" w:rsidRDefault="00721F39" w:rsidP="00F0269F">
      <w:pPr>
        <w:jc w:val="both"/>
        <w:rPr>
          <w:rFonts w:ascii="Calibri" w:hAnsi="Calibri" w:cs="Calibri"/>
          <w:sz w:val="24"/>
          <w:szCs w:val="24"/>
        </w:rPr>
      </w:pPr>
      <w:r w:rsidRPr="001D71E0">
        <w:rPr>
          <w:rFonts w:ascii="Calibri" w:hAnsi="Calibri" w:cs="Calibri"/>
          <w:sz w:val="24"/>
          <w:szCs w:val="24"/>
        </w:rPr>
        <w:t>(National Library of Medicine</w:t>
      </w:r>
      <w:r w:rsidR="00F0269F" w:rsidRPr="001D71E0">
        <w:rPr>
          <w:rFonts w:ascii="Calibri" w:hAnsi="Calibri" w:cs="Calibri"/>
          <w:sz w:val="24"/>
          <w:szCs w:val="24"/>
        </w:rPr>
        <w:t>,</w:t>
      </w:r>
      <w:r w:rsidRPr="001D71E0">
        <w:rPr>
          <w:rFonts w:ascii="Calibri" w:hAnsi="Calibri" w:cs="Calibri"/>
          <w:sz w:val="24"/>
          <w:szCs w:val="24"/>
        </w:rPr>
        <w:t xml:space="preserve"> 2024) suggests that there are </w:t>
      </w:r>
      <w:r w:rsidR="003C7861" w:rsidRPr="001D71E0">
        <w:rPr>
          <w:rFonts w:ascii="Calibri" w:hAnsi="Calibri" w:cs="Calibri"/>
          <w:sz w:val="24"/>
          <w:szCs w:val="24"/>
        </w:rPr>
        <w:t>several</w:t>
      </w:r>
      <w:r w:rsidRPr="001D71E0">
        <w:rPr>
          <w:rFonts w:ascii="Calibri" w:hAnsi="Calibri" w:cs="Calibri"/>
          <w:sz w:val="24"/>
          <w:szCs w:val="24"/>
        </w:rPr>
        <w:t xml:space="preserve"> negative consequences to poor </w:t>
      </w:r>
      <w:r w:rsidR="002A487C" w:rsidRPr="001D71E0">
        <w:rPr>
          <w:rFonts w:ascii="Calibri" w:hAnsi="Calibri" w:cs="Calibri"/>
          <w:sz w:val="24"/>
          <w:szCs w:val="24"/>
        </w:rPr>
        <w:t>mental</w:t>
      </w:r>
      <w:r w:rsidRPr="001D71E0">
        <w:rPr>
          <w:rFonts w:ascii="Calibri" w:hAnsi="Calibri" w:cs="Calibri"/>
          <w:sz w:val="24"/>
          <w:szCs w:val="24"/>
        </w:rPr>
        <w:t xml:space="preserve"> health</w:t>
      </w:r>
      <w:r w:rsidR="00B51F9F" w:rsidRPr="001D71E0">
        <w:rPr>
          <w:rFonts w:ascii="Calibri" w:hAnsi="Calibri" w:cs="Calibri"/>
          <w:sz w:val="24"/>
          <w:szCs w:val="24"/>
        </w:rPr>
        <w:t xml:space="preserve"> in policing</w:t>
      </w:r>
      <w:r w:rsidRPr="001D71E0">
        <w:rPr>
          <w:rFonts w:ascii="Calibri" w:hAnsi="Calibri" w:cs="Calibri"/>
          <w:sz w:val="24"/>
          <w:szCs w:val="24"/>
        </w:rPr>
        <w:t xml:space="preserve"> to the individual</w:t>
      </w:r>
      <w:r w:rsidR="00A7014F" w:rsidRPr="001D71E0">
        <w:rPr>
          <w:rFonts w:ascii="Calibri" w:hAnsi="Calibri" w:cs="Calibri"/>
          <w:sz w:val="24"/>
          <w:szCs w:val="24"/>
        </w:rPr>
        <w:t xml:space="preserve"> including personal, relationship,</w:t>
      </w:r>
      <w:r w:rsidRPr="001D71E0">
        <w:rPr>
          <w:rFonts w:ascii="Calibri" w:hAnsi="Calibri" w:cs="Calibri"/>
          <w:sz w:val="24"/>
          <w:szCs w:val="24"/>
        </w:rPr>
        <w:t xml:space="preserve"> physical and psychological</w:t>
      </w:r>
      <w:r w:rsidR="00FF7E75" w:rsidRPr="001D71E0">
        <w:rPr>
          <w:rFonts w:ascii="Calibri" w:hAnsi="Calibri" w:cs="Calibri"/>
          <w:sz w:val="24"/>
          <w:szCs w:val="24"/>
        </w:rPr>
        <w:t xml:space="preserve"> impact on the individual</w:t>
      </w:r>
      <w:r w:rsidR="00D65801" w:rsidRPr="001D71E0">
        <w:rPr>
          <w:rFonts w:ascii="Calibri" w:hAnsi="Calibri" w:cs="Calibri"/>
          <w:sz w:val="24"/>
          <w:szCs w:val="24"/>
        </w:rPr>
        <w:t xml:space="preserve">. </w:t>
      </w:r>
      <w:r w:rsidR="00A7014F" w:rsidRPr="001D71E0">
        <w:rPr>
          <w:rFonts w:ascii="Calibri" w:hAnsi="Calibri" w:cs="Calibri"/>
          <w:sz w:val="24"/>
          <w:szCs w:val="24"/>
        </w:rPr>
        <w:t>The report goes into detail of different effects and outcomes of poor mental wellbeing in the Police is not universal. Poor wellbeing can affect every individual differently. The report states that poor mental wellbeing can cause psychological issues that can result in increased aggression</w:t>
      </w:r>
      <w:r w:rsidR="00CD714B" w:rsidRPr="001D71E0">
        <w:rPr>
          <w:rFonts w:ascii="Calibri" w:hAnsi="Calibri" w:cs="Calibri"/>
          <w:sz w:val="24"/>
          <w:szCs w:val="24"/>
        </w:rPr>
        <w:t xml:space="preserve"> and</w:t>
      </w:r>
      <w:r w:rsidR="00F72AAF" w:rsidRPr="001D71E0">
        <w:rPr>
          <w:rFonts w:ascii="Calibri" w:hAnsi="Calibri" w:cs="Calibri"/>
          <w:sz w:val="24"/>
          <w:szCs w:val="24"/>
        </w:rPr>
        <w:t xml:space="preserve"> </w:t>
      </w:r>
      <w:r w:rsidR="00A7014F" w:rsidRPr="001D71E0">
        <w:rPr>
          <w:rFonts w:ascii="Calibri" w:hAnsi="Calibri" w:cs="Calibri"/>
          <w:sz w:val="24"/>
          <w:szCs w:val="24"/>
        </w:rPr>
        <w:t>risk taking</w:t>
      </w:r>
      <w:r w:rsidR="00995CA0" w:rsidRPr="001D71E0">
        <w:rPr>
          <w:rFonts w:ascii="Calibri" w:hAnsi="Calibri" w:cs="Calibri"/>
          <w:sz w:val="24"/>
          <w:szCs w:val="24"/>
        </w:rPr>
        <w:t xml:space="preserve"> </w:t>
      </w:r>
      <w:r w:rsidR="00A7014F" w:rsidRPr="001D71E0">
        <w:rPr>
          <w:rFonts w:ascii="Calibri" w:hAnsi="Calibri" w:cs="Calibri"/>
          <w:sz w:val="24"/>
          <w:szCs w:val="24"/>
        </w:rPr>
        <w:t xml:space="preserve">that could </w:t>
      </w:r>
      <w:r w:rsidR="00F72AAF" w:rsidRPr="001D71E0">
        <w:rPr>
          <w:rFonts w:ascii="Calibri" w:hAnsi="Calibri" w:cs="Calibri"/>
          <w:sz w:val="24"/>
          <w:szCs w:val="24"/>
        </w:rPr>
        <w:t>impact on an Officers ability to perform the role.</w:t>
      </w:r>
    </w:p>
    <w:p w14:paraId="713A91C1" w14:textId="77777777" w:rsidR="00FF7E75" w:rsidRPr="001D71E0" w:rsidRDefault="00FF7E75" w:rsidP="00F0269F">
      <w:pPr>
        <w:jc w:val="both"/>
        <w:rPr>
          <w:rFonts w:ascii="Calibri" w:hAnsi="Calibri" w:cs="Calibri"/>
          <w:sz w:val="24"/>
          <w:szCs w:val="24"/>
        </w:rPr>
      </w:pPr>
    </w:p>
    <w:p w14:paraId="17272CFC" w14:textId="27C8726A" w:rsidR="002925C3" w:rsidRPr="001D71E0" w:rsidRDefault="002925C3" w:rsidP="00F0269F">
      <w:pPr>
        <w:jc w:val="both"/>
        <w:rPr>
          <w:rFonts w:ascii="Calibri" w:hAnsi="Calibri" w:cs="Calibri"/>
          <w:sz w:val="24"/>
          <w:szCs w:val="24"/>
        </w:rPr>
      </w:pPr>
      <w:r w:rsidRPr="001D71E0">
        <w:rPr>
          <w:rFonts w:ascii="Calibri" w:hAnsi="Calibri" w:cs="Calibri"/>
          <w:sz w:val="24"/>
          <w:szCs w:val="24"/>
        </w:rPr>
        <w:t>(IOSH magazine</w:t>
      </w:r>
      <w:r w:rsidR="00F0269F" w:rsidRPr="001D71E0">
        <w:rPr>
          <w:rFonts w:ascii="Calibri" w:hAnsi="Calibri" w:cs="Calibri"/>
          <w:sz w:val="24"/>
          <w:szCs w:val="24"/>
        </w:rPr>
        <w:t>,</w:t>
      </w:r>
      <w:r w:rsidRPr="001D71E0">
        <w:rPr>
          <w:rFonts w:ascii="Calibri" w:hAnsi="Calibri" w:cs="Calibri"/>
          <w:sz w:val="24"/>
          <w:szCs w:val="24"/>
        </w:rPr>
        <w:t xml:space="preserve"> 2023) report in an article</w:t>
      </w:r>
      <w:r w:rsidR="00D32BDF" w:rsidRPr="001D71E0">
        <w:rPr>
          <w:rFonts w:ascii="Calibri" w:hAnsi="Calibri" w:cs="Calibri"/>
          <w:sz w:val="24"/>
          <w:szCs w:val="24"/>
        </w:rPr>
        <w:t xml:space="preserve"> talking about national statistics for general occupational injuries that</w:t>
      </w:r>
      <w:r w:rsidRPr="001D71E0">
        <w:rPr>
          <w:rFonts w:ascii="Calibri" w:hAnsi="Calibri" w:cs="Calibri"/>
          <w:sz w:val="24"/>
          <w:szCs w:val="24"/>
        </w:rPr>
        <w:t xml:space="preserve"> “Workers with poor mental health take more risks and are more likely to be injured at work”. This </w:t>
      </w:r>
      <w:r w:rsidR="00D32BDF" w:rsidRPr="001D71E0">
        <w:rPr>
          <w:rFonts w:ascii="Calibri" w:hAnsi="Calibri" w:cs="Calibri"/>
          <w:sz w:val="24"/>
          <w:szCs w:val="24"/>
        </w:rPr>
        <w:t xml:space="preserve">would be a risk to the individual for injury and then a cycle of further wellbeing concerns following injury. It would also be an issue to the organisation as more time off required for sick leave. </w:t>
      </w:r>
      <w:r w:rsidR="00CD714B" w:rsidRPr="001D71E0">
        <w:rPr>
          <w:rFonts w:ascii="Calibri" w:hAnsi="Calibri" w:cs="Calibri"/>
          <w:sz w:val="24"/>
          <w:szCs w:val="24"/>
        </w:rPr>
        <w:t>T</w:t>
      </w:r>
      <w:r w:rsidR="00D32BDF" w:rsidRPr="001D71E0">
        <w:rPr>
          <w:rFonts w:ascii="Calibri" w:hAnsi="Calibri" w:cs="Calibri"/>
          <w:sz w:val="24"/>
          <w:szCs w:val="24"/>
        </w:rPr>
        <w:t>his could have an impact on the people Police serve as Officers may not be making the best decisions while in stress.</w:t>
      </w:r>
    </w:p>
    <w:p w14:paraId="3BE96C68" w14:textId="77777777" w:rsidR="00FF7E75" w:rsidRPr="001D71E0" w:rsidRDefault="00FF7E75" w:rsidP="00F0269F">
      <w:pPr>
        <w:jc w:val="both"/>
        <w:rPr>
          <w:rFonts w:ascii="Calibri" w:hAnsi="Calibri" w:cs="Calibri"/>
          <w:sz w:val="24"/>
          <w:szCs w:val="24"/>
        </w:rPr>
      </w:pPr>
    </w:p>
    <w:p w14:paraId="6627DA4D" w14:textId="5A555923" w:rsidR="00FF7E75" w:rsidRPr="001D71E0" w:rsidRDefault="000723D3" w:rsidP="00F0269F">
      <w:pPr>
        <w:jc w:val="both"/>
        <w:rPr>
          <w:rFonts w:ascii="Calibri" w:hAnsi="Calibri" w:cs="Calibri"/>
          <w:sz w:val="24"/>
          <w:szCs w:val="24"/>
        </w:rPr>
      </w:pPr>
      <w:r w:rsidRPr="001D71E0">
        <w:rPr>
          <w:rFonts w:ascii="Calibri" w:hAnsi="Calibri" w:cs="Calibri"/>
          <w:sz w:val="24"/>
          <w:szCs w:val="24"/>
        </w:rPr>
        <w:t>(Crisis House</w:t>
      </w:r>
      <w:r w:rsidR="00F0269F" w:rsidRPr="001D71E0">
        <w:rPr>
          <w:rFonts w:ascii="Calibri" w:hAnsi="Calibri" w:cs="Calibri"/>
          <w:sz w:val="24"/>
          <w:szCs w:val="24"/>
        </w:rPr>
        <w:t>,</w:t>
      </w:r>
      <w:r w:rsidRPr="001D71E0">
        <w:rPr>
          <w:rFonts w:ascii="Calibri" w:hAnsi="Calibri" w:cs="Calibri"/>
          <w:sz w:val="24"/>
          <w:szCs w:val="24"/>
        </w:rPr>
        <w:t xml:space="preserve"> 2024) states</w:t>
      </w:r>
      <w:r w:rsidR="00CD714B" w:rsidRPr="001D71E0">
        <w:rPr>
          <w:rFonts w:ascii="Calibri" w:hAnsi="Calibri" w:cs="Calibri"/>
          <w:sz w:val="24"/>
          <w:szCs w:val="24"/>
        </w:rPr>
        <w:t xml:space="preserve"> </w:t>
      </w:r>
      <w:r w:rsidRPr="001D71E0">
        <w:rPr>
          <w:rFonts w:ascii="Calibri" w:hAnsi="Calibri" w:cs="Calibri"/>
          <w:sz w:val="24"/>
          <w:szCs w:val="24"/>
        </w:rPr>
        <w:t xml:space="preserve">“The psychological impacts of stress can lead to angry </w:t>
      </w:r>
      <w:r w:rsidR="003C7861" w:rsidRPr="001D71E0">
        <w:rPr>
          <w:rFonts w:ascii="Calibri" w:hAnsi="Calibri" w:cs="Calibri"/>
          <w:sz w:val="24"/>
          <w:szCs w:val="24"/>
        </w:rPr>
        <w:t>outbursts and</w:t>
      </w:r>
      <w:r w:rsidRPr="001D71E0">
        <w:rPr>
          <w:rFonts w:ascii="Calibri" w:hAnsi="Calibri" w:cs="Calibri"/>
          <w:sz w:val="24"/>
          <w:szCs w:val="24"/>
        </w:rPr>
        <w:t xml:space="preserve"> have been shown to increase the risk of violent behaviour.” This has been linked to an </w:t>
      </w:r>
      <w:r w:rsidR="00FF7E75" w:rsidRPr="001D71E0">
        <w:rPr>
          <w:rFonts w:ascii="Calibri" w:hAnsi="Calibri" w:cs="Calibri"/>
          <w:sz w:val="24"/>
          <w:szCs w:val="24"/>
        </w:rPr>
        <w:t>increment in domestic altercations</w:t>
      </w:r>
      <w:r w:rsidRPr="001D71E0">
        <w:rPr>
          <w:rFonts w:ascii="Calibri" w:hAnsi="Calibri" w:cs="Calibri"/>
          <w:sz w:val="24"/>
          <w:szCs w:val="24"/>
        </w:rPr>
        <w:t xml:space="preserve"> and therefore could put the Officer at risk from legal proceedings, threatening the Officers career, impacting the Police organisation and</w:t>
      </w:r>
      <w:r w:rsidR="00F31106" w:rsidRPr="001D71E0">
        <w:rPr>
          <w:rFonts w:ascii="Calibri" w:hAnsi="Calibri" w:cs="Calibri"/>
          <w:sz w:val="24"/>
          <w:szCs w:val="24"/>
        </w:rPr>
        <w:t xml:space="preserve"> the</w:t>
      </w:r>
      <w:r w:rsidRPr="001D71E0">
        <w:rPr>
          <w:rFonts w:ascii="Calibri" w:hAnsi="Calibri" w:cs="Calibri"/>
          <w:sz w:val="24"/>
          <w:szCs w:val="24"/>
        </w:rPr>
        <w:t xml:space="preserve"> public.</w:t>
      </w:r>
    </w:p>
    <w:p w14:paraId="4ADC1FC0" w14:textId="77777777" w:rsidR="00FF7E75" w:rsidRPr="001D71E0" w:rsidRDefault="00FF7E75" w:rsidP="00F0269F">
      <w:pPr>
        <w:jc w:val="both"/>
        <w:rPr>
          <w:rFonts w:ascii="Calibri" w:hAnsi="Calibri" w:cs="Calibri"/>
          <w:sz w:val="24"/>
          <w:szCs w:val="24"/>
        </w:rPr>
      </w:pPr>
    </w:p>
    <w:p w14:paraId="50BE6A2C" w14:textId="4D54800F" w:rsidR="006335EC" w:rsidRPr="001D71E0" w:rsidRDefault="00861EB7" w:rsidP="00F0269F">
      <w:pPr>
        <w:jc w:val="both"/>
        <w:rPr>
          <w:rFonts w:ascii="Calibri" w:hAnsi="Calibri" w:cs="Calibri"/>
          <w:sz w:val="24"/>
          <w:szCs w:val="24"/>
        </w:rPr>
      </w:pPr>
      <w:r w:rsidRPr="001D71E0">
        <w:rPr>
          <w:rFonts w:ascii="Calibri" w:hAnsi="Calibri" w:cs="Calibri"/>
          <w:sz w:val="24"/>
          <w:szCs w:val="24"/>
        </w:rPr>
        <w:t>One of the worst outcomes of poor mental wellbeing and one of the saddest consequences, is suicide. (ONS</w:t>
      </w:r>
      <w:r w:rsidR="00F0269F" w:rsidRPr="001D71E0">
        <w:rPr>
          <w:rFonts w:ascii="Calibri" w:hAnsi="Calibri" w:cs="Calibri"/>
          <w:sz w:val="24"/>
          <w:szCs w:val="24"/>
        </w:rPr>
        <w:t>,</w:t>
      </w:r>
      <w:r w:rsidRPr="001D71E0">
        <w:rPr>
          <w:rFonts w:ascii="Calibri" w:hAnsi="Calibri" w:cs="Calibri"/>
          <w:sz w:val="24"/>
          <w:szCs w:val="24"/>
        </w:rPr>
        <w:t xml:space="preserve"> 2022) </w:t>
      </w:r>
      <w:r w:rsidR="001B0FF7" w:rsidRPr="001D71E0">
        <w:rPr>
          <w:rFonts w:ascii="Calibri" w:hAnsi="Calibri" w:cs="Calibri"/>
          <w:sz w:val="24"/>
          <w:szCs w:val="24"/>
        </w:rPr>
        <w:t>detail</w:t>
      </w:r>
      <w:r w:rsidRPr="001D71E0">
        <w:rPr>
          <w:rFonts w:ascii="Calibri" w:hAnsi="Calibri" w:cs="Calibri"/>
          <w:sz w:val="24"/>
          <w:szCs w:val="24"/>
        </w:rPr>
        <w:t xml:space="preserve"> deaths by suicide</w:t>
      </w:r>
      <w:r w:rsidR="001B0FF7" w:rsidRPr="001D71E0">
        <w:rPr>
          <w:rFonts w:ascii="Calibri" w:hAnsi="Calibri" w:cs="Calibri"/>
          <w:sz w:val="24"/>
          <w:szCs w:val="24"/>
        </w:rPr>
        <w:t xml:space="preserve"> on record</w:t>
      </w:r>
      <w:r w:rsidRPr="001D71E0">
        <w:rPr>
          <w:rFonts w:ascii="Calibri" w:hAnsi="Calibri" w:cs="Calibri"/>
          <w:sz w:val="24"/>
          <w:szCs w:val="24"/>
        </w:rPr>
        <w:t xml:space="preserve">, cross referenced by occupation. </w:t>
      </w:r>
      <w:r w:rsidR="00995CA0" w:rsidRPr="001D71E0">
        <w:rPr>
          <w:rFonts w:ascii="Calibri" w:hAnsi="Calibri" w:cs="Calibri"/>
          <w:sz w:val="24"/>
          <w:szCs w:val="24"/>
        </w:rPr>
        <w:t>The data</w:t>
      </w:r>
      <w:r w:rsidRPr="001D71E0">
        <w:rPr>
          <w:rFonts w:ascii="Calibri" w:hAnsi="Calibri" w:cs="Calibri"/>
          <w:sz w:val="24"/>
          <w:szCs w:val="24"/>
        </w:rPr>
        <w:t xml:space="preserve"> shows 221 deaths by suicide between 2011 and 2021 of </w:t>
      </w:r>
      <w:r w:rsidR="00995CA0" w:rsidRPr="001D71E0">
        <w:rPr>
          <w:rFonts w:ascii="Calibri" w:hAnsi="Calibri" w:cs="Calibri"/>
          <w:sz w:val="24"/>
          <w:szCs w:val="24"/>
        </w:rPr>
        <w:t xml:space="preserve">Police </w:t>
      </w:r>
      <w:r w:rsidRPr="001D71E0">
        <w:rPr>
          <w:rFonts w:ascii="Calibri" w:hAnsi="Calibri" w:cs="Calibri"/>
          <w:sz w:val="24"/>
          <w:szCs w:val="24"/>
        </w:rPr>
        <w:t>Officers</w:t>
      </w:r>
      <w:r w:rsidR="00995CA0" w:rsidRPr="001D71E0">
        <w:rPr>
          <w:rFonts w:ascii="Calibri" w:hAnsi="Calibri" w:cs="Calibri"/>
          <w:sz w:val="24"/>
          <w:szCs w:val="24"/>
        </w:rPr>
        <w:t xml:space="preserve"> in England and Wales</w:t>
      </w:r>
      <w:r w:rsidRPr="001D71E0">
        <w:rPr>
          <w:rFonts w:ascii="Calibri" w:hAnsi="Calibri" w:cs="Calibri"/>
          <w:sz w:val="24"/>
          <w:szCs w:val="24"/>
        </w:rPr>
        <w:t xml:space="preserve">. </w:t>
      </w:r>
      <w:r w:rsidR="00995CA0" w:rsidRPr="001D71E0">
        <w:rPr>
          <w:rFonts w:ascii="Calibri" w:hAnsi="Calibri" w:cs="Calibri"/>
          <w:sz w:val="24"/>
          <w:szCs w:val="24"/>
        </w:rPr>
        <w:t xml:space="preserve">This data does not prove that these suicides are a result of poor mental wellbeing caused by the role of an Officer, however </w:t>
      </w:r>
      <w:r w:rsidR="00006B64" w:rsidRPr="001D71E0">
        <w:rPr>
          <w:rFonts w:ascii="Calibri" w:hAnsi="Calibri" w:cs="Calibri"/>
          <w:sz w:val="24"/>
          <w:szCs w:val="24"/>
        </w:rPr>
        <w:t>it could be concluded that it could at least be and contributing factor.</w:t>
      </w:r>
    </w:p>
    <w:p w14:paraId="299F948D" w14:textId="77777777" w:rsidR="00EF642F" w:rsidRPr="001D71E0" w:rsidRDefault="00EF642F" w:rsidP="00F0269F">
      <w:pPr>
        <w:jc w:val="both"/>
        <w:rPr>
          <w:rFonts w:ascii="Calibri" w:hAnsi="Calibri" w:cs="Calibri"/>
          <w:sz w:val="24"/>
          <w:szCs w:val="24"/>
        </w:rPr>
      </w:pPr>
    </w:p>
    <w:p w14:paraId="60D28B43" w14:textId="139A82FB" w:rsidR="00D41306" w:rsidRPr="001D71E0" w:rsidRDefault="00D41306" w:rsidP="00F0269F">
      <w:pPr>
        <w:jc w:val="both"/>
        <w:rPr>
          <w:rFonts w:ascii="Calibri" w:hAnsi="Calibri" w:cs="Calibri"/>
          <w:sz w:val="24"/>
          <w:szCs w:val="24"/>
        </w:rPr>
      </w:pPr>
      <w:r w:rsidRPr="00D41306">
        <w:rPr>
          <w:rFonts w:ascii="Calibri" w:hAnsi="Calibri" w:cs="Calibri"/>
          <w:sz w:val="24"/>
          <w:szCs w:val="24"/>
        </w:rPr>
        <w:t>(Lane et al., 2021)</w:t>
      </w:r>
      <w:r w:rsidRPr="001D71E0">
        <w:rPr>
          <w:rFonts w:ascii="Calibri" w:hAnsi="Calibri" w:cs="Calibri"/>
          <w:sz w:val="24"/>
          <w:szCs w:val="24"/>
        </w:rPr>
        <w:t xml:space="preserve"> states that due to the high</w:t>
      </w:r>
      <w:r w:rsidR="00154AC6" w:rsidRPr="001D71E0">
        <w:rPr>
          <w:rFonts w:ascii="Calibri" w:hAnsi="Calibri" w:cs="Calibri"/>
          <w:sz w:val="24"/>
          <w:szCs w:val="24"/>
        </w:rPr>
        <w:t>-</w:t>
      </w:r>
      <w:r w:rsidRPr="001D71E0">
        <w:rPr>
          <w:rFonts w:ascii="Calibri" w:hAnsi="Calibri" w:cs="Calibri"/>
          <w:sz w:val="24"/>
          <w:szCs w:val="24"/>
        </w:rPr>
        <w:t>stress environment Police Officers</w:t>
      </w:r>
      <w:r w:rsidR="00154AC6" w:rsidRPr="001D71E0">
        <w:rPr>
          <w:rFonts w:ascii="Calibri" w:hAnsi="Calibri" w:cs="Calibri"/>
          <w:sz w:val="24"/>
          <w:szCs w:val="24"/>
        </w:rPr>
        <w:t xml:space="preserve"> work in, Officers have an increased likelihood to develop </w:t>
      </w:r>
      <w:r w:rsidR="00154AC6" w:rsidRPr="001D71E0">
        <w:rPr>
          <w:rFonts w:ascii="Calibri" w:hAnsi="Calibri" w:cs="Calibri"/>
          <w:sz w:val="24"/>
          <w:szCs w:val="24"/>
        </w:rPr>
        <w:t>anxiety disorder</w:t>
      </w:r>
      <w:r w:rsidR="00154AC6" w:rsidRPr="001D71E0">
        <w:rPr>
          <w:rFonts w:ascii="Calibri" w:hAnsi="Calibri" w:cs="Calibri"/>
          <w:sz w:val="24"/>
          <w:szCs w:val="24"/>
        </w:rPr>
        <w:t xml:space="preserve">, </w:t>
      </w:r>
      <w:r w:rsidRPr="001D71E0">
        <w:rPr>
          <w:rFonts w:ascii="Calibri" w:hAnsi="Calibri" w:cs="Calibri"/>
          <w:sz w:val="24"/>
          <w:szCs w:val="24"/>
        </w:rPr>
        <w:t xml:space="preserve">major depressive disorder, </w:t>
      </w:r>
      <w:r w:rsidR="00154AC6" w:rsidRPr="001D71E0">
        <w:rPr>
          <w:rFonts w:ascii="Calibri" w:hAnsi="Calibri" w:cs="Calibri"/>
          <w:sz w:val="24"/>
          <w:szCs w:val="24"/>
        </w:rPr>
        <w:t>posttraumatic stress disorder</w:t>
      </w:r>
      <w:r w:rsidR="00154AC6" w:rsidRPr="001D71E0">
        <w:rPr>
          <w:rFonts w:ascii="Calibri" w:hAnsi="Calibri" w:cs="Calibri"/>
          <w:sz w:val="24"/>
          <w:szCs w:val="24"/>
        </w:rPr>
        <w:t xml:space="preserve"> </w:t>
      </w:r>
      <w:r w:rsidRPr="001D71E0">
        <w:rPr>
          <w:rFonts w:ascii="Calibri" w:hAnsi="Calibri" w:cs="Calibri"/>
          <w:sz w:val="24"/>
          <w:szCs w:val="24"/>
        </w:rPr>
        <w:t>and substance use disorders</w:t>
      </w:r>
      <w:r w:rsidR="00154AC6" w:rsidRPr="001D71E0">
        <w:rPr>
          <w:rFonts w:ascii="Calibri" w:hAnsi="Calibri" w:cs="Calibri"/>
          <w:sz w:val="24"/>
          <w:szCs w:val="24"/>
        </w:rPr>
        <w:t xml:space="preserve"> compared to other occupations. The report goes on to discuss Police Officer’s reluctance to disclose mental wellbeing issues and ways the Police should counteract reluctance to ensure Officers are able to get the support they need.</w:t>
      </w:r>
      <w:r w:rsidR="00944F0D" w:rsidRPr="001D71E0">
        <w:rPr>
          <w:rFonts w:ascii="Calibri" w:hAnsi="Calibri" w:cs="Calibri"/>
          <w:sz w:val="24"/>
          <w:szCs w:val="24"/>
        </w:rPr>
        <w:t xml:space="preserve"> Reluctance to disclose mental wellbeing and mental health issue could indicate that there is a bigger problem with mental wellbeing than can be stated through data as is the Officer has not disclosed issues they can not be in the data.</w:t>
      </w:r>
    </w:p>
    <w:p w14:paraId="13ED17C1" w14:textId="29F4CF57" w:rsidR="00FF7E75" w:rsidRPr="001D71E0" w:rsidRDefault="00FF7E75" w:rsidP="00F0269F">
      <w:pPr>
        <w:jc w:val="both"/>
        <w:rPr>
          <w:rFonts w:ascii="Calibri" w:hAnsi="Calibri" w:cs="Calibri"/>
          <w:sz w:val="24"/>
          <w:szCs w:val="24"/>
        </w:rPr>
      </w:pPr>
    </w:p>
    <w:p w14:paraId="16980AB5" w14:textId="48861DAF" w:rsidR="00FF7E75" w:rsidRPr="001D71E0" w:rsidRDefault="00734795" w:rsidP="00F0269F">
      <w:pPr>
        <w:jc w:val="both"/>
        <w:rPr>
          <w:rFonts w:ascii="Calibri" w:hAnsi="Calibri" w:cs="Calibri"/>
          <w:sz w:val="24"/>
          <w:szCs w:val="24"/>
        </w:rPr>
      </w:pPr>
      <w:r w:rsidRPr="001D71E0">
        <w:rPr>
          <w:rFonts w:ascii="Calibri" w:hAnsi="Calibri" w:cs="Calibri"/>
          <w:sz w:val="24"/>
          <w:szCs w:val="24"/>
        </w:rPr>
        <w:t xml:space="preserve">Poor mental wellbeing can </w:t>
      </w:r>
      <w:r w:rsidR="00FF7E75" w:rsidRPr="001D71E0">
        <w:rPr>
          <w:rFonts w:ascii="Calibri" w:hAnsi="Calibri" w:cs="Calibri"/>
          <w:sz w:val="24"/>
          <w:szCs w:val="24"/>
        </w:rPr>
        <w:t>harm the police organi</w:t>
      </w:r>
      <w:r w:rsidRPr="001D71E0">
        <w:rPr>
          <w:rFonts w:ascii="Calibri" w:hAnsi="Calibri" w:cs="Calibri"/>
          <w:sz w:val="24"/>
          <w:szCs w:val="24"/>
        </w:rPr>
        <w:t>s</w:t>
      </w:r>
      <w:r w:rsidR="00FF7E75" w:rsidRPr="001D71E0">
        <w:rPr>
          <w:rFonts w:ascii="Calibri" w:hAnsi="Calibri" w:cs="Calibri"/>
          <w:sz w:val="24"/>
          <w:szCs w:val="24"/>
        </w:rPr>
        <w:t xml:space="preserve">ation in the </w:t>
      </w:r>
      <w:r w:rsidR="00006B64" w:rsidRPr="001D71E0">
        <w:rPr>
          <w:rFonts w:ascii="Calibri" w:hAnsi="Calibri" w:cs="Calibri"/>
          <w:sz w:val="24"/>
          <w:szCs w:val="24"/>
        </w:rPr>
        <w:t xml:space="preserve">short and </w:t>
      </w:r>
      <w:r w:rsidR="00FF7E75" w:rsidRPr="001D71E0">
        <w:rPr>
          <w:rFonts w:ascii="Calibri" w:hAnsi="Calibri" w:cs="Calibri"/>
          <w:sz w:val="24"/>
          <w:szCs w:val="24"/>
        </w:rPr>
        <w:t>long term by raising absenteeism</w:t>
      </w:r>
      <w:r w:rsidRPr="001D71E0">
        <w:rPr>
          <w:rFonts w:ascii="Calibri" w:hAnsi="Calibri" w:cs="Calibri"/>
          <w:sz w:val="24"/>
          <w:szCs w:val="24"/>
        </w:rPr>
        <w:t xml:space="preserve">. </w:t>
      </w:r>
      <w:r w:rsidR="0098479F" w:rsidRPr="001D71E0">
        <w:rPr>
          <w:rFonts w:ascii="Calibri" w:hAnsi="Calibri" w:cs="Calibri"/>
          <w:sz w:val="24"/>
          <w:szCs w:val="24"/>
        </w:rPr>
        <w:t>(Cartwright and Roach, 2020)</w:t>
      </w:r>
      <w:r w:rsidR="0098479F" w:rsidRPr="001D71E0">
        <w:rPr>
          <w:rFonts w:ascii="Calibri" w:hAnsi="Calibri" w:cs="Calibri"/>
          <w:sz w:val="24"/>
          <w:szCs w:val="24"/>
        </w:rPr>
        <w:t xml:space="preserve"> </w:t>
      </w:r>
      <w:r w:rsidRPr="001D71E0">
        <w:rPr>
          <w:rFonts w:ascii="Calibri" w:hAnsi="Calibri" w:cs="Calibri"/>
          <w:sz w:val="24"/>
          <w:szCs w:val="24"/>
        </w:rPr>
        <w:t xml:space="preserve">state </w:t>
      </w:r>
      <w:r w:rsidR="00006B64" w:rsidRPr="001D71E0">
        <w:rPr>
          <w:rFonts w:ascii="Calibri" w:hAnsi="Calibri" w:cs="Calibri"/>
          <w:sz w:val="24"/>
          <w:szCs w:val="24"/>
        </w:rPr>
        <w:t xml:space="preserve">that </w:t>
      </w:r>
      <w:r w:rsidRPr="001D71E0">
        <w:rPr>
          <w:rFonts w:ascii="Calibri" w:hAnsi="Calibri" w:cs="Calibri"/>
          <w:sz w:val="24"/>
          <w:szCs w:val="24"/>
        </w:rPr>
        <w:t xml:space="preserve">between </w:t>
      </w:r>
      <w:r w:rsidR="00006B64" w:rsidRPr="001D71E0">
        <w:rPr>
          <w:rFonts w:ascii="Calibri" w:hAnsi="Calibri" w:cs="Calibri"/>
          <w:sz w:val="24"/>
          <w:szCs w:val="24"/>
        </w:rPr>
        <w:t xml:space="preserve">the years of </w:t>
      </w:r>
      <w:r w:rsidRPr="001D71E0">
        <w:rPr>
          <w:rFonts w:ascii="Calibri" w:hAnsi="Calibri" w:cs="Calibri"/>
          <w:sz w:val="24"/>
          <w:szCs w:val="24"/>
        </w:rPr>
        <w:t xml:space="preserve">2008 and 2018 police employees were absent due to </w:t>
      </w:r>
      <w:r w:rsidR="00006B64" w:rsidRPr="001D71E0">
        <w:rPr>
          <w:rFonts w:ascii="Calibri" w:hAnsi="Calibri" w:cs="Calibri"/>
          <w:sz w:val="24"/>
          <w:szCs w:val="24"/>
        </w:rPr>
        <w:t xml:space="preserve">mental ill-health </w:t>
      </w:r>
      <w:r w:rsidRPr="001D71E0">
        <w:rPr>
          <w:rFonts w:ascii="Calibri" w:hAnsi="Calibri" w:cs="Calibri"/>
          <w:sz w:val="24"/>
          <w:szCs w:val="24"/>
        </w:rPr>
        <w:t xml:space="preserve">or </w:t>
      </w:r>
      <w:r w:rsidR="00006B64" w:rsidRPr="001D71E0">
        <w:rPr>
          <w:rFonts w:ascii="Calibri" w:hAnsi="Calibri" w:cs="Calibri"/>
          <w:sz w:val="24"/>
          <w:szCs w:val="24"/>
        </w:rPr>
        <w:t>psychological</w:t>
      </w:r>
      <w:r w:rsidRPr="001D71E0">
        <w:rPr>
          <w:rFonts w:ascii="Calibri" w:hAnsi="Calibri" w:cs="Calibri"/>
          <w:sz w:val="24"/>
          <w:szCs w:val="24"/>
        </w:rPr>
        <w:t xml:space="preserve"> </w:t>
      </w:r>
      <w:r w:rsidR="00006B64" w:rsidRPr="001D71E0">
        <w:rPr>
          <w:rFonts w:ascii="Calibri" w:hAnsi="Calibri" w:cs="Calibri"/>
          <w:sz w:val="24"/>
          <w:szCs w:val="24"/>
        </w:rPr>
        <w:t>issues went</w:t>
      </w:r>
      <w:r w:rsidRPr="001D71E0">
        <w:rPr>
          <w:rFonts w:ascii="Calibri" w:hAnsi="Calibri" w:cs="Calibri"/>
          <w:sz w:val="24"/>
          <w:szCs w:val="24"/>
        </w:rPr>
        <w:t xml:space="preserve"> from 4.72% to 8.82%</w:t>
      </w:r>
      <w:r w:rsidR="00006B64" w:rsidRPr="001D71E0">
        <w:rPr>
          <w:rFonts w:ascii="Calibri" w:hAnsi="Calibri" w:cs="Calibri"/>
          <w:sz w:val="24"/>
          <w:szCs w:val="24"/>
        </w:rPr>
        <w:t xml:space="preserve"> of the workforce.</w:t>
      </w:r>
      <w:r w:rsidRPr="001D71E0">
        <w:rPr>
          <w:rFonts w:ascii="Calibri" w:hAnsi="Calibri" w:cs="Calibri"/>
          <w:sz w:val="24"/>
          <w:szCs w:val="24"/>
        </w:rPr>
        <w:t xml:space="preserve"> </w:t>
      </w:r>
      <w:r w:rsidR="00550ADF" w:rsidRPr="001D71E0">
        <w:rPr>
          <w:rFonts w:ascii="Calibri" w:hAnsi="Calibri" w:cs="Calibri"/>
          <w:sz w:val="24"/>
          <w:szCs w:val="24"/>
        </w:rPr>
        <w:t xml:space="preserve">This shows that </w:t>
      </w:r>
      <w:r w:rsidR="00006B64" w:rsidRPr="001D71E0">
        <w:rPr>
          <w:rFonts w:ascii="Calibri" w:hAnsi="Calibri" w:cs="Calibri"/>
          <w:sz w:val="24"/>
          <w:szCs w:val="24"/>
        </w:rPr>
        <w:t xml:space="preserve">impact of poor </w:t>
      </w:r>
      <w:r w:rsidR="00550ADF" w:rsidRPr="001D71E0">
        <w:rPr>
          <w:rFonts w:ascii="Calibri" w:hAnsi="Calibri" w:cs="Calibri"/>
          <w:sz w:val="24"/>
          <w:szCs w:val="24"/>
        </w:rPr>
        <w:t xml:space="preserve">mental wellbeing is in the police </w:t>
      </w:r>
      <w:r w:rsidR="00006B64" w:rsidRPr="001D71E0">
        <w:rPr>
          <w:rFonts w:ascii="Calibri" w:hAnsi="Calibri" w:cs="Calibri"/>
          <w:sz w:val="24"/>
          <w:szCs w:val="24"/>
        </w:rPr>
        <w:t xml:space="preserve">having an increased </w:t>
      </w:r>
      <w:r w:rsidR="00550ADF" w:rsidRPr="001D71E0">
        <w:rPr>
          <w:rFonts w:ascii="Calibri" w:hAnsi="Calibri" w:cs="Calibri"/>
          <w:sz w:val="24"/>
          <w:szCs w:val="24"/>
        </w:rPr>
        <w:t xml:space="preserve">impact on resourcing, ability to deal with demand and impact on the public </w:t>
      </w:r>
      <w:r w:rsidR="00CB6DEB" w:rsidRPr="001D71E0">
        <w:rPr>
          <w:rFonts w:ascii="Calibri" w:hAnsi="Calibri" w:cs="Calibri"/>
          <w:sz w:val="24"/>
          <w:szCs w:val="24"/>
        </w:rPr>
        <w:t>the Police</w:t>
      </w:r>
      <w:r w:rsidR="00550ADF" w:rsidRPr="001D71E0">
        <w:rPr>
          <w:rFonts w:ascii="Calibri" w:hAnsi="Calibri" w:cs="Calibri"/>
          <w:sz w:val="24"/>
          <w:szCs w:val="24"/>
        </w:rPr>
        <w:t xml:space="preserve"> serve. In </w:t>
      </w:r>
      <w:r w:rsidR="003C7861" w:rsidRPr="001D71E0">
        <w:rPr>
          <w:rFonts w:ascii="Calibri" w:hAnsi="Calibri" w:cs="Calibri"/>
          <w:sz w:val="24"/>
          <w:szCs w:val="24"/>
        </w:rPr>
        <w:t>addition,</w:t>
      </w:r>
      <w:r w:rsidR="00550ADF" w:rsidRPr="001D71E0">
        <w:rPr>
          <w:rFonts w:ascii="Calibri" w:hAnsi="Calibri" w:cs="Calibri"/>
          <w:sz w:val="24"/>
          <w:szCs w:val="24"/>
        </w:rPr>
        <w:t xml:space="preserve"> a loss of 8.82% of workforce could have </w:t>
      </w:r>
      <w:r w:rsidR="00006B64" w:rsidRPr="001D71E0">
        <w:rPr>
          <w:rFonts w:ascii="Calibri" w:hAnsi="Calibri" w:cs="Calibri"/>
          <w:sz w:val="24"/>
          <w:szCs w:val="24"/>
        </w:rPr>
        <w:t>further</w:t>
      </w:r>
      <w:r w:rsidR="00550ADF" w:rsidRPr="001D71E0">
        <w:rPr>
          <w:rFonts w:ascii="Calibri" w:hAnsi="Calibri" w:cs="Calibri"/>
          <w:sz w:val="24"/>
          <w:szCs w:val="24"/>
        </w:rPr>
        <w:t xml:space="preserve"> impact on the 91.18% who have not taken a leave of absence and could </w:t>
      </w:r>
      <w:r w:rsidR="003C7861" w:rsidRPr="001D71E0">
        <w:rPr>
          <w:rFonts w:ascii="Calibri" w:hAnsi="Calibri" w:cs="Calibri"/>
          <w:sz w:val="24"/>
          <w:szCs w:val="24"/>
        </w:rPr>
        <w:t>affect</w:t>
      </w:r>
      <w:r w:rsidR="00550ADF" w:rsidRPr="001D71E0">
        <w:rPr>
          <w:rFonts w:ascii="Calibri" w:hAnsi="Calibri" w:cs="Calibri"/>
          <w:sz w:val="24"/>
          <w:szCs w:val="24"/>
        </w:rPr>
        <w:t xml:space="preserve"> their mental wellbeing due to increased workload</w:t>
      </w:r>
      <w:r w:rsidR="00006B64" w:rsidRPr="001D71E0">
        <w:rPr>
          <w:rFonts w:ascii="Calibri" w:hAnsi="Calibri" w:cs="Calibri"/>
          <w:sz w:val="24"/>
          <w:szCs w:val="24"/>
        </w:rPr>
        <w:t xml:space="preserve"> and stress that comes with limited resources.</w:t>
      </w:r>
    </w:p>
    <w:p w14:paraId="7CFDBA09" w14:textId="7C963825" w:rsidR="00FF3AD0" w:rsidRPr="001D71E0" w:rsidRDefault="00FF3AD0" w:rsidP="00F0269F">
      <w:pPr>
        <w:jc w:val="both"/>
        <w:rPr>
          <w:rFonts w:ascii="Calibri" w:hAnsi="Calibri" w:cs="Calibri"/>
          <w:sz w:val="24"/>
          <w:szCs w:val="24"/>
        </w:rPr>
      </w:pPr>
    </w:p>
    <w:p w14:paraId="66566188" w14:textId="47F92A5B" w:rsidR="00577F34" w:rsidRPr="001D71E0" w:rsidRDefault="00550ADF" w:rsidP="00F0269F">
      <w:pPr>
        <w:jc w:val="both"/>
        <w:rPr>
          <w:rFonts w:ascii="Calibri" w:hAnsi="Calibri" w:cs="Calibri"/>
          <w:sz w:val="24"/>
          <w:szCs w:val="24"/>
        </w:rPr>
      </w:pPr>
      <w:r w:rsidRPr="001D71E0">
        <w:rPr>
          <w:rFonts w:ascii="Calibri" w:hAnsi="Calibri" w:cs="Calibri"/>
          <w:sz w:val="24"/>
          <w:szCs w:val="24"/>
        </w:rPr>
        <w:t>(Police Federation</w:t>
      </w:r>
      <w:r w:rsidR="00F0269F" w:rsidRPr="001D71E0">
        <w:rPr>
          <w:rFonts w:ascii="Calibri" w:hAnsi="Calibri" w:cs="Calibri"/>
          <w:sz w:val="24"/>
          <w:szCs w:val="24"/>
        </w:rPr>
        <w:t>,</w:t>
      </w:r>
      <w:r w:rsidRPr="001D71E0">
        <w:rPr>
          <w:rFonts w:ascii="Calibri" w:hAnsi="Calibri" w:cs="Calibri"/>
          <w:sz w:val="24"/>
          <w:szCs w:val="24"/>
        </w:rPr>
        <w:t xml:space="preserve"> 2024) </w:t>
      </w:r>
      <w:r w:rsidR="00006B64" w:rsidRPr="001D71E0">
        <w:rPr>
          <w:rFonts w:ascii="Calibri" w:hAnsi="Calibri" w:cs="Calibri"/>
          <w:sz w:val="24"/>
          <w:szCs w:val="24"/>
        </w:rPr>
        <w:t>state</w:t>
      </w:r>
      <w:r w:rsidRPr="001D71E0">
        <w:rPr>
          <w:rFonts w:ascii="Calibri" w:hAnsi="Calibri" w:cs="Calibri"/>
          <w:sz w:val="24"/>
          <w:szCs w:val="24"/>
        </w:rPr>
        <w:t xml:space="preserve"> that following a survey they did with Officers, 22% said</w:t>
      </w:r>
      <w:r w:rsidR="00577F34" w:rsidRPr="001D71E0">
        <w:rPr>
          <w:rFonts w:ascii="Calibri" w:hAnsi="Calibri" w:cs="Calibri"/>
          <w:sz w:val="24"/>
          <w:szCs w:val="24"/>
        </w:rPr>
        <w:t xml:space="preserve"> </w:t>
      </w:r>
      <w:r w:rsidR="00006B64" w:rsidRPr="001D71E0">
        <w:rPr>
          <w:rFonts w:ascii="Calibri" w:hAnsi="Calibri" w:cs="Calibri"/>
          <w:sz w:val="24"/>
          <w:szCs w:val="24"/>
        </w:rPr>
        <w:t>they intend to</w:t>
      </w:r>
      <w:r w:rsidR="00577F34" w:rsidRPr="001D71E0">
        <w:rPr>
          <w:rFonts w:ascii="Calibri" w:hAnsi="Calibri" w:cs="Calibri"/>
          <w:sz w:val="24"/>
          <w:szCs w:val="24"/>
        </w:rPr>
        <w:t xml:space="preserve"> resign </w:t>
      </w:r>
      <w:r w:rsidR="00006B64" w:rsidRPr="001D71E0">
        <w:rPr>
          <w:rFonts w:ascii="Calibri" w:hAnsi="Calibri" w:cs="Calibri"/>
          <w:sz w:val="24"/>
          <w:szCs w:val="24"/>
        </w:rPr>
        <w:t xml:space="preserve">their role as soon as possible or in the next two years. The main reason for this was because of </w:t>
      </w:r>
      <w:r w:rsidR="000A73E6" w:rsidRPr="001D71E0">
        <w:rPr>
          <w:rFonts w:ascii="Calibri" w:hAnsi="Calibri" w:cs="Calibri"/>
          <w:sz w:val="24"/>
          <w:szCs w:val="24"/>
        </w:rPr>
        <w:t>stress and mental health concerns.</w:t>
      </w:r>
      <w:r w:rsidRPr="001D71E0">
        <w:rPr>
          <w:rFonts w:ascii="Calibri" w:hAnsi="Calibri" w:cs="Calibri"/>
          <w:sz w:val="24"/>
          <w:szCs w:val="24"/>
        </w:rPr>
        <w:t xml:space="preserve"> </w:t>
      </w:r>
      <w:r w:rsidR="000A73E6" w:rsidRPr="001D71E0">
        <w:rPr>
          <w:rFonts w:ascii="Calibri" w:hAnsi="Calibri" w:cs="Calibri"/>
          <w:sz w:val="24"/>
          <w:szCs w:val="24"/>
        </w:rPr>
        <w:t>This data would suggest</w:t>
      </w:r>
      <w:r w:rsidRPr="001D71E0">
        <w:rPr>
          <w:rFonts w:ascii="Calibri" w:hAnsi="Calibri" w:cs="Calibri"/>
          <w:sz w:val="24"/>
          <w:szCs w:val="24"/>
        </w:rPr>
        <w:t xml:space="preserve"> </w:t>
      </w:r>
      <w:r w:rsidR="000A73E6" w:rsidRPr="001D71E0">
        <w:rPr>
          <w:rFonts w:ascii="Calibri" w:hAnsi="Calibri" w:cs="Calibri"/>
          <w:sz w:val="24"/>
          <w:szCs w:val="24"/>
        </w:rPr>
        <w:t xml:space="preserve">that </w:t>
      </w:r>
      <w:r w:rsidRPr="001D71E0">
        <w:rPr>
          <w:rFonts w:ascii="Calibri" w:hAnsi="Calibri" w:cs="Calibri"/>
          <w:sz w:val="24"/>
          <w:szCs w:val="24"/>
        </w:rPr>
        <w:t xml:space="preserve">poor mental wellbeing is likely to mean that </w:t>
      </w:r>
      <w:r w:rsidR="000A73E6" w:rsidRPr="001D71E0">
        <w:rPr>
          <w:rFonts w:ascii="Calibri" w:hAnsi="Calibri" w:cs="Calibri"/>
          <w:sz w:val="24"/>
          <w:szCs w:val="24"/>
        </w:rPr>
        <w:t>officers are likely to leave their position in the Police</w:t>
      </w:r>
      <w:r w:rsidRPr="001D71E0">
        <w:rPr>
          <w:rFonts w:ascii="Calibri" w:hAnsi="Calibri" w:cs="Calibri"/>
          <w:sz w:val="24"/>
          <w:szCs w:val="24"/>
        </w:rPr>
        <w:t xml:space="preserve">. </w:t>
      </w:r>
      <w:r w:rsidR="008A0DD9" w:rsidRPr="001D71E0">
        <w:rPr>
          <w:rFonts w:ascii="Calibri" w:hAnsi="Calibri" w:cs="Calibri"/>
          <w:sz w:val="24"/>
          <w:szCs w:val="24"/>
        </w:rPr>
        <w:t xml:space="preserve">There is a long training period for Officers and a lot of time and money is invested in them. </w:t>
      </w:r>
      <w:r w:rsidR="000A73E6" w:rsidRPr="001D71E0">
        <w:rPr>
          <w:rFonts w:ascii="Calibri" w:hAnsi="Calibri" w:cs="Calibri"/>
          <w:sz w:val="24"/>
          <w:szCs w:val="24"/>
        </w:rPr>
        <w:t>This could have a financial impact on the Police</w:t>
      </w:r>
      <w:r w:rsidR="00675BDB" w:rsidRPr="001D71E0">
        <w:rPr>
          <w:rFonts w:ascii="Calibri" w:hAnsi="Calibri" w:cs="Calibri"/>
          <w:sz w:val="24"/>
          <w:szCs w:val="24"/>
        </w:rPr>
        <w:t>,</w:t>
      </w:r>
      <w:r w:rsidR="000A73E6" w:rsidRPr="001D71E0">
        <w:rPr>
          <w:rFonts w:ascii="Calibri" w:hAnsi="Calibri" w:cs="Calibri"/>
          <w:sz w:val="24"/>
          <w:szCs w:val="24"/>
        </w:rPr>
        <w:t xml:space="preserve"> the Police</w:t>
      </w:r>
      <w:r w:rsidR="00675BDB" w:rsidRPr="001D71E0">
        <w:rPr>
          <w:rFonts w:ascii="Calibri" w:hAnsi="Calibri" w:cs="Calibri"/>
          <w:sz w:val="24"/>
          <w:szCs w:val="24"/>
        </w:rPr>
        <w:t xml:space="preserve"> could</w:t>
      </w:r>
      <w:r w:rsidR="000A73E6" w:rsidRPr="001D71E0">
        <w:rPr>
          <w:rFonts w:ascii="Calibri" w:hAnsi="Calibri" w:cs="Calibri"/>
          <w:sz w:val="24"/>
          <w:szCs w:val="24"/>
        </w:rPr>
        <w:t xml:space="preserve"> lose experienced Officers and could have an impact on Police resourcing.</w:t>
      </w:r>
    </w:p>
    <w:p w14:paraId="76E912E6" w14:textId="77777777" w:rsidR="004E0F61" w:rsidRPr="001D71E0" w:rsidRDefault="004E0F61" w:rsidP="00F0269F">
      <w:pPr>
        <w:jc w:val="both"/>
        <w:rPr>
          <w:rFonts w:ascii="Calibri" w:hAnsi="Calibri" w:cs="Calibri"/>
          <w:sz w:val="24"/>
          <w:szCs w:val="24"/>
        </w:rPr>
      </w:pPr>
    </w:p>
    <w:p w14:paraId="63AEC8FB" w14:textId="58E6B1AF" w:rsidR="004E0F61" w:rsidRPr="001D71E0" w:rsidRDefault="004E0F61" w:rsidP="00F0269F">
      <w:pPr>
        <w:jc w:val="both"/>
        <w:rPr>
          <w:rFonts w:ascii="Calibri" w:hAnsi="Calibri" w:cs="Calibri"/>
          <w:sz w:val="24"/>
          <w:szCs w:val="24"/>
        </w:rPr>
      </w:pPr>
      <w:r w:rsidRPr="001D71E0">
        <w:rPr>
          <w:rFonts w:ascii="Calibri" w:hAnsi="Calibri" w:cs="Calibri"/>
          <w:sz w:val="24"/>
          <w:szCs w:val="24"/>
        </w:rPr>
        <w:lastRenderedPageBreak/>
        <w:t xml:space="preserve">This essay has </w:t>
      </w:r>
      <w:r w:rsidR="003B0D96" w:rsidRPr="001D71E0">
        <w:rPr>
          <w:rFonts w:ascii="Calibri" w:hAnsi="Calibri" w:cs="Calibri"/>
          <w:sz w:val="24"/>
          <w:szCs w:val="24"/>
        </w:rPr>
        <w:t xml:space="preserve">discussed the multiple different elements of the role of a Police Officer that can cause poor mental wellbeing. It has looked at some of the phycological impacts that can be caused from poor mental welling in the Police including </w:t>
      </w:r>
      <w:r w:rsidR="00CD714B" w:rsidRPr="001D71E0">
        <w:rPr>
          <w:rFonts w:ascii="Calibri" w:hAnsi="Calibri" w:cs="Calibri"/>
          <w:sz w:val="24"/>
          <w:szCs w:val="24"/>
        </w:rPr>
        <w:t>increased a</w:t>
      </w:r>
      <w:r w:rsidR="001B0FF7" w:rsidRPr="001D71E0">
        <w:rPr>
          <w:rFonts w:ascii="Calibri" w:hAnsi="Calibri" w:cs="Calibri"/>
          <w:sz w:val="24"/>
          <w:szCs w:val="24"/>
        </w:rPr>
        <w:t xml:space="preserve">ggression and risk taking. Statistics of suicides in the Police have been addressed as an outcome of poor mental wellbeing. The impact on the Police as an organisation has been discussed including data surrounding absenteeism due to mental health and concerns over retention of Police Officers following mental welling issues. </w:t>
      </w:r>
      <w:r w:rsidR="00944F0D" w:rsidRPr="001D71E0">
        <w:rPr>
          <w:rFonts w:ascii="Calibri" w:hAnsi="Calibri" w:cs="Calibri"/>
          <w:sz w:val="24"/>
          <w:szCs w:val="24"/>
        </w:rPr>
        <w:t>There is an issue over recorded data in mental wellbeing which has been pointed out in this essay due to reluctance to disclose from Officers in this area. This could indicate that there is a larger problem than stated with mental wellbeing in the Police if Officers have not reported issues.</w:t>
      </w:r>
    </w:p>
    <w:p w14:paraId="1FE95147" w14:textId="77777777" w:rsidR="004E0F61" w:rsidRPr="001D71E0" w:rsidRDefault="004E0F61" w:rsidP="00F0269F">
      <w:pPr>
        <w:jc w:val="both"/>
        <w:rPr>
          <w:rFonts w:ascii="Calibri" w:hAnsi="Calibri" w:cs="Calibri"/>
          <w:sz w:val="24"/>
          <w:szCs w:val="24"/>
        </w:rPr>
      </w:pPr>
    </w:p>
    <w:p w14:paraId="0E86E053" w14:textId="2F198C62" w:rsidR="00B30937" w:rsidRPr="001D71E0" w:rsidRDefault="00713AE7" w:rsidP="00F0269F">
      <w:pPr>
        <w:jc w:val="both"/>
        <w:rPr>
          <w:rFonts w:ascii="Calibri" w:hAnsi="Calibri" w:cs="Calibri"/>
          <w:b/>
          <w:bCs/>
          <w:sz w:val="24"/>
          <w:szCs w:val="24"/>
        </w:rPr>
      </w:pPr>
      <w:r w:rsidRPr="001D71E0">
        <w:rPr>
          <w:rFonts w:ascii="Calibri" w:hAnsi="Calibri" w:cs="Calibri"/>
          <w:b/>
          <w:bCs/>
          <w:sz w:val="24"/>
          <w:szCs w:val="24"/>
        </w:rPr>
        <w:t>Word Count 1</w:t>
      </w:r>
      <w:r w:rsidR="00F31106" w:rsidRPr="001D71E0">
        <w:rPr>
          <w:rFonts w:ascii="Calibri" w:hAnsi="Calibri" w:cs="Calibri"/>
          <w:b/>
          <w:bCs/>
          <w:sz w:val="24"/>
          <w:szCs w:val="24"/>
        </w:rPr>
        <w:t>0</w:t>
      </w:r>
      <w:r w:rsidR="00E35DC3" w:rsidRPr="001D71E0">
        <w:rPr>
          <w:rFonts w:ascii="Calibri" w:hAnsi="Calibri" w:cs="Calibri"/>
          <w:b/>
          <w:bCs/>
          <w:sz w:val="24"/>
          <w:szCs w:val="24"/>
        </w:rPr>
        <w:t>3</w:t>
      </w:r>
      <w:r w:rsidR="00675BDB" w:rsidRPr="001D71E0">
        <w:rPr>
          <w:rFonts w:ascii="Calibri" w:hAnsi="Calibri" w:cs="Calibri"/>
          <w:b/>
          <w:bCs/>
          <w:sz w:val="24"/>
          <w:szCs w:val="24"/>
        </w:rPr>
        <w:t>4</w:t>
      </w:r>
    </w:p>
    <w:p w14:paraId="4985CA36" w14:textId="77777777" w:rsidR="003E60AC" w:rsidRPr="001D71E0" w:rsidRDefault="003E60AC" w:rsidP="00F0269F">
      <w:pPr>
        <w:jc w:val="both"/>
        <w:rPr>
          <w:rFonts w:ascii="Calibri" w:hAnsi="Calibri" w:cs="Calibri"/>
          <w:sz w:val="24"/>
          <w:szCs w:val="24"/>
        </w:rPr>
      </w:pPr>
    </w:p>
    <w:p w14:paraId="7E935846" w14:textId="77777777" w:rsidR="003E60AC" w:rsidRPr="001D71E0" w:rsidRDefault="003E60AC" w:rsidP="00F0269F">
      <w:pPr>
        <w:jc w:val="both"/>
        <w:rPr>
          <w:rFonts w:ascii="Calibri" w:hAnsi="Calibri" w:cs="Calibri"/>
          <w:sz w:val="24"/>
          <w:szCs w:val="24"/>
        </w:rPr>
      </w:pPr>
    </w:p>
    <w:p w14:paraId="438471D0" w14:textId="77777777" w:rsidR="001D71E0" w:rsidRDefault="001D71E0" w:rsidP="00F0269F">
      <w:pPr>
        <w:jc w:val="both"/>
        <w:rPr>
          <w:rFonts w:ascii="Calibri" w:hAnsi="Calibri" w:cs="Calibri"/>
          <w:sz w:val="24"/>
          <w:szCs w:val="24"/>
        </w:rPr>
      </w:pPr>
    </w:p>
    <w:p w14:paraId="1D30605C" w14:textId="77777777" w:rsidR="001D71E0" w:rsidRDefault="001D71E0" w:rsidP="00F0269F">
      <w:pPr>
        <w:jc w:val="both"/>
        <w:rPr>
          <w:rFonts w:ascii="Calibri" w:hAnsi="Calibri" w:cs="Calibri"/>
          <w:sz w:val="24"/>
          <w:szCs w:val="24"/>
        </w:rPr>
      </w:pPr>
    </w:p>
    <w:p w14:paraId="247C1072" w14:textId="77777777" w:rsidR="001D71E0" w:rsidRDefault="001D71E0" w:rsidP="00F0269F">
      <w:pPr>
        <w:jc w:val="both"/>
        <w:rPr>
          <w:rFonts w:ascii="Calibri" w:hAnsi="Calibri" w:cs="Calibri"/>
          <w:sz w:val="24"/>
          <w:szCs w:val="24"/>
        </w:rPr>
      </w:pPr>
    </w:p>
    <w:p w14:paraId="0DFD5399" w14:textId="77777777" w:rsidR="001D71E0" w:rsidRDefault="001D71E0" w:rsidP="00F0269F">
      <w:pPr>
        <w:jc w:val="both"/>
        <w:rPr>
          <w:rFonts w:ascii="Calibri" w:hAnsi="Calibri" w:cs="Calibri"/>
          <w:sz w:val="24"/>
          <w:szCs w:val="24"/>
        </w:rPr>
      </w:pPr>
    </w:p>
    <w:p w14:paraId="316F8979" w14:textId="77777777" w:rsidR="001D71E0" w:rsidRDefault="001D71E0" w:rsidP="00F0269F">
      <w:pPr>
        <w:jc w:val="both"/>
        <w:rPr>
          <w:rFonts w:ascii="Calibri" w:hAnsi="Calibri" w:cs="Calibri"/>
          <w:sz w:val="24"/>
          <w:szCs w:val="24"/>
        </w:rPr>
      </w:pPr>
    </w:p>
    <w:p w14:paraId="6E57C46D" w14:textId="77777777" w:rsidR="001D71E0" w:rsidRDefault="001D71E0" w:rsidP="00F0269F">
      <w:pPr>
        <w:jc w:val="both"/>
        <w:rPr>
          <w:rFonts w:ascii="Calibri" w:hAnsi="Calibri" w:cs="Calibri"/>
          <w:sz w:val="24"/>
          <w:szCs w:val="24"/>
        </w:rPr>
      </w:pPr>
    </w:p>
    <w:p w14:paraId="7753CE91" w14:textId="77777777" w:rsidR="001D71E0" w:rsidRDefault="001D71E0" w:rsidP="00F0269F">
      <w:pPr>
        <w:jc w:val="both"/>
        <w:rPr>
          <w:rFonts w:ascii="Calibri" w:hAnsi="Calibri" w:cs="Calibri"/>
          <w:sz w:val="24"/>
          <w:szCs w:val="24"/>
        </w:rPr>
      </w:pPr>
    </w:p>
    <w:p w14:paraId="60D1F37B" w14:textId="77777777" w:rsidR="001D71E0" w:rsidRDefault="001D71E0" w:rsidP="00F0269F">
      <w:pPr>
        <w:jc w:val="both"/>
        <w:rPr>
          <w:rFonts w:ascii="Calibri" w:hAnsi="Calibri" w:cs="Calibri"/>
          <w:sz w:val="24"/>
          <w:szCs w:val="24"/>
        </w:rPr>
      </w:pPr>
    </w:p>
    <w:p w14:paraId="6E2A654E" w14:textId="77777777" w:rsidR="001D71E0" w:rsidRDefault="001D71E0" w:rsidP="00F0269F">
      <w:pPr>
        <w:jc w:val="both"/>
        <w:rPr>
          <w:rFonts w:ascii="Calibri" w:hAnsi="Calibri" w:cs="Calibri"/>
          <w:sz w:val="24"/>
          <w:szCs w:val="24"/>
        </w:rPr>
      </w:pPr>
    </w:p>
    <w:p w14:paraId="40482898" w14:textId="77777777" w:rsidR="001D71E0" w:rsidRDefault="001D71E0" w:rsidP="00F0269F">
      <w:pPr>
        <w:jc w:val="both"/>
        <w:rPr>
          <w:rFonts w:ascii="Calibri" w:hAnsi="Calibri" w:cs="Calibri"/>
          <w:sz w:val="24"/>
          <w:szCs w:val="24"/>
        </w:rPr>
      </w:pPr>
    </w:p>
    <w:p w14:paraId="54195885" w14:textId="77777777" w:rsidR="001D71E0" w:rsidRDefault="001D71E0" w:rsidP="00F0269F">
      <w:pPr>
        <w:jc w:val="both"/>
        <w:rPr>
          <w:rFonts w:ascii="Calibri" w:hAnsi="Calibri" w:cs="Calibri"/>
          <w:sz w:val="24"/>
          <w:szCs w:val="24"/>
        </w:rPr>
      </w:pPr>
    </w:p>
    <w:p w14:paraId="3CC56AF5" w14:textId="77777777" w:rsidR="001D71E0" w:rsidRDefault="001D71E0" w:rsidP="00F0269F">
      <w:pPr>
        <w:jc w:val="both"/>
        <w:rPr>
          <w:rFonts w:ascii="Calibri" w:hAnsi="Calibri" w:cs="Calibri"/>
          <w:sz w:val="24"/>
          <w:szCs w:val="24"/>
        </w:rPr>
      </w:pPr>
    </w:p>
    <w:p w14:paraId="64213685" w14:textId="77777777" w:rsidR="001D71E0" w:rsidRDefault="001D71E0" w:rsidP="00F0269F">
      <w:pPr>
        <w:jc w:val="both"/>
        <w:rPr>
          <w:rFonts w:ascii="Calibri" w:hAnsi="Calibri" w:cs="Calibri"/>
          <w:sz w:val="24"/>
          <w:szCs w:val="24"/>
        </w:rPr>
      </w:pPr>
    </w:p>
    <w:p w14:paraId="4085DF3D" w14:textId="77777777" w:rsidR="001D71E0" w:rsidRDefault="001D71E0" w:rsidP="00F0269F">
      <w:pPr>
        <w:jc w:val="both"/>
        <w:rPr>
          <w:rFonts w:ascii="Calibri" w:hAnsi="Calibri" w:cs="Calibri"/>
          <w:sz w:val="24"/>
          <w:szCs w:val="24"/>
        </w:rPr>
      </w:pPr>
    </w:p>
    <w:p w14:paraId="149CF8C3" w14:textId="77777777" w:rsidR="001D71E0" w:rsidRDefault="001D71E0" w:rsidP="00F0269F">
      <w:pPr>
        <w:jc w:val="both"/>
        <w:rPr>
          <w:rFonts w:ascii="Calibri" w:hAnsi="Calibri" w:cs="Calibri"/>
          <w:sz w:val="24"/>
          <w:szCs w:val="24"/>
        </w:rPr>
      </w:pPr>
    </w:p>
    <w:p w14:paraId="4ECED0C9" w14:textId="77777777" w:rsidR="001D71E0" w:rsidRDefault="001D71E0" w:rsidP="00F0269F">
      <w:pPr>
        <w:jc w:val="both"/>
        <w:rPr>
          <w:rFonts w:ascii="Calibri" w:hAnsi="Calibri" w:cs="Calibri"/>
          <w:sz w:val="24"/>
          <w:szCs w:val="24"/>
        </w:rPr>
      </w:pPr>
    </w:p>
    <w:p w14:paraId="195A7F4E" w14:textId="77777777" w:rsidR="001D71E0" w:rsidRDefault="001D71E0" w:rsidP="00F0269F">
      <w:pPr>
        <w:jc w:val="both"/>
        <w:rPr>
          <w:rFonts w:ascii="Calibri" w:hAnsi="Calibri" w:cs="Calibri"/>
          <w:sz w:val="24"/>
          <w:szCs w:val="24"/>
        </w:rPr>
      </w:pPr>
    </w:p>
    <w:p w14:paraId="0CB29268" w14:textId="77777777" w:rsidR="001D71E0" w:rsidRDefault="001D71E0" w:rsidP="00F0269F">
      <w:pPr>
        <w:jc w:val="both"/>
        <w:rPr>
          <w:rFonts w:ascii="Calibri" w:hAnsi="Calibri" w:cs="Calibri"/>
          <w:sz w:val="24"/>
          <w:szCs w:val="24"/>
        </w:rPr>
      </w:pPr>
    </w:p>
    <w:p w14:paraId="3FE6A4FB" w14:textId="3FD29533" w:rsidR="003E60AC" w:rsidRPr="001D71E0" w:rsidRDefault="003E60AC" w:rsidP="00F0269F">
      <w:pPr>
        <w:jc w:val="both"/>
        <w:rPr>
          <w:rFonts w:ascii="Calibri" w:hAnsi="Calibri" w:cs="Calibri"/>
          <w:sz w:val="24"/>
          <w:szCs w:val="24"/>
        </w:rPr>
      </w:pPr>
      <w:r w:rsidRPr="001D71E0">
        <w:rPr>
          <w:rFonts w:ascii="Calibri" w:hAnsi="Calibri" w:cs="Calibri"/>
          <w:sz w:val="24"/>
          <w:szCs w:val="24"/>
        </w:rPr>
        <w:lastRenderedPageBreak/>
        <w:t xml:space="preserve">Essay four: Outline potential links between serious and organised crime and public protection issues. What characteristics make some people more vulnerable to exploitation by serious and organised crime gangs? Your answer must be based on academic research. Word limit: 1000 words. </w:t>
      </w:r>
    </w:p>
    <w:p w14:paraId="164557A9" w14:textId="77777777" w:rsidR="000D1365" w:rsidRPr="001D71E0" w:rsidRDefault="000D1365" w:rsidP="00F0269F">
      <w:pPr>
        <w:jc w:val="both"/>
        <w:rPr>
          <w:rFonts w:ascii="Calibri" w:hAnsi="Calibri" w:cs="Calibri"/>
          <w:sz w:val="24"/>
          <w:szCs w:val="24"/>
        </w:rPr>
      </w:pPr>
    </w:p>
    <w:p w14:paraId="329784CF" w14:textId="6F8E6F65" w:rsidR="000D1365" w:rsidRPr="001D71E0" w:rsidRDefault="000D1365" w:rsidP="00F0269F">
      <w:pPr>
        <w:jc w:val="both"/>
        <w:rPr>
          <w:rFonts w:ascii="Calibri" w:hAnsi="Calibri" w:cs="Calibri"/>
          <w:sz w:val="24"/>
          <w:szCs w:val="24"/>
        </w:rPr>
      </w:pPr>
      <w:r w:rsidRPr="001D71E0">
        <w:rPr>
          <w:rFonts w:ascii="Calibri" w:hAnsi="Calibri" w:cs="Calibri"/>
          <w:sz w:val="24"/>
          <w:szCs w:val="24"/>
        </w:rPr>
        <w:t>Serious and organised crime and the insurgence of County Lines is having a significant effect on communities across the UK. There</w:t>
      </w:r>
      <w:r w:rsidR="00B82E63" w:rsidRPr="001D71E0">
        <w:rPr>
          <w:rFonts w:ascii="Calibri" w:hAnsi="Calibri" w:cs="Calibri"/>
          <w:sz w:val="24"/>
          <w:szCs w:val="24"/>
        </w:rPr>
        <w:t>’s a</w:t>
      </w:r>
      <w:r w:rsidRPr="001D71E0">
        <w:rPr>
          <w:rFonts w:ascii="Calibri" w:hAnsi="Calibri" w:cs="Calibri"/>
          <w:sz w:val="24"/>
          <w:szCs w:val="24"/>
        </w:rPr>
        <w:t xml:space="preserve"> notable link between these serious and organised crime groups and the most vulnerable individuals in society.</w:t>
      </w:r>
      <w:r w:rsidR="003457D8" w:rsidRPr="001D71E0">
        <w:rPr>
          <w:rFonts w:ascii="Calibri" w:hAnsi="Calibri" w:cs="Calibri"/>
          <w:sz w:val="24"/>
          <w:szCs w:val="24"/>
        </w:rPr>
        <w:t xml:space="preserve"> This essay will look at children being influenced into </w:t>
      </w:r>
      <w:r w:rsidR="003457D8" w:rsidRPr="001D71E0">
        <w:rPr>
          <w:rFonts w:ascii="Calibri" w:hAnsi="Calibri" w:cs="Calibri"/>
          <w:sz w:val="24"/>
          <w:szCs w:val="24"/>
        </w:rPr>
        <w:t>organised crime gangs</w:t>
      </w:r>
      <w:r w:rsidR="003457D8" w:rsidRPr="001D71E0">
        <w:rPr>
          <w:rFonts w:ascii="Calibri" w:hAnsi="Calibri" w:cs="Calibri"/>
          <w:sz w:val="24"/>
          <w:szCs w:val="24"/>
        </w:rPr>
        <w:t xml:space="preserve"> and the characteristics of child victims that would make them a target. </w:t>
      </w:r>
      <w:r w:rsidR="00A156C0" w:rsidRPr="001D71E0">
        <w:rPr>
          <w:rFonts w:ascii="Calibri" w:hAnsi="Calibri" w:cs="Calibri"/>
          <w:sz w:val="24"/>
          <w:szCs w:val="24"/>
        </w:rPr>
        <w:t xml:space="preserve">The effectiveness of a multi-agency approach to public protection and links to Organised Crime. </w:t>
      </w:r>
      <w:r w:rsidR="003457D8" w:rsidRPr="001D71E0">
        <w:rPr>
          <w:rFonts w:ascii="Calibri" w:hAnsi="Calibri" w:cs="Calibri"/>
          <w:sz w:val="24"/>
          <w:szCs w:val="24"/>
        </w:rPr>
        <w:t>The methodology of Cuckooing will be discussed and the type of victims this practice can affect. Child Sexual Exploitation will be examined</w:t>
      </w:r>
      <w:r w:rsidR="002D6502" w:rsidRPr="001D71E0">
        <w:rPr>
          <w:rFonts w:ascii="Calibri" w:hAnsi="Calibri" w:cs="Calibri"/>
          <w:sz w:val="24"/>
          <w:szCs w:val="24"/>
        </w:rPr>
        <w:t>,</w:t>
      </w:r>
      <w:r w:rsidR="003457D8" w:rsidRPr="001D71E0">
        <w:rPr>
          <w:rFonts w:ascii="Calibri" w:hAnsi="Calibri" w:cs="Calibri"/>
          <w:sz w:val="24"/>
          <w:szCs w:val="24"/>
        </w:rPr>
        <w:t xml:space="preserve"> how and who victims of this could be.</w:t>
      </w:r>
    </w:p>
    <w:p w14:paraId="4AA8F2C8" w14:textId="77777777" w:rsidR="00195975" w:rsidRPr="001D71E0" w:rsidRDefault="00195975" w:rsidP="00F0269F">
      <w:pPr>
        <w:jc w:val="both"/>
        <w:rPr>
          <w:rFonts w:ascii="Calibri" w:hAnsi="Calibri" w:cs="Calibri"/>
          <w:sz w:val="24"/>
          <w:szCs w:val="24"/>
        </w:rPr>
      </w:pPr>
    </w:p>
    <w:p w14:paraId="3A781956" w14:textId="227AE7BA" w:rsidR="00195975" w:rsidRPr="001D71E0" w:rsidRDefault="00195975" w:rsidP="00F0269F">
      <w:pPr>
        <w:jc w:val="both"/>
        <w:rPr>
          <w:rFonts w:ascii="Calibri" w:hAnsi="Calibri" w:cs="Calibri"/>
          <w:sz w:val="24"/>
          <w:szCs w:val="24"/>
        </w:rPr>
      </w:pPr>
      <w:r w:rsidRPr="001D71E0">
        <w:rPr>
          <w:rFonts w:ascii="Calibri" w:hAnsi="Calibri" w:cs="Calibri"/>
          <w:sz w:val="24"/>
          <w:szCs w:val="24"/>
        </w:rPr>
        <w:t>Officers complete a Public Protection Notification (PPN) when there are concerns about a Vulnerable Adult, Child at Risk or Domestic Violence</w:t>
      </w:r>
      <w:r w:rsidR="00F31106" w:rsidRPr="001D71E0">
        <w:rPr>
          <w:rFonts w:ascii="Calibri" w:hAnsi="Calibri" w:cs="Calibri"/>
          <w:sz w:val="24"/>
          <w:szCs w:val="24"/>
        </w:rPr>
        <w:t>,</w:t>
      </w:r>
      <w:r w:rsidRPr="001D71E0">
        <w:rPr>
          <w:rFonts w:ascii="Calibri" w:hAnsi="Calibri" w:cs="Calibri"/>
          <w:sz w:val="24"/>
          <w:szCs w:val="24"/>
        </w:rPr>
        <w:t xml:space="preserve"> following an incident involving anyone that would apply to any of these areas. </w:t>
      </w:r>
      <w:r w:rsidR="00C90A76" w:rsidRPr="001D71E0">
        <w:rPr>
          <w:rFonts w:ascii="Calibri" w:hAnsi="Calibri" w:cs="Calibri"/>
          <w:sz w:val="24"/>
          <w:szCs w:val="24"/>
        </w:rPr>
        <w:t>(HMICFRS</w:t>
      </w:r>
      <w:r w:rsidR="00F0269F" w:rsidRPr="001D71E0">
        <w:rPr>
          <w:rFonts w:ascii="Calibri" w:hAnsi="Calibri" w:cs="Calibri"/>
          <w:sz w:val="24"/>
          <w:szCs w:val="24"/>
        </w:rPr>
        <w:t>,</w:t>
      </w:r>
      <w:r w:rsidR="00C90A76" w:rsidRPr="001D71E0">
        <w:rPr>
          <w:rFonts w:ascii="Calibri" w:hAnsi="Calibri" w:cs="Calibri"/>
          <w:sz w:val="24"/>
          <w:szCs w:val="24"/>
        </w:rPr>
        <w:t xml:space="preserve"> 2023) describes “A PPN is an information-sharing document that records safeguarding concerns about an adult or child. PPNs are shared with partner agencies to inform a multi-agency response.” </w:t>
      </w:r>
      <w:r w:rsidRPr="001D71E0">
        <w:rPr>
          <w:rFonts w:ascii="Calibri" w:hAnsi="Calibri" w:cs="Calibri"/>
          <w:sz w:val="24"/>
          <w:szCs w:val="24"/>
        </w:rPr>
        <w:t xml:space="preserve">There are several questions on these forms Officers complete to identify risk and potential </w:t>
      </w:r>
      <w:r w:rsidR="00C90A76" w:rsidRPr="001D71E0">
        <w:rPr>
          <w:rFonts w:ascii="Calibri" w:hAnsi="Calibri" w:cs="Calibri"/>
          <w:sz w:val="24"/>
          <w:szCs w:val="24"/>
        </w:rPr>
        <w:t>links to these serious and organised crime groups. The results of these notifications are shared with multiple organisations including health, education, social services, domestic abuse services and child services to come up with a multi-agency approach to protect the vulnerable person.</w:t>
      </w:r>
      <w:r w:rsidR="00A156C0" w:rsidRPr="001D71E0">
        <w:rPr>
          <w:rFonts w:ascii="Calibri" w:hAnsi="Calibri" w:cs="Calibri"/>
          <w:sz w:val="24"/>
          <w:szCs w:val="24"/>
        </w:rPr>
        <w:t xml:space="preserve"> Many targets for Organised Crime Gangs will b</w:t>
      </w:r>
      <w:r w:rsidR="002D6502" w:rsidRPr="001D71E0">
        <w:rPr>
          <w:rFonts w:ascii="Calibri" w:hAnsi="Calibri" w:cs="Calibri"/>
          <w:sz w:val="24"/>
          <w:szCs w:val="24"/>
        </w:rPr>
        <w:t>e</w:t>
      </w:r>
      <w:r w:rsidR="00A156C0" w:rsidRPr="001D71E0">
        <w:rPr>
          <w:rFonts w:ascii="Calibri" w:hAnsi="Calibri" w:cs="Calibri"/>
          <w:sz w:val="24"/>
          <w:szCs w:val="24"/>
        </w:rPr>
        <w:t xml:space="preserve"> </w:t>
      </w:r>
      <w:r w:rsidR="00A156C0" w:rsidRPr="001D71E0">
        <w:rPr>
          <w:rFonts w:ascii="Calibri" w:hAnsi="Calibri" w:cs="Calibri"/>
          <w:sz w:val="24"/>
          <w:szCs w:val="24"/>
        </w:rPr>
        <w:t>Vulnerable Adult</w:t>
      </w:r>
      <w:r w:rsidR="002D6502" w:rsidRPr="001D71E0">
        <w:rPr>
          <w:rFonts w:ascii="Calibri" w:hAnsi="Calibri" w:cs="Calibri"/>
          <w:sz w:val="24"/>
          <w:szCs w:val="24"/>
        </w:rPr>
        <w:t>s</w:t>
      </w:r>
      <w:r w:rsidR="00A156C0" w:rsidRPr="001D71E0">
        <w:rPr>
          <w:rFonts w:ascii="Calibri" w:hAnsi="Calibri" w:cs="Calibri"/>
          <w:sz w:val="24"/>
          <w:szCs w:val="24"/>
        </w:rPr>
        <w:t>, Child</w:t>
      </w:r>
      <w:r w:rsidR="002D6502" w:rsidRPr="001D71E0">
        <w:rPr>
          <w:rFonts w:ascii="Calibri" w:hAnsi="Calibri" w:cs="Calibri"/>
          <w:sz w:val="24"/>
          <w:szCs w:val="24"/>
        </w:rPr>
        <w:t>ren</w:t>
      </w:r>
      <w:r w:rsidR="00A156C0" w:rsidRPr="001D71E0">
        <w:rPr>
          <w:rFonts w:ascii="Calibri" w:hAnsi="Calibri" w:cs="Calibri"/>
          <w:sz w:val="24"/>
          <w:szCs w:val="24"/>
        </w:rPr>
        <w:t xml:space="preserve"> at Risk or Domestic Violence</w:t>
      </w:r>
      <w:r w:rsidR="00A156C0" w:rsidRPr="001D71E0">
        <w:rPr>
          <w:rFonts w:ascii="Calibri" w:hAnsi="Calibri" w:cs="Calibri"/>
          <w:sz w:val="24"/>
          <w:szCs w:val="24"/>
        </w:rPr>
        <w:t xml:space="preserve">. </w:t>
      </w:r>
      <w:proofErr w:type="gramStart"/>
      <w:r w:rsidR="00E35DC3" w:rsidRPr="001D71E0">
        <w:rPr>
          <w:rFonts w:ascii="Calibri" w:hAnsi="Calibri" w:cs="Calibri"/>
          <w:sz w:val="24"/>
          <w:szCs w:val="24"/>
        </w:rPr>
        <w:t>Therefore</w:t>
      </w:r>
      <w:proofErr w:type="gramEnd"/>
      <w:r w:rsidR="00A156C0" w:rsidRPr="001D71E0">
        <w:rPr>
          <w:rFonts w:ascii="Calibri" w:hAnsi="Calibri" w:cs="Calibri"/>
          <w:sz w:val="24"/>
          <w:szCs w:val="24"/>
        </w:rPr>
        <w:t xml:space="preserve"> </w:t>
      </w:r>
      <w:r w:rsidR="00BF029A" w:rsidRPr="001D71E0">
        <w:rPr>
          <w:rFonts w:ascii="Calibri" w:hAnsi="Calibri" w:cs="Calibri"/>
          <w:sz w:val="24"/>
          <w:szCs w:val="24"/>
        </w:rPr>
        <w:t>to</w:t>
      </w:r>
      <w:r w:rsidR="00A156C0" w:rsidRPr="001D71E0">
        <w:rPr>
          <w:rFonts w:ascii="Calibri" w:hAnsi="Calibri" w:cs="Calibri"/>
          <w:sz w:val="24"/>
          <w:szCs w:val="24"/>
        </w:rPr>
        <w:t xml:space="preserve"> protect these vulnerable people a robust response </w:t>
      </w:r>
      <w:r w:rsidR="002D6502" w:rsidRPr="001D71E0">
        <w:rPr>
          <w:rFonts w:ascii="Calibri" w:hAnsi="Calibri" w:cs="Calibri"/>
          <w:sz w:val="24"/>
          <w:szCs w:val="24"/>
        </w:rPr>
        <w:t>is</w:t>
      </w:r>
      <w:r w:rsidR="00A156C0" w:rsidRPr="001D71E0">
        <w:rPr>
          <w:rFonts w:ascii="Calibri" w:hAnsi="Calibri" w:cs="Calibri"/>
          <w:sz w:val="24"/>
          <w:szCs w:val="24"/>
        </w:rPr>
        <w:t xml:space="preserve"> required.</w:t>
      </w:r>
    </w:p>
    <w:p w14:paraId="2DD5454B" w14:textId="77777777" w:rsidR="00A17DF4" w:rsidRPr="001D71E0" w:rsidRDefault="00A17DF4" w:rsidP="00F0269F">
      <w:pPr>
        <w:jc w:val="both"/>
        <w:rPr>
          <w:rFonts w:ascii="Calibri" w:hAnsi="Calibri" w:cs="Calibri"/>
          <w:sz w:val="24"/>
          <w:szCs w:val="24"/>
        </w:rPr>
      </w:pPr>
    </w:p>
    <w:p w14:paraId="6BE85820" w14:textId="7B71BA08" w:rsidR="00A17DF4" w:rsidRPr="00A17DF4" w:rsidRDefault="00A17DF4" w:rsidP="00A17DF4">
      <w:pPr>
        <w:jc w:val="both"/>
        <w:rPr>
          <w:rFonts w:ascii="Calibri" w:hAnsi="Calibri" w:cs="Calibri"/>
          <w:sz w:val="24"/>
          <w:szCs w:val="24"/>
        </w:rPr>
      </w:pPr>
      <w:r w:rsidRPr="001D71E0">
        <w:rPr>
          <w:rFonts w:ascii="Calibri" w:hAnsi="Calibri" w:cs="Calibri"/>
          <w:sz w:val="24"/>
          <w:szCs w:val="24"/>
        </w:rPr>
        <w:t xml:space="preserve">A report into </w:t>
      </w:r>
      <w:r w:rsidR="00D414E3" w:rsidRPr="001D71E0">
        <w:rPr>
          <w:rFonts w:ascii="Calibri" w:hAnsi="Calibri" w:cs="Calibri"/>
          <w:sz w:val="24"/>
          <w:szCs w:val="24"/>
        </w:rPr>
        <w:t xml:space="preserve">responding to county lines and the effectiveness of multi-agency responses to protecting children and vulnerable people from exploitation of Organised Crime Gangs </w:t>
      </w:r>
      <w:r w:rsidRPr="00A17DF4">
        <w:rPr>
          <w:rFonts w:ascii="Calibri" w:hAnsi="Calibri" w:cs="Calibri"/>
          <w:sz w:val="24"/>
          <w:szCs w:val="24"/>
        </w:rPr>
        <w:t>(Ol</w:t>
      </w:r>
      <w:r w:rsidR="007425D9" w:rsidRPr="001D71E0">
        <w:rPr>
          <w:rFonts w:ascii="Calibri" w:hAnsi="Calibri" w:cs="Calibri"/>
          <w:sz w:val="24"/>
          <w:szCs w:val="24"/>
        </w:rPr>
        <w:t>i</w:t>
      </w:r>
      <w:r w:rsidRPr="00A17DF4">
        <w:rPr>
          <w:rFonts w:ascii="Calibri" w:hAnsi="Calibri" w:cs="Calibri"/>
          <w:sz w:val="24"/>
          <w:szCs w:val="24"/>
        </w:rPr>
        <w:t xml:space="preserve">ver and </w:t>
      </w:r>
      <w:proofErr w:type="spellStart"/>
      <w:r w:rsidRPr="00A17DF4">
        <w:rPr>
          <w:rFonts w:ascii="Calibri" w:hAnsi="Calibri" w:cs="Calibri"/>
          <w:sz w:val="24"/>
          <w:szCs w:val="24"/>
        </w:rPr>
        <w:t>Cockbain</w:t>
      </w:r>
      <w:proofErr w:type="spellEnd"/>
      <w:r w:rsidRPr="00A17DF4">
        <w:rPr>
          <w:rFonts w:ascii="Calibri" w:hAnsi="Calibri" w:cs="Calibri"/>
          <w:sz w:val="24"/>
          <w:szCs w:val="24"/>
        </w:rPr>
        <w:t>, 2021)</w:t>
      </w:r>
      <w:r w:rsidR="00D414E3" w:rsidRPr="001D71E0">
        <w:rPr>
          <w:rFonts w:ascii="Calibri" w:hAnsi="Calibri" w:cs="Calibri"/>
          <w:sz w:val="24"/>
          <w:szCs w:val="24"/>
        </w:rPr>
        <w:t>. The report discusses the lack of knowledge and information sharing between agencies and the intricacies of a young or vulnerable person being both a victim and a person involved in crime and the challenges agencies face in dealing with this.</w:t>
      </w:r>
      <w:r w:rsidR="00A156C0" w:rsidRPr="001D71E0">
        <w:rPr>
          <w:rFonts w:ascii="Calibri" w:hAnsi="Calibri" w:cs="Calibri"/>
          <w:sz w:val="24"/>
          <w:szCs w:val="24"/>
        </w:rPr>
        <w:t xml:space="preserve"> During this report it puts link</w:t>
      </w:r>
      <w:r w:rsidR="007425D9" w:rsidRPr="001D71E0">
        <w:rPr>
          <w:rFonts w:ascii="Calibri" w:hAnsi="Calibri" w:cs="Calibri"/>
          <w:sz w:val="24"/>
          <w:szCs w:val="24"/>
        </w:rPr>
        <w:t>s</w:t>
      </w:r>
      <w:r w:rsidR="00A156C0" w:rsidRPr="001D71E0">
        <w:rPr>
          <w:rFonts w:ascii="Calibri" w:hAnsi="Calibri" w:cs="Calibri"/>
          <w:sz w:val="24"/>
          <w:szCs w:val="24"/>
        </w:rPr>
        <w:t xml:space="preserve"> between people who would be looked at through the public protection route and the likely victims of organised crime groups. It concludes that a more robust response to people at risk from exploitation by Organised Crime groups is required to pro</w:t>
      </w:r>
      <w:r w:rsidR="00BF029A" w:rsidRPr="001D71E0">
        <w:rPr>
          <w:rFonts w:ascii="Calibri" w:hAnsi="Calibri" w:cs="Calibri"/>
          <w:sz w:val="24"/>
          <w:szCs w:val="24"/>
        </w:rPr>
        <w:t>tect them</w:t>
      </w:r>
      <w:r w:rsidR="00A156C0" w:rsidRPr="001D71E0">
        <w:rPr>
          <w:rFonts w:ascii="Calibri" w:hAnsi="Calibri" w:cs="Calibri"/>
          <w:sz w:val="24"/>
          <w:szCs w:val="24"/>
        </w:rPr>
        <w:t>.</w:t>
      </w:r>
    </w:p>
    <w:p w14:paraId="710C2343" w14:textId="77777777" w:rsidR="00A17DF4" w:rsidRPr="001D71E0" w:rsidRDefault="00A17DF4" w:rsidP="00F0269F">
      <w:pPr>
        <w:jc w:val="both"/>
        <w:rPr>
          <w:rFonts w:ascii="Calibri" w:hAnsi="Calibri" w:cs="Calibri"/>
          <w:sz w:val="24"/>
          <w:szCs w:val="24"/>
        </w:rPr>
      </w:pPr>
    </w:p>
    <w:p w14:paraId="24BDE829" w14:textId="048E18A5" w:rsidR="00B91CAC" w:rsidRPr="001D71E0" w:rsidRDefault="00F15350" w:rsidP="00B91CAC">
      <w:pPr>
        <w:jc w:val="both"/>
        <w:rPr>
          <w:rFonts w:ascii="Calibri" w:hAnsi="Calibri" w:cs="Calibri"/>
          <w:sz w:val="24"/>
          <w:szCs w:val="24"/>
        </w:rPr>
      </w:pPr>
      <w:r w:rsidRPr="001D71E0">
        <w:rPr>
          <w:rFonts w:ascii="Calibri" w:hAnsi="Calibri" w:cs="Calibri"/>
          <w:sz w:val="24"/>
          <w:szCs w:val="24"/>
        </w:rPr>
        <w:t xml:space="preserve">A study into </w:t>
      </w:r>
      <w:r w:rsidR="00B91CAC" w:rsidRPr="001D71E0">
        <w:rPr>
          <w:rFonts w:ascii="Calibri" w:hAnsi="Calibri" w:cs="Calibri"/>
          <w:sz w:val="24"/>
          <w:szCs w:val="24"/>
        </w:rPr>
        <w:t xml:space="preserve">the views and opinions of vulnerable youths </w:t>
      </w:r>
      <w:r w:rsidR="000448AF" w:rsidRPr="001D71E0">
        <w:rPr>
          <w:rFonts w:ascii="Calibri" w:hAnsi="Calibri" w:cs="Calibri"/>
          <w:sz w:val="24"/>
          <w:szCs w:val="24"/>
        </w:rPr>
        <w:t>involved in</w:t>
      </w:r>
      <w:r w:rsidR="00B91CAC" w:rsidRPr="001D71E0">
        <w:rPr>
          <w:rFonts w:ascii="Calibri" w:hAnsi="Calibri" w:cs="Calibri"/>
          <w:sz w:val="24"/>
          <w:szCs w:val="24"/>
        </w:rPr>
        <w:t xml:space="preserve"> Organised Crime Gangs details how many younger participants in these types of groups are recruited based on vulnerabilities, previous involvement in lower-level crime and Adverse Childhood Experiences. </w:t>
      </w:r>
      <w:r w:rsidR="00B91CAC" w:rsidRPr="001D71E0">
        <w:rPr>
          <w:rFonts w:ascii="Calibri" w:hAnsi="Calibri" w:cs="Calibri"/>
          <w:sz w:val="24"/>
          <w:szCs w:val="24"/>
        </w:rPr>
        <w:t xml:space="preserve">(Ashton and </w:t>
      </w:r>
      <w:proofErr w:type="spellStart"/>
      <w:r w:rsidR="00B91CAC" w:rsidRPr="001D71E0">
        <w:rPr>
          <w:rFonts w:ascii="Calibri" w:hAnsi="Calibri" w:cs="Calibri"/>
          <w:sz w:val="24"/>
          <w:szCs w:val="24"/>
        </w:rPr>
        <w:t>Bussu</w:t>
      </w:r>
      <w:proofErr w:type="spellEnd"/>
      <w:r w:rsidR="00B91CAC" w:rsidRPr="001D71E0">
        <w:rPr>
          <w:rFonts w:ascii="Calibri" w:hAnsi="Calibri" w:cs="Calibri"/>
          <w:sz w:val="24"/>
          <w:szCs w:val="24"/>
        </w:rPr>
        <w:t>, 2020)</w:t>
      </w:r>
      <w:r w:rsidR="00B91CAC" w:rsidRPr="001D71E0">
        <w:rPr>
          <w:rFonts w:ascii="Calibri" w:hAnsi="Calibri" w:cs="Calibri"/>
          <w:sz w:val="24"/>
          <w:szCs w:val="24"/>
        </w:rPr>
        <w:t xml:space="preserve">. The study also discusses the ways in which children are </w:t>
      </w:r>
      <w:r w:rsidR="000448AF" w:rsidRPr="001D71E0">
        <w:rPr>
          <w:rFonts w:ascii="Calibri" w:hAnsi="Calibri" w:cs="Calibri"/>
          <w:sz w:val="24"/>
          <w:szCs w:val="24"/>
        </w:rPr>
        <w:t xml:space="preserve">persuaded </w:t>
      </w:r>
      <w:r w:rsidR="000448AF" w:rsidRPr="001D71E0">
        <w:rPr>
          <w:rFonts w:ascii="Calibri" w:hAnsi="Calibri" w:cs="Calibri"/>
          <w:sz w:val="24"/>
          <w:szCs w:val="24"/>
        </w:rPr>
        <w:lastRenderedPageBreak/>
        <w:t>to join the</w:t>
      </w:r>
      <w:r w:rsidR="000448AF" w:rsidRPr="001D71E0">
        <w:rPr>
          <w:rFonts w:ascii="Calibri" w:hAnsi="Calibri" w:cs="Calibri"/>
          <w:sz w:val="24"/>
          <w:szCs w:val="24"/>
        </w:rPr>
        <w:t xml:space="preserve"> </w:t>
      </w:r>
      <w:r w:rsidR="00BF029A" w:rsidRPr="001D71E0">
        <w:rPr>
          <w:rFonts w:ascii="Calibri" w:hAnsi="Calibri" w:cs="Calibri"/>
          <w:sz w:val="24"/>
          <w:szCs w:val="24"/>
        </w:rPr>
        <w:t>g</w:t>
      </w:r>
      <w:r w:rsidR="000448AF" w:rsidRPr="001D71E0">
        <w:rPr>
          <w:rFonts w:ascii="Calibri" w:hAnsi="Calibri" w:cs="Calibri"/>
          <w:sz w:val="24"/>
          <w:szCs w:val="24"/>
        </w:rPr>
        <w:t>angs</w:t>
      </w:r>
      <w:r w:rsidR="000448AF" w:rsidRPr="001D71E0">
        <w:rPr>
          <w:rFonts w:ascii="Calibri" w:hAnsi="Calibri" w:cs="Calibri"/>
          <w:sz w:val="24"/>
          <w:szCs w:val="24"/>
        </w:rPr>
        <w:t xml:space="preserve"> with promises of </w:t>
      </w:r>
      <w:r w:rsidR="00BF029A" w:rsidRPr="001D71E0">
        <w:rPr>
          <w:rFonts w:ascii="Calibri" w:hAnsi="Calibri" w:cs="Calibri"/>
          <w:sz w:val="24"/>
          <w:szCs w:val="24"/>
        </w:rPr>
        <w:t>m</w:t>
      </w:r>
      <w:r w:rsidR="000448AF" w:rsidRPr="001D71E0">
        <w:rPr>
          <w:rFonts w:ascii="Calibri" w:hAnsi="Calibri" w:cs="Calibri"/>
          <w:sz w:val="24"/>
          <w:szCs w:val="24"/>
        </w:rPr>
        <w:t>oney and gifts, however the reality is that the</w:t>
      </w:r>
      <w:r w:rsidR="00BF029A" w:rsidRPr="001D71E0">
        <w:rPr>
          <w:rFonts w:ascii="Calibri" w:hAnsi="Calibri" w:cs="Calibri"/>
          <w:sz w:val="24"/>
          <w:szCs w:val="24"/>
        </w:rPr>
        <w:t>y’</w:t>
      </w:r>
      <w:r w:rsidR="000448AF" w:rsidRPr="001D71E0">
        <w:rPr>
          <w:rFonts w:ascii="Calibri" w:hAnsi="Calibri" w:cs="Calibri"/>
          <w:sz w:val="24"/>
          <w:szCs w:val="24"/>
        </w:rPr>
        <w:t xml:space="preserve">re forced to remain in the </w:t>
      </w:r>
      <w:r w:rsidR="00BF029A" w:rsidRPr="001D71E0">
        <w:rPr>
          <w:rFonts w:ascii="Calibri" w:hAnsi="Calibri" w:cs="Calibri"/>
          <w:sz w:val="24"/>
          <w:szCs w:val="24"/>
        </w:rPr>
        <w:t>g</w:t>
      </w:r>
      <w:r w:rsidR="000448AF" w:rsidRPr="001D71E0">
        <w:rPr>
          <w:rFonts w:ascii="Calibri" w:hAnsi="Calibri" w:cs="Calibri"/>
          <w:sz w:val="24"/>
          <w:szCs w:val="24"/>
        </w:rPr>
        <w:t>angs using fear and violence.</w:t>
      </w:r>
    </w:p>
    <w:p w14:paraId="6E743421" w14:textId="77777777" w:rsidR="00B91CAC" w:rsidRPr="001D71E0" w:rsidRDefault="00B91CAC" w:rsidP="00B91CAC">
      <w:pPr>
        <w:jc w:val="both"/>
        <w:rPr>
          <w:rFonts w:ascii="Calibri" w:hAnsi="Calibri" w:cs="Calibri"/>
          <w:sz w:val="24"/>
          <w:szCs w:val="24"/>
        </w:rPr>
      </w:pPr>
    </w:p>
    <w:p w14:paraId="075EA1C4" w14:textId="684E9863" w:rsidR="000448AF" w:rsidRPr="001D71E0" w:rsidRDefault="00B91CAC" w:rsidP="000448AF">
      <w:pPr>
        <w:jc w:val="both"/>
        <w:rPr>
          <w:rFonts w:ascii="Calibri" w:hAnsi="Calibri" w:cs="Calibri"/>
          <w:sz w:val="24"/>
          <w:szCs w:val="24"/>
        </w:rPr>
      </w:pPr>
      <w:r w:rsidRPr="001D71E0">
        <w:rPr>
          <w:rFonts w:ascii="Calibri" w:hAnsi="Calibri" w:cs="Calibri"/>
          <w:sz w:val="24"/>
          <w:szCs w:val="24"/>
        </w:rPr>
        <w:t>(HM Inspectorate of Probation, 2024) state</w:t>
      </w:r>
      <w:r w:rsidRPr="001D71E0">
        <w:rPr>
          <w:rFonts w:ascii="Calibri" w:hAnsi="Calibri" w:cs="Calibri"/>
          <w:sz w:val="24"/>
          <w:szCs w:val="24"/>
        </w:rPr>
        <w:t>s several factors that</w:t>
      </w:r>
      <w:r w:rsidRPr="001D71E0">
        <w:rPr>
          <w:rFonts w:ascii="Calibri" w:hAnsi="Calibri" w:cs="Calibri"/>
          <w:sz w:val="24"/>
          <w:szCs w:val="24"/>
        </w:rPr>
        <w:t xml:space="preserve"> can make children more vulnerable to criminal exploitation </w:t>
      </w:r>
      <w:r w:rsidRPr="001D71E0">
        <w:rPr>
          <w:rFonts w:ascii="Calibri" w:hAnsi="Calibri" w:cs="Calibri"/>
          <w:sz w:val="24"/>
          <w:szCs w:val="24"/>
        </w:rPr>
        <w:t xml:space="preserve">by </w:t>
      </w:r>
      <w:r w:rsidR="00BF029A" w:rsidRPr="001D71E0">
        <w:rPr>
          <w:rFonts w:ascii="Calibri" w:hAnsi="Calibri" w:cs="Calibri"/>
          <w:sz w:val="24"/>
          <w:szCs w:val="24"/>
        </w:rPr>
        <w:t>o</w:t>
      </w:r>
      <w:r w:rsidRPr="001D71E0">
        <w:rPr>
          <w:rFonts w:ascii="Calibri" w:hAnsi="Calibri" w:cs="Calibri"/>
          <w:sz w:val="24"/>
          <w:szCs w:val="24"/>
        </w:rPr>
        <w:t xml:space="preserve">rganised </w:t>
      </w:r>
      <w:r w:rsidR="00BF029A" w:rsidRPr="001D71E0">
        <w:rPr>
          <w:rFonts w:ascii="Calibri" w:hAnsi="Calibri" w:cs="Calibri"/>
          <w:sz w:val="24"/>
          <w:szCs w:val="24"/>
        </w:rPr>
        <w:t>cr</w:t>
      </w:r>
      <w:r w:rsidRPr="001D71E0">
        <w:rPr>
          <w:rFonts w:ascii="Calibri" w:hAnsi="Calibri" w:cs="Calibri"/>
          <w:sz w:val="24"/>
          <w:szCs w:val="24"/>
        </w:rPr>
        <w:t xml:space="preserve">ime </w:t>
      </w:r>
      <w:r w:rsidR="00BF029A" w:rsidRPr="001D71E0">
        <w:rPr>
          <w:rFonts w:ascii="Calibri" w:hAnsi="Calibri" w:cs="Calibri"/>
          <w:sz w:val="24"/>
          <w:szCs w:val="24"/>
        </w:rPr>
        <w:t>g</w:t>
      </w:r>
      <w:r w:rsidRPr="001D71E0">
        <w:rPr>
          <w:rFonts w:ascii="Calibri" w:hAnsi="Calibri" w:cs="Calibri"/>
          <w:sz w:val="24"/>
          <w:szCs w:val="24"/>
        </w:rPr>
        <w:t xml:space="preserve">angs such as, </w:t>
      </w:r>
      <w:r w:rsidRPr="001D71E0">
        <w:rPr>
          <w:rFonts w:ascii="Calibri" w:hAnsi="Calibri" w:cs="Calibri"/>
          <w:sz w:val="24"/>
          <w:szCs w:val="24"/>
        </w:rPr>
        <w:t>trauma, abuse</w:t>
      </w:r>
      <w:r w:rsidR="00BF029A" w:rsidRPr="001D71E0">
        <w:rPr>
          <w:rFonts w:ascii="Calibri" w:hAnsi="Calibri" w:cs="Calibri"/>
          <w:sz w:val="24"/>
          <w:szCs w:val="24"/>
        </w:rPr>
        <w:t>,</w:t>
      </w:r>
      <w:r w:rsidRPr="001D71E0">
        <w:rPr>
          <w:rFonts w:ascii="Calibri" w:hAnsi="Calibri" w:cs="Calibri"/>
          <w:sz w:val="24"/>
          <w:szCs w:val="24"/>
        </w:rPr>
        <w:t xml:space="preserve"> neglect</w:t>
      </w:r>
      <w:r w:rsidRPr="001D71E0">
        <w:rPr>
          <w:rFonts w:ascii="Calibri" w:hAnsi="Calibri" w:cs="Calibri"/>
          <w:sz w:val="24"/>
          <w:szCs w:val="24"/>
        </w:rPr>
        <w:t xml:space="preserve">, and </w:t>
      </w:r>
      <w:r w:rsidRPr="001D71E0">
        <w:rPr>
          <w:rFonts w:ascii="Calibri" w:hAnsi="Calibri" w:cs="Calibri"/>
          <w:sz w:val="24"/>
          <w:szCs w:val="24"/>
        </w:rPr>
        <w:t>school absence and exclusions</w:t>
      </w:r>
      <w:r w:rsidRPr="001D71E0">
        <w:rPr>
          <w:rFonts w:ascii="Calibri" w:hAnsi="Calibri" w:cs="Calibri"/>
          <w:sz w:val="24"/>
          <w:szCs w:val="24"/>
        </w:rPr>
        <w:t xml:space="preserve">. </w:t>
      </w:r>
      <w:r w:rsidRPr="001D71E0">
        <w:rPr>
          <w:rFonts w:ascii="Calibri" w:hAnsi="Calibri" w:cs="Calibri"/>
          <w:sz w:val="24"/>
          <w:szCs w:val="24"/>
        </w:rPr>
        <w:t xml:space="preserve">Any child can be at risk from exploitation by serious and organised crime </w:t>
      </w:r>
      <w:r w:rsidRPr="001D71E0">
        <w:rPr>
          <w:rFonts w:ascii="Calibri" w:hAnsi="Calibri" w:cs="Calibri"/>
          <w:sz w:val="24"/>
          <w:szCs w:val="24"/>
        </w:rPr>
        <w:t>groups,</w:t>
      </w:r>
      <w:r w:rsidRPr="001D71E0">
        <w:rPr>
          <w:rFonts w:ascii="Calibri" w:hAnsi="Calibri" w:cs="Calibri"/>
          <w:sz w:val="24"/>
          <w:szCs w:val="24"/>
        </w:rPr>
        <w:t xml:space="preserve"> but vulnerabilities increase the risk and are seen as easy targets for the gangs.</w:t>
      </w:r>
    </w:p>
    <w:p w14:paraId="5A42A534" w14:textId="77777777" w:rsidR="00D414E3" w:rsidRPr="001D71E0" w:rsidRDefault="00D414E3" w:rsidP="000448AF">
      <w:pPr>
        <w:jc w:val="both"/>
        <w:rPr>
          <w:rFonts w:ascii="Calibri" w:hAnsi="Calibri" w:cs="Calibri"/>
          <w:sz w:val="24"/>
          <w:szCs w:val="24"/>
        </w:rPr>
      </w:pPr>
    </w:p>
    <w:p w14:paraId="17AFB72A" w14:textId="00D07E61" w:rsidR="000448AF" w:rsidRPr="001D71E0" w:rsidRDefault="000448AF" w:rsidP="000448AF">
      <w:pPr>
        <w:jc w:val="both"/>
        <w:rPr>
          <w:rFonts w:ascii="Calibri" w:hAnsi="Calibri" w:cs="Calibri"/>
          <w:sz w:val="24"/>
          <w:szCs w:val="24"/>
        </w:rPr>
      </w:pPr>
      <w:r w:rsidRPr="001D71E0">
        <w:rPr>
          <w:rFonts w:ascii="Calibri" w:hAnsi="Calibri" w:cs="Calibri"/>
          <w:sz w:val="24"/>
          <w:szCs w:val="24"/>
        </w:rPr>
        <w:t xml:space="preserve">Serious and organised crime groups target juveniles to aide in their crimes. (NSPCC, 2023) says in their article that criminals may use alcohol and drugs to encourage youths into a gang lifestyle. Criminals may trick youths into a drug debt, known as “debt </w:t>
      </w:r>
      <w:proofErr w:type="gramStart"/>
      <w:r w:rsidRPr="001D71E0">
        <w:rPr>
          <w:rFonts w:ascii="Calibri" w:hAnsi="Calibri" w:cs="Calibri"/>
          <w:sz w:val="24"/>
          <w:szCs w:val="24"/>
        </w:rPr>
        <w:t>bondage”</w:t>
      </w:r>
      <w:proofErr w:type="gramEnd"/>
      <w:r w:rsidRPr="001D71E0">
        <w:rPr>
          <w:rFonts w:ascii="Calibri" w:hAnsi="Calibri" w:cs="Calibri"/>
          <w:sz w:val="24"/>
          <w:szCs w:val="24"/>
        </w:rPr>
        <w:t xml:space="preserve"> that they have to pay off through county lines activity. There is a serious link between this activity and serious violence such as gun and knife crime. </w:t>
      </w:r>
      <w:r w:rsidR="00D414E3" w:rsidRPr="001D71E0">
        <w:rPr>
          <w:rFonts w:ascii="Calibri" w:hAnsi="Calibri" w:cs="Calibri"/>
          <w:sz w:val="24"/>
          <w:szCs w:val="24"/>
        </w:rPr>
        <w:t>C</w:t>
      </w:r>
      <w:r w:rsidRPr="001D71E0">
        <w:rPr>
          <w:rFonts w:ascii="Calibri" w:hAnsi="Calibri" w:cs="Calibri"/>
          <w:sz w:val="24"/>
          <w:szCs w:val="24"/>
        </w:rPr>
        <w:t>hildren may be forced to live in</w:t>
      </w:r>
      <w:r w:rsidR="00D414E3" w:rsidRPr="001D71E0">
        <w:rPr>
          <w:rFonts w:ascii="Calibri" w:hAnsi="Calibri" w:cs="Calibri"/>
          <w:sz w:val="24"/>
          <w:szCs w:val="24"/>
        </w:rPr>
        <w:t xml:space="preserve"> a</w:t>
      </w:r>
      <w:r w:rsidRPr="001D71E0">
        <w:rPr>
          <w:rFonts w:ascii="Calibri" w:hAnsi="Calibri" w:cs="Calibri"/>
          <w:sz w:val="24"/>
          <w:szCs w:val="24"/>
        </w:rPr>
        <w:t xml:space="preserve"> cuckooed address to deal drugs, this could be a long way from home. Gangs may force children to move quantities of drugs around the country and criminals may lauder money through children’s bank accounts.</w:t>
      </w:r>
    </w:p>
    <w:p w14:paraId="69F509D2" w14:textId="77777777" w:rsidR="00B91CAC" w:rsidRPr="001D71E0" w:rsidRDefault="00B91CAC" w:rsidP="00B91CAC">
      <w:pPr>
        <w:jc w:val="both"/>
        <w:rPr>
          <w:rFonts w:ascii="Calibri" w:hAnsi="Calibri" w:cs="Calibri"/>
          <w:sz w:val="24"/>
          <w:szCs w:val="24"/>
        </w:rPr>
      </w:pPr>
    </w:p>
    <w:p w14:paraId="4A194331" w14:textId="6CF35C7D" w:rsidR="000D1365" w:rsidRPr="001D71E0" w:rsidRDefault="000448AF" w:rsidP="00F0269F">
      <w:pPr>
        <w:jc w:val="both"/>
        <w:rPr>
          <w:rFonts w:ascii="Calibri" w:hAnsi="Calibri" w:cs="Calibri"/>
          <w:sz w:val="24"/>
          <w:szCs w:val="24"/>
        </w:rPr>
      </w:pPr>
      <w:r w:rsidRPr="001D71E0">
        <w:rPr>
          <w:rFonts w:ascii="Calibri" w:hAnsi="Calibri" w:cs="Calibri"/>
          <w:sz w:val="24"/>
          <w:szCs w:val="24"/>
        </w:rPr>
        <w:t xml:space="preserve">(Crime stoppers UK, 2024) states the Children’s Commissioner for England believes that </w:t>
      </w:r>
      <w:r w:rsidRPr="001D71E0">
        <w:rPr>
          <w:rFonts w:ascii="Calibri" w:hAnsi="Calibri" w:cs="Calibri"/>
          <w:sz w:val="24"/>
          <w:szCs w:val="24"/>
        </w:rPr>
        <w:t>“</w:t>
      </w:r>
      <w:r w:rsidRPr="001D71E0">
        <w:rPr>
          <w:rFonts w:ascii="Calibri" w:hAnsi="Calibri" w:cs="Calibri"/>
          <w:sz w:val="24"/>
          <w:szCs w:val="24"/>
        </w:rPr>
        <w:t>at least 27,000 children are County Lines gang members</w:t>
      </w:r>
      <w:r w:rsidRPr="001D71E0">
        <w:rPr>
          <w:rFonts w:ascii="Calibri" w:hAnsi="Calibri" w:cs="Calibri"/>
          <w:sz w:val="24"/>
          <w:szCs w:val="24"/>
        </w:rPr>
        <w:t xml:space="preserve">.” </w:t>
      </w:r>
      <w:r w:rsidRPr="001D71E0">
        <w:rPr>
          <w:rFonts w:ascii="Calibri" w:hAnsi="Calibri" w:cs="Calibri"/>
          <w:sz w:val="24"/>
          <w:szCs w:val="24"/>
        </w:rPr>
        <w:t xml:space="preserve">This shows </w:t>
      </w:r>
      <w:r w:rsidRPr="001D71E0">
        <w:rPr>
          <w:rFonts w:ascii="Calibri" w:hAnsi="Calibri" w:cs="Calibri"/>
          <w:sz w:val="24"/>
          <w:szCs w:val="24"/>
        </w:rPr>
        <w:t>how prevalent vulnerable</w:t>
      </w:r>
      <w:r w:rsidRPr="001D71E0">
        <w:rPr>
          <w:rFonts w:ascii="Calibri" w:hAnsi="Calibri" w:cs="Calibri"/>
          <w:sz w:val="24"/>
          <w:szCs w:val="24"/>
        </w:rPr>
        <w:t xml:space="preserve"> children are exploited by this criminal behaviour.</w:t>
      </w:r>
    </w:p>
    <w:p w14:paraId="7A8213B7" w14:textId="77777777" w:rsidR="00B366E3" w:rsidRPr="001D71E0" w:rsidRDefault="00B366E3" w:rsidP="00F0269F">
      <w:pPr>
        <w:jc w:val="both"/>
        <w:rPr>
          <w:rFonts w:ascii="Calibri" w:hAnsi="Calibri" w:cs="Calibri"/>
          <w:sz w:val="24"/>
          <w:szCs w:val="24"/>
        </w:rPr>
      </w:pPr>
    </w:p>
    <w:p w14:paraId="72B8D092" w14:textId="0D9C23F0" w:rsidR="00B94608" w:rsidRPr="001D71E0" w:rsidRDefault="00DF64C1" w:rsidP="00F0269F">
      <w:pPr>
        <w:jc w:val="both"/>
        <w:rPr>
          <w:rFonts w:ascii="Calibri" w:hAnsi="Calibri" w:cs="Calibri"/>
          <w:sz w:val="24"/>
          <w:szCs w:val="24"/>
        </w:rPr>
      </w:pPr>
      <w:r w:rsidRPr="001D71E0">
        <w:rPr>
          <w:rFonts w:ascii="Calibri" w:hAnsi="Calibri" w:cs="Calibri"/>
          <w:sz w:val="24"/>
          <w:szCs w:val="24"/>
        </w:rPr>
        <w:t>The term and act of Cuckooing is one way that serious and organised crime groups take advantage of vulnerable people. (Salvation Army</w:t>
      </w:r>
      <w:r w:rsidR="00F0269F" w:rsidRPr="001D71E0">
        <w:rPr>
          <w:rFonts w:ascii="Calibri" w:hAnsi="Calibri" w:cs="Calibri"/>
          <w:sz w:val="24"/>
          <w:szCs w:val="24"/>
        </w:rPr>
        <w:t>,</w:t>
      </w:r>
      <w:r w:rsidRPr="001D71E0">
        <w:rPr>
          <w:rFonts w:ascii="Calibri" w:hAnsi="Calibri" w:cs="Calibri"/>
          <w:sz w:val="24"/>
          <w:szCs w:val="24"/>
        </w:rPr>
        <w:t xml:space="preserve"> 2024) describes </w:t>
      </w:r>
      <w:r w:rsidR="00B366E3" w:rsidRPr="001D71E0">
        <w:rPr>
          <w:rFonts w:ascii="Calibri" w:hAnsi="Calibri" w:cs="Calibri"/>
          <w:sz w:val="24"/>
          <w:szCs w:val="24"/>
        </w:rPr>
        <w:t xml:space="preserve">Cuckooing as </w:t>
      </w:r>
      <w:r w:rsidRPr="001D71E0">
        <w:rPr>
          <w:rFonts w:ascii="Calibri" w:hAnsi="Calibri" w:cs="Calibri"/>
          <w:sz w:val="24"/>
          <w:szCs w:val="24"/>
        </w:rPr>
        <w:t>criminal</w:t>
      </w:r>
      <w:r w:rsidR="00B366E3" w:rsidRPr="001D71E0">
        <w:rPr>
          <w:rFonts w:ascii="Calibri" w:hAnsi="Calibri" w:cs="Calibri"/>
          <w:sz w:val="24"/>
          <w:szCs w:val="24"/>
        </w:rPr>
        <w:t>s</w:t>
      </w:r>
      <w:r w:rsidRPr="001D71E0">
        <w:rPr>
          <w:rFonts w:ascii="Calibri" w:hAnsi="Calibri" w:cs="Calibri"/>
          <w:sz w:val="24"/>
          <w:szCs w:val="24"/>
        </w:rPr>
        <w:t xml:space="preserve"> taking over </w:t>
      </w:r>
      <w:r w:rsidR="00B366E3" w:rsidRPr="001D71E0">
        <w:rPr>
          <w:rFonts w:ascii="Calibri" w:hAnsi="Calibri" w:cs="Calibri"/>
          <w:sz w:val="24"/>
          <w:szCs w:val="24"/>
        </w:rPr>
        <w:t>a vulnerable person</w:t>
      </w:r>
      <w:r w:rsidR="00B366E3" w:rsidRPr="001D71E0">
        <w:rPr>
          <w:rFonts w:ascii="Calibri" w:hAnsi="Calibri" w:cs="Calibri"/>
          <w:sz w:val="24"/>
          <w:szCs w:val="24"/>
        </w:rPr>
        <w:t xml:space="preserve">’s </w:t>
      </w:r>
      <w:r w:rsidRPr="001D71E0">
        <w:rPr>
          <w:rFonts w:ascii="Calibri" w:hAnsi="Calibri" w:cs="Calibri"/>
          <w:sz w:val="24"/>
          <w:szCs w:val="24"/>
        </w:rPr>
        <w:t xml:space="preserve">home of to establish </w:t>
      </w:r>
      <w:r w:rsidR="003457D8" w:rsidRPr="001D71E0">
        <w:rPr>
          <w:rFonts w:ascii="Calibri" w:hAnsi="Calibri" w:cs="Calibri"/>
          <w:sz w:val="24"/>
          <w:szCs w:val="24"/>
        </w:rPr>
        <w:t>hub for</w:t>
      </w:r>
      <w:r w:rsidRPr="001D71E0">
        <w:rPr>
          <w:rFonts w:ascii="Calibri" w:hAnsi="Calibri" w:cs="Calibri"/>
          <w:sz w:val="24"/>
          <w:szCs w:val="24"/>
        </w:rPr>
        <w:t xml:space="preserve"> </w:t>
      </w:r>
      <w:r w:rsidR="003457D8" w:rsidRPr="001D71E0">
        <w:rPr>
          <w:rFonts w:ascii="Calibri" w:hAnsi="Calibri" w:cs="Calibri"/>
          <w:sz w:val="24"/>
          <w:szCs w:val="24"/>
        </w:rPr>
        <w:t>criminal</w:t>
      </w:r>
      <w:r w:rsidRPr="001D71E0">
        <w:rPr>
          <w:rFonts w:ascii="Calibri" w:hAnsi="Calibri" w:cs="Calibri"/>
          <w:sz w:val="24"/>
          <w:szCs w:val="24"/>
        </w:rPr>
        <w:t xml:space="preserve"> activity </w:t>
      </w:r>
      <w:r w:rsidR="003457D8" w:rsidRPr="001D71E0">
        <w:rPr>
          <w:rFonts w:ascii="Calibri" w:hAnsi="Calibri" w:cs="Calibri"/>
          <w:sz w:val="24"/>
          <w:szCs w:val="24"/>
        </w:rPr>
        <w:t>including</w:t>
      </w:r>
      <w:r w:rsidRPr="001D71E0">
        <w:rPr>
          <w:rFonts w:ascii="Calibri" w:hAnsi="Calibri" w:cs="Calibri"/>
          <w:sz w:val="24"/>
          <w:szCs w:val="24"/>
        </w:rPr>
        <w:t xml:space="preserve"> sex work or drug dealing</w:t>
      </w:r>
      <w:r w:rsidR="003457D8" w:rsidRPr="001D71E0">
        <w:rPr>
          <w:rFonts w:ascii="Calibri" w:hAnsi="Calibri" w:cs="Calibri"/>
          <w:sz w:val="24"/>
          <w:szCs w:val="24"/>
        </w:rPr>
        <w:t xml:space="preserve">, </w:t>
      </w:r>
      <w:r w:rsidRPr="001D71E0">
        <w:rPr>
          <w:rFonts w:ascii="Calibri" w:hAnsi="Calibri" w:cs="Calibri"/>
          <w:sz w:val="24"/>
          <w:szCs w:val="24"/>
        </w:rPr>
        <w:t xml:space="preserve">county lines </w:t>
      </w:r>
      <w:r w:rsidR="003457D8" w:rsidRPr="001D71E0">
        <w:rPr>
          <w:rFonts w:ascii="Calibri" w:hAnsi="Calibri" w:cs="Calibri"/>
          <w:sz w:val="24"/>
          <w:szCs w:val="24"/>
        </w:rPr>
        <w:t>gangs are usually responsible for this practice.</w:t>
      </w:r>
      <w:r w:rsidRPr="001D71E0">
        <w:rPr>
          <w:rFonts w:ascii="Calibri" w:hAnsi="Calibri" w:cs="Calibri"/>
          <w:sz w:val="24"/>
          <w:szCs w:val="24"/>
        </w:rPr>
        <w:t xml:space="preserve"> The article </w:t>
      </w:r>
      <w:r w:rsidR="00BF029A" w:rsidRPr="001D71E0">
        <w:rPr>
          <w:rFonts w:ascii="Calibri" w:hAnsi="Calibri" w:cs="Calibri"/>
          <w:sz w:val="24"/>
          <w:szCs w:val="24"/>
        </w:rPr>
        <w:t>also states</w:t>
      </w:r>
      <w:r w:rsidRPr="001D71E0">
        <w:rPr>
          <w:rFonts w:ascii="Calibri" w:hAnsi="Calibri" w:cs="Calibri"/>
          <w:sz w:val="24"/>
          <w:szCs w:val="24"/>
        </w:rPr>
        <w:t xml:space="preserve"> that criminals wi</w:t>
      </w:r>
      <w:r w:rsidR="00B73209" w:rsidRPr="001D71E0">
        <w:rPr>
          <w:rFonts w:ascii="Calibri" w:hAnsi="Calibri" w:cs="Calibri"/>
          <w:sz w:val="24"/>
          <w:szCs w:val="24"/>
        </w:rPr>
        <w:t>ll</w:t>
      </w:r>
      <w:r w:rsidRPr="001D71E0">
        <w:rPr>
          <w:rFonts w:ascii="Calibri" w:hAnsi="Calibri" w:cs="Calibri"/>
          <w:sz w:val="24"/>
          <w:szCs w:val="24"/>
        </w:rPr>
        <w:t xml:space="preserve"> attempt to isolate victims through threats, lies and manipulation. Often using financial</w:t>
      </w:r>
      <w:r w:rsidR="00146D0F" w:rsidRPr="001D71E0">
        <w:rPr>
          <w:rFonts w:ascii="Calibri" w:hAnsi="Calibri" w:cs="Calibri"/>
          <w:sz w:val="24"/>
          <w:szCs w:val="24"/>
        </w:rPr>
        <w:t>,</w:t>
      </w:r>
      <w:r w:rsidRPr="001D71E0">
        <w:rPr>
          <w:rFonts w:ascii="Calibri" w:hAnsi="Calibri" w:cs="Calibri"/>
          <w:sz w:val="24"/>
          <w:szCs w:val="24"/>
        </w:rPr>
        <w:t xml:space="preserve"> mental, physical and emotional abuse to take over a vulnerable </w:t>
      </w:r>
      <w:r w:rsidR="00222EBC" w:rsidRPr="001D71E0">
        <w:rPr>
          <w:rFonts w:ascii="Calibri" w:hAnsi="Calibri" w:cs="Calibri"/>
          <w:sz w:val="24"/>
          <w:szCs w:val="24"/>
        </w:rPr>
        <w:t>victim’s</w:t>
      </w:r>
      <w:r w:rsidRPr="001D71E0">
        <w:rPr>
          <w:rFonts w:ascii="Calibri" w:hAnsi="Calibri" w:cs="Calibri"/>
          <w:sz w:val="24"/>
          <w:szCs w:val="24"/>
        </w:rPr>
        <w:t xml:space="preserve"> house and use that home as a hub for illicit activity. Criminals will target people battling addiction, people with mental health issues, people </w:t>
      </w:r>
      <w:r w:rsidR="006219FF" w:rsidRPr="001D71E0">
        <w:rPr>
          <w:rFonts w:ascii="Calibri" w:hAnsi="Calibri" w:cs="Calibri"/>
          <w:sz w:val="24"/>
          <w:szCs w:val="24"/>
        </w:rPr>
        <w:t>with learning difficulties</w:t>
      </w:r>
      <w:r w:rsidR="00146D0F" w:rsidRPr="001D71E0">
        <w:rPr>
          <w:rFonts w:ascii="Calibri" w:hAnsi="Calibri" w:cs="Calibri"/>
          <w:sz w:val="24"/>
          <w:szCs w:val="24"/>
        </w:rPr>
        <w:t>,</w:t>
      </w:r>
      <w:r w:rsidR="006219FF" w:rsidRPr="001D71E0">
        <w:rPr>
          <w:rFonts w:ascii="Calibri" w:hAnsi="Calibri" w:cs="Calibri"/>
          <w:sz w:val="24"/>
          <w:szCs w:val="24"/>
        </w:rPr>
        <w:t xml:space="preserve"> physical disability, isolated people and people with social difficulties. </w:t>
      </w:r>
    </w:p>
    <w:p w14:paraId="5E848A62" w14:textId="77777777" w:rsidR="00B366E3" w:rsidRPr="001D71E0" w:rsidRDefault="00B366E3" w:rsidP="00B366E3">
      <w:pPr>
        <w:jc w:val="both"/>
        <w:rPr>
          <w:rFonts w:ascii="Calibri" w:hAnsi="Calibri" w:cs="Calibri"/>
          <w:sz w:val="24"/>
          <w:szCs w:val="24"/>
        </w:rPr>
      </w:pPr>
    </w:p>
    <w:p w14:paraId="5DD1814A" w14:textId="05671072" w:rsidR="00B366E3" w:rsidRPr="001D71E0" w:rsidRDefault="00B366E3" w:rsidP="00B366E3">
      <w:pPr>
        <w:jc w:val="both"/>
        <w:rPr>
          <w:rFonts w:ascii="Calibri" w:hAnsi="Calibri" w:cs="Calibri"/>
          <w:sz w:val="24"/>
          <w:szCs w:val="24"/>
        </w:rPr>
      </w:pPr>
      <w:r w:rsidRPr="001D71E0">
        <w:rPr>
          <w:rFonts w:ascii="Calibri" w:hAnsi="Calibri" w:cs="Calibri"/>
          <w:sz w:val="24"/>
          <w:szCs w:val="24"/>
        </w:rPr>
        <w:t>An article looks at the emergence of “Cuckooing”</w:t>
      </w:r>
      <w:r w:rsidRPr="001D71E0">
        <w:rPr>
          <w:rFonts w:ascii="Calibri" w:hAnsi="Calibri" w:cs="Calibri"/>
          <w:sz w:val="24"/>
          <w:szCs w:val="24"/>
        </w:rPr>
        <w:t xml:space="preserve">, the methodology and the impact on vulnerable victims. </w:t>
      </w:r>
      <w:r w:rsidRPr="001D71E0">
        <w:rPr>
          <w:rFonts w:ascii="Calibri" w:hAnsi="Calibri" w:cs="Calibri"/>
          <w:sz w:val="24"/>
          <w:szCs w:val="24"/>
        </w:rPr>
        <w:t>(Spicer, Moyle and Coomber, 2019)</w:t>
      </w:r>
      <w:r w:rsidR="003457D8" w:rsidRPr="001D71E0">
        <w:rPr>
          <w:rFonts w:ascii="Calibri" w:hAnsi="Calibri" w:cs="Calibri"/>
          <w:sz w:val="24"/>
          <w:szCs w:val="24"/>
        </w:rPr>
        <w:t xml:space="preserve"> </w:t>
      </w:r>
      <w:r w:rsidR="003457D8" w:rsidRPr="001D71E0">
        <w:rPr>
          <w:rFonts w:ascii="Calibri" w:hAnsi="Calibri" w:cs="Calibri"/>
          <w:sz w:val="24"/>
          <w:szCs w:val="24"/>
        </w:rPr>
        <w:t>Serious and organised crime groups see this practice of Cuckooing as a quick and cheap way to set up a criminal hub in an area to partake in their illicit activities. As they are targeting vulnerable people, they often get little, to no opposition and they can control them using the abuse mentioned above.</w:t>
      </w:r>
    </w:p>
    <w:p w14:paraId="183FAA8D" w14:textId="4959ED57" w:rsidR="00B366E3" w:rsidRPr="001D71E0" w:rsidRDefault="00B366E3" w:rsidP="00B366E3">
      <w:pPr>
        <w:jc w:val="both"/>
        <w:rPr>
          <w:rFonts w:ascii="Calibri" w:hAnsi="Calibri" w:cs="Calibri"/>
          <w:sz w:val="24"/>
          <w:szCs w:val="24"/>
        </w:rPr>
      </w:pPr>
    </w:p>
    <w:p w14:paraId="11FC0242" w14:textId="163809CD" w:rsidR="00372EAE" w:rsidRPr="001D71E0" w:rsidRDefault="00372EAE" w:rsidP="00F0269F">
      <w:pPr>
        <w:jc w:val="both"/>
        <w:rPr>
          <w:rFonts w:ascii="Calibri" w:hAnsi="Calibri" w:cs="Calibri"/>
          <w:sz w:val="24"/>
          <w:szCs w:val="24"/>
        </w:rPr>
      </w:pPr>
      <w:r w:rsidRPr="001D71E0">
        <w:rPr>
          <w:rFonts w:ascii="Calibri" w:hAnsi="Calibri" w:cs="Calibri"/>
          <w:sz w:val="24"/>
          <w:szCs w:val="24"/>
        </w:rPr>
        <w:lastRenderedPageBreak/>
        <w:t>Young female children are also targeted for child sexual exploitation. The (Metropolitan Police</w:t>
      </w:r>
      <w:r w:rsidR="00F0269F" w:rsidRPr="001D71E0">
        <w:rPr>
          <w:rFonts w:ascii="Calibri" w:hAnsi="Calibri" w:cs="Calibri"/>
          <w:sz w:val="24"/>
          <w:szCs w:val="24"/>
        </w:rPr>
        <w:t>,</w:t>
      </w:r>
      <w:r w:rsidRPr="001D71E0">
        <w:rPr>
          <w:rFonts w:ascii="Calibri" w:hAnsi="Calibri" w:cs="Calibri"/>
          <w:sz w:val="24"/>
          <w:szCs w:val="24"/>
        </w:rPr>
        <w:t xml:space="preserve"> 2024) describe this as a person under 18 is given something</w:t>
      </w:r>
      <w:r w:rsidR="002835D0" w:rsidRPr="001D71E0">
        <w:rPr>
          <w:rFonts w:ascii="Calibri" w:hAnsi="Calibri" w:cs="Calibri"/>
          <w:sz w:val="24"/>
          <w:szCs w:val="24"/>
        </w:rPr>
        <w:t>,</w:t>
      </w:r>
      <w:r w:rsidR="000448AF" w:rsidRPr="001D71E0">
        <w:rPr>
          <w:rFonts w:ascii="Calibri" w:hAnsi="Calibri" w:cs="Calibri"/>
          <w:sz w:val="24"/>
          <w:szCs w:val="24"/>
        </w:rPr>
        <w:t xml:space="preserve"> affection,</w:t>
      </w:r>
      <w:r w:rsidRPr="001D71E0">
        <w:rPr>
          <w:rFonts w:ascii="Calibri" w:hAnsi="Calibri" w:cs="Calibri"/>
          <w:sz w:val="24"/>
          <w:szCs w:val="24"/>
        </w:rPr>
        <w:t xml:space="preserve"> gifts or money in return for performing sexual activities. </w:t>
      </w:r>
      <w:r w:rsidR="00EB4229" w:rsidRPr="001D71E0">
        <w:rPr>
          <w:rFonts w:ascii="Calibri" w:hAnsi="Calibri" w:cs="Calibri"/>
          <w:sz w:val="24"/>
          <w:szCs w:val="24"/>
        </w:rPr>
        <w:t>V</w:t>
      </w:r>
      <w:r w:rsidRPr="001D71E0">
        <w:rPr>
          <w:rFonts w:ascii="Calibri" w:hAnsi="Calibri" w:cs="Calibri"/>
          <w:sz w:val="24"/>
          <w:szCs w:val="24"/>
        </w:rPr>
        <w:t>iolence, coercion and intimidation</w:t>
      </w:r>
      <w:r w:rsidR="00EB4229" w:rsidRPr="001D71E0">
        <w:rPr>
          <w:rFonts w:ascii="Calibri" w:hAnsi="Calibri" w:cs="Calibri"/>
          <w:sz w:val="24"/>
          <w:szCs w:val="24"/>
        </w:rPr>
        <w:t xml:space="preserve"> are used to prevent Police intervention and keep children p</w:t>
      </w:r>
      <w:r w:rsidR="002835D0" w:rsidRPr="001D71E0">
        <w:rPr>
          <w:rFonts w:ascii="Calibri" w:hAnsi="Calibri" w:cs="Calibri"/>
          <w:sz w:val="24"/>
          <w:szCs w:val="24"/>
        </w:rPr>
        <w:t>er</w:t>
      </w:r>
      <w:r w:rsidR="00EB4229" w:rsidRPr="001D71E0">
        <w:rPr>
          <w:rFonts w:ascii="Calibri" w:hAnsi="Calibri" w:cs="Calibri"/>
          <w:sz w:val="24"/>
          <w:szCs w:val="24"/>
        </w:rPr>
        <w:t>forming sexual services.</w:t>
      </w:r>
      <w:r w:rsidRPr="001D71E0">
        <w:rPr>
          <w:rFonts w:ascii="Calibri" w:hAnsi="Calibri" w:cs="Calibri"/>
          <w:sz w:val="24"/>
          <w:szCs w:val="24"/>
        </w:rPr>
        <w:t xml:space="preserve"> Youths are targeted online by local gangs</w:t>
      </w:r>
      <w:r w:rsidR="00146D0F" w:rsidRPr="001D71E0">
        <w:rPr>
          <w:rFonts w:ascii="Calibri" w:hAnsi="Calibri" w:cs="Calibri"/>
          <w:sz w:val="24"/>
          <w:szCs w:val="24"/>
        </w:rPr>
        <w:t>,</w:t>
      </w:r>
      <w:r w:rsidRPr="001D71E0">
        <w:rPr>
          <w:rFonts w:ascii="Calibri" w:hAnsi="Calibri" w:cs="Calibri"/>
          <w:sz w:val="24"/>
          <w:szCs w:val="24"/>
        </w:rPr>
        <w:t xml:space="preserve"> </w:t>
      </w:r>
      <w:r w:rsidR="00146D0F" w:rsidRPr="001D71E0">
        <w:rPr>
          <w:rFonts w:ascii="Calibri" w:hAnsi="Calibri" w:cs="Calibri"/>
          <w:sz w:val="24"/>
          <w:szCs w:val="24"/>
        </w:rPr>
        <w:t>initially with</w:t>
      </w:r>
      <w:r w:rsidRPr="001D71E0">
        <w:rPr>
          <w:rFonts w:ascii="Calibri" w:hAnsi="Calibri" w:cs="Calibri"/>
          <w:sz w:val="24"/>
          <w:szCs w:val="24"/>
        </w:rPr>
        <w:t xml:space="preserve"> gifts and “love bombing” which then turns into control and then forcible sexual acts for profit </w:t>
      </w:r>
      <w:r w:rsidR="00146D0F" w:rsidRPr="001D71E0">
        <w:rPr>
          <w:rFonts w:ascii="Calibri" w:hAnsi="Calibri" w:cs="Calibri"/>
          <w:sz w:val="24"/>
          <w:szCs w:val="24"/>
        </w:rPr>
        <w:t>going to</w:t>
      </w:r>
      <w:r w:rsidRPr="001D71E0">
        <w:rPr>
          <w:rFonts w:ascii="Calibri" w:hAnsi="Calibri" w:cs="Calibri"/>
          <w:sz w:val="24"/>
          <w:szCs w:val="24"/>
        </w:rPr>
        <w:t xml:space="preserve"> the </w:t>
      </w:r>
      <w:r w:rsidR="006C21BA" w:rsidRPr="001D71E0">
        <w:rPr>
          <w:rFonts w:ascii="Calibri" w:hAnsi="Calibri" w:cs="Calibri"/>
          <w:sz w:val="24"/>
          <w:szCs w:val="24"/>
        </w:rPr>
        <w:t>c</w:t>
      </w:r>
      <w:r w:rsidRPr="001D71E0">
        <w:rPr>
          <w:rFonts w:ascii="Calibri" w:hAnsi="Calibri" w:cs="Calibri"/>
          <w:sz w:val="24"/>
          <w:szCs w:val="24"/>
        </w:rPr>
        <w:t>riminals.</w:t>
      </w:r>
    </w:p>
    <w:p w14:paraId="790BAA2D" w14:textId="77777777" w:rsidR="00372EAE" w:rsidRPr="001D71E0" w:rsidRDefault="00372EAE" w:rsidP="00F0269F">
      <w:pPr>
        <w:jc w:val="both"/>
        <w:rPr>
          <w:rFonts w:ascii="Calibri" w:hAnsi="Calibri" w:cs="Calibri"/>
          <w:sz w:val="24"/>
          <w:szCs w:val="24"/>
        </w:rPr>
      </w:pPr>
    </w:p>
    <w:p w14:paraId="1849E1FB" w14:textId="5158092F" w:rsidR="00CC1134" w:rsidRPr="001D71E0" w:rsidRDefault="00372EAE" w:rsidP="00F0269F">
      <w:pPr>
        <w:jc w:val="both"/>
        <w:rPr>
          <w:rFonts w:ascii="Calibri" w:hAnsi="Calibri" w:cs="Calibri"/>
          <w:sz w:val="24"/>
          <w:szCs w:val="24"/>
        </w:rPr>
      </w:pPr>
      <w:r w:rsidRPr="001D71E0">
        <w:rPr>
          <w:rFonts w:ascii="Calibri" w:hAnsi="Calibri" w:cs="Calibri"/>
          <w:sz w:val="24"/>
          <w:szCs w:val="24"/>
        </w:rPr>
        <w:t>One of the most serious cases of child sexual exploitation was in Rotherham</w:t>
      </w:r>
      <w:r w:rsidR="00145B39" w:rsidRPr="001D71E0">
        <w:rPr>
          <w:rFonts w:ascii="Calibri" w:hAnsi="Calibri" w:cs="Calibri"/>
          <w:sz w:val="24"/>
          <w:szCs w:val="24"/>
        </w:rPr>
        <w:t xml:space="preserve"> 1997 to 2013</w:t>
      </w:r>
      <w:r w:rsidRPr="001D71E0">
        <w:rPr>
          <w:rFonts w:ascii="Calibri" w:hAnsi="Calibri" w:cs="Calibri"/>
          <w:sz w:val="24"/>
          <w:szCs w:val="24"/>
        </w:rPr>
        <w:t>, known as “Operation Stovewood”</w:t>
      </w:r>
      <w:r w:rsidR="00145B39" w:rsidRPr="001D71E0">
        <w:rPr>
          <w:rFonts w:ascii="Calibri" w:hAnsi="Calibri" w:cs="Calibri"/>
          <w:sz w:val="24"/>
          <w:szCs w:val="24"/>
        </w:rPr>
        <w:t>. The (national crime agency</w:t>
      </w:r>
      <w:r w:rsidR="00F0269F" w:rsidRPr="001D71E0">
        <w:rPr>
          <w:rFonts w:ascii="Calibri" w:hAnsi="Calibri" w:cs="Calibri"/>
          <w:sz w:val="24"/>
          <w:szCs w:val="24"/>
        </w:rPr>
        <w:t>,</w:t>
      </w:r>
      <w:r w:rsidR="00145B39" w:rsidRPr="001D71E0">
        <w:rPr>
          <w:rFonts w:ascii="Calibri" w:hAnsi="Calibri" w:cs="Calibri"/>
          <w:sz w:val="24"/>
          <w:szCs w:val="24"/>
        </w:rPr>
        <w:t xml:space="preserve"> 2024) has written a report of this terrible exploitation of young vulnerable females. There were a “recorded 1367 crimes, arrested 209 individuals and nominated 1080 survivors.” Children were inducted and lured into the gang and used for </w:t>
      </w:r>
      <w:r w:rsidR="00576EA7" w:rsidRPr="001D71E0">
        <w:rPr>
          <w:rFonts w:ascii="Calibri" w:hAnsi="Calibri" w:cs="Calibri"/>
          <w:sz w:val="24"/>
          <w:szCs w:val="24"/>
        </w:rPr>
        <w:t>prostitution under a controlling environment.</w:t>
      </w:r>
    </w:p>
    <w:p w14:paraId="3222463A" w14:textId="77777777" w:rsidR="003457D8" w:rsidRPr="001D71E0" w:rsidRDefault="003457D8" w:rsidP="00F0269F">
      <w:pPr>
        <w:jc w:val="both"/>
        <w:rPr>
          <w:rFonts w:ascii="Calibri" w:hAnsi="Calibri" w:cs="Calibri"/>
          <w:sz w:val="24"/>
          <w:szCs w:val="24"/>
        </w:rPr>
      </w:pPr>
    </w:p>
    <w:p w14:paraId="070D8BBA" w14:textId="5133C97B" w:rsidR="003457D8" w:rsidRPr="001D71E0" w:rsidRDefault="003457D8" w:rsidP="00F0269F">
      <w:pPr>
        <w:jc w:val="both"/>
        <w:rPr>
          <w:rFonts w:ascii="Calibri" w:hAnsi="Calibri" w:cs="Calibri"/>
          <w:sz w:val="24"/>
          <w:szCs w:val="24"/>
        </w:rPr>
      </w:pPr>
      <w:r w:rsidRPr="001D71E0">
        <w:rPr>
          <w:rFonts w:ascii="Calibri" w:hAnsi="Calibri" w:cs="Calibri"/>
          <w:sz w:val="24"/>
          <w:szCs w:val="24"/>
        </w:rPr>
        <w:t xml:space="preserve">This essay has looked at the </w:t>
      </w:r>
      <w:r w:rsidR="00A156C0" w:rsidRPr="001D71E0">
        <w:rPr>
          <w:rFonts w:ascii="Calibri" w:hAnsi="Calibri" w:cs="Calibri"/>
          <w:sz w:val="24"/>
          <w:szCs w:val="24"/>
        </w:rPr>
        <w:t>effectiveness of a public protection multi-agency approach to Organised Crime Gangs which could require improvement. County lines victimology and methodology has been discussed</w:t>
      </w:r>
      <w:r w:rsidR="00E35DC3" w:rsidRPr="001D71E0">
        <w:rPr>
          <w:rFonts w:ascii="Calibri" w:hAnsi="Calibri" w:cs="Calibri"/>
          <w:sz w:val="24"/>
          <w:szCs w:val="24"/>
        </w:rPr>
        <w:t>. Children and vulnerable adults are most likely to be at risk from these practices. Cuckooing has been looked at as a means for Organised Crime groups to expand their operations quickly by taking advantage of vulnerable people. C</w:t>
      </w:r>
      <w:r w:rsidR="00E35DC3" w:rsidRPr="001D71E0">
        <w:rPr>
          <w:rFonts w:ascii="Calibri" w:hAnsi="Calibri" w:cs="Calibri"/>
          <w:sz w:val="24"/>
          <w:szCs w:val="24"/>
        </w:rPr>
        <w:t>hild sexual exploitation</w:t>
      </w:r>
      <w:r w:rsidR="00E35DC3" w:rsidRPr="001D71E0">
        <w:rPr>
          <w:rFonts w:ascii="Calibri" w:hAnsi="Calibri" w:cs="Calibri"/>
          <w:sz w:val="24"/>
          <w:szCs w:val="24"/>
        </w:rPr>
        <w:t xml:space="preserve"> has been discussed and the </w:t>
      </w:r>
      <w:r w:rsidR="00E35DC3" w:rsidRPr="001D71E0">
        <w:rPr>
          <w:rFonts w:ascii="Calibri" w:hAnsi="Calibri" w:cs="Calibri"/>
          <w:sz w:val="24"/>
          <w:szCs w:val="24"/>
        </w:rPr>
        <w:t>victimology and methodology</w:t>
      </w:r>
      <w:r w:rsidR="00E35DC3" w:rsidRPr="001D71E0">
        <w:rPr>
          <w:rFonts w:ascii="Calibri" w:hAnsi="Calibri" w:cs="Calibri"/>
          <w:sz w:val="24"/>
          <w:szCs w:val="24"/>
        </w:rPr>
        <w:t xml:space="preserve"> of this. Although Organised Crime Groups are not a new phenomenon, the research shows impact that these groups are having on the most vulnerable in society is a growing concern.</w:t>
      </w:r>
    </w:p>
    <w:p w14:paraId="68AA4581" w14:textId="77777777" w:rsidR="00145B39" w:rsidRPr="001D71E0" w:rsidRDefault="00145B39" w:rsidP="00F0269F">
      <w:pPr>
        <w:jc w:val="both"/>
        <w:rPr>
          <w:rFonts w:ascii="Calibri" w:hAnsi="Calibri" w:cs="Calibri"/>
          <w:sz w:val="24"/>
          <w:szCs w:val="24"/>
        </w:rPr>
      </w:pPr>
    </w:p>
    <w:p w14:paraId="7E9BEF7C" w14:textId="4076C2B2" w:rsidR="00713AE7" w:rsidRPr="001D71E0" w:rsidRDefault="00713AE7" w:rsidP="00F0269F">
      <w:pPr>
        <w:jc w:val="both"/>
        <w:rPr>
          <w:rFonts w:ascii="Calibri" w:hAnsi="Calibri" w:cs="Calibri"/>
          <w:b/>
          <w:bCs/>
          <w:sz w:val="24"/>
          <w:szCs w:val="24"/>
        </w:rPr>
      </w:pPr>
      <w:r w:rsidRPr="001D71E0">
        <w:rPr>
          <w:rFonts w:ascii="Calibri" w:hAnsi="Calibri" w:cs="Calibri"/>
          <w:b/>
          <w:bCs/>
          <w:sz w:val="24"/>
          <w:szCs w:val="24"/>
        </w:rPr>
        <w:t xml:space="preserve">Word Count </w:t>
      </w:r>
      <w:r w:rsidR="00E35DC3" w:rsidRPr="001D71E0">
        <w:rPr>
          <w:rFonts w:ascii="Calibri" w:hAnsi="Calibri" w:cs="Calibri"/>
          <w:b/>
          <w:bCs/>
          <w:sz w:val="24"/>
          <w:szCs w:val="24"/>
        </w:rPr>
        <w:t>11</w:t>
      </w:r>
      <w:r w:rsidR="00BA712A" w:rsidRPr="001D71E0">
        <w:rPr>
          <w:rFonts w:ascii="Calibri" w:hAnsi="Calibri" w:cs="Calibri"/>
          <w:b/>
          <w:bCs/>
          <w:sz w:val="24"/>
          <w:szCs w:val="24"/>
        </w:rPr>
        <w:t>00</w:t>
      </w:r>
    </w:p>
    <w:p w14:paraId="1CED64F2" w14:textId="77777777" w:rsidR="00713AE7" w:rsidRPr="001D71E0" w:rsidRDefault="00713AE7" w:rsidP="00F0269F">
      <w:pPr>
        <w:jc w:val="both"/>
        <w:rPr>
          <w:rFonts w:ascii="Calibri" w:hAnsi="Calibri" w:cs="Calibri"/>
          <w:b/>
          <w:bCs/>
          <w:sz w:val="24"/>
          <w:szCs w:val="24"/>
        </w:rPr>
      </w:pPr>
    </w:p>
    <w:p w14:paraId="3B6130EB" w14:textId="77777777" w:rsidR="00ED76DF" w:rsidRPr="001D71E0" w:rsidRDefault="00ED76DF" w:rsidP="00F0269F">
      <w:pPr>
        <w:jc w:val="both"/>
        <w:rPr>
          <w:rFonts w:ascii="Calibri" w:hAnsi="Calibri" w:cs="Calibri"/>
          <w:sz w:val="24"/>
          <w:szCs w:val="24"/>
        </w:rPr>
      </w:pPr>
    </w:p>
    <w:p w14:paraId="78A8E583" w14:textId="77777777" w:rsidR="001D71E0" w:rsidRDefault="001D71E0" w:rsidP="00F0269F">
      <w:pPr>
        <w:jc w:val="both"/>
        <w:rPr>
          <w:rFonts w:ascii="Calibri" w:hAnsi="Calibri" w:cs="Calibri"/>
          <w:sz w:val="24"/>
          <w:szCs w:val="24"/>
        </w:rPr>
      </w:pPr>
    </w:p>
    <w:p w14:paraId="12EC91B6" w14:textId="77777777" w:rsidR="001D71E0" w:rsidRDefault="001D71E0" w:rsidP="00F0269F">
      <w:pPr>
        <w:jc w:val="both"/>
        <w:rPr>
          <w:rFonts w:ascii="Calibri" w:hAnsi="Calibri" w:cs="Calibri"/>
          <w:sz w:val="24"/>
          <w:szCs w:val="24"/>
        </w:rPr>
      </w:pPr>
    </w:p>
    <w:p w14:paraId="1A139644" w14:textId="77777777" w:rsidR="001D71E0" w:rsidRDefault="001D71E0" w:rsidP="00F0269F">
      <w:pPr>
        <w:jc w:val="both"/>
        <w:rPr>
          <w:rFonts w:ascii="Calibri" w:hAnsi="Calibri" w:cs="Calibri"/>
          <w:sz w:val="24"/>
          <w:szCs w:val="24"/>
        </w:rPr>
      </w:pPr>
    </w:p>
    <w:p w14:paraId="33BCB4F7" w14:textId="77777777" w:rsidR="001D71E0" w:rsidRDefault="001D71E0" w:rsidP="00F0269F">
      <w:pPr>
        <w:jc w:val="both"/>
        <w:rPr>
          <w:rFonts w:ascii="Calibri" w:hAnsi="Calibri" w:cs="Calibri"/>
          <w:sz w:val="24"/>
          <w:szCs w:val="24"/>
        </w:rPr>
      </w:pPr>
    </w:p>
    <w:p w14:paraId="205D413B" w14:textId="77777777" w:rsidR="001D71E0" w:rsidRDefault="001D71E0" w:rsidP="00F0269F">
      <w:pPr>
        <w:jc w:val="both"/>
        <w:rPr>
          <w:rFonts w:ascii="Calibri" w:hAnsi="Calibri" w:cs="Calibri"/>
          <w:sz w:val="24"/>
          <w:szCs w:val="24"/>
        </w:rPr>
      </w:pPr>
    </w:p>
    <w:p w14:paraId="6574AA29" w14:textId="77777777" w:rsidR="001D71E0" w:rsidRDefault="001D71E0" w:rsidP="00F0269F">
      <w:pPr>
        <w:jc w:val="both"/>
        <w:rPr>
          <w:rFonts w:ascii="Calibri" w:hAnsi="Calibri" w:cs="Calibri"/>
          <w:sz w:val="24"/>
          <w:szCs w:val="24"/>
        </w:rPr>
      </w:pPr>
    </w:p>
    <w:p w14:paraId="64E426B0" w14:textId="77777777" w:rsidR="001D71E0" w:rsidRDefault="001D71E0" w:rsidP="00F0269F">
      <w:pPr>
        <w:jc w:val="both"/>
        <w:rPr>
          <w:rFonts w:ascii="Calibri" w:hAnsi="Calibri" w:cs="Calibri"/>
          <w:sz w:val="24"/>
          <w:szCs w:val="24"/>
        </w:rPr>
      </w:pPr>
    </w:p>
    <w:p w14:paraId="4FD043C5" w14:textId="77777777" w:rsidR="001D71E0" w:rsidRDefault="001D71E0" w:rsidP="00F0269F">
      <w:pPr>
        <w:jc w:val="both"/>
        <w:rPr>
          <w:rFonts w:ascii="Calibri" w:hAnsi="Calibri" w:cs="Calibri"/>
          <w:sz w:val="24"/>
          <w:szCs w:val="24"/>
        </w:rPr>
      </w:pPr>
    </w:p>
    <w:p w14:paraId="2D377E36" w14:textId="77777777" w:rsidR="001D71E0" w:rsidRDefault="001D71E0" w:rsidP="00F0269F">
      <w:pPr>
        <w:jc w:val="both"/>
        <w:rPr>
          <w:rFonts w:ascii="Calibri" w:hAnsi="Calibri" w:cs="Calibri"/>
          <w:sz w:val="24"/>
          <w:szCs w:val="24"/>
        </w:rPr>
      </w:pPr>
    </w:p>
    <w:p w14:paraId="6ACABBA7" w14:textId="6ECF610D" w:rsidR="00F53186" w:rsidRPr="001D71E0" w:rsidRDefault="003E60AC" w:rsidP="00F0269F">
      <w:pPr>
        <w:jc w:val="both"/>
        <w:rPr>
          <w:rFonts w:ascii="Calibri" w:hAnsi="Calibri" w:cs="Calibri"/>
          <w:sz w:val="24"/>
          <w:szCs w:val="24"/>
        </w:rPr>
      </w:pPr>
      <w:r w:rsidRPr="001D71E0">
        <w:rPr>
          <w:rFonts w:ascii="Calibri" w:hAnsi="Calibri" w:cs="Calibri"/>
          <w:sz w:val="24"/>
          <w:szCs w:val="24"/>
        </w:rPr>
        <w:lastRenderedPageBreak/>
        <w:t xml:space="preserve">Essay five: How effective is early intervention an effective means of preventing young people from offending or re-offending? Your answer must be based on academic research, but you may </w:t>
      </w:r>
      <w:proofErr w:type="gramStart"/>
      <w:r w:rsidRPr="001D71E0">
        <w:rPr>
          <w:rFonts w:ascii="Calibri" w:hAnsi="Calibri" w:cs="Calibri"/>
          <w:sz w:val="24"/>
          <w:szCs w:val="24"/>
        </w:rPr>
        <w:t>make reference</w:t>
      </w:r>
      <w:proofErr w:type="gramEnd"/>
      <w:r w:rsidRPr="001D71E0">
        <w:rPr>
          <w:rFonts w:ascii="Calibri" w:hAnsi="Calibri" w:cs="Calibri"/>
          <w:sz w:val="24"/>
          <w:szCs w:val="24"/>
        </w:rPr>
        <w:t xml:space="preserve"> to relevant case studies. Word limit: 1000 words</w:t>
      </w:r>
    </w:p>
    <w:p w14:paraId="4C73F5F0" w14:textId="77777777" w:rsidR="00ED76DF" w:rsidRPr="001D71E0" w:rsidRDefault="00ED76DF" w:rsidP="00F0269F">
      <w:pPr>
        <w:jc w:val="both"/>
        <w:rPr>
          <w:rFonts w:ascii="Calibri" w:hAnsi="Calibri" w:cs="Calibri"/>
          <w:sz w:val="24"/>
          <w:szCs w:val="24"/>
        </w:rPr>
      </w:pPr>
    </w:p>
    <w:p w14:paraId="28A8091F" w14:textId="38F353CB" w:rsidR="00ED76DF" w:rsidRPr="001D71E0" w:rsidRDefault="00ED76DF" w:rsidP="00F0269F">
      <w:pPr>
        <w:jc w:val="both"/>
        <w:rPr>
          <w:rFonts w:ascii="Calibri" w:hAnsi="Calibri" w:cs="Calibri"/>
          <w:sz w:val="24"/>
          <w:szCs w:val="24"/>
        </w:rPr>
      </w:pPr>
      <w:r w:rsidRPr="001D71E0">
        <w:rPr>
          <w:rFonts w:ascii="Calibri" w:hAnsi="Calibri" w:cs="Calibri"/>
          <w:sz w:val="24"/>
          <w:szCs w:val="24"/>
        </w:rPr>
        <w:t xml:space="preserve">Youth offending and re-offending can not only have a huge impact on the community in which the offending takes place, but it can also have a serious impact on the future of the child. </w:t>
      </w:r>
      <w:r w:rsidR="00860D38" w:rsidRPr="001D71E0">
        <w:rPr>
          <w:rFonts w:ascii="Calibri" w:hAnsi="Calibri" w:cs="Calibri"/>
          <w:sz w:val="24"/>
          <w:szCs w:val="24"/>
        </w:rPr>
        <w:t>This essay will assess the most recent youth offending statistics and trends. It will discuss the reasons why children could start offending. The multi-agency approach will be assessed in its effectiveness with early intervention in youth crime.</w:t>
      </w:r>
      <w:r w:rsidR="00EE1004" w:rsidRPr="001D71E0">
        <w:rPr>
          <w:rFonts w:ascii="Calibri" w:hAnsi="Calibri" w:cs="Calibri"/>
          <w:sz w:val="24"/>
          <w:szCs w:val="24"/>
        </w:rPr>
        <w:t xml:space="preserve"> Designated schools Police Officers role will be considered and the potential impact they have.</w:t>
      </w:r>
      <w:r w:rsidR="00204B1B" w:rsidRPr="001D71E0">
        <w:rPr>
          <w:rFonts w:ascii="Calibri" w:hAnsi="Calibri" w:cs="Calibri"/>
          <w:sz w:val="24"/>
          <w:szCs w:val="24"/>
        </w:rPr>
        <w:t xml:space="preserve"> Youth justice </w:t>
      </w:r>
      <w:r w:rsidR="00204B1B" w:rsidRPr="001D71E0">
        <w:rPr>
          <w:rFonts w:ascii="Calibri" w:hAnsi="Calibri" w:cs="Calibri"/>
          <w:sz w:val="24"/>
          <w:szCs w:val="24"/>
        </w:rPr>
        <w:t xml:space="preserve">and </w:t>
      </w:r>
      <w:r w:rsidR="00204B1B" w:rsidRPr="001D71E0">
        <w:rPr>
          <w:rFonts w:ascii="Calibri" w:hAnsi="Calibri" w:cs="Calibri"/>
          <w:sz w:val="24"/>
          <w:szCs w:val="24"/>
        </w:rPr>
        <w:t xml:space="preserve">Local </w:t>
      </w:r>
      <w:r w:rsidR="00204B1B" w:rsidRPr="001D71E0">
        <w:rPr>
          <w:rFonts w:ascii="Calibri" w:hAnsi="Calibri" w:cs="Calibri"/>
          <w:sz w:val="24"/>
          <w:szCs w:val="24"/>
        </w:rPr>
        <w:t>Early Support Service</w:t>
      </w:r>
      <w:r w:rsidR="00204B1B" w:rsidRPr="001D71E0">
        <w:rPr>
          <w:rFonts w:ascii="Calibri" w:hAnsi="Calibri" w:cs="Calibri"/>
          <w:sz w:val="24"/>
          <w:szCs w:val="24"/>
        </w:rPr>
        <w:t xml:space="preserve"> will be discussed.</w:t>
      </w:r>
    </w:p>
    <w:p w14:paraId="00856AC0" w14:textId="77777777" w:rsidR="004917CF" w:rsidRPr="001D71E0" w:rsidRDefault="004917CF" w:rsidP="00F0269F">
      <w:pPr>
        <w:jc w:val="both"/>
        <w:rPr>
          <w:rFonts w:ascii="Calibri" w:hAnsi="Calibri" w:cs="Calibri"/>
          <w:sz w:val="24"/>
          <w:szCs w:val="24"/>
        </w:rPr>
      </w:pPr>
    </w:p>
    <w:p w14:paraId="1DA342D1" w14:textId="54D8D040" w:rsidR="004917CF" w:rsidRPr="001D71E0" w:rsidRDefault="004917CF" w:rsidP="00F0269F">
      <w:pPr>
        <w:jc w:val="both"/>
        <w:rPr>
          <w:rFonts w:ascii="Calibri" w:hAnsi="Calibri" w:cs="Calibri"/>
          <w:sz w:val="24"/>
          <w:szCs w:val="24"/>
        </w:rPr>
      </w:pPr>
      <w:r w:rsidRPr="001D71E0">
        <w:rPr>
          <w:rFonts w:ascii="Calibri" w:hAnsi="Calibri" w:cs="Calibri"/>
          <w:sz w:val="24"/>
          <w:szCs w:val="24"/>
        </w:rPr>
        <w:t xml:space="preserve">(GOV.UK, 2023) </w:t>
      </w:r>
      <w:r w:rsidR="00867C1C" w:rsidRPr="001D71E0">
        <w:rPr>
          <w:rFonts w:ascii="Calibri" w:hAnsi="Calibri" w:cs="Calibri"/>
          <w:sz w:val="24"/>
          <w:szCs w:val="24"/>
        </w:rPr>
        <w:t xml:space="preserve">has cumulated data of youth offending and numbers of under 18-year-olds going through the justice system. In the year ending March 2023, 59,045 </w:t>
      </w:r>
      <w:r w:rsidR="00867C1C" w:rsidRPr="001D71E0">
        <w:rPr>
          <w:rFonts w:ascii="Calibri" w:hAnsi="Calibri" w:cs="Calibri"/>
          <w:sz w:val="24"/>
          <w:szCs w:val="24"/>
        </w:rPr>
        <w:t>children</w:t>
      </w:r>
      <w:r w:rsidR="00867C1C" w:rsidRPr="001D71E0">
        <w:rPr>
          <w:rFonts w:ascii="Calibri" w:hAnsi="Calibri" w:cs="Calibri"/>
          <w:sz w:val="24"/>
          <w:szCs w:val="24"/>
        </w:rPr>
        <w:t xml:space="preserve"> were arrested, and </w:t>
      </w:r>
      <w:r w:rsidR="00867C1C" w:rsidRPr="001D71E0">
        <w:rPr>
          <w:rFonts w:ascii="Calibri" w:hAnsi="Calibri" w:cs="Calibri"/>
          <w:sz w:val="24"/>
          <w:szCs w:val="24"/>
        </w:rPr>
        <w:t>16,589</w:t>
      </w:r>
      <w:r w:rsidR="00867C1C" w:rsidRPr="001D71E0">
        <w:rPr>
          <w:rFonts w:ascii="Calibri" w:hAnsi="Calibri" w:cs="Calibri"/>
          <w:sz w:val="24"/>
          <w:szCs w:val="24"/>
        </w:rPr>
        <w:t xml:space="preserve"> children attended court following arrests.</w:t>
      </w:r>
      <w:r w:rsidR="00A90650" w:rsidRPr="001D71E0">
        <w:rPr>
          <w:rFonts w:ascii="Calibri" w:hAnsi="Calibri" w:cs="Calibri"/>
          <w:sz w:val="24"/>
          <w:szCs w:val="24"/>
        </w:rPr>
        <w:t xml:space="preserve"> Using the data compared to previous years it is stated that the </w:t>
      </w:r>
      <w:r w:rsidR="00A90650" w:rsidRPr="001D71E0">
        <w:rPr>
          <w:rFonts w:ascii="Calibri" w:hAnsi="Calibri" w:cs="Calibri"/>
          <w:sz w:val="24"/>
          <w:szCs w:val="24"/>
        </w:rPr>
        <w:t xml:space="preserve">reoffending </w:t>
      </w:r>
      <w:r w:rsidR="00A90650" w:rsidRPr="001D71E0">
        <w:rPr>
          <w:rFonts w:ascii="Calibri" w:hAnsi="Calibri" w:cs="Calibri"/>
          <w:sz w:val="24"/>
          <w:szCs w:val="24"/>
        </w:rPr>
        <w:t>in youths</w:t>
      </w:r>
      <w:r w:rsidR="00A90650" w:rsidRPr="001D71E0">
        <w:rPr>
          <w:rFonts w:ascii="Calibri" w:hAnsi="Calibri" w:cs="Calibri"/>
          <w:sz w:val="24"/>
          <w:szCs w:val="24"/>
        </w:rPr>
        <w:t xml:space="preserve"> increased for the first time in eight years</w:t>
      </w:r>
      <w:r w:rsidR="00A90650" w:rsidRPr="001D71E0">
        <w:rPr>
          <w:rFonts w:ascii="Calibri" w:hAnsi="Calibri" w:cs="Calibri"/>
          <w:sz w:val="24"/>
          <w:szCs w:val="24"/>
        </w:rPr>
        <w:t xml:space="preserve"> and first-time</w:t>
      </w:r>
      <w:r w:rsidR="00A90650" w:rsidRPr="001D71E0">
        <w:rPr>
          <w:rFonts w:ascii="Calibri" w:hAnsi="Calibri" w:cs="Calibri"/>
          <w:sz w:val="24"/>
          <w:szCs w:val="24"/>
        </w:rPr>
        <w:t xml:space="preserve"> </w:t>
      </w:r>
      <w:r w:rsidR="00A90650" w:rsidRPr="001D71E0">
        <w:rPr>
          <w:rFonts w:ascii="Calibri" w:hAnsi="Calibri" w:cs="Calibri"/>
          <w:sz w:val="24"/>
          <w:szCs w:val="24"/>
        </w:rPr>
        <w:t xml:space="preserve">offenders </w:t>
      </w:r>
      <w:r w:rsidR="00A90650" w:rsidRPr="001D71E0">
        <w:rPr>
          <w:rFonts w:ascii="Calibri" w:hAnsi="Calibri" w:cs="Calibri"/>
          <w:sz w:val="24"/>
          <w:szCs w:val="24"/>
        </w:rPr>
        <w:t>increased</w:t>
      </w:r>
      <w:r w:rsidR="00A90650" w:rsidRPr="001D71E0">
        <w:rPr>
          <w:rFonts w:ascii="Calibri" w:hAnsi="Calibri" w:cs="Calibri"/>
          <w:sz w:val="24"/>
          <w:szCs w:val="24"/>
        </w:rPr>
        <w:t xml:space="preserve"> in</w:t>
      </w:r>
      <w:r w:rsidR="00A90650" w:rsidRPr="001D71E0">
        <w:rPr>
          <w:rFonts w:ascii="Calibri" w:hAnsi="Calibri" w:cs="Calibri"/>
          <w:sz w:val="24"/>
          <w:szCs w:val="24"/>
        </w:rPr>
        <w:t xml:space="preserve"> justice system for the first time in the last ten years</w:t>
      </w:r>
      <w:r w:rsidR="00A90650" w:rsidRPr="001D71E0">
        <w:rPr>
          <w:rFonts w:ascii="Calibri" w:hAnsi="Calibri" w:cs="Calibri"/>
          <w:sz w:val="24"/>
          <w:szCs w:val="24"/>
        </w:rPr>
        <w:t>. This could indicate that there is a trend that youth</w:t>
      </w:r>
      <w:r w:rsidR="00490A2B" w:rsidRPr="001D71E0">
        <w:rPr>
          <w:rFonts w:ascii="Calibri" w:hAnsi="Calibri" w:cs="Calibri"/>
          <w:sz w:val="24"/>
          <w:szCs w:val="24"/>
        </w:rPr>
        <w:t xml:space="preserve"> offending is increasing and therefore could indicate that </w:t>
      </w:r>
      <w:r w:rsidR="00490A2B" w:rsidRPr="001D71E0">
        <w:rPr>
          <w:rFonts w:ascii="Calibri" w:hAnsi="Calibri" w:cs="Calibri"/>
          <w:sz w:val="24"/>
          <w:szCs w:val="24"/>
        </w:rPr>
        <w:t>early intervention</w:t>
      </w:r>
      <w:r w:rsidR="00490A2B" w:rsidRPr="001D71E0">
        <w:rPr>
          <w:rFonts w:ascii="Calibri" w:hAnsi="Calibri" w:cs="Calibri"/>
          <w:sz w:val="24"/>
          <w:szCs w:val="24"/>
        </w:rPr>
        <w:t xml:space="preserve"> schemes are not preventing youth crime.</w:t>
      </w:r>
      <w:r w:rsidR="00862EDF" w:rsidRPr="001D71E0">
        <w:rPr>
          <w:rFonts w:ascii="Calibri" w:hAnsi="Calibri" w:cs="Calibri"/>
          <w:sz w:val="24"/>
          <w:szCs w:val="24"/>
        </w:rPr>
        <w:t xml:space="preserve"> An alternative view of this could be that Police and the youth justice system are more effective in recording and dealing with youth crime. If this were true, offending may not have increased, but recording of it has improved.</w:t>
      </w:r>
    </w:p>
    <w:p w14:paraId="4CB90981" w14:textId="56995046" w:rsidR="004917CF" w:rsidRPr="001D71E0" w:rsidRDefault="004917CF" w:rsidP="00F0269F">
      <w:pPr>
        <w:jc w:val="both"/>
        <w:rPr>
          <w:rFonts w:ascii="Calibri" w:hAnsi="Calibri" w:cs="Calibri"/>
          <w:sz w:val="24"/>
          <w:szCs w:val="24"/>
        </w:rPr>
      </w:pPr>
    </w:p>
    <w:p w14:paraId="47E7053E" w14:textId="3D1F4DA5" w:rsidR="00490A2B" w:rsidRPr="001D71E0" w:rsidRDefault="00490A2B" w:rsidP="00490A2B">
      <w:pPr>
        <w:jc w:val="both"/>
        <w:rPr>
          <w:rFonts w:ascii="Calibri" w:hAnsi="Calibri" w:cs="Calibri"/>
          <w:sz w:val="24"/>
          <w:szCs w:val="24"/>
        </w:rPr>
      </w:pPr>
      <w:r w:rsidRPr="001D71E0">
        <w:rPr>
          <w:rFonts w:ascii="Calibri" w:hAnsi="Calibri" w:cs="Calibri"/>
          <w:sz w:val="24"/>
          <w:szCs w:val="24"/>
        </w:rPr>
        <w:t xml:space="preserve">(Young Minds, 2024) </w:t>
      </w:r>
      <w:r w:rsidRPr="001D71E0">
        <w:rPr>
          <w:rFonts w:ascii="Calibri" w:hAnsi="Calibri" w:cs="Calibri"/>
          <w:sz w:val="24"/>
          <w:szCs w:val="24"/>
        </w:rPr>
        <w:t xml:space="preserve">suggests that it is important to understand reasons behind youth offending and reoffending to effectively prevent it. The different </w:t>
      </w:r>
      <w:r w:rsidRPr="001D71E0">
        <w:rPr>
          <w:rFonts w:ascii="Calibri" w:hAnsi="Calibri" w:cs="Calibri"/>
          <w:sz w:val="24"/>
          <w:szCs w:val="24"/>
        </w:rPr>
        <w:t>Adverse Childhood Experiences (ACE’s)</w:t>
      </w:r>
      <w:r w:rsidRPr="001D71E0">
        <w:rPr>
          <w:rFonts w:ascii="Calibri" w:hAnsi="Calibri" w:cs="Calibri"/>
          <w:sz w:val="24"/>
          <w:szCs w:val="24"/>
        </w:rPr>
        <w:t xml:space="preserve"> are raised and the impact factors of “</w:t>
      </w:r>
      <w:r w:rsidRPr="001D71E0">
        <w:rPr>
          <w:rFonts w:ascii="Calibri" w:hAnsi="Calibri" w:cs="Calibri"/>
          <w:sz w:val="24"/>
          <w:szCs w:val="24"/>
        </w:rPr>
        <w:t>highly stressful and potentially traumatic events or situations that occur during childhood and/or adolescenc</w:t>
      </w:r>
      <w:r w:rsidRPr="001D71E0">
        <w:rPr>
          <w:rFonts w:ascii="Calibri" w:hAnsi="Calibri" w:cs="Calibri"/>
          <w:sz w:val="24"/>
          <w:szCs w:val="24"/>
        </w:rPr>
        <w:t>e” that can push a child to youth offending. U</w:t>
      </w:r>
      <w:r w:rsidRPr="001D71E0">
        <w:rPr>
          <w:rFonts w:ascii="Calibri" w:hAnsi="Calibri" w:cs="Calibri"/>
          <w:sz w:val="24"/>
          <w:szCs w:val="24"/>
        </w:rPr>
        <w:t xml:space="preserve">nderstanding that many children do not have the best start in life allows Police, Schools and other agencies an </w:t>
      </w:r>
      <w:r w:rsidRPr="001D71E0">
        <w:rPr>
          <w:rFonts w:ascii="Calibri" w:hAnsi="Calibri" w:cs="Calibri"/>
          <w:sz w:val="24"/>
          <w:szCs w:val="24"/>
        </w:rPr>
        <w:t>insight</w:t>
      </w:r>
      <w:r w:rsidRPr="001D71E0">
        <w:rPr>
          <w:rFonts w:ascii="Calibri" w:hAnsi="Calibri" w:cs="Calibri"/>
          <w:sz w:val="24"/>
          <w:szCs w:val="24"/>
        </w:rPr>
        <w:t xml:space="preserve"> into why a child acts like they do and will then lay out a plan to prevent these areas and deal with childhood trauma before it manifests into offending.</w:t>
      </w:r>
    </w:p>
    <w:p w14:paraId="5AAFF95F" w14:textId="77777777" w:rsidR="003F5205" w:rsidRPr="001D71E0" w:rsidRDefault="003F5205" w:rsidP="00F0269F">
      <w:pPr>
        <w:jc w:val="both"/>
        <w:rPr>
          <w:rFonts w:ascii="Calibri" w:hAnsi="Calibri" w:cs="Calibri"/>
          <w:sz w:val="24"/>
          <w:szCs w:val="24"/>
        </w:rPr>
      </w:pPr>
    </w:p>
    <w:p w14:paraId="15EA9F08" w14:textId="5B2DBAB5" w:rsidR="00490A2B" w:rsidRPr="001D71E0" w:rsidRDefault="00490A2B" w:rsidP="00F0269F">
      <w:pPr>
        <w:jc w:val="both"/>
        <w:rPr>
          <w:rFonts w:ascii="Calibri" w:hAnsi="Calibri" w:cs="Calibri"/>
          <w:sz w:val="24"/>
          <w:szCs w:val="24"/>
        </w:rPr>
      </w:pPr>
      <w:r w:rsidRPr="001D71E0">
        <w:rPr>
          <w:rFonts w:ascii="Calibri" w:hAnsi="Calibri" w:cs="Calibri"/>
          <w:sz w:val="24"/>
          <w:szCs w:val="24"/>
        </w:rPr>
        <w:t xml:space="preserve">A study into </w:t>
      </w:r>
      <w:r w:rsidR="00DF5FA3" w:rsidRPr="001D71E0">
        <w:rPr>
          <w:rFonts w:ascii="Calibri" w:hAnsi="Calibri" w:cs="Calibri"/>
          <w:sz w:val="24"/>
          <w:szCs w:val="24"/>
        </w:rPr>
        <w:t>w</w:t>
      </w:r>
      <w:r w:rsidR="00DF5FA3" w:rsidRPr="001D71E0">
        <w:rPr>
          <w:rFonts w:ascii="Calibri" w:hAnsi="Calibri" w:cs="Calibri"/>
          <w:sz w:val="24"/>
          <w:szCs w:val="24"/>
        </w:rPr>
        <w:t>hat makes young people get involved with</w:t>
      </w:r>
      <w:r w:rsidR="00DF5FA3" w:rsidRPr="001D71E0">
        <w:rPr>
          <w:rFonts w:ascii="Calibri" w:hAnsi="Calibri" w:cs="Calibri"/>
          <w:sz w:val="24"/>
          <w:szCs w:val="24"/>
        </w:rPr>
        <w:t xml:space="preserve"> </w:t>
      </w:r>
      <w:r w:rsidR="00DF5FA3" w:rsidRPr="001D71E0">
        <w:rPr>
          <w:rFonts w:ascii="Calibri" w:hAnsi="Calibri" w:cs="Calibri"/>
          <w:sz w:val="24"/>
          <w:szCs w:val="24"/>
        </w:rPr>
        <w:t xml:space="preserve">street gangs in </w:t>
      </w:r>
      <w:r w:rsidR="00DF5FA3" w:rsidRPr="001D71E0">
        <w:rPr>
          <w:rFonts w:ascii="Calibri" w:hAnsi="Calibri" w:cs="Calibri"/>
          <w:sz w:val="24"/>
          <w:szCs w:val="24"/>
        </w:rPr>
        <w:t xml:space="preserve">London. Agreed with the impact factors of ACE’s contributing to the likelihood of youth offending </w:t>
      </w:r>
      <w:r w:rsidR="00DF5FA3" w:rsidRPr="001D71E0">
        <w:rPr>
          <w:rFonts w:ascii="Calibri" w:hAnsi="Calibri" w:cs="Calibri"/>
          <w:sz w:val="24"/>
          <w:szCs w:val="24"/>
        </w:rPr>
        <w:t>(Annan et al., 2021)</w:t>
      </w:r>
      <w:r w:rsidR="00DF5FA3" w:rsidRPr="001D71E0">
        <w:rPr>
          <w:rFonts w:ascii="Calibri" w:hAnsi="Calibri" w:cs="Calibri"/>
          <w:sz w:val="24"/>
          <w:szCs w:val="24"/>
        </w:rPr>
        <w:t xml:space="preserve">. However, it also concludes that social economic factors and, </w:t>
      </w:r>
      <w:r w:rsidR="00DF5FA3" w:rsidRPr="001D71E0">
        <w:rPr>
          <w:rFonts w:ascii="Calibri" w:hAnsi="Calibri" w:cs="Calibri"/>
          <w:sz w:val="24"/>
          <w:szCs w:val="24"/>
        </w:rPr>
        <w:t>racial and</w:t>
      </w:r>
      <w:r w:rsidR="00DF5FA3" w:rsidRPr="001D71E0">
        <w:rPr>
          <w:rFonts w:ascii="Calibri" w:hAnsi="Calibri" w:cs="Calibri"/>
          <w:sz w:val="24"/>
          <w:szCs w:val="24"/>
        </w:rPr>
        <w:t xml:space="preserve"> </w:t>
      </w:r>
      <w:r w:rsidR="00DF5FA3" w:rsidRPr="001D71E0">
        <w:rPr>
          <w:rFonts w:ascii="Calibri" w:hAnsi="Calibri" w:cs="Calibri"/>
          <w:sz w:val="24"/>
          <w:szCs w:val="24"/>
        </w:rPr>
        <w:t>religious tensions within the borough</w:t>
      </w:r>
      <w:r w:rsidR="00DF5FA3" w:rsidRPr="001D71E0">
        <w:rPr>
          <w:rFonts w:ascii="Calibri" w:hAnsi="Calibri" w:cs="Calibri"/>
          <w:sz w:val="24"/>
          <w:szCs w:val="24"/>
        </w:rPr>
        <w:t xml:space="preserve"> contributed to youth offending within London.</w:t>
      </w:r>
    </w:p>
    <w:p w14:paraId="71BC5B04" w14:textId="77777777" w:rsidR="00490A2B" w:rsidRPr="001D71E0" w:rsidRDefault="00490A2B" w:rsidP="00F0269F">
      <w:pPr>
        <w:jc w:val="both"/>
        <w:rPr>
          <w:rFonts w:ascii="Calibri" w:hAnsi="Calibri" w:cs="Calibri"/>
          <w:sz w:val="24"/>
          <w:szCs w:val="24"/>
        </w:rPr>
      </w:pPr>
    </w:p>
    <w:p w14:paraId="34A5BF3D" w14:textId="183DDBA9" w:rsidR="003A3E10" w:rsidRPr="001D71E0" w:rsidRDefault="003A3E10" w:rsidP="00F0269F">
      <w:pPr>
        <w:jc w:val="both"/>
        <w:rPr>
          <w:rFonts w:ascii="Calibri" w:hAnsi="Calibri" w:cs="Calibri"/>
          <w:sz w:val="24"/>
          <w:szCs w:val="24"/>
        </w:rPr>
      </w:pPr>
      <w:r w:rsidRPr="001D71E0">
        <w:rPr>
          <w:rFonts w:ascii="Calibri" w:hAnsi="Calibri" w:cs="Calibri"/>
          <w:sz w:val="24"/>
          <w:szCs w:val="24"/>
        </w:rPr>
        <w:t xml:space="preserve">Officers </w:t>
      </w:r>
      <w:r w:rsidR="00CE35C7" w:rsidRPr="001D71E0">
        <w:rPr>
          <w:rFonts w:ascii="Calibri" w:hAnsi="Calibri" w:cs="Calibri"/>
          <w:sz w:val="24"/>
          <w:szCs w:val="24"/>
        </w:rPr>
        <w:t>use</w:t>
      </w:r>
      <w:r w:rsidRPr="001D71E0">
        <w:rPr>
          <w:rFonts w:ascii="Calibri" w:hAnsi="Calibri" w:cs="Calibri"/>
          <w:sz w:val="24"/>
          <w:szCs w:val="24"/>
        </w:rPr>
        <w:t xml:space="preserve"> the Public Protection Notification (PPN)</w:t>
      </w:r>
      <w:r w:rsidR="005E28B9" w:rsidRPr="001D71E0">
        <w:rPr>
          <w:rFonts w:ascii="Calibri" w:hAnsi="Calibri" w:cs="Calibri"/>
          <w:sz w:val="24"/>
          <w:szCs w:val="24"/>
        </w:rPr>
        <w:t xml:space="preserve"> as an </w:t>
      </w:r>
      <w:r w:rsidR="005E28B9" w:rsidRPr="001D71E0">
        <w:rPr>
          <w:rFonts w:ascii="Calibri" w:hAnsi="Calibri" w:cs="Calibri"/>
          <w:sz w:val="24"/>
          <w:szCs w:val="24"/>
        </w:rPr>
        <w:t>early intervention</w:t>
      </w:r>
      <w:r w:rsidR="005E28B9" w:rsidRPr="001D71E0">
        <w:rPr>
          <w:rFonts w:ascii="Calibri" w:hAnsi="Calibri" w:cs="Calibri"/>
          <w:sz w:val="24"/>
          <w:szCs w:val="24"/>
        </w:rPr>
        <w:t xml:space="preserve"> tool</w:t>
      </w:r>
      <w:r w:rsidRPr="001D71E0">
        <w:rPr>
          <w:rFonts w:ascii="Calibri" w:hAnsi="Calibri" w:cs="Calibri"/>
          <w:sz w:val="24"/>
          <w:szCs w:val="24"/>
        </w:rPr>
        <w:t xml:space="preserve">. (HMICFRS, 2023) describes “A PPN is an information-sharing document that records safeguarding </w:t>
      </w:r>
      <w:r w:rsidRPr="001D71E0">
        <w:rPr>
          <w:rFonts w:ascii="Calibri" w:hAnsi="Calibri" w:cs="Calibri"/>
          <w:sz w:val="24"/>
          <w:szCs w:val="24"/>
        </w:rPr>
        <w:lastRenderedPageBreak/>
        <w:t xml:space="preserve">concerns about an adult or child. PPNs are shared with partner agencies to inform a multi-agency response.” </w:t>
      </w:r>
      <w:r w:rsidR="00CE35C7" w:rsidRPr="001D71E0">
        <w:rPr>
          <w:rFonts w:ascii="Calibri" w:hAnsi="Calibri" w:cs="Calibri"/>
          <w:sz w:val="24"/>
          <w:szCs w:val="24"/>
        </w:rPr>
        <w:t xml:space="preserve">Officers will utilise this for a “Child at Risk” whenever officers are called to a crime involving a child. This </w:t>
      </w:r>
      <w:r w:rsidR="005E28B9" w:rsidRPr="001D71E0">
        <w:rPr>
          <w:rFonts w:ascii="Calibri" w:hAnsi="Calibri" w:cs="Calibri"/>
          <w:sz w:val="24"/>
          <w:szCs w:val="24"/>
        </w:rPr>
        <w:t>can</w:t>
      </w:r>
      <w:r w:rsidR="00CE35C7" w:rsidRPr="001D71E0">
        <w:rPr>
          <w:rFonts w:ascii="Calibri" w:hAnsi="Calibri" w:cs="Calibri"/>
          <w:sz w:val="24"/>
          <w:szCs w:val="24"/>
        </w:rPr>
        <w:t xml:space="preserve"> trigger support </w:t>
      </w:r>
      <w:r w:rsidR="005E28B9" w:rsidRPr="001D71E0">
        <w:rPr>
          <w:rFonts w:ascii="Calibri" w:hAnsi="Calibri" w:cs="Calibri"/>
          <w:sz w:val="24"/>
          <w:szCs w:val="24"/>
        </w:rPr>
        <w:t>if</w:t>
      </w:r>
      <w:r w:rsidR="00CE35C7" w:rsidRPr="001D71E0">
        <w:rPr>
          <w:rFonts w:ascii="Calibri" w:hAnsi="Calibri" w:cs="Calibri"/>
          <w:sz w:val="24"/>
          <w:szCs w:val="24"/>
        </w:rPr>
        <w:t xml:space="preserve"> </w:t>
      </w:r>
      <w:proofErr w:type="gramStart"/>
      <w:r w:rsidR="005E28B9" w:rsidRPr="001D71E0">
        <w:rPr>
          <w:rFonts w:ascii="Calibri" w:hAnsi="Calibri" w:cs="Calibri"/>
          <w:sz w:val="24"/>
          <w:szCs w:val="24"/>
        </w:rPr>
        <w:t>necessary</w:t>
      </w:r>
      <w:proofErr w:type="gramEnd"/>
      <w:r w:rsidR="005E28B9" w:rsidRPr="001D71E0">
        <w:rPr>
          <w:rFonts w:ascii="Calibri" w:hAnsi="Calibri" w:cs="Calibri"/>
          <w:sz w:val="24"/>
          <w:szCs w:val="24"/>
        </w:rPr>
        <w:t xml:space="preserve"> using multiple agencies</w:t>
      </w:r>
      <w:r w:rsidR="00CE35C7" w:rsidRPr="001D71E0">
        <w:rPr>
          <w:rFonts w:ascii="Calibri" w:hAnsi="Calibri" w:cs="Calibri"/>
          <w:sz w:val="24"/>
          <w:szCs w:val="24"/>
        </w:rPr>
        <w:t xml:space="preserve"> and can bring in the parents or carers for the child to set up additional support going forward. </w:t>
      </w:r>
    </w:p>
    <w:p w14:paraId="02BE6667" w14:textId="77777777" w:rsidR="005E28B9" w:rsidRPr="001D71E0" w:rsidRDefault="005E28B9" w:rsidP="00F0269F">
      <w:pPr>
        <w:jc w:val="both"/>
        <w:rPr>
          <w:rFonts w:ascii="Calibri" w:hAnsi="Calibri" w:cs="Calibri"/>
          <w:sz w:val="24"/>
          <w:szCs w:val="24"/>
        </w:rPr>
      </w:pPr>
    </w:p>
    <w:p w14:paraId="720C2C36" w14:textId="3DD3CFF8" w:rsidR="005E28B9" w:rsidRPr="001D71E0" w:rsidRDefault="005E28B9" w:rsidP="00F0269F">
      <w:pPr>
        <w:jc w:val="both"/>
        <w:rPr>
          <w:rFonts w:ascii="Calibri" w:hAnsi="Calibri" w:cs="Calibri"/>
          <w:sz w:val="24"/>
          <w:szCs w:val="24"/>
        </w:rPr>
      </w:pPr>
      <w:r w:rsidRPr="001D71E0">
        <w:rPr>
          <w:rFonts w:ascii="Calibri" w:hAnsi="Calibri" w:cs="Calibri"/>
          <w:sz w:val="24"/>
          <w:szCs w:val="24"/>
        </w:rPr>
        <w:t xml:space="preserve">A study into the effectiveness of crime prevention initiatives such as multi-agency approaches that would be triggered from a PPN. The study states there are </w:t>
      </w:r>
      <w:r w:rsidRPr="001D71E0">
        <w:rPr>
          <w:rFonts w:ascii="Calibri" w:hAnsi="Calibri" w:cs="Calibri"/>
          <w:sz w:val="24"/>
          <w:szCs w:val="24"/>
        </w:rPr>
        <w:t xml:space="preserve">significant benefits </w:t>
      </w:r>
      <w:r w:rsidRPr="001D71E0">
        <w:rPr>
          <w:rFonts w:ascii="Calibri" w:hAnsi="Calibri" w:cs="Calibri"/>
          <w:sz w:val="24"/>
          <w:szCs w:val="24"/>
        </w:rPr>
        <w:t>these schemes</w:t>
      </w:r>
      <w:r w:rsidRPr="001D71E0">
        <w:rPr>
          <w:rFonts w:ascii="Calibri" w:hAnsi="Calibri" w:cs="Calibri"/>
          <w:sz w:val="24"/>
          <w:szCs w:val="24"/>
        </w:rPr>
        <w:t>,</w:t>
      </w:r>
      <w:r w:rsidRPr="001D71E0">
        <w:rPr>
          <w:rFonts w:ascii="Calibri" w:hAnsi="Calibri" w:cs="Calibri"/>
          <w:sz w:val="24"/>
          <w:szCs w:val="24"/>
        </w:rPr>
        <w:t xml:space="preserve"> including</w:t>
      </w:r>
      <w:r w:rsidRPr="001D71E0">
        <w:rPr>
          <w:rFonts w:ascii="Calibri" w:hAnsi="Calibri" w:cs="Calibri"/>
          <w:sz w:val="24"/>
          <w:szCs w:val="24"/>
        </w:rPr>
        <w:t xml:space="preserve"> </w:t>
      </w:r>
      <w:r w:rsidRPr="001D71E0">
        <w:rPr>
          <w:rFonts w:ascii="Calibri" w:hAnsi="Calibri" w:cs="Calibri"/>
          <w:sz w:val="24"/>
          <w:szCs w:val="24"/>
        </w:rPr>
        <w:t>i</w:t>
      </w:r>
      <w:r w:rsidRPr="001D71E0">
        <w:rPr>
          <w:rFonts w:ascii="Calibri" w:hAnsi="Calibri" w:cs="Calibri"/>
          <w:sz w:val="24"/>
          <w:szCs w:val="24"/>
        </w:rPr>
        <w:t xml:space="preserve">mpacts on offending rates, engagement </w:t>
      </w:r>
      <w:r w:rsidRPr="001D71E0">
        <w:rPr>
          <w:rFonts w:ascii="Calibri" w:hAnsi="Calibri" w:cs="Calibri"/>
          <w:sz w:val="24"/>
          <w:szCs w:val="24"/>
        </w:rPr>
        <w:t>with offending</w:t>
      </w:r>
      <w:r w:rsidRPr="001D71E0">
        <w:rPr>
          <w:rFonts w:ascii="Calibri" w:hAnsi="Calibri" w:cs="Calibri"/>
          <w:sz w:val="24"/>
          <w:szCs w:val="24"/>
        </w:rPr>
        <w:t xml:space="preserve"> young people, </w:t>
      </w:r>
      <w:r w:rsidRPr="001D71E0">
        <w:rPr>
          <w:rFonts w:ascii="Calibri" w:hAnsi="Calibri" w:cs="Calibri"/>
          <w:sz w:val="24"/>
          <w:szCs w:val="24"/>
        </w:rPr>
        <w:t>as well as</w:t>
      </w:r>
      <w:r w:rsidRPr="001D71E0">
        <w:rPr>
          <w:rFonts w:ascii="Calibri" w:hAnsi="Calibri" w:cs="Calibri"/>
          <w:sz w:val="24"/>
          <w:szCs w:val="24"/>
        </w:rPr>
        <w:t xml:space="preserve"> benefits to the communities </w:t>
      </w:r>
      <w:r w:rsidRPr="001D71E0">
        <w:rPr>
          <w:rFonts w:ascii="Calibri" w:hAnsi="Calibri" w:cs="Calibri"/>
          <w:sz w:val="24"/>
          <w:szCs w:val="24"/>
        </w:rPr>
        <w:t>where the child offends</w:t>
      </w:r>
      <w:r w:rsidRPr="001D71E0">
        <w:rPr>
          <w:rFonts w:ascii="Calibri" w:hAnsi="Calibri" w:cs="Calibri"/>
          <w:sz w:val="24"/>
          <w:szCs w:val="24"/>
        </w:rPr>
        <w:t>,</w:t>
      </w:r>
      <w:r w:rsidRPr="001D71E0">
        <w:rPr>
          <w:rFonts w:ascii="Calibri" w:hAnsi="Calibri" w:cs="Calibri"/>
          <w:sz w:val="24"/>
          <w:szCs w:val="24"/>
        </w:rPr>
        <w:t xml:space="preserve"> </w:t>
      </w:r>
      <w:r w:rsidRPr="005E28B9">
        <w:rPr>
          <w:rFonts w:ascii="Calibri" w:hAnsi="Calibri" w:cs="Calibri"/>
          <w:sz w:val="24"/>
          <w:szCs w:val="24"/>
        </w:rPr>
        <w:t>(Hobson et al., 2018)</w:t>
      </w:r>
      <w:r w:rsidRPr="001D71E0">
        <w:rPr>
          <w:rFonts w:ascii="Calibri" w:hAnsi="Calibri" w:cs="Calibri"/>
          <w:sz w:val="24"/>
          <w:szCs w:val="24"/>
        </w:rPr>
        <w:t>. However, the study raises concerns over funding across different locations and varied success in different areas.</w:t>
      </w:r>
    </w:p>
    <w:p w14:paraId="7F61A355" w14:textId="77777777" w:rsidR="003A3E10" w:rsidRPr="001D71E0" w:rsidRDefault="003A3E10" w:rsidP="00F0269F">
      <w:pPr>
        <w:jc w:val="both"/>
        <w:rPr>
          <w:rFonts w:ascii="Calibri" w:hAnsi="Calibri" w:cs="Calibri"/>
          <w:sz w:val="24"/>
          <w:szCs w:val="24"/>
        </w:rPr>
      </w:pPr>
    </w:p>
    <w:p w14:paraId="0979D2F9" w14:textId="287B1A90" w:rsidR="00093D61" w:rsidRPr="001D71E0" w:rsidRDefault="00093D61" w:rsidP="00F0269F">
      <w:pPr>
        <w:jc w:val="both"/>
        <w:rPr>
          <w:rFonts w:ascii="Calibri" w:hAnsi="Calibri" w:cs="Calibri"/>
          <w:sz w:val="24"/>
          <w:szCs w:val="24"/>
        </w:rPr>
      </w:pPr>
      <w:r w:rsidRPr="001D71E0">
        <w:rPr>
          <w:rFonts w:ascii="Calibri" w:hAnsi="Calibri" w:cs="Calibri"/>
          <w:sz w:val="24"/>
          <w:szCs w:val="24"/>
        </w:rPr>
        <w:t>Officers have the option to refer at risk children to “early help” services. (NHS</w:t>
      </w:r>
      <w:r w:rsidR="006A6029" w:rsidRPr="001D71E0">
        <w:rPr>
          <w:rFonts w:ascii="Calibri" w:hAnsi="Calibri" w:cs="Calibri"/>
          <w:sz w:val="24"/>
          <w:szCs w:val="24"/>
        </w:rPr>
        <w:t xml:space="preserve"> WALES</w:t>
      </w:r>
      <w:r w:rsidRPr="001D71E0">
        <w:rPr>
          <w:rFonts w:ascii="Calibri" w:hAnsi="Calibri" w:cs="Calibri"/>
          <w:sz w:val="24"/>
          <w:szCs w:val="24"/>
        </w:rPr>
        <w:t xml:space="preserve">, 2024) Early Help Services </w:t>
      </w:r>
      <w:r w:rsidR="00026AC3" w:rsidRPr="001D71E0">
        <w:rPr>
          <w:rFonts w:ascii="Calibri" w:hAnsi="Calibri" w:cs="Calibri"/>
          <w:sz w:val="24"/>
          <w:szCs w:val="24"/>
        </w:rPr>
        <w:t>can</w:t>
      </w:r>
      <w:r w:rsidRPr="001D71E0">
        <w:rPr>
          <w:rFonts w:ascii="Calibri" w:hAnsi="Calibri" w:cs="Calibri"/>
          <w:sz w:val="24"/>
          <w:szCs w:val="24"/>
        </w:rPr>
        <w:t xml:space="preserve"> provide children, young people, families and professionals with </w:t>
      </w:r>
      <w:r w:rsidR="00026AC3" w:rsidRPr="001D71E0">
        <w:rPr>
          <w:rFonts w:ascii="Calibri" w:hAnsi="Calibri" w:cs="Calibri"/>
          <w:sz w:val="24"/>
          <w:szCs w:val="24"/>
        </w:rPr>
        <w:t>support and information to deal with family issues going forward</w:t>
      </w:r>
      <w:r w:rsidRPr="001D71E0">
        <w:rPr>
          <w:rFonts w:ascii="Calibri" w:hAnsi="Calibri" w:cs="Calibri"/>
          <w:sz w:val="24"/>
          <w:szCs w:val="24"/>
        </w:rPr>
        <w:t xml:space="preserve">. </w:t>
      </w:r>
      <w:r w:rsidR="00026AC3" w:rsidRPr="001D71E0">
        <w:rPr>
          <w:rFonts w:ascii="Calibri" w:hAnsi="Calibri" w:cs="Calibri"/>
          <w:sz w:val="24"/>
          <w:szCs w:val="24"/>
        </w:rPr>
        <w:t>There is limited information available on effectiveness of this referral.</w:t>
      </w:r>
    </w:p>
    <w:p w14:paraId="40A0704F" w14:textId="77777777" w:rsidR="00CC1134" w:rsidRPr="001D71E0" w:rsidRDefault="00CC1134" w:rsidP="00F0269F">
      <w:pPr>
        <w:jc w:val="both"/>
        <w:rPr>
          <w:rFonts w:ascii="Calibri" w:hAnsi="Calibri" w:cs="Calibri"/>
          <w:sz w:val="24"/>
          <w:szCs w:val="24"/>
        </w:rPr>
      </w:pPr>
    </w:p>
    <w:p w14:paraId="2BDAA45C" w14:textId="3E06BEE0" w:rsidR="00026AC3" w:rsidRPr="001D71E0" w:rsidRDefault="0022621D" w:rsidP="00F0269F">
      <w:pPr>
        <w:tabs>
          <w:tab w:val="left" w:pos="6520"/>
        </w:tabs>
        <w:jc w:val="both"/>
        <w:rPr>
          <w:rFonts w:ascii="Calibri" w:hAnsi="Calibri" w:cs="Calibri"/>
          <w:sz w:val="24"/>
          <w:szCs w:val="24"/>
        </w:rPr>
      </w:pPr>
      <w:r w:rsidRPr="001D71E0">
        <w:rPr>
          <w:rFonts w:ascii="Calibri" w:hAnsi="Calibri" w:cs="Calibri"/>
          <w:sz w:val="24"/>
          <w:szCs w:val="24"/>
        </w:rPr>
        <w:t>Police School Liaison Officer (SLO) are officers that are based in a specific school or have a few schools. (Safer Schools Partnership</w:t>
      </w:r>
      <w:r w:rsidR="00F0269F" w:rsidRPr="001D71E0">
        <w:rPr>
          <w:rFonts w:ascii="Calibri" w:hAnsi="Calibri" w:cs="Calibri"/>
          <w:sz w:val="24"/>
          <w:szCs w:val="24"/>
        </w:rPr>
        <w:t>,</w:t>
      </w:r>
      <w:r w:rsidRPr="001D71E0">
        <w:rPr>
          <w:rFonts w:ascii="Calibri" w:hAnsi="Calibri" w:cs="Calibri"/>
          <w:sz w:val="24"/>
          <w:szCs w:val="24"/>
        </w:rPr>
        <w:t xml:space="preserve"> 2023) </w:t>
      </w:r>
      <w:r w:rsidR="00B26C66" w:rsidRPr="001D71E0">
        <w:rPr>
          <w:rFonts w:ascii="Calibri" w:hAnsi="Calibri" w:cs="Calibri"/>
          <w:sz w:val="24"/>
          <w:szCs w:val="24"/>
        </w:rPr>
        <w:t xml:space="preserve">state that SLO’s are a “visible and familiar point of contact” that can “advise head teacher(s) and their staff on policing issues”. SLO’s can work as part of a multi-agency approach for case conferences and can work with schools for crime prevention and child welfare concerns. They can gather information and intelligence for crime prevention and most importantly can work with children and provide education, </w:t>
      </w:r>
      <w:proofErr w:type="gramStart"/>
      <w:r w:rsidR="00B26C66" w:rsidRPr="001D71E0">
        <w:rPr>
          <w:rFonts w:ascii="Calibri" w:hAnsi="Calibri" w:cs="Calibri"/>
          <w:sz w:val="24"/>
          <w:szCs w:val="24"/>
        </w:rPr>
        <w:t>in regards to</w:t>
      </w:r>
      <w:proofErr w:type="gramEnd"/>
      <w:r w:rsidR="00B26C66" w:rsidRPr="001D71E0">
        <w:rPr>
          <w:rFonts w:ascii="Calibri" w:hAnsi="Calibri" w:cs="Calibri"/>
          <w:sz w:val="24"/>
          <w:szCs w:val="24"/>
        </w:rPr>
        <w:t xml:space="preserve"> staying away from crime, ASB, county lines and online safety. </w:t>
      </w:r>
    </w:p>
    <w:p w14:paraId="4E3FBE55" w14:textId="77777777" w:rsidR="00026AC3" w:rsidRPr="001D71E0" w:rsidRDefault="00026AC3" w:rsidP="00F0269F">
      <w:pPr>
        <w:tabs>
          <w:tab w:val="left" w:pos="6520"/>
        </w:tabs>
        <w:jc w:val="both"/>
        <w:rPr>
          <w:rFonts w:ascii="Calibri" w:hAnsi="Calibri" w:cs="Calibri"/>
          <w:sz w:val="24"/>
          <w:szCs w:val="24"/>
        </w:rPr>
      </w:pPr>
    </w:p>
    <w:p w14:paraId="0340570B" w14:textId="1132BFDC" w:rsidR="00026AC3" w:rsidRPr="001D71E0" w:rsidRDefault="00026AC3" w:rsidP="00F0269F">
      <w:pPr>
        <w:tabs>
          <w:tab w:val="left" w:pos="6520"/>
        </w:tabs>
        <w:jc w:val="both"/>
        <w:rPr>
          <w:rFonts w:ascii="Calibri" w:hAnsi="Calibri" w:cs="Calibri"/>
          <w:sz w:val="24"/>
          <w:szCs w:val="24"/>
        </w:rPr>
      </w:pPr>
      <w:r w:rsidRPr="001D71E0">
        <w:rPr>
          <w:rFonts w:ascii="Calibri" w:hAnsi="Calibri" w:cs="Calibri"/>
          <w:sz w:val="24"/>
          <w:szCs w:val="24"/>
        </w:rPr>
        <w:t xml:space="preserve">A study into the effectiveness of SLO’s in schools concludes that </w:t>
      </w:r>
      <w:r w:rsidR="00983015" w:rsidRPr="001D71E0">
        <w:rPr>
          <w:rFonts w:ascii="Calibri" w:hAnsi="Calibri" w:cs="Calibri"/>
          <w:sz w:val="24"/>
          <w:szCs w:val="24"/>
        </w:rPr>
        <w:t xml:space="preserve">effectiveness is limited and engagement from children is reduced year on year. </w:t>
      </w:r>
      <w:r w:rsidR="00983015" w:rsidRPr="001D71E0">
        <w:rPr>
          <w:rFonts w:ascii="Calibri" w:hAnsi="Calibri" w:cs="Calibri"/>
          <w:sz w:val="24"/>
          <w:szCs w:val="24"/>
        </w:rPr>
        <w:t xml:space="preserve">(Hopkins, </w:t>
      </w:r>
      <w:proofErr w:type="spellStart"/>
      <w:r w:rsidR="00983015" w:rsidRPr="001D71E0">
        <w:rPr>
          <w:rFonts w:ascii="Calibri" w:hAnsi="Calibri" w:cs="Calibri"/>
          <w:sz w:val="24"/>
          <w:szCs w:val="24"/>
        </w:rPr>
        <w:t>Hewstone</w:t>
      </w:r>
      <w:proofErr w:type="spellEnd"/>
      <w:r w:rsidR="00983015" w:rsidRPr="001D71E0">
        <w:rPr>
          <w:rFonts w:ascii="Calibri" w:hAnsi="Calibri" w:cs="Calibri"/>
          <w:sz w:val="24"/>
          <w:szCs w:val="24"/>
        </w:rPr>
        <w:t xml:space="preserve"> and Hantzi, 1992)</w:t>
      </w:r>
      <w:r w:rsidR="00983015" w:rsidRPr="001D71E0">
        <w:rPr>
          <w:rFonts w:ascii="Calibri" w:hAnsi="Calibri" w:cs="Calibri"/>
          <w:sz w:val="24"/>
          <w:szCs w:val="24"/>
        </w:rPr>
        <w:t xml:space="preserve">. This report itself would have limitations due to how old the report is and how the youth environment has changed in the last 30 years. </w:t>
      </w:r>
    </w:p>
    <w:p w14:paraId="479ADA83" w14:textId="69E16403" w:rsidR="00CC1134" w:rsidRPr="001D71E0" w:rsidRDefault="0022621D" w:rsidP="00F0269F">
      <w:pPr>
        <w:tabs>
          <w:tab w:val="left" w:pos="6520"/>
        </w:tabs>
        <w:jc w:val="both"/>
        <w:rPr>
          <w:rFonts w:ascii="Calibri" w:hAnsi="Calibri" w:cs="Calibri"/>
          <w:sz w:val="24"/>
          <w:szCs w:val="24"/>
        </w:rPr>
      </w:pPr>
      <w:r w:rsidRPr="001D71E0">
        <w:rPr>
          <w:rFonts w:ascii="Calibri" w:hAnsi="Calibri" w:cs="Calibri"/>
          <w:sz w:val="24"/>
          <w:szCs w:val="24"/>
        </w:rPr>
        <w:tab/>
      </w:r>
    </w:p>
    <w:p w14:paraId="230F6C5D" w14:textId="76BE02B2" w:rsidR="00CC1134" w:rsidRPr="001D71E0" w:rsidRDefault="00800848" w:rsidP="00F0269F">
      <w:pPr>
        <w:jc w:val="both"/>
        <w:rPr>
          <w:rFonts w:ascii="Calibri" w:hAnsi="Calibri" w:cs="Calibri"/>
          <w:sz w:val="24"/>
          <w:szCs w:val="24"/>
        </w:rPr>
      </w:pPr>
      <w:r w:rsidRPr="001D71E0">
        <w:rPr>
          <w:rFonts w:ascii="Calibri" w:hAnsi="Calibri" w:cs="Calibri"/>
          <w:sz w:val="24"/>
          <w:szCs w:val="24"/>
        </w:rPr>
        <w:t>Most areas will have a Youth Justice department that will have and Early Support Service. The (Vale of Glamorgan.gov</w:t>
      </w:r>
      <w:r w:rsidR="00F0269F" w:rsidRPr="001D71E0">
        <w:rPr>
          <w:rFonts w:ascii="Calibri" w:hAnsi="Calibri" w:cs="Calibri"/>
          <w:sz w:val="24"/>
          <w:szCs w:val="24"/>
        </w:rPr>
        <w:t>,</w:t>
      </w:r>
      <w:r w:rsidRPr="001D71E0">
        <w:rPr>
          <w:rFonts w:ascii="Calibri" w:hAnsi="Calibri" w:cs="Calibri"/>
          <w:sz w:val="24"/>
          <w:szCs w:val="24"/>
        </w:rPr>
        <w:t xml:space="preserve"> 2024) discuss their own service and </w:t>
      </w:r>
      <w:r w:rsidR="00983015" w:rsidRPr="001D71E0">
        <w:rPr>
          <w:rFonts w:ascii="Calibri" w:hAnsi="Calibri" w:cs="Calibri"/>
          <w:sz w:val="24"/>
          <w:szCs w:val="24"/>
        </w:rPr>
        <w:t>discuss their</w:t>
      </w:r>
      <w:r w:rsidRPr="001D71E0">
        <w:rPr>
          <w:rFonts w:ascii="Calibri" w:hAnsi="Calibri" w:cs="Calibri"/>
          <w:sz w:val="24"/>
          <w:szCs w:val="24"/>
        </w:rPr>
        <w:t> vision is to support young people</w:t>
      </w:r>
      <w:r w:rsidR="00860D38" w:rsidRPr="001D71E0">
        <w:rPr>
          <w:rFonts w:ascii="Calibri" w:hAnsi="Calibri" w:cs="Calibri"/>
          <w:sz w:val="24"/>
          <w:szCs w:val="24"/>
        </w:rPr>
        <w:t>, not punish young people.</w:t>
      </w:r>
      <w:r w:rsidRPr="001D71E0">
        <w:rPr>
          <w:rFonts w:ascii="Calibri" w:hAnsi="Calibri" w:cs="Calibri"/>
          <w:sz w:val="24"/>
          <w:szCs w:val="24"/>
        </w:rPr>
        <w:t xml:space="preserve"> They will work with child offenders and victims in a restorative approach to justice. They will work with child offenders to prevent from reoffending</w:t>
      </w:r>
      <w:r w:rsidR="00860D38" w:rsidRPr="001D71E0">
        <w:rPr>
          <w:rFonts w:ascii="Calibri" w:hAnsi="Calibri" w:cs="Calibri"/>
          <w:sz w:val="24"/>
          <w:szCs w:val="24"/>
        </w:rPr>
        <w:t>, this could be court mandated and would look at education and engagement to reform the child offender.</w:t>
      </w:r>
    </w:p>
    <w:p w14:paraId="1AE37353" w14:textId="77777777" w:rsidR="00204B1B" w:rsidRPr="001D71E0" w:rsidRDefault="00204B1B" w:rsidP="00F0269F">
      <w:pPr>
        <w:jc w:val="both"/>
        <w:rPr>
          <w:rFonts w:ascii="Calibri" w:hAnsi="Calibri" w:cs="Calibri"/>
          <w:sz w:val="24"/>
          <w:szCs w:val="24"/>
        </w:rPr>
      </w:pPr>
    </w:p>
    <w:p w14:paraId="2D72736B" w14:textId="69C97BFE" w:rsidR="00204B1B" w:rsidRPr="001D71E0" w:rsidRDefault="00204B1B" w:rsidP="00F0269F">
      <w:pPr>
        <w:jc w:val="both"/>
        <w:rPr>
          <w:rFonts w:ascii="Calibri" w:hAnsi="Calibri" w:cs="Calibri"/>
          <w:sz w:val="24"/>
          <w:szCs w:val="24"/>
        </w:rPr>
      </w:pPr>
      <w:r w:rsidRPr="001D71E0">
        <w:rPr>
          <w:rFonts w:ascii="Calibri" w:hAnsi="Calibri" w:cs="Calibri"/>
          <w:sz w:val="24"/>
          <w:szCs w:val="24"/>
        </w:rPr>
        <w:lastRenderedPageBreak/>
        <w:t xml:space="preserve">This essay has assessed the </w:t>
      </w:r>
      <w:r w:rsidRPr="001D71E0">
        <w:rPr>
          <w:rFonts w:ascii="Calibri" w:hAnsi="Calibri" w:cs="Calibri"/>
          <w:sz w:val="24"/>
          <w:szCs w:val="24"/>
        </w:rPr>
        <w:t>most recent youth offending statistics and trends</w:t>
      </w:r>
      <w:r w:rsidRPr="001D71E0">
        <w:rPr>
          <w:rFonts w:ascii="Calibri" w:hAnsi="Calibri" w:cs="Calibri"/>
          <w:sz w:val="24"/>
          <w:szCs w:val="24"/>
        </w:rPr>
        <w:t>. This shows there is currently a trend towards increased offending an</w:t>
      </w:r>
      <w:r w:rsidR="00862EDF" w:rsidRPr="001D71E0">
        <w:rPr>
          <w:rFonts w:ascii="Calibri" w:hAnsi="Calibri" w:cs="Calibri"/>
          <w:sz w:val="24"/>
          <w:szCs w:val="24"/>
        </w:rPr>
        <w:t xml:space="preserve">d reoffending from youths in terms of facts and figures. This would pose questions to the effectiveness of existing </w:t>
      </w:r>
      <w:r w:rsidR="00862EDF" w:rsidRPr="001D71E0">
        <w:rPr>
          <w:rFonts w:ascii="Calibri" w:hAnsi="Calibri" w:cs="Calibri"/>
          <w:sz w:val="24"/>
          <w:szCs w:val="24"/>
        </w:rPr>
        <w:t>early intervention</w:t>
      </w:r>
      <w:r w:rsidR="00862EDF" w:rsidRPr="001D71E0">
        <w:rPr>
          <w:rFonts w:ascii="Calibri" w:hAnsi="Calibri" w:cs="Calibri"/>
          <w:sz w:val="24"/>
          <w:szCs w:val="24"/>
        </w:rPr>
        <w:t>. This essay has looked at reasons for youth offending such as ACE’s and social economic and communities’ children are brought up in. This showed that there are several reasons youths offend and no set rule. However, the knowledge of impact factures could help dealing with offending. It investigates the effectiveness of traditional multi-agency public protection of children at risk. This showed mixed results</w:t>
      </w:r>
      <w:r w:rsidR="0072320D" w:rsidRPr="001D71E0">
        <w:rPr>
          <w:rFonts w:ascii="Calibri" w:hAnsi="Calibri" w:cs="Calibri"/>
          <w:sz w:val="24"/>
          <w:szCs w:val="24"/>
        </w:rPr>
        <w:t xml:space="preserve"> as there was some benefits as well as limitations to the current approach. School Police Liaison Officers and effectiveness are considered with varied views. Youth Justice and </w:t>
      </w:r>
      <w:r w:rsidR="0072320D" w:rsidRPr="001D71E0">
        <w:rPr>
          <w:rFonts w:ascii="Calibri" w:hAnsi="Calibri" w:cs="Calibri"/>
          <w:sz w:val="24"/>
          <w:szCs w:val="24"/>
        </w:rPr>
        <w:t>Early Support Service</w:t>
      </w:r>
      <w:r w:rsidR="0072320D" w:rsidRPr="001D71E0">
        <w:rPr>
          <w:rFonts w:ascii="Calibri" w:hAnsi="Calibri" w:cs="Calibri"/>
          <w:sz w:val="24"/>
          <w:szCs w:val="24"/>
        </w:rPr>
        <w:t xml:space="preserve"> has been raised. From research it shows that to be more effective in preventing youth offending and youth offending improvements across the board need to be made.</w:t>
      </w:r>
    </w:p>
    <w:p w14:paraId="1FDC72A8" w14:textId="77777777" w:rsidR="00800848" w:rsidRPr="001D71E0" w:rsidRDefault="00800848" w:rsidP="00F0269F">
      <w:pPr>
        <w:jc w:val="both"/>
        <w:rPr>
          <w:rFonts w:ascii="Calibri" w:hAnsi="Calibri" w:cs="Calibri"/>
          <w:sz w:val="24"/>
          <w:szCs w:val="24"/>
        </w:rPr>
      </w:pPr>
    </w:p>
    <w:p w14:paraId="02E07F2E" w14:textId="5B0E784F" w:rsidR="006A6029" w:rsidRPr="001D71E0" w:rsidRDefault="006A6029" w:rsidP="00F0269F">
      <w:pPr>
        <w:jc w:val="both"/>
        <w:rPr>
          <w:rFonts w:ascii="Calibri" w:hAnsi="Calibri" w:cs="Calibri"/>
          <w:b/>
          <w:bCs/>
          <w:sz w:val="24"/>
          <w:szCs w:val="24"/>
        </w:rPr>
      </w:pPr>
      <w:r w:rsidRPr="001D71E0">
        <w:rPr>
          <w:rFonts w:ascii="Calibri" w:hAnsi="Calibri" w:cs="Calibri"/>
          <w:b/>
          <w:bCs/>
          <w:sz w:val="24"/>
          <w:szCs w:val="24"/>
        </w:rPr>
        <w:t>Word Count 9</w:t>
      </w:r>
      <w:r w:rsidR="0072320D" w:rsidRPr="001D71E0">
        <w:rPr>
          <w:rFonts w:ascii="Calibri" w:hAnsi="Calibri" w:cs="Calibri"/>
          <w:b/>
          <w:bCs/>
          <w:sz w:val="24"/>
          <w:szCs w:val="24"/>
        </w:rPr>
        <w:t>9</w:t>
      </w:r>
      <w:r w:rsidR="004A3F58" w:rsidRPr="001D71E0">
        <w:rPr>
          <w:rFonts w:ascii="Calibri" w:hAnsi="Calibri" w:cs="Calibri"/>
          <w:b/>
          <w:bCs/>
          <w:sz w:val="24"/>
          <w:szCs w:val="24"/>
        </w:rPr>
        <w:t>2</w:t>
      </w:r>
    </w:p>
    <w:p w14:paraId="73BF0384" w14:textId="77777777" w:rsidR="001D71E0" w:rsidRDefault="001D71E0" w:rsidP="00F0269F">
      <w:pPr>
        <w:keepNext/>
        <w:spacing w:before="240" w:after="60"/>
        <w:ind w:right="237"/>
        <w:jc w:val="both"/>
        <w:rPr>
          <w:rFonts w:ascii="Calibri" w:hAnsi="Calibri" w:cs="Calibri"/>
          <w:sz w:val="24"/>
          <w:szCs w:val="24"/>
        </w:rPr>
      </w:pPr>
    </w:p>
    <w:p w14:paraId="7349BC67" w14:textId="77777777" w:rsidR="001D71E0" w:rsidRDefault="001D71E0" w:rsidP="00F0269F">
      <w:pPr>
        <w:keepNext/>
        <w:spacing w:before="240" w:after="60"/>
        <w:ind w:right="237"/>
        <w:jc w:val="both"/>
        <w:rPr>
          <w:rFonts w:ascii="Calibri" w:hAnsi="Calibri" w:cs="Calibri"/>
          <w:sz w:val="24"/>
          <w:szCs w:val="24"/>
        </w:rPr>
      </w:pPr>
    </w:p>
    <w:p w14:paraId="61C9B7DE" w14:textId="77777777" w:rsidR="001D71E0" w:rsidRDefault="001D71E0" w:rsidP="00F0269F">
      <w:pPr>
        <w:keepNext/>
        <w:spacing w:before="240" w:after="60"/>
        <w:ind w:right="237"/>
        <w:jc w:val="both"/>
        <w:rPr>
          <w:rFonts w:ascii="Calibri" w:hAnsi="Calibri" w:cs="Calibri"/>
          <w:sz w:val="24"/>
          <w:szCs w:val="24"/>
        </w:rPr>
      </w:pPr>
    </w:p>
    <w:p w14:paraId="144DEE5B" w14:textId="77777777" w:rsidR="001D71E0" w:rsidRDefault="001D71E0" w:rsidP="00F0269F">
      <w:pPr>
        <w:keepNext/>
        <w:spacing w:before="240" w:after="60"/>
        <w:ind w:right="237"/>
        <w:jc w:val="both"/>
        <w:rPr>
          <w:rFonts w:ascii="Calibri" w:hAnsi="Calibri" w:cs="Calibri"/>
          <w:sz w:val="24"/>
          <w:szCs w:val="24"/>
        </w:rPr>
      </w:pPr>
    </w:p>
    <w:p w14:paraId="68793425" w14:textId="77777777" w:rsidR="001D71E0" w:rsidRDefault="001D71E0" w:rsidP="00F0269F">
      <w:pPr>
        <w:keepNext/>
        <w:spacing w:before="240" w:after="60"/>
        <w:ind w:right="237"/>
        <w:jc w:val="both"/>
        <w:rPr>
          <w:rFonts w:ascii="Calibri" w:hAnsi="Calibri" w:cs="Calibri"/>
          <w:sz w:val="24"/>
          <w:szCs w:val="24"/>
        </w:rPr>
      </w:pPr>
    </w:p>
    <w:p w14:paraId="7F93644D" w14:textId="77777777" w:rsidR="001D71E0" w:rsidRDefault="001D71E0" w:rsidP="00F0269F">
      <w:pPr>
        <w:keepNext/>
        <w:spacing w:before="240" w:after="60"/>
        <w:ind w:right="237"/>
        <w:jc w:val="both"/>
        <w:rPr>
          <w:rFonts w:ascii="Calibri" w:hAnsi="Calibri" w:cs="Calibri"/>
          <w:sz w:val="24"/>
          <w:szCs w:val="24"/>
        </w:rPr>
      </w:pPr>
    </w:p>
    <w:p w14:paraId="2D6388FA" w14:textId="77777777" w:rsidR="001D71E0" w:rsidRDefault="001D71E0" w:rsidP="00F0269F">
      <w:pPr>
        <w:keepNext/>
        <w:spacing w:before="240" w:after="60"/>
        <w:ind w:right="237"/>
        <w:jc w:val="both"/>
        <w:rPr>
          <w:rFonts w:ascii="Calibri" w:hAnsi="Calibri" w:cs="Calibri"/>
          <w:b/>
          <w:sz w:val="24"/>
          <w:szCs w:val="24"/>
        </w:rPr>
      </w:pPr>
    </w:p>
    <w:p w14:paraId="0A0366C5" w14:textId="77777777" w:rsidR="001D71E0" w:rsidRDefault="001D71E0" w:rsidP="00F0269F">
      <w:pPr>
        <w:keepNext/>
        <w:spacing w:before="240" w:after="60"/>
        <w:ind w:right="237"/>
        <w:jc w:val="both"/>
        <w:rPr>
          <w:rFonts w:ascii="Calibri" w:hAnsi="Calibri" w:cs="Calibri"/>
          <w:b/>
          <w:sz w:val="24"/>
          <w:szCs w:val="24"/>
        </w:rPr>
      </w:pPr>
    </w:p>
    <w:p w14:paraId="37165FB2" w14:textId="77777777" w:rsidR="001D71E0" w:rsidRDefault="001D71E0" w:rsidP="00F0269F">
      <w:pPr>
        <w:keepNext/>
        <w:spacing w:before="240" w:after="60"/>
        <w:ind w:right="237"/>
        <w:jc w:val="both"/>
        <w:rPr>
          <w:rFonts w:ascii="Calibri" w:hAnsi="Calibri" w:cs="Calibri"/>
          <w:b/>
          <w:sz w:val="24"/>
          <w:szCs w:val="24"/>
        </w:rPr>
      </w:pPr>
    </w:p>
    <w:p w14:paraId="794D6B7A" w14:textId="77777777" w:rsidR="001D71E0" w:rsidRDefault="001D71E0" w:rsidP="00F0269F">
      <w:pPr>
        <w:keepNext/>
        <w:spacing w:before="240" w:after="60"/>
        <w:ind w:right="237"/>
        <w:jc w:val="both"/>
        <w:rPr>
          <w:rFonts w:ascii="Calibri" w:hAnsi="Calibri" w:cs="Calibri"/>
          <w:b/>
          <w:sz w:val="24"/>
          <w:szCs w:val="24"/>
        </w:rPr>
      </w:pPr>
    </w:p>
    <w:p w14:paraId="5238B0FB" w14:textId="77777777" w:rsidR="001D71E0" w:rsidRDefault="001D71E0" w:rsidP="00F0269F">
      <w:pPr>
        <w:keepNext/>
        <w:spacing w:before="240" w:after="60"/>
        <w:ind w:right="237"/>
        <w:jc w:val="both"/>
        <w:rPr>
          <w:rFonts w:ascii="Calibri" w:hAnsi="Calibri" w:cs="Calibri"/>
          <w:b/>
          <w:sz w:val="24"/>
          <w:szCs w:val="24"/>
        </w:rPr>
      </w:pPr>
    </w:p>
    <w:p w14:paraId="34AFA9A2" w14:textId="77777777" w:rsidR="001D71E0" w:rsidRDefault="001D71E0" w:rsidP="00F0269F">
      <w:pPr>
        <w:keepNext/>
        <w:spacing w:before="240" w:after="60"/>
        <w:ind w:right="237"/>
        <w:jc w:val="both"/>
        <w:rPr>
          <w:rFonts w:ascii="Calibri" w:hAnsi="Calibri" w:cs="Calibri"/>
          <w:b/>
          <w:sz w:val="24"/>
          <w:szCs w:val="24"/>
        </w:rPr>
      </w:pPr>
    </w:p>
    <w:p w14:paraId="07E649E9" w14:textId="77777777" w:rsidR="001D71E0" w:rsidRDefault="001D71E0" w:rsidP="00F0269F">
      <w:pPr>
        <w:keepNext/>
        <w:spacing w:before="240" w:after="60"/>
        <w:ind w:right="237"/>
        <w:jc w:val="both"/>
        <w:rPr>
          <w:rFonts w:ascii="Calibri" w:hAnsi="Calibri" w:cs="Calibri"/>
          <w:b/>
          <w:sz w:val="24"/>
          <w:szCs w:val="24"/>
        </w:rPr>
      </w:pPr>
    </w:p>
    <w:p w14:paraId="536D0DC1" w14:textId="77777777" w:rsidR="00A34F81" w:rsidRDefault="00A34F81" w:rsidP="00F0269F">
      <w:pPr>
        <w:keepNext/>
        <w:spacing w:before="240" w:after="60"/>
        <w:ind w:right="237"/>
        <w:jc w:val="both"/>
        <w:rPr>
          <w:rFonts w:ascii="Calibri" w:hAnsi="Calibri" w:cs="Calibri"/>
          <w:b/>
          <w:sz w:val="24"/>
          <w:szCs w:val="24"/>
        </w:rPr>
      </w:pPr>
    </w:p>
    <w:p w14:paraId="352FF771" w14:textId="77777777" w:rsidR="00A34F81" w:rsidRDefault="00A34F81" w:rsidP="00657406">
      <w:pPr>
        <w:rPr>
          <w:rFonts w:ascii="Calibri" w:hAnsi="Calibri" w:cs="Calibri"/>
          <w:b/>
          <w:sz w:val="24"/>
          <w:szCs w:val="24"/>
        </w:rPr>
      </w:pPr>
    </w:p>
    <w:p w14:paraId="7EBAA713" w14:textId="77777777" w:rsidR="00A34F81" w:rsidRDefault="00A34F81" w:rsidP="00657406">
      <w:pPr>
        <w:rPr>
          <w:rFonts w:ascii="Calibri" w:hAnsi="Calibri" w:cs="Calibri"/>
          <w:sz w:val="24"/>
          <w:szCs w:val="24"/>
        </w:rPr>
      </w:pPr>
    </w:p>
    <w:p w14:paraId="4E23C3C4" w14:textId="77777777" w:rsidR="00A34F81" w:rsidRDefault="00A34F81" w:rsidP="00657406">
      <w:pPr>
        <w:rPr>
          <w:rFonts w:ascii="Calibri" w:hAnsi="Calibri" w:cs="Calibri"/>
          <w:sz w:val="24"/>
          <w:szCs w:val="24"/>
        </w:rPr>
      </w:pPr>
    </w:p>
    <w:p w14:paraId="48B1EDD1" w14:textId="6CFD57F2" w:rsidR="00A34F81" w:rsidRPr="00A34F81" w:rsidRDefault="00A34F81" w:rsidP="00657406">
      <w:pPr>
        <w:rPr>
          <w:rFonts w:ascii="Calibri" w:hAnsi="Calibri" w:cs="Calibri"/>
          <w:b/>
          <w:bCs/>
          <w:sz w:val="24"/>
          <w:szCs w:val="24"/>
        </w:rPr>
      </w:pPr>
      <w:r w:rsidRPr="00A34F81">
        <w:rPr>
          <w:rFonts w:ascii="Calibri" w:hAnsi="Calibri" w:cs="Calibri"/>
          <w:b/>
          <w:bCs/>
          <w:sz w:val="24"/>
          <w:szCs w:val="24"/>
        </w:rPr>
        <w:lastRenderedPageBreak/>
        <w:t>Bibliography</w:t>
      </w:r>
    </w:p>
    <w:p w14:paraId="5CC67EEA" w14:textId="70C174FC" w:rsidR="00657406" w:rsidRPr="00657406" w:rsidRDefault="00657406" w:rsidP="00657406">
      <w:pPr>
        <w:rPr>
          <w:rFonts w:ascii="Calibri" w:hAnsi="Calibri" w:cs="Calibri"/>
          <w:sz w:val="24"/>
          <w:szCs w:val="24"/>
        </w:rPr>
      </w:pPr>
      <w:r w:rsidRPr="00657406">
        <w:rPr>
          <w:rFonts w:ascii="Calibri" w:hAnsi="Calibri" w:cs="Calibri"/>
          <w:sz w:val="24"/>
          <w:szCs w:val="24"/>
        </w:rPr>
        <w:t xml:space="preserve">Annan, L.G., </w:t>
      </w:r>
      <w:proofErr w:type="spellStart"/>
      <w:r w:rsidRPr="00657406">
        <w:rPr>
          <w:rFonts w:ascii="Calibri" w:hAnsi="Calibri" w:cs="Calibri"/>
          <w:sz w:val="24"/>
          <w:szCs w:val="24"/>
        </w:rPr>
        <w:t>Gaoua</w:t>
      </w:r>
      <w:proofErr w:type="spellEnd"/>
      <w:r w:rsidRPr="00657406">
        <w:rPr>
          <w:rFonts w:ascii="Calibri" w:hAnsi="Calibri" w:cs="Calibri"/>
          <w:sz w:val="24"/>
          <w:szCs w:val="24"/>
        </w:rPr>
        <w:t xml:space="preserve">, N., Mileva, K. and Borges, M. (2021). What makes young people get involved with street gangs in London? A study of the perceived risk factors. </w:t>
      </w:r>
      <w:r w:rsidRPr="00657406">
        <w:rPr>
          <w:rFonts w:ascii="Calibri" w:hAnsi="Calibri" w:cs="Calibri"/>
          <w:i/>
          <w:iCs/>
          <w:sz w:val="24"/>
          <w:szCs w:val="24"/>
        </w:rPr>
        <w:t>Journal of Community Psychology</w:t>
      </w:r>
      <w:r w:rsidRPr="00657406">
        <w:rPr>
          <w:rFonts w:ascii="Calibri" w:hAnsi="Calibri" w:cs="Calibri"/>
          <w:sz w:val="24"/>
          <w:szCs w:val="24"/>
        </w:rPr>
        <w:t xml:space="preserve">, 50(5). </w:t>
      </w:r>
    </w:p>
    <w:p w14:paraId="558BAC8F" w14:textId="77777777" w:rsidR="00F15350" w:rsidRPr="00F15350" w:rsidRDefault="00F15350" w:rsidP="00F15350">
      <w:pPr>
        <w:rPr>
          <w:rFonts w:ascii="Calibri" w:hAnsi="Calibri" w:cs="Calibri"/>
          <w:sz w:val="24"/>
          <w:szCs w:val="24"/>
        </w:rPr>
      </w:pPr>
      <w:r w:rsidRPr="00F15350">
        <w:rPr>
          <w:rFonts w:ascii="Calibri" w:hAnsi="Calibri" w:cs="Calibri"/>
          <w:sz w:val="24"/>
          <w:szCs w:val="24"/>
        </w:rPr>
        <w:t xml:space="preserve">Ashton, S.-A. and </w:t>
      </w:r>
      <w:proofErr w:type="spellStart"/>
      <w:r w:rsidRPr="00F15350">
        <w:rPr>
          <w:rFonts w:ascii="Calibri" w:hAnsi="Calibri" w:cs="Calibri"/>
          <w:sz w:val="24"/>
          <w:szCs w:val="24"/>
        </w:rPr>
        <w:t>Bussu</w:t>
      </w:r>
      <w:proofErr w:type="spellEnd"/>
      <w:r w:rsidRPr="00F15350">
        <w:rPr>
          <w:rFonts w:ascii="Calibri" w:hAnsi="Calibri" w:cs="Calibri"/>
          <w:sz w:val="24"/>
          <w:szCs w:val="24"/>
        </w:rPr>
        <w:t xml:space="preserve">, A. (2020). Peer groups, street gangs and organised crime in the narratives of adolescent male offenders. </w:t>
      </w:r>
      <w:r w:rsidRPr="00F15350">
        <w:rPr>
          <w:rFonts w:ascii="Calibri" w:hAnsi="Calibri" w:cs="Calibri"/>
          <w:i/>
          <w:iCs/>
          <w:sz w:val="24"/>
          <w:szCs w:val="24"/>
        </w:rPr>
        <w:t>Journal of Criminal Psychology</w:t>
      </w:r>
      <w:r w:rsidRPr="00F15350">
        <w:rPr>
          <w:rFonts w:ascii="Calibri" w:hAnsi="Calibri" w:cs="Calibri"/>
          <w:sz w:val="24"/>
          <w:szCs w:val="24"/>
        </w:rPr>
        <w:t xml:space="preserve">, ahead-of-print(ahead-of-print). </w:t>
      </w:r>
    </w:p>
    <w:p w14:paraId="4041E038" w14:textId="77777777" w:rsidR="0098479F" w:rsidRPr="0098479F" w:rsidRDefault="0098479F" w:rsidP="0098479F">
      <w:pPr>
        <w:rPr>
          <w:rFonts w:ascii="Calibri" w:hAnsi="Calibri" w:cs="Calibri"/>
          <w:sz w:val="24"/>
          <w:szCs w:val="24"/>
        </w:rPr>
      </w:pPr>
      <w:r w:rsidRPr="0098479F">
        <w:rPr>
          <w:rFonts w:ascii="Calibri" w:hAnsi="Calibri" w:cs="Calibri"/>
          <w:sz w:val="24"/>
          <w:szCs w:val="24"/>
        </w:rPr>
        <w:t xml:space="preserve">Cartwright, A. and Roach, J. (2020). The Wellbeing of UK Police: A Study of Recorded Absences from Work of UK Police Employees Due to Psychological Illness and Stress Using Freedom of Information Act Data. </w:t>
      </w:r>
      <w:r w:rsidRPr="0098479F">
        <w:rPr>
          <w:rFonts w:ascii="Calibri" w:hAnsi="Calibri" w:cs="Calibri"/>
          <w:i/>
          <w:iCs/>
          <w:sz w:val="24"/>
          <w:szCs w:val="24"/>
        </w:rPr>
        <w:t>Policing: A Journal of Policy and Practice</w:t>
      </w:r>
      <w:r w:rsidRPr="0098479F">
        <w:rPr>
          <w:rFonts w:ascii="Calibri" w:hAnsi="Calibri" w:cs="Calibri"/>
          <w:sz w:val="24"/>
          <w:szCs w:val="24"/>
        </w:rPr>
        <w:t xml:space="preserve">, 15(1). </w:t>
      </w:r>
    </w:p>
    <w:p w14:paraId="4F4B018E" w14:textId="514C4587" w:rsidR="00F57C25" w:rsidRPr="001D71E0" w:rsidRDefault="00CC41A8" w:rsidP="006A6029">
      <w:pPr>
        <w:rPr>
          <w:rFonts w:ascii="Calibri" w:hAnsi="Calibri" w:cs="Calibri"/>
          <w:b/>
          <w:sz w:val="24"/>
          <w:szCs w:val="24"/>
        </w:rPr>
      </w:pPr>
      <w:r w:rsidRPr="001D71E0">
        <w:rPr>
          <w:rFonts w:ascii="Calibri" w:hAnsi="Calibri" w:cs="Calibri"/>
          <w:sz w:val="24"/>
          <w:szCs w:val="24"/>
        </w:rPr>
        <w:t xml:space="preserve">Crime stoppers UK (2024) </w:t>
      </w:r>
      <w:r w:rsidRPr="001D71E0">
        <w:rPr>
          <w:rFonts w:ascii="Calibri" w:hAnsi="Calibri" w:cs="Calibri"/>
          <w:i/>
          <w:iCs/>
          <w:sz w:val="24"/>
          <w:szCs w:val="24"/>
        </w:rPr>
        <w:t>What are County Lines?</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https://crimestoppers-uk.org/keeping-safe/community-family/county-lines#:~:text=Once%20someone%20is%20involved%20with,(Source.)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6C19BE92" w14:textId="76143A42" w:rsidR="00FB28CC" w:rsidRPr="001D71E0" w:rsidRDefault="00F57C25" w:rsidP="006A6029">
      <w:pPr>
        <w:rPr>
          <w:rFonts w:ascii="Calibri" w:hAnsi="Calibri" w:cs="Calibri"/>
          <w:b/>
          <w:sz w:val="24"/>
          <w:szCs w:val="24"/>
        </w:rPr>
      </w:pPr>
      <w:r w:rsidRPr="001D71E0">
        <w:rPr>
          <w:rFonts w:ascii="Calibri" w:hAnsi="Calibri" w:cs="Calibri"/>
          <w:sz w:val="24"/>
          <w:szCs w:val="24"/>
        </w:rPr>
        <w:t xml:space="preserve">Crisis House (2024) </w:t>
      </w:r>
      <w:r w:rsidRPr="001D71E0">
        <w:rPr>
          <w:rFonts w:ascii="Calibri" w:hAnsi="Calibri" w:cs="Calibri"/>
          <w:i/>
          <w:iCs/>
          <w:sz w:val="24"/>
          <w:szCs w:val="24"/>
        </w:rPr>
        <w:t>The Effects of Stress and Its Ties to Domestic Violence</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t xml:space="preserve">      Available at: https://crisishouse.org/blog/the-effects-of-stress-and-its-ties-to-domestic-violence/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4C22ACA8" w14:textId="010BFD9A" w:rsidR="005B02BB" w:rsidRPr="001D71E0" w:rsidRDefault="00FB28CC" w:rsidP="006A6029">
      <w:pPr>
        <w:rPr>
          <w:rFonts w:ascii="Calibri" w:hAnsi="Calibri" w:cs="Calibri"/>
          <w:b/>
          <w:sz w:val="24"/>
          <w:szCs w:val="24"/>
        </w:rPr>
      </w:pPr>
      <w:proofErr w:type="spellStart"/>
      <w:r w:rsidRPr="001D71E0">
        <w:rPr>
          <w:rFonts w:ascii="Calibri" w:hAnsi="Calibri" w:cs="Calibri"/>
          <w:sz w:val="24"/>
          <w:szCs w:val="24"/>
        </w:rPr>
        <w:t>Exudehc</w:t>
      </w:r>
      <w:proofErr w:type="spellEnd"/>
      <w:r w:rsidRPr="001D71E0">
        <w:rPr>
          <w:rFonts w:ascii="Calibri" w:hAnsi="Calibri" w:cs="Calibri"/>
          <w:sz w:val="24"/>
          <w:szCs w:val="24"/>
        </w:rPr>
        <w:t xml:space="preserve"> (2022) </w:t>
      </w:r>
      <w:r w:rsidRPr="001D71E0">
        <w:rPr>
          <w:rFonts w:ascii="Calibri" w:hAnsi="Calibri" w:cs="Calibri"/>
          <w:i/>
          <w:iCs/>
          <w:sz w:val="24"/>
          <w:szCs w:val="24"/>
        </w:rPr>
        <w:t>Police Diversity Training</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https://exudehc.com/blog/police-diversity-training/amp/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49328931" w14:textId="348B7FE9" w:rsidR="003E27C3" w:rsidRPr="001D71E0" w:rsidRDefault="005B02BB" w:rsidP="005B02BB">
      <w:pPr>
        <w:rPr>
          <w:rFonts w:ascii="Calibri" w:hAnsi="Calibri" w:cs="Calibri"/>
          <w:sz w:val="24"/>
          <w:szCs w:val="24"/>
        </w:rPr>
      </w:pPr>
      <w:r w:rsidRPr="001D71E0">
        <w:rPr>
          <w:rFonts w:ascii="Calibri" w:hAnsi="Calibri" w:cs="Calibri"/>
          <w:sz w:val="24"/>
          <w:szCs w:val="24"/>
        </w:rPr>
        <w:t xml:space="preserve">GOV.UK (2021) </w:t>
      </w:r>
      <w:r w:rsidRPr="001D71E0">
        <w:rPr>
          <w:rFonts w:ascii="Calibri" w:hAnsi="Calibri" w:cs="Calibri"/>
          <w:i/>
          <w:iCs/>
          <w:sz w:val="24"/>
          <w:szCs w:val="24"/>
        </w:rPr>
        <w:t>Confidence in the local police.</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https://www.ethnicity-facts-figures.service.gov.uk/crime-justice-and-the-law/policing/confidence-in-the-local-police/latest/#:~:text=people%20from%20the%20Asian%20(77,than%20Black%20people%20(64%25)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52980687" w14:textId="10688268" w:rsidR="00713AE7" w:rsidRPr="001D71E0" w:rsidRDefault="00FB28CC" w:rsidP="00713AE7">
      <w:pPr>
        <w:rPr>
          <w:rFonts w:ascii="Calibri" w:hAnsi="Calibri" w:cs="Calibri"/>
          <w:sz w:val="24"/>
          <w:szCs w:val="24"/>
        </w:rPr>
      </w:pPr>
      <w:r w:rsidRPr="001D71E0">
        <w:rPr>
          <w:rFonts w:ascii="Calibri" w:hAnsi="Calibri" w:cs="Calibri"/>
          <w:sz w:val="24"/>
          <w:szCs w:val="24"/>
        </w:rPr>
        <w:t xml:space="preserve">GOV.UK (2023) </w:t>
      </w:r>
      <w:r w:rsidRPr="001D71E0">
        <w:rPr>
          <w:rFonts w:ascii="Calibri" w:hAnsi="Calibri" w:cs="Calibri"/>
          <w:i/>
          <w:iCs/>
          <w:sz w:val="24"/>
          <w:szCs w:val="24"/>
        </w:rPr>
        <w:t>Police workforce</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https://www.ethnicity-facts-figures.service.gov.uk/workforce-and-business/workforce-diversity/police-workforce/latest/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r w:rsidR="003E27C3" w:rsidRPr="001D71E0">
        <w:rPr>
          <w:rFonts w:ascii="Calibri" w:hAnsi="Calibri" w:cs="Calibri"/>
          <w:sz w:val="24"/>
          <w:szCs w:val="24"/>
        </w:rPr>
        <w:t xml:space="preserve"> </w:t>
      </w:r>
    </w:p>
    <w:p w14:paraId="5C050021" w14:textId="145F7D57" w:rsidR="00CC41A8" w:rsidRPr="001D71E0" w:rsidRDefault="00713AE7" w:rsidP="00CC41A8">
      <w:pPr>
        <w:rPr>
          <w:rFonts w:ascii="Calibri" w:hAnsi="Calibri" w:cs="Calibri"/>
          <w:sz w:val="24"/>
          <w:szCs w:val="24"/>
        </w:rPr>
      </w:pPr>
      <w:r w:rsidRPr="001D71E0">
        <w:rPr>
          <w:rFonts w:ascii="Calibri" w:hAnsi="Calibri" w:cs="Calibri"/>
          <w:sz w:val="24"/>
          <w:szCs w:val="24"/>
        </w:rPr>
        <w:t xml:space="preserve">GOV.UK (2023) </w:t>
      </w:r>
      <w:r w:rsidRPr="001D71E0">
        <w:rPr>
          <w:rFonts w:ascii="Calibri" w:hAnsi="Calibri" w:cs="Calibri"/>
          <w:i/>
          <w:iCs/>
          <w:sz w:val="24"/>
          <w:szCs w:val="24"/>
        </w:rPr>
        <w:t>Youth Justice Statistics: 2022 to 2023</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https://www.gov.uk/government/statistics/youth-justice-statistics-2022-to-2023/youth-justice-statistics-2022-to-2023-accessible-version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37909307" w14:textId="2E5836DE" w:rsidR="003E27C3" w:rsidRPr="001D71E0" w:rsidRDefault="00CC41A8" w:rsidP="003E27C3">
      <w:pPr>
        <w:rPr>
          <w:rFonts w:ascii="Calibri" w:hAnsi="Calibri" w:cs="Calibri"/>
          <w:sz w:val="24"/>
          <w:szCs w:val="24"/>
        </w:rPr>
      </w:pPr>
      <w:r w:rsidRPr="001D71E0">
        <w:rPr>
          <w:rFonts w:ascii="Calibri" w:hAnsi="Calibri" w:cs="Calibri"/>
          <w:sz w:val="24"/>
          <w:szCs w:val="24"/>
        </w:rPr>
        <w:t xml:space="preserve">HM Inspectorate of Probation (2024) </w:t>
      </w:r>
      <w:r w:rsidRPr="001D71E0">
        <w:rPr>
          <w:rFonts w:ascii="Calibri" w:hAnsi="Calibri" w:cs="Calibri"/>
          <w:i/>
          <w:iCs/>
          <w:sz w:val="24"/>
          <w:szCs w:val="24"/>
        </w:rPr>
        <w:t>Safeguarding – child criminal exploitation</w:t>
      </w:r>
      <w:r w:rsidRPr="001D71E0">
        <w:rPr>
          <w:rFonts w:ascii="Calibri" w:hAnsi="Calibri" w:cs="Calibri"/>
          <w:sz w:val="24"/>
          <w:szCs w:val="24"/>
        </w:rPr>
        <w:t xml:space="preserve"> </w:t>
      </w:r>
      <w:r w:rsidRPr="001D71E0">
        <w:rPr>
          <w:rFonts w:ascii="Calibri" w:hAnsi="Calibri" w:cs="Calibri"/>
          <w:sz w:val="24"/>
          <w:szCs w:val="24"/>
        </w:rPr>
        <w:tab/>
        <w:t xml:space="preserve">      Available at: https://www.justiceinspectorates.gov.uk/hmiprobation/research/the-evidence-base-youth-offending-services/specific-types-of-delivery/safeguarding-child-criminal-exploitation/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7994B561" w14:textId="093DA856" w:rsidR="00FB28CC" w:rsidRPr="001D71E0" w:rsidRDefault="003E27C3" w:rsidP="00FB28CC">
      <w:pPr>
        <w:rPr>
          <w:rFonts w:ascii="Calibri" w:hAnsi="Calibri" w:cs="Calibri"/>
          <w:sz w:val="24"/>
          <w:szCs w:val="24"/>
        </w:rPr>
      </w:pPr>
      <w:r w:rsidRPr="001D71E0">
        <w:rPr>
          <w:rFonts w:ascii="Calibri" w:hAnsi="Calibri" w:cs="Calibri"/>
          <w:sz w:val="24"/>
          <w:szCs w:val="24"/>
        </w:rPr>
        <w:lastRenderedPageBreak/>
        <w:t xml:space="preserve">HMICFRS (2023) </w:t>
      </w:r>
      <w:r w:rsidRPr="001D71E0">
        <w:rPr>
          <w:rFonts w:ascii="Calibri" w:hAnsi="Calibri" w:cs="Calibri"/>
          <w:i/>
          <w:iCs/>
          <w:sz w:val="24"/>
          <w:szCs w:val="24"/>
        </w:rPr>
        <w:t>Public protection notice (PPN)</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Public protection notice (PPN) - His Majesty’s Inspectorate of Constabulary and Fire &amp; Rescue Services (justiceinspectorates.gov.uk)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79D87211" w14:textId="77777777" w:rsidR="00026AC3" w:rsidRPr="001D71E0" w:rsidRDefault="000D39C3" w:rsidP="00026AC3">
      <w:pPr>
        <w:rPr>
          <w:rFonts w:ascii="Calibri" w:hAnsi="Calibri" w:cs="Calibri"/>
          <w:sz w:val="24"/>
          <w:szCs w:val="24"/>
        </w:rPr>
      </w:pPr>
      <w:r w:rsidRPr="000D39C3">
        <w:rPr>
          <w:rFonts w:ascii="Calibri" w:hAnsi="Calibri" w:cs="Calibri"/>
          <w:sz w:val="24"/>
          <w:szCs w:val="24"/>
        </w:rPr>
        <w:t xml:space="preserve">Hobson, J., Lynch, K., Payne, B. and Ellis, L. (2018). Are Police-Led Social Crime Prevention Initiatives </w:t>
      </w:r>
      <w:proofErr w:type="gramStart"/>
      <w:r w:rsidRPr="000D39C3">
        <w:rPr>
          <w:rFonts w:ascii="Calibri" w:hAnsi="Calibri" w:cs="Calibri"/>
          <w:sz w:val="24"/>
          <w:szCs w:val="24"/>
        </w:rPr>
        <w:t>Effective?:</w:t>
      </w:r>
      <w:proofErr w:type="gramEnd"/>
      <w:r w:rsidRPr="000D39C3">
        <w:rPr>
          <w:rFonts w:ascii="Calibri" w:hAnsi="Calibri" w:cs="Calibri"/>
          <w:sz w:val="24"/>
          <w:szCs w:val="24"/>
        </w:rPr>
        <w:t xml:space="preserve"> A Process and Outcome Evaluation of a UK Youth Intervention. </w:t>
      </w:r>
      <w:r w:rsidRPr="000D39C3">
        <w:rPr>
          <w:rFonts w:ascii="Calibri" w:hAnsi="Calibri" w:cs="Calibri"/>
          <w:i/>
          <w:iCs/>
          <w:sz w:val="24"/>
          <w:szCs w:val="24"/>
        </w:rPr>
        <w:t>International Criminal Justice Review</w:t>
      </w:r>
      <w:r w:rsidRPr="000D39C3">
        <w:rPr>
          <w:rFonts w:ascii="Calibri" w:hAnsi="Calibri" w:cs="Calibri"/>
          <w:sz w:val="24"/>
          <w:szCs w:val="24"/>
        </w:rPr>
        <w:t>, [online] 31(3), p.105756771881489.</w:t>
      </w:r>
      <w:r w:rsidR="00026AC3" w:rsidRPr="001D71E0">
        <w:rPr>
          <w:rFonts w:ascii="Calibri" w:hAnsi="Calibri" w:cs="Calibri"/>
          <w:sz w:val="24"/>
          <w:szCs w:val="24"/>
        </w:rPr>
        <w:t xml:space="preserve"> </w:t>
      </w:r>
    </w:p>
    <w:p w14:paraId="108ADB1E" w14:textId="7F9CDCD3" w:rsidR="000D39C3" w:rsidRPr="001D71E0" w:rsidRDefault="00026AC3" w:rsidP="00FB28CC">
      <w:pPr>
        <w:rPr>
          <w:rFonts w:ascii="Calibri" w:hAnsi="Calibri" w:cs="Calibri"/>
          <w:sz w:val="24"/>
          <w:szCs w:val="24"/>
        </w:rPr>
      </w:pPr>
      <w:r w:rsidRPr="00026AC3">
        <w:rPr>
          <w:rFonts w:ascii="Calibri" w:hAnsi="Calibri" w:cs="Calibri"/>
          <w:sz w:val="24"/>
          <w:szCs w:val="24"/>
        </w:rPr>
        <w:t xml:space="preserve">Hopkins, N., </w:t>
      </w:r>
      <w:proofErr w:type="spellStart"/>
      <w:r w:rsidRPr="00026AC3">
        <w:rPr>
          <w:rFonts w:ascii="Calibri" w:hAnsi="Calibri" w:cs="Calibri"/>
          <w:sz w:val="24"/>
          <w:szCs w:val="24"/>
        </w:rPr>
        <w:t>Hewstone</w:t>
      </w:r>
      <w:proofErr w:type="spellEnd"/>
      <w:r w:rsidRPr="00026AC3">
        <w:rPr>
          <w:rFonts w:ascii="Calibri" w:hAnsi="Calibri" w:cs="Calibri"/>
          <w:sz w:val="24"/>
          <w:szCs w:val="24"/>
        </w:rPr>
        <w:t xml:space="preserve">, M. and Hantzi, A. (1992). Police-Schools Liaison and young people’s image of the police: An intervention evaluation. </w:t>
      </w:r>
      <w:r w:rsidRPr="00026AC3">
        <w:rPr>
          <w:rFonts w:ascii="Calibri" w:hAnsi="Calibri" w:cs="Calibri"/>
          <w:i/>
          <w:iCs/>
          <w:sz w:val="24"/>
          <w:szCs w:val="24"/>
        </w:rPr>
        <w:t>British Journal of Psychology</w:t>
      </w:r>
      <w:r w:rsidRPr="00026AC3">
        <w:rPr>
          <w:rFonts w:ascii="Calibri" w:hAnsi="Calibri" w:cs="Calibri"/>
          <w:sz w:val="24"/>
          <w:szCs w:val="24"/>
        </w:rPr>
        <w:t xml:space="preserve">, 83(2), pp.203–220. </w:t>
      </w:r>
    </w:p>
    <w:p w14:paraId="2EDADA50" w14:textId="1D6F9BE0" w:rsidR="00F57C25" w:rsidRPr="001D71E0" w:rsidRDefault="00F57C25" w:rsidP="002C4E65">
      <w:pPr>
        <w:rPr>
          <w:rFonts w:ascii="Calibri" w:hAnsi="Calibri" w:cs="Calibri"/>
          <w:sz w:val="24"/>
          <w:szCs w:val="24"/>
        </w:rPr>
      </w:pPr>
      <w:r w:rsidRPr="001D71E0">
        <w:rPr>
          <w:rFonts w:ascii="Calibri" w:hAnsi="Calibri" w:cs="Calibri"/>
          <w:sz w:val="24"/>
          <w:szCs w:val="24"/>
        </w:rPr>
        <w:t xml:space="preserve">IOSH magazine (2023) </w:t>
      </w:r>
      <w:r w:rsidRPr="001D71E0">
        <w:rPr>
          <w:rFonts w:ascii="Calibri" w:hAnsi="Calibri" w:cs="Calibri"/>
          <w:i/>
          <w:iCs/>
          <w:sz w:val="24"/>
          <w:szCs w:val="24"/>
        </w:rPr>
        <w:t>Workers with poor mental health take more risks and are more likely to be injured at work, stats reveal</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https://www.ioshmagazine.com/2023/11/30/workers-poor-mental-health-take-more-risks-and-are-more-likely-be-injured-work-stats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1195A821" w14:textId="77777777" w:rsidR="005E7098" w:rsidRPr="00D41306" w:rsidRDefault="005E7098" w:rsidP="005E7098">
      <w:pPr>
        <w:rPr>
          <w:rFonts w:ascii="Calibri" w:hAnsi="Calibri" w:cs="Calibri"/>
          <w:sz w:val="24"/>
          <w:szCs w:val="24"/>
        </w:rPr>
      </w:pPr>
      <w:r w:rsidRPr="00D41306">
        <w:rPr>
          <w:rFonts w:ascii="Calibri" w:hAnsi="Calibri" w:cs="Calibri"/>
          <w:sz w:val="24"/>
          <w:szCs w:val="24"/>
        </w:rPr>
        <w:t xml:space="preserve">Lane, J., Le, M., Martin, K., Bickle, K., Campbell, E. and Ricciardelli, R. (2021). Police Attitudes Toward Seeking Professional Mental Health Treatment. </w:t>
      </w:r>
      <w:r w:rsidRPr="00D41306">
        <w:rPr>
          <w:rFonts w:ascii="Calibri" w:hAnsi="Calibri" w:cs="Calibri"/>
          <w:i/>
          <w:iCs/>
          <w:sz w:val="24"/>
          <w:szCs w:val="24"/>
        </w:rPr>
        <w:t>Journal of Police and Criminal Psychology</w:t>
      </w:r>
      <w:r w:rsidRPr="00D41306">
        <w:rPr>
          <w:rFonts w:ascii="Calibri" w:hAnsi="Calibri" w:cs="Calibri"/>
          <w:sz w:val="24"/>
          <w:szCs w:val="24"/>
        </w:rPr>
        <w:t xml:space="preserve">, 37(1). </w:t>
      </w:r>
    </w:p>
    <w:p w14:paraId="3D1894DE" w14:textId="77777777" w:rsidR="0041096F" w:rsidRPr="00CA1B00" w:rsidRDefault="0041096F" w:rsidP="0041096F">
      <w:pPr>
        <w:rPr>
          <w:rFonts w:ascii="Calibri" w:hAnsi="Calibri" w:cs="Calibri"/>
          <w:sz w:val="24"/>
          <w:szCs w:val="24"/>
        </w:rPr>
      </w:pPr>
      <w:r w:rsidRPr="00CA1B00">
        <w:rPr>
          <w:rFonts w:ascii="Calibri" w:hAnsi="Calibri" w:cs="Calibri"/>
          <w:sz w:val="24"/>
          <w:szCs w:val="24"/>
        </w:rPr>
        <w:t xml:space="preserve">McCulloch, A. (2007). The Changing Structure of Ethnic Diversity and Segregation in England, 1991–2001. </w:t>
      </w:r>
      <w:r w:rsidRPr="00CA1B00">
        <w:rPr>
          <w:rFonts w:ascii="Calibri" w:hAnsi="Calibri" w:cs="Calibri"/>
          <w:i/>
          <w:iCs/>
          <w:sz w:val="24"/>
          <w:szCs w:val="24"/>
        </w:rPr>
        <w:t>Environment and Planning A: Economy and Space</w:t>
      </w:r>
      <w:r w:rsidRPr="00CA1B00">
        <w:rPr>
          <w:rFonts w:ascii="Calibri" w:hAnsi="Calibri" w:cs="Calibri"/>
          <w:sz w:val="24"/>
          <w:szCs w:val="24"/>
        </w:rPr>
        <w:t xml:space="preserve">, 39(4), pp.909–927. </w:t>
      </w:r>
    </w:p>
    <w:p w14:paraId="3AE698B3" w14:textId="77777777" w:rsidR="00D87120" w:rsidRPr="001D71E0" w:rsidRDefault="00713AE7" w:rsidP="00D87120">
      <w:pPr>
        <w:rPr>
          <w:rFonts w:ascii="Calibri" w:hAnsi="Calibri" w:cs="Calibri"/>
          <w:sz w:val="24"/>
          <w:szCs w:val="24"/>
        </w:rPr>
      </w:pPr>
      <w:r w:rsidRPr="001D71E0">
        <w:rPr>
          <w:rFonts w:ascii="Calibri" w:hAnsi="Calibri" w:cs="Calibri"/>
          <w:sz w:val="24"/>
          <w:szCs w:val="24"/>
        </w:rPr>
        <w:t xml:space="preserve">Metropolitan Police (2024) </w:t>
      </w:r>
      <w:r w:rsidRPr="001D71E0">
        <w:rPr>
          <w:rFonts w:ascii="Calibri" w:hAnsi="Calibri" w:cs="Calibri"/>
          <w:i/>
          <w:iCs/>
          <w:sz w:val="24"/>
          <w:szCs w:val="24"/>
        </w:rPr>
        <w:t>Child sexual exploitation</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https://www.met.police.uk/advice/advice-and-information/caa/child-abuse/child-sexual-exploitation/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r w:rsidR="00D87120" w:rsidRPr="001D71E0">
        <w:rPr>
          <w:rFonts w:ascii="Calibri" w:hAnsi="Calibri" w:cs="Calibri"/>
          <w:sz w:val="24"/>
          <w:szCs w:val="24"/>
        </w:rPr>
        <w:t xml:space="preserve"> </w:t>
      </w:r>
    </w:p>
    <w:p w14:paraId="6377A576" w14:textId="6AC5A20C" w:rsidR="00D87120" w:rsidRPr="001D71E0" w:rsidRDefault="00D87120" w:rsidP="00D87120">
      <w:pPr>
        <w:rPr>
          <w:rFonts w:ascii="Calibri" w:hAnsi="Calibri" w:cs="Calibri"/>
          <w:sz w:val="24"/>
          <w:szCs w:val="24"/>
        </w:rPr>
      </w:pPr>
      <w:r w:rsidRPr="00344EED">
        <w:rPr>
          <w:rFonts w:ascii="Calibri" w:hAnsi="Calibri" w:cs="Calibri"/>
          <w:sz w:val="24"/>
          <w:szCs w:val="24"/>
        </w:rPr>
        <w:t xml:space="preserve">Miller, J., Quinton, P., Alexandrou, B. and Packham, D. (2020). Can Police Training Reduce ethnic/racial Disparities in Stop and search? Evidence from a Multisite UK Trial. </w:t>
      </w:r>
      <w:r w:rsidRPr="00344EED">
        <w:rPr>
          <w:rFonts w:ascii="Calibri" w:hAnsi="Calibri" w:cs="Calibri"/>
          <w:i/>
          <w:iCs/>
          <w:sz w:val="24"/>
          <w:szCs w:val="24"/>
        </w:rPr>
        <w:t>Criminology &amp; Public Policy</w:t>
      </w:r>
      <w:r w:rsidRPr="00344EED">
        <w:rPr>
          <w:rFonts w:ascii="Calibri" w:hAnsi="Calibri" w:cs="Calibri"/>
          <w:sz w:val="24"/>
          <w:szCs w:val="24"/>
        </w:rPr>
        <w:t xml:space="preserve">, 19(4). </w:t>
      </w:r>
    </w:p>
    <w:p w14:paraId="60DF16D9" w14:textId="3B7CEC0F" w:rsidR="0041096F" w:rsidRPr="001D71E0" w:rsidRDefault="00F57C25" w:rsidP="0041096F">
      <w:pPr>
        <w:rPr>
          <w:rFonts w:ascii="Calibri" w:hAnsi="Calibri" w:cs="Calibri"/>
          <w:sz w:val="24"/>
          <w:szCs w:val="24"/>
        </w:rPr>
      </w:pPr>
      <w:r w:rsidRPr="001D71E0">
        <w:rPr>
          <w:rFonts w:ascii="Calibri" w:hAnsi="Calibri" w:cs="Calibri"/>
          <w:sz w:val="24"/>
          <w:szCs w:val="24"/>
        </w:rPr>
        <w:t xml:space="preserve">Mind (2019) Mental Health in the Emergency Services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https://www.mind.org.uk/media-a/4849/2019-survey-police-service-summary.pdf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r w:rsidR="0041096F" w:rsidRPr="001D71E0">
        <w:rPr>
          <w:rFonts w:ascii="Calibri" w:hAnsi="Calibri" w:cs="Calibri"/>
          <w:sz w:val="24"/>
          <w:szCs w:val="24"/>
        </w:rPr>
        <w:t xml:space="preserve"> </w:t>
      </w:r>
    </w:p>
    <w:p w14:paraId="2C2DBE1E" w14:textId="11AF2D7E" w:rsidR="00F57C25" w:rsidRPr="001D71E0" w:rsidRDefault="00713AE7" w:rsidP="00F57C25">
      <w:pPr>
        <w:rPr>
          <w:rFonts w:ascii="Calibri" w:hAnsi="Calibri" w:cs="Calibri"/>
          <w:sz w:val="24"/>
          <w:szCs w:val="24"/>
        </w:rPr>
      </w:pPr>
      <w:r w:rsidRPr="001D71E0">
        <w:rPr>
          <w:rFonts w:ascii="Calibri" w:hAnsi="Calibri" w:cs="Calibri"/>
          <w:sz w:val="24"/>
          <w:szCs w:val="24"/>
        </w:rPr>
        <w:t xml:space="preserve">National crime agency (2024) </w:t>
      </w:r>
      <w:r w:rsidRPr="001D71E0">
        <w:rPr>
          <w:rFonts w:ascii="Calibri" w:hAnsi="Calibri" w:cs="Calibri"/>
          <w:i/>
          <w:iCs/>
          <w:sz w:val="24"/>
          <w:szCs w:val="24"/>
        </w:rPr>
        <w:t>Operation Stovewood – the NCA’s investigation into child sexual abuse in Rotherham</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https://www.nationalcrimeagency.gov.uk/what-we-do/crime-threats/operation-stovewood-rotherham-child-sexual-abuse-investigation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30F3355A" w14:textId="0870F30C" w:rsidR="00D43881" w:rsidRPr="001D71E0" w:rsidRDefault="00F57C25" w:rsidP="00D43881">
      <w:pPr>
        <w:rPr>
          <w:rFonts w:ascii="Calibri" w:hAnsi="Calibri" w:cs="Calibri"/>
          <w:sz w:val="24"/>
          <w:szCs w:val="24"/>
        </w:rPr>
      </w:pPr>
      <w:r w:rsidRPr="001D71E0">
        <w:rPr>
          <w:rFonts w:ascii="Calibri" w:hAnsi="Calibri" w:cs="Calibri"/>
          <w:sz w:val="24"/>
          <w:szCs w:val="24"/>
        </w:rPr>
        <w:t xml:space="preserve">National Library of Medicine (2024) </w:t>
      </w:r>
      <w:r w:rsidRPr="001D71E0">
        <w:rPr>
          <w:rFonts w:ascii="Calibri" w:hAnsi="Calibri" w:cs="Calibri"/>
          <w:i/>
          <w:iCs/>
          <w:sz w:val="24"/>
          <w:szCs w:val="24"/>
        </w:rPr>
        <w:t>Mental Disorders and Mental Health Promotion in Police Officers</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https://www.ncbi.nlm.nih.gov/pmc/articles/PMC10875161/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182670A7" w14:textId="6C57EFE6" w:rsidR="002C4E65" w:rsidRPr="001D71E0" w:rsidRDefault="006A6029" w:rsidP="002C4E65">
      <w:pPr>
        <w:rPr>
          <w:rFonts w:ascii="Calibri" w:hAnsi="Calibri" w:cs="Calibri"/>
          <w:sz w:val="24"/>
          <w:szCs w:val="24"/>
        </w:rPr>
      </w:pPr>
      <w:r w:rsidRPr="001D71E0">
        <w:rPr>
          <w:rFonts w:ascii="Calibri" w:hAnsi="Calibri" w:cs="Calibri"/>
          <w:sz w:val="24"/>
          <w:szCs w:val="24"/>
        </w:rPr>
        <w:t xml:space="preserve">NHS WALES (2024) </w:t>
      </w:r>
      <w:r w:rsidRPr="001D71E0">
        <w:rPr>
          <w:rFonts w:ascii="Calibri" w:hAnsi="Calibri" w:cs="Calibri"/>
          <w:i/>
          <w:iCs/>
          <w:sz w:val="24"/>
          <w:szCs w:val="24"/>
        </w:rPr>
        <w:t>Early Help Services</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https://cavuhb.nhs.wales/our-services/children-young-people-family-health-</w:t>
      </w:r>
      <w:r w:rsidRPr="001D71E0">
        <w:rPr>
          <w:rFonts w:ascii="Calibri" w:hAnsi="Calibri" w:cs="Calibri"/>
          <w:sz w:val="24"/>
          <w:szCs w:val="24"/>
        </w:rPr>
        <w:lastRenderedPageBreak/>
        <w:t>services/cyp-early-intervention-prevention-services/early-help-services/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259F1AF3" w14:textId="049B4870" w:rsidR="00CC41A8" w:rsidRPr="001D71E0" w:rsidRDefault="002C4E65" w:rsidP="00CC41A8">
      <w:pPr>
        <w:rPr>
          <w:rFonts w:ascii="Calibri" w:hAnsi="Calibri" w:cs="Calibri"/>
          <w:sz w:val="24"/>
          <w:szCs w:val="24"/>
        </w:rPr>
      </w:pPr>
      <w:r w:rsidRPr="001D71E0">
        <w:rPr>
          <w:rFonts w:ascii="Calibri" w:hAnsi="Calibri" w:cs="Calibri"/>
          <w:sz w:val="24"/>
          <w:szCs w:val="24"/>
        </w:rPr>
        <w:t xml:space="preserve">NPCC Police UK (2018) </w:t>
      </w:r>
      <w:r w:rsidRPr="001D71E0">
        <w:rPr>
          <w:rFonts w:ascii="Calibri" w:hAnsi="Calibri" w:cs="Calibri"/>
          <w:i/>
          <w:iCs/>
          <w:sz w:val="24"/>
          <w:szCs w:val="24"/>
        </w:rPr>
        <w:t>NPCC Diversity, Equality &amp; Inclusion Strategy.</w:t>
      </w:r>
      <w:r w:rsidRPr="001D71E0">
        <w:rPr>
          <w:rFonts w:ascii="Calibri" w:hAnsi="Calibri" w:cs="Calibri"/>
          <w:sz w:val="24"/>
          <w:szCs w:val="24"/>
        </w:rPr>
        <w:tab/>
      </w:r>
      <w:r w:rsidRPr="001D71E0">
        <w:rPr>
          <w:rFonts w:ascii="Calibri" w:hAnsi="Calibri" w:cs="Calibri"/>
          <w:sz w:val="24"/>
          <w:szCs w:val="24"/>
        </w:rPr>
        <w:tab/>
        <w:t xml:space="preserve">       Available at: https://www.npcc.police.uk/SysSiteAssets/media/downloads/publications/publications-log/2018/npcc-diversity-equality--inclusion-strategy-2018-2025.pdf</w:t>
      </w:r>
      <w:r w:rsidRPr="001D71E0">
        <w:rPr>
          <w:rStyle w:val="Hyperlink"/>
          <w:rFonts w:ascii="Calibri" w:hAnsi="Calibri" w:cs="Calibri"/>
          <w:sz w:val="24"/>
          <w:szCs w:val="24"/>
        </w:rPr>
        <w:t xml:space="preserve"> </w:t>
      </w:r>
      <w:r w:rsidRPr="001D71E0">
        <w:rPr>
          <w:rFonts w:ascii="Calibri" w:hAnsi="Calibri" w:cs="Calibri"/>
          <w:sz w:val="24"/>
          <w:szCs w:val="24"/>
        </w:rPr>
        <w:t>(Accessed: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1B625619" w14:textId="36F85270" w:rsidR="00A17DF4" w:rsidRPr="00A17DF4" w:rsidRDefault="00A17DF4" w:rsidP="00A17DF4">
      <w:pPr>
        <w:rPr>
          <w:rFonts w:ascii="Calibri" w:hAnsi="Calibri" w:cs="Calibri"/>
          <w:sz w:val="24"/>
          <w:szCs w:val="24"/>
        </w:rPr>
      </w:pPr>
      <w:r w:rsidRPr="00A17DF4">
        <w:rPr>
          <w:rFonts w:ascii="Calibri" w:hAnsi="Calibri" w:cs="Calibri"/>
          <w:sz w:val="24"/>
          <w:szCs w:val="24"/>
        </w:rPr>
        <w:t xml:space="preserve">Olver, K. and </w:t>
      </w:r>
      <w:proofErr w:type="spellStart"/>
      <w:r w:rsidRPr="00A17DF4">
        <w:rPr>
          <w:rFonts w:ascii="Calibri" w:hAnsi="Calibri" w:cs="Calibri"/>
          <w:sz w:val="24"/>
          <w:szCs w:val="24"/>
        </w:rPr>
        <w:t>Cockbain</w:t>
      </w:r>
      <w:proofErr w:type="spellEnd"/>
      <w:r w:rsidRPr="00A17DF4">
        <w:rPr>
          <w:rFonts w:ascii="Calibri" w:hAnsi="Calibri" w:cs="Calibri"/>
          <w:sz w:val="24"/>
          <w:szCs w:val="24"/>
        </w:rPr>
        <w:t xml:space="preserve">, E. (2021). Professionals’ Views on Responding to County Lines‐Related Criminal Exploitation in the West Midlands, UK. </w:t>
      </w:r>
      <w:r w:rsidRPr="00A17DF4">
        <w:rPr>
          <w:rFonts w:ascii="Calibri" w:hAnsi="Calibri" w:cs="Calibri"/>
          <w:i/>
          <w:iCs/>
          <w:sz w:val="24"/>
          <w:szCs w:val="24"/>
        </w:rPr>
        <w:t>Child Abuse Review</w:t>
      </w:r>
      <w:r w:rsidRPr="00A17DF4">
        <w:rPr>
          <w:rFonts w:ascii="Calibri" w:hAnsi="Calibri" w:cs="Calibri"/>
          <w:sz w:val="24"/>
          <w:szCs w:val="24"/>
        </w:rPr>
        <w:t xml:space="preserve">, [online] 30(4), pp.347–362. </w:t>
      </w:r>
    </w:p>
    <w:p w14:paraId="1E57596D" w14:textId="5B8FBB1B" w:rsidR="00D43881" w:rsidRPr="001D71E0" w:rsidRDefault="005B02BB" w:rsidP="005B02BB">
      <w:pPr>
        <w:rPr>
          <w:rFonts w:ascii="Calibri" w:hAnsi="Calibri" w:cs="Calibri"/>
          <w:sz w:val="24"/>
          <w:szCs w:val="24"/>
        </w:rPr>
      </w:pPr>
      <w:r w:rsidRPr="001D71E0">
        <w:rPr>
          <w:rFonts w:ascii="Calibri" w:hAnsi="Calibri" w:cs="Calibri"/>
          <w:sz w:val="24"/>
          <w:szCs w:val="24"/>
        </w:rPr>
        <w:t xml:space="preserve">ONS (2021) </w:t>
      </w:r>
      <w:r w:rsidRPr="001D71E0">
        <w:rPr>
          <w:rFonts w:ascii="Calibri" w:hAnsi="Calibri" w:cs="Calibri"/>
          <w:i/>
          <w:iCs/>
          <w:sz w:val="24"/>
          <w:szCs w:val="24"/>
        </w:rPr>
        <w:t>Ethnicity, national identity and religion in the UK and non-UK born population.</w:t>
      </w:r>
      <w:r w:rsidRPr="001D71E0">
        <w:rPr>
          <w:rFonts w:ascii="Calibri" w:hAnsi="Calibri" w:cs="Calibri"/>
          <w:sz w:val="24"/>
          <w:szCs w:val="24"/>
        </w:rPr>
        <w:t xml:space="preserve"> Available at: https://www.ons.gov.uk/peoplepopulationandcommunity/culturalidentity/ethnicity</w:t>
      </w:r>
      <w:r w:rsidR="00A408B0" w:rsidRPr="001D71E0">
        <w:rPr>
          <w:rFonts w:ascii="Calibri" w:hAnsi="Calibri" w:cs="Calibri"/>
          <w:sz w:val="24"/>
          <w:szCs w:val="24"/>
        </w:rPr>
        <w:t>sta</w:t>
      </w:r>
      <w:r w:rsidRPr="001D71E0">
        <w:rPr>
          <w:rFonts w:ascii="Calibri" w:hAnsi="Calibri" w:cs="Calibri"/>
          <w:sz w:val="24"/>
          <w:szCs w:val="24"/>
        </w:rPr>
        <w:t>tistics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791E31C4" w14:textId="7296B9C9" w:rsidR="00A17DF4" w:rsidRPr="00A17DF4" w:rsidRDefault="00D43881" w:rsidP="00A17DF4">
      <w:pPr>
        <w:rPr>
          <w:rFonts w:ascii="Calibri" w:hAnsi="Calibri" w:cs="Calibri"/>
          <w:sz w:val="24"/>
          <w:szCs w:val="24"/>
        </w:rPr>
      </w:pPr>
      <w:r w:rsidRPr="001D71E0">
        <w:rPr>
          <w:rFonts w:ascii="Calibri" w:hAnsi="Calibri" w:cs="Calibri"/>
          <w:sz w:val="24"/>
          <w:szCs w:val="24"/>
        </w:rPr>
        <w:t xml:space="preserve">ONS (2022) </w:t>
      </w:r>
      <w:r w:rsidRPr="001D71E0">
        <w:rPr>
          <w:rFonts w:ascii="Calibri" w:hAnsi="Calibri" w:cs="Calibri"/>
          <w:i/>
          <w:iCs/>
          <w:sz w:val="24"/>
          <w:szCs w:val="24"/>
        </w:rPr>
        <w:t>Suicide by occupation, England and Wales, 2011 to 2021 registrations</w:t>
      </w:r>
      <w:r w:rsidRPr="001D71E0">
        <w:rPr>
          <w:rFonts w:ascii="Calibri" w:hAnsi="Calibri" w:cs="Calibri"/>
          <w:sz w:val="24"/>
          <w:szCs w:val="24"/>
        </w:rPr>
        <w:t xml:space="preserve"> </w:t>
      </w:r>
      <w:r w:rsidRPr="001D71E0">
        <w:rPr>
          <w:rFonts w:ascii="Calibri" w:hAnsi="Calibri" w:cs="Calibri"/>
          <w:sz w:val="24"/>
          <w:szCs w:val="24"/>
        </w:rPr>
        <w:tab/>
        <w:t xml:space="preserve">       Available at: https://www.ons.gov.uk/peoplepopulationandcommunity/birthsdeathsandmarriages/deaths/adhocs/15043suicidebyoccupationenglandandwales2011to2021registrations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r w:rsidR="00A17DF4" w:rsidRPr="001D71E0">
        <w:rPr>
          <w:rFonts w:ascii="Calibri" w:hAnsi="Calibri" w:cs="Calibri"/>
          <w:sz w:val="24"/>
          <w:szCs w:val="24"/>
        </w:rPr>
        <w:t xml:space="preserve"> </w:t>
      </w:r>
    </w:p>
    <w:p w14:paraId="3EB59BF6" w14:textId="0F458B1B" w:rsidR="00D43881" w:rsidRPr="001D71E0" w:rsidRDefault="002C4E65" w:rsidP="002C4E65">
      <w:pPr>
        <w:rPr>
          <w:rFonts w:ascii="Calibri" w:hAnsi="Calibri" w:cs="Calibri"/>
          <w:sz w:val="24"/>
          <w:szCs w:val="24"/>
        </w:rPr>
      </w:pPr>
      <w:r w:rsidRPr="001D71E0">
        <w:rPr>
          <w:rFonts w:ascii="Calibri" w:hAnsi="Calibri" w:cs="Calibri"/>
          <w:sz w:val="24"/>
          <w:szCs w:val="24"/>
        </w:rPr>
        <w:t xml:space="preserve">Police Federation (2024) </w:t>
      </w:r>
      <w:r w:rsidRPr="001D71E0">
        <w:rPr>
          <w:rFonts w:ascii="Calibri" w:hAnsi="Calibri" w:cs="Calibri"/>
          <w:i/>
          <w:iCs/>
          <w:sz w:val="24"/>
          <w:szCs w:val="24"/>
        </w:rPr>
        <w:t>Mental health</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https://www.polfed.org/our-work/wellbeing/mental-health/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505DBBDD" w14:textId="79F650A3" w:rsidR="006A6029" w:rsidRPr="001D71E0" w:rsidRDefault="00D43881" w:rsidP="00D43881">
      <w:pPr>
        <w:rPr>
          <w:rFonts w:ascii="Calibri" w:hAnsi="Calibri" w:cs="Calibri"/>
          <w:sz w:val="24"/>
          <w:szCs w:val="24"/>
        </w:rPr>
      </w:pPr>
      <w:r w:rsidRPr="001D71E0">
        <w:rPr>
          <w:rFonts w:ascii="Calibri" w:hAnsi="Calibri" w:cs="Calibri"/>
          <w:sz w:val="24"/>
          <w:szCs w:val="24"/>
        </w:rPr>
        <w:t>Police Federation (2024</w:t>
      </w:r>
      <w:r w:rsidRPr="001D71E0">
        <w:rPr>
          <w:rFonts w:ascii="Calibri" w:hAnsi="Calibri" w:cs="Calibri"/>
          <w:i/>
          <w:iCs/>
          <w:sz w:val="24"/>
          <w:szCs w:val="24"/>
        </w:rPr>
        <w:t>) Poor pay and treatment pushing officers towards resignation</w:t>
      </w:r>
      <w:r w:rsidRPr="001D71E0">
        <w:rPr>
          <w:rFonts w:ascii="Calibri" w:hAnsi="Calibri" w:cs="Calibri"/>
          <w:sz w:val="24"/>
          <w:szCs w:val="24"/>
        </w:rPr>
        <w:t xml:space="preserve">     Available at: https://www.polfed.org/news/latest-news/2024/poor-pay-and-treatment-pushing-officers-towards-resignation/#:~:text=%27%20The%20most%20frequently%20cited%20reasons,their%20mental%20health%20and%20wellbeing.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0D1CAD8B" w14:textId="79808881" w:rsidR="003E27C3" w:rsidRPr="001D71E0" w:rsidRDefault="006A6029" w:rsidP="00D43881">
      <w:pPr>
        <w:rPr>
          <w:rFonts w:ascii="Calibri" w:hAnsi="Calibri" w:cs="Calibri"/>
          <w:sz w:val="24"/>
          <w:szCs w:val="24"/>
        </w:rPr>
      </w:pPr>
      <w:r w:rsidRPr="001D71E0">
        <w:rPr>
          <w:rFonts w:ascii="Calibri" w:hAnsi="Calibri" w:cs="Calibri"/>
          <w:sz w:val="24"/>
          <w:szCs w:val="24"/>
        </w:rPr>
        <w:t xml:space="preserve">Safer Schools Partnership (2023) </w:t>
      </w:r>
      <w:r w:rsidRPr="001D71E0">
        <w:rPr>
          <w:rFonts w:ascii="Calibri" w:hAnsi="Calibri" w:cs="Calibri"/>
          <w:i/>
          <w:iCs/>
          <w:sz w:val="24"/>
          <w:szCs w:val="24"/>
        </w:rPr>
        <w:t>The roles within a UK Safer School Partnership</w:t>
      </w:r>
      <w:r w:rsidRPr="001D71E0">
        <w:rPr>
          <w:rFonts w:ascii="Calibri" w:hAnsi="Calibri" w:cs="Calibri"/>
          <w:sz w:val="24"/>
          <w:szCs w:val="24"/>
        </w:rPr>
        <w:t xml:space="preserve"> </w:t>
      </w:r>
      <w:r w:rsidRPr="001D71E0">
        <w:rPr>
          <w:rFonts w:ascii="Calibri" w:hAnsi="Calibri" w:cs="Calibri"/>
          <w:sz w:val="24"/>
          <w:szCs w:val="24"/>
        </w:rPr>
        <w:tab/>
        <w:t xml:space="preserve">      Available at: https://www.saferschoolpartnerships.com/article/20/The-roles-within-a-UK-Safer-School-Partnership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662D1EB3" w14:textId="5301B07A" w:rsidR="00F0269F" w:rsidRPr="001D71E0" w:rsidRDefault="003E27C3" w:rsidP="007313E8">
      <w:pPr>
        <w:rPr>
          <w:rFonts w:ascii="Calibri" w:hAnsi="Calibri" w:cs="Calibri"/>
          <w:sz w:val="24"/>
          <w:szCs w:val="24"/>
        </w:rPr>
      </w:pPr>
      <w:r w:rsidRPr="001D71E0">
        <w:rPr>
          <w:rFonts w:ascii="Calibri" w:hAnsi="Calibri" w:cs="Calibri"/>
          <w:sz w:val="24"/>
          <w:szCs w:val="24"/>
        </w:rPr>
        <w:t xml:space="preserve">Salvation Army (2024) </w:t>
      </w:r>
      <w:r w:rsidRPr="001D71E0">
        <w:rPr>
          <w:rFonts w:ascii="Calibri" w:hAnsi="Calibri" w:cs="Calibri"/>
          <w:i/>
          <w:iCs/>
          <w:sz w:val="24"/>
          <w:szCs w:val="24"/>
        </w:rPr>
        <w:t>What is Cuckooing</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https://www.salvationarmy.org.uk/modern-slavery/cuckooing (Accessed: 1st of September 2024).</w:t>
      </w:r>
    </w:p>
    <w:p w14:paraId="63611B9D" w14:textId="579B4DCB" w:rsidR="00FB28CC" w:rsidRPr="001D71E0" w:rsidRDefault="005B02BB" w:rsidP="007313E8">
      <w:pPr>
        <w:rPr>
          <w:rFonts w:ascii="Calibri" w:hAnsi="Calibri" w:cs="Calibri"/>
          <w:sz w:val="24"/>
          <w:szCs w:val="24"/>
        </w:rPr>
      </w:pPr>
      <w:r w:rsidRPr="001D71E0">
        <w:rPr>
          <w:rFonts w:ascii="Calibri" w:hAnsi="Calibri" w:cs="Calibri"/>
          <w:sz w:val="24"/>
          <w:szCs w:val="24"/>
        </w:rPr>
        <w:t xml:space="preserve">South Wales Police (2023) </w:t>
      </w:r>
      <w:r w:rsidRPr="001D71E0">
        <w:rPr>
          <w:rFonts w:ascii="Calibri" w:hAnsi="Calibri" w:cs="Calibri"/>
          <w:i/>
          <w:iCs/>
          <w:sz w:val="24"/>
          <w:szCs w:val="24"/>
        </w:rPr>
        <w:t>Chief Constable Jeremy Vaughan addresses the National Black Police Association Conference</w:t>
      </w:r>
      <w:r w:rsidR="00FB28CC" w:rsidRPr="001D71E0">
        <w:rPr>
          <w:rFonts w:ascii="Calibri" w:hAnsi="Calibri" w:cs="Calibri"/>
          <w:sz w:val="24"/>
          <w:szCs w:val="24"/>
        </w:rPr>
        <w:tab/>
      </w:r>
      <w:r w:rsidR="00FB28CC" w:rsidRPr="001D71E0">
        <w:rPr>
          <w:rFonts w:ascii="Calibri" w:hAnsi="Calibri" w:cs="Calibri"/>
          <w:sz w:val="24"/>
          <w:szCs w:val="24"/>
        </w:rPr>
        <w:tab/>
      </w:r>
      <w:r w:rsidR="00FB28CC" w:rsidRPr="001D71E0">
        <w:rPr>
          <w:rFonts w:ascii="Calibri" w:hAnsi="Calibri" w:cs="Calibri"/>
          <w:sz w:val="24"/>
          <w:szCs w:val="24"/>
        </w:rPr>
        <w:tab/>
      </w:r>
      <w:r w:rsidR="00FB28CC" w:rsidRPr="001D71E0">
        <w:rPr>
          <w:rFonts w:ascii="Calibri" w:hAnsi="Calibri" w:cs="Calibri"/>
          <w:sz w:val="24"/>
          <w:szCs w:val="24"/>
        </w:rPr>
        <w:tab/>
      </w:r>
      <w:r w:rsidR="00FB28CC" w:rsidRPr="001D71E0">
        <w:rPr>
          <w:rFonts w:ascii="Calibri" w:hAnsi="Calibri" w:cs="Calibri"/>
          <w:sz w:val="24"/>
          <w:szCs w:val="24"/>
        </w:rPr>
        <w:tab/>
      </w:r>
      <w:r w:rsidR="00FB28CC" w:rsidRPr="001D71E0">
        <w:rPr>
          <w:rFonts w:ascii="Calibri" w:hAnsi="Calibri" w:cs="Calibri"/>
          <w:sz w:val="24"/>
          <w:szCs w:val="24"/>
        </w:rPr>
        <w:tab/>
      </w:r>
      <w:r w:rsidR="00FB28CC" w:rsidRPr="001D71E0">
        <w:rPr>
          <w:rFonts w:ascii="Calibri" w:hAnsi="Calibri" w:cs="Calibri"/>
          <w:sz w:val="24"/>
          <w:szCs w:val="24"/>
        </w:rPr>
        <w:tab/>
        <w:t xml:space="preserve">      </w:t>
      </w:r>
      <w:r w:rsidR="00657406" w:rsidRPr="001D71E0">
        <w:rPr>
          <w:rFonts w:ascii="Calibri" w:hAnsi="Calibri" w:cs="Calibri"/>
          <w:sz w:val="24"/>
          <w:szCs w:val="24"/>
        </w:rPr>
        <w:t xml:space="preserve">             </w:t>
      </w:r>
      <w:r w:rsidR="00FB28CC" w:rsidRPr="001D71E0">
        <w:rPr>
          <w:rFonts w:ascii="Calibri" w:hAnsi="Calibri" w:cs="Calibri"/>
          <w:sz w:val="24"/>
          <w:szCs w:val="24"/>
        </w:rPr>
        <w:t xml:space="preserve"> </w:t>
      </w:r>
      <w:r w:rsidRPr="001D71E0">
        <w:rPr>
          <w:rFonts w:ascii="Calibri" w:hAnsi="Calibri" w:cs="Calibri"/>
          <w:sz w:val="24"/>
          <w:szCs w:val="24"/>
        </w:rPr>
        <w:t xml:space="preserve">Available at: </w:t>
      </w:r>
      <w:r w:rsidR="00FB28CC" w:rsidRPr="001D71E0">
        <w:rPr>
          <w:rFonts w:ascii="Calibri" w:hAnsi="Calibri" w:cs="Calibri"/>
          <w:sz w:val="24"/>
          <w:szCs w:val="24"/>
        </w:rPr>
        <w:t>https://www.south-wales.police.uk/news/south-wales/news/2023/hyd-oct/chief-constable-jeremy-vaughan-addresses-the-national-black-police-association-conference/ (Accessed: 1</w:t>
      </w:r>
      <w:r w:rsidR="00FB28CC" w:rsidRPr="001D71E0">
        <w:rPr>
          <w:rFonts w:ascii="Calibri" w:hAnsi="Calibri" w:cs="Calibri"/>
          <w:sz w:val="24"/>
          <w:szCs w:val="24"/>
          <w:vertAlign w:val="superscript"/>
        </w:rPr>
        <w:t>st</w:t>
      </w:r>
      <w:r w:rsidR="00FB28CC" w:rsidRPr="001D71E0">
        <w:rPr>
          <w:rFonts w:ascii="Calibri" w:hAnsi="Calibri" w:cs="Calibri"/>
          <w:sz w:val="24"/>
          <w:szCs w:val="24"/>
        </w:rPr>
        <w:t xml:space="preserve"> of September 2024).</w:t>
      </w:r>
    </w:p>
    <w:p w14:paraId="3F27E45D" w14:textId="2FB63A87" w:rsidR="00B366E3" w:rsidRPr="001D71E0" w:rsidRDefault="00B366E3" w:rsidP="00B366E3">
      <w:pPr>
        <w:rPr>
          <w:rFonts w:ascii="Calibri" w:hAnsi="Calibri" w:cs="Calibri"/>
          <w:sz w:val="24"/>
          <w:szCs w:val="24"/>
        </w:rPr>
      </w:pPr>
      <w:r w:rsidRPr="001D71E0">
        <w:rPr>
          <w:rFonts w:ascii="Calibri" w:hAnsi="Calibri" w:cs="Calibri"/>
          <w:sz w:val="24"/>
          <w:szCs w:val="24"/>
        </w:rPr>
        <w:lastRenderedPageBreak/>
        <w:t>Spicer, J., Moyle, L. &amp; Coomber, R. (2020) The variable and evolving nature of ‘cuckooing’ as a form of criminal exploitation in street level drug markets. </w:t>
      </w:r>
      <w:r w:rsidRPr="001D71E0">
        <w:rPr>
          <w:rFonts w:ascii="Calibri" w:hAnsi="Calibri" w:cs="Calibri"/>
          <w:i/>
          <w:iCs/>
          <w:sz w:val="24"/>
          <w:szCs w:val="24"/>
        </w:rPr>
        <w:t>Trends Organ Crim</w:t>
      </w:r>
      <w:r w:rsidRPr="001D71E0">
        <w:rPr>
          <w:rFonts w:ascii="Calibri" w:hAnsi="Calibri" w:cs="Calibri"/>
          <w:sz w:val="24"/>
          <w:szCs w:val="24"/>
        </w:rPr>
        <w:t> </w:t>
      </w:r>
      <w:r w:rsidRPr="001D71E0">
        <w:rPr>
          <w:rFonts w:ascii="Calibri" w:hAnsi="Calibri" w:cs="Calibri"/>
          <w:b/>
          <w:bCs/>
          <w:sz w:val="24"/>
          <w:szCs w:val="24"/>
        </w:rPr>
        <w:t>23</w:t>
      </w:r>
      <w:r w:rsidRPr="001D71E0">
        <w:rPr>
          <w:rFonts w:ascii="Calibri" w:hAnsi="Calibri" w:cs="Calibri"/>
          <w:sz w:val="24"/>
          <w:szCs w:val="24"/>
        </w:rPr>
        <w:t xml:space="preserve">, 301–323. </w:t>
      </w:r>
    </w:p>
    <w:p w14:paraId="3D63D7DE" w14:textId="77777777" w:rsidR="00204B1B" w:rsidRPr="001D71E0" w:rsidRDefault="002C4E65" w:rsidP="00204B1B">
      <w:pPr>
        <w:rPr>
          <w:rFonts w:ascii="Calibri" w:hAnsi="Calibri" w:cs="Calibri"/>
          <w:sz w:val="24"/>
          <w:szCs w:val="24"/>
        </w:rPr>
      </w:pPr>
      <w:r w:rsidRPr="001D71E0">
        <w:rPr>
          <w:rFonts w:ascii="Calibri" w:hAnsi="Calibri" w:cs="Calibri"/>
          <w:sz w:val="24"/>
          <w:szCs w:val="24"/>
        </w:rPr>
        <w:t xml:space="preserve">The University of Law (2023) </w:t>
      </w:r>
      <w:r w:rsidRPr="001D71E0">
        <w:rPr>
          <w:rFonts w:ascii="Calibri" w:hAnsi="Calibri" w:cs="Calibri"/>
          <w:i/>
          <w:iCs/>
          <w:sz w:val="24"/>
          <w:szCs w:val="24"/>
        </w:rPr>
        <w:t>Diversity in policing 2023: Do constabularies truly represent the communities they serve?</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https://www.law.ac.uk/resources/blog/div</w:t>
      </w:r>
      <w:bookmarkStart w:id="1" w:name="_Hlk176205075"/>
      <w:r w:rsidRPr="001D71E0">
        <w:rPr>
          <w:rFonts w:ascii="Calibri" w:hAnsi="Calibri" w:cs="Calibri"/>
          <w:sz w:val="24"/>
          <w:szCs w:val="24"/>
        </w:rPr>
        <w:t>ersity-in-policing/ (Accessed: 1</w:t>
      </w:r>
      <w:r w:rsidRPr="001D71E0">
        <w:rPr>
          <w:rFonts w:ascii="Calibri" w:hAnsi="Calibri" w:cs="Calibri"/>
          <w:sz w:val="24"/>
          <w:szCs w:val="24"/>
          <w:vertAlign w:val="superscript"/>
        </w:rPr>
        <w:t>st</w:t>
      </w:r>
      <w:bookmarkEnd w:id="1"/>
      <w:r w:rsidRPr="001D71E0">
        <w:rPr>
          <w:rFonts w:ascii="Calibri" w:hAnsi="Calibri" w:cs="Calibri"/>
          <w:sz w:val="24"/>
          <w:szCs w:val="24"/>
        </w:rPr>
        <w:t xml:space="preserve"> of September 2024).</w:t>
      </w:r>
      <w:r w:rsidR="00204B1B" w:rsidRPr="001D71E0">
        <w:rPr>
          <w:rFonts w:ascii="Calibri" w:hAnsi="Calibri" w:cs="Calibri"/>
          <w:sz w:val="24"/>
          <w:szCs w:val="24"/>
        </w:rPr>
        <w:t xml:space="preserve"> </w:t>
      </w:r>
    </w:p>
    <w:p w14:paraId="02551BE6" w14:textId="4699C89C" w:rsidR="0041096F" w:rsidRPr="0041096F" w:rsidRDefault="0041096F" w:rsidP="0041096F">
      <w:pPr>
        <w:rPr>
          <w:rFonts w:ascii="Calibri" w:hAnsi="Calibri" w:cs="Calibri"/>
          <w:sz w:val="24"/>
          <w:szCs w:val="24"/>
        </w:rPr>
      </w:pPr>
      <w:proofErr w:type="spellStart"/>
      <w:r w:rsidRPr="0041096F">
        <w:rPr>
          <w:rFonts w:ascii="Calibri" w:hAnsi="Calibri" w:cs="Calibri"/>
          <w:sz w:val="24"/>
          <w:szCs w:val="24"/>
        </w:rPr>
        <w:t>Tossoukpe</w:t>
      </w:r>
      <w:proofErr w:type="spellEnd"/>
      <w:r w:rsidRPr="0041096F">
        <w:rPr>
          <w:rFonts w:ascii="Calibri" w:hAnsi="Calibri" w:cs="Calibri"/>
          <w:sz w:val="24"/>
          <w:szCs w:val="24"/>
        </w:rPr>
        <w:t xml:space="preserve">, J.K. (2018). </w:t>
      </w:r>
      <w:r w:rsidRPr="0041096F">
        <w:rPr>
          <w:rFonts w:ascii="Calibri" w:hAnsi="Calibri" w:cs="Calibri"/>
          <w:i/>
          <w:iCs/>
          <w:sz w:val="24"/>
          <w:szCs w:val="24"/>
        </w:rPr>
        <w:t>Enhancing Diversity in the Police Workforce Challenges and Opportunities</w:t>
      </w:r>
      <w:r w:rsidRPr="0041096F">
        <w:rPr>
          <w:rFonts w:ascii="Calibri" w:hAnsi="Calibri" w:cs="Calibri"/>
          <w:sz w:val="24"/>
          <w:szCs w:val="24"/>
        </w:rPr>
        <w:t xml:space="preserve">. Available at: https://www.institut-police.ch/06-wissen/06-04-format-magazine/2018-08/inhalt-2018-08/26-Tossoukpe.pdf [Accessed </w:t>
      </w:r>
      <w:r w:rsidRPr="001D71E0">
        <w:rPr>
          <w:rFonts w:ascii="Calibri" w:hAnsi="Calibri" w:cs="Calibri"/>
          <w:sz w:val="24"/>
          <w:szCs w:val="24"/>
        </w:rPr>
        <w:t>1st of October 2024</w:t>
      </w:r>
      <w:r w:rsidRPr="0041096F">
        <w:rPr>
          <w:rFonts w:ascii="Calibri" w:hAnsi="Calibri" w:cs="Calibri"/>
          <w:sz w:val="24"/>
          <w:szCs w:val="24"/>
        </w:rPr>
        <w:t>].</w:t>
      </w:r>
    </w:p>
    <w:p w14:paraId="28AA8CC3" w14:textId="74712A86" w:rsidR="005B02BB" w:rsidRPr="001D71E0" w:rsidRDefault="002C4E65" w:rsidP="007313E8">
      <w:pPr>
        <w:rPr>
          <w:rFonts w:ascii="Calibri" w:hAnsi="Calibri" w:cs="Calibri"/>
          <w:sz w:val="24"/>
          <w:szCs w:val="24"/>
        </w:rPr>
      </w:pPr>
      <w:r w:rsidRPr="001D71E0">
        <w:rPr>
          <w:rFonts w:ascii="Calibri" w:hAnsi="Calibri" w:cs="Calibri"/>
          <w:sz w:val="24"/>
          <w:szCs w:val="24"/>
        </w:rPr>
        <w:t xml:space="preserve">UK Parliament (2023) Police standards and culture: Restoring public trust </w:t>
      </w:r>
      <w:r w:rsidRPr="001D71E0">
        <w:rPr>
          <w:rFonts w:ascii="Calibri" w:hAnsi="Calibri" w:cs="Calibri"/>
          <w:sz w:val="24"/>
          <w:szCs w:val="24"/>
        </w:rPr>
        <w:tab/>
      </w:r>
      <w:r w:rsidRPr="001D71E0">
        <w:rPr>
          <w:rFonts w:ascii="Calibri" w:hAnsi="Calibri" w:cs="Calibri"/>
          <w:sz w:val="24"/>
          <w:szCs w:val="24"/>
        </w:rPr>
        <w:tab/>
        <w:t xml:space="preserve">      Available at: https://lordslibrary.parliament.uk/police-standards-and-culture-restoring-public-trust/ </w:t>
      </w:r>
      <w:bookmarkStart w:id="2" w:name="_Hlk176205405"/>
      <w:r w:rsidRPr="001D71E0">
        <w:rPr>
          <w:rFonts w:ascii="Calibri" w:hAnsi="Calibri" w:cs="Calibri"/>
          <w:sz w:val="24"/>
          <w:szCs w:val="24"/>
        </w:rPr>
        <w:t>(Accessed: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bookmarkEnd w:id="2"/>
    </w:p>
    <w:p w14:paraId="2FF73637" w14:textId="5655E120" w:rsidR="006A6029" w:rsidRPr="001D71E0" w:rsidRDefault="006A6029" w:rsidP="007313E8">
      <w:pPr>
        <w:rPr>
          <w:rFonts w:ascii="Calibri" w:hAnsi="Calibri" w:cs="Calibri"/>
          <w:sz w:val="24"/>
          <w:szCs w:val="24"/>
        </w:rPr>
      </w:pPr>
      <w:r w:rsidRPr="001D71E0">
        <w:rPr>
          <w:rFonts w:ascii="Calibri" w:hAnsi="Calibri" w:cs="Calibri"/>
          <w:sz w:val="24"/>
          <w:szCs w:val="24"/>
        </w:rPr>
        <w:t xml:space="preserve">Vale of Glamorgan.gov (2024) </w:t>
      </w:r>
      <w:r w:rsidRPr="001D71E0">
        <w:rPr>
          <w:rFonts w:ascii="Calibri" w:hAnsi="Calibri" w:cs="Calibri"/>
          <w:i/>
          <w:iCs/>
          <w:sz w:val="24"/>
          <w:szCs w:val="24"/>
        </w:rPr>
        <w:t>Youth Justice and Early Support Service</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t xml:space="preserve">      Available at: https://www.valeofglamorgan.gov.uk/en/living/social_care/children_and_young_people/Youth-Justice-and-early-support-service.aspx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69C6FC80" w14:textId="466E99F4" w:rsidR="002C4E65" w:rsidRPr="001D71E0" w:rsidRDefault="006A6029" w:rsidP="007313E8">
      <w:pPr>
        <w:rPr>
          <w:rFonts w:ascii="Calibri" w:hAnsi="Calibri" w:cs="Calibri"/>
          <w:sz w:val="24"/>
          <w:szCs w:val="24"/>
        </w:rPr>
      </w:pPr>
      <w:r w:rsidRPr="001D71E0">
        <w:rPr>
          <w:rFonts w:ascii="Calibri" w:hAnsi="Calibri" w:cs="Calibri"/>
          <w:sz w:val="24"/>
          <w:szCs w:val="24"/>
        </w:rPr>
        <w:t xml:space="preserve">Young Minds (2024) </w:t>
      </w:r>
      <w:r w:rsidRPr="001D71E0">
        <w:rPr>
          <w:rFonts w:ascii="Calibri" w:hAnsi="Calibri" w:cs="Calibri"/>
          <w:i/>
          <w:iCs/>
          <w:sz w:val="24"/>
          <w:szCs w:val="24"/>
        </w:rPr>
        <w:t>Understanding trauma and adversity</w:t>
      </w:r>
      <w:r w:rsidRPr="001D71E0">
        <w:rPr>
          <w:rFonts w:ascii="Calibri" w:hAnsi="Calibri" w:cs="Calibri"/>
          <w:sz w:val="24"/>
          <w:szCs w:val="24"/>
        </w:rPr>
        <w:t xml:space="preserve"> </w:t>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r>
      <w:r w:rsidRPr="001D71E0">
        <w:rPr>
          <w:rFonts w:ascii="Calibri" w:hAnsi="Calibri" w:cs="Calibri"/>
          <w:sz w:val="24"/>
          <w:szCs w:val="24"/>
        </w:rPr>
        <w:tab/>
        <w:t xml:space="preserve">       Available at: https://www.youngminds.org.uk/professional/resources/understanding-trauma-and-adversity/ (Accessed: 1</w:t>
      </w:r>
      <w:r w:rsidRPr="001D71E0">
        <w:rPr>
          <w:rFonts w:ascii="Calibri" w:hAnsi="Calibri" w:cs="Calibri"/>
          <w:sz w:val="24"/>
          <w:szCs w:val="24"/>
          <w:vertAlign w:val="superscript"/>
        </w:rPr>
        <w:t>st</w:t>
      </w:r>
      <w:r w:rsidRPr="001D71E0">
        <w:rPr>
          <w:rFonts w:ascii="Calibri" w:hAnsi="Calibri" w:cs="Calibri"/>
          <w:sz w:val="24"/>
          <w:szCs w:val="24"/>
        </w:rPr>
        <w:t xml:space="preserve"> of September 2024).</w:t>
      </w:r>
    </w:p>
    <w:p w14:paraId="6C8ECE6F" w14:textId="77777777" w:rsidR="00026AC3" w:rsidRPr="001D71E0" w:rsidRDefault="00026AC3" w:rsidP="007313E8">
      <w:pPr>
        <w:rPr>
          <w:rFonts w:ascii="Calibri" w:hAnsi="Calibri" w:cs="Calibri"/>
          <w:sz w:val="24"/>
          <w:szCs w:val="24"/>
        </w:rPr>
      </w:pPr>
    </w:p>
    <w:p w14:paraId="1DEEF4E2" w14:textId="77777777" w:rsidR="00A17DF4" w:rsidRPr="001D71E0" w:rsidRDefault="00A17DF4" w:rsidP="007313E8">
      <w:pPr>
        <w:rPr>
          <w:rFonts w:ascii="Calibri" w:hAnsi="Calibri" w:cs="Calibri"/>
          <w:sz w:val="24"/>
          <w:szCs w:val="24"/>
        </w:rPr>
      </w:pPr>
    </w:p>
    <w:p w14:paraId="5A336933" w14:textId="77777777" w:rsidR="00F15350" w:rsidRPr="001D71E0" w:rsidRDefault="00F15350" w:rsidP="007313E8">
      <w:pPr>
        <w:rPr>
          <w:rFonts w:ascii="Calibri" w:hAnsi="Calibri" w:cs="Calibri"/>
          <w:sz w:val="24"/>
          <w:szCs w:val="24"/>
        </w:rPr>
      </w:pPr>
    </w:p>
    <w:p w14:paraId="16337EFD" w14:textId="77777777" w:rsidR="00D41306" w:rsidRPr="001D71E0" w:rsidRDefault="00D41306" w:rsidP="007313E8">
      <w:pPr>
        <w:rPr>
          <w:rFonts w:ascii="Calibri" w:hAnsi="Calibri" w:cs="Calibri"/>
          <w:sz w:val="24"/>
          <w:szCs w:val="24"/>
        </w:rPr>
      </w:pPr>
    </w:p>
    <w:p w14:paraId="3659598F" w14:textId="77777777" w:rsidR="0098479F" w:rsidRPr="001D71E0" w:rsidRDefault="0098479F" w:rsidP="007313E8">
      <w:pPr>
        <w:rPr>
          <w:rFonts w:ascii="Calibri" w:hAnsi="Calibri" w:cs="Calibri"/>
          <w:sz w:val="24"/>
          <w:szCs w:val="24"/>
        </w:rPr>
      </w:pPr>
    </w:p>
    <w:p w14:paraId="43A2049A" w14:textId="77777777" w:rsidR="00344EED" w:rsidRPr="001D71E0" w:rsidRDefault="00344EED" w:rsidP="007313E8">
      <w:pPr>
        <w:rPr>
          <w:rFonts w:ascii="Calibri" w:hAnsi="Calibri" w:cs="Calibri"/>
          <w:sz w:val="24"/>
          <w:szCs w:val="24"/>
        </w:rPr>
      </w:pPr>
    </w:p>
    <w:p w14:paraId="57A8EBF0" w14:textId="77777777" w:rsidR="00344EED" w:rsidRPr="001D71E0" w:rsidRDefault="00344EED" w:rsidP="00344EED">
      <w:pPr>
        <w:rPr>
          <w:rFonts w:ascii="Calibri" w:hAnsi="Calibri" w:cs="Calibri"/>
          <w:sz w:val="24"/>
          <w:szCs w:val="24"/>
        </w:rPr>
      </w:pPr>
    </w:p>
    <w:p w14:paraId="1D225DD9" w14:textId="77777777" w:rsidR="00344EED" w:rsidRPr="00344EED" w:rsidRDefault="00344EED" w:rsidP="00344EED">
      <w:pPr>
        <w:rPr>
          <w:rFonts w:ascii="Calibri" w:hAnsi="Calibri" w:cs="Calibri"/>
          <w:sz w:val="24"/>
          <w:szCs w:val="24"/>
        </w:rPr>
      </w:pPr>
    </w:p>
    <w:p w14:paraId="01807752" w14:textId="77777777" w:rsidR="00344EED" w:rsidRPr="001D71E0" w:rsidRDefault="00344EED" w:rsidP="007313E8">
      <w:pPr>
        <w:rPr>
          <w:rFonts w:ascii="Calibri" w:hAnsi="Calibri" w:cs="Calibri"/>
          <w:sz w:val="24"/>
          <w:szCs w:val="24"/>
        </w:rPr>
      </w:pPr>
    </w:p>
    <w:p w14:paraId="0940060E" w14:textId="77777777" w:rsidR="0041096F" w:rsidRPr="001D71E0" w:rsidRDefault="0041096F" w:rsidP="007313E8">
      <w:pPr>
        <w:rPr>
          <w:rFonts w:ascii="Calibri" w:hAnsi="Calibri" w:cs="Calibri"/>
          <w:sz w:val="24"/>
          <w:szCs w:val="24"/>
        </w:rPr>
      </w:pPr>
    </w:p>
    <w:p w14:paraId="583C6B95" w14:textId="77777777" w:rsidR="00CA1B00" w:rsidRPr="001D71E0" w:rsidRDefault="00CA1B00" w:rsidP="007313E8">
      <w:pPr>
        <w:rPr>
          <w:rFonts w:ascii="Calibri" w:hAnsi="Calibri" w:cs="Calibri"/>
          <w:sz w:val="24"/>
          <w:szCs w:val="24"/>
        </w:rPr>
      </w:pPr>
    </w:p>
    <w:p w14:paraId="6A94668C" w14:textId="77777777" w:rsidR="00CA1B00" w:rsidRPr="001D71E0" w:rsidRDefault="00CA1B00" w:rsidP="007313E8">
      <w:pPr>
        <w:rPr>
          <w:rFonts w:ascii="Calibri" w:hAnsi="Calibri" w:cs="Calibri"/>
          <w:sz w:val="24"/>
          <w:szCs w:val="24"/>
        </w:rPr>
      </w:pPr>
    </w:p>
    <w:sectPr w:rsidR="00CA1B00" w:rsidRPr="001D71E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6B6E1B" w14:textId="77777777" w:rsidR="00782913" w:rsidRDefault="00782913" w:rsidP="00782913">
      <w:pPr>
        <w:spacing w:after="0" w:line="240" w:lineRule="auto"/>
      </w:pPr>
      <w:r>
        <w:separator/>
      </w:r>
    </w:p>
  </w:endnote>
  <w:endnote w:type="continuationSeparator" w:id="0">
    <w:p w14:paraId="6BCEF3D1" w14:textId="77777777" w:rsidR="00782913" w:rsidRDefault="00782913" w:rsidP="00782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0330283"/>
      <w:docPartObj>
        <w:docPartGallery w:val="Page Numbers (Bottom of Page)"/>
        <w:docPartUnique/>
      </w:docPartObj>
    </w:sdtPr>
    <w:sdtEndPr>
      <w:rPr>
        <w:noProof/>
      </w:rPr>
    </w:sdtEndPr>
    <w:sdtContent>
      <w:p w14:paraId="6BC3A1E4" w14:textId="42C4F864" w:rsidR="00782913" w:rsidRDefault="0078291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8DC03B9" w14:textId="77777777" w:rsidR="00782913" w:rsidRDefault="00782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CE1ACD" w14:textId="77777777" w:rsidR="00782913" w:rsidRDefault="00782913" w:rsidP="00782913">
      <w:pPr>
        <w:spacing w:after="0" w:line="240" w:lineRule="auto"/>
      </w:pPr>
      <w:r>
        <w:separator/>
      </w:r>
    </w:p>
  </w:footnote>
  <w:footnote w:type="continuationSeparator" w:id="0">
    <w:p w14:paraId="1383F9C2" w14:textId="77777777" w:rsidR="00782913" w:rsidRDefault="00782913" w:rsidP="007829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388"/>
    <w:multiLevelType w:val="multilevel"/>
    <w:tmpl w:val="F126C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5131B"/>
    <w:multiLevelType w:val="multilevel"/>
    <w:tmpl w:val="2C12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E658E"/>
    <w:multiLevelType w:val="multilevel"/>
    <w:tmpl w:val="674E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6F3BAB"/>
    <w:multiLevelType w:val="multilevel"/>
    <w:tmpl w:val="B720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26051D"/>
    <w:multiLevelType w:val="multilevel"/>
    <w:tmpl w:val="C5F2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CE2950"/>
    <w:multiLevelType w:val="multilevel"/>
    <w:tmpl w:val="3702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C41932"/>
    <w:multiLevelType w:val="multilevel"/>
    <w:tmpl w:val="B62C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194337">
    <w:abstractNumId w:val="5"/>
  </w:num>
  <w:num w:numId="2" w16cid:durableId="85464163">
    <w:abstractNumId w:val="4"/>
  </w:num>
  <w:num w:numId="3" w16cid:durableId="96608527">
    <w:abstractNumId w:val="2"/>
  </w:num>
  <w:num w:numId="4" w16cid:durableId="99760654">
    <w:abstractNumId w:val="6"/>
  </w:num>
  <w:num w:numId="5" w16cid:durableId="1455100729">
    <w:abstractNumId w:val="3"/>
  </w:num>
  <w:num w:numId="6" w16cid:durableId="1882789859">
    <w:abstractNumId w:val="1"/>
  </w:num>
  <w:num w:numId="7" w16cid:durableId="1990941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0AC"/>
    <w:rsid w:val="00006B64"/>
    <w:rsid w:val="000109AB"/>
    <w:rsid w:val="00024F98"/>
    <w:rsid w:val="00026AC3"/>
    <w:rsid w:val="000271B9"/>
    <w:rsid w:val="000448AF"/>
    <w:rsid w:val="0005457E"/>
    <w:rsid w:val="000626A8"/>
    <w:rsid w:val="000718FC"/>
    <w:rsid w:val="000723D3"/>
    <w:rsid w:val="00076F66"/>
    <w:rsid w:val="00093D61"/>
    <w:rsid w:val="000A73E6"/>
    <w:rsid w:val="000B7C1E"/>
    <w:rsid w:val="000C2EFA"/>
    <w:rsid w:val="000C4621"/>
    <w:rsid w:val="000D1365"/>
    <w:rsid w:val="000D39C3"/>
    <w:rsid w:val="000D7730"/>
    <w:rsid w:val="001137E8"/>
    <w:rsid w:val="00114829"/>
    <w:rsid w:val="00114B8F"/>
    <w:rsid w:val="00145B39"/>
    <w:rsid w:val="00146D0F"/>
    <w:rsid w:val="00154AC6"/>
    <w:rsid w:val="00164159"/>
    <w:rsid w:val="00191D9E"/>
    <w:rsid w:val="00195975"/>
    <w:rsid w:val="001B0FF7"/>
    <w:rsid w:val="001B40FC"/>
    <w:rsid w:val="001D2CC9"/>
    <w:rsid w:val="001D71E0"/>
    <w:rsid w:val="001E2682"/>
    <w:rsid w:val="001F0654"/>
    <w:rsid w:val="00204B1B"/>
    <w:rsid w:val="00222EBC"/>
    <w:rsid w:val="0022621D"/>
    <w:rsid w:val="00254D6C"/>
    <w:rsid w:val="00262909"/>
    <w:rsid w:val="00265E38"/>
    <w:rsid w:val="00266EA6"/>
    <w:rsid w:val="0027391F"/>
    <w:rsid w:val="002835D0"/>
    <w:rsid w:val="00286ACE"/>
    <w:rsid w:val="00290B3A"/>
    <w:rsid w:val="002925C3"/>
    <w:rsid w:val="002A487C"/>
    <w:rsid w:val="002A777A"/>
    <w:rsid w:val="002C4E65"/>
    <w:rsid w:val="002D6502"/>
    <w:rsid w:val="00300664"/>
    <w:rsid w:val="00311FCF"/>
    <w:rsid w:val="00326A32"/>
    <w:rsid w:val="00344EED"/>
    <w:rsid w:val="003457D8"/>
    <w:rsid w:val="0035571B"/>
    <w:rsid w:val="00372EAE"/>
    <w:rsid w:val="00383E3D"/>
    <w:rsid w:val="003A25D8"/>
    <w:rsid w:val="003A3E10"/>
    <w:rsid w:val="003B0D96"/>
    <w:rsid w:val="003B49AD"/>
    <w:rsid w:val="003C7861"/>
    <w:rsid w:val="003E27C3"/>
    <w:rsid w:val="003E60AC"/>
    <w:rsid w:val="003E6855"/>
    <w:rsid w:val="003F11D1"/>
    <w:rsid w:val="003F5205"/>
    <w:rsid w:val="0041096F"/>
    <w:rsid w:val="0041551D"/>
    <w:rsid w:val="0045105C"/>
    <w:rsid w:val="00490A2B"/>
    <w:rsid w:val="004917CF"/>
    <w:rsid w:val="004A1AC7"/>
    <w:rsid w:val="004A3F58"/>
    <w:rsid w:val="004A5F09"/>
    <w:rsid w:val="004E0F61"/>
    <w:rsid w:val="004F2423"/>
    <w:rsid w:val="004F480D"/>
    <w:rsid w:val="00550ADF"/>
    <w:rsid w:val="00574045"/>
    <w:rsid w:val="00576EA7"/>
    <w:rsid w:val="00577F34"/>
    <w:rsid w:val="005B02BB"/>
    <w:rsid w:val="005B0C64"/>
    <w:rsid w:val="005B22D8"/>
    <w:rsid w:val="005D53FB"/>
    <w:rsid w:val="005D6A35"/>
    <w:rsid w:val="005E28B9"/>
    <w:rsid w:val="005E7098"/>
    <w:rsid w:val="005F4099"/>
    <w:rsid w:val="006219FF"/>
    <w:rsid w:val="006335EC"/>
    <w:rsid w:val="00657406"/>
    <w:rsid w:val="00675BDB"/>
    <w:rsid w:val="006958D0"/>
    <w:rsid w:val="00696F06"/>
    <w:rsid w:val="006A6029"/>
    <w:rsid w:val="006B2744"/>
    <w:rsid w:val="006C21BA"/>
    <w:rsid w:val="00713AE7"/>
    <w:rsid w:val="00721F39"/>
    <w:rsid w:val="0072320D"/>
    <w:rsid w:val="007313E8"/>
    <w:rsid w:val="00734795"/>
    <w:rsid w:val="007425D9"/>
    <w:rsid w:val="00782913"/>
    <w:rsid w:val="007F44D2"/>
    <w:rsid w:val="00800848"/>
    <w:rsid w:val="00801750"/>
    <w:rsid w:val="008036C2"/>
    <w:rsid w:val="00856B3C"/>
    <w:rsid w:val="00860D38"/>
    <w:rsid w:val="00861EB7"/>
    <w:rsid w:val="00862EDF"/>
    <w:rsid w:val="00865CEA"/>
    <w:rsid w:val="00867C1C"/>
    <w:rsid w:val="00885CA0"/>
    <w:rsid w:val="008A0DD9"/>
    <w:rsid w:val="008C59BB"/>
    <w:rsid w:val="0093073B"/>
    <w:rsid w:val="00942F06"/>
    <w:rsid w:val="00944F0D"/>
    <w:rsid w:val="00983015"/>
    <w:rsid w:val="0098479F"/>
    <w:rsid w:val="00995CA0"/>
    <w:rsid w:val="00996813"/>
    <w:rsid w:val="009C1156"/>
    <w:rsid w:val="009C6B0A"/>
    <w:rsid w:val="009D31B5"/>
    <w:rsid w:val="009D522F"/>
    <w:rsid w:val="009E24AB"/>
    <w:rsid w:val="00A156C0"/>
    <w:rsid w:val="00A17DF4"/>
    <w:rsid w:val="00A3208F"/>
    <w:rsid w:val="00A34F81"/>
    <w:rsid w:val="00A408B0"/>
    <w:rsid w:val="00A45485"/>
    <w:rsid w:val="00A7014F"/>
    <w:rsid w:val="00A90650"/>
    <w:rsid w:val="00AA542F"/>
    <w:rsid w:val="00AB1D5C"/>
    <w:rsid w:val="00AB219B"/>
    <w:rsid w:val="00B008F1"/>
    <w:rsid w:val="00B06E50"/>
    <w:rsid w:val="00B26C66"/>
    <w:rsid w:val="00B30937"/>
    <w:rsid w:val="00B31535"/>
    <w:rsid w:val="00B366E3"/>
    <w:rsid w:val="00B41F9D"/>
    <w:rsid w:val="00B51F9F"/>
    <w:rsid w:val="00B73209"/>
    <w:rsid w:val="00B82E63"/>
    <w:rsid w:val="00B91CAC"/>
    <w:rsid w:val="00B94608"/>
    <w:rsid w:val="00BA1684"/>
    <w:rsid w:val="00BA712A"/>
    <w:rsid w:val="00BB6403"/>
    <w:rsid w:val="00BC0589"/>
    <w:rsid w:val="00BC5840"/>
    <w:rsid w:val="00BD6E22"/>
    <w:rsid w:val="00BD7A36"/>
    <w:rsid w:val="00BF029A"/>
    <w:rsid w:val="00BF5B29"/>
    <w:rsid w:val="00BF5C4F"/>
    <w:rsid w:val="00C00E69"/>
    <w:rsid w:val="00C279EC"/>
    <w:rsid w:val="00C833DD"/>
    <w:rsid w:val="00C90A76"/>
    <w:rsid w:val="00CA1B00"/>
    <w:rsid w:val="00CB35F9"/>
    <w:rsid w:val="00CB6DEB"/>
    <w:rsid w:val="00CC1134"/>
    <w:rsid w:val="00CC41A8"/>
    <w:rsid w:val="00CC526B"/>
    <w:rsid w:val="00CD714B"/>
    <w:rsid w:val="00CD7B83"/>
    <w:rsid w:val="00CE35C7"/>
    <w:rsid w:val="00D004D3"/>
    <w:rsid w:val="00D16098"/>
    <w:rsid w:val="00D2332E"/>
    <w:rsid w:val="00D244F6"/>
    <w:rsid w:val="00D24F7B"/>
    <w:rsid w:val="00D32BDF"/>
    <w:rsid w:val="00D41306"/>
    <w:rsid w:val="00D414E3"/>
    <w:rsid w:val="00D43881"/>
    <w:rsid w:val="00D60729"/>
    <w:rsid w:val="00D65801"/>
    <w:rsid w:val="00D87120"/>
    <w:rsid w:val="00D962B5"/>
    <w:rsid w:val="00DB685A"/>
    <w:rsid w:val="00DF5FA3"/>
    <w:rsid w:val="00DF64C1"/>
    <w:rsid w:val="00DF7D27"/>
    <w:rsid w:val="00E02880"/>
    <w:rsid w:val="00E35DC3"/>
    <w:rsid w:val="00E41AC7"/>
    <w:rsid w:val="00E448E4"/>
    <w:rsid w:val="00E46BEB"/>
    <w:rsid w:val="00E60E23"/>
    <w:rsid w:val="00E81764"/>
    <w:rsid w:val="00E859BC"/>
    <w:rsid w:val="00E94A2B"/>
    <w:rsid w:val="00EB4229"/>
    <w:rsid w:val="00ED0CD5"/>
    <w:rsid w:val="00ED76DF"/>
    <w:rsid w:val="00EE1004"/>
    <w:rsid w:val="00EF642F"/>
    <w:rsid w:val="00F0269F"/>
    <w:rsid w:val="00F15350"/>
    <w:rsid w:val="00F235F8"/>
    <w:rsid w:val="00F24661"/>
    <w:rsid w:val="00F31106"/>
    <w:rsid w:val="00F53186"/>
    <w:rsid w:val="00F57C25"/>
    <w:rsid w:val="00F72AAF"/>
    <w:rsid w:val="00FA0323"/>
    <w:rsid w:val="00FB28CC"/>
    <w:rsid w:val="00FB31EA"/>
    <w:rsid w:val="00FD2842"/>
    <w:rsid w:val="00FF3AD0"/>
    <w:rsid w:val="00FF7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3031B"/>
  <w15:chartTrackingRefBased/>
  <w15:docId w15:val="{31494CE2-245E-4A51-99C6-EB9C92F6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6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6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6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6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0AC"/>
    <w:rPr>
      <w:rFonts w:eastAsiaTheme="majorEastAsia" w:cstheme="majorBidi"/>
      <w:color w:val="272727" w:themeColor="text1" w:themeTint="D8"/>
    </w:rPr>
  </w:style>
  <w:style w:type="paragraph" w:styleId="Title">
    <w:name w:val="Title"/>
    <w:basedOn w:val="Normal"/>
    <w:next w:val="Normal"/>
    <w:link w:val="TitleChar"/>
    <w:uiPriority w:val="10"/>
    <w:qFormat/>
    <w:rsid w:val="003E6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0AC"/>
    <w:pPr>
      <w:spacing w:before="160"/>
      <w:jc w:val="center"/>
    </w:pPr>
    <w:rPr>
      <w:i/>
      <w:iCs/>
      <w:color w:val="404040" w:themeColor="text1" w:themeTint="BF"/>
    </w:rPr>
  </w:style>
  <w:style w:type="character" w:customStyle="1" w:styleId="QuoteChar">
    <w:name w:val="Quote Char"/>
    <w:basedOn w:val="DefaultParagraphFont"/>
    <w:link w:val="Quote"/>
    <w:uiPriority w:val="29"/>
    <w:rsid w:val="003E60AC"/>
    <w:rPr>
      <w:i/>
      <w:iCs/>
      <w:color w:val="404040" w:themeColor="text1" w:themeTint="BF"/>
    </w:rPr>
  </w:style>
  <w:style w:type="paragraph" w:styleId="ListParagraph">
    <w:name w:val="List Paragraph"/>
    <w:basedOn w:val="Normal"/>
    <w:uiPriority w:val="34"/>
    <w:qFormat/>
    <w:rsid w:val="003E60AC"/>
    <w:pPr>
      <w:ind w:left="720"/>
      <w:contextualSpacing/>
    </w:pPr>
  </w:style>
  <w:style w:type="character" w:styleId="IntenseEmphasis">
    <w:name w:val="Intense Emphasis"/>
    <w:basedOn w:val="DefaultParagraphFont"/>
    <w:uiPriority w:val="21"/>
    <w:qFormat/>
    <w:rsid w:val="003E60AC"/>
    <w:rPr>
      <w:i/>
      <w:iCs/>
      <w:color w:val="0F4761" w:themeColor="accent1" w:themeShade="BF"/>
    </w:rPr>
  </w:style>
  <w:style w:type="paragraph" w:styleId="IntenseQuote">
    <w:name w:val="Intense Quote"/>
    <w:basedOn w:val="Normal"/>
    <w:next w:val="Normal"/>
    <w:link w:val="IntenseQuoteChar"/>
    <w:uiPriority w:val="30"/>
    <w:qFormat/>
    <w:rsid w:val="003E6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0AC"/>
    <w:rPr>
      <w:i/>
      <w:iCs/>
      <w:color w:val="0F4761" w:themeColor="accent1" w:themeShade="BF"/>
    </w:rPr>
  </w:style>
  <w:style w:type="character" w:styleId="IntenseReference">
    <w:name w:val="Intense Reference"/>
    <w:basedOn w:val="DefaultParagraphFont"/>
    <w:uiPriority w:val="32"/>
    <w:qFormat/>
    <w:rsid w:val="003E60AC"/>
    <w:rPr>
      <w:b/>
      <w:bCs/>
      <w:smallCaps/>
      <w:color w:val="0F4761" w:themeColor="accent1" w:themeShade="BF"/>
      <w:spacing w:val="5"/>
    </w:rPr>
  </w:style>
  <w:style w:type="character" w:styleId="Hyperlink">
    <w:name w:val="Hyperlink"/>
    <w:basedOn w:val="DefaultParagraphFont"/>
    <w:uiPriority w:val="99"/>
    <w:unhideWhenUsed/>
    <w:rsid w:val="0093073B"/>
    <w:rPr>
      <w:color w:val="467886" w:themeColor="hyperlink"/>
      <w:u w:val="single"/>
    </w:rPr>
  </w:style>
  <w:style w:type="character" w:styleId="UnresolvedMention">
    <w:name w:val="Unresolved Mention"/>
    <w:basedOn w:val="DefaultParagraphFont"/>
    <w:uiPriority w:val="99"/>
    <w:semiHidden/>
    <w:unhideWhenUsed/>
    <w:rsid w:val="0093073B"/>
    <w:rPr>
      <w:color w:val="605E5C"/>
      <w:shd w:val="clear" w:color="auto" w:fill="E1DFDD"/>
    </w:rPr>
  </w:style>
  <w:style w:type="paragraph" w:styleId="NormalWeb">
    <w:name w:val="Normal (Web)"/>
    <w:basedOn w:val="Normal"/>
    <w:uiPriority w:val="99"/>
    <w:semiHidden/>
    <w:unhideWhenUsed/>
    <w:rsid w:val="004F480D"/>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11FCF"/>
    <w:rPr>
      <w:color w:val="96607D" w:themeColor="followedHyperlink"/>
      <w:u w:val="single"/>
    </w:rPr>
  </w:style>
  <w:style w:type="paragraph" w:styleId="Header">
    <w:name w:val="header"/>
    <w:basedOn w:val="Normal"/>
    <w:link w:val="HeaderChar"/>
    <w:uiPriority w:val="99"/>
    <w:unhideWhenUsed/>
    <w:rsid w:val="00782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913"/>
  </w:style>
  <w:style w:type="paragraph" w:styleId="Footer">
    <w:name w:val="footer"/>
    <w:basedOn w:val="Normal"/>
    <w:link w:val="FooterChar"/>
    <w:uiPriority w:val="99"/>
    <w:unhideWhenUsed/>
    <w:rsid w:val="00782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56">
      <w:bodyDiv w:val="1"/>
      <w:marLeft w:val="0"/>
      <w:marRight w:val="0"/>
      <w:marTop w:val="0"/>
      <w:marBottom w:val="0"/>
      <w:divBdr>
        <w:top w:val="none" w:sz="0" w:space="0" w:color="auto"/>
        <w:left w:val="none" w:sz="0" w:space="0" w:color="auto"/>
        <w:bottom w:val="none" w:sz="0" w:space="0" w:color="auto"/>
        <w:right w:val="none" w:sz="0" w:space="0" w:color="auto"/>
      </w:divBdr>
      <w:divsChild>
        <w:div w:id="1979073267">
          <w:marLeft w:val="0"/>
          <w:marRight w:val="0"/>
          <w:marTop w:val="0"/>
          <w:marBottom w:val="0"/>
          <w:divBdr>
            <w:top w:val="none" w:sz="0" w:space="0" w:color="auto"/>
            <w:left w:val="none" w:sz="0" w:space="0" w:color="auto"/>
            <w:bottom w:val="none" w:sz="0" w:space="0" w:color="auto"/>
            <w:right w:val="none" w:sz="0" w:space="0" w:color="auto"/>
          </w:divBdr>
        </w:div>
      </w:divsChild>
    </w:div>
    <w:div w:id="26610196">
      <w:bodyDiv w:val="1"/>
      <w:marLeft w:val="0"/>
      <w:marRight w:val="0"/>
      <w:marTop w:val="0"/>
      <w:marBottom w:val="0"/>
      <w:divBdr>
        <w:top w:val="none" w:sz="0" w:space="0" w:color="auto"/>
        <w:left w:val="none" w:sz="0" w:space="0" w:color="auto"/>
        <w:bottom w:val="none" w:sz="0" w:space="0" w:color="auto"/>
        <w:right w:val="none" w:sz="0" w:space="0" w:color="auto"/>
      </w:divBdr>
    </w:div>
    <w:div w:id="58745544">
      <w:bodyDiv w:val="1"/>
      <w:marLeft w:val="0"/>
      <w:marRight w:val="0"/>
      <w:marTop w:val="0"/>
      <w:marBottom w:val="0"/>
      <w:divBdr>
        <w:top w:val="none" w:sz="0" w:space="0" w:color="auto"/>
        <w:left w:val="none" w:sz="0" w:space="0" w:color="auto"/>
        <w:bottom w:val="none" w:sz="0" w:space="0" w:color="auto"/>
        <w:right w:val="none" w:sz="0" w:space="0" w:color="auto"/>
      </w:divBdr>
    </w:div>
    <w:div w:id="60979777">
      <w:bodyDiv w:val="1"/>
      <w:marLeft w:val="0"/>
      <w:marRight w:val="0"/>
      <w:marTop w:val="0"/>
      <w:marBottom w:val="0"/>
      <w:divBdr>
        <w:top w:val="none" w:sz="0" w:space="0" w:color="auto"/>
        <w:left w:val="none" w:sz="0" w:space="0" w:color="auto"/>
        <w:bottom w:val="none" w:sz="0" w:space="0" w:color="auto"/>
        <w:right w:val="none" w:sz="0" w:space="0" w:color="auto"/>
      </w:divBdr>
    </w:div>
    <w:div w:id="62339653">
      <w:bodyDiv w:val="1"/>
      <w:marLeft w:val="0"/>
      <w:marRight w:val="0"/>
      <w:marTop w:val="0"/>
      <w:marBottom w:val="0"/>
      <w:divBdr>
        <w:top w:val="none" w:sz="0" w:space="0" w:color="auto"/>
        <w:left w:val="none" w:sz="0" w:space="0" w:color="auto"/>
        <w:bottom w:val="none" w:sz="0" w:space="0" w:color="auto"/>
        <w:right w:val="none" w:sz="0" w:space="0" w:color="auto"/>
      </w:divBdr>
    </w:div>
    <w:div w:id="63648263">
      <w:bodyDiv w:val="1"/>
      <w:marLeft w:val="0"/>
      <w:marRight w:val="0"/>
      <w:marTop w:val="0"/>
      <w:marBottom w:val="0"/>
      <w:divBdr>
        <w:top w:val="none" w:sz="0" w:space="0" w:color="auto"/>
        <w:left w:val="none" w:sz="0" w:space="0" w:color="auto"/>
        <w:bottom w:val="none" w:sz="0" w:space="0" w:color="auto"/>
        <w:right w:val="none" w:sz="0" w:space="0" w:color="auto"/>
      </w:divBdr>
    </w:div>
    <w:div w:id="71972988">
      <w:bodyDiv w:val="1"/>
      <w:marLeft w:val="0"/>
      <w:marRight w:val="0"/>
      <w:marTop w:val="0"/>
      <w:marBottom w:val="0"/>
      <w:divBdr>
        <w:top w:val="none" w:sz="0" w:space="0" w:color="auto"/>
        <w:left w:val="none" w:sz="0" w:space="0" w:color="auto"/>
        <w:bottom w:val="none" w:sz="0" w:space="0" w:color="auto"/>
        <w:right w:val="none" w:sz="0" w:space="0" w:color="auto"/>
      </w:divBdr>
    </w:div>
    <w:div w:id="134878849">
      <w:bodyDiv w:val="1"/>
      <w:marLeft w:val="0"/>
      <w:marRight w:val="0"/>
      <w:marTop w:val="0"/>
      <w:marBottom w:val="0"/>
      <w:divBdr>
        <w:top w:val="none" w:sz="0" w:space="0" w:color="auto"/>
        <w:left w:val="none" w:sz="0" w:space="0" w:color="auto"/>
        <w:bottom w:val="none" w:sz="0" w:space="0" w:color="auto"/>
        <w:right w:val="none" w:sz="0" w:space="0" w:color="auto"/>
      </w:divBdr>
      <w:divsChild>
        <w:div w:id="518205627">
          <w:marLeft w:val="0"/>
          <w:marRight w:val="0"/>
          <w:marTop w:val="0"/>
          <w:marBottom w:val="0"/>
          <w:divBdr>
            <w:top w:val="none" w:sz="0" w:space="0" w:color="auto"/>
            <w:left w:val="none" w:sz="0" w:space="0" w:color="auto"/>
            <w:bottom w:val="none" w:sz="0" w:space="0" w:color="auto"/>
            <w:right w:val="none" w:sz="0" w:space="0" w:color="auto"/>
          </w:divBdr>
        </w:div>
      </w:divsChild>
    </w:div>
    <w:div w:id="160002839">
      <w:bodyDiv w:val="1"/>
      <w:marLeft w:val="0"/>
      <w:marRight w:val="0"/>
      <w:marTop w:val="0"/>
      <w:marBottom w:val="0"/>
      <w:divBdr>
        <w:top w:val="none" w:sz="0" w:space="0" w:color="auto"/>
        <w:left w:val="none" w:sz="0" w:space="0" w:color="auto"/>
        <w:bottom w:val="none" w:sz="0" w:space="0" w:color="auto"/>
        <w:right w:val="none" w:sz="0" w:space="0" w:color="auto"/>
      </w:divBdr>
    </w:div>
    <w:div w:id="160049024">
      <w:bodyDiv w:val="1"/>
      <w:marLeft w:val="0"/>
      <w:marRight w:val="0"/>
      <w:marTop w:val="0"/>
      <w:marBottom w:val="0"/>
      <w:divBdr>
        <w:top w:val="none" w:sz="0" w:space="0" w:color="auto"/>
        <w:left w:val="none" w:sz="0" w:space="0" w:color="auto"/>
        <w:bottom w:val="none" w:sz="0" w:space="0" w:color="auto"/>
        <w:right w:val="none" w:sz="0" w:space="0" w:color="auto"/>
      </w:divBdr>
      <w:divsChild>
        <w:div w:id="89667211">
          <w:marLeft w:val="0"/>
          <w:marRight w:val="0"/>
          <w:marTop w:val="0"/>
          <w:marBottom w:val="0"/>
          <w:divBdr>
            <w:top w:val="none" w:sz="0" w:space="0" w:color="auto"/>
            <w:left w:val="none" w:sz="0" w:space="0" w:color="auto"/>
            <w:bottom w:val="none" w:sz="0" w:space="0" w:color="auto"/>
            <w:right w:val="none" w:sz="0" w:space="0" w:color="auto"/>
          </w:divBdr>
        </w:div>
      </w:divsChild>
    </w:div>
    <w:div w:id="162168194">
      <w:bodyDiv w:val="1"/>
      <w:marLeft w:val="0"/>
      <w:marRight w:val="0"/>
      <w:marTop w:val="0"/>
      <w:marBottom w:val="0"/>
      <w:divBdr>
        <w:top w:val="none" w:sz="0" w:space="0" w:color="auto"/>
        <w:left w:val="none" w:sz="0" w:space="0" w:color="auto"/>
        <w:bottom w:val="none" w:sz="0" w:space="0" w:color="auto"/>
        <w:right w:val="none" w:sz="0" w:space="0" w:color="auto"/>
      </w:divBdr>
    </w:div>
    <w:div w:id="163591617">
      <w:bodyDiv w:val="1"/>
      <w:marLeft w:val="0"/>
      <w:marRight w:val="0"/>
      <w:marTop w:val="0"/>
      <w:marBottom w:val="0"/>
      <w:divBdr>
        <w:top w:val="none" w:sz="0" w:space="0" w:color="auto"/>
        <w:left w:val="none" w:sz="0" w:space="0" w:color="auto"/>
        <w:bottom w:val="none" w:sz="0" w:space="0" w:color="auto"/>
        <w:right w:val="none" w:sz="0" w:space="0" w:color="auto"/>
      </w:divBdr>
    </w:div>
    <w:div w:id="199827526">
      <w:bodyDiv w:val="1"/>
      <w:marLeft w:val="0"/>
      <w:marRight w:val="0"/>
      <w:marTop w:val="0"/>
      <w:marBottom w:val="0"/>
      <w:divBdr>
        <w:top w:val="none" w:sz="0" w:space="0" w:color="auto"/>
        <w:left w:val="none" w:sz="0" w:space="0" w:color="auto"/>
        <w:bottom w:val="none" w:sz="0" w:space="0" w:color="auto"/>
        <w:right w:val="none" w:sz="0" w:space="0" w:color="auto"/>
      </w:divBdr>
      <w:divsChild>
        <w:div w:id="1148405111">
          <w:marLeft w:val="0"/>
          <w:marRight w:val="0"/>
          <w:marTop w:val="0"/>
          <w:marBottom w:val="0"/>
          <w:divBdr>
            <w:top w:val="none" w:sz="0" w:space="0" w:color="auto"/>
            <w:left w:val="none" w:sz="0" w:space="0" w:color="auto"/>
            <w:bottom w:val="none" w:sz="0" w:space="0" w:color="auto"/>
            <w:right w:val="none" w:sz="0" w:space="0" w:color="auto"/>
          </w:divBdr>
        </w:div>
      </w:divsChild>
    </w:div>
    <w:div w:id="203686279">
      <w:bodyDiv w:val="1"/>
      <w:marLeft w:val="0"/>
      <w:marRight w:val="0"/>
      <w:marTop w:val="0"/>
      <w:marBottom w:val="0"/>
      <w:divBdr>
        <w:top w:val="none" w:sz="0" w:space="0" w:color="auto"/>
        <w:left w:val="none" w:sz="0" w:space="0" w:color="auto"/>
        <w:bottom w:val="none" w:sz="0" w:space="0" w:color="auto"/>
        <w:right w:val="none" w:sz="0" w:space="0" w:color="auto"/>
      </w:divBdr>
    </w:div>
    <w:div w:id="225454050">
      <w:bodyDiv w:val="1"/>
      <w:marLeft w:val="0"/>
      <w:marRight w:val="0"/>
      <w:marTop w:val="0"/>
      <w:marBottom w:val="0"/>
      <w:divBdr>
        <w:top w:val="none" w:sz="0" w:space="0" w:color="auto"/>
        <w:left w:val="none" w:sz="0" w:space="0" w:color="auto"/>
        <w:bottom w:val="none" w:sz="0" w:space="0" w:color="auto"/>
        <w:right w:val="none" w:sz="0" w:space="0" w:color="auto"/>
      </w:divBdr>
      <w:divsChild>
        <w:div w:id="1994217121">
          <w:marLeft w:val="0"/>
          <w:marRight w:val="0"/>
          <w:marTop w:val="0"/>
          <w:marBottom w:val="0"/>
          <w:divBdr>
            <w:top w:val="none" w:sz="0" w:space="0" w:color="auto"/>
            <w:left w:val="none" w:sz="0" w:space="0" w:color="auto"/>
            <w:bottom w:val="none" w:sz="0" w:space="0" w:color="auto"/>
            <w:right w:val="none" w:sz="0" w:space="0" w:color="auto"/>
          </w:divBdr>
        </w:div>
      </w:divsChild>
    </w:div>
    <w:div w:id="228660424">
      <w:bodyDiv w:val="1"/>
      <w:marLeft w:val="0"/>
      <w:marRight w:val="0"/>
      <w:marTop w:val="0"/>
      <w:marBottom w:val="0"/>
      <w:divBdr>
        <w:top w:val="none" w:sz="0" w:space="0" w:color="auto"/>
        <w:left w:val="none" w:sz="0" w:space="0" w:color="auto"/>
        <w:bottom w:val="none" w:sz="0" w:space="0" w:color="auto"/>
        <w:right w:val="none" w:sz="0" w:space="0" w:color="auto"/>
      </w:divBdr>
    </w:div>
    <w:div w:id="240913240">
      <w:bodyDiv w:val="1"/>
      <w:marLeft w:val="0"/>
      <w:marRight w:val="0"/>
      <w:marTop w:val="0"/>
      <w:marBottom w:val="0"/>
      <w:divBdr>
        <w:top w:val="none" w:sz="0" w:space="0" w:color="auto"/>
        <w:left w:val="none" w:sz="0" w:space="0" w:color="auto"/>
        <w:bottom w:val="none" w:sz="0" w:space="0" w:color="auto"/>
        <w:right w:val="none" w:sz="0" w:space="0" w:color="auto"/>
      </w:divBdr>
    </w:div>
    <w:div w:id="242960210">
      <w:bodyDiv w:val="1"/>
      <w:marLeft w:val="0"/>
      <w:marRight w:val="0"/>
      <w:marTop w:val="0"/>
      <w:marBottom w:val="0"/>
      <w:divBdr>
        <w:top w:val="none" w:sz="0" w:space="0" w:color="auto"/>
        <w:left w:val="none" w:sz="0" w:space="0" w:color="auto"/>
        <w:bottom w:val="none" w:sz="0" w:space="0" w:color="auto"/>
        <w:right w:val="none" w:sz="0" w:space="0" w:color="auto"/>
      </w:divBdr>
    </w:div>
    <w:div w:id="253100713">
      <w:bodyDiv w:val="1"/>
      <w:marLeft w:val="0"/>
      <w:marRight w:val="0"/>
      <w:marTop w:val="0"/>
      <w:marBottom w:val="0"/>
      <w:divBdr>
        <w:top w:val="none" w:sz="0" w:space="0" w:color="auto"/>
        <w:left w:val="none" w:sz="0" w:space="0" w:color="auto"/>
        <w:bottom w:val="none" w:sz="0" w:space="0" w:color="auto"/>
        <w:right w:val="none" w:sz="0" w:space="0" w:color="auto"/>
      </w:divBdr>
      <w:divsChild>
        <w:div w:id="773280954">
          <w:marLeft w:val="0"/>
          <w:marRight w:val="0"/>
          <w:marTop w:val="0"/>
          <w:marBottom w:val="0"/>
          <w:divBdr>
            <w:top w:val="none" w:sz="0" w:space="0" w:color="auto"/>
            <w:left w:val="none" w:sz="0" w:space="0" w:color="auto"/>
            <w:bottom w:val="none" w:sz="0" w:space="0" w:color="auto"/>
            <w:right w:val="none" w:sz="0" w:space="0" w:color="auto"/>
          </w:divBdr>
        </w:div>
      </w:divsChild>
    </w:div>
    <w:div w:id="267085381">
      <w:bodyDiv w:val="1"/>
      <w:marLeft w:val="0"/>
      <w:marRight w:val="0"/>
      <w:marTop w:val="0"/>
      <w:marBottom w:val="0"/>
      <w:divBdr>
        <w:top w:val="none" w:sz="0" w:space="0" w:color="auto"/>
        <w:left w:val="none" w:sz="0" w:space="0" w:color="auto"/>
        <w:bottom w:val="none" w:sz="0" w:space="0" w:color="auto"/>
        <w:right w:val="none" w:sz="0" w:space="0" w:color="auto"/>
      </w:divBdr>
    </w:div>
    <w:div w:id="288897677">
      <w:bodyDiv w:val="1"/>
      <w:marLeft w:val="0"/>
      <w:marRight w:val="0"/>
      <w:marTop w:val="0"/>
      <w:marBottom w:val="0"/>
      <w:divBdr>
        <w:top w:val="none" w:sz="0" w:space="0" w:color="auto"/>
        <w:left w:val="none" w:sz="0" w:space="0" w:color="auto"/>
        <w:bottom w:val="none" w:sz="0" w:space="0" w:color="auto"/>
        <w:right w:val="none" w:sz="0" w:space="0" w:color="auto"/>
      </w:divBdr>
    </w:div>
    <w:div w:id="298732961">
      <w:bodyDiv w:val="1"/>
      <w:marLeft w:val="0"/>
      <w:marRight w:val="0"/>
      <w:marTop w:val="0"/>
      <w:marBottom w:val="0"/>
      <w:divBdr>
        <w:top w:val="none" w:sz="0" w:space="0" w:color="auto"/>
        <w:left w:val="none" w:sz="0" w:space="0" w:color="auto"/>
        <w:bottom w:val="none" w:sz="0" w:space="0" w:color="auto"/>
        <w:right w:val="none" w:sz="0" w:space="0" w:color="auto"/>
      </w:divBdr>
    </w:div>
    <w:div w:id="304354974">
      <w:bodyDiv w:val="1"/>
      <w:marLeft w:val="0"/>
      <w:marRight w:val="0"/>
      <w:marTop w:val="0"/>
      <w:marBottom w:val="0"/>
      <w:divBdr>
        <w:top w:val="none" w:sz="0" w:space="0" w:color="auto"/>
        <w:left w:val="none" w:sz="0" w:space="0" w:color="auto"/>
        <w:bottom w:val="none" w:sz="0" w:space="0" w:color="auto"/>
        <w:right w:val="none" w:sz="0" w:space="0" w:color="auto"/>
      </w:divBdr>
      <w:divsChild>
        <w:div w:id="1017804859">
          <w:marLeft w:val="0"/>
          <w:marRight w:val="0"/>
          <w:marTop w:val="0"/>
          <w:marBottom w:val="0"/>
          <w:divBdr>
            <w:top w:val="none" w:sz="0" w:space="0" w:color="auto"/>
            <w:left w:val="none" w:sz="0" w:space="0" w:color="auto"/>
            <w:bottom w:val="none" w:sz="0" w:space="0" w:color="auto"/>
            <w:right w:val="none" w:sz="0" w:space="0" w:color="auto"/>
          </w:divBdr>
        </w:div>
      </w:divsChild>
    </w:div>
    <w:div w:id="311787302">
      <w:bodyDiv w:val="1"/>
      <w:marLeft w:val="0"/>
      <w:marRight w:val="0"/>
      <w:marTop w:val="0"/>
      <w:marBottom w:val="0"/>
      <w:divBdr>
        <w:top w:val="none" w:sz="0" w:space="0" w:color="auto"/>
        <w:left w:val="none" w:sz="0" w:space="0" w:color="auto"/>
        <w:bottom w:val="none" w:sz="0" w:space="0" w:color="auto"/>
        <w:right w:val="none" w:sz="0" w:space="0" w:color="auto"/>
      </w:divBdr>
    </w:div>
    <w:div w:id="324281340">
      <w:bodyDiv w:val="1"/>
      <w:marLeft w:val="0"/>
      <w:marRight w:val="0"/>
      <w:marTop w:val="0"/>
      <w:marBottom w:val="0"/>
      <w:divBdr>
        <w:top w:val="none" w:sz="0" w:space="0" w:color="auto"/>
        <w:left w:val="none" w:sz="0" w:space="0" w:color="auto"/>
        <w:bottom w:val="none" w:sz="0" w:space="0" w:color="auto"/>
        <w:right w:val="none" w:sz="0" w:space="0" w:color="auto"/>
      </w:divBdr>
    </w:div>
    <w:div w:id="324282335">
      <w:bodyDiv w:val="1"/>
      <w:marLeft w:val="0"/>
      <w:marRight w:val="0"/>
      <w:marTop w:val="0"/>
      <w:marBottom w:val="0"/>
      <w:divBdr>
        <w:top w:val="none" w:sz="0" w:space="0" w:color="auto"/>
        <w:left w:val="none" w:sz="0" w:space="0" w:color="auto"/>
        <w:bottom w:val="none" w:sz="0" w:space="0" w:color="auto"/>
        <w:right w:val="none" w:sz="0" w:space="0" w:color="auto"/>
      </w:divBdr>
    </w:div>
    <w:div w:id="324750375">
      <w:bodyDiv w:val="1"/>
      <w:marLeft w:val="0"/>
      <w:marRight w:val="0"/>
      <w:marTop w:val="0"/>
      <w:marBottom w:val="0"/>
      <w:divBdr>
        <w:top w:val="none" w:sz="0" w:space="0" w:color="auto"/>
        <w:left w:val="none" w:sz="0" w:space="0" w:color="auto"/>
        <w:bottom w:val="none" w:sz="0" w:space="0" w:color="auto"/>
        <w:right w:val="none" w:sz="0" w:space="0" w:color="auto"/>
      </w:divBdr>
    </w:div>
    <w:div w:id="324941171">
      <w:bodyDiv w:val="1"/>
      <w:marLeft w:val="0"/>
      <w:marRight w:val="0"/>
      <w:marTop w:val="0"/>
      <w:marBottom w:val="0"/>
      <w:divBdr>
        <w:top w:val="none" w:sz="0" w:space="0" w:color="auto"/>
        <w:left w:val="none" w:sz="0" w:space="0" w:color="auto"/>
        <w:bottom w:val="none" w:sz="0" w:space="0" w:color="auto"/>
        <w:right w:val="none" w:sz="0" w:space="0" w:color="auto"/>
      </w:divBdr>
      <w:divsChild>
        <w:div w:id="2137790399">
          <w:marLeft w:val="0"/>
          <w:marRight w:val="0"/>
          <w:marTop w:val="0"/>
          <w:marBottom w:val="0"/>
          <w:divBdr>
            <w:top w:val="none" w:sz="0" w:space="0" w:color="auto"/>
            <w:left w:val="none" w:sz="0" w:space="0" w:color="auto"/>
            <w:bottom w:val="none" w:sz="0" w:space="0" w:color="auto"/>
            <w:right w:val="none" w:sz="0" w:space="0" w:color="auto"/>
          </w:divBdr>
        </w:div>
      </w:divsChild>
    </w:div>
    <w:div w:id="363603101">
      <w:bodyDiv w:val="1"/>
      <w:marLeft w:val="0"/>
      <w:marRight w:val="0"/>
      <w:marTop w:val="0"/>
      <w:marBottom w:val="0"/>
      <w:divBdr>
        <w:top w:val="none" w:sz="0" w:space="0" w:color="auto"/>
        <w:left w:val="none" w:sz="0" w:space="0" w:color="auto"/>
        <w:bottom w:val="none" w:sz="0" w:space="0" w:color="auto"/>
        <w:right w:val="none" w:sz="0" w:space="0" w:color="auto"/>
      </w:divBdr>
    </w:div>
    <w:div w:id="378939489">
      <w:bodyDiv w:val="1"/>
      <w:marLeft w:val="0"/>
      <w:marRight w:val="0"/>
      <w:marTop w:val="0"/>
      <w:marBottom w:val="0"/>
      <w:divBdr>
        <w:top w:val="none" w:sz="0" w:space="0" w:color="auto"/>
        <w:left w:val="none" w:sz="0" w:space="0" w:color="auto"/>
        <w:bottom w:val="none" w:sz="0" w:space="0" w:color="auto"/>
        <w:right w:val="none" w:sz="0" w:space="0" w:color="auto"/>
      </w:divBdr>
    </w:div>
    <w:div w:id="384450948">
      <w:bodyDiv w:val="1"/>
      <w:marLeft w:val="0"/>
      <w:marRight w:val="0"/>
      <w:marTop w:val="0"/>
      <w:marBottom w:val="0"/>
      <w:divBdr>
        <w:top w:val="none" w:sz="0" w:space="0" w:color="auto"/>
        <w:left w:val="none" w:sz="0" w:space="0" w:color="auto"/>
        <w:bottom w:val="none" w:sz="0" w:space="0" w:color="auto"/>
        <w:right w:val="none" w:sz="0" w:space="0" w:color="auto"/>
      </w:divBdr>
    </w:div>
    <w:div w:id="396785766">
      <w:bodyDiv w:val="1"/>
      <w:marLeft w:val="0"/>
      <w:marRight w:val="0"/>
      <w:marTop w:val="0"/>
      <w:marBottom w:val="0"/>
      <w:divBdr>
        <w:top w:val="none" w:sz="0" w:space="0" w:color="auto"/>
        <w:left w:val="none" w:sz="0" w:space="0" w:color="auto"/>
        <w:bottom w:val="none" w:sz="0" w:space="0" w:color="auto"/>
        <w:right w:val="none" w:sz="0" w:space="0" w:color="auto"/>
      </w:divBdr>
    </w:div>
    <w:div w:id="506677834">
      <w:bodyDiv w:val="1"/>
      <w:marLeft w:val="0"/>
      <w:marRight w:val="0"/>
      <w:marTop w:val="0"/>
      <w:marBottom w:val="0"/>
      <w:divBdr>
        <w:top w:val="none" w:sz="0" w:space="0" w:color="auto"/>
        <w:left w:val="none" w:sz="0" w:space="0" w:color="auto"/>
        <w:bottom w:val="none" w:sz="0" w:space="0" w:color="auto"/>
        <w:right w:val="none" w:sz="0" w:space="0" w:color="auto"/>
      </w:divBdr>
    </w:div>
    <w:div w:id="520820023">
      <w:bodyDiv w:val="1"/>
      <w:marLeft w:val="0"/>
      <w:marRight w:val="0"/>
      <w:marTop w:val="0"/>
      <w:marBottom w:val="0"/>
      <w:divBdr>
        <w:top w:val="none" w:sz="0" w:space="0" w:color="auto"/>
        <w:left w:val="none" w:sz="0" w:space="0" w:color="auto"/>
        <w:bottom w:val="none" w:sz="0" w:space="0" w:color="auto"/>
        <w:right w:val="none" w:sz="0" w:space="0" w:color="auto"/>
      </w:divBdr>
    </w:div>
    <w:div w:id="582105628">
      <w:bodyDiv w:val="1"/>
      <w:marLeft w:val="0"/>
      <w:marRight w:val="0"/>
      <w:marTop w:val="0"/>
      <w:marBottom w:val="0"/>
      <w:divBdr>
        <w:top w:val="none" w:sz="0" w:space="0" w:color="auto"/>
        <w:left w:val="none" w:sz="0" w:space="0" w:color="auto"/>
        <w:bottom w:val="none" w:sz="0" w:space="0" w:color="auto"/>
        <w:right w:val="none" w:sz="0" w:space="0" w:color="auto"/>
      </w:divBdr>
    </w:div>
    <w:div w:id="583758683">
      <w:bodyDiv w:val="1"/>
      <w:marLeft w:val="0"/>
      <w:marRight w:val="0"/>
      <w:marTop w:val="0"/>
      <w:marBottom w:val="0"/>
      <w:divBdr>
        <w:top w:val="none" w:sz="0" w:space="0" w:color="auto"/>
        <w:left w:val="none" w:sz="0" w:space="0" w:color="auto"/>
        <w:bottom w:val="none" w:sz="0" w:space="0" w:color="auto"/>
        <w:right w:val="none" w:sz="0" w:space="0" w:color="auto"/>
      </w:divBdr>
    </w:div>
    <w:div w:id="585697182">
      <w:bodyDiv w:val="1"/>
      <w:marLeft w:val="0"/>
      <w:marRight w:val="0"/>
      <w:marTop w:val="0"/>
      <w:marBottom w:val="0"/>
      <w:divBdr>
        <w:top w:val="none" w:sz="0" w:space="0" w:color="auto"/>
        <w:left w:val="none" w:sz="0" w:space="0" w:color="auto"/>
        <w:bottom w:val="none" w:sz="0" w:space="0" w:color="auto"/>
        <w:right w:val="none" w:sz="0" w:space="0" w:color="auto"/>
      </w:divBdr>
      <w:divsChild>
        <w:div w:id="1119031491">
          <w:marLeft w:val="0"/>
          <w:marRight w:val="0"/>
          <w:marTop w:val="0"/>
          <w:marBottom w:val="0"/>
          <w:divBdr>
            <w:top w:val="none" w:sz="0" w:space="0" w:color="auto"/>
            <w:left w:val="none" w:sz="0" w:space="0" w:color="auto"/>
            <w:bottom w:val="none" w:sz="0" w:space="0" w:color="auto"/>
            <w:right w:val="none" w:sz="0" w:space="0" w:color="auto"/>
          </w:divBdr>
        </w:div>
      </w:divsChild>
    </w:div>
    <w:div w:id="591554288">
      <w:bodyDiv w:val="1"/>
      <w:marLeft w:val="0"/>
      <w:marRight w:val="0"/>
      <w:marTop w:val="0"/>
      <w:marBottom w:val="0"/>
      <w:divBdr>
        <w:top w:val="none" w:sz="0" w:space="0" w:color="auto"/>
        <w:left w:val="none" w:sz="0" w:space="0" w:color="auto"/>
        <w:bottom w:val="none" w:sz="0" w:space="0" w:color="auto"/>
        <w:right w:val="none" w:sz="0" w:space="0" w:color="auto"/>
      </w:divBdr>
    </w:div>
    <w:div w:id="601570081">
      <w:bodyDiv w:val="1"/>
      <w:marLeft w:val="0"/>
      <w:marRight w:val="0"/>
      <w:marTop w:val="0"/>
      <w:marBottom w:val="0"/>
      <w:divBdr>
        <w:top w:val="none" w:sz="0" w:space="0" w:color="auto"/>
        <w:left w:val="none" w:sz="0" w:space="0" w:color="auto"/>
        <w:bottom w:val="none" w:sz="0" w:space="0" w:color="auto"/>
        <w:right w:val="none" w:sz="0" w:space="0" w:color="auto"/>
      </w:divBdr>
    </w:div>
    <w:div w:id="608507960">
      <w:bodyDiv w:val="1"/>
      <w:marLeft w:val="0"/>
      <w:marRight w:val="0"/>
      <w:marTop w:val="0"/>
      <w:marBottom w:val="0"/>
      <w:divBdr>
        <w:top w:val="none" w:sz="0" w:space="0" w:color="auto"/>
        <w:left w:val="none" w:sz="0" w:space="0" w:color="auto"/>
        <w:bottom w:val="none" w:sz="0" w:space="0" w:color="auto"/>
        <w:right w:val="none" w:sz="0" w:space="0" w:color="auto"/>
      </w:divBdr>
      <w:divsChild>
        <w:div w:id="888683572">
          <w:marLeft w:val="0"/>
          <w:marRight w:val="0"/>
          <w:marTop w:val="0"/>
          <w:marBottom w:val="0"/>
          <w:divBdr>
            <w:top w:val="none" w:sz="0" w:space="0" w:color="auto"/>
            <w:left w:val="none" w:sz="0" w:space="0" w:color="auto"/>
            <w:bottom w:val="none" w:sz="0" w:space="0" w:color="auto"/>
            <w:right w:val="none" w:sz="0" w:space="0" w:color="auto"/>
          </w:divBdr>
        </w:div>
      </w:divsChild>
    </w:div>
    <w:div w:id="634676815">
      <w:bodyDiv w:val="1"/>
      <w:marLeft w:val="0"/>
      <w:marRight w:val="0"/>
      <w:marTop w:val="0"/>
      <w:marBottom w:val="0"/>
      <w:divBdr>
        <w:top w:val="none" w:sz="0" w:space="0" w:color="auto"/>
        <w:left w:val="none" w:sz="0" w:space="0" w:color="auto"/>
        <w:bottom w:val="none" w:sz="0" w:space="0" w:color="auto"/>
        <w:right w:val="none" w:sz="0" w:space="0" w:color="auto"/>
      </w:divBdr>
    </w:div>
    <w:div w:id="650136733">
      <w:bodyDiv w:val="1"/>
      <w:marLeft w:val="0"/>
      <w:marRight w:val="0"/>
      <w:marTop w:val="0"/>
      <w:marBottom w:val="0"/>
      <w:divBdr>
        <w:top w:val="none" w:sz="0" w:space="0" w:color="auto"/>
        <w:left w:val="none" w:sz="0" w:space="0" w:color="auto"/>
        <w:bottom w:val="none" w:sz="0" w:space="0" w:color="auto"/>
        <w:right w:val="none" w:sz="0" w:space="0" w:color="auto"/>
      </w:divBdr>
    </w:div>
    <w:div w:id="665518212">
      <w:bodyDiv w:val="1"/>
      <w:marLeft w:val="0"/>
      <w:marRight w:val="0"/>
      <w:marTop w:val="0"/>
      <w:marBottom w:val="0"/>
      <w:divBdr>
        <w:top w:val="none" w:sz="0" w:space="0" w:color="auto"/>
        <w:left w:val="none" w:sz="0" w:space="0" w:color="auto"/>
        <w:bottom w:val="none" w:sz="0" w:space="0" w:color="auto"/>
        <w:right w:val="none" w:sz="0" w:space="0" w:color="auto"/>
      </w:divBdr>
      <w:divsChild>
        <w:div w:id="54401464">
          <w:marLeft w:val="0"/>
          <w:marRight w:val="0"/>
          <w:marTop w:val="0"/>
          <w:marBottom w:val="0"/>
          <w:divBdr>
            <w:top w:val="none" w:sz="0" w:space="0" w:color="auto"/>
            <w:left w:val="none" w:sz="0" w:space="0" w:color="auto"/>
            <w:bottom w:val="none" w:sz="0" w:space="0" w:color="auto"/>
            <w:right w:val="none" w:sz="0" w:space="0" w:color="auto"/>
          </w:divBdr>
        </w:div>
      </w:divsChild>
    </w:div>
    <w:div w:id="672494550">
      <w:bodyDiv w:val="1"/>
      <w:marLeft w:val="0"/>
      <w:marRight w:val="0"/>
      <w:marTop w:val="0"/>
      <w:marBottom w:val="0"/>
      <w:divBdr>
        <w:top w:val="none" w:sz="0" w:space="0" w:color="auto"/>
        <w:left w:val="none" w:sz="0" w:space="0" w:color="auto"/>
        <w:bottom w:val="none" w:sz="0" w:space="0" w:color="auto"/>
        <w:right w:val="none" w:sz="0" w:space="0" w:color="auto"/>
      </w:divBdr>
    </w:div>
    <w:div w:id="682166899">
      <w:bodyDiv w:val="1"/>
      <w:marLeft w:val="0"/>
      <w:marRight w:val="0"/>
      <w:marTop w:val="0"/>
      <w:marBottom w:val="0"/>
      <w:divBdr>
        <w:top w:val="none" w:sz="0" w:space="0" w:color="auto"/>
        <w:left w:val="none" w:sz="0" w:space="0" w:color="auto"/>
        <w:bottom w:val="none" w:sz="0" w:space="0" w:color="auto"/>
        <w:right w:val="none" w:sz="0" w:space="0" w:color="auto"/>
      </w:divBdr>
      <w:divsChild>
        <w:div w:id="1663894072">
          <w:marLeft w:val="0"/>
          <w:marRight w:val="0"/>
          <w:marTop w:val="0"/>
          <w:marBottom w:val="0"/>
          <w:divBdr>
            <w:top w:val="none" w:sz="0" w:space="0" w:color="auto"/>
            <w:left w:val="none" w:sz="0" w:space="0" w:color="auto"/>
            <w:bottom w:val="none" w:sz="0" w:space="0" w:color="auto"/>
            <w:right w:val="none" w:sz="0" w:space="0" w:color="auto"/>
          </w:divBdr>
        </w:div>
      </w:divsChild>
    </w:div>
    <w:div w:id="710152984">
      <w:bodyDiv w:val="1"/>
      <w:marLeft w:val="0"/>
      <w:marRight w:val="0"/>
      <w:marTop w:val="0"/>
      <w:marBottom w:val="0"/>
      <w:divBdr>
        <w:top w:val="none" w:sz="0" w:space="0" w:color="auto"/>
        <w:left w:val="none" w:sz="0" w:space="0" w:color="auto"/>
        <w:bottom w:val="none" w:sz="0" w:space="0" w:color="auto"/>
        <w:right w:val="none" w:sz="0" w:space="0" w:color="auto"/>
      </w:divBdr>
      <w:divsChild>
        <w:div w:id="1727340544">
          <w:marLeft w:val="0"/>
          <w:marRight w:val="0"/>
          <w:marTop w:val="0"/>
          <w:marBottom w:val="0"/>
          <w:divBdr>
            <w:top w:val="none" w:sz="0" w:space="0" w:color="auto"/>
            <w:left w:val="none" w:sz="0" w:space="0" w:color="auto"/>
            <w:bottom w:val="none" w:sz="0" w:space="0" w:color="auto"/>
            <w:right w:val="none" w:sz="0" w:space="0" w:color="auto"/>
          </w:divBdr>
        </w:div>
      </w:divsChild>
    </w:div>
    <w:div w:id="716860639">
      <w:bodyDiv w:val="1"/>
      <w:marLeft w:val="0"/>
      <w:marRight w:val="0"/>
      <w:marTop w:val="0"/>
      <w:marBottom w:val="0"/>
      <w:divBdr>
        <w:top w:val="none" w:sz="0" w:space="0" w:color="auto"/>
        <w:left w:val="none" w:sz="0" w:space="0" w:color="auto"/>
        <w:bottom w:val="none" w:sz="0" w:space="0" w:color="auto"/>
        <w:right w:val="none" w:sz="0" w:space="0" w:color="auto"/>
      </w:divBdr>
    </w:div>
    <w:div w:id="718170135">
      <w:bodyDiv w:val="1"/>
      <w:marLeft w:val="0"/>
      <w:marRight w:val="0"/>
      <w:marTop w:val="0"/>
      <w:marBottom w:val="0"/>
      <w:divBdr>
        <w:top w:val="none" w:sz="0" w:space="0" w:color="auto"/>
        <w:left w:val="none" w:sz="0" w:space="0" w:color="auto"/>
        <w:bottom w:val="none" w:sz="0" w:space="0" w:color="auto"/>
        <w:right w:val="none" w:sz="0" w:space="0" w:color="auto"/>
      </w:divBdr>
    </w:div>
    <w:div w:id="727194860">
      <w:bodyDiv w:val="1"/>
      <w:marLeft w:val="0"/>
      <w:marRight w:val="0"/>
      <w:marTop w:val="0"/>
      <w:marBottom w:val="0"/>
      <w:divBdr>
        <w:top w:val="none" w:sz="0" w:space="0" w:color="auto"/>
        <w:left w:val="none" w:sz="0" w:space="0" w:color="auto"/>
        <w:bottom w:val="none" w:sz="0" w:space="0" w:color="auto"/>
        <w:right w:val="none" w:sz="0" w:space="0" w:color="auto"/>
      </w:divBdr>
    </w:div>
    <w:div w:id="736363927">
      <w:bodyDiv w:val="1"/>
      <w:marLeft w:val="0"/>
      <w:marRight w:val="0"/>
      <w:marTop w:val="0"/>
      <w:marBottom w:val="0"/>
      <w:divBdr>
        <w:top w:val="none" w:sz="0" w:space="0" w:color="auto"/>
        <w:left w:val="none" w:sz="0" w:space="0" w:color="auto"/>
        <w:bottom w:val="none" w:sz="0" w:space="0" w:color="auto"/>
        <w:right w:val="none" w:sz="0" w:space="0" w:color="auto"/>
      </w:divBdr>
      <w:divsChild>
        <w:div w:id="629433325">
          <w:marLeft w:val="0"/>
          <w:marRight w:val="0"/>
          <w:marTop w:val="0"/>
          <w:marBottom w:val="0"/>
          <w:divBdr>
            <w:top w:val="none" w:sz="0" w:space="0" w:color="auto"/>
            <w:left w:val="none" w:sz="0" w:space="0" w:color="auto"/>
            <w:bottom w:val="none" w:sz="0" w:space="0" w:color="auto"/>
            <w:right w:val="none" w:sz="0" w:space="0" w:color="auto"/>
          </w:divBdr>
        </w:div>
      </w:divsChild>
    </w:div>
    <w:div w:id="757678413">
      <w:bodyDiv w:val="1"/>
      <w:marLeft w:val="0"/>
      <w:marRight w:val="0"/>
      <w:marTop w:val="0"/>
      <w:marBottom w:val="0"/>
      <w:divBdr>
        <w:top w:val="none" w:sz="0" w:space="0" w:color="auto"/>
        <w:left w:val="none" w:sz="0" w:space="0" w:color="auto"/>
        <w:bottom w:val="none" w:sz="0" w:space="0" w:color="auto"/>
        <w:right w:val="none" w:sz="0" w:space="0" w:color="auto"/>
      </w:divBdr>
    </w:div>
    <w:div w:id="781992069">
      <w:bodyDiv w:val="1"/>
      <w:marLeft w:val="0"/>
      <w:marRight w:val="0"/>
      <w:marTop w:val="0"/>
      <w:marBottom w:val="0"/>
      <w:divBdr>
        <w:top w:val="none" w:sz="0" w:space="0" w:color="auto"/>
        <w:left w:val="none" w:sz="0" w:space="0" w:color="auto"/>
        <w:bottom w:val="none" w:sz="0" w:space="0" w:color="auto"/>
        <w:right w:val="none" w:sz="0" w:space="0" w:color="auto"/>
      </w:divBdr>
    </w:div>
    <w:div w:id="816382907">
      <w:bodyDiv w:val="1"/>
      <w:marLeft w:val="0"/>
      <w:marRight w:val="0"/>
      <w:marTop w:val="0"/>
      <w:marBottom w:val="0"/>
      <w:divBdr>
        <w:top w:val="none" w:sz="0" w:space="0" w:color="auto"/>
        <w:left w:val="none" w:sz="0" w:space="0" w:color="auto"/>
        <w:bottom w:val="none" w:sz="0" w:space="0" w:color="auto"/>
        <w:right w:val="none" w:sz="0" w:space="0" w:color="auto"/>
      </w:divBdr>
    </w:div>
    <w:div w:id="816452532">
      <w:bodyDiv w:val="1"/>
      <w:marLeft w:val="0"/>
      <w:marRight w:val="0"/>
      <w:marTop w:val="0"/>
      <w:marBottom w:val="0"/>
      <w:divBdr>
        <w:top w:val="none" w:sz="0" w:space="0" w:color="auto"/>
        <w:left w:val="none" w:sz="0" w:space="0" w:color="auto"/>
        <w:bottom w:val="none" w:sz="0" w:space="0" w:color="auto"/>
        <w:right w:val="none" w:sz="0" w:space="0" w:color="auto"/>
      </w:divBdr>
    </w:div>
    <w:div w:id="819350151">
      <w:bodyDiv w:val="1"/>
      <w:marLeft w:val="0"/>
      <w:marRight w:val="0"/>
      <w:marTop w:val="0"/>
      <w:marBottom w:val="0"/>
      <w:divBdr>
        <w:top w:val="none" w:sz="0" w:space="0" w:color="auto"/>
        <w:left w:val="none" w:sz="0" w:space="0" w:color="auto"/>
        <w:bottom w:val="none" w:sz="0" w:space="0" w:color="auto"/>
        <w:right w:val="none" w:sz="0" w:space="0" w:color="auto"/>
      </w:divBdr>
    </w:div>
    <w:div w:id="819882513">
      <w:bodyDiv w:val="1"/>
      <w:marLeft w:val="0"/>
      <w:marRight w:val="0"/>
      <w:marTop w:val="0"/>
      <w:marBottom w:val="0"/>
      <w:divBdr>
        <w:top w:val="none" w:sz="0" w:space="0" w:color="auto"/>
        <w:left w:val="none" w:sz="0" w:space="0" w:color="auto"/>
        <w:bottom w:val="none" w:sz="0" w:space="0" w:color="auto"/>
        <w:right w:val="none" w:sz="0" w:space="0" w:color="auto"/>
      </w:divBdr>
    </w:div>
    <w:div w:id="820662146">
      <w:bodyDiv w:val="1"/>
      <w:marLeft w:val="0"/>
      <w:marRight w:val="0"/>
      <w:marTop w:val="0"/>
      <w:marBottom w:val="0"/>
      <w:divBdr>
        <w:top w:val="none" w:sz="0" w:space="0" w:color="auto"/>
        <w:left w:val="none" w:sz="0" w:space="0" w:color="auto"/>
        <w:bottom w:val="none" w:sz="0" w:space="0" w:color="auto"/>
        <w:right w:val="none" w:sz="0" w:space="0" w:color="auto"/>
      </w:divBdr>
    </w:div>
    <w:div w:id="832111361">
      <w:bodyDiv w:val="1"/>
      <w:marLeft w:val="0"/>
      <w:marRight w:val="0"/>
      <w:marTop w:val="0"/>
      <w:marBottom w:val="0"/>
      <w:divBdr>
        <w:top w:val="none" w:sz="0" w:space="0" w:color="auto"/>
        <w:left w:val="none" w:sz="0" w:space="0" w:color="auto"/>
        <w:bottom w:val="none" w:sz="0" w:space="0" w:color="auto"/>
        <w:right w:val="none" w:sz="0" w:space="0" w:color="auto"/>
      </w:divBdr>
    </w:div>
    <w:div w:id="870260352">
      <w:bodyDiv w:val="1"/>
      <w:marLeft w:val="0"/>
      <w:marRight w:val="0"/>
      <w:marTop w:val="0"/>
      <w:marBottom w:val="0"/>
      <w:divBdr>
        <w:top w:val="none" w:sz="0" w:space="0" w:color="auto"/>
        <w:left w:val="none" w:sz="0" w:space="0" w:color="auto"/>
        <w:bottom w:val="none" w:sz="0" w:space="0" w:color="auto"/>
        <w:right w:val="none" w:sz="0" w:space="0" w:color="auto"/>
      </w:divBdr>
      <w:divsChild>
        <w:div w:id="2018771713">
          <w:marLeft w:val="0"/>
          <w:marRight w:val="0"/>
          <w:marTop w:val="0"/>
          <w:marBottom w:val="0"/>
          <w:divBdr>
            <w:top w:val="none" w:sz="0" w:space="0" w:color="auto"/>
            <w:left w:val="none" w:sz="0" w:space="0" w:color="auto"/>
            <w:bottom w:val="none" w:sz="0" w:space="0" w:color="auto"/>
            <w:right w:val="none" w:sz="0" w:space="0" w:color="auto"/>
          </w:divBdr>
        </w:div>
      </w:divsChild>
    </w:div>
    <w:div w:id="913783916">
      <w:bodyDiv w:val="1"/>
      <w:marLeft w:val="0"/>
      <w:marRight w:val="0"/>
      <w:marTop w:val="0"/>
      <w:marBottom w:val="0"/>
      <w:divBdr>
        <w:top w:val="none" w:sz="0" w:space="0" w:color="auto"/>
        <w:left w:val="none" w:sz="0" w:space="0" w:color="auto"/>
        <w:bottom w:val="none" w:sz="0" w:space="0" w:color="auto"/>
        <w:right w:val="none" w:sz="0" w:space="0" w:color="auto"/>
      </w:divBdr>
    </w:div>
    <w:div w:id="918444147">
      <w:bodyDiv w:val="1"/>
      <w:marLeft w:val="0"/>
      <w:marRight w:val="0"/>
      <w:marTop w:val="0"/>
      <w:marBottom w:val="0"/>
      <w:divBdr>
        <w:top w:val="none" w:sz="0" w:space="0" w:color="auto"/>
        <w:left w:val="none" w:sz="0" w:space="0" w:color="auto"/>
        <w:bottom w:val="none" w:sz="0" w:space="0" w:color="auto"/>
        <w:right w:val="none" w:sz="0" w:space="0" w:color="auto"/>
      </w:divBdr>
      <w:divsChild>
        <w:div w:id="2016151534">
          <w:marLeft w:val="0"/>
          <w:marRight w:val="0"/>
          <w:marTop w:val="0"/>
          <w:marBottom w:val="0"/>
          <w:divBdr>
            <w:top w:val="none" w:sz="0" w:space="0" w:color="auto"/>
            <w:left w:val="none" w:sz="0" w:space="0" w:color="auto"/>
            <w:bottom w:val="none" w:sz="0" w:space="0" w:color="auto"/>
            <w:right w:val="none" w:sz="0" w:space="0" w:color="auto"/>
          </w:divBdr>
        </w:div>
      </w:divsChild>
    </w:div>
    <w:div w:id="920673772">
      <w:bodyDiv w:val="1"/>
      <w:marLeft w:val="0"/>
      <w:marRight w:val="0"/>
      <w:marTop w:val="0"/>
      <w:marBottom w:val="0"/>
      <w:divBdr>
        <w:top w:val="none" w:sz="0" w:space="0" w:color="auto"/>
        <w:left w:val="none" w:sz="0" w:space="0" w:color="auto"/>
        <w:bottom w:val="none" w:sz="0" w:space="0" w:color="auto"/>
        <w:right w:val="none" w:sz="0" w:space="0" w:color="auto"/>
      </w:divBdr>
    </w:div>
    <w:div w:id="921256774">
      <w:bodyDiv w:val="1"/>
      <w:marLeft w:val="0"/>
      <w:marRight w:val="0"/>
      <w:marTop w:val="0"/>
      <w:marBottom w:val="0"/>
      <w:divBdr>
        <w:top w:val="none" w:sz="0" w:space="0" w:color="auto"/>
        <w:left w:val="none" w:sz="0" w:space="0" w:color="auto"/>
        <w:bottom w:val="none" w:sz="0" w:space="0" w:color="auto"/>
        <w:right w:val="none" w:sz="0" w:space="0" w:color="auto"/>
      </w:divBdr>
    </w:div>
    <w:div w:id="936404327">
      <w:bodyDiv w:val="1"/>
      <w:marLeft w:val="0"/>
      <w:marRight w:val="0"/>
      <w:marTop w:val="0"/>
      <w:marBottom w:val="0"/>
      <w:divBdr>
        <w:top w:val="none" w:sz="0" w:space="0" w:color="auto"/>
        <w:left w:val="none" w:sz="0" w:space="0" w:color="auto"/>
        <w:bottom w:val="none" w:sz="0" w:space="0" w:color="auto"/>
        <w:right w:val="none" w:sz="0" w:space="0" w:color="auto"/>
      </w:divBdr>
    </w:div>
    <w:div w:id="937565228">
      <w:bodyDiv w:val="1"/>
      <w:marLeft w:val="0"/>
      <w:marRight w:val="0"/>
      <w:marTop w:val="0"/>
      <w:marBottom w:val="0"/>
      <w:divBdr>
        <w:top w:val="none" w:sz="0" w:space="0" w:color="auto"/>
        <w:left w:val="none" w:sz="0" w:space="0" w:color="auto"/>
        <w:bottom w:val="none" w:sz="0" w:space="0" w:color="auto"/>
        <w:right w:val="none" w:sz="0" w:space="0" w:color="auto"/>
      </w:divBdr>
    </w:div>
    <w:div w:id="937909522">
      <w:bodyDiv w:val="1"/>
      <w:marLeft w:val="0"/>
      <w:marRight w:val="0"/>
      <w:marTop w:val="0"/>
      <w:marBottom w:val="0"/>
      <w:divBdr>
        <w:top w:val="none" w:sz="0" w:space="0" w:color="auto"/>
        <w:left w:val="none" w:sz="0" w:space="0" w:color="auto"/>
        <w:bottom w:val="none" w:sz="0" w:space="0" w:color="auto"/>
        <w:right w:val="none" w:sz="0" w:space="0" w:color="auto"/>
      </w:divBdr>
    </w:div>
    <w:div w:id="938440799">
      <w:bodyDiv w:val="1"/>
      <w:marLeft w:val="0"/>
      <w:marRight w:val="0"/>
      <w:marTop w:val="0"/>
      <w:marBottom w:val="0"/>
      <w:divBdr>
        <w:top w:val="none" w:sz="0" w:space="0" w:color="auto"/>
        <w:left w:val="none" w:sz="0" w:space="0" w:color="auto"/>
        <w:bottom w:val="none" w:sz="0" w:space="0" w:color="auto"/>
        <w:right w:val="none" w:sz="0" w:space="0" w:color="auto"/>
      </w:divBdr>
    </w:div>
    <w:div w:id="940258614">
      <w:bodyDiv w:val="1"/>
      <w:marLeft w:val="0"/>
      <w:marRight w:val="0"/>
      <w:marTop w:val="0"/>
      <w:marBottom w:val="0"/>
      <w:divBdr>
        <w:top w:val="none" w:sz="0" w:space="0" w:color="auto"/>
        <w:left w:val="none" w:sz="0" w:space="0" w:color="auto"/>
        <w:bottom w:val="none" w:sz="0" w:space="0" w:color="auto"/>
        <w:right w:val="none" w:sz="0" w:space="0" w:color="auto"/>
      </w:divBdr>
    </w:div>
    <w:div w:id="950286808">
      <w:bodyDiv w:val="1"/>
      <w:marLeft w:val="0"/>
      <w:marRight w:val="0"/>
      <w:marTop w:val="0"/>
      <w:marBottom w:val="0"/>
      <w:divBdr>
        <w:top w:val="none" w:sz="0" w:space="0" w:color="auto"/>
        <w:left w:val="none" w:sz="0" w:space="0" w:color="auto"/>
        <w:bottom w:val="none" w:sz="0" w:space="0" w:color="auto"/>
        <w:right w:val="none" w:sz="0" w:space="0" w:color="auto"/>
      </w:divBdr>
      <w:divsChild>
        <w:div w:id="383721309">
          <w:marLeft w:val="0"/>
          <w:marRight w:val="0"/>
          <w:marTop w:val="0"/>
          <w:marBottom w:val="0"/>
          <w:divBdr>
            <w:top w:val="none" w:sz="0" w:space="0" w:color="auto"/>
            <w:left w:val="none" w:sz="0" w:space="0" w:color="auto"/>
            <w:bottom w:val="none" w:sz="0" w:space="0" w:color="auto"/>
            <w:right w:val="none" w:sz="0" w:space="0" w:color="auto"/>
          </w:divBdr>
        </w:div>
      </w:divsChild>
    </w:div>
    <w:div w:id="1011222879">
      <w:bodyDiv w:val="1"/>
      <w:marLeft w:val="0"/>
      <w:marRight w:val="0"/>
      <w:marTop w:val="0"/>
      <w:marBottom w:val="0"/>
      <w:divBdr>
        <w:top w:val="none" w:sz="0" w:space="0" w:color="auto"/>
        <w:left w:val="none" w:sz="0" w:space="0" w:color="auto"/>
        <w:bottom w:val="none" w:sz="0" w:space="0" w:color="auto"/>
        <w:right w:val="none" w:sz="0" w:space="0" w:color="auto"/>
      </w:divBdr>
      <w:divsChild>
        <w:div w:id="1505049756">
          <w:marLeft w:val="0"/>
          <w:marRight w:val="0"/>
          <w:marTop w:val="0"/>
          <w:marBottom w:val="0"/>
          <w:divBdr>
            <w:top w:val="none" w:sz="0" w:space="0" w:color="auto"/>
            <w:left w:val="none" w:sz="0" w:space="0" w:color="auto"/>
            <w:bottom w:val="none" w:sz="0" w:space="0" w:color="auto"/>
            <w:right w:val="none" w:sz="0" w:space="0" w:color="auto"/>
          </w:divBdr>
        </w:div>
      </w:divsChild>
    </w:div>
    <w:div w:id="1016005169">
      <w:bodyDiv w:val="1"/>
      <w:marLeft w:val="0"/>
      <w:marRight w:val="0"/>
      <w:marTop w:val="0"/>
      <w:marBottom w:val="0"/>
      <w:divBdr>
        <w:top w:val="none" w:sz="0" w:space="0" w:color="auto"/>
        <w:left w:val="none" w:sz="0" w:space="0" w:color="auto"/>
        <w:bottom w:val="none" w:sz="0" w:space="0" w:color="auto"/>
        <w:right w:val="none" w:sz="0" w:space="0" w:color="auto"/>
      </w:divBdr>
    </w:div>
    <w:div w:id="1018309513">
      <w:bodyDiv w:val="1"/>
      <w:marLeft w:val="0"/>
      <w:marRight w:val="0"/>
      <w:marTop w:val="0"/>
      <w:marBottom w:val="0"/>
      <w:divBdr>
        <w:top w:val="none" w:sz="0" w:space="0" w:color="auto"/>
        <w:left w:val="none" w:sz="0" w:space="0" w:color="auto"/>
        <w:bottom w:val="none" w:sz="0" w:space="0" w:color="auto"/>
        <w:right w:val="none" w:sz="0" w:space="0" w:color="auto"/>
      </w:divBdr>
    </w:div>
    <w:div w:id="1027289477">
      <w:bodyDiv w:val="1"/>
      <w:marLeft w:val="0"/>
      <w:marRight w:val="0"/>
      <w:marTop w:val="0"/>
      <w:marBottom w:val="0"/>
      <w:divBdr>
        <w:top w:val="none" w:sz="0" w:space="0" w:color="auto"/>
        <w:left w:val="none" w:sz="0" w:space="0" w:color="auto"/>
        <w:bottom w:val="none" w:sz="0" w:space="0" w:color="auto"/>
        <w:right w:val="none" w:sz="0" w:space="0" w:color="auto"/>
      </w:divBdr>
    </w:div>
    <w:div w:id="1045640331">
      <w:bodyDiv w:val="1"/>
      <w:marLeft w:val="0"/>
      <w:marRight w:val="0"/>
      <w:marTop w:val="0"/>
      <w:marBottom w:val="0"/>
      <w:divBdr>
        <w:top w:val="none" w:sz="0" w:space="0" w:color="auto"/>
        <w:left w:val="none" w:sz="0" w:space="0" w:color="auto"/>
        <w:bottom w:val="none" w:sz="0" w:space="0" w:color="auto"/>
        <w:right w:val="none" w:sz="0" w:space="0" w:color="auto"/>
      </w:divBdr>
    </w:div>
    <w:div w:id="1057240887">
      <w:bodyDiv w:val="1"/>
      <w:marLeft w:val="0"/>
      <w:marRight w:val="0"/>
      <w:marTop w:val="0"/>
      <w:marBottom w:val="0"/>
      <w:divBdr>
        <w:top w:val="none" w:sz="0" w:space="0" w:color="auto"/>
        <w:left w:val="none" w:sz="0" w:space="0" w:color="auto"/>
        <w:bottom w:val="none" w:sz="0" w:space="0" w:color="auto"/>
        <w:right w:val="none" w:sz="0" w:space="0" w:color="auto"/>
      </w:divBdr>
      <w:divsChild>
        <w:div w:id="1697152054">
          <w:marLeft w:val="0"/>
          <w:marRight w:val="0"/>
          <w:marTop w:val="0"/>
          <w:marBottom w:val="0"/>
          <w:divBdr>
            <w:top w:val="none" w:sz="0" w:space="0" w:color="auto"/>
            <w:left w:val="none" w:sz="0" w:space="0" w:color="auto"/>
            <w:bottom w:val="none" w:sz="0" w:space="0" w:color="auto"/>
            <w:right w:val="none" w:sz="0" w:space="0" w:color="auto"/>
          </w:divBdr>
        </w:div>
      </w:divsChild>
    </w:div>
    <w:div w:id="1069426454">
      <w:bodyDiv w:val="1"/>
      <w:marLeft w:val="0"/>
      <w:marRight w:val="0"/>
      <w:marTop w:val="0"/>
      <w:marBottom w:val="0"/>
      <w:divBdr>
        <w:top w:val="none" w:sz="0" w:space="0" w:color="auto"/>
        <w:left w:val="none" w:sz="0" w:space="0" w:color="auto"/>
        <w:bottom w:val="none" w:sz="0" w:space="0" w:color="auto"/>
        <w:right w:val="none" w:sz="0" w:space="0" w:color="auto"/>
      </w:divBdr>
    </w:div>
    <w:div w:id="1126774204">
      <w:bodyDiv w:val="1"/>
      <w:marLeft w:val="0"/>
      <w:marRight w:val="0"/>
      <w:marTop w:val="0"/>
      <w:marBottom w:val="0"/>
      <w:divBdr>
        <w:top w:val="none" w:sz="0" w:space="0" w:color="auto"/>
        <w:left w:val="none" w:sz="0" w:space="0" w:color="auto"/>
        <w:bottom w:val="none" w:sz="0" w:space="0" w:color="auto"/>
        <w:right w:val="none" w:sz="0" w:space="0" w:color="auto"/>
      </w:divBdr>
    </w:div>
    <w:div w:id="1154179355">
      <w:bodyDiv w:val="1"/>
      <w:marLeft w:val="0"/>
      <w:marRight w:val="0"/>
      <w:marTop w:val="0"/>
      <w:marBottom w:val="0"/>
      <w:divBdr>
        <w:top w:val="none" w:sz="0" w:space="0" w:color="auto"/>
        <w:left w:val="none" w:sz="0" w:space="0" w:color="auto"/>
        <w:bottom w:val="none" w:sz="0" w:space="0" w:color="auto"/>
        <w:right w:val="none" w:sz="0" w:space="0" w:color="auto"/>
      </w:divBdr>
    </w:div>
    <w:div w:id="1168903178">
      <w:bodyDiv w:val="1"/>
      <w:marLeft w:val="0"/>
      <w:marRight w:val="0"/>
      <w:marTop w:val="0"/>
      <w:marBottom w:val="0"/>
      <w:divBdr>
        <w:top w:val="none" w:sz="0" w:space="0" w:color="auto"/>
        <w:left w:val="none" w:sz="0" w:space="0" w:color="auto"/>
        <w:bottom w:val="none" w:sz="0" w:space="0" w:color="auto"/>
        <w:right w:val="none" w:sz="0" w:space="0" w:color="auto"/>
      </w:divBdr>
    </w:div>
    <w:div w:id="1173836841">
      <w:bodyDiv w:val="1"/>
      <w:marLeft w:val="0"/>
      <w:marRight w:val="0"/>
      <w:marTop w:val="0"/>
      <w:marBottom w:val="0"/>
      <w:divBdr>
        <w:top w:val="none" w:sz="0" w:space="0" w:color="auto"/>
        <w:left w:val="none" w:sz="0" w:space="0" w:color="auto"/>
        <w:bottom w:val="none" w:sz="0" w:space="0" w:color="auto"/>
        <w:right w:val="none" w:sz="0" w:space="0" w:color="auto"/>
      </w:divBdr>
    </w:div>
    <w:div w:id="1208376426">
      <w:bodyDiv w:val="1"/>
      <w:marLeft w:val="0"/>
      <w:marRight w:val="0"/>
      <w:marTop w:val="0"/>
      <w:marBottom w:val="0"/>
      <w:divBdr>
        <w:top w:val="none" w:sz="0" w:space="0" w:color="auto"/>
        <w:left w:val="none" w:sz="0" w:space="0" w:color="auto"/>
        <w:bottom w:val="none" w:sz="0" w:space="0" w:color="auto"/>
        <w:right w:val="none" w:sz="0" w:space="0" w:color="auto"/>
      </w:divBdr>
      <w:divsChild>
        <w:div w:id="881668685">
          <w:marLeft w:val="0"/>
          <w:marRight w:val="0"/>
          <w:marTop w:val="0"/>
          <w:marBottom w:val="0"/>
          <w:divBdr>
            <w:top w:val="none" w:sz="0" w:space="0" w:color="auto"/>
            <w:left w:val="none" w:sz="0" w:space="0" w:color="auto"/>
            <w:bottom w:val="none" w:sz="0" w:space="0" w:color="auto"/>
            <w:right w:val="none" w:sz="0" w:space="0" w:color="auto"/>
          </w:divBdr>
        </w:div>
      </w:divsChild>
    </w:div>
    <w:div w:id="1240410182">
      <w:bodyDiv w:val="1"/>
      <w:marLeft w:val="0"/>
      <w:marRight w:val="0"/>
      <w:marTop w:val="0"/>
      <w:marBottom w:val="0"/>
      <w:divBdr>
        <w:top w:val="none" w:sz="0" w:space="0" w:color="auto"/>
        <w:left w:val="none" w:sz="0" w:space="0" w:color="auto"/>
        <w:bottom w:val="none" w:sz="0" w:space="0" w:color="auto"/>
        <w:right w:val="none" w:sz="0" w:space="0" w:color="auto"/>
      </w:divBdr>
      <w:divsChild>
        <w:div w:id="712580787">
          <w:marLeft w:val="0"/>
          <w:marRight w:val="0"/>
          <w:marTop w:val="0"/>
          <w:marBottom w:val="0"/>
          <w:divBdr>
            <w:top w:val="none" w:sz="0" w:space="0" w:color="auto"/>
            <w:left w:val="none" w:sz="0" w:space="0" w:color="auto"/>
            <w:bottom w:val="none" w:sz="0" w:space="0" w:color="auto"/>
            <w:right w:val="none" w:sz="0" w:space="0" w:color="auto"/>
          </w:divBdr>
        </w:div>
      </w:divsChild>
    </w:div>
    <w:div w:id="1270506647">
      <w:bodyDiv w:val="1"/>
      <w:marLeft w:val="0"/>
      <w:marRight w:val="0"/>
      <w:marTop w:val="0"/>
      <w:marBottom w:val="0"/>
      <w:divBdr>
        <w:top w:val="none" w:sz="0" w:space="0" w:color="auto"/>
        <w:left w:val="none" w:sz="0" w:space="0" w:color="auto"/>
        <w:bottom w:val="none" w:sz="0" w:space="0" w:color="auto"/>
        <w:right w:val="none" w:sz="0" w:space="0" w:color="auto"/>
      </w:divBdr>
      <w:divsChild>
        <w:div w:id="730810982">
          <w:marLeft w:val="0"/>
          <w:marRight w:val="0"/>
          <w:marTop w:val="0"/>
          <w:marBottom w:val="0"/>
          <w:divBdr>
            <w:top w:val="none" w:sz="0" w:space="0" w:color="auto"/>
            <w:left w:val="none" w:sz="0" w:space="0" w:color="auto"/>
            <w:bottom w:val="none" w:sz="0" w:space="0" w:color="auto"/>
            <w:right w:val="none" w:sz="0" w:space="0" w:color="auto"/>
          </w:divBdr>
        </w:div>
      </w:divsChild>
    </w:div>
    <w:div w:id="1294169623">
      <w:bodyDiv w:val="1"/>
      <w:marLeft w:val="0"/>
      <w:marRight w:val="0"/>
      <w:marTop w:val="0"/>
      <w:marBottom w:val="0"/>
      <w:divBdr>
        <w:top w:val="none" w:sz="0" w:space="0" w:color="auto"/>
        <w:left w:val="none" w:sz="0" w:space="0" w:color="auto"/>
        <w:bottom w:val="none" w:sz="0" w:space="0" w:color="auto"/>
        <w:right w:val="none" w:sz="0" w:space="0" w:color="auto"/>
      </w:divBdr>
    </w:div>
    <w:div w:id="1299804979">
      <w:bodyDiv w:val="1"/>
      <w:marLeft w:val="0"/>
      <w:marRight w:val="0"/>
      <w:marTop w:val="0"/>
      <w:marBottom w:val="0"/>
      <w:divBdr>
        <w:top w:val="none" w:sz="0" w:space="0" w:color="auto"/>
        <w:left w:val="none" w:sz="0" w:space="0" w:color="auto"/>
        <w:bottom w:val="none" w:sz="0" w:space="0" w:color="auto"/>
        <w:right w:val="none" w:sz="0" w:space="0" w:color="auto"/>
      </w:divBdr>
    </w:div>
    <w:div w:id="1318532156">
      <w:bodyDiv w:val="1"/>
      <w:marLeft w:val="0"/>
      <w:marRight w:val="0"/>
      <w:marTop w:val="0"/>
      <w:marBottom w:val="0"/>
      <w:divBdr>
        <w:top w:val="none" w:sz="0" w:space="0" w:color="auto"/>
        <w:left w:val="none" w:sz="0" w:space="0" w:color="auto"/>
        <w:bottom w:val="none" w:sz="0" w:space="0" w:color="auto"/>
        <w:right w:val="none" w:sz="0" w:space="0" w:color="auto"/>
      </w:divBdr>
    </w:div>
    <w:div w:id="1333142466">
      <w:bodyDiv w:val="1"/>
      <w:marLeft w:val="0"/>
      <w:marRight w:val="0"/>
      <w:marTop w:val="0"/>
      <w:marBottom w:val="0"/>
      <w:divBdr>
        <w:top w:val="none" w:sz="0" w:space="0" w:color="auto"/>
        <w:left w:val="none" w:sz="0" w:space="0" w:color="auto"/>
        <w:bottom w:val="none" w:sz="0" w:space="0" w:color="auto"/>
        <w:right w:val="none" w:sz="0" w:space="0" w:color="auto"/>
      </w:divBdr>
    </w:div>
    <w:div w:id="1341929069">
      <w:bodyDiv w:val="1"/>
      <w:marLeft w:val="0"/>
      <w:marRight w:val="0"/>
      <w:marTop w:val="0"/>
      <w:marBottom w:val="0"/>
      <w:divBdr>
        <w:top w:val="none" w:sz="0" w:space="0" w:color="auto"/>
        <w:left w:val="none" w:sz="0" w:space="0" w:color="auto"/>
        <w:bottom w:val="none" w:sz="0" w:space="0" w:color="auto"/>
        <w:right w:val="none" w:sz="0" w:space="0" w:color="auto"/>
      </w:divBdr>
      <w:divsChild>
        <w:div w:id="1778400966">
          <w:marLeft w:val="0"/>
          <w:marRight w:val="0"/>
          <w:marTop w:val="0"/>
          <w:marBottom w:val="0"/>
          <w:divBdr>
            <w:top w:val="none" w:sz="0" w:space="0" w:color="auto"/>
            <w:left w:val="none" w:sz="0" w:space="0" w:color="auto"/>
            <w:bottom w:val="none" w:sz="0" w:space="0" w:color="auto"/>
            <w:right w:val="none" w:sz="0" w:space="0" w:color="auto"/>
          </w:divBdr>
        </w:div>
      </w:divsChild>
    </w:div>
    <w:div w:id="1349216622">
      <w:bodyDiv w:val="1"/>
      <w:marLeft w:val="0"/>
      <w:marRight w:val="0"/>
      <w:marTop w:val="0"/>
      <w:marBottom w:val="0"/>
      <w:divBdr>
        <w:top w:val="none" w:sz="0" w:space="0" w:color="auto"/>
        <w:left w:val="none" w:sz="0" w:space="0" w:color="auto"/>
        <w:bottom w:val="none" w:sz="0" w:space="0" w:color="auto"/>
        <w:right w:val="none" w:sz="0" w:space="0" w:color="auto"/>
      </w:divBdr>
    </w:div>
    <w:div w:id="1350713226">
      <w:bodyDiv w:val="1"/>
      <w:marLeft w:val="0"/>
      <w:marRight w:val="0"/>
      <w:marTop w:val="0"/>
      <w:marBottom w:val="0"/>
      <w:divBdr>
        <w:top w:val="none" w:sz="0" w:space="0" w:color="auto"/>
        <w:left w:val="none" w:sz="0" w:space="0" w:color="auto"/>
        <w:bottom w:val="none" w:sz="0" w:space="0" w:color="auto"/>
        <w:right w:val="none" w:sz="0" w:space="0" w:color="auto"/>
      </w:divBdr>
      <w:divsChild>
        <w:div w:id="860439228">
          <w:marLeft w:val="0"/>
          <w:marRight w:val="0"/>
          <w:marTop w:val="0"/>
          <w:marBottom w:val="0"/>
          <w:divBdr>
            <w:top w:val="none" w:sz="0" w:space="0" w:color="auto"/>
            <w:left w:val="none" w:sz="0" w:space="0" w:color="auto"/>
            <w:bottom w:val="none" w:sz="0" w:space="0" w:color="auto"/>
            <w:right w:val="none" w:sz="0" w:space="0" w:color="auto"/>
          </w:divBdr>
        </w:div>
      </w:divsChild>
    </w:div>
    <w:div w:id="1390495388">
      <w:bodyDiv w:val="1"/>
      <w:marLeft w:val="0"/>
      <w:marRight w:val="0"/>
      <w:marTop w:val="0"/>
      <w:marBottom w:val="0"/>
      <w:divBdr>
        <w:top w:val="none" w:sz="0" w:space="0" w:color="auto"/>
        <w:left w:val="none" w:sz="0" w:space="0" w:color="auto"/>
        <w:bottom w:val="none" w:sz="0" w:space="0" w:color="auto"/>
        <w:right w:val="none" w:sz="0" w:space="0" w:color="auto"/>
      </w:divBdr>
    </w:div>
    <w:div w:id="1392969686">
      <w:bodyDiv w:val="1"/>
      <w:marLeft w:val="0"/>
      <w:marRight w:val="0"/>
      <w:marTop w:val="0"/>
      <w:marBottom w:val="0"/>
      <w:divBdr>
        <w:top w:val="none" w:sz="0" w:space="0" w:color="auto"/>
        <w:left w:val="none" w:sz="0" w:space="0" w:color="auto"/>
        <w:bottom w:val="none" w:sz="0" w:space="0" w:color="auto"/>
        <w:right w:val="none" w:sz="0" w:space="0" w:color="auto"/>
      </w:divBdr>
    </w:div>
    <w:div w:id="1407267143">
      <w:bodyDiv w:val="1"/>
      <w:marLeft w:val="0"/>
      <w:marRight w:val="0"/>
      <w:marTop w:val="0"/>
      <w:marBottom w:val="0"/>
      <w:divBdr>
        <w:top w:val="none" w:sz="0" w:space="0" w:color="auto"/>
        <w:left w:val="none" w:sz="0" w:space="0" w:color="auto"/>
        <w:bottom w:val="none" w:sz="0" w:space="0" w:color="auto"/>
        <w:right w:val="none" w:sz="0" w:space="0" w:color="auto"/>
      </w:divBdr>
    </w:div>
    <w:div w:id="1412579840">
      <w:bodyDiv w:val="1"/>
      <w:marLeft w:val="0"/>
      <w:marRight w:val="0"/>
      <w:marTop w:val="0"/>
      <w:marBottom w:val="0"/>
      <w:divBdr>
        <w:top w:val="none" w:sz="0" w:space="0" w:color="auto"/>
        <w:left w:val="none" w:sz="0" w:space="0" w:color="auto"/>
        <w:bottom w:val="none" w:sz="0" w:space="0" w:color="auto"/>
        <w:right w:val="none" w:sz="0" w:space="0" w:color="auto"/>
      </w:divBdr>
    </w:div>
    <w:div w:id="1419014636">
      <w:bodyDiv w:val="1"/>
      <w:marLeft w:val="0"/>
      <w:marRight w:val="0"/>
      <w:marTop w:val="0"/>
      <w:marBottom w:val="0"/>
      <w:divBdr>
        <w:top w:val="none" w:sz="0" w:space="0" w:color="auto"/>
        <w:left w:val="none" w:sz="0" w:space="0" w:color="auto"/>
        <w:bottom w:val="none" w:sz="0" w:space="0" w:color="auto"/>
        <w:right w:val="none" w:sz="0" w:space="0" w:color="auto"/>
      </w:divBdr>
    </w:div>
    <w:div w:id="1421246460">
      <w:bodyDiv w:val="1"/>
      <w:marLeft w:val="0"/>
      <w:marRight w:val="0"/>
      <w:marTop w:val="0"/>
      <w:marBottom w:val="0"/>
      <w:divBdr>
        <w:top w:val="none" w:sz="0" w:space="0" w:color="auto"/>
        <w:left w:val="none" w:sz="0" w:space="0" w:color="auto"/>
        <w:bottom w:val="none" w:sz="0" w:space="0" w:color="auto"/>
        <w:right w:val="none" w:sz="0" w:space="0" w:color="auto"/>
      </w:divBdr>
    </w:div>
    <w:div w:id="1434325191">
      <w:bodyDiv w:val="1"/>
      <w:marLeft w:val="0"/>
      <w:marRight w:val="0"/>
      <w:marTop w:val="0"/>
      <w:marBottom w:val="0"/>
      <w:divBdr>
        <w:top w:val="none" w:sz="0" w:space="0" w:color="auto"/>
        <w:left w:val="none" w:sz="0" w:space="0" w:color="auto"/>
        <w:bottom w:val="none" w:sz="0" w:space="0" w:color="auto"/>
        <w:right w:val="none" w:sz="0" w:space="0" w:color="auto"/>
      </w:divBdr>
      <w:divsChild>
        <w:div w:id="1351687039">
          <w:marLeft w:val="0"/>
          <w:marRight w:val="0"/>
          <w:marTop w:val="0"/>
          <w:marBottom w:val="0"/>
          <w:divBdr>
            <w:top w:val="none" w:sz="0" w:space="0" w:color="auto"/>
            <w:left w:val="none" w:sz="0" w:space="0" w:color="auto"/>
            <w:bottom w:val="none" w:sz="0" w:space="0" w:color="auto"/>
            <w:right w:val="none" w:sz="0" w:space="0" w:color="auto"/>
          </w:divBdr>
        </w:div>
      </w:divsChild>
    </w:div>
    <w:div w:id="1503199366">
      <w:bodyDiv w:val="1"/>
      <w:marLeft w:val="0"/>
      <w:marRight w:val="0"/>
      <w:marTop w:val="0"/>
      <w:marBottom w:val="0"/>
      <w:divBdr>
        <w:top w:val="none" w:sz="0" w:space="0" w:color="auto"/>
        <w:left w:val="none" w:sz="0" w:space="0" w:color="auto"/>
        <w:bottom w:val="none" w:sz="0" w:space="0" w:color="auto"/>
        <w:right w:val="none" w:sz="0" w:space="0" w:color="auto"/>
      </w:divBdr>
      <w:divsChild>
        <w:div w:id="2106804418">
          <w:marLeft w:val="0"/>
          <w:marRight w:val="0"/>
          <w:marTop w:val="0"/>
          <w:marBottom w:val="0"/>
          <w:divBdr>
            <w:top w:val="none" w:sz="0" w:space="0" w:color="auto"/>
            <w:left w:val="none" w:sz="0" w:space="0" w:color="auto"/>
            <w:bottom w:val="none" w:sz="0" w:space="0" w:color="auto"/>
            <w:right w:val="none" w:sz="0" w:space="0" w:color="auto"/>
          </w:divBdr>
        </w:div>
      </w:divsChild>
    </w:div>
    <w:div w:id="1507358806">
      <w:bodyDiv w:val="1"/>
      <w:marLeft w:val="0"/>
      <w:marRight w:val="0"/>
      <w:marTop w:val="0"/>
      <w:marBottom w:val="0"/>
      <w:divBdr>
        <w:top w:val="none" w:sz="0" w:space="0" w:color="auto"/>
        <w:left w:val="none" w:sz="0" w:space="0" w:color="auto"/>
        <w:bottom w:val="none" w:sz="0" w:space="0" w:color="auto"/>
        <w:right w:val="none" w:sz="0" w:space="0" w:color="auto"/>
      </w:divBdr>
      <w:divsChild>
        <w:div w:id="1360473811">
          <w:marLeft w:val="0"/>
          <w:marRight w:val="0"/>
          <w:marTop w:val="0"/>
          <w:marBottom w:val="0"/>
          <w:divBdr>
            <w:top w:val="none" w:sz="0" w:space="0" w:color="auto"/>
            <w:left w:val="none" w:sz="0" w:space="0" w:color="auto"/>
            <w:bottom w:val="none" w:sz="0" w:space="0" w:color="auto"/>
            <w:right w:val="none" w:sz="0" w:space="0" w:color="auto"/>
          </w:divBdr>
        </w:div>
      </w:divsChild>
    </w:div>
    <w:div w:id="1510176152">
      <w:bodyDiv w:val="1"/>
      <w:marLeft w:val="0"/>
      <w:marRight w:val="0"/>
      <w:marTop w:val="0"/>
      <w:marBottom w:val="0"/>
      <w:divBdr>
        <w:top w:val="none" w:sz="0" w:space="0" w:color="auto"/>
        <w:left w:val="none" w:sz="0" w:space="0" w:color="auto"/>
        <w:bottom w:val="none" w:sz="0" w:space="0" w:color="auto"/>
        <w:right w:val="none" w:sz="0" w:space="0" w:color="auto"/>
      </w:divBdr>
    </w:div>
    <w:div w:id="1513030050">
      <w:bodyDiv w:val="1"/>
      <w:marLeft w:val="0"/>
      <w:marRight w:val="0"/>
      <w:marTop w:val="0"/>
      <w:marBottom w:val="0"/>
      <w:divBdr>
        <w:top w:val="none" w:sz="0" w:space="0" w:color="auto"/>
        <w:left w:val="none" w:sz="0" w:space="0" w:color="auto"/>
        <w:bottom w:val="none" w:sz="0" w:space="0" w:color="auto"/>
        <w:right w:val="none" w:sz="0" w:space="0" w:color="auto"/>
      </w:divBdr>
    </w:div>
    <w:div w:id="1517767100">
      <w:bodyDiv w:val="1"/>
      <w:marLeft w:val="0"/>
      <w:marRight w:val="0"/>
      <w:marTop w:val="0"/>
      <w:marBottom w:val="0"/>
      <w:divBdr>
        <w:top w:val="none" w:sz="0" w:space="0" w:color="auto"/>
        <w:left w:val="none" w:sz="0" w:space="0" w:color="auto"/>
        <w:bottom w:val="none" w:sz="0" w:space="0" w:color="auto"/>
        <w:right w:val="none" w:sz="0" w:space="0" w:color="auto"/>
      </w:divBdr>
    </w:div>
    <w:div w:id="1521620957">
      <w:bodyDiv w:val="1"/>
      <w:marLeft w:val="0"/>
      <w:marRight w:val="0"/>
      <w:marTop w:val="0"/>
      <w:marBottom w:val="0"/>
      <w:divBdr>
        <w:top w:val="none" w:sz="0" w:space="0" w:color="auto"/>
        <w:left w:val="none" w:sz="0" w:space="0" w:color="auto"/>
        <w:bottom w:val="none" w:sz="0" w:space="0" w:color="auto"/>
        <w:right w:val="none" w:sz="0" w:space="0" w:color="auto"/>
      </w:divBdr>
    </w:div>
    <w:div w:id="1534464614">
      <w:bodyDiv w:val="1"/>
      <w:marLeft w:val="0"/>
      <w:marRight w:val="0"/>
      <w:marTop w:val="0"/>
      <w:marBottom w:val="0"/>
      <w:divBdr>
        <w:top w:val="none" w:sz="0" w:space="0" w:color="auto"/>
        <w:left w:val="none" w:sz="0" w:space="0" w:color="auto"/>
        <w:bottom w:val="none" w:sz="0" w:space="0" w:color="auto"/>
        <w:right w:val="none" w:sz="0" w:space="0" w:color="auto"/>
      </w:divBdr>
    </w:div>
    <w:div w:id="1543857194">
      <w:bodyDiv w:val="1"/>
      <w:marLeft w:val="0"/>
      <w:marRight w:val="0"/>
      <w:marTop w:val="0"/>
      <w:marBottom w:val="0"/>
      <w:divBdr>
        <w:top w:val="none" w:sz="0" w:space="0" w:color="auto"/>
        <w:left w:val="none" w:sz="0" w:space="0" w:color="auto"/>
        <w:bottom w:val="none" w:sz="0" w:space="0" w:color="auto"/>
        <w:right w:val="none" w:sz="0" w:space="0" w:color="auto"/>
      </w:divBdr>
    </w:div>
    <w:div w:id="1547520636">
      <w:bodyDiv w:val="1"/>
      <w:marLeft w:val="0"/>
      <w:marRight w:val="0"/>
      <w:marTop w:val="0"/>
      <w:marBottom w:val="0"/>
      <w:divBdr>
        <w:top w:val="none" w:sz="0" w:space="0" w:color="auto"/>
        <w:left w:val="none" w:sz="0" w:space="0" w:color="auto"/>
        <w:bottom w:val="none" w:sz="0" w:space="0" w:color="auto"/>
        <w:right w:val="none" w:sz="0" w:space="0" w:color="auto"/>
      </w:divBdr>
    </w:div>
    <w:div w:id="1559977546">
      <w:bodyDiv w:val="1"/>
      <w:marLeft w:val="0"/>
      <w:marRight w:val="0"/>
      <w:marTop w:val="0"/>
      <w:marBottom w:val="0"/>
      <w:divBdr>
        <w:top w:val="none" w:sz="0" w:space="0" w:color="auto"/>
        <w:left w:val="none" w:sz="0" w:space="0" w:color="auto"/>
        <w:bottom w:val="none" w:sz="0" w:space="0" w:color="auto"/>
        <w:right w:val="none" w:sz="0" w:space="0" w:color="auto"/>
      </w:divBdr>
    </w:div>
    <w:div w:id="1569415803">
      <w:bodyDiv w:val="1"/>
      <w:marLeft w:val="0"/>
      <w:marRight w:val="0"/>
      <w:marTop w:val="0"/>
      <w:marBottom w:val="0"/>
      <w:divBdr>
        <w:top w:val="none" w:sz="0" w:space="0" w:color="auto"/>
        <w:left w:val="none" w:sz="0" w:space="0" w:color="auto"/>
        <w:bottom w:val="none" w:sz="0" w:space="0" w:color="auto"/>
        <w:right w:val="none" w:sz="0" w:space="0" w:color="auto"/>
      </w:divBdr>
    </w:div>
    <w:div w:id="1593974141">
      <w:bodyDiv w:val="1"/>
      <w:marLeft w:val="0"/>
      <w:marRight w:val="0"/>
      <w:marTop w:val="0"/>
      <w:marBottom w:val="0"/>
      <w:divBdr>
        <w:top w:val="none" w:sz="0" w:space="0" w:color="auto"/>
        <w:left w:val="none" w:sz="0" w:space="0" w:color="auto"/>
        <w:bottom w:val="none" w:sz="0" w:space="0" w:color="auto"/>
        <w:right w:val="none" w:sz="0" w:space="0" w:color="auto"/>
      </w:divBdr>
    </w:div>
    <w:div w:id="1617298727">
      <w:bodyDiv w:val="1"/>
      <w:marLeft w:val="0"/>
      <w:marRight w:val="0"/>
      <w:marTop w:val="0"/>
      <w:marBottom w:val="0"/>
      <w:divBdr>
        <w:top w:val="none" w:sz="0" w:space="0" w:color="auto"/>
        <w:left w:val="none" w:sz="0" w:space="0" w:color="auto"/>
        <w:bottom w:val="none" w:sz="0" w:space="0" w:color="auto"/>
        <w:right w:val="none" w:sz="0" w:space="0" w:color="auto"/>
      </w:divBdr>
    </w:div>
    <w:div w:id="1620600741">
      <w:bodyDiv w:val="1"/>
      <w:marLeft w:val="0"/>
      <w:marRight w:val="0"/>
      <w:marTop w:val="0"/>
      <w:marBottom w:val="0"/>
      <w:divBdr>
        <w:top w:val="none" w:sz="0" w:space="0" w:color="auto"/>
        <w:left w:val="none" w:sz="0" w:space="0" w:color="auto"/>
        <w:bottom w:val="none" w:sz="0" w:space="0" w:color="auto"/>
        <w:right w:val="none" w:sz="0" w:space="0" w:color="auto"/>
      </w:divBdr>
    </w:div>
    <w:div w:id="1653945920">
      <w:bodyDiv w:val="1"/>
      <w:marLeft w:val="0"/>
      <w:marRight w:val="0"/>
      <w:marTop w:val="0"/>
      <w:marBottom w:val="0"/>
      <w:divBdr>
        <w:top w:val="none" w:sz="0" w:space="0" w:color="auto"/>
        <w:left w:val="none" w:sz="0" w:space="0" w:color="auto"/>
        <w:bottom w:val="none" w:sz="0" w:space="0" w:color="auto"/>
        <w:right w:val="none" w:sz="0" w:space="0" w:color="auto"/>
      </w:divBdr>
    </w:div>
    <w:div w:id="1668244259">
      <w:bodyDiv w:val="1"/>
      <w:marLeft w:val="0"/>
      <w:marRight w:val="0"/>
      <w:marTop w:val="0"/>
      <w:marBottom w:val="0"/>
      <w:divBdr>
        <w:top w:val="none" w:sz="0" w:space="0" w:color="auto"/>
        <w:left w:val="none" w:sz="0" w:space="0" w:color="auto"/>
        <w:bottom w:val="none" w:sz="0" w:space="0" w:color="auto"/>
        <w:right w:val="none" w:sz="0" w:space="0" w:color="auto"/>
      </w:divBdr>
    </w:div>
    <w:div w:id="1673987147">
      <w:bodyDiv w:val="1"/>
      <w:marLeft w:val="0"/>
      <w:marRight w:val="0"/>
      <w:marTop w:val="0"/>
      <w:marBottom w:val="0"/>
      <w:divBdr>
        <w:top w:val="none" w:sz="0" w:space="0" w:color="auto"/>
        <w:left w:val="none" w:sz="0" w:space="0" w:color="auto"/>
        <w:bottom w:val="none" w:sz="0" w:space="0" w:color="auto"/>
        <w:right w:val="none" w:sz="0" w:space="0" w:color="auto"/>
      </w:divBdr>
    </w:div>
    <w:div w:id="1681001822">
      <w:bodyDiv w:val="1"/>
      <w:marLeft w:val="0"/>
      <w:marRight w:val="0"/>
      <w:marTop w:val="0"/>
      <w:marBottom w:val="0"/>
      <w:divBdr>
        <w:top w:val="none" w:sz="0" w:space="0" w:color="auto"/>
        <w:left w:val="none" w:sz="0" w:space="0" w:color="auto"/>
        <w:bottom w:val="none" w:sz="0" w:space="0" w:color="auto"/>
        <w:right w:val="none" w:sz="0" w:space="0" w:color="auto"/>
      </w:divBdr>
    </w:div>
    <w:div w:id="1682706029">
      <w:bodyDiv w:val="1"/>
      <w:marLeft w:val="0"/>
      <w:marRight w:val="0"/>
      <w:marTop w:val="0"/>
      <w:marBottom w:val="0"/>
      <w:divBdr>
        <w:top w:val="none" w:sz="0" w:space="0" w:color="auto"/>
        <w:left w:val="none" w:sz="0" w:space="0" w:color="auto"/>
        <w:bottom w:val="none" w:sz="0" w:space="0" w:color="auto"/>
        <w:right w:val="none" w:sz="0" w:space="0" w:color="auto"/>
      </w:divBdr>
    </w:div>
    <w:div w:id="1685089468">
      <w:bodyDiv w:val="1"/>
      <w:marLeft w:val="0"/>
      <w:marRight w:val="0"/>
      <w:marTop w:val="0"/>
      <w:marBottom w:val="0"/>
      <w:divBdr>
        <w:top w:val="none" w:sz="0" w:space="0" w:color="auto"/>
        <w:left w:val="none" w:sz="0" w:space="0" w:color="auto"/>
        <w:bottom w:val="none" w:sz="0" w:space="0" w:color="auto"/>
        <w:right w:val="none" w:sz="0" w:space="0" w:color="auto"/>
      </w:divBdr>
    </w:div>
    <w:div w:id="1695576048">
      <w:bodyDiv w:val="1"/>
      <w:marLeft w:val="0"/>
      <w:marRight w:val="0"/>
      <w:marTop w:val="0"/>
      <w:marBottom w:val="0"/>
      <w:divBdr>
        <w:top w:val="none" w:sz="0" w:space="0" w:color="auto"/>
        <w:left w:val="none" w:sz="0" w:space="0" w:color="auto"/>
        <w:bottom w:val="none" w:sz="0" w:space="0" w:color="auto"/>
        <w:right w:val="none" w:sz="0" w:space="0" w:color="auto"/>
      </w:divBdr>
    </w:div>
    <w:div w:id="1700817333">
      <w:bodyDiv w:val="1"/>
      <w:marLeft w:val="0"/>
      <w:marRight w:val="0"/>
      <w:marTop w:val="0"/>
      <w:marBottom w:val="0"/>
      <w:divBdr>
        <w:top w:val="none" w:sz="0" w:space="0" w:color="auto"/>
        <w:left w:val="none" w:sz="0" w:space="0" w:color="auto"/>
        <w:bottom w:val="none" w:sz="0" w:space="0" w:color="auto"/>
        <w:right w:val="none" w:sz="0" w:space="0" w:color="auto"/>
      </w:divBdr>
    </w:div>
    <w:div w:id="1705053233">
      <w:bodyDiv w:val="1"/>
      <w:marLeft w:val="0"/>
      <w:marRight w:val="0"/>
      <w:marTop w:val="0"/>
      <w:marBottom w:val="0"/>
      <w:divBdr>
        <w:top w:val="none" w:sz="0" w:space="0" w:color="auto"/>
        <w:left w:val="none" w:sz="0" w:space="0" w:color="auto"/>
        <w:bottom w:val="none" w:sz="0" w:space="0" w:color="auto"/>
        <w:right w:val="none" w:sz="0" w:space="0" w:color="auto"/>
      </w:divBdr>
    </w:div>
    <w:div w:id="1705209601">
      <w:bodyDiv w:val="1"/>
      <w:marLeft w:val="0"/>
      <w:marRight w:val="0"/>
      <w:marTop w:val="0"/>
      <w:marBottom w:val="0"/>
      <w:divBdr>
        <w:top w:val="none" w:sz="0" w:space="0" w:color="auto"/>
        <w:left w:val="none" w:sz="0" w:space="0" w:color="auto"/>
        <w:bottom w:val="none" w:sz="0" w:space="0" w:color="auto"/>
        <w:right w:val="none" w:sz="0" w:space="0" w:color="auto"/>
      </w:divBdr>
    </w:div>
    <w:div w:id="1728063751">
      <w:bodyDiv w:val="1"/>
      <w:marLeft w:val="0"/>
      <w:marRight w:val="0"/>
      <w:marTop w:val="0"/>
      <w:marBottom w:val="0"/>
      <w:divBdr>
        <w:top w:val="none" w:sz="0" w:space="0" w:color="auto"/>
        <w:left w:val="none" w:sz="0" w:space="0" w:color="auto"/>
        <w:bottom w:val="none" w:sz="0" w:space="0" w:color="auto"/>
        <w:right w:val="none" w:sz="0" w:space="0" w:color="auto"/>
      </w:divBdr>
    </w:div>
    <w:div w:id="1736975235">
      <w:bodyDiv w:val="1"/>
      <w:marLeft w:val="0"/>
      <w:marRight w:val="0"/>
      <w:marTop w:val="0"/>
      <w:marBottom w:val="0"/>
      <w:divBdr>
        <w:top w:val="none" w:sz="0" w:space="0" w:color="auto"/>
        <w:left w:val="none" w:sz="0" w:space="0" w:color="auto"/>
        <w:bottom w:val="none" w:sz="0" w:space="0" w:color="auto"/>
        <w:right w:val="none" w:sz="0" w:space="0" w:color="auto"/>
      </w:divBdr>
    </w:div>
    <w:div w:id="1756127333">
      <w:bodyDiv w:val="1"/>
      <w:marLeft w:val="0"/>
      <w:marRight w:val="0"/>
      <w:marTop w:val="0"/>
      <w:marBottom w:val="0"/>
      <w:divBdr>
        <w:top w:val="none" w:sz="0" w:space="0" w:color="auto"/>
        <w:left w:val="none" w:sz="0" w:space="0" w:color="auto"/>
        <w:bottom w:val="none" w:sz="0" w:space="0" w:color="auto"/>
        <w:right w:val="none" w:sz="0" w:space="0" w:color="auto"/>
      </w:divBdr>
    </w:div>
    <w:div w:id="1759864706">
      <w:bodyDiv w:val="1"/>
      <w:marLeft w:val="0"/>
      <w:marRight w:val="0"/>
      <w:marTop w:val="0"/>
      <w:marBottom w:val="0"/>
      <w:divBdr>
        <w:top w:val="none" w:sz="0" w:space="0" w:color="auto"/>
        <w:left w:val="none" w:sz="0" w:space="0" w:color="auto"/>
        <w:bottom w:val="none" w:sz="0" w:space="0" w:color="auto"/>
        <w:right w:val="none" w:sz="0" w:space="0" w:color="auto"/>
      </w:divBdr>
    </w:div>
    <w:div w:id="1760639986">
      <w:bodyDiv w:val="1"/>
      <w:marLeft w:val="0"/>
      <w:marRight w:val="0"/>
      <w:marTop w:val="0"/>
      <w:marBottom w:val="0"/>
      <w:divBdr>
        <w:top w:val="none" w:sz="0" w:space="0" w:color="auto"/>
        <w:left w:val="none" w:sz="0" w:space="0" w:color="auto"/>
        <w:bottom w:val="none" w:sz="0" w:space="0" w:color="auto"/>
        <w:right w:val="none" w:sz="0" w:space="0" w:color="auto"/>
      </w:divBdr>
    </w:div>
    <w:div w:id="1779060704">
      <w:bodyDiv w:val="1"/>
      <w:marLeft w:val="0"/>
      <w:marRight w:val="0"/>
      <w:marTop w:val="0"/>
      <w:marBottom w:val="0"/>
      <w:divBdr>
        <w:top w:val="none" w:sz="0" w:space="0" w:color="auto"/>
        <w:left w:val="none" w:sz="0" w:space="0" w:color="auto"/>
        <w:bottom w:val="none" w:sz="0" w:space="0" w:color="auto"/>
        <w:right w:val="none" w:sz="0" w:space="0" w:color="auto"/>
      </w:divBdr>
    </w:div>
    <w:div w:id="1877083331">
      <w:bodyDiv w:val="1"/>
      <w:marLeft w:val="0"/>
      <w:marRight w:val="0"/>
      <w:marTop w:val="0"/>
      <w:marBottom w:val="0"/>
      <w:divBdr>
        <w:top w:val="none" w:sz="0" w:space="0" w:color="auto"/>
        <w:left w:val="none" w:sz="0" w:space="0" w:color="auto"/>
        <w:bottom w:val="none" w:sz="0" w:space="0" w:color="auto"/>
        <w:right w:val="none" w:sz="0" w:space="0" w:color="auto"/>
      </w:divBdr>
    </w:div>
    <w:div w:id="1920282951">
      <w:bodyDiv w:val="1"/>
      <w:marLeft w:val="0"/>
      <w:marRight w:val="0"/>
      <w:marTop w:val="0"/>
      <w:marBottom w:val="0"/>
      <w:divBdr>
        <w:top w:val="none" w:sz="0" w:space="0" w:color="auto"/>
        <w:left w:val="none" w:sz="0" w:space="0" w:color="auto"/>
        <w:bottom w:val="none" w:sz="0" w:space="0" w:color="auto"/>
        <w:right w:val="none" w:sz="0" w:space="0" w:color="auto"/>
      </w:divBdr>
    </w:div>
    <w:div w:id="1950502114">
      <w:bodyDiv w:val="1"/>
      <w:marLeft w:val="0"/>
      <w:marRight w:val="0"/>
      <w:marTop w:val="0"/>
      <w:marBottom w:val="0"/>
      <w:divBdr>
        <w:top w:val="none" w:sz="0" w:space="0" w:color="auto"/>
        <w:left w:val="none" w:sz="0" w:space="0" w:color="auto"/>
        <w:bottom w:val="none" w:sz="0" w:space="0" w:color="auto"/>
        <w:right w:val="none" w:sz="0" w:space="0" w:color="auto"/>
      </w:divBdr>
    </w:div>
    <w:div w:id="1974094711">
      <w:bodyDiv w:val="1"/>
      <w:marLeft w:val="0"/>
      <w:marRight w:val="0"/>
      <w:marTop w:val="0"/>
      <w:marBottom w:val="0"/>
      <w:divBdr>
        <w:top w:val="none" w:sz="0" w:space="0" w:color="auto"/>
        <w:left w:val="none" w:sz="0" w:space="0" w:color="auto"/>
        <w:bottom w:val="none" w:sz="0" w:space="0" w:color="auto"/>
        <w:right w:val="none" w:sz="0" w:space="0" w:color="auto"/>
      </w:divBdr>
    </w:div>
    <w:div w:id="1987396011">
      <w:bodyDiv w:val="1"/>
      <w:marLeft w:val="0"/>
      <w:marRight w:val="0"/>
      <w:marTop w:val="0"/>
      <w:marBottom w:val="0"/>
      <w:divBdr>
        <w:top w:val="none" w:sz="0" w:space="0" w:color="auto"/>
        <w:left w:val="none" w:sz="0" w:space="0" w:color="auto"/>
        <w:bottom w:val="none" w:sz="0" w:space="0" w:color="auto"/>
        <w:right w:val="none" w:sz="0" w:space="0" w:color="auto"/>
      </w:divBdr>
    </w:div>
    <w:div w:id="2013801695">
      <w:bodyDiv w:val="1"/>
      <w:marLeft w:val="0"/>
      <w:marRight w:val="0"/>
      <w:marTop w:val="0"/>
      <w:marBottom w:val="0"/>
      <w:divBdr>
        <w:top w:val="none" w:sz="0" w:space="0" w:color="auto"/>
        <w:left w:val="none" w:sz="0" w:space="0" w:color="auto"/>
        <w:bottom w:val="none" w:sz="0" w:space="0" w:color="auto"/>
        <w:right w:val="none" w:sz="0" w:space="0" w:color="auto"/>
      </w:divBdr>
    </w:div>
    <w:div w:id="2026638994">
      <w:bodyDiv w:val="1"/>
      <w:marLeft w:val="0"/>
      <w:marRight w:val="0"/>
      <w:marTop w:val="0"/>
      <w:marBottom w:val="0"/>
      <w:divBdr>
        <w:top w:val="none" w:sz="0" w:space="0" w:color="auto"/>
        <w:left w:val="none" w:sz="0" w:space="0" w:color="auto"/>
        <w:bottom w:val="none" w:sz="0" w:space="0" w:color="auto"/>
        <w:right w:val="none" w:sz="0" w:space="0" w:color="auto"/>
      </w:divBdr>
      <w:divsChild>
        <w:div w:id="992029074">
          <w:marLeft w:val="0"/>
          <w:marRight w:val="0"/>
          <w:marTop w:val="0"/>
          <w:marBottom w:val="0"/>
          <w:divBdr>
            <w:top w:val="none" w:sz="0" w:space="0" w:color="auto"/>
            <w:left w:val="none" w:sz="0" w:space="0" w:color="auto"/>
            <w:bottom w:val="none" w:sz="0" w:space="0" w:color="auto"/>
            <w:right w:val="none" w:sz="0" w:space="0" w:color="auto"/>
          </w:divBdr>
        </w:div>
      </w:divsChild>
    </w:div>
    <w:div w:id="2034186182">
      <w:bodyDiv w:val="1"/>
      <w:marLeft w:val="0"/>
      <w:marRight w:val="0"/>
      <w:marTop w:val="0"/>
      <w:marBottom w:val="0"/>
      <w:divBdr>
        <w:top w:val="none" w:sz="0" w:space="0" w:color="auto"/>
        <w:left w:val="none" w:sz="0" w:space="0" w:color="auto"/>
        <w:bottom w:val="none" w:sz="0" w:space="0" w:color="auto"/>
        <w:right w:val="none" w:sz="0" w:space="0" w:color="auto"/>
      </w:divBdr>
    </w:div>
    <w:div w:id="2036341828">
      <w:bodyDiv w:val="1"/>
      <w:marLeft w:val="0"/>
      <w:marRight w:val="0"/>
      <w:marTop w:val="0"/>
      <w:marBottom w:val="0"/>
      <w:divBdr>
        <w:top w:val="none" w:sz="0" w:space="0" w:color="auto"/>
        <w:left w:val="none" w:sz="0" w:space="0" w:color="auto"/>
        <w:bottom w:val="none" w:sz="0" w:space="0" w:color="auto"/>
        <w:right w:val="none" w:sz="0" w:space="0" w:color="auto"/>
      </w:divBdr>
    </w:div>
    <w:div w:id="213367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6251</TotalTime>
  <Pages>16</Pages>
  <Words>5439</Words>
  <Characters>31006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Lewry,Peter swp8572</dc:creator>
  <cp:keywords/>
  <dc:description/>
  <cp:lastModifiedBy>Lewry,Peter swp8572</cp:lastModifiedBy>
  <cp:revision>31</cp:revision>
  <dcterms:created xsi:type="dcterms:W3CDTF">2024-10-03T13:24:00Z</dcterms:created>
  <dcterms:modified xsi:type="dcterms:W3CDTF">2024-10-07T21:44:00Z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2024-08-28T19:18:59Z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181cbbd8-63a8-4d34-992b-f2d9589e121d</vt:lpwstr>
  </property>
  <property fmtid="{D5CDD505-2E9C-101B-9397-08002B2CF9AE}" pid="8" name="MSIP_Label_66cf8fe5-b7b7-4df7-b38d-1c61ac2f6639_ContentBits">
    <vt:lpwstr>0</vt:lpwstr>
  </property>
</Properties>
</file>