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700B588C" w:rsidR="009B47AE" w:rsidRDefault="004D121C" w:rsidP="007B6A02">
      <w:pPr>
        <w:pStyle w:val="AssignHeader"/>
      </w:pPr>
      <w:r>
        <w:t>ECAD6009-C</w:t>
      </w:r>
      <w:r w:rsidR="009A0ECE">
        <w:t xml:space="preserve"> – </w:t>
      </w:r>
      <w:r w:rsidR="003F0420" w:rsidRPr="003F0420">
        <w:rPr>
          <w:lang w:val="cy-GB"/>
        </w:rPr>
        <w:t>Deall sut mae’r dysgwr, yr ysgol a’r gymuned leol yn gweithio gyda’i gilydd i gyflwyno un o bedwar diben y cwricwlwm newydd: cyflwyniad fideo sy’n archwilio’r broses hon yn feirniadol.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A106D09" w14:textId="77777777" w:rsidR="003F0420" w:rsidRPr="00E72457" w:rsidRDefault="003F0420" w:rsidP="00E72457">
      <w:pPr>
        <w:pStyle w:val="AssignBody"/>
      </w:pPr>
    </w:p>
    <w:p w14:paraId="1333EE21" w14:textId="77777777" w:rsidR="003F0420" w:rsidRPr="00E72457" w:rsidRDefault="003F0420" w:rsidP="00677521">
      <w:pPr>
        <w:pStyle w:val="AssignBody"/>
        <w:rPr>
          <w:rFonts w:asciiTheme="minorHAnsi" w:hAnsiTheme="minorHAnsi" w:cstheme="minorHAnsi"/>
          <w:sz w:val="24"/>
          <w:szCs w:val="24"/>
        </w:rPr>
      </w:pPr>
      <w:proofErr w:type="spellStart"/>
      <w:r w:rsidRPr="00677521">
        <w:t>Athrofa</w:t>
      </w:r>
      <w:proofErr w:type="spellEnd"/>
      <w:r w:rsidRPr="00677521">
        <w:t xml:space="preserve"> (2021) </w:t>
      </w:r>
      <w:proofErr w:type="spellStart"/>
      <w:r w:rsidRPr="00677521">
        <w:rPr>
          <w:rStyle w:val="AssignQuoteChar"/>
        </w:rPr>
        <w:t>Safonau</w:t>
      </w:r>
      <w:proofErr w:type="spellEnd"/>
      <w:r w:rsidRPr="00677521">
        <w:rPr>
          <w:rStyle w:val="AssignQuoteChar"/>
        </w:rPr>
        <w:t xml:space="preserve"> </w:t>
      </w:r>
      <w:proofErr w:type="spellStart"/>
      <w:r w:rsidRPr="00677521">
        <w:rPr>
          <w:rStyle w:val="AssignQuoteChar"/>
        </w:rPr>
        <w:t>Proffesiynol</w:t>
      </w:r>
      <w:proofErr w:type="spellEnd"/>
      <w:r w:rsidRPr="00677521">
        <w:rPr>
          <w:rStyle w:val="AssignQuoteChar"/>
        </w:rPr>
        <w:t xml:space="preserve"> </w:t>
      </w:r>
      <w:proofErr w:type="spellStart"/>
      <w:r w:rsidRPr="00677521">
        <w:rPr>
          <w:rStyle w:val="AssignQuoteChar"/>
        </w:rPr>
        <w:t>Addysgu</w:t>
      </w:r>
      <w:proofErr w:type="spellEnd"/>
      <w:r w:rsidRPr="00677521">
        <w:rPr>
          <w:rStyle w:val="AssignQuoteChar"/>
        </w:rPr>
        <w:t xml:space="preserve"> ac </w:t>
      </w:r>
      <w:proofErr w:type="spellStart"/>
      <w:r w:rsidRPr="00677521">
        <w:rPr>
          <w:rStyle w:val="AssignQuoteChar"/>
        </w:rPr>
        <w:t>Arweinyddiaeth</w:t>
      </w:r>
      <w:proofErr w:type="spellEnd"/>
      <w:r>
        <w:rPr>
          <w:rStyle w:val="AssignQuoteChar"/>
        </w:rPr>
        <w:t>.</w:t>
      </w:r>
      <w:r w:rsidRPr="00677521"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9" w:history="1">
        <w:r w:rsidRPr="00084375">
          <w:rPr>
            <w:rStyle w:val="Hyperlink"/>
          </w:rPr>
          <w:t>https://uowtsd-my.sharepoint.com/:w:/r/personal/1902154_student_uwtsd_ac_uk/_layouts/15/Doc.aspx?sourcedoc=%7B7B9E0ED8-6456-4CC1-A999-F3E08601A80F%7D&amp;file=2021-2022%20SAC%20Safonau%20Proffesiynol%20(1).docx&amp;action=default&amp;mobileredirect=true</w:t>
        </w:r>
      </w:hyperlink>
      <w:r>
        <w:t xml:space="preserve"> </w:t>
      </w:r>
      <w:r w:rsidRPr="00E72457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)</w:t>
      </w:r>
    </w:p>
    <w:p w14:paraId="4A432521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E72457">
        <w:rPr>
          <w:rFonts w:asciiTheme="minorHAnsi" w:hAnsiTheme="minorHAnsi" w:cstheme="minorHAnsi"/>
          <w:sz w:val="24"/>
          <w:szCs w:val="24"/>
        </w:rPr>
        <w:t>Bronfenbrenner, U. (1977) ‘</w:t>
      </w:r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Toward an experimental ecology of human development’, The American psychologist,</w:t>
      </w:r>
      <w:r w:rsidRPr="00E72457">
        <w:rPr>
          <w:rFonts w:asciiTheme="minorHAnsi" w:hAnsiTheme="minorHAnsi" w:cstheme="minorHAnsi"/>
          <w:sz w:val="24"/>
          <w:szCs w:val="24"/>
        </w:rPr>
        <w:t xml:space="preserve"> 32(7), pp. 513–531. doi:10.1037/0003-066X.32.7.513.</w:t>
      </w:r>
    </w:p>
    <w:p w14:paraId="0CF44539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E72457">
        <w:rPr>
          <w:rFonts w:asciiTheme="minorHAnsi" w:hAnsiTheme="minorHAnsi" w:cstheme="minorHAnsi"/>
          <w:sz w:val="24"/>
          <w:szCs w:val="24"/>
        </w:rPr>
        <w:t xml:space="preserve">BROWN, S. &amp; SMITH, B. (1997)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Getting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to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Grips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with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Assessment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, Birmingham: SEDA Publications.</w:t>
      </w:r>
    </w:p>
    <w:p w14:paraId="12105435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E72457">
        <w:rPr>
          <w:rFonts w:asciiTheme="minorHAnsi" w:hAnsiTheme="minorHAnsi" w:cstheme="minorHAnsi"/>
          <w:sz w:val="24"/>
          <w:szCs w:val="24"/>
        </w:rPr>
        <w:t xml:space="preserve">Donaldson (2015)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Dyfodol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Llwyddiannus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: </w:t>
      </w:r>
      <w:hyperlink r:id="rId10" w:history="1">
        <w:r w:rsidRPr="00E72457">
          <w:rPr>
            <w:rStyle w:val="Hyperlink"/>
            <w:rFonts w:asciiTheme="minorHAnsi" w:hAnsiTheme="minorHAnsi" w:cstheme="minorHAnsi"/>
            <w:sz w:val="24"/>
            <w:szCs w:val="24"/>
          </w:rPr>
          <w:t>https://llyw.cymru/sites/default/files/publications/2018-03/dyfodol-llwyddiannus.pdf</w:t>
        </w:r>
      </w:hyperlink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r w:rsidRPr="00E72457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)</w:t>
      </w:r>
    </w:p>
    <w:p w14:paraId="177B2716" w14:textId="77777777" w:rsidR="003F0420" w:rsidRPr="00E72457" w:rsidRDefault="003F0420" w:rsidP="00E72457">
      <w:pPr>
        <w:pStyle w:val="AssignBody"/>
        <w:rPr>
          <w:rFonts w:asciiTheme="minorHAnsi" w:hAnsiTheme="minorHAnsi" w:cstheme="minorHAnsi"/>
          <w:sz w:val="24"/>
          <w:szCs w:val="24"/>
        </w:rPr>
      </w:pPr>
      <w:r w:rsidRPr="00E72457">
        <w:rPr>
          <w:rFonts w:asciiTheme="minorHAnsi" w:hAnsiTheme="minorHAnsi" w:cstheme="minorHAnsi"/>
          <w:sz w:val="24"/>
          <w:szCs w:val="24"/>
        </w:rPr>
        <w:t xml:space="preserve">Estyn (2019)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Ymweliadau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â’r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gymuned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leol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yn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darparu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cyfleoedd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i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gyfoethogi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profiadau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>dysgu</w:t>
      </w:r>
      <w:proofErr w:type="spellEnd"/>
      <w:r w:rsidRPr="00E72457">
        <w:rPr>
          <w:rStyle w:val="AssignQuoteChar"/>
          <w:rFonts w:asciiTheme="minorHAnsi" w:hAnsiTheme="minorHAnsi" w:cstheme="minorHAnsi"/>
          <w:sz w:val="24"/>
          <w:szCs w:val="24"/>
        </w:rPr>
        <w:t xml:space="preserve"> plant.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: </w:t>
      </w:r>
      <w:hyperlink r:id="rId11" w:history="1">
        <w:r w:rsidRPr="00E72457">
          <w:rPr>
            <w:rStyle w:val="Hyperlink"/>
            <w:rFonts w:asciiTheme="minorHAnsi" w:hAnsiTheme="minorHAnsi" w:cstheme="minorHAnsi"/>
            <w:sz w:val="24"/>
            <w:szCs w:val="24"/>
          </w:rPr>
          <w:t>https://www.estyn.llyw.cymru/arfer-effeithiol/ymweliadau-ar-gymuned-leol-yn-darparu-cyfleoedd-i-gyfoethogi-profiadau-dysgu-plant</w:t>
        </w:r>
      </w:hyperlink>
      <w:r w:rsidRPr="00E72457">
        <w:rPr>
          <w:rFonts w:asciiTheme="minorHAnsi" w:hAnsiTheme="minorHAnsi" w:cstheme="minorHAnsi"/>
          <w:sz w:val="24"/>
          <w:szCs w:val="24"/>
        </w:rPr>
        <w:t xml:space="preserve">  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)</w:t>
      </w:r>
    </w:p>
    <w:p w14:paraId="6A972273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sz w:val="24"/>
          <w:szCs w:val="24"/>
        </w:rPr>
      </w:pPr>
      <w:bookmarkStart w:id="0" w:name="_Hlk102056596"/>
      <w:proofErr w:type="spellStart"/>
      <w:r w:rsidRPr="00E72457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Ysgol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Leol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(2018) Ysgol X.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: </w:t>
      </w:r>
      <w:hyperlink r:id="rId12" w:history="1">
        <w:r w:rsidRPr="00E72457">
          <w:rPr>
            <w:rStyle w:val="Hyperlink"/>
            <w:rFonts w:asciiTheme="minorHAnsi" w:hAnsiTheme="minorHAnsi" w:cstheme="minorHAnsi"/>
            <w:sz w:val="24"/>
            <w:szCs w:val="24"/>
          </w:rPr>
          <w:t>https://mylocalschool.gov.wales/School/6685500?lang=cy#0</w:t>
        </w:r>
      </w:hyperlink>
      <w:r w:rsidRPr="00E72457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2022)</w:t>
      </w:r>
    </w:p>
    <w:bookmarkEnd w:id="0"/>
    <w:p w14:paraId="43117D1B" w14:textId="77777777" w:rsidR="003F0420" w:rsidRPr="00E72457" w:rsidRDefault="003F0420" w:rsidP="00E72457">
      <w:pPr>
        <w:pStyle w:val="AssignBody"/>
        <w:rPr>
          <w:rFonts w:asciiTheme="minorHAnsi" w:hAnsiTheme="minorHAnsi" w:cstheme="minorHAnsi"/>
          <w:sz w:val="24"/>
          <w:szCs w:val="24"/>
        </w:rPr>
      </w:pP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Gwe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Gogledd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E72457">
        <w:rPr>
          <w:rFonts w:asciiTheme="minorHAnsi" w:hAnsiTheme="minorHAnsi" w:cstheme="minorHAnsi"/>
          <w:sz w:val="24"/>
          <w:szCs w:val="24"/>
        </w:rPr>
        <w:t>Cymru.(</w:t>
      </w:r>
      <w:proofErr w:type="gramEnd"/>
      <w:r w:rsidRPr="00E72457">
        <w:rPr>
          <w:rFonts w:asciiTheme="minorHAnsi" w:hAnsiTheme="minorHAnsi" w:cstheme="minorHAnsi"/>
          <w:sz w:val="24"/>
          <w:szCs w:val="24"/>
        </w:rPr>
        <w:t xml:space="preserve">Dim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dyddiad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)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Cwricwlwm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Gymru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: </w:t>
      </w:r>
      <w:hyperlink r:id="rId13" w:history="1">
        <w:r w:rsidRPr="00E72457">
          <w:rPr>
            <w:rStyle w:val="Hyperlink"/>
            <w:rFonts w:asciiTheme="minorHAnsi" w:hAnsiTheme="minorHAnsi" w:cstheme="minorHAnsi"/>
            <w:sz w:val="24"/>
            <w:szCs w:val="24"/>
            <w:lang w:val="cy-GB"/>
          </w:rPr>
          <w:t>https://www.gwegogledd.cymru/wp-content/uploads/2018/02/Diweddariad-ar-Gwricwlwm-i-Gymru.</w:t>
        </w:r>
      </w:hyperlink>
      <w:hyperlink r:id="rId14" w:history="1">
        <w:r w:rsidRPr="00E72457">
          <w:rPr>
            <w:rStyle w:val="Hyperlink"/>
            <w:rFonts w:asciiTheme="minorHAnsi" w:hAnsiTheme="minorHAnsi" w:cstheme="minorHAnsi"/>
            <w:sz w:val="24"/>
            <w:szCs w:val="24"/>
            <w:lang w:val="cy-GB"/>
          </w:rPr>
          <w:t>pdf</w:t>
        </w:r>
      </w:hyperlink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r w:rsidRPr="00E72457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)</w:t>
      </w:r>
    </w:p>
    <w:p w14:paraId="10F93ACB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</w:pPr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Hall, K. (2010) </w:t>
      </w:r>
      <w:r w:rsidRPr="00E72457">
        <w:rPr>
          <w:rFonts w:asciiTheme="minorHAnsi" w:hAnsiTheme="minorHAnsi" w:cstheme="minorHAnsi"/>
          <w:i/>
          <w:iCs/>
          <w:color w:val="3A3A3A"/>
          <w:sz w:val="24"/>
          <w:szCs w:val="24"/>
          <w:shd w:val="clear" w:color="auto" w:fill="FFFFFF"/>
        </w:rPr>
        <w:t>Loris Malaguzzi and the Reggio Emilia experience</w:t>
      </w:r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. </w:t>
      </w:r>
      <w:proofErr w:type="gram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London ;</w:t>
      </w:r>
      <w:proofErr w:type="gram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: Continuum. doi:10.5040/9781472541208.</w:t>
      </w:r>
    </w:p>
    <w:p w14:paraId="44514A3F" w14:textId="77777777" w:rsidR="003F0420" w:rsidRPr="00E72457" w:rsidRDefault="003F0420" w:rsidP="00E72457">
      <w:pPr>
        <w:pStyle w:val="AssignBody"/>
        <w:rPr>
          <w:rFonts w:asciiTheme="minorHAnsi" w:hAnsiTheme="minorHAnsi" w:cstheme="minorHAnsi"/>
          <w:sz w:val="24"/>
          <w:szCs w:val="24"/>
        </w:rPr>
      </w:pP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lastRenderedPageBreak/>
        <w:t>Llywodraeth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 Cymru (2020)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Canllawiau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Cwricwlwm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i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Gymru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.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Ar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gael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yn</w:t>
      </w:r>
      <w:proofErr w:type="spellEnd"/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 xml:space="preserve">: </w:t>
      </w:r>
      <w:hyperlink r:id="rId15" w:history="1">
        <w:r w:rsidRPr="00E72457">
          <w:rPr>
            <w:rStyle w:val="Hyperlink"/>
            <w:rFonts w:asciiTheme="minorHAnsi" w:hAnsiTheme="minorHAnsi" w:cstheme="minorHAnsi"/>
            <w:sz w:val="24"/>
            <w:szCs w:val="24"/>
          </w:rPr>
          <w:t>https://hwb.gov.wales/api/storage/b0e91f7c-0050-47b6-9b23-0273d39df9f3/canllawiau-cwricwlwm-i-gymru-070220.pdf</w:t>
        </w:r>
      </w:hyperlink>
      <w:r w:rsidRPr="00E72457">
        <w:rPr>
          <w:rStyle w:val="Hyperlink"/>
          <w:rFonts w:asciiTheme="minorHAnsi" w:hAnsiTheme="minorHAnsi" w:cstheme="minorHAnsi"/>
          <w:sz w:val="24"/>
          <w:szCs w:val="24"/>
        </w:rPr>
        <w:t xml:space="preserve"> </w:t>
      </w:r>
      <w:r w:rsidRPr="00E72457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)</w:t>
      </w:r>
    </w:p>
    <w:p w14:paraId="7D9A3E2E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</w:pPr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Neil Salkind (2004) ‘Lev Vygotsky’s Sociocultural Theory of Development’, in </w:t>
      </w:r>
      <w:r w:rsidRPr="00E72457">
        <w:rPr>
          <w:rFonts w:asciiTheme="minorHAnsi" w:hAnsiTheme="minorHAnsi" w:cstheme="minorHAnsi"/>
          <w:i/>
          <w:iCs/>
          <w:color w:val="3A3A3A"/>
          <w:sz w:val="24"/>
          <w:szCs w:val="24"/>
          <w:shd w:val="clear" w:color="auto" w:fill="FFFFFF"/>
        </w:rPr>
        <w:t>An Introduction to Theories of Human Development</w:t>
      </w:r>
      <w:r w:rsidRPr="00E72457">
        <w:rPr>
          <w:rFonts w:asciiTheme="minorHAnsi" w:hAnsiTheme="minorHAnsi" w:cstheme="minorHAnsi"/>
          <w:color w:val="3A3A3A"/>
          <w:sz w:val="24"/>
          <w:szCs w:val="24"/>
          <w:shd w:val="clear" w:color="auto" w:fill="FFFFFF"/>
        </w:rPr>
        <w:t>. Thousand Oaks: SAGE Publications, Inc, p. 277–. doi:10.4135/9781483328676.n10.</w:t>
      </w:r>
    </w:p>
    <w:p w14:paraId="21506F1D" w14:textId="77777777" w:rsidR="003F0420" w:rsidRPr="00E72457" w:rsidRDefault="003F0420" w:rsidP="00685162">
      <w:pPr>
        <w:pStyle w:val="AssignBody"/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</w:pPr>
      <w:r w:rsidRPr="00E72457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Piaget, J. (1957). </w:t>
      </w:r>
      <w:r w:rsidRPr="00E72457">
        <w:rPr>
          <w:rStyle w:val="Emphasis"/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Construction of reality in the child.</w:t>
      </w:r>
      <w:r w:rsidRPr="00E72457">
        <w:rPr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 London: Routledge &amp; Kegan Paul.</w:t>
      </w:r>
    </w:p>
    <w:p w14:paraId="25C35D84" w14:textId="77777777" w:rsidR="003F0420" w:rsidRPr="00E72457" w:rsidRDefault="003F0420" w:rsidP="00E72457">
      <w:pPr>
        <w:pStyle w:val="AssignBody"/>
        <w:rPr>
          <w:rFonts w:asciiTheme="minorHAnsi" w:hAnsiTheme="minorHAnsi" w:cstheme="minorHAnsi"/>
          <w:sz w:val="24"/>
          <w:szCs w:val="24"/>
        </w:rPr>
      </w:pPr>
      <w:bookmarkStart w:id="1" w:name="_Hlk102056623"/>
      <w:r w:rsidRPr="00E72457">
        <w:rPr>
          <w:rFonts w:asciiTheme="minorHAnsi" w:hAnsiTheme="minorHAnsi" w:cstheme="minorHAnsi"/>
          <w:sz w:val="24"/>
          <w:szCs w:val="24"/>
        </w:rPr>
        <w:t xml:space="preserve">Ysgol X (2021)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Gwefan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Ysgol X.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: </w:t>
      </w:r>
      <w:hyperlink r:id="rId16" w:tgtFrame="_blank" w:history="1">
        <w:r w:rsidRPr="00E72457">
          <w:rPr>
            <w:rStyle w:val="normaltextrun"/>
            <w:rFonts w:asciiTheme="minorHAnsi" w:hAnsiTheme="minorHAnsi" w:cstheme="minorHAnsi"/>
            <w:color w:val="0563C1"/>
            <w:sz w:val="24"/>
            <w:szCs w:val="24"/>
            <w:u w:val="single"/>
            <w:shd w:val="clear" w:color="auto" w:fill="FFFFFF"/>
            <w:lang w:val="cy-GB"/>
          </w:rPr>
          <w:t>Dolen i Wefan yr Ysgol</w:t>
        </w:r>
      </w:hyperlink>
      <w:r w:rsidRPr="00E72457">
        <w:rPr>
          <w:rStyle w:val="eop"/>
          <w:rFonts w:asciiTheme="minorHAnsi" w:hAnsiTheme="minorHAnsi" w:cstheme="minorHAnsi"/>
          <w:color w:val="000000"/>
          <w:sz w:val="24"/>
          <w:szCs w:val="24"/>
          <w:shd w:val="clear" w:color="auto" w:fill="FFFFFF"/>
        </w:rPr>
        <w:t> </w:t>
      </w:r>
      <w:r w:rsidRPr="00E72457">
        <w:rPr>
          <w:rFonts w:asciiTheme="minorHAnsi" w:hAnsiTheme="minorHAnsi" w:cstheme="minorHAnsi"/>
          <w:sz w:val="24"/>
          <w:szCs w:val="24"/>
        </w:rPr>
        <w:t xml:space="preserve"> </w:t>
      </w:r>
      <w:r w:rsidRPr="00E72457">
        <w:rPr>
          <w:rFonts w:asciiTheme="minorHAnsi" w:hAnsiTheme="minorHAnsi" w:cstheme="minorHAnsi"/>
          <w:sz w:val="24"/>
          <w:szCs w:val="24"/>
        </w:rPr>
        <w:t>(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Cyrchwyd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 xml:space="preserve"> 23ain o </w:t>
      </w:r>
      <w:proofErr w:type="spellStart"/>
      <w:r w:rsidRPr="00E72457">
        <w:rPr>
          <w:rFonts w:asciiTheme="minorHAnsi" w:hAnsiTheme="minorHAnsi" w:cstheme="minorHAnsi"/>
          <w:sz w:val="24"/>
          <w:szCs w:val="24"/>
        </w:rPr>
        <w:t>Ebrill</w:t>
      </w:r>
      <w:proofErr w:type="spellEnd"/>
      <w:r w:rsidRPr="00E72457">
        <w:rPr>
          <w:rFonts w:asciiTheme="minorHAnsi" w:hAnsiTheme="minorHAnsi" w:cstheme="minorHAnsi"/>
          <w:sz w:val="24"/>
          <w:szCs w:val="24"/>
        </w:rPr>
        <w:t>)</w:t>
      </w:r>
    </w:p>
    <w:bookmarkEnd w:id="1"/>
    <w:p w14:paraId="4B0FC8EA" w14:textId="1366EFA7" w:rsidR="00685162" w:rsidRDefault="00685162" w:rsidP="00677521">
      <w:pPr>
        <w:pStyle w:val="AssignBody"/>
      </w:pPr>
    </w:p>
    <w:p w14:paraId="2599CA34" w14:textId="77777777" w:rsidR="00677521" w:rsidRPr="00677521" w:rsidRDefault="00677521" w:rsidP="00677521">
      <w:pPr>
        <w:pStyle w:val="AssignBody"/>
      </w:pPr>
    </w:p>
    <w:sectPr w:rsidR="00677521" w:rsidRPr="00677521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3A01F9" w14:textId="77777777" w:rsidR="004840B2" w:rsidRDefault="004840B2" w:rsidP="00E611D9">
      <w:pPr>
        <w:spacing w:after="0" w:line="240" w:lineRule="auto"/>
      </w:pPr>
      <w:r>
        <w:separator/>
      </w:r>
    </w:p>
  </w:endnote>
  <w:endnote w:type="continuationSeparator" w:id="0">
    <w:p w14:paraId="116830B5" w14:textId="77777777" w:rsidR="004840B2" w:rsidRDefault="004840B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9FD699" w14:textId="77777777" w:rsidR="004840B2" w:rsidRDefault="004840B2" w:rsidP="00E611D9">
      <w:pPr>
        <w:spacing w:after="0" w:line="240" w:lineRule="auto"/>
      </w:pPr>
      <w:r>
        <w:separator/>
      </w:r>
    </w:p>
  </w:footnote>
  <w:footnote w:type="continuationSeparator" w:id="0">
    <w:p w14:paraId="6554DDBF" w14:textId="77777777" w:rsidR="004840B2" w:rsidRDefault="004840B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5DD7B3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77585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0CDDD95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D77585">
            <w:rPr>
              <w:rFonts w:ascii="Arial" w:hAnsi="Arial" w:cs="Arial"/>
            </w:rPr>
            <w:t xml:space="preserve"> 1902154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B374D"/>
    <w:rsid w:val="001D2CF5"/>
    <w:rsid w:val="002229F0"/>
    <w:rsid w:val="002B6004"/>
    <w:rsid w:val="003B567F"/>
    <w:rsid w:val="003E55AE"/>
    <w:rsid w:val="003F0420"/>
    <w:rsid w:val="00433F17"/>
    <w:rsid w:val="004840B2"/>
    <w:rsid w:val="004B4887"/>
    <w:rsid w:val="004D121C"/>
    <w:rsid w:val="00556AF9"/>
    <w:rsid w:val="005956FB"/>
    <w:rsid w:val="005E2663"/>
    <w:rsid w:val="006419C3"/>
    <w:rsid w:val="00677521"/>
    <w:rsid w:val="00685162"/>
    <w:rsid w:val="00691A46"/>
    <w:rsid w:val="006B5861"/>
    <w:rsid w:val="006F4873"/>
    <w:rsid w:val="007B6A02"/>
    <w:rsid w:val="00817F7A"/>
    <w:rsid w:val="00877A8E"/>
    <w:rsid w:val="009A0ECE"/>
    <w:rsid w:val="009B47AE"/>
    <w:rsid w:val="00AD4EBD"/>
    <w:rsid w:val="00B6653A"/>
    <w:rsid w:val="00B67895"/>
    <w:rsid w:val="00BC651E"/>
    <w:rsid w:val="00BD5068"/>
    <w:rsid w:val="00CD1240"/>
    <w:rsid w:val="00D30AB9"/>
    <w:rsid w:val="00D77585"/>
    <w:rsid w:val="00DD72FD"/>
    <w:rsid w:val="00E43C68"/>
    <w:rsid w:val="00E611D9"/>
    <w:rsid w:val="00E72457"/>
    <w:rsid w:val="00EF3D35"/>
    <w:rsid w:val="00F72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4873"/>
    <w:pPr>
      <w:spacing w:line="256" w:lineRule="auto"/>
    </w:pPr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E7245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uiPriority w:val="1"/>
    <w:qFormat/>
    <w:rsid w:val="00CD1240"/>
    <w:pPr>
      <w:spacing w:after="0" w:line="360" w:lineRule="auto"/>
      <w:ind w:left="1134" w:right="1134"/>
    </w:pPr>
    <w:rPr>
      <w:rFonts w:ascii="Arial" w:hAnsi="Arial"/>
      <w:i/>
      <w:lang w:val="en-GB"/>
    </w:rPr>
  </w:style>
  <w:style w:type="paragraph" w:customStyle="1" w:styleId="AssignBody">
    <w:name w:val="AssignBody"/>
    <w:basedOn w:val="AssignQuote"/>
    <w:link w:val="AssignBodyChar"/>
    <w:uiPriority w:val="1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uiPriority w:val="1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uiPriority w:val="1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DD72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2FD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E43C68"/>
  </w:style>
  <w:style w:type="character" w:customStyle="1" w:styleId="eop">
    <w:name w:val="eop"/>
    <w:basedOn w:val="DefaultParagraphFont"/>
    <w:rsid w:val="00E43C68"/>
  </w:style>
  <w:style w:type="character" w:styleId="Emphasis">
    <w:name w:val="Emphasis"/>
    <w:basedOn w:val="DefaultParagraphFont"/>
    <w:uiPriority w:val="20"/>
    <w:qFormat/>
    <w:rsid w:val="001B374D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E7245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656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8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wegogledd.cymru/wp-content/uploads/2018/02/Diweddariad-ar-Gwricwlwm-i-Gymru.pdf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mylocalschool.gov.wales/School/6685500?lang=cy#0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file:///C:\Users\rhyds\Downloads\Ysgol%20X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arfer-effeithiol/ymweliadau-ar-gymuned-leol-yn-darparu-cyfleoedd-i-gyfoethogi-profiadau-dysgu-plant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api/storage/b0e91f7c-0050-47b6-9b23-0273d39df9f3/canllawiau-cwricwlwm-i-gymru-070220.pdf" TargetMode="External"/><Relationship Id="rId10" Type="http://schemas.openxmlformats.org/officeDocument/2006/relationships/hyperlink" Target="https://llyw.cymru/sites/default/files/publications/2018-03/dyfodol-llwyddiannus.pdf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w:/r/personal/1902154_student_uwtsd_ac_uk/_layouts/15/Doc.aspx?sourcedoc=%7B7B9E0ED8-6456-4CC1-A999-F3E08601A80F%7D&amp;file=2021-2022%20SAC%20Safonau%20Proffesiynol%20(1).docx&amp;action=default&amp;mobileredirect=true" TargetMode="External"/><Relationship Id="rId14" Type="http://schemas.openxmlformats.org/officeDocument/2006/relationships/hyperlink" Target="https://www.gwegogledd.cymru/wp-content/uploads/2018/02/Diweddariad-ar-Gwricwlwm-i-Gymru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489</Words>
  <Characters>2789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Rhydian</cp:lastModifiedBy>
  <cp:revision>2</cp:revision>
  <dcterms:created xsi:type="dcterms:W3CDTF">2022-05-01T12:41:00Z</dcterms:created>
  <dcterms:modified xsi:type="dcterms:W3CDTF">2022-05-01T12:41:00Z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