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5462A" w14:textId="77777777" w:rsidR="004B1315" w:rsidRPr="00011203" w:rsidRDefault="004B1315" w:rsidP="004B1315">
      <w:pPr>
        <w:pStyle w:val="Title"/>
      </w:pPr>
    </w:p>
    <w:p w14:paraId="5EB17EF1" w14:textId="77777777" w:rsidR="004B1315" w:rsidRPr="00011203" w:rsidRDefault="004B1315" w:rsidP="004B1315">
      <w:pPr>
        <w:pStyle w:val="Title"/>
      </w:pPr>
    </w:p>
    <w:p w14:paraId="5A5FBA8B" w14:textId="77777777" w:rsidR="004B1315" w:rsidRPr="00011203" w:rsidRDefault="004B1315" w:rsidP="004B1315">
      <w:pPr>
        <w:pStyle w:val="Title"/>
      </w:pPr>
    </w:p>
    <w:p w14:paraId="25843BEB" w14:textId="77777777" w:rsidR="004B1315" w:rsidRPr="00011203" w:rsidRDefault="004B1315" w:rsidP="004B1315">
      <w:pPr>
        <w:pStyle w:val="Title"/>
      </w:pPr>
    </w:p>
    <w:p w14:paraId="5CFB5C8B" w14:textId="77777777" w:rsidR="004B1315" w:rsidRPr="00011203" w:rsidRDefault="004B1315" w:rsidP="004B1315">
      <w:pPr>
        <w:pStyle w:val="Title"/>
      </w:pPr>
    </w:p>
    <w:p w14:paraId="321A26D9" w14:textId="77777777" w:rsidR="004B1315" w:rsidRPr="00011203" w:rsidRDefault="004B1315" w:rsidP="004B1315">
      <w:pPr>
        <w:pStyle w:val="Title"/>
      </w:pPr>
      <w:r w:rsidRPr="00011203">
        <w:t>MARKETING FUNDAMENTALS</w:t>
      </w:r>
    </w:p>
    <w:p w14:paraId="35DDCC24" w14:textId="66A9AC87" w:rsidR="00A6496B" w:rsidRPr="00011203" w:rsidRDefault="00A6496B" w:rsidP="00A6496B">
      <w:pPr>
        <w:pStyle w:val="NormalWeb"/>
        <w:spacing w:before="0" w:beforeAutospacing="0" w:after="200" w:afterAutospacing="0"/>
        <w:jc w:val="center"/>
        <w:rPr>
          <w:lang w:val="en-GB"/>
        </w:rPr>
      </w:pPr>
      <w:r w:rsidRPr="00011203">
        <w:rPr>
          <w:b/>
          <w:bCs/>
          <w:i/>
          <w:iCs/>
          <w:color w:val="000000"/>
          <w:lang w:val="en-GB"/>
        </w:rPr>
        <w:t>Student ID:</w:t>
      </w:r>
      <w:r w:rsidR="00D5279D">
        <w:rPr>
          <w:b/>
          <w:bCs/>
          <w:i/>
          <w:iCs/>
          <w:color w:val="000000"/>
          <w:lang w:val="en-GB"/>
        </w:rPr>
        <w:t>2110948</w:t>
      </w:r>
    </w:p>
    <w:p w14:paraId="620723FF" w14:textId="77777777" w:rsidR="00B31DC3" w:rsidRPr="00011203" w:rsidRDefault="004B1315" w:rsidP="00A6496B">
      <w:r w:rsidRPr="00011203">
        <w:br w:type="page"/>
      </w:r>
    </w:p>
    <w:sdt>
      <w:sdtPr>
        <w:rPr>
          <w:rFonts w:ascii="Times New Roman" w:eastAsiaTheme="minorEastAsia" w:hAnsi="Times New Roman" w:cs="Arial"/>
          <w:b w:val="0"/>
          <w:bCs w:val="0"/>
          <w:color w:val="auto"/>
          <w:sz w:val="24"/>
          <w:szCs w:val="22"/>
          <w:lang w:val="en-GB" w:eastAsia="zh-CN"/>
        </w:rPr>
        <w:id w:val="25620202"/>
        <w:docPartObj>
          <w:docPartGallery w:val="Table of Contents"/>
          <w:docPartUnique/>
        </w:docPartObj>
      </w:sdtPr>
      <w:sdtEndPr/>
      <w:sdtContent>
        <w:p w14:paraId="46FCD470" w14:textId="77777777" w:rsidR="00B31DC3" w:rsidRPr="00011203" w:rsidRDefault="00B31DC3" w:rsidP="00A6496B">
          <w:pPr>
            <w:pStyle w:val="TOCHeading"/>
            <w:jc w:val="center"/>
            <w:rPr>
              <w:rFonts w:ascii="Times New Roman" w:hAnsi="Times New Roman" w:cs="Times New Roman"/>
              <w:color w:val="auto"/>
              <w:sz w:val="24"/>
              <w:szCs w:val="24"/>
              <w:lang w:val="en-GB"/>
            </w:rPr>
          </w:pPr>
          <w:r w:rsidRPr="00011203">
            <w:rPr>
              <w:rFonts w:ascii="Times New Roman" w:hAnsi="Times New Roman" w:cs="Times New Roman"/>
              <w:color w:val="auto"/>
              <w:sz w:val="24"/>
              <w:szCs w:val="24"/>
              <w:lang w:val="en-GB"/>
            </w:rPr>
            <w:t>Table of Contents</w:t>
          </w:r>
        </w:p>
        <w:p w14:paraId="6C6EAE9E" w14:textId="77777777" w:rsidR="00A6496B" w:rsidRPr="00011203" w:rsidRDefault="00760671" w:rsidP="00A6496B">
          <w:pPr>
            <w:pStyle w:val="TOC1"/>
            <w:tabs>
              <w:tab w:val="right" w:leader="dot" w:pos="9350"/>
            </w:tabs>
            <w:rPr>
              <w:rFonts w:asciiTheme="minorHAnsi" w:hAnsiTheme="minorHAnsi" w:cstheme="minorBidi"/>
              <w:noProof/>
              <w:sz w:val="22"/>
            </w:rPr>
          </w:pPr>
          <w:r w:rsidRPr="00011203">
            <w:fldChar w:fldCharType="begin"/>
          </w:r>
          <w:r w:rsidR="00B31DC3" w:rsidRPr="00011203">
            <w:instrText xml:space="preserve"> TOC \o "1-3" \h \z \u </w:instrText>
          </w:r>
          <w:r w:rsidRPr="00011203">
            <w:fldChar w:fldCharType="separate"/>
          </w:r>
          <w:hyperlink w:anchor="_Toc90397452" w:history="1">
            <w:r w:rsidR="00A6496B" w:rsidRPr="00011203">
              <w:rPr>
                <w:rStyle w:val="Hyperlink"/>
                <w:noProof/>
              </w:rPr>
              <w:t>Introduction</w:t>
            </w:r>
            <w:r w:rsidR="00A6496B" w:rsidRPr="00011203">
              <w:rPr>
                <w:noProof/>
                <w:webHidden/>
              </w:rPr>
              <w:tab/>
            </w:r>
            <w:r w:rsidRPr="00011203">
              <w:rPr>
                <w:noProof/>
                <w:webHidden/>
              </w:rPr>
              <w:fldChar w:fldCharType="begin"/>
            </w:r>
            <w:r w:rsidR="00A6496B" w:rsidRPr="00011203">
              <w:rPr>
                <w:noProof/>
                <w:webHidden/>
              </w:rPr>
              <w:instrText xml:space="preserve"> PAGEREF _Toc90397452 \h </w:instrText>
            </w:r>
            <w:r w:rsidRPr="00011203">
              <w:rPr>
                <w:noProof/>
                <w:webHidden/>
              </w:rPr>
            </w:r>
            <w:r w:rsidRPr="00011203">
              <w:rPr>
                <w:noProof/>
                <w:webHidden/>
              </w:rPr>
              <w:fldChar w:fldCharType="separate"/>
            </w:r>
            <w:r w:rsidR="00A6496B" w:rsidRPr="00011203">
              <w:rPr>
                <w:noProof/>
                <w:webHidden/>
              </w:rPr>
              <w:t>3</w:t>
            </w:r>
            <w:r w:rsidRPr="00011203">
              <w:rPr>
                <w:noProof/>
                <w:webHidden/>
              </w:rPr>
              <w:fldChar w:fldCharType="end"/>
            </w:r>
          </w:hyperlink>
        </w:p>
        <w:p w14:paraId="6D2DCCBF" w14:textId="77777777" w:rsidR="00A6496B" w:rsidRPr="00011203" w:rsidRDefault="00361F4C" w:rsidP="00A6496B">
          <w:pPr>
            <w:pStyle w:val="TOC1"/>
            <w:tabs>
              <w:tab w:val="right" w:leader="dot" w:pos="9350"/>
            </w:tabs>
            <w:rPr>
              <w:rFonts w:asciiTheme="minorHAnsi" w:hAnsiTheme="minorHAnsi" w:cstheme="minorBidi"/>
              <w:noProof/>
              <w:sz w:val="22"/>
            </w:rPr>
          </w:pPr>
          <w:hyperlink w:anchor="_Toc90397453" w:history="1">
            <w:r w:rsidR="00A6496B" w:rsidRPr="00011203">
              <w:rPr>
                <w:rStyle w:val="Hyperlink"/>
                <w:noProof/>
              </w:rPr>
              <w:t>Micro and Macro environmental analysis of the chosen business entity</w:t>
            </w:r>
            <w:r w:rsidR="00A6496B" w:rsidRPr="00011203">
              <w:rPr>
                <w:noProof/>
                <w:webHidden/>
              </w:rPr>
              <w:tab/>
            </w:r>
            <w:r w:rsidR="00760671" w:rsidRPr="00011203">
              <w:rPr>
                <w:noProof/>
                <w:webHidden/>
              </w:rPr>
              <w:fldChar w:fldCharType="begin"/>
            </w:r>
            <w:r w:rsidR="00A6496B" w:rsidRPr="00011203">
              <w:rPr>
                <w:noProof/>
                <w:webHidden/>
              </w:rPr>
              <w:instrText xml:space="preserve"> PAGEREF _Toc90397453 \h </w:instrText>
            </w:r>
            <w:r w:rsidR="00760671" w:rsidRPr="00011203">
              <w:rPr>
                <w:noProof/>
                <w:webHidden/>
              </w:rPr>
            </w:r>
            <w:r w:rsidR="00760671" w:rsidRPr="00011203">
              <w:rPr>
                <w:noProof/>
                <w:webHidden/>
              </w:rPr>
              <w:fldChar w:fldCharType="separate"/>
            </w:r>
            <w:r w:rsidR="00A6496B" w:rsidRPr="00011203">
              <w:rPr>
                <w:noProof/>
                <w:webHidden/>
              </w:rPr>
              <w:t>3</w:t>
            </w:r>
            <w:r w:rsidR="00760671" w:rsidRPr="00011203">
              <w:rPr>
                <w:noProof/>
                <w:webHidden/>
              </w:rPr>
              <w:fldChar w:fldCharType="end"/>
            </w:r>
          </w:hyperlink>
        </w:p>
        <w:p w14:paraId="1114A437" w14:textId="77777777" w:rsidR="00A6496B" w:rsidRPr="00011203" w:rsidRDefault="00361F4C" w:rsidP="00A6496B">
          <w:pPr>
            <w:pStyle w:val="TOC1"/>
            <w:tabs>
              <w:tab w:val="right" w:leader="dot" w:pos="9350"/>
            </w:tabs>
            <w:rPr>
              <w:rFonts w:asciiTheme="minorHAnsi" w:hAnsiTheme="minorHAnsi" w:cstheme="minorBidi"/>
              <w:noProof/>
              <w:sz w:val="22"/>
            </w:rPr>
          </w:pPr>
          <w:hyperlink w:anchor="_Toc90397454" w:history="1">
            <w:r w:rsidR="00A6496B" w:rsidRPr="00011203">
              <w:rPr>
                <w:rStyle w:val="Hyperlink"/>
                <w:noProof/>
              </w:rPr>
              <w:t>Various Stages of marketing and the processes involved</w:t>
            </w:r>
            <w:r w:rsidR="00A6496B" w:rsidRPr="00011203">
              <w:rPr>
                <w:noProof/>
                <w:webHidden/>
              </w:rPr>
              <w:tab/>
            </w:r>
            <w:r w:rsidR="00760671" w:rsidRPr="00011203">
              <w:rPr>
                <w:noProof/>
                <w:webHidden/>
              </w:rPr>
              <w:fldChar w:fldCharType="begin"/>
            </w:r>
            <w:r w:rsidR="00A6496B" w:rsidRPr="00011203">
              <w:rPr>
                <w:noProof/>
                <w:webHidden/>
              </w:rPr>
              <w:instrText xml:space="preserve"> PAGEREF _Toc90397454 \h </w:instrText>
            </w:r>
            <w:r w:rsidR="00760671" w:rsidRPr="00011203">
              <w:rPr>
                <w:noProof/>
                <w:webHidden/>
              </w:rPr>
            </w:r>
            <w:r w:rsidR="00760671" w:rsidRPr="00011203">
              <w:rPr>
                <w:noProof/>
                <w:webHidden/>
              </w:rPr>
              <w:fldChar w:fldCharType="separate"/>
            </w:r>
            <w:r w:rsidR="00A6496B" w:rsidRPr="00011203">
              <w:rPr>
                <w:noProof/>
                <w:webHidden/>
              </w:rPr>
              <w:t>6</w:t>
            </w:r>
            <w:r w:rsidR="00760671" w:rsidRPr="00011203">
              <w:rPr>
                <w:noProof/>
                <w:webHidden/>
              </w:rPr>
              <w:fldChar w:fldCharType="end"/>
            </w:r>
          </w:hyperlink>
        </w:p>
        <w:p w14:paraId="5FEC89F3" w14:textId="77777777" w:rsidR="00A6496B" w:rsidRPr="00011203" w:rsidRDefault="00361F4C" w:rsidP="00A6496B">
          <w:pPr>
            <w:pStyle w:val="TOC1"/>
            <w:tabs>
              <w:tab w:val="right" w:leader="dot" w:pos="9350"/>
            </w:tabs>
            <w:rPr>
              <w:rFonts w:asciiTheme="minorHAnsi" w:hAnsiTheme="minorHAnsi" w:cstheme="minorBidi"/>
              <w:noProof/>
              <w:sz w:val="22"/>
            </w:rPr>
          </w:pPr>
          <w:hyperlink w:anchor="_Toc90397455" w:history="1">
            <w:r w:rsidR="00A6496B" w:rsidRPr="00011203">
              <w:rPr>
                <w:rStyle w:val="Hyperlink"/>
                <w:noProof/>
              </w:rPr>
              <w:t>Role of marketing environment on business operations</w:t>
            </w:r>
            <w:r w:rsidR="00A6496B" w:rsidRPr="00011203">
              <w:rPr>
                <w:noProof/>
                <w:webHidden/>
              </w:rPr>
              <w:tab/>
            </w:r>
            <w:r w:rsidR="00760671" w:rsidRPr="00011203">
              <w:rPr>
                <w:noProof/>
                <w:webHidden/>
              </w:rPr>
              <w:fldChar w:fldCharType="begin"/>
            </w:r>
            <w:r w:rsidR="00A6496B" w:rsidRPr="00011203">
              <w:rPr>
                <w:noProof/>
                <w:webHidden/>
              </w:rPr>
              <w:instrText xml:space="preserve"> PAGEREF _Toc90397455 \h </w:instrText>
            </w:r>
            <w:r w:rsidR="00760671" w:rsidRPr="00011203">
              <w:rPr>
                <w:noProof/>
                <w:webHidden/>
              </w:rPr>
            </w:r>
            <w:r w:rsidR="00760671" w:rsidRPr="00011203">
              <w:rPr>
                <w:noProof/>
                <w:webHidden/>
              </w:rPr>
              <w:fldChar w:fldCharType="separate"/>
            </w:r>
            <w:r w:rsidR="00A6496B" w:rsidRPr="00011203">
              <w:rPr>
                <w:noProof/>
                <w:webHidden/>
              </w:rPr>
              <w:t>7</w:t>
            </w:r>
            <w:r w:rsidR="00760671" w:rsidRPr="00011203">
              <w:rPr>
                <w:noProof/>
                <w:webHidden/>
              </w:rPr>
              <w:fldChar w:fldCharType="end"/>
            </w:r>
          </w:hyperlink>
        </w:p>
        <w:p w14:paraId="1075236B" w14:textId="77777777" w:rsidR="00A6496B" w:rsidRPr="00011203" w:rsidRDefault="00361F4C" w:rsidP="00A6496B">
          <w:pPr>
            <w:pStyle w:val="TOC1"/>
            <w:tabs>
              <w:tab w:val="right" w:leader="dot" w:pos="9350"/>
            </w:tabs>
            <w:rPr>
              <w:rFonts w:asciiTheme="minorHAnsi" w:hAnsiTheme="minorHAnsi" w:cstheme="minorBidi"/>
              <w:noProof/>
              <w:sz w:val="22"/>
            </w:rPr>
          </w:pPr>
          <w:hyperlink w:anchor="_Toc90397456" w:history="1">
            <w:r w:rsidR="00A6496B" w:rsidRPr="00011203">
              <w:rPr>
                <w:rStyle w:val="Hyperlink"/>
                <w:noProof/>
              </w:rPr>
              <w:t>Discussion on creating an appropriate marketing strategy for the chosen organisation</w:t>
            </w:r>
            <w:r w:rsidR="00A6496B" w:rsidRPr="00011203">
              <w:rPr>
                <w:noProof/>
                <w:webHidden/>
              </w:rPr>
              <w:tab/>
            </w:r>
            <w:r w:rsidR="00760671" w:rsidRPr="00011203">
              <w:rPr>
                <w:noProof/>
                <w:webHidden/>
              </w:rPr>
              <w:fldChar w:fldCharType="begin"/>
            </w:r>
            <w:r w:rsidR="00A6496B" w:rsidRPr="00011203">
              <w:rPr>
                <w:noProof/>
                <w:webHidden/>
              </w:rPr>
              <w:instrText xml:space="preserve"> PAGEREF _Toc90397456 \h </w:instrText>
            </w:r>
            <w:r w:rsidR="00760671" w:rsidRPr="00011203">
              <w:rPr>
                <w:noProof/>
                <w:webHidden/>
              </w:rPr>
            </w:r>
            <w:r w:rsidR="00760671" w:rsidRPr="00011203">
              <w:rPr>
                <w:noProof/>
                <w:webHidden/>
              </w:rPr>
              <w:fldChar w:fldCharType="separate"/>
            </w:r>
            <w:r w:rsidR="00A6496B" w:rsidRPr="00011203">
              <w:rPr>
                <w:noProof/>
                <w:webHidden/>
              </w:rPr>
              <w:t>8</w:t>
            </w:r>
            <w:r w:rsidR="00760671" w:rsidRPr="00011203">
              <w:rPr>
                <w:noProof/>
                <w:webHidden/>
              </w:rPr>
              <w:fldChar w:fldCharType="end"/>
            </w:r>
          </w:hyperlink>
        </w:p>
        <w:p w14:paraId="78DC882C" w14:textId="77777777" w:rsidR="00A6496B" w:rsidRPr="00011203" w:rsidRDefault="00361F4C" w:rsidP="00A6496B">
          <w:pPr>
            <w:pStyle w:val="TOC1"/>
            <w:tabs>
              <w:tab w:val="right" w:leader="dot" w:pos="9350"/>
            </w:tabs>
            <w:rPr>
              <w:rFonts w:asciiTheme="minorHAnsi" w:hAnsiTheme="minorHAnsi" w:cstheme="minorBidi"/>
              <w:noProof/>
              <w:sz w:val="22"/>
            </w:rPr>
          </w:pPr>
          <w:hyperlink w:anchor="_Toc90397457" w:history="1">
            <w:r w:rsidR="00A6496B" w:rsidRPr="00011203">
              <w:rPr>
                <w:rStyle w:val="Hyperlink"/>
                <w:noProof/>
              </w:rPr>
              <w:t>Conclusions</w:t>
            </w:r>
            <w:r w:rsidR="00A6496B" w:rsidRPr="00011203">
              <w:rPr>
                <w:noProof/>
                <w:webHidden/>
              </w:rPr>
              <w:tab/>
            </w:r>
            <w:r w:rsidR="00760671" w:rsidRPr="00011203">
              <w:rPr>
                <w:noProof/>
                <w:webHidden/>
              </w:rPr>
              <w:fldChar w:fldCharType="begin"/>
            </w:r>
            <w:r w:rsidR="00A6496B" w:rsidRPr="00011203">
              <w:rPr>
                <w:noProof/>
                <w:webHidden/>
              </w:rPr>
              <w:instrText xml:space="preserve"> PAGEREF _Toc90397457 \h </w:instrText>
            </w:r>
            <w:r w:rsidR="00760671" w:rsidRPr="00011203">
              <w:rPr>
                <w:noProof/>
                <w:webHidden/>
              </w:rPr>
            </w:r>
            <w:r w:rsidR="00760671" w:rsidRPr="00011203">
              <w:rPr>
                <w:noProof/>
                <w:webHidden/>
              </w:rPr>
              <w:fldChar w:fldCharType="separate"/>
            </w:r>
            <w:r w:rsidR="00A6496B" w:rsidRPr="00011203">
              <w:rPr>
                <w:noProof/>
                <w:webHidden/>
              </w:rPr>
              <w:t>9</w:t>
            </w:r>
            <w:r w:rsidR="00760671" w:rsidRPr="00011203">
              <w:rPr>
                <w:noProof/>
                <w:webHidden/>
              </w:rPr>
              <w:fldChar w:fldCharType="end"/>
            </w:r>
          </w:hyperlink>
        </w:p>
        <w:p w14:paraId="3F610B0D" w14:textId="77777777" w:rsidR="00A6496B" w:rsidRPr="00011203" w:rsidRDefault="00361F4C" w:rsidP="00A6496B">
          <w:pPr>
            <w:pStyle w:val="TOC1"/>
            <w:tabs>
              <w:tab w:val="right" w:leader="dot" w:pos="9350"/>
            </w:tabs>
            <w:rPr>
              <w:rFonts w:asciiTheme="minorHAnsi" w:hAnsiTheme="minorHAnsi" w:cstheme="minorBidi"/>
              <w:noProof/>
              <w:sz w:val="22"/>
            </w:rPr>
          </w:pPr>
          <w:hyperlink w:anchor="_Toc90397458" w:history="1">
            <w:r w:rsidR="00A6496B" w:rsidRPr="00011203">
              <w:rPr>
                <w:rStyle w:val="Hyperlink"/>
                <w:noProof/>
              </w:rPr>
              <w:t>References</w:t>
            </w:r>
            <w:r w:rsidR="00A6496B" w:rsidRPr="00011203">
              <w:rPr>
                <w:noProof/>
                <w:webHidden/>
              </w:rPr>
              <w:tab/>
            </w:r>
            <w:r w:rsidR="00760671" w:rsidRPr="00011203">
              <w:rPr>
                <w:noProof/>
                <w:webHidden/>
              </w:rPr>
              <w:fldChar w:fldCharType="begin"/>
            </w:r>
            <w:r w:rsidR="00A6496B" w:rsidRPr="00011203">
              <w:rPr>
                <w:noProof/>
                <w:webHidden/>
              </w:rPr>
              <w:instrText xml:space="preserve"> PAGEREF _Toc90397458 \h </w:instrText>
            </w:r>
            <w:r w:rsidR="00760671" w:rsidRPr="00011203">
              <w:rPr>
                <w:noProof/>
                <w:webHidden/>
              </w:rPr>
            </w:r>
            <w:r w:rsidR="00760671" w:rsidRPr="00011203">
              <w:rPr>
                <w:noProof/>
                <w:webHidden/>
              </w:rPr>
              <w:fldChar w:fldCharType="separate"/>
            </w:r>
            <w:r w:rsidR="00A6496B" w:rsidRPr="00011203">
              <w:rPr>
                <w:noProof/>
                <w:webHidden/>
              </w:rPr>
              <w:t>10</w:t>
            </w:r>
            <w:r w:rsidR="00760671" w:rsidRPr="00011203">
              <w:rPr>
                <w:noProof/>
                <w:webHidden/>
              </w:rPr>
              <w:fldChar w:fldCharType="end"/>
            </w:r>
          </w:hyperlink>
        </w:p>
        <w:p w14:paraId="08F1D05C" w14:textId="77777777" w:rsidR="00B31DC3" w:rsidRPr="00011203" w:rsidRDefault="00760671" w:rsidP="00A6496B">
          <w:r w:rsidRPr="00011203">
            <w:fldChar w:fldCharType="end"/>
          </w:r>
        </w:p>
      </w:sdtContent>
    </w:sdt>
    <w:p w14:paraId="3FD31CB5" w14:textId="48FD9646" w:rsidR="004B1315" w:rsidRDefault="009C670F" w:rsidP="00B31DC3">
      <w:pPr>
        <w:pStyle w:val="Heading1"/>
      </w:pPr>
      <w:r w:rsidRPr="00011203">
        <w:br w:type="page"/>
      </w:r>
      <w:bookmarkStart w:id="0" w:name="_Toc90397452"/>
      <w:r w:rsidR="004B1315" w:rsidRPr="00011203">
        <w:lastRenderedPageBreak/>
        <w:t>Introduction</w:t>
      </w:r>
      <w:bookmarkEnd w:id="0"/>
      <w:r w:rsidR="004B1315" w:rsidRPr="00011203">
        <w:t> </w:t>
      </w:r>
    </w:p>
    <w:p w14:paraId="437ACBD4" w14:textId="164A2BA1" w:rsidR="00FC6EB4" w:rsidRPr="00FC6EB4" w:rsidRDefault="00FC6EB4" w:rsidP="00FC6EB4">
      <w:r w:rsidRPr="00FC6EB4">
        <w:t xml:space="preserve">A dynamic environment is present in which business organizations operate, and this has a direct impact on the operating module of these entities. According to </w:t>
      </w:r>
      <w:proofErr w:type="spellStart"/>
      <w:r w:rsidRPr="00FC6EB4">
        <w:t>Agudelo</w:t>
      </w:r>
      <w:proofErr w:type="spellEnd"/>
      <w:r w:rsidRPr="00FC6EB4">
        <w:t xml:space="preserve"> et al. (2020, p.119094), the dynamics of business operations are influenced by a variety of internal and external factors, some of which are out of their control, such as market conditions. As a result, </w:t>
      </w:r>
      <w:proofErr w:type="gramStart"/>
      <w:r w:rsidRPr="00FC6EB4">
        <w:t>in order to</w:t>
      </w:r>
      <w:proofErr w:type="gramEnd"/>
      <w:r w:rsidRPr="00FC6EB4">
        <w:t xml:space="preserve"> function effectively in a changing environment, businesses must adapt their strategies and operating modules in order to keep up with the changing dynamics of the business environment. Following the recent pandemic outbreak, businesses around the world have been forced to adapt their operations and marketing strategies to ensure that they can continue to operate in such dangerous times (</w:t>
      </w:r>
      <w:proofErr w:type="spellStart"/>
      <w:r w:rsidRPr="00FC6EB4">
        <w:t>Alm</w:t>
      </w:r>
      <w:proofErr w:type="spellEnd"/>
      <w:r w:rsidRPr="00FC6EB4">
        <w:t xml:space="preserve"> and Brown 2021, p.621).</w:t>
      </w:r>
    </w:p>
    <w:p w14:paraId="0ED6295D" w14:textId="77777777" w:rsidR="00FC6EB4" w:rsidRPr="00FC6EB4" w:rsidRDefault="00FC6EB4" w:rsidP="00FC6EB4"/>
    <w:p w14:paraId="44B2C264" w14:textId="49958713" w:rsidR="004B1315" w:rsidRDefault="004B1315" w:rsidP="004B1315">
      <w:pPr>
        <w:rPr>
          <w:b/>
          <w:i/>
          <w:iCs/>
        </w:rPr>
      </w:pPr>
      <w:r w:rsidRPr="00011203">
        <w:rPr>
          <w:b/>
          <w:i/>
          <w:iCs/>
        </w:rPr>
        <w:t>Background of the organisation </w:t>
      </w:r>
    </w:p>
    <w:p w14:paraId="1C92B2F3" w14:textId="0D950A31" w:rsidR="009B1E04" w:rsidRPr="009B1E04" w:rsidRDefault="00FC6EB4" w:rsidP="009B1E04">
      <w:pPr>
        <w:rPr>
          <w:bCs/>
        </w:rPr>
      </w:pPr>
      <w:r w:rsidRPr="00FC6EB4">
        <w:rPr>
          <w:bCs/>
        </w:rPr>
        <w:t>A multinational oil and gas corporation with operations in more than 180 countries, British Petroleum is headquartered in London, United Kingdom. This company's global reach can be understood by the fact that it is one of the world's seven "supermajors," or multinational corporations. As of 2020, the company has accrued revenue of US $90.35 billion (bp global. 2021).</w:t>
      </w:r>
      <w:r w:rsidR="009B1E04" w:rsidRPr="009B1E04">
        <w:t xml:space="preserve"> </w:t>
      </w:r>
      <w:r w:rsidR="009B1E04" w:rsidRPr="009B1E04">
        <w:rPr>
          <w:bCs/>
        </w:rPr>
        <w:t>BP (formerly The British Petroleum Company) is a multinational British oil and gas corporation headquartered in London, England. It is one of the world's seven "supermajors" in the oil and gas industry. It is a vertically integrated company that operates across the entire oil and gas industry, including exploration and extraction, refining, distribution and marketing, power generation, and trading. It is also involved in renewable energy, including biofuels, wind power, smart grid, and solar technology.</w:t>
      </w:r>
    </w:p>
    <w:p w14:paraId="42E7D265" w14:textId="77777777" w:rsidR="009B1E04" w:rsidRPr="009B1E04" w:rsidRDefault="009B1E04" w:rsidP="009B1E04">
      <w:pPr>
        <w:rPr>
          <w:bCs/>
        </w:rPr>
      </w:pPr>
    </w:p>
    <w:p w14:paraId="527F366C" w14:textId="77777777" w:rsidR="009B1E04" w:rsidRPr="009B1E04" w:rsidRDefault="009B1E04" w:rsidP="009B1E04">
      <w:pPr>
        <w:rPr>
          <w:bCs/>
        </w:rPr>
      </w:pPr>
      <w:r w:rsidRPr="009B1E04">
        <w:rPr>
          <w:bCs/>
        </w:rPr>
        <w:t xml:space="preserve">As of December 31, 2018, BP operated in nearly 80 countries, produced approximately 3.7 million barrels per day (590,000 m3/d) of oil equivalent, and had total proven reserves of 19.945 billion barrels (3.1710109 m3) of oil equivalent. The company operates approximately 18,700 service stations worldwide. In the United States, its largest division is BP America. In Russia, BP owns 19.75% of Rosneft, the world's largest publicly traded oil and gas company in terms of hydrocarbon reserves and production. [5] BP is a constituent of the FTSE 100 Index and has its primary listing on the London Stock Exchange. It is listed on the Frankfurt Stock Exchange and </w:t>
      </w:r>
      <w:r w:rsidRPr="009B1E04">
        <w:rPr>
          <w:bCs/>
        </w:rPr>
        <w:lastRenderedPageBreak/>
        <w:t>the New York Stock Exchange as a secondary stock. According to the 2020 Forbes Global 2000, BP is the 357th-largest public company in the world.</w:t>
      </w:r>
    </w:p>
    <w:p w14:paraId="75579CE1" w14:textId="77777777" w:rsidR="009B1E04" w:rsidRPr="009B1E04" w:rsidRDefault="009B1E04" w:rsidP="009B1E04">
      <w:pPr>
        <w:rPr>
          <w:bCs/>
        </w:rPr>
      </w:pPr>
    </w:p>
    <w:p w14:paraId="39EED120" w14:textId="035F0102" w:rsidR="009B1E04" w:rsidRPr="009B1E04" w:rsidRDefault="009B1E04" w:rsidP="009B1E04">
      <w:pPr>
        <w:rPr>
          <w:bCs/>
        </w:rPr>
      </w:pPr>
      <w:r w:rsidRPr="009B1E04">
        <w:rPr>
          <w:bCs/>
        </w:rPr>
        <w:t xml:space="preserve">BP's origins can be traced back to 1908, when the Anglo-Persian Oil Company was established as a subsidiary of the </w:t>
      </w:r>
      <w:proofErr w:type="spellStart"/>
      <w:r w:rsidRPr="009B1E04">
        <w:rPr>
          <w:bCs/>
        </w:rPr>
        <w:t>Burmah</w:t>
      </w:r>
      <w:proofErr w:type="spellEnd"/>
      <w:r w:rsidRPr="009B1E04">
        <w:rPr>
          <w:bCs/>
        </w:rPr>
        <w:t xml:space="preserve"> Oil Company to exploit oil discoveries in Iran. It was renamed Anglo-Iranian Oil Company in 1935 and British Petroleum in 1954. The company expanded beyond the Middle East to Alaska in 1959, and it was one of the first to strike oil in the North Sea. In 1978, British Petroleum acquired a majority stake in Standard Oil of Ohio. Between 1979 and 1987, the British government gradually privatized the company, which was previously majority state-owned. British Petroleum merged with Amoco in 1998 to form BP Amoco plc, and in 2000 acquired ARCO and </w:t>
      </w:r>
      <w:proofErr w:type="spellStart"/>
      <w:r w:rsidRPr="009B1E04">
        <w:rPr>
          <w:bCs/>
        </w:rPr>
        <w:t>Burmah</w:t>
      </w:r>
      <w:proofErr w:type="spellEnd"/>
      <w:r w:rsidRPr="009B1E04">
        <w:rPr>
          <w:bCs/>
        </w:rPr>
        <w:t xml:space="preserve"> Castrol to form BP plc in 2001. BP was a partner in the TNK-BP joint venture in Russia from 2003 to 2013.</w:t>
      </w:r>
      <w:r>
        <w:rPr>
          <w:bCs/>
        </w:rPr>
        <w:t xml:space="preserve"> </w:t>
      </w:r>
      <w:r w:rsidRPr="009B1E04">
        <w:rPr>
          <w:bCs/>
        </w:rPr>
        <w:t xml:space="preserve">BP has been directly involved in </w:t>
      </w:r>
      <w:proofErr w:type="gramStart"/>
      <w:r w:rsidRPr="009B1E04">
        <w:rPr>
          <w:bCs/>
        </w:rPr>
        <w:t>a number of</w:t>
      </w:r>
      <w:proofErr w:type="gramEnd"/>
      <w:r w:rsidRPr="009B1E04">
        <w:rPr>
          <w:bCs/>
        </w:rPr>
        <w:t xml:space="preserve"> significant environmental and safety incidents. Among them were the 2005 Texas City Refinery explosion, which killed 15 workers and resulted in a record-breaking OSHA fine; Britain's largest oil spill, the Torrey Canyon wreck in 1967; and the 2006 Prudhoe Bay oil spill, the largest oil spill on Alaska's North Slope, which resulted in a US$25 million civil penalty, the largest per-barrel penalty for an oil spill at the time.</w:t>
      </w:r>
      <w:r>
        <w:rPr>
          <w:bCs/>
        </w:rPr>
        <w:t xml:space="preserve"> </w:t>
      </w:r>
      <w:r w:rsidRPr="009B1E04">
        <w:rPr>
          <w:bCs/>
        </w:rPr>
        <w:t xml:space="preserve">The Deepwater Horizon oil spill in 2010 was the largest accidental release of oil into marine waters in history, leaking approximately 4.9 million barrels (210 million US gal; 780,000 m3) of oil, resulting in severe environmental, human health, and economic </w:t>
      </w:r>
      <w:proofErr w:type="gramStart"/>
      <w:r w:rsidRPr="009B1E04">
        <w:rPr>
          <w:bCs/>
        </w:rPr>
        <w:t>consequences[</w:t>
      </w:r>
      <w:proofErr w:type="gramEnd"/>
      <w:r w:rsidRPr="009B1E04">
        <w:rPr>
          <w:bCs/>
        </w:rPr>
        <w:t xml:space="preserve">11] as well as serious legal and public relations ramifications for BP. The </w:t>
      </w:r>
      <w:proofErr w:type="spellStart"/>
      <w:r w:rsidRPr="009B1E04">
        <w:rPr>
          <w:bCs/>
        </w:rPr>
        <w:t>cleanup</w:t>
      </w:r>
      <w:proofErr w:type="spellEnd"/>
      <w:r w:rsidRPr="009B1E04">
        <w:rPr>
          <w:bCs/>
        </w:rPr>
        <w:t xml:space="preserve"> response used 1.8 million US gallons (43,000 </w:t>
      </w:r>
      <w:proofErr w:type="spellStart"/>
      <w:r w:rsidRPr="009B1E04">
        <w:rPr>
          <w:bCs/>
        </w:rPr>
        <w:t>bbl</w:t>
      </w:r>
      <w:proofErr w:type="spellEnd"/>
      <w:r w:rsidRPr="009B1E04">
        <w:rPr>
          <w:bCs/>
        </w:rPr>
        <w:t xml:space="preserve">; 6,800 m3) of </w:t>
      </w:r>
      <w:proofErr w:type="spellStart"/>
      <w:r w:rsidRPr="009B1E04">
        <w:rPr>
          <w:bCs/>
        </w:rPr>
        <w:t>Corexit</w:t>
      </w:r>
      <w:proofErr w:type="spellEnd"/>
      <w:r w:rsidRPr="009B1E04">
        <w:rPr>
          <w:bCs/>
        </w:rPr>
        <w:t xml:space="preserve"> oil dispersant, making it the largest application of such chemicals in US history. The company agreed to pay more than $4.5 billion in fines and penalties after pleading guilty to 11 counts of felony manslaughter, two </w:t>
      </w:r>
      <w:proofErr w:type="spellStart"/>
      <w:r w:rsidRPr="009B1E04">
        <w:rPr>
          <w:bCs/>
        </w:rPr>
        <w:t>misdemeanors</w:t>
      </w:r>
      <w:proofErr w:type="spellEnd"/>
      <w:r w:rsidRPr="009B1E04">
        <w:rPr>
          <w:bCs/>
        </w:rPr>
        <w:t xml:space="preserve">, and one felony count of lying to the United States Congress. BP and five states announced a $18.7 billion settlement on July 2, 2015, to be used for Clean Water Act penalties and other claims.  The company paid more than $65 billion in </w:t>
      </w:r>
      <w:proofErr w:type="spellStart"/>
      <w:r w:rsidRPr="009B1E04">
        <w:rPr>
          <w:bCs/>
        </w:rPr>
        <w:t>cleanup</w:t>
      </w:r>
      <w:proofErr w:type="spellEnd"/>
      <w:r w:rsidRPr="009B1E04">
        <w:rPr>
          <w:bCs/>
        </w:rPr>
        <w:t xml:space="preserve"> costs, charges, and penalties </w:t>
      </w:r>
      <w:proofErr w:type="gramStart"/>
      <w:r w:rsidRPr="009B1E04">
        <w:rPr>
          <w:bCs/>
        </w:rPr>
        <w:t>as a result of</w:t>
      </w:r>
      <w:proofErr w:type="gramEnd"/>
      <w:r w:rsidRPr="009B1E04">
        <w:rPr>
          <w:bCs/>
        </w:rPr>
        <w:t xml:space="preserve"> the oil spill.</w:t>
      </w:r>
      <w:r>
        <w:rPr>
          <w:bCs/>
        </w:rPr>
        <w:t xml:space="preserve"> </w:t>
      </w:r>
      <w:r w:rsidRPr="009B1E04">
        <w:rPr>
          <w:bCs/>
        </w:rPr>
        <w:t>BP was responsible for 1.53 percent of global industrial greenhouse gas emissions from 1988 to 2015.</w:t>
      </w:r>
    </w:p>
    <w:p w14:paraId="086BB6DA" w14:textId="4C2DA162" w:rsidR="00FC6EB4" w:rsidRPr="00FC6EB4" w:rsidRDefault="009B1E04" w:rsidP="009B1E04">
      <w:pPr>
        <w:rPr>
          <w:bCs/>
        </w:rPr>
      </w:pPr>
      <w:r w:rsidRPr="009B1E04">
        <w:rPr>
          <w:bCs/>
        </w:rPr>
        <w:t>BP has set a goal of achieving net-zero greenhouse gas emissions by 2050. By 2030, BP intends to increase its investments in renewables tenfold and reduce oil production by 40% from current levels.</w:t>
      </w:r>
    </w:p>
    <w:p w14:paraId="3C23E354" w14:textId="77777777" w:rsidR="004B1315" w:rsidRPr="00011203" w:rsidRDefault="004B1315" w:rsidP="009C670F">
      <w:pPr>
        <w:pStyle w:val="Heading1"/>
      </w:pPr>
      <w:bookmarkStart w:id="1" w:name="_Toc90397453"/>
      <w:r w:rsidRPr="00011203">
        <w:lastRenderedPageBreak/>
        <w:t>Micro and Macro environmental analysis of the chosen business entity</w:t>
      </w:r>
      <w:bookmarkEnd w:id="1"/>
      <w:r w:rsidRPr="00011203">
        <w:t> </w:t>
      </w:r>
    </w:p>
    <w:tbl>
      <w:tblPr>
        <w:tblW w:w="0" w:type="auto"/>
        <w:tblCellMar>
          <w:top w:w="15" w:type="dxa"/>
          <w:left w:w="15" w:type="dxa"/>
          <w:bottom w:w="15" w:type="dxa"/>
          <w:right w:w="15" w:type="dxa"/>
        </w:tblCellMar>
        <w:tblLook w:val="04A0" w:firstRow="1" w:lastRow="0" w:firstColumn="1" w:lastColumn="0" w:noHBand="0" w:noVBand="1"/>
      </w:tblPr>
      <w:tblGrid>
        <w:gridCol w:w="1884"/>
        <w:gridCol w:w="7676"/>
      </w:tblGrid>
      <w:tr w:rsidR="009C670F" w:rsidRPr="00011203" w14:paraId="05F8F6BA"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D4F331" w14:textId="77777777" w:rsidR="009C670F" w:rsidRPr="00011203" w:rsidRDefault="009C670F" w:rsidP="00011203">
            <w:pPr>
              <w:rPr>
                <w:rFonts w:eastAsia="Times New Roman" w:cs="Times New Roman"/>
                <w:szCs w:val="24"/>
              </w:rPr>
            </w:pPr>
            <w:r w:rsidRPr="00011203">
              <w:rPr>
                <w:rFonts w:eastAsia="Times New Roman" w:cs="Times New Roman"/>
                <w:b/>
                <w:bCs/>
                <w:color w:val="000000"/>
                <w:szCs w:val="24"/>
              </w:rPr>
              <w:t>Political factors</w:t>
            </w:r>
            <w:r w:rsidRPr="00011203">
              <w:rPr>
                <w:rFonts w:eastAsia="Times New Roman" w:cs="Times New Roman"/>
                <w:color w:val="000000"/>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5ED25" w14:textId="77777777" w:rsidR="00FE14A3" w:rsidRPr="00FE14A3" w:rsidRDefault="00FE14A3" w:rsidP="00FE14A3">
            <w:pPr>
              <w:numPr>
                <w:ilvl w:val="0"/>
                <w:numId w:val="12"/>
              </w:numPr>
              <w:textAlignment w:val="baseline"/>
              <w:rPr>
                <w:rFonts w:eastAsia="Times New Roman" w:cs="Times New Roman"/>
                <w:color w:val="000000"/>
                <w:szCs w:val="24"/>
              </w:rPr>
            </w:pPr>
            <w:r w:rsidRPr="00FE14A3">
              <w:rPr>
                <w:rFonts w:eastAsia="Times New Roman" w:cs="Times New Roman"/>
                <w:color w:val="000000"/>
                <w:szCs w:val="24"/>
              </w:rPr>
              <w:t>There is significant concern about oil spills near international borders.</w:t>
            </w:r>
          </w:p>
          <w:p w14:paraId="4F77962F" w14:textId="10D3CC79" w:rsidR="00FE14A3" w:rsidRPr="00FE14A3" w:rsidRDefault="00FE14A3" w:rsidP="00FE14A3">
            <w:pPr>
              <w:numPr>
                <w:ilvl w:val="0"/>
                <w:numId w:val="12"/>
              </w:numPr>
              <w:textAlignment w:val="baseline"/>
              <w:rPr>
                <w:rFonts w:eastAsia="Times New Roman" w:cs="Times New Roman"/>
                <w:color w:val="000000"/>
                <w:szCs w:val="24"/>
              </w:rPr>
            </w:pPr>
            <w:r w:rsidRPr="00FE14A3">
              <w:rPr>
                <w:rFonts w:eastAsia="Times New Roman" w:cs="Times New Roman"/>
                <w:color w:val="000000"/>
                <w:szCs w:val="24"/>
              </w:rPr>
              <w:t xml:space="preserve"> Compliance with energy regulations in the country of operation proves to be a significant impediment to the company's expansion plans.</w:t>
            </w:r>
          </w:p>
          <w:p w14:paraId="39C95893" w14:textId="3C292095" w:rsidR="00FE14A3" w:rsidRPr="00FE14A3" w:rsidRDefault="00FE14A3" w:rsidP="00FE14A3">
            <w:pPr>
              <w:numPr>
                <w:ilvl w:val="0"/>
                <w:numId w:val="12"/>
              </w:numPr>
              <w:textAlignment w:val="baseline"/>
              <w:rPr>
                <w:rFonts w:eastAsia="Times New Roman" w:cs="Times New Roman"/>
                <w:color w:val="000000"/>
                <w:szCs w:val="24"/>
              </w:rPr>
            </w:pPr>
            <w:r w:rsidRPr="00FE14A3">
              <w:rPr>
                <w:rFonts w:eastAsia="Times New Roman" w:cs="Times New Roman"/>
                <w:color w:val="000000"/>
                <w:szCs w:val="24"/>
              </w:rPr>
              <w:t xml:space="preserve"> Complying with the supply regulations of Gulf countries has an impact on its operating module.</w:t>
            </w:r>
          </w:p>
          <w:p w14:paraId="7C57CE86" w14:textId="768A8BFB" w:rsidR="00FE14A3" w:rsidRPr="00FE14A3" w:rsidRDefault="00FE14A3" w:rsidP="00FE14A3">
            <w:pPr>
              <w:numPr>
                <w:ilvl w:val="0"/>
                <w:numId w:val="12"/>
              </w:numPr>
              <w:textAlignment w:val="baseline"/>
              <w:rPr>
                <w:rFonts w:eastAsia="Times New Roman" w:cs="Times New Roman"/>
                <w:color w:val="000000"/>
                <w:szCs w:val="24"/>
              </w:rPr>
            </w:pPr>
            <w:r w:rsidRPr="00FE14A3">
              <w:rPr>
                <w:rFonts w:eastAsia="Times New Roman" w:cs="Times New Roman"/>
                <w:color w:val="000000"/>
                <w:szCs w:val="24"/>
              </w:rPr>
              <w:t xml:space="preserve"> Global shutdowns have had an impact on the company's logistics operations in the United Kingdom.</w:t>
            </w:r>
          </w:p>
          <w:p w14:paraId="4F9AE3B0" w14:textId="77777777" w:rsidR="00FE14A3" w:rsidRPr="00FE14A3" w:rsidRDefault="00FE14A3" w:rsidP="00FE14A3">
            <w:pPr>
              <w:numPr>
                <w:ilvl w:val="0"/>
                <w:numId w:val="12"/>
              </w:numPr>
              <w:textAlignment w:val="baseline"/>
              <w:rPr>
                <w:rFonts w:eastAsia="Times New Roman" w:cs="Times New Roman"/>
                <w:color w:val="000000"/>
                <w:szCs w:val="24"/>
              </w:rPr>
            </w:pPr>
            <w:r w:rsidRPr="00FE14A3">
              <w:rPr>
                <w:rFonts w:eastAsia="Times New Roman" w:cs="Times New Roman"/>
                <w:color w:val="000000"/>
                <w:szCs w:val="24"/>
              </w:rPr>
              <w:t>As a result of Brexit, it has had to adopt and adhere to new employment regulations.</w:t>
            </w:r>
          </w:p>
          <w:p w14:paraId="58AD2889" w14:textId="4DA2B870" w:rsidR="009C670F" w:rsidRPr="00011203" w:rsidRDefault="00FE14A3" w:rsidP="00FE14A3">
            <w:pPr>
              <w:numPr>
                <w:ilvl w:val="0"/>
                <w:numId w:val="12"/>
              </w:numPr>
              <w:textAlignment w:val="baseline"/>
              <w:rPr>
                <w:rFonts w:eastAsia="Times New Roman" w:cs="Times New Roman"/>
                <w:color w:val="000000"/>
                <w:szCs w:val="24"/>
              </w:rPr>
            </w:pPr>
            <w:r w:rsidRPr="00FE14A3">
              <w:rPr>
                <w:rFonts w:eastAsia="Times New Roman" w:cs="Times New Roman"/>
                <w:color w:val="000000"/>
                <w:szCs w:val="24"/>
              </w:rPr>
              <w:t>The United Nations Conference on Climate Change (COP26) and other environmental protection agreements have an impact on the development plans of the BP group.</w:t>
            </w:r>
          </w:p>
        </w:tc>
      </w:tr>
      <w:tr w:rsidR="009C670F" w:rsidRPr="00011203" w14:paraId="776E6627"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1DE0B6" w14:textId="77777777" w:rsidR="009C670F" w:rsidRPr="00011203" w:rsidRDefault="009C670F" w:rsidP="00011203">
            <w:pPr>
              <w:rPr>
                <w:rFonts w:eastAsia="Times New Roman" w:cs="Times New Roman"/>
                <w:szCs w:val="24"/>
              </w:rPr>
            </w:pPr>
            <w:proofErr w:type="spellStart"/>
            <w:r w:rsidRPr="00011203">
              <w:rPr>
                <w:rFonts w:eastAsia="Times New Roman" w:cs="Times New Roman"/>
                <w:b/>
                <w:bCs/>
                <w:color w:val="000000"/>
                <w:szCs w:val="24"/>
              </w:rPr>
              <w:t>Economical</w:t>
            </w:r>
            <w:proofErr w:type="spellEnd"/>
            <w:r w:rsidRPr="00011203">
              <w:rPr>
                <w:rFonts w:eastAsia="Times New Roman" w:cs="Times New Roman"/>
                <w:b/>
                <w:bCs/>
                <w:color w:val="000000"/>
                <w:szCs w:val="24"/>
              </w:rPr>
              <w:t xml:space="preserve">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F4C30" w14:textId="77777777" w:rsidR="00FE14A3" w:rsidRPr="00FE14A3" w:rsidRDefault="00FE14A3" w:rsidP="00FE14A3">
            <w:pPr>
              <w:numPr>
                <w:ilvl w:val="0"/>
                <w:numId w:val="13"/>
              </w:numPr>
              <w:textAlignment w:val="baseline"/>
              <w:rPr>
                <w:rFonts w:eastAsia="Times New Roman" w:cs="Times New Roman"/>
                <w:color w:val="000000"/>
                <w:szCs w:val="24"/>
              </w:rPr>
            </w:pPr>
            <w:r w:rsidRPr="00FE14A3">
              <w:rPr>
                <w:rFonts w:eastAsia="Times New Roman" w:cs="Times New Roman"/>
                <w:color w:val="000000"/>
                <w:szCs w:val="24"/>
              </w:rPr>
              <w:t>Oil spills near international borders are a major source of concern for many people.</w:t>
            </w:r>
          </w:p>
          <w:p w14:paraId="6BDABD9A" w14:textId="77777777" w:rsidR="00FE14A3" w:rsidRPr="00FE14A3" w:rsidRDefault="00FE14A3" w:rsidP="00FE14A3">
            <w:pPr>
              <w:numPr>
                <w:ilvl w:val="0"/>
                <w:numId w:val="13"/>
              </w:numPr>
              <w:textAlignment w:val="baseline"/>
              <w:rPr>
                <w:rFonts w:eastAsia="Times New Roman" w:cs="Times New Roman"/>
                <w:color w:val="000000"/>
                <w:szCs w:val="24"/>
              </w:rPr>
            </w:pPr>
            <w:r w:rsidRPr="00FE14A3">
              <w:rPr>
                <w:rFonts w:eastAsia="Times New Roman" w:cs="Times New Roman"/>
                <w:color w:val="000000"/>
                <w:szCs w:val="24"/>
              </w:rPr>
              <w:t>In addition, the company's expansion plans are hampered by the fact that it must comply with energy regulations in its country of operation.</w:t>
            </w:r>
          </w:p>
          <w:p w14:paraId="41A8B9ED" w14:textId="77777777" w:rsidR="00FE14A3" w:rsidRPr="00FE14A3" w:rsidRDefault="00FE14A3" w:rsidP="00FE14A3">
            <w:pPr>
              <w:numPr>
                <w:ilvl w:val="0"/>
                <w:numId w:val="13"/>
              </w:numPr>
              <w:textAlignment w:val="baseline"/>
              <w:rPr>
                <w:rFonts w:eastAsia="Times New Roman" w:cs="Times New Roman"/>
                <w:color w:val="000000"/>
                <w:szCs w:val="24"/>
              </w:rPr>
            </w:pPr>
            <w:r w:rsidRPr="00FE14A3">
              <w:rPr>
                <w:rFonts w:eastAsia="Times New Roman" w:cs="Times New Roman"/>
                <w:color w:val="000000"/>
                <w:szCs w:val="24"/>
              </w:rPr>
              <w:t>Conforming to supply regulations in Gulf countries has an impact on the operating module's overall performance.</w:t>
            </w:r>
          </w:p>
          <w:p w14:paraId="00F1920B" w14:textId="77777777" w:rsidR="00FE14A3" w:rsidRPr="00FE14A3" w:rsidRDefault="00FE14A3" w:rsidP="00FE14A3">
            <w:pPr>
              <w:numPr>
                <w:ilvl w:val="0"/>
                <w:numId w:val="13"/>
              </w:numPr>
              <w:textAlignment w:val="baseline"/>
              <w:rPr>
                <w:rFonts w:eastAsia="Times New Roman" w:cs="Times New Roman"/>
                <w:color w:val="000000"/>
                <w:szCs w:val="24"/>
              </w:rPr>
            </w:pPr>
            <w:r w:rsidRPr="00FE14A3">
              <w:rPr>
                <w:rFonts w:eastAsia="Times New Roman" w:cs="Times New Roman"/>
                <w:color w:val="000000"/>
                <w:szCs w:val="24"/>
              </w:rPr>
              <w:t xml:space="preserve">It has had an impact on the company's logistics operations in the United Kingdom </w:t>
            </w:r>
            <w:proofErr w:type="gramStart"/>
            <w:r w:rsidRPr="00FE14A3">
              <w:rPr>
                <w:rFonts w:eastAsia="Times New Roman" w:cs="Times New Roman"/>
                <w:color w:val="000000"/>
                <w:szCs w:val="24"/>
              </w:rPr>
              <w:t>as a result of</w:t>
            </w:r>
            <w:proofErr w:type="gramEnd"/>
            <w:r w:rsidRPr="00FE14A3">
              <w:rPr>
                <w:rFonts w:eastAsia="Times New Roman" w:cs="Times New Roman"/>
                <w:color w:val="000000"/>
                <w:szCs w:val="24"/>
              </w:rPr>
              <w:t xml:space="preserve"> global shutdowns.</w:t>
            </w:r>
          </w:p>
          <w:p w14:paraId="4129B0BF" w14:textId="4E7C5469" w:rsidR="009C670F" w:rsidRPr="00011203" w:rsidRDefault="00FE14A3" w:rsidP="00FE14A3">
            <w:pPr>
              <w:numPr>
                <w:ilvl w:val="0"/>
                <w:numId w:val="13"/>
              </w:numPr>
              <w:textAlignment w:val="baseline"/>
              <w:rPr>
                <w:rFonts w:eastAsia="Times New Roman" w:cs="Times New Roman"/>
                <w:color w:val="000000"/>
                <w:szCs w:val="24"/>
              </w:rPr>
            </w:pPr>
            <w:r w:rsidRPr="00FE14A3">
              <w:rPr>
                <w:rFonts w:eastAsia="Times New Roman" w:cs="Times New Roman"/>
                <w:color w:val="000000"/>
                <w:szCs w:val="24"/>
              </w:rPr>
              <w:t xml:space="preserve">The company has been forced to adopt and adhere to new employment regulations </w:t>
            </w:r>
            <w:proofErr w:type="gramStart"/>
            <w:r w:rsidRPr="00FE14A3">
              <w:rPr>
                <w:rFonts w:eastAsia="Times New Roman" w:cs="Times New Roman"/>
                <w:color w:val="000000"/>
                <w:szCs w:val="24"/>
              </w:rPr>
              <w:t>as a result of</w:t>
            </w:r>
            <w:proofErr w:type="gramEnd"/>
            <w:r w:rsidRPr="00FE14A3">
              <w:rPr>
                <w:rFonts w:eastAsia="Times New Roman" w:cs="Times New Roman"/>
                <w:color w:val="000000"/>
                <w:szCs w:val="24"/>
              </w:rPr>
              <w:t xml:space="preserve"> the Brexit vote. In addition, the United Nations Conference on Climate Change (COP26) and other environmental protection agreements </w:t>
            </w:r>
            <w:proofErr w:type="gramStart"/>
            <w:r w:rsidRPr="00FE14A3">
              <w:rPr>
                <w:rFonts w:eastAsia="Times New Roman" w:cs="Times New Roman"/>
                <w:color w:val="000000"/>
                <w:szCs w:val="24"/>
              </w:rPr>
              <w:t>have an effect on</w:t>
            </w:r>
            <w:proofErr w:type="gramEnd"/>
            <w:r w:rsidRPr="00FE14A3">
              <w:rPr>
                <w:rFonts w:eastAsia="Times New Roman" w:cs="Times New Roman"/>
                <w:color w:val="000000"/>
                <w:szCs w:val="24"/>
              </w:rPr>
              <w:t xml:space="preserve"> the development plans of the BP group of companies.</w:t>
            </w:r>
          </w:p>
        </w:tc>
      </w:tr>
      <w:tr w:rsidR="009C670F" w:rsidRPr="00011203" w14:paraId="625B4639"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1CD0B" w14:textId="77777777" w:rsidR="009C670F" w:rsidRPr="00011203" w:rsidRDefault="009C670F" w:rsidP="00011203">
            <w:pPr>
              <w:rPr>
                <w:rFonts w:eastAsia="Times New Roman" w:cs="Times New Roman"/>
                <w:szCs w:val="24"/>
              </w:rPr>
            </w:pPr>
            <w:r w:rsidRPr="00011203">
              <w:rPr>
                <w:rFonts w:eastAsia="Times New Roman" w:cs="Times New Roman"/>
                <w:b/>
                <w:bCs/>
                <w:color w:val="000000"/>
                <w:szCs w:val="24"/>
              </w:rPr>
              <w:t>Social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71730" w14:textId="14E39214" w:rsidR="00FE14A3" w:rsidRPr="00FE14A3" w:rsidRDefault="00FE14A3" w:rsidP="00FE14A3">
            <w:pPr>
              <w:numPr>
                <w:ilvl w:val="0"/>
                <w:numId w:val="14"/>
              </w:numPr>
              <w:textAlignment w:val="baseline"/>
              <w:rPr>
                <w:rFonts w:eastAsia="Times New Roman" w:cs="Times New Roman"/>
                <w:color w:val="000000"/>
                <w:szCs w:val="24"/>
              </w:rPr>
            </w:pPr>
            <w:r w:rsidRPr="00FE14A3">
              <w:rPr>
                <w:rFonts w:eastAsia="Times New Roman" w:cs="Times New Roman"/>
                <w:color w:val="000000"/>
                <w:szCs w:val="24"/>
              </w:rPr>
              <w:t xml:space="preserve">Population growth can be beneficial to a company in </w:t>
            </w:r>
            <w:proofErr w:type="gramStart"/>
            <w:r w:rsidRPr="00FE14A3">
              <w:rPr>
                <w:rFonts w:eastAsia="Times New Roman" w:cs="Times New Roman"/>
                <w:color w:val="000000"/>
                <w:szCs w:val="24"/>
              </w:rPr>
              <w:t>a number of</w:t>
            </w:r>
            <w:proofErr w:type="gramEnd"/>
            <w:r w:rsidRPr="00FE14A3">
              <w:rPr>
                <w:rFonts w:eastAsia="Times New Roman" w:cs="Times New Roman"/>
                <w:color w:val="000000"/>
                <w:szCs w:val="24"/>
              </w:rPr>
              <w:t xml:space="preserve"> </w:t>
            </w:r>
            <w:r w:rsidRPr="00FE14A3">
              <w:rPr>
                <w:rFonts w:eastAsia="Times New Roman" w:cs="Times New Roman"/>
                <w:color w:val="000000"/>
                <w:szCs w:val="24"/>
              </w:rPr>
              <w:lastRenderedPageBreak/>
              <w:t>ways.</w:t>
            </w:r>
          </w:p>
          <w:p w14:paraId="0B7145C3" w14:textId="28D96AF8" w:rsidR="00FE14A3" w:rsidRPr="00FE14A3" w:rsidRDefault="00FE14A3" w:rsidP="00FE14A3">
            <w:pPr>
              <w:numPr>
                <w:ilvl w:val="0"/>
                <w:numId w:val="14"/>
              </w:numPr>
              <w:textAlignment w:val="baseline"/>
              <w:rPr>
                <w:rFonts w:eastAsia="Times New Roman" w:cs="Times New Roman"/>
                <w:color w:val="000000"/>
                <w:szCs w:val="24"/>
              </w:rPr>
            </w:pPr>
            <w:r w:rsidRPr="00FE14A3">
              <w:rPr>
                <w:rFonts w:eastAsia="Times New Roman" w:cs="Times New Roman"/>
                <w:color w:val="000000"/>
                <w:szCs w:val="24"/>
              </w:rPr>
              <w:t xml:space="preserve"> Increasing the penetration of transportation infrastructure into the living standards of people can be beneficial in terms of increasing oil demand.</w:t>
            </w:r>
          </w:p>
          <w:p w14:paraId="138DFB98" w14:textId="0ABA519B" w:rsidR="00FE14A3" w:rsidRPr="00FE14A3" w:rsidRDefault="00FE14A3" w:rsidP="00FE14A3">
            <w:pPr>
              <w:numPr>
                <w:ilvl w:val="0"/>
                <w:numId w:val="14"/>
              </w:numPr>
              <w:textAlignment w:val="baseline"/>
              <w:rPr>
                <w:rFonts w:eastAsia="Times New Roman" w:cs="Times New Roman"/>
                <w:color w:val="000000"/>
                <w:szCs w:val="24"/>
              </w:rPr>
            </w:pPr>
            <w:r w:rsidRPr="00FE14A3">
              <w:rPr>
                <w:rFonts w:eastAsia="Times New Roman" w:cs="Times New Roman"/>
                <w:color w:val="000000"/>
                <w:szCs w:val="24"/>
              </w:rPr>
              <w:t>The shift in attitude of employees following the pandemic era is a source of concern for the BP group.</w:t>
            </w:r>
          </w:p>
          <w:p w14:paraId="48F9C112" w14:textId="0A585B58" w:rsidR="00FE14A3" w:rsidRPr="00FE14A3" w:rsidRDefault="00FE14A3" w:rsidP="00FE14A3">
            <w:pPr>
              <w:numPr>
                <w:ilvl w:val="0"/>
                <w:numId w:val="14"/>
              </w:numPr>
              <w:textAlignment w:val="baseline"/>
              <w:rPr>
                <w:rFonts w:eastAsia="Times New Roman" w:cs="Times New Roman"/>
                <w:color w:val="000000"/>
                <w:szCs w:val="24"/>
              </w:rPr>
            </w:pPr>
            <w:r w:rsidRPr="00FE14A3">
              <w:rPr>
                <w:rFonts w:eastAsia="Times New Roman" w:cs="Times New Roman"/>
                <w:color w:val="000000"/>
                <w:szCs w:val="24"/>
              </w:rPr>
              <w:t xml:space="preserve"> The increase in the number of elderly people has reduced the employment prospects of the BP group, and the company's ability to meet their health and safety requirements will necessitate an increase in its operational expenditure.</w:t>
            </w:r>
          </w:p>
          <w:p w14:paraId="3E8A7FF2" w14:textId="6FC24184" w:rsidR="009C670F" w:rsidRPr="00011203" w:rsidRDefault="00FE14A3" w:rsidP="00FE14A3">
            <w:pPr>
              <w:numPr>
                <w:ilvl w:val="0"/>
                <w:numId w:val="14"/>
              </w:numPr>
              <w:textAlignment w:val="baseline"/>
              <w:rPr>
                <w:rFonts w:eastAsia="Times New Roman" w:cs="Times New Roman"/>
                <w:color w:val="000000"/>
                <w:szCs w:val="24"/>
              </w:rPr>
            </w:pPr>
            <w:r w:rsidRPr="00FE14A3">
              <w:rPr>
                <w:rFonts w:eastAsia="Times New Roman" w:cs="Times New Roman"/>
                <w:color w:val="000000"/>
                <w:szCs w:val="24"/>
              </w:rPr>
              <w:t xml:space="preserve"> The shift in public opinion toward the use of cleaner fuels and the prevention of climate change threatens to derail the BP group's long-term strategic plan.</w:t>
            </w:r>
          </w:p>
        </w:tc>
      </w:tr>
      <w:tr w:rsidR="009C670F" w:rsidRPr="00011203" w14:paraId="48ACABD4"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A1D458" w14:textId="77777777" w:rsidR="009C670F" w:rsidRPr="00011203" w:rsidRDefault="009C670F" w:rsidP="00011203">
            <w:pPr>
              <w:rPr>
                <w:rFonts w:eastAsia="Times New Roman" w:cs="Times New Roman"/>
                <w:szCs w:val="24"/>
              </w:rPr>
            </w:pPr>
            <w:r w:rsidRPr="00011203">
              <w:rPr>
                <w:rFonts w:eastAsia="Times New Roman" w:cs="Times New Roman"/>
                <w:b/>
                <w:bCs/>
                <w:color w:val="000000"/>
                <w:szCs w:val="24"/>
              </w:rPr>
              <w:lastRenderedPageBreak/>
              <w:t>Technological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D2BA7" w14:textId="77777777" w:rsidR="00FE14A3" w:rsidRPr="00FE14A3" w:rsidRDefault="00FE14A3" w:rsidP="00FE14A3">
            <w:pPr>
              <w:numPr>
                <w:ilvl w:val="0"/>
                <w:numId w:val="15"/>
              </w:numPr>
              <w:textAlignment w:val="baseline"/>
              <w:rPr>
                <w:rFonts w:eastAsia="Times New Roman" w:cs="Times New Roman"/>
                <w:color w:val="000000"/>
                <w:szCs w:val="24"/>
              </w:rPr>
            </w:pPr>
            <w:r w:rsidRPr="00FE14A3">
              <w:rPr>
                <w:rFonts w:eastAsia="Times New Roman" w:cs="Times New Roman"/>
                <w:color w:val="000000"/>
                <w:szCs w:val="24"/>
              </w:rPr>
              <w:t>The adoption of electric vehicles has increased, which has had an impact on the demand prospects of the BP group of companies.</w:t>
            </w:r>
          </w:p>
          <w:p w14:paraId="2B40771E" w14:textId="5E2B7C80" w:rsidR="00FE14A3" w:rsidRPr="00FE14A3" w:rsidRDefault="00FE14A3" w:rsidP="00FE14A3">
            <w:pPr>
              <w:numPr>
                <w:ilvl w:val="0"/>
                <w:numId w:val="15"/>
              </w:numPr>
              <w:textAlignment w:val="baseline"/>
              <w:rPr>
                <w:rFonts w:eastAsia="Times New Roman" w:cs="Times New Roman"/>
                <w:color w:val="000000"/>
                <w:szCs w:val="24"/>
              </w:rPr>
            </w:pPr>
            <w:r w:rsidRPr="00FE14A3">
              <w:rPr>
                <w:rFonts w:eastAsia="Times New Roman" w:cs="Times New Roman"/>
                <w:color w:val="000000"/>
                <w:szCs w:val="24"/>
              </w:rPr>
              <w:t xml:space="preserve"> Global shutdowns, combined with increased technological adoption, have resulted in an increase in employees working from home, resulting in a reduction in overall oil demand.</w:t>
            </w:r>
          </w:p>
          <w:p w14:paraId="63267E62" w14:textId="455432D6" w:rsidR="00FE14A3" w:rsidRPr="00FE14A3" w:rsidRDefault="00FE14A3" w:rsidP="00FE14A3">
            <w:pPr>
              <w:numPr>
                <w:ilvl w:val="0"/>
                <w:numId w:val="15"/>
              </w:numPr>
              <w:textAlignment w:val="baseline"/>
              <w:rPr>
                <w:rFonts w:eastAsia="Times New Roman" w:cs="Times New Roman"/>
                <w:color w:val="000000"/>
                <w:szCs w:val="24"/>
              </w:rPr>
            </w:pPr>
            <w:r w:rsidRPr="00FE14A3">
              <w:rPr>
                <w:rFonts w:eastAsia="Times New Roman" w:cs="Times New Roman"/>
                <w:color w:val="000000"/>
                <w:szCs w:val="24"/>
              </w:rPr>
              <w:t xml:space="preserve"> The adoption of newer technologies that are more efficient in oil exploration processes may be able to alleviate some of the supply chain issues that the BP group is currently experiencing.</w:t>
            </w:r>
          </w:p>
          <w:p w14:paraId="56CB5030" w14:textId="4A2F0AA4" w:rsidR="00FE14A3" w:rsidRPr="00FE14A3" w:rsidRDefault="00FE14A3" w:rsidP="00FE14A3">
            <w:pPr>
              <w:numPr>
                <w:ilvl w:val="0"/>
                <w:numId w:val="15"/>
              </w:numPr>
              <w:textAlignment w:val="baseline"/>
              <w:rPr>
                <w:rFonts w:eastAsia="Times New Roman" w:cs="Times New Roman"/>
                <w:color w:val="000000"/>
                <w:szCs w:val="24"/>
              </w:rPr>
            </w:pPr>
            <w:r w:rsidRPr="00FE14A3">
              <w:rPr>
                <w:rFonts w:eastAsia="Times New Roman" w:cs="Times New Roman"/>
                <w:color w:val="000000"/>
                <w:szCs w:val="24"/>
              </w:rPr>
              <w:t xml:space="preserve"> Oil refineries owned and operated by the BP group may opt to use incinerators or similar equipment to reduce their carbon footprint. •</w:t>
            </w:r>
          </w:p>
          <w:p w14:paraId="62CF6042" w14:textId="76BE1BD3" w:rsidR="009C670F" w:rsidRPr="00011203" w:rsidRDefault="00FE14A3" w:rsidP="00FE14A3">
            <w:pPr>
              <w:numPr>
                <w:ilvl w:val="0"/>
                <w:numId w:val="15"/>
              </w:numPr>
              <w:textAlignment w:val="baseline"/>
              <w:rPr>
                <w:rFonts w:eastAsia="Times New Roman" w:cs="Times New Roman"/>
                <w:color w:val="000000"/>
                <w:szCs w:val="24"/>
              </w:rPr>
            </w:pPr>
            <w:r w:rsidRPr="00FE14A3">
              <w:rPr>
                <w:rFonts w:eastAsia="Times New Roman" w:cs="Times New Roman"/>
                <w:color w:val="000000"/>
                <w:szCs w:val="24"/>
              </w:rPr>
              <w:t xml:space="preserve">Making use of its resources to expand the R&amp;D capabilities of its organization </w:t>
            </w:r>
            <w:proofErr w:type="gramStart"/>
            <w:r w:rsidRPr="00FE14A3">
              <w:rPr>
                <w:rFonts w:eastAsia="Times New Roman" w:cs="Times New Roman"/>
                <w:color w:val="000000"/>
                <w:szCs w:val="24"/>
              </w:rPr>
              <w:t>in order to</w:t>
            </w:r>
            <w:proofErr w:type="gramEnd"/>
            <w:r w:rsidRPr="00FE14A3">
              <w:rPr>
                <w:rFonts w:eastAsia="Times New Roman" w:cs="Times New Roman"/>
                <w:color w:val="000000"/>
                <w:szCs w:val="24"/>
              </w:rPr>
              <w:t xml:space="preserve"> meet the needs of its future prospects.</w:t>
            </w:r>
          </w:p>
        </w:tc>
      </w:tr>
      <w:tr w:rsidR="009C670F" w:rsidRPr="00011203" w14:paraId="76A59E9C"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8B46A" w14:textId="77777777" w:rsidR="009C670F" w:rsidRPr="00011203" w:rsidRDefault="009C670F" w:rsidP="00011203">
            <w:pPr>
              <w:rPr>
                <w:rFonts w:eastAsia="Times New Roman" w:cs="Times New Roman"/>
                <w:szCs w:val="24"/>
              </w:rPr>
            </w:pPr>
            <w:r w:rsidRPr="00011203">
              <w:rPr>
                <w:rFonts w:eastAsia="Times New Roman" w:cs="Times New Roman"/>
                <w:b/>
                <w:bCs/>
                <w:color w:val="000000"/>
                <w:szCs w:val="24"/>
              </w:rPr>
              <w:t>Legal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6AA3C" w14:textId="6913D401" w:rsidR="00FE14A3" w:rsidRPr="00FE14A3" w:rsidRDefault="00FE14A3" w:rsidP="00FE14A3">
            <w:pPr>
              <w:numPr>
                <w:ilvl w:val="0"/>
                <w:numId w:val="16"/>
              </w:numPr>
              <w:textAlignment w:val="baseline"/>
              <w:rPr>
                <w:rFonts w:eastAsia="Times New Roman" w:cs="Times New Roman"/>
                <w:color w:val="000000"/>
                <w:szCs w:val="24"/>
              </w:rPr>
            </w:pPr>
            <w:r w:rsidRPr="00FE14A3">
              <w:rPr>
                <w:rFonts w:eastAsia="Times New Roman" w:cs="Times New Roman"/>
                <w:color w:val="000000"/>
                <w:szCs w:val="24"/>
              </w:rPr>
              <w:t>Adherence to the legal norms of the country in which it operates is critical to the organization's optimal operation.</w:t>
            </w:r>
          </w:p>
          <w:p w14:paraId="748D7059" w14:textId="2E899D8E" w:rsidR="00FE14A3" w:rsidRPr="00FE14A3" w:rsidRDefault="00FE14A3" w:rsidP="00FE14A3">
            <w:pPr>
              <w:numPr>
                <w:ilvl w:val="0"/>
                <w:numId w:val="16"/>
              </w:numPr>
              <w:textAlignment w:val="baseline"/>
              <w:rPr>
                <w:rFonts w:eastAsia="Times New Roman" w:cs="Times New Roman"/>
                <w:color w:val="000000"/>
                <w:szCs w:val="24"/>
              </w:rPr>
            </w:pPr>
            <w:r w:rsidRPr="00FE14A3">
              <w:rPr>
                <w:rFonts w:eastAsia="Times New Roman" w:cs="Times New Roman"/>
                <w:color w:val="000000"/>
                <w:szCs w:val="24"/>
              </w:rPr>
              <w:t xml:space="preserve">Workforce and employee regulation policies differ from one country to the next, and the BP group must operate in accordance with these </w:t>
            </w:r>
            <w:r w:rsidRPr="00FE14A3">
              <w:rPr>
                <w:rFonts w:eastAsia="Times New Roman" w:cs="Times New Roman"/>
                <w:color w:val="000000"/>
                <w:szCs w:val="24"/>
              </w:rPr>
              <w:lastRenderedPageBreak/>
              <w:t>differences.</w:t>
            </w:r>
          </w:p>
          <w:p w14:paraId="20D06B00" w14:textId="48C0FE6C" w:rsidR="009C670F" w:rsidRPr="00011203" w:rsidRDefault="00FE14A3" w:rsidP="00FE14A3">
            <w:pPr>
              <w:numPr>
                <w:ilvl w:val="0"/>
                <w:numId w:val="16"/>
              </w:numPr>
              <w:textAlignment w:val="baseline"/>
              <w:rPr>
                <w:rFonts w:eastAsia="Times New Roman" w:cs="Times New Roman"/>
                <w:color w:val="000000"/>
                <w:szCs w:val="24"/>
              </w:rPr>
            </w:pPr>
            <w:r w:rsidRPr="00FE14A3">
              <w:rPr>
                <w:rFonts w:eastAsia="Times New Roman" w:cs="Times New Roman"/>
                <w:color w:val="000000"/>
                <w:szCs w:val="24"/>
              </w:rPr>
              <w:t xml:space="preserve">The BP group's retail outlets require significant investment, and as a result, the company must consider merger and acquisition options </w:t>
            </w:r>
            <w:proofErr w:type="gramStart"/>
            <w:r w:rsidRPr="00FE14A3">
              <w:rPr>
                <w:rFonts w:eastAsia="Times New Roman" w:cs="Times New Roman"/>
                <w:color w:val="000000"/>
                <w:szCs w:val="24"/>
              </w:rPr>
              <w:t>in order to</w:t>
            </w:r>
            <w:proofErr w:type="gramEnd"/>
            <w:r w:rsidRPr="00FE14A3">
              <w:rPr>
                <w:rFonts w:eastAsia="Times New Roman" w:cs="Times New Roman"/>
                <w:color w:val="000000"/>
                <w:szCs w:val="24"/>
              </w:rPr>
              <w:t xml:space="preserve"> meet its growth objectives. As a result, it is necessary to sign memorandums of understanding with the government. • Because its oil exploration plans are primarily focused on international waters, intergovernmental treaties are also involved.</w:t>
            </w:r>
          </w:p>
        </w:tc>
      </w:tr>
      <w:tr w:rsidR="009C670F" w:rsidRPr="00011203" w14:paraId="7D850F2E"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2CF0B" w14:textId="77777777" w:rsidR="009C670F" w:rsidRPr="00011203" w:rsidRDefault="009C670F" w:rsidP="00011203">
            <w:pPr>
              <w:rPr>
                <w:rFonts w:eastAsia="Times New Roman" w:cs="Times New Roman"/>
                <w:szCs w:val="24"/>
              </w:rPr>
            </w:pPr>
            <w:r w:rsidRPr="00011203">
              <w:rPr>
                <w:rFonts w:eastAsia="Times New Roman" w:cs="Times New Roman"/>
                <w:b/>
                <w:bCs/>
                <w:color w:val="000000"/>
                <w:szCs w:val="24"/>
              </w:rPr>
              <w:lastRenderedPageBreak/>
              <w:t>Environmental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FA8A0" w14:textId="0A45D124" w:rsidR="00FE14A3" w:rsidRPr="00FE14A3" w:rsidRDefault="00FE14A3" w:rsidP="00FE14A3">
            <w:pPr>
              <w:numPr>
                <w:ilvl w:val="0"/>
                <w:numId w:val="17"/>
              </w:numPr>
              <w:textAlignment w:val="baseline"/>
              <w:rPr>
                <w:rFonts w:eastAsia="Times New Roman" w:cs="Times New Roman"/>
                <w:color w:val="000000"/>
                <w:szCs w:val="24"/>
              </w:rPr>
            </w:pPr>
            <w:r w:rsidRPr="00FE14A3">
              <w:rPr>
                <w:rFonts w:eastAsia="Times New Roman" w:cs="Times New Roman"/>
                <w:color w:val="000000"/>
                <w:szCs w:val="24"/>
              </w:rPr>
              <w:t xml:space="preserve"> The increased use of electric vehicles and other forms of green energy has reduced the demand for oil conglomerates such as the BP group, which has resulted in lower supply.</w:t>
            </w:r>
          </w:p>
          <w:p w14:paraId="6774B91F" w14:textId="2D3A550D" w:rsidR="00FE14A3" w:rsidRPr="00FE14A3" w:rsidRDefault="00FE14A3" w:rsidP="00FE14A3">
            <w:pPr>
              <w:numPr>
                <w:ilvl w:val="0"/>
                <w:numId w:val="17"/>
              </w:numPr>
              <w:textAlignment w:val="baseline"/>
              <w:rPr>
                <w:rFonts w:eastAsia="Times New Roman" w:cs="Times New Roman"/>
                <w:color w:val="000000"/>
                <w:szCs w:val="24"/>
              </w:rPr>
            </w:pPr>
            <w:r w:rsidRPr="00FE14A3">
              <w:rPr>
                <w:rFonts w:eastAsia="Times New Roman" w:cs="Times New Roman"/>
                <w:color w:val="000000"/>
                <w:szCs w:val="24"/>
              </w:rPr>
              <w:t>The reduction of carbon emissions can help the company advance its agenda for corporate social responsibility.</w:t>
            </w:r>
          </w:p>
          <w:p w14:paraId="03EEC08B" w14:textId="31DD9570" w:rsidR="00FE14A3" w:rsidRPr="00FE14A3" w:rsidRDefault="00FE14A3" w:rsidP="00FE14A3">
            <w:pPr>
              <w:numPr>
                <w:ilvl w:val="0"/>
                <w:numId w:val="17"/>
              </w:numPr>
              <w:textAlignment w:val="baseline"/>
              <w:rPr>
                <w:rFonts w:eastAsia="Times New Roman" w:cs="Times New Roman"/>
                <w:color w:val="000000"/>
                <w:szCs w:val="24"/>
              </w:rPr>
            </w:pPr>
            <w:r w:rsidRPr="00FE14A3">
              <w:rPr>
                <w:rFonts w:eastAsia="Times New Roman" w:cs="Times New Roman"/>
                <w:color w:val="000000"/>
                <w:szCs w:val="24"/>
              </w:rPr>
              <w:t xml:space="preserve"> Oil spills have harmed marine life to greater extents than previously thought.</w:t>
            </w:r>
          </w:p>
          <w:p w14:paraId="25D87ECC" w14:textId="795D45A5" w:rsidR="009C670F" w:rsidRPr="00011203" w:rsidRDefault="00FE14A3" w:rsidP="00FE14A3">
            <w:pPr>
              <w:numPr>
                <w:ilvl w:val="0"/>
                <w:numId w:val="17"/>
              </w:numPr>
              <w:textAlignment w:val="baseline"/>
              <w:rPr>
                <w:rFonts w:eastAsia="Times New Roman" w:cs="Times New Roman"/>
                <w:color w:val="000000"/>
                <w:szCs w:val="24"/>
              </w:rPr>
            </w:pPr>
            <w:r w:rsidRPr="00FE14A3">
              <w:rPr>
                <w:rFonts w:eastAsia="Times New Roman" w:cs="Times New Roman"/>
                <w:color w:val="000000"/>
                <w:szCs w:val="24"/>
              </w:rPr>
              <w:t xml:space="preserve">Adoption of more environmentally friendly methods of environmental prevention at its retail locations can have an impact on consumer </w:t>
            </w:r>
            <w:proofErr w:type="spellStart"/>
            <w:r w:rsidRPr="00FE14A3">
              <w:rPr>
                <w:rFonts w:eastAsia="Times New Roman" w:cs="Times New Roman"/>
                <w:color w:val="000000"/>
                <w:szCs w:val="24"/>
              </w:rPr>
              <w:t>behavior</w:t>
            </w:r>
            <w:proofErr w:type="spellEnd"/>
            <w:r w:rsidRPr="00FE14A3">
              <w:rPr>
                <w:rFonts w:eastAsia="Times New Roman" w:cs="Times New Roman"/>
                <w:color w:val="000000"/>
                <w:szCs w:val="24"/>
              </w:rPr>
              <w:t xml:space="preserve"> and aid in the development of its brand reputation.</w:t>
            </w:r>
          </w:p>
        </w:tc>
      </w:tr>
    </w:tbl>
    <w:p w14:paraId="74A444F4" w14:textId="77777777" w:rsidR="009C670F" w:rsidRPr="00011203" w:rsidRDefault="00011203" w:rsidP="00011203">
      <w:pPr>
        <w:spacing w:after="240" w:line="240" w:lineRule="auto"/>
        <w:jc w:val="left"/>
        <w:rPr>
          <w:rFonts w:eastAsia="Times New Roman" w:cs="Times New Roman"/>
          <w:szCs w:val="24"/>
        </w:rPr>
      </w:pPr>
      <w:r w:rsidRPr="00011203">
        <w:rPr>
          <w:rFonts w:eastAsia="Times New Roman" w:cs="Times New Roman"/>
          <w:szCs w:val="24"/>
        </w:rPr>
        <w:br/>
      </w:r>
      <w:r w:rsidR="009C670F" w:rsidRPr="00011203">
        <w:rPr>
          <w:rFonts w:eastAsia="Times New Roman" w:cs="Times New Roman"/>
          <w:b/>
          <w:bCs/>
          <w:i/>
          <w:iCs/>
          <w:color w:val="000000"/>
          <w:szCs w:val="24"/>
        </w:rPr>
        <w:t>SWOT Analysis </w:t>
      </w:r>
    </w:p>
    <w:tbl>
      <w:tblPr>
        <w:tblW w:w="9026" w:type="dxa"/>
        <w:tblCellMar>
          <w:top w:w="15" w:type="dxa"/>
          <w:left w:w="15" w:type="dxa"/>
          <w:bottom w:w="15" w:type="dxa"/>
          <w:right w:w="15" w:type="dxa"/>
        </w:tblCellMar>
        <w:tblLook w:val="04A0" w:firstRow="1" w:lastRow="0" w:firstColumn="1" w:lastColumn="0" w:noHBand="0" w:noVBand="1"/>
      </w:tblPr>
      <w:tblGrid>
        <w:gridCol w:w="2531"/>
        <w:gridCol w:w="2298"/>
        <w:gridCol w:w="2020"/>
        <w:gridCol w:w="2177"/>
      </w:tblGrid>
      <w:tr w:rsidR="009C670F" w:rsidRPr="00011203" w14:paraId="38A0CFFE"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63E8C" w14:textId="77777777" w:rsidR="009C670F" w:rsidRPr="00011203" w:rsidRDefault="009C670F" w:rsidP="00011203">
            <w:pPr>
              <w:rPr>
                <w:rFonts w:eastAsia="Times New Roman" w:cs="Times New Roman"/>
                <w:szCs w:val="24"/>
              </w:rPr>
            </w:pPr>
            <w:r w:rsidRPr="00011203">
              <w:rPr>
                <w:rFonts w:eastAsia="Times New Roman" w:cs="Times New Roman"/>
                <w:color w:val="000000"/>
                <w:szCs w:val="24"/>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A6F14" w14:textId="77777777" w:rsidR="009C670F" w:rsidRPr="00011203" w:rsidRDefault="009C670F" w:rsidP="00011203">
            <w:pPr>
              <w:rPr>
                <w:rFonts w:eastAsia="Times New Roman" w:cs="Times New Roman"/>
                <w:szCs w:val="24"/>
              </w:rPr>
            </w:pPr>
            <w:r w:rsidRPr="00011203">
              <w:rPr>
                <w:rFonts w:eastAsia="Times New Roman" w:cs="Times New Roman"/>
                <w:color w:val="000000"/>
                <w:szCs w:val="24"/>
              </w:rPr>
              <w:t>Weakness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43387" w14:textId="77777777" w:rsidR="009C670F" w:rsidRPr="00011203" w:rsidRDefault="009C670F" w:rsidP="00011203">
            <w:pPr>
              <w:rPr>
                <w:rFonts w:eastAsia="Times New Roman" w:cs="Times New Roman"/>
                <w:szCs w:val="24"/>
              </w:rPr>
            </w:pPr>
            <w:r w:rsidRPr="00011203">
              <w:rPr>
                <w:rFonts w:eastAsia="Times New Roman" w:cs="Times New Roman"/>
                <w:color w:val="000000"/>
                <w:szCs w:val="24"/>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096CD4" w14:textId="77777777" w:rsidR="009C670F" w:rsidRPr="00011203" w:rsidRDefault="009C670F" w:rsidP="00011203">
            <w:pPr>
              <w:rPr>
                <w:rFonts w:eastAsia="Times New Roman" w:cs="Times New Roman"/>
                <w:szCs w:val="24"/>
              </w:rPr>
            </w:pPr>
            <w:r w:rsidRPr="00011203">
              <w:rPr>
                <w:rFonts w:eastAsia="Times New Roman" w:cs="Times New Roman"/>
                <w:color w:val="000000"/>
                <w:szCs w:val="24"/>
              </w:rPr>
              <w:t>Threats </w:t>
            </w:r>
          </w:p>
        </w:tc>
      </w:tr>
      <w:tr w:rsidR="009C670F" w:rsidRPr="00011203" w14:paraId="44ED8051"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807FC" w14:textId="0CFCD102" w:rsidR="009C670F" w:rsidRPr="00011203" w:rsidRDefault="009C670F" w:rsidP="00011203">
            <w:pPr>
              <w:rPr>
                <w:rFonts w:eastAsia="Times New Roman" w:cs="Times New Roman"/>
                <w:szCs w:val="24"/>
              </w:rPr>
            </w:pPr>
            <w:r w:rsidRPr="00011203">
              <w:rPr>
                <w:rFonts w:eastAsia="Times New Roman" w:cs="Times New Roman"/>
                <w:color w:val="000000"/>
                <w:szCs w:val="24"/>
              </w:rPr>
              <w:t>. </w:t>
            </w:r>
            <w:r w:rsidR="00FE14A3" w:rsidRPr="00FE14A3">
              <w:rPr>
                <w:rFonts w:eastAsia="Times New Roman" w:cs="Times New Roman"/>
                <w:color w:val="000000"/>
                <w:szCs w:val="24"/>
              </w:rPr>
              <w:t xml:space="preserve">Since the BP group is one of the world's supermajors, it has access to economies of scale that can be used to completely overhaul markets and pricing structures, as well as crush smaller </w:t>
            </w:r>
            <w:r w:rsidR="00FE14A3" w:rsidRPr="00FE14A3">
              <w:rPr>
                <w:rFonts w:eastAsia="Times New Roman" w:cs="Times New Roman"/>
                <w:color w:val="000000"/>
                <w:szCs w:val="24"/>
              </w:rPr>
              <w:lastRenderedPageBreak/>
              <w:t>competitors and expand its businesses indefinitely.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717AE" w14:textId="39520C43" w:rsidR="009C670F" w:rsidRPr="00011203" w:rsidRDefault="00FE14A3" w:rsidP="00011203">
            <w:pPr>
              <w:rPr>
                <w:rFonts w:eastAsia="Times New Roman" w:cs="Times New Roman"/>
                <w:szCs w:val="24"/>
              </w:rPr>
            </w:pPr>
            <w:r w:rsidRPr="00FE14A3">
              <w:rPr>
                <w:rFonts w:eastAsia="Times New Roman" w:cs="Times New Roman"/>
                <w:szCs w:val="24"/>
              </w:rPr>
              <w:lastRenderedPageBreak/>
              <w:t>On a long-term basis, inadequate investment and ventures into non-energy domains can have a negative impact on BP group operations.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942C79" w14:textId="6256A1A7" w:rsidR="009C670F" w:rsidRPr="00011203" w:rsidRDefault="00FE14A3" w:rsidP="00011203">
            <w:pPr>
              <w:rPr>
                <w:rFonts w:eastAsia="Times New Roman" w:cs="Times New Roman"/>
                <w:szCs w:val="24"/>
              </w:rPr>
            </w:pPr>
            <w:r w:rsidRPr="00FE14A3">
              <w:rPr>
                <w:rFonts w:eastAsia="Times New Roman" w:cs="Times New Roman"/>
                <w:szCs w:val="24"/>
              </w:rPr>
              <w:t>Plans for expansion into non-energy domains and into countries where the company's operations have not yet reached.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B1BFD" w14:textId="5210072A" w:rsidR="009C670F" w:rsidRPr="00011203" w:rsidRDefault="00FE14A3" w:rsidP="00011203">
            <w:pPr>
              <w:rPr>
                <w:rFonts w:eastAsia="Times New Roman" w:cs="Times New Roman"/>
                <w:szCs w:val="24"/>
              </w:rPr>
            </w:pPr>
            <w:r w:rsidRPr="00FE14A3">
              <w:rPr>
                <w:rFonts w:eastAsia="Times New Roman" w:cs="Times New Roman"/>
                <w:szCs w:val="24"/>
              </w:rPr>
              <w:t>The observance of environmental and social regulations.</w:t>
            </w:r>
          </w:p>
        </w:tc>
      </w:tr>
      <w:tr w:rsidR="009C670F" w:rsidRPr="00011203" w14:paraId="114D85C6"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60813C" w14:textId="5DB6595F" w:rsidR="009C670F" w:rsidRPr="00011203" w:rsidRDefault="00D1455A" w:rsidP="00011203">
            <w:pPr>
              <w:rPr>
                <w:rFonts w:eastAsia="Times New Roman" w:cs="Times New Roman"/>
                <w:szCs w:val="24"/>
              </w:rPr>
            </w:pPr>
            <w:r w:rsidRPr="00D1455A">
              <w:rPr>
                <w:rFonts w:eastAsia="Times New Roman" w:cs="Times New Roman"/>
                <w:szCs w:val="24"/>
              </w:rPr>
              <w:lastRenderedPageBreak/>
              <w:t>The BP group's diverse portfolio of interests has enabled it to navigate through the pandemic's turmoil. The BP group has made forays into a variety of industries, including lubricants, aviation fuel, and information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4AC486" w14:textId="565F09D9" w:rsidR="009C670F" w:rsidRPr="00011203" w:rsidRDefault="00D1455A" w:rsidP="00011203">
            <w:pPr>
              <w:rPr>
                <w:rFonts w:eastAsia="Times New Roman" w:cs="Times New Roman"/>
                <w:szCs w:val="24"/>
              </w:rPr>
            </w:pPr>
            <w:r w:rsidRPr="00D1455A">
              <w:rPr>
                <w:rFonts w:eastAsia="Times New Roman" w:cs="Times New Roman"/>
                <w:szCs w:val="24"/>
              </w:rPr>
              <w:t>Increases in the number of oil spills in international waters over the past five years have had a negative impact on the company's operations as well as its relationships with subsequent nations.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20779" w14:textId="542A9456" w:rsidR="009C670F" w:rsidRPr="00011203" w:rsidRDefault="00D1455A" w:rsidP="00011203">
            <w:pPr>
              <w:rPr>
                <w:rFonts w:eastAsia="Times New Roman" w:cs="Times New Roman"/>
                <w:szCs w:val="24"/>
              </w:rPr>
            </w:pPr>
            <w:r w:rsidRPr="00D1455A">
              <w:rPr>
                <w:rFonts w:eastAsia="Times New Roman" w:cs="Times New Roman"/>
                <w:szCs w:val="24"/>
              </w:rPr>
              <w:t>Investigate the world of green or alternative energy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568AD" w14:textId="23258E9B" w:rsidR="009C670F" w:rsidRPr="00011203" w:rsidRDefault="00D1455A" w:rsidP="00011203">
            <w:pPr>
              <w:rPr>
                <w:rFonts w:eastAsia="Times New Roman" w:cs="Times New Roman"/>
                <w:szCs w:val="24"/>
              </w:rPr>
            </w:pPr>
            <w:r w:rsidRPr="00D1455A">
              <w:rPr>
                <w:rFonts w:eastAsia="Times New Roman" w:cs="Times New Roman"/>
                <w:szCs w:val="24"/>
              </w:rPr>
              <w:t>The Gulf countries have a significant impact on the BP group's supply chain because they are major producers and suppliers of crude oil for the company.</w:t>
            </w:r>
          </w:p>
        </w:tc>
      </w:tr>
      <w:tr w:rsidR="009C670F" w:rsidRPr="00011203" w14:paraId="5B093413"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1B6FF" w14:textId="4528E2CE" w:rsidR="009C670F" w:rsidRPr="00011203" w:rsidRDefault="00D1455A" w:rsidP="00011203">
            <w:pPr>
              <w:rPr>
                <w:rFonts w:eastAsia="Times New Roman" w:cs="Times New Roman"/>
                <w:szCs w:val="24"/>
              </w:rPr>
            </w:pPr>
            <w:r w:rsidRPr="00D1455A">
              <w:rPr>
                <w:rFonts w:eastAsia="Times New Roman" w:cs="Times New Roman"/>
                <w:szCs w:val="24"/>
              </w:rPr>
              <w:t>The BP group has a large customer network that spans more than 180 countries and is served by approximately 17,150 service stations worldwide.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A64C12" w14:textId="33E3859D" w:rsidR="009C670F" w:rsidRPr="00011203" w:rsidRDefault="00D1455A" w:rsidP="00011203">
            <w:pPr>
              <w:rPr>
                <w:rFonts w:eastAsia="Times New Roman" w:cs="Times New Roman"/>
                <w:szCs w:val="24"/>
              </w:rPr>
            </w:pPr>
            <w:r w:rsidRPr="00D1455A">
              <w:rPr>
                <w:rFonts w:eastAsia="Times New Roman" w:cs="Times New Roman"/>
                <w:szCs w:val="24"/>
              </w:rPr>
              <w:t xml:space="preserve">It is no secret that the BP group has been embroiled in </w:t>
            </w:r>
            <w:proofErr w:type="gramStart"/>
            <w:r w:rsidRPr="00D1455A">
              <w:rPr>
                <w:rFonts w:eastAsia="Times New Roman" w:cs="Times New Roman"/>
                <w:szCs w:val="24"/>
              </w:rPr>
              <w:t>a number of</w:t>
            </w:r>
            <w:proofErr w:type="gramEnd"/>
            <w:r w:rsidRPr="00D1455A">
              <w:rPr>
                <w:rFonts w:eastAsia="Times New Roman" w:cs="Times New Roman"/>
                <w:szCs w:val="24"/>
              </w:rPr>
              <w:t xml:space="preserve"> controversies involving non-compliance with sustainable practices, which has negatively impacted the goodwill of its stakeholder interests.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13CE9" w14:textId="77777777" w:rsidR="009C670F" w:rsidRPr="00011203" w:rsidRDefault="009C670F" w:rsidP="00011203">
            <w:pPr>
              <w:rPr>
                <w:rFonts w:eastAsia="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A7F7A" w14:textId="77777777" w:rsidR="009C670F" w:rsidRPr="00011203" w:rsidRDefault="009C670F" w:rsidP="00011203">
            <w:pPr>
              <w:rPr>
                <w:rFonts w:eastAsia="Times New Roman" w:cs="Times New Roman"/>
                <w:sz w:val="1"/>
                <w:szCs w:val="24"/>
              </w:rPr>
            </w:pPr>
          </w:p>
        </w:tc>
      </w:tr>
      <w:tr w:rsidR="009C670F" w:rsidRPr="00011203" w14:paraId="6385814B" w14:textId="77777777" w:rsidTr="009C670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FA50E" w14:textId="3C974EC6" w:rsidR="009C670F" w:rsidRPr="00011203" w:rsidRDefault="00D1455A" w:rsidP="00011203">
            <w:pPr>
              <w:rPr>
                <w:rFonts w:eastAsia="Times New Roman" w:cs="Times New Roman"/>
                <w:szCs w:val="24"/>
              </w:rPr>
            </w:pPr>
            <w:r w:rsidRPr="00D1455A">
              <w:rPr>
                <w:rFonts w:eastAsia="Times New Roman" w:cs="Times New Roman"/>
                <w:szCs w:val="24"/>
              </w:rPr>
              <w:t xml:space="preserve">BP group has established strong customer relationships </w:t>
            </w:r>
            <w:r w:rsidRPr="00D1455A">
              <w:rPr>
                <w:rFonts w:eastAsia="Times New Roman" w:cs="Times New Roman"/>
                <w:szCs w:val="24"/>
              </w:rPr>
              <w:lastRenderedPageBreak/>
              <w:t>through the adoption of sustainable business practices and the development of customer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BCFFE" w14:textId="499FEC4C" w:rsidR="009C670F" w:rsidRPr="00011203" w:rsidRDefault="00D1455A" w:rsidP="00011203">
            <w:pPr>
              <w:rPr>
                <w:rFonts w:eastAsia="Times New Roman" w:cs="Times New Roman"/>
                <w:szCs w:val="24"/>
              </w:rPr>
            </w:pPr>
            <w:r w:rsidRPr="00D1455A">
              <w:rPr>
                <w:rFonts w:eastAsia="Times New Roman" w:cs="Times New Roman"/>
                <w:szCs w:val="24"/>
              </w:rPr>
              <w:lastRenderedPageBreak/>
              <w:t xml:space="preserve">In the long run, over-reliance on crude oil from Gulf countries </w:t>
            </w:r>
            <w:r w:rsidRPr="00D1455A">
              <w:rPr>
                <w:rFonts w:eastAsia="Times New Roman" w:cs="Times New Roman"/>
                <w:szCs w:val="24"/>
              </w:rPr>
              <w:lastRenderedPageBreak/>
              <w:t>can jeopardize the company's supply chain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72F2B" w14:textId="77777777" w:rsidR="009C670F" w:rsidRPr="00011203" w:rsidRDefault="009C670F" w:rsidP="00011203">
            <w:pPr>
              <w:rPr>
                <w:rFonts w:eastAsia="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9740A" w14:textId="77777777" w:rsidR="009C670F" w:rsidRPr="00011203" w:rsidRDefault="009C670F" w:rsidP="00011203">
            <w:pPr>
              <w:rPr>
                <w:rFonts w:eastAsia="Times New Roman" w:cs="Times New Roman"/>
                <w:sz w:val="1"/>
                <w:szCs w:val="24"/>
              </w:rPr>
            </w:pPr>
          </w:p>
        </w:tc>
      </w:tr>
    </w:tbl>
    <w:p w14:paraId="13BDF609" w14:textId="77777777" w:rsidR="009C670F" w:rsidRPr="00011203" w:rsidRDefault="009C670F" w:rsidP="004B1315"/>
    <w:p w14:paraId="79947E4C" w14:textId="77777777" w:rsidR="004B1315" w:rsidRPr="00011203" w:rsidRDefault="004B1315" w:rsidP="009C670F">
      <w:pPr>
        <w:pStyle w:val="Heading1"/>
      </w:pPr>
      <w:bookmarkStart w:id="2" w:name="_Toc90397454"/>
      <w:r w:rsidRPr="00011203">
        <w:t>Various Stages of marketing and the processes involved</w:t>
      </w:r>
      <w:bookmarkEnd w:id="2"/>
      <w:r w:rsidRPr="00011203">
        <w:t> </w:t>
      </w:r>
    </w:p>
    <w:p w14:paraId="50BE314E" w14:textId="1CF4A959" w:rsidR="004B1315" w:rsidRDefault="004B1315" w:rsidP="004B1315">
      <w:pPr>
        <w:rPr>
          <w:b/>
          <w:i/>
          <w:iCs/>
        </w:rPr>
      </w:pPr>
      <w:r w:rsidRPr="00011203">
        <w:rPr>
          <w:b/>
          <w:i/>
          <w:iCs/>
        </w:rPr>
        <w:t>Marketing theories </w:t>
      </w:r>
    </w:p>
    <w:p w14:paraId="71117C38" w14:textId="01B649D9" w:rsidR="007E338B" w:rsidRPr="007E338B" w:rsidRDefault="007E338B" w:rsidP="004B1315">
      <w:pPr>
        <w:rPr>
          <w:bCs/>
        </w:rPr>
      </w:pPr>
      <w:r w:rsidRPr="007E338B">
        <w:rPr>
          <w:bCs/>
        </w:rPr>
        <w:t xml:space="preserve">Several marketing theories, as demonstrated by Capobianco </w:t>
      </w:r>
      <w:proofErr w:type="gramStart"/>
      <w:r w:rsidRPr="007E338B">
        <w:rPr>
          <w:bCs/>
        </w:rPr>
        <w:t>et al.,(</w:t>
      </w:r>
      <w:proofErr w:type="gramEnd"/>
      <w:r w:rsidRPr="007E338B">
        <w:rPr>
          <w:bCs/>
        </w:rPr>
        <w:t xml:space="preserve">2021, p 6266), are used to study and </w:t>
      </w:r>
      <w:proofErr w:type="spellStart"/>
      <w:r w:rsidRPr="007E338B">
        <w:rPr>
          <w:bCs/>
        </w:rPr>
        <w:t>analyze</w:t>
      </w:r>
      <w:proofErr w:type="spellEnd"/>
      <w:r w:rsidRPr="007E338B">
        <w:rPr>
          <w:bCs/>
        </w:rPr>
        <w:t xml:space="preserve"> the various factors that can influence the launch or venture of an entity into a new space. It provides comprehensive insights into current consumer trends and </w:t>
      </w:r>
      <w:proofErr w:type="spellStart"/>
      <w:r w:rsidRPr="007E338B">
        <w:rPr>
          <w:bCs/>
        </w:rPr>
        <w:t>behavior</w:t>
      </w:r>
      <w:proofErr w:type="spellEnd"/>
      <w:r w:rsidRPr="007E338B">
        <w:rPr>
          <w:bCs/>
        </w:rPr>
        <w:t>, which can be used by businesses to develop marketing strategies that are tailored to their needs.</w:t>
      </w:r>
    </w:p>
    <w:p w14:paraId="75B62E1F" w14:textId="77777777" w:rsidR="004B1315" w:rsidRPr="00011203" w:rsidRDefault="004B1315" w:rsidP="004B1315">
      <w:pPr>
        <w:rPr>
          <w:b/>
        </w:rPr>
      </w:pPr>
      <w:r w:rsidRPr="00011203">
        <w:rPr>
          <w:b/>
          <w:i/>
          <w:iCs/>
        </w:rPr>
        <w:t>Ansoff’s Matrix </w:t>
      </w:r>
    </w:p>
    <w:tbl>
      <w:tblPr>
        <w:tblW w:w="9026" w:type="dxa"/>
        <w:tblCellMar>
          <w:top w:w="15" w:type="dxa"/>
          <w:left w:w="15" w:type="dxa"/>
          <w:bottom w:w="15" w:type="dxa"/>
          <w:right w:w="15" w:type="dxa"/>
        </w:tblCellMar>
        <w:tblLook w:val="04A0" w:firstRow="1" w:lastRow="0" w:firstColumn="1" w:lastColumn="0" w:noHBand="0" w:noVBand="1"/>
      </w:tblPr>
      <w:tblGrid>
        <w:gridCol w:w="2133"/>
        <w:gridCol w:w="2467"/>
        <w:gridCol w:w="2418"/>
        <w:gridCol w:w="2542"/>
      </w:tblGrid>
      <w:tr w:rsidR="009C670F" w:rsidRPr="00011203" w14:paraId="30F16823" w14:textId="77777777" w:rsidTr="0001120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44AD4" w14:textId="77777777" w:rsidR="009C670F" w:rsidRPr="00011203" w:rsidRDefault="009C670F" w:rsidP="00011203">
            <w:pPr>
              <w:jc w:val="left"/>
              <w:rPr>
                <w:rFonts w:eastAsia="Times New Roman" w:cs="Times New Roman"/>
                <w:szCs w:val="24"/>
              </w:rPr>
            </w:pPr>
            <w:r w:rsidRPr="00011203">
              <w:rPr>
                <w:rFonts w:eastAsia="Times New Roman" w:cs="Times New Roman"/>
                <w:b/>
                <w:bCs/>
                <w:color w:val="000000"/>
                <w:szCs w:val="24"/>
              </w:rPr>
              <w:t>Market Penetration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792B0" w14:textId="77777777" w:rsidR="009C670F" w:rsidRPr="00011203" w:rsidRDefault="009C670F" w:rsidP="00011203">
            <w:pPr>
              <w:jc w:val="left"/>
              <w:rPr>
                <w:rFonts w:eastAsia="Times New Roman" w:cs="Times New Roman"/>
                <w:szCs w:val="24"/>
              </w:rPr>
            </w:pPr>
            <w:r w:rsidRPr="00011203">
              <w:rPr>
                <w:rFonts w:eastAsia="Times New Roman" w:cs="Times New Roman"/>
                <w:b/>
                <w:bCs/>
                <w:color w:val="000000"/>
                <w:szCs w:val="24"/>
              </w:rPr>
              <w:t>Product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34473" w14:textId="77777777" w:rsidR="009C670F" w:rsidRPr="00011203" w:rsidRDefault="009C670F" w:rsidP="00011203">
            <w:pPr>
              <w:jc w:val="left"/>
              <w:rPr>
                <w:rFonts w:eastAsia="Times New Roman" w:cs="Times New Roman"/>
                <w:szCs w:val="24"/>
              </w:rPr>
            </w:pPr>
            <w:r w:rsidRPr="00011203">
              <w:rPr>
                <w:rFonts w:eastAsia="Times New Roman" w:cs="Times New Roman"/>
                <w:b/>
                <w:bCs/>
                <w:color w:val="000000"/>
                <w:szCs w:val="24"/>
              </w:rPr>
              <w:t>Market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5D9CD" w14:textId="77777777" w:rsidR="009C670F" w:rsidRPr="00011203" w:rsidRDefault="009C670F" w:rsidP="00011203">
            <w:pPr>
              <w:jc w:val="left"/>
              <w:rPr>
                <w:rFonts w:eastAsia="Times New Roman" w:cs="Times New Roman"/>
                <w:szCs w:val="24"/>
              </w:rPr>
            </w:pPr>
            <w:r w:rsidRPr="00011203">
              <w:rPr>
                <w:rFonts w:eastAsia="Times New Roman" w:cs="Times New Roman"/>
                <w:b/>
                <w:bCs/>
                <w:color w:val="000000"/>
                <w:szCs w:val="24"/>
              </w:rPr>
              <w:t>Diversification</w:t>
            </w:r>
          </w:p>
        </w:tc>
      </w:tr>
      <w:tr w:rsidR="009C670F" w:rsidRPr="00011203" w14:paraId="2367DAD3" w14:textId="77777777" w:rsidTr="0001120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4D850" w14:textId="77777777" w:rsidR="009C670F" w:rsidRPr="00011203" w:rsidRDefault="009C670F" w:rsidP="00011203">
            <w:pPr>
              <w:numPr>
                <w:ilvl w:val="0"/>
                <w:numId w:val="18"/>
              </w:numPr>
              <w:jc w:val="left"/>
              <w:textAlignment w:val="baseline"/>
              <w:rPr>
                <w:rFonts w:eastAsia="Times New Roman" w:cs="Times New Roman"/>
                <w:color w:val="000000"/>
                <w:szCs w:val="24"/>
              </w:rPr>
            </w:pPr>
            <w:r w:rsidRPr="00011203">
              <w:rPr>
                <w:rFonts w:eastAsia="Times New Roman" w:cs="Times New Roman"/>
                <w:color w:val="000000"/>
                <w:szCs w:val="24"/>
              </w:rPr>
              <w:t xml:space="preserve">Combined use of competitive strategies of pricing, </w:t>
            </w:r>
            <w:proofErr w:type="gramStart"/>
            <w:r w:rsidRPr="00011203">
              <w:rPr>
                <w:rFonts w:eastAsia="Times New Roman" w:cs="Times New Roman"/>
                <w:color w:val="000000"/>
                <w:szCs w:val="24"/>
              </w:rPr>
              <w:t>advertising</w:t>
            </w:r>
            <w:proofErr w:type="gramEnd"/>
            <w:r w:rsidRPr="00011203">
              <w:rPr>
                <w:rFonts w:eastAsia="Times New Roman" w:cs="Times New Roman"/>
                <w:color w:val="000000"/>
                <w:szCs w:val="24"/>
              </w:rPr>
              <w:t xml:space="preserve"> and sales promotion. </w:t>
            </w:r>
          </w:p>
          <w:p w14:paraId="5E5B477B" w14:textId="77777777" w:rsidR="009C670F" w:rsidRPr="00011203" w:rsidRDefault="009C670F" w:rsidP="00011203">
            <w:pPr>
              <w:numPr>
                <w:ilvl w:val="0"/>
                <w:numId w:val="18"/>
              </w:numPr>
              <w:jc w:val="left"/>
              <w:textAlignment w:val="baseline"/>
              <w:rPr>
                <w:rFonts w:eastAsia="Times New Roman" w:cs="Times New Roman"/>
                <w:color w:val="000000"/>
                <w:szCs w:val="24"/>
              </w:rPr>
            </w:pPr>
            <w:r w:rsidRPr="00011203">
              <w:rPr>
                <w:rFonts w:eastAsia="Times New Roman" w:cs="Times New Roman"/>
                <w:color w:val="000000"/>
                <w:szCs w:val="24"/>
              </w:rPr>
              <w:t xml:space="preserve">Market restructuring through use of aggressive </w:t>
            </w:r>
            <w:r w:rsidRPr="00011203">
              <w:rPr>
                <w:rFonts w:eastAsia="Times New Roman" w:cs="Times New Roman"/>
                <w:color w:val="000000"/>
                <w:szCs w:val="24"/>
              </w:rPr>
              <w:lastRenderedPageBreak/>
              <w:t>marketing campaigns of promotions directed towards elimination of competitors.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23264" w14:textId="77777777" w:rsidR="009C670F" w:rsidRPr="00011203" w:rsidRDefault="009C670F" w:rsidP="00011203">
            <w:pPr>
              <w:numPr>
                <w:ilvl w:val="0"/>
                <w:numId w:val="19"/>
              </w:numPr>
              <w:jc w:val="left"/>
              <w:textAlignment w:val="baseline"/>
              <w:rPr>
                <w:rFonts w:eastAsia="Times New Roman" w:cs="Times New Roman"/>
                <w:color w:val="000000"/>
                <w:szCs w:val="24"/>
              </w:rPr>
            </w:pPr>
            <w:r w:rsidRPr="00011203">
              <w:rPr>
                <w:rFonts w:eastAsia="Times New Roman" w:cs="Times New Roman"/>
                <w:color w:val="000000"/>
                <w:szCs w:val="24"/>
              </w:rPr>
              <w:lastRenderedPageBreak/>
              <w:t>Exploration of new market spaces through venturing into new countries </w:t>
            </w:r>
          </w:p>
          <w:p w14:paraId="10E41813" w14:textId="77777777" w:rsidR="009C670F" w:rsidRPr="00011203" w:rsidRDefault="009C670F" w:rsidP="00011203">
            <w:pPr>
              <w:numPr>
                <w:ilvl w:val="0"/>
                <w:numId w:val="19"/>
              </w:numPr>
              <w:jc w:val="left"/>
              <w:textAlignment w:val="baseline"/>
              <w:rPr>
                <w:rFonts w:eastAsia="Times New Roman" w:cs="Times New Roman"/>
                <w:color w:val="000000"/>
                <w:szCs w:val="24"/>
              </w:rPr>
            </w:pPr>
            <w:r w:rsidRPr="00011203">
              <w:rPr>
                <w:rFonts w:eastAsia="Times New Roman" w:cs="Times New Roman"/>
                <w:color w:val="000000"/>
                <w:szCs w:val="24"/>
              </w:rPr>
              <w:t>Establishment of ventures into new products such as green energy</w:t>
            </w:r>
          </w:p>
          <w:p w14:paraId="197C3A31" w14:textId="77777777" w:rsidR="009C670F" w:rsidRPr="00011203" w:rsidRDefault="009C670F" w:rsidP="00011203">
            <w:pPr>
              <w:numPr>
                <w:ilvl w:val="0"/>
                <w:numId w:val="19"/>
              </w:numPr>
              <w:jc w:val="left"/>
              <w:textAlignment w:val="baseline"/>
              <w:rPr>
                <w:rFonts w:eastAsia="Times New Roman" w:cs="Times New Roman"/>
                <w:color w:val="000000"/>
                <w:szCs w:val="24"/>
              </w:rPr>
            </w:pPr>
            <w:r w:rsidRPr="00011203">
              <w:rPr>
                <w:rFonts w:eastAsia="Times New Roman" w:cs="Times New Roman"/>
                <w:color w:val="000000"/>
                <w:szCs w:val="24"/>
              </w:rPr>
              <w:t>Creation of new channels of distribution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1207F" w14:textId="77777777" w:rsidR="009C670F" w:rsidRPr="00011203" w:rsidRDefault="009C670F" w:rsidP="00011203">
            <w:pPr>
              <w:numPr>
                <w:ilvl w:val="0"/>
                <w:numId w:val="20"/>
              </w:numPr>
              <w:jc w:val="left"/>
              <w:textAlignment w:val="baseline"/>
              <w:rPr>
                <w:rFonts w:eastAsia="Times New Roman" w:cs="Times New Roman"/>
                <w:color w:val="000000"/>
                <w:szCs w:val="24"/>
              </w:rPr>
            </w:pPr>
            <w:r w:rsidRPr="00011203">
              <w:rPr>
                <w:rFonts w:eastAsia="Times New Roman" w:cs="Times New Roman"/>
                <w:color w:val="000000"/>
                <w:szCs w:val="24"/>
              </w:rPr>
              <w:t>Development of reservoirs and existing transport facilities to avoid oil spills and increased use of existing resources.</w:t>
            </w:r>
          </w:p>
          <w:p w14:paraId="6AD898E7" w14:textId="77777777" w:rsidR="009C670F" w:rsidRPr="00011203" w:rsidRDefault="009C670F" w:rsidP="00011203">
            <w:pPr>
              <w:numPr>
                <w:ilvl w:val="0"/>
                <w:numId w:val="20"/>
              </w:numPr>
              <w:jc w:val="left"/>
              <w:textAlignment w:val="baseline"/>
              <w:rPr>
                <w:rFonts w:eastAsia="Times New Roman" w:cs="Times New Roman"/>
                <w:color w:val="000000"/>
                <w:szCs w:val="24"/>
              </w:rPr>
            </w:pPr>
            <w:r w:rsidRPr="00011203">
              <w:rPr>
                <w:rFonts w:eastAsia="Times New Roman" w:cs="Times New Roman"/>
                <w:color w:val="000000"/>
                <w:szCs w:val="24"/>
              </w:rPr>
              <w:t xml:space="preserve">Incorporation of human resources and information </w:t>
            </w:r>
            <w:r w:rsidRPr="00011203">
              <w:rPr>
                <w:rFonts w:eastAsia="Times New Roman" w:cs="Times New Roman"/>
                <w:color w:val="000000"/>
                <w:szCs w:val="24"/>
              </w:rPr>
              <w:lastRenderedPageBreak/>
              <w:t>technology departments to cater to the changed business environment </w:t>
            </w:r>
          </w:p>
          <w:p w14:paraId="126EBDEC" w14:textId="77777777" w:rsidR="009C670F" w:rsidRPr="00011203" w:rsidRDefault="009C670F" w:rsidP="00011203">
            <w:pPr>
              <w:jc w:val="left"/>
              <w:rPr>
                <w:rFonts w:eastAsia="Times New Roman" w:cs="Times New Roman"/>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8BEB5" w14:textId="77777777" w:rsidR="009C670F" w:rsidRPr="00011203" w:rsidRDefault="009C670F" w:rsidP="00011203">
            <w:pPr>
              <w:numPr>
                <w:ilvl w:val="0"/>
                <w:numId w:val="21"/>
              </w:numPr>
              <w:jc w:val="left"/>
              <w:textAlignment w:val="baseline"/>
              <w:rPr>
                <w:rFonts w:eastAsia="Times New Roman" w:cs="Times New Roman"/>
                <w:color w:val="000000"/>
                <w:szCs w:val="24"/>
              </w:rPr>
            </w:pPr>
            <w:r w:rsidRPr="00011203">
              <w:rPr>
                <w:rFonts w:eastAsia="Times New Roman" w:cs="Times New Roman"/>
                <w:color w:val="000000"/>
                <w:szCs w:val="24"/>
              </w:rPr>
              <w:lastRenderedPageBreak/>
              <w:t>Diversification prospects are bleak for oil and gas companies </w:t>
            </w:r>
          </w:p>
          <w:p w14:paraId="5C38F387" w14:textId="77777777" w:rsidR="009C670F" w:rsidRPr="00011203" w:rsidRDefault="009C670F" w:rsidP="00011203">
            <w:pPr>
              <w:numPr>
                <w:ilvl w:val="0"/>
                <w:numId w:val="21"/>
              </w:numPr>
              <w:jc w:val="left"/>
              <w:textAlignment w:val="baseline"/>
              <w:rPr>
                <w:rFonts w:eastAsia="Times New Roman" w:cs="Times New Roman"/>
                <w:color w:val="000000"/>
                <w:szCs w:val="24"/>
              </w:rPr>
            </w:pPr>
            <w:proofErr w:type="gramStart"/>
            <w:r w:rsidRPr="00011203">
              <w:rPr>
                <w:rFonts w:eastAsia="Times New Roman" w:cs="Times New Roman"/>
                <w:color w:val="000000"/>
                <w:szCs w:val="24"/>
              </w:rPr>
              <w:t>However</w:t>
            </w:r>
            <w:proofErr w:type="gramEnd"/>
            <w:r w:rsidRPr="00011203">
              <w:rPr>
                <w:rFonts w:eastAsia="Times New Roman" w:cs="Times New Roman"/>
                <w:color w:val="000000"/>
                <w:szCs w:val="24"/>
              </w:rPr>
              <w:t xml:space="preserve"> BP group can adopt the strategy of mergers and acquisitions in countries which are looking into exploring and adopting bio </w:t>
            </w:r>
            <w:r w:rsidRPr="00011203">
              <w:rPr>
                <w:rFonts w:eastAsia="Times New Roman" w:cs="Times New Roman"/>
                <w:color w:val="000000"/>
                <w:szCs w:val="24"/>
              </w:rPr>
              <w:lastRenderedPageBreak/>
              <w:t>fuels or alternative forms of energy.</w:t>
            </w:r>
          </w:p>
          <w:p w14:paraId="0FE370B7" w14:textId="77777777" w:rsidR="009C670F" w:rsidRPr="00011203" w:rsidRDefault="009C670F" w:rsidP="00011203">
            <w:pPr>
              <w:numPr>
                <w:ilvl w:val="0"/>
                <w:numId w:val="21"/>
              </w:numPr>
              <w:jc w:val="left"/>
              <w:textAlignment w:val="baseline"/>
              <w:rPr>
                <w:rFonts w:eastAsia="Times New Roman" w:cs="Times New Roman"/>
                <w:color w:val="000000"/>
                <w:szCs w:val="24"/>
              </w:rPr>
            </w:pPr>
            <w:r w:rsidRPr="00011203">
              <w:rPr>
                <w:rFonts w:eastAsia="Times New Roman" w:cs="Times New Roman"/>
                <w:color w:val="000000"/>
                <w:szCs w:val="24"/>
              </w:rPr>
              <w:t>BP group’s new venture BP alternative relies on ventures into alternative fuel space.</w:t>
            </w:r>
          </w:p>
        </w:tc>
      </w:tr>
    </w:tbl>
    <w:p w14:paraId="624288EC" w14:textId="77777777" w:rsidR="004B1315" w:rsidRPr="00011203" w:rsidRDefault="004B1315" w:rsidP="004B1315"/>
    <w:p w14:paraId="2D8BAF62" w14:textId="1CFBD328" w:rsidR="004B1315" w:rsidRDefault="004B1315" w:rsidP="004B1315">
      <w:pPr>
        <w:rPr>
          <w:b/>
          <w:i/>
          <w:iCs/>
        </w:rPr>
      </w:pPr>
      <w:r w:rsidRPr="00011203">
        <w:rPr>
          <w:b/>
          <w:i/>
          <w:iCs/>
        </w:rPr>
        <w:t>4P’s of Marketing</w:t>
      </w:r>
    </w:p>
    <w:p w14:paraId="03E05D0F" w14:textId="7775C943" w:rsidR="00C44219" w:rsidRPr="00C44219" w:rsidRDefault="00C44219" w:rsidP="004B1315">
      <w:pPr>
        <w:rPr>
          <w:bCs/>
        </w:rPr>
      </w:pPr>
      <w:r w:rsidRPr="00C44219">
        <w:rPr>
          <w:bCs/>
        </w:rPr>
        <w:t xml:space="preserve">Marketing's four pillars (product, price, place, and promotion) will be discussed in relation to BP group plc. These are: product, price, place, and promotion (Chun et al., 2021, p.353). This marketing mix strategy is being implemented </w:t>
      </w:r>
      <w:proofErr w:type="gramStart"/>
      <w:r w:rsidRPr="00C44219">
        <w:rPr>
          <w:bCs/>
        </w:rPr>
        <w:t>in order to</w:t>
      </w:r>
      <w:proofErr w:type="gramEnd"/>
      <w:r w:rsidRPr="00C44219">
        <w:rPr>
          <w:bCs/>
        </w:rPr>
        <w:t xml:space="preserve"> test the four fundamental components of the market space in question. When the above factors are considered together, it provides in-depth knowledge about the viability of a geographic location, the demand for the product in the market, the pricing strategy to be implemented in accordance with the relevant customer pattern observed and feedback received, and finally, the use of the above information to strategize future marketing plans (Cox et al., 2019, p.331).</w:t>
      </w:r>
    </w:p>
    <w:p w14:paraId="7EFAA538" w14:textId="09368D1D" w:rsidR="004B1315" w:rsidRDefault="004B1315" w:rsidP="004B1315">
      <w:pPr>
        <w:rPr>
          <w:b/>
          <w:i/>
          <w:iCs/>
        </w:rPr>
      </w:pPr>
      <w:r w:rsidRPr="00011203">
        <w:rPr>
          <w:b/>
          <w:i/>
          <w:iCs/>
        </w:rPr>
        <w:t>Product</w:t>
      </w:r>
    </w:p>
    <w:p w14:paraId="0CD04696" w14:textId="13D62917" w:rsidR="00C44219" w:rsidRPr="00C44219" w:rsidRDefault="00C44219" w:rsidP="004B1315">
      <w:pPr>
        <w:rPr>
          <w:bCs/>
        </w:rPr>
      </w:pPr>
      <w:r w:rsidRPr="00C44219">
        <w:rPr>
          <w:bCs/>
        </w:rPr>
        <w:t xml:space="preserve">The BP group operates in two domains: upstream and downstream. It explores, produces, and develops its energy sources in response to the needs of its customers, and it does so in two phases. Three steps comprise the BP group's strategy: exploration of oilfields and gas fields, optimization of assets, and enhancement of operating results (or operations enhancement). BP has a diverse range of business portfolios that range from oil and gas exploration to the provision of information technology services. The BP group </w:t>
      </w:r>
      <w:proofErr w:type="gramStart"/>
      <w:r w:rsidRPr="00C44219">
        <w:rPr>
          <w:bCs/>
        </w:rPr>
        <w:t>is able to</w:t>
      </w:r>
      <w:proofErr w:type="gramEnd"/>
      <w:r w:rsidRPr="00C44219">
        <w:rPr>
          <w:bCs/>
        </w:rPr>
        <w:t xml:space="preserve"> expand its market and consumer base because of its diverse product portfolio (Di </w:t>
      </w:r>
      <w:proofErr w:type="spellStart"/>
      <w:r w:rsidRPr="00C44219">
        <w:rPr>
          <w:bCs/>
        </w:rPr>
        <w:t>Vaio</w:t>
      </w:r>
      <w:proofErr w:type="spellEnd"/>
      <w:r w:rsidRPr="00C44219">
        <w:rPr>
          <w:bCs/>
        </w:rPr>
        <w:t xml:space="preserve"> et al., 2020, p.283).</w:t>
      </w:r>
    </w:p>
    <w:p w14:paraId="76F73DA4" w14:textId="62AC2198" w:rsidR="004B1315" w:rsidRDefault="004B1315" w:rsidP="004B1315">
      <w:pPr>
        <w:rPr>
          <w:b/>
          <w:i/>
          <w:iCs/>
        </w:rPr>
      </w:pPr>
      <w:r w:rsidRPr="00011203">
        <w:rPr>
          <w:b/>
          <w:i/>
          <w:iCs/>
        </w:rPr>
        <w:t>Price </w:t>
      </w:r>
    </w:p>
    <w:p w14:paraId="0091BA63" w14:textId="1012ADA6" w:rsidR="00C44219" w:rsidRPr="00C44219" w:rsidRDefault="00C44219" w:rsidP="004B1315">
      <w:pPr>
        <w:rPr>
          <w:bCs/>
        </w:rPr>
      </w:pPr>
      <w:r w:rsidRPr="00C44219">
        <w:rPr>
          <w:bCs/>
        </w:rPr>
        <w:t xml:space="preserve">The pricing strategy employed by the BP group is influenced by external factors, and the company has little or no influence over the prices of crude oil and its </w:t>
      </w:r>
      <w:proofErr w:type="spellStart"/>
      <w:r w:rsidRPr="00C44219">
        <w:rPr>
          <w:bCs/>
        </w:rPr>
        <w:t>byproducts</w:t>
      </w:r>
      <w:proofErr w:type="spellEnd"/>
      <w:r w:rsidRPr="00C44219">
        <w:rPr>
          <w:bCs/>
        </w:rPr>
        <w:t xml:space="preserve">, including </w:t>
      </w:r>
      <w:r w:rsidRPr="00C44219">
        <w:rPr>
          <w:bCs/>
        </w:rPr>
        <w:lastRenderedPageBreak/>
        <w:t>gasoline. External market factors and the government both have an impact on the pricing of its products (</w:t>
      </w:r>
      <w:proofErr w:type="spellStart"/>
      <w:r w:rsidRPr="00C44219">
        <w:rPr>
          <w:bCs/>
        </w:rPr>
        <w:t>Mohammadpoor</w:t>
      </w:r>
      <w:proofErr w:type="spellEnd"/>
      <w:r w:rsidRPr="00C44219">
        <w:rPr>
          <w:bCs/>
        </w:rPr>
        <w:t xml:space="preserve"> and </w:t>
      </w:r>
      <w:proofErr w:type="spellStart"/>
      <w:r w:rsidRPr="00C44219">
        <w:rPr>
          <w:bCs/>
        </w:rPr>
        <w:t>Torabi</w:t>
      </w:r>
      <w:proofErr w:type="spellEnd"/>
      <w:r w:rsidRPr="00C44219">
        <w:rPr>
          <w:bCs/>
        </w:rPr>
        <w:t xml:space="preserve"> 2020, p. 321).</w:t>
      </w:r>
    </w:p>
    <w:p w14:paraId="7BDFB806" w14:textId="68820444" w:rsidR="004B1315" w:rsidRDefault="004B1315" w:rsidP="004B1315">
      <w:pPr>
        <w:rPr>
          <w:b/>
          <w:i/>
          <w:iCs/>
        </w:rPr>
      </w:pPr>
      <w:r w:rsidRPr="00011203">
        <w:rPr>
          <w:b/>
          <w:i/>
          <w:iCs/>
        </w:rPr>
        <w:t>Place</w:t>
      </w:r>
    </w:p>
    <w:p w14:paraId="5EEA9578" w14:textId="38F47224" w:rsidR="00C44219" w:rsidRPr="00C44219" w:rsidRDefault="00C44219" w:rsidP="004B1315">
      <w:pPr>
        <w:rPr>
          <w:bCs/>
        </w:rPr>
      </w:pPr>
      <w:r w:rsidRPr="00C44219">
        <w:rPr>
          <w:bCs/>
        </w:rPr>
        <w:t>With operations in over 180 countries, BP has a diverse product portfolio that is dispersed across this vast geographical expanse. It provides the BP group with a significant amount of market space for its diverse range of products as well as increased exposure in the customer bases of these respective countries.</w:t>
      </w:r>
    </w:p>
    <w:p w14:paraId="355E20D4" w14:textId="1C098A26" w:rsidR="004B1315" w:rsidRDefault="004B1315" w:rsidP="004B1315">
      <w:pPr>
        <w:rPr>
          <w:b/>
          <w:i/>
          <w:iCs/>
        </w:rPr>
      </w:pPr>
      <w:r w:rsidRPr="00011203">
        <w:rPr>
          <w:b/>
          <w:i/>
          <w:iCs/>
        </w:rPr>
        <w:t>Promotions</w:t>
      </w:r>
    </w:p>
    <w:p w14:paraId="350585A2" w14:textId="057B5C30" w:rsidR="00C44219" w:rsidRPr="00C44219" w:rsidRDefault="00C44219" w:rsidP="004B1315">
      <w:pPr>
        <w:rPr>
          <w:bCs/>
        </w:rPr>
      </w:pPr>
      <w:r w:rsidRPr="00C44219">
        <w:rPr>
          <w:bCs/>
        </w:rPr>
        <w:t>The BP group advertises its products aggressively, but it lacks the aggressiveness necessary to penetrate deeper into the markets where it operates. When it comes to future expansion plans, the strategies currently in use by the BP group are not going to be effective or beneficial to the company (Haseeb et al., 2019, p.154).</w:t>
      </w:r>
    </w:p>
    <w:p w14:paraId="5DA351A3" w14:textId="41768728" w:rsidR="004B1315" w:rsidRDefault="004B1315" w:rsidP="00B31DC3">
      <w:pPr>
        <w:pStyle w:val="Heading1"/>
      </w:pPr>
      <w:bookmarkStart w:id="3" w:name="_Toc90397455"/>
      <w:r w:rsidRPr="00011203">
        <w:t>Role of marketing environment on business operations</w:t>
      </w:r>
      <w:bookmarkEnd w:id="3"/>
      <w:r w:rsidRPr="00011203">
        <w:t> </w:t>
      </w:r>
    </w:p>
    <w:p w14:paraId="7B2BE910" w14:textId="1041D00B" w:rsidR="00C44219" w:rsidRPr="00C44219" w:rsidRDefault="00C44219" w:rsidP="00C44219">
      <w:r w:rsidRPr="00C44219">
        <w:t xml:space="preserve">The marketing strategies adopted by an organization are beneficial in the determination of the organization's expansion motives, the optimization of operations, the building of brand rapport, the expansion of the customer base, and the determination of the organization's positioning in the competitive business arena. The marketing strategy that an organization chooses must therefore be in line with its growth objectives </w:t>
      </w:r>
      <w:proofErr w:type="gramStart"/>
      <w:r w:rsidRPr="00C44219">
        <w:t>in order for</w:t>
      </w:r>
      <w:proofErr w:type="gramEnd"/>
      <w:r w:rsidRPr="00C44219">
        <w:t xml:space="preserve"> it to succeed (Tur-</w:t>
      </w:r>
      <w:proofErr w:type="spellStart"/>
      <w:r w:rsidRPr="00C44219">
        <w:t>Porcar</w:t>
      </w:r>
      <w:proofErr w:type="spellEnd"/>
      <w:r w:rsidRPr="00C44219">
        <w:t xml:space="preserve"> et al., 2018, p. 452).</w:t>
      </w:r>
    </w:p>
    <w:p w14:paraId="07031092" w14:textId="73FEEE11" w:rsidR="004B1315" w:rsidRDefault="004B1315" w:rsidP="004B1315">
      <w:pPr>
        <w:rPr>
          <w:b/>
          <w:i/>
          <w:iCs/>
        </w:rPr>
      </w:pPr>
      <w:r w:rsidRPr="00011203">
        <w:rPr>
          <w:b/>
          <w:i/>
          <w:iCs/>
        </w:rPr>
        <w:t>Impact on operations </w:t>
      </w:r>
    </w:p>
    <w:p w14:paraId="4ABD9BE6" w14:textId="77777777" w:rsidR="00C44219" w:rsidRPr="00C44219" w:rsidRDefault="00C44219" w:rsidP="00C44219">
      <w:pPr>
        <w:rPr>
          <w:bCs/>
        </w:rPr>
      </w:pPr>
      <w:r w:rsidRPr="00C44219">
        <w:rPr>
          <w:bCs/>
        </w:rPr>
        <w:t xml:space="preserve">The application of the marketing strategies listed above will aid in the development of an appropriate marketing strategy for the diverse product portfolio of the BP group. BP Group The application of the marketing strategies listed above will allow the BP group to gain a general understanding of the market dynamics and consumer </w:t>
      </w:r>
      <w:proofErr w:type="spellStart"/>
      <w:r w:rsidRPr="00C44219">
        <w:rPr>
          <w:bCs/>
        </w:rPr>
        <w:t>behavior</w:t>
      </w:r>
      <w:proofErr w:type="spellEnd"/>
      <w:r w:rsidRPr="00C44219">
        <w:rPr>
          <w:bCs/>
        </w:rPr>
        <w:t xml:space="preserve"> </w:t>
      </w:r>
      <w:proofErr w:type="gramStart"/>
      <w:r w:rsidRPr="00C44219">
        <w:rPr>
          <w:bCs/>
        </w:rPr>
        <w:t>in the area of</w:t>
      </w:r>
      <w:proofErr w:type="gramEnd"/>
      <w:r w:rsidRPr="00C44219">
        <w:rPr>
          <w:bCs/>
        </w:rPr>
        <w:t xml:space="preserve"> expansion or for the introduction of a new product into already established markets (</w:t>
      </w:r>
      <w:proofErr w:type="spellStart"/>
      <w:r w:rsidRPr="00C44219">
        <w:rPr>
          <w:bCs/>
        </w:rPr>
        <w:t>Masucc</w:t>
      </w:r>
      <w:proofErr w:type="spellEnd"/>
      <w:r w:rsidRPr="00C44219">
        <w:rPr>
          <w:bCs/>
        </w:rPr>
        <w:t xml:space="preserve"> et al., 2020, p.103283). Before beginning any operations, it is critical to conduct a market analysis to ensure that you have the necessary knowledge of the current trends in use at the location. The ability to tailor products and develop strategies that </w:t>
      </w:r>
      <w:proofErr w:type="gramStart"/>
      <w:r w:rsidRPr="00C44219">
        <w:rPr>
          <w:bCs/>
        </w:rPr>
        <w:t>take into account</w:t>
      </w:r>
      <w:proofErr w:type="gramEnd"/>
      <w:r w:rsidRPr="00C44219">
        <w:rPr>
          <w:bCs/>
        </w:rPr>
        <w:t xml:space="preserve"> the perceived notions of customers prevalent in a given country, as well as their cultural values and customs, is a significant advantage for business entities. Adoption of such practices contributes to the development of the </w:t>
      </w:r>
      <w:r w:rsidRPr="00C44219">
        <w:rPr>
          <w:bCs/>
        </w:rPr>
        <w:lastRenderedPageBreak/>
        <w:t>business entity's brand reputation and increases the confidence of customers in the product value being provided by the organization.</w:t>
      </w:r>
    </w:p>
    <w:p w14:paraId="15FFEA41" w14:textId="67129EF8" w:rsidR="00C44219" w:rsidRPr="00C44219" w:rsidRDefault="00C44219" w:rsidP="00C44219">
      <w:pPr>
        <w:rPr>
          <w:bCs/>
        </w:rPr>
      </w:pPr>
      <w:r w:rsidRPr="00C44219">
        <w:rPr>
          <w:bCs/>
        </w:rPr>
        <w:t xml:space="preserve">Marketing should be aggressively pursued by the BP group, which should include airing commercials on television and in newspapers, posting advertisements on social media, and implementing digital marketing strategies. Its advertising campaign should reflect the diverse nature of its products as well as the ways in which its environmentally friendly practices have contributed to the upliftment of </w:t>
      </w:r>
      <w:proofErr w:type="gramStart"/>
      <w:r w:rsidRPr="00C44219">
        <w:rPr>
          <w:bCs/>
        </w:rPr>
        <w:t>society as a whole</w:t>
      </w:r>
      <w:proofErr w:type="gramEnd"/>
      <w:r w:rsidRPr="00C44219">
        <w:rPr>
          <w:bCs/>
        </w:rPr>
        <w:t>. This advertisement campaign can include information about the company's CSR activities as well as the steps it intends to take in the future to reduce its carbon footprint. The customization of advertisements in accordance with the regional location, product, and prevalent customs and values of the location will assist the BP group in digging deeper into customer sentiments and building stronger brand relationships with them.</w:t>
      </w:r>
    </w:p>
    <w:p w14:paraId="52FC28F6" w14:textId="50C5EBA0" w:rsidR="004B1315" w:rsidRDefault="004B1315" w:rsidP="00B31DC3">
      <w:pPr>
        <w:pStyle w:val="Heading1"/>
      </w:pPr>
      <w:bookmarkStart w:id="4" w:name="_Toc90397456"/>
      <w:r w:rsidRPr="00011203">
        <w:t>Discussion on creating an appropriate marketing strategy for the chosen organisation</w:t>
      </w:r>
      <w:bookmarkEnd w:id="4"/>
      <w:r w:rsidRPr="00011203">
        <w:t> </w:t>
      </w:r>
    </w:p>
    <w:p w14:paraId="27F5CBE1" w14:textId="77777777" w:rsidR="00393B67" w:rsidRDefault="00393B67" w:rsidP="00393B67">
      <w:r>
        <w:t xml:space="preserve">The application of the marketing strategies listed above will aid in the development of an appropriate marketing strategy for the diverse product portfolio of the BP group. BP Group The application of the marketing strategies listed above will allow the BP group to gain a general understanding of the market dynamics and consumer </w:t>
      </w:r>
      <w:proofErr w:type="spellStart"/>
      <w:r>
        <w:t>behavior</w:t>
      </w:r>
      <w:proofErr w:type="spellEnd"/>
      <w:r>
        <w:t xml:space="preserve"> </w:t>
      </w:r>
      <w:proofErr w:type="gramStart"/>
      <w:r>
        <w:t>in the area of</w:t>
      </w:r>
      <w:proofErr w:type="gramEnd"/>
      <w:r>
        <w:t xml:space="preserve"> expansion or for the introduction of a new product into already established markets (</w:t>
      </w:r>
      <w:proofErr w:type="spellStart"/>
      <w:r>
        <w:t>Masucc</w:t>
      </w:r>
      <w:proofErr w:type="spellEnd"/>
      <w:r>
        <w:t xml:space="preserve"> et al., 2020, p.103283). Before beginning any operations, it is critical to conduct a market analysis to ensure that you have the necessary knowledge of the current trends in use at the location. The ability to tailor products and develop strategies that </w:t>
      </w:r>
      <w:proofErr w:type="gramStart"/>
      <w:r>
        <w:t>take into account</w:t>
      </w:r>
      <w:proofErr w:type="gramEnd"/>
      <w:r>
        <w:t xml:space="preserve"> the perceived notions of customers prevalent in a given country, as well as their cultural values and customs, is a significant advantage for business entities. Adoption of such practices contributes to the development of the business entity's brand reputation and increases the confidence of customers in the product value being provided by the organization.</w:t>
      </w:r>
    </w:p>
    <w:p w14:paraId="53ED3F40" w14:textId="1B9B3D19" w:rsidR="00393B67" w:rsidRPr="00393B67" w:rsidRDefault="00393B67" w:rsidP="00393B67">
      <w:r>
        <w:t xml:space="preserve">Marketing should be aggressively pursued by the BP group, which should include airing commercials on television and in newspapers, posting advertisements on social media, and implementing digital marketing strategies. Its advertising campaign should reflect the diverse nature of its products as well as the ways in which its environmentally friendly practices have contributed to the upliftment of </w:t>
      </w:r>
      <w:proofErr w:type="gramStart"/>
      <w:r>
        <w:t>society as a whole</w:t>
      </w:r>
      <w:proofErr w:type="gramEnd"/>
      <w:r>
        <w:t xml:space="preserve">. This advertisement campaign can include </w:t>
      </w:r>
      <w:r>
        <w:lastRenderedPageBreak/>
        <w:t>information about the company's CSR activities as well as the steps it intends to take in the future to reduce its carbon footprint. The customization of advertisements in accordance with the regional location, product, and prevalent customs and values of the location will assist the BP group in digging deeper into customer sentiments and building stronger brand relationships with them.</w:t>
      </w:r>
    </w:p>
    <w:p w14:paraId="181ECFA2" w14:textId="50234C7F" w:rsidR="004B1315" w:rsidRDefault="004B1315" w:rsidP="009C670F">
      <w:pPr>
        <w:pStyle w:val="Heading1"/>
      </w:pPr>
      <w:bookmarkStart w:id="5" w:name="_Toc90397457"/>
      <w:r w:rsidRPr="00011203">
        <w:t>Conclusions</w:t>
      </w:r>
      <w:bookmarkEnd w:id="5"/>
      <w:r w:rsidRPr="00011203">
        <w:t> </w:t>
      </w:r>
    </w:p>
    <w:p w14:paraId="753A8A90" w14:textId="13FCC41B" w:rsidR="00393B67" w:rsidRPr="00393B67" w:rsidRDefault="00393B67" w:rsidP="00393B67">
      <w:r w:rsidRPr="00393B67">
        <w:t xml:space="preserve">In the wake of the pandemic, businesses around the world have been forced to adjust their operating models </w:t>
      </w:r>
      <w:proofErr w:type="gramStart"/>
      <w:r w:rsidRPr="00393B67">
        <w:t>in order to</w:t>
      </w:r>
      <w:proofErr w:type="gramEnd"/>
      <w:r w:rsidRPr="00393B67">
        <w:t xml:space="preserve"> remain competitive. These adjustments include adapting to shifting dynamics of political influence, travel restrictions, shifts in consumer </w:t>
      </w:r>
      <w:proofErr w:type="spellStart"/>
      <w:r w:rsidRPr="00393B67">
        <w:t>behavior</w:t>
      </w:r>
      <w:proofErr w:type="spellEnd"/>
      <w:r w:rsidRPr="00393B67">
        <w:t>, and a variety of other factors. In a similar vein, the BP group has been adversely affected by the precipitous decline in demand for and price of crude oil over the past two years, and as a result, it is on the lookout for newer strategies and techniques that could aid it in recovering from the effects of the epidemic. It is the goal of this study to provide an in-depth discussion of several theories that can be used by the BP group to market its products, as well as recommendations at the conclusion.</w:t>
      </w:r>
    </w:p>
    <w:p w14:paraId="336E907E" w14:textId="77777777" w:rsidR="00E83AF4" w:rsidRPr="00011203" w:rsidRDefault="00D93E4A" w:rsidP="00A6496B">
      <w:pPr>
        <w:pStyle w:val="Heading1"/>
      </w:pPr>
      <w:bookmarkStart w:id="6" w:name="_Toc90397458"/>
      <w:r w:rsidRPr="00011203">
        <w:t>References</w:t>
      </w:r>
      <w:bookmarkEnd w:id="6"/>
      <w:r w:rsidRPr="00011203">
        <w:t xml:space="preserve"> </w:t>
      </w:r>
    </w:p>
    <w:p w14:paraId="33AA10EF" w14:textId="77777777" w:rsidR="009C670F" w:rsidRPr="00011203" w:rsidRDefault="009C670F" w:rsidP="004B1315">
      <w:proofErr w:type="spellStart"/>
      <w:r w:rsidRPr="00011203">
        <w:rPr>
          <w:shd w:val="clear" w:color="auto" w:fill="FFFFFF"/>
        </w:rPr>
        <w:t>Agudelo</w:t>
      </w:r>
      <w:proofErr w:type="spellEnd"/>
      <w:r w:rsidRPr="00011203">
        <w:rPr>
          <w:shd w:val="clear" w:color="auto" w:fill="FFFFFF"/>
        </w:rPr>
        <w:t xml:space="preserve">, M.A.L., </w:t>
      </w:r>
      <w:proofErr w:type="spellStart"/>
      <w:r w:rsidRPr="00011203">
        <w:rPr>
          <w:shd w:val="clear" w:color="auto" w:fill="FFFFFF"/>
        </w:rPr>
        <w:t>Johannsdottir</w:t>
      </w:r>
      <w:proofErr w:type="spellEnd"/>
      <w:r w:rsidRPr="00011203">
        <w:rPr>
          <w:shd w:val="clear" w:color="auto" w:fill="FFFFFF"/>
        </w:rPr>
        <w:t xml:space="preserve">, L. and </w:t>
      </w:r>
      <w:proofErr w:type="spellStart"/>
      <w:r w:rsidRPr="00011203">
        <w:rPr>
          <w:shd w:val="clear" w:color="auto" w:fill="FFFFFF"/>
        </w:rPr>
        <w:t>Davidsdottir</w:t>
      </w:r>
      <w:proofErr w:type="spellEnd"/>
      <w:r w:rsidRPr="00011203">
        <w:rPr>
          <w:shd w:val="clear" w:color="auto" w:fill="FFFFFF"/>
        </w:rPr>
        <w:t xml:space="preserve">, B., 2020. Drivers that motivate energy companies to be responsible. A systematic literature review of Corporate Social Responsibility in the energy sector. </w:t>
      </w:r>
      <w:r w:rsidRPr="00011203">
        <w:rPr>
          <w:i/>
          <w:iCs/>
        </w:rPr>
        <w:t>Journal of Cleaner Production</w:t>
      </w:r>
      <w:r w:rsidRPr="00011203">
        <w:t xml:space="preserve">, </w:t>
      </w:r>
      <w:r w:rsidRPr="00011203">
        <w:rPr>
          <w:i/>
          <w:iCs/>
        </w:rPr>
        <w:t>247</w:t>
      </w:r>
      <w:r w:rsidRPr="00011203">
        <w:t>, p.119094.</w:t>
      </w:r>
    </w:p>
    <w:p w14:paraId="1E586E87" w14:textId="77777777" w:rsidR="009C670F" w:rsidRPr="00011203" w:rsidRDefault="009C670F" w:rsidP="004B1315">
      <w:proofErr w:type="spellStart"/>
      <w:r w:rsidRPr="00011203">
        <w:rPr>
          <w:shd w:val="clear" w:color="auto" w:fill="FFFFFF"/>
        </w:rPr>
        <w:t>Alm</w:t>
      </w:r>
      <w:proofErr w:type="spellEnd"/>
      <w:r w:rsidRPr="00011203">
        <w:rPr>
          <w:shd w:val="clear" w:color="auto" w:fill="FFFFFF"/>
        </w:rPr>
        <w:t xml:space="preserve">, K. and Brown, M., 2021. John Rawls’ Concept of the Reasonable: A Study of Stakeholder Action and Reaction Between British Petroleum and the Victims of the Oil Spill in the Gulf of Mexico. </w:t>
      </w:r>
      <w:r w:rsidRPr="00011203">
        <w:rPr>
          <w:i/>
          <w:iCs/>
        </w:rPr>
        <w:t>Journal of Business Ethics</w:t>
      </w:r>
      <w:r w:rsidRPr="00011203">
        <w:t xml:space="preserve">, </w:t>
      </w:r>
      <w:r w:rsidRPr="00011203">
        <w:rPr>
          <w:i/>
          <w:iCs/>
        </w:rPr>
        <w:t>172</w:t>
      </w:r>
      <w:r w:rsidRPr="00011203">
        <w:t>(4), pp.621-637.</w:t>
      </w:r>
    </w:p>
    <w:p w14:paraId="4194F261" w14:textId="77777777" w:rsidR="009C670F" w:rsidRPr="00011203" w:rsidRDefault="009C670F" w:rsidP="004B1315">
      <w:r w:rsidRPr="00011203">
        <w:rPr>
          <w:rFonts w:ascii="Arial" w:hAnsi="Arial"/>
          <w:color w:val="000000"/>
          <w:sz w:val="20"/>
          <w:szCs w:val="20"/>
          <w:shd w:val="clear" w:color="auto" w:fill="FFFFFF"/>
        </w:rPr>
        <w:t>bp global. 2021. </w:t>
      </w:r>
      <w:r w:rsidRPr="00011203">
        <w:rPr>
          <w:rFonts w:ascii="Arial" w:hAnsi="Arial"/>
          <w:i/>
          <w:iCs/>
          <w:color w:val="000000"/>
          <w:sz w:val="20"/>
          <w:szCs w:val="20"/>
          <w:shd w:val="clear" w:color="auto" w:fill="FFFFFF"/>
        </w:rPr>
        <w:t>Home</w:t>
      </w:r>
      <w:r w:rsidRPr="00011203">
        <w:rPr>
          <w:rFonts w:ascii="Arial" w:hAnsi="Arial"/>
          <w:color w:val="000000"/>
          <w:sz w:val="20"/>
          <w:szCs w:val="20"/>
          <w:shd w:val="clear" w:color="auto" w:fill="FFFFFF"/>
        </w:rPr>
        <w:t>. Available at: &lt;https://www.bp.com/&gt; [Accessed 14 December 2021].</w:t>
      </w:r>
    </w:p>
    <w:p w14:paraId="0A235C11" w14:textId="77777777" w:rsidR="009C670F" w:rsidRPr="00011203" w:rsidRDefault="009C670F" w:rsidP="004B1315">
      <w:r w:rsidRPr="00011203">
        <w:rPr>
          <w:shd w:val="clear" w:color="auto" w:fill="FFFFFF"/>
        </w:rPr>
        <w:t xml:space="preserve">Capobianco, N., Basile, V., </w:t>
      </w:r>
      <w:proofErr w:type="spellStart"/>
      <w:r w:rsidRPr="00011203">
        <w:rPr>
          <w:shd w:val="clear" w:color="auto" w:fill="FFFFFF"/>
        </w:rPr>
        <w:t>Loia</w:t>
      </w:r>
      <w:proofErr w:type="spellEnd"/>
      <w:r w:rsidRPr="00011203">
        <w:rPr>
          <w:shd w:val="clear" w:color="auto" w:fill="FFFFFF"/>
        </w:rPr>
        <w:t xml:space="preserve">, F. and </w:t>
      </w:r>
      <w:proofErr w:type="spellStart"/>
      <w:r w:rsidRPr="00011203">
        <w:rPr>
          <w:shd w:val="clear" w:color="auto" w:fill="FFFFFF"/>
        </w:rPr>
        <w:t>Vona</w:t>
      </w:r>
      <w:proofErr w:type="spellEnd"/>
      <w:r w:rsidRPr="00011203">
        <w:rPr>
          <w:shd w:val="clear" w:color="auto" w:fill="FFFFFF"/>
        </w:rPr>
        <w:t xml:space="preserve">, R., 2021. Toward a Sustainable Decommissioning of Offshore Platforms in the Oil and Gas Industry: A PESTLE Analysis. </w:t>
      </w:r>
      <w:r w:rsidRPr="00011203">
        <w:rPr>
          <w:i/>
          <w:iCs/>
        </w:rPr>
        <w:t>Sustainability</w:t>
      </w:r>
      <w:r w:rsidRPr="00011203">
        <w:t xml:space="preserve">, </w:t>
      </w:r>
      <w:r w:rsidRPr="00011203">
        <w:rPr>
          <w:i/>
          <w:iCs/>
        </w:rPr>
        <w:t>13</w:t>
      </w:r>
      <w:r w:rsidRPr="00011203">
        <w:t>(11), p.6266.</w:t>
      </w:r>
    </w:p>
    <w:p w14:paraId="098FB013" w14:textId="77777777" w:rsidR="009C670F" w:rsidRPr="00011203" w:rsidRDefault="009C670F" w:rsidP="004B1315">
      <w:r w:rsidRPr="00011203">
        <w:rPr>
          <w:shd w:val="clear" w:color="auto" w:fill="FFFFFF"/>
        </w:rPr>
        <w:t xml:space="preserve">Chun, D., Zhang, Z., Cohen, E., </w:t>
      </w:r>
      <w:proofErr w:type="spellStart"/>
      <w:r w:rsidRPr="00011203">
        <w:rPr>
          <w:shd w:val="clear" w:color="auto" w:fill="FFFFFF"/>
        </w:rPr>
        <w:t>Florea</w:t>
      </w:r>
      <w:proofErr w:type="spellEnd"/>
      <w:r w:rsidRPr="00011203">
        <w:rPr>
          <w:shd w:val="clear" w:color="auto" w:fill="FFFFFF"/>
        </w:rPr>
        <w:t xml:space="preserve">, L. and </w:t>
      </w:r>
      <w:proofErr w:type="spellStart"/>
      <w:r w:rsidRPr="00011203">
        <w:rPr>
          <w:shd w:val="clear" w:color="auto" w:fill="FFFFFF"/>
        </w:rPr>
        <w:t>Genc</w:t>
      </w:r>
      <w:proofErr w:type="spellEnd"/>
      <w:r w:rsidRPr="00011203">
        <w:rPr>
          <w:shd w:val="clear" w:color="auto" w:fill="FFFFFF"/>
        </w:rPr>
        <w:t xml:space="preserve">, O.F., 2021. Long-term orientation and the passage of time: Is it time to revisit Hofstede’s cultural </w:t>
      </w:r>
      <w:proofErr w:type="gramStart"/>
      <w:r w:rsidRPr="00011203">
        <w:rPr>
          <w:shd w:val="clear" w:color="auto" w:fill="FFFFFF"/>
        </w:rPr>
        <w:t>dimensions?.</w:t>
      </w:r>
      <w:proofErr w:type="gramEnd"/>
      <w:r w:rsidRPr="00011203">
        <w:rPr>
          <w:shd w:val="clear" w:color="auto" w:fill="FFFFFF"/>
        </w:rPr>
        <w:t xml:space="preserve"> </w:t>
      </w:r>
      <w:r w:rsidRPr="00011203">
        <w:rPr>
          <w:i/>
          <w:iCs/>
        </w:rPr>
        <w:t xml:space="preserve">International Journal of </w:t>
      </w:r>
      <w:proofErr w:type="gramStart"/>
      <w:r w:rsidRPr="00011203">
        <w:rPr>
          <w:i/>
          <w:iCs/>
        </w:rPr>
        <w:t>Cross Cultural</w:t>
      </w:r>
      <w:proofErr w:type="gramEnd"/>
      <w:r w:rsidRPr="00011203">
        <w:rPr>
          <w:i/>
          <w:iCs/>
        </w:rPr>
        <w:t xml:space="preserve"> Management</w:t>
      </w:r>
      <w:r w:rsidRPr="00011203">
        <w:t xml:space="preserve">, </w:t>
      </w:r>
      <w:r w:rsidRPr="00011203">
        <w:rPr>
          <w:i/>
          <w:iCs/>
        </w:rPr>
        <w:t>21</w:t>
      </w:r>
      <w:r w:rsidRPr="00011203">
        <w:t>(2), pp.353-371.</w:t>
      </w:r>
    </w:p>
    <w:p w14:paraId="68628FB5" w14:textId="77777777" w:rsidR="009C670F" w:rsidRPr="00011203" w:rsidRDefault="009C670F" w:rsidP="004B1315">
      <w:r w:rsidRPr="00011203">
        <w:rPr>
          <w:shd w:val="clear" w:color="auto" w:fill="FFFFFF"/>
        </w:rPr>
        <w:lastRenderedPageBreak/>
        <w:t xml:space="preserve">Cox, A.M., </w:t>
      </w:r>
      <w:proofErr w:type="spellStart"/>
      <w:r w:rsidRPr="00011203">
        <w:rPr>
          <w:shd w:val="clear" w:color="auto" w:fill="FFFFFF"/>
        </w:rPr>
        <w:t>Pinfield</w:t>
      </w:r>
      <w:proofErr w:type="spellEnd"/>
      <w:r w:rsidRPr="00011203">
        <w:rPr>
          <w:shd w:val="clear" w:color="auto" w:fill="FFFFFF"/>
        </w:rPr>
        <w:t xml:space="preserve">, S. and Rutter, S., 2019. Extending McKinsey’s 7S model to understand strategic alignment in academic libraries. </w:t>
      </w:r>
      <w:r w:rsidRPr="00011203">
        <w:rPr>
          <w:i/>
          <w:iCs/>
        </w:rPr>
        <w:t>Library Management</w:t>
      </w:r>
      <w:r w:rsidRPr="00011203">
        <w:t>, p-331.</w:t>
      </w:r>
    </w:p>
    <w:p w14:paraId="2830058C" w14:textId="77777777" w:rsidR="009C670F" w:rsidRPr="00011203" w:rsidRDefault="009C670F" w:rsidP="004B1315">
      <w:r w:rsidRPr="00011203">
        <w:rPr>
          <w:shd w:val="clear" w:color="auto" w:fill="FFFFFF"/>
        </w:rPr>
        <w:t xml:space="preserve">Di </w:t>
      </w:r>
      <w:proofErr w:type="spellStart"/>
      <w:r w:rsidRPr="00011203">
        <w:rPr>
          <w:shd w:val="clear" w:color="auto" w:fill="FFFFFF"/>
        </w:rPr>
        <w:t>Vaio</w:t>
      </w:r>
      <w:proofErr w:type="spellEnd"/>
      <w:r w:rsidRPr="00011203">
        <w:rPr>
          <w:shd w:val="clear" w:color="auto" w:fill="FFFFFF"/>
        </w:rPr>
        <w:t xml:space="preserve">, A., Palladino, R., Hassan, R. and Escobar, O., 2020. Artificial intelligence and business models in the sustainable development goals perspective: A systematic literature review. </w:t>
      </w:r>
      <w:r w:rsidRPr="00011203">
        <w:rPr>
          <w:i/>
          <w:iCs/>
        </w:rPr>
        <w:t>Journal of Business Research</w:t>
      </w:r>
      <w:r w:rsidRPr="00011203">
        <w:t xml:space="preserve">, </w:t>
      </w:r>
      <w:r w:rsidRPr="00011203">
        <w:rPr>
          <w:i/>
          <w:iCs/>
        </w:rPr>
        <w:t>121</w:t>
      </w:r>
      <w:r w:rsidRPr="00011203">
        <w:t>, pp.283-314.</w:t>
      </w:r>
    </w:p>
    <w:p w14:paraId="555189D3" w14:textId="77777777" w:rsidR="009C670F" w:rsidRPr="00011203" w:rsidRDefault="009C670F" w:rsidP="004B1315">
      <w:r w:rsidRPr="00011203">
        <w:rPr>
          <w:shd w:val="clear" w:color="auto" w:fill="FFFFFF"/>
        </w:rPr>
        <w:t xml:space="preserve">Haseeb, M., Hussain, H.I., </w:t>
      </w:r>
      <w:proofErr w:type="spellStart"/>
      <w:r w:rsidRPr="00011203">
        <w:rPr>
          <w:shd w:val="clear" w:color="auto" w:fill="FFFFFF"/>
        </w:rPr>
        <w:t>Ślusarczyk</w:t>
      </w:r>
      <w:proofErr w:type="spellEnd"/>
      <w:r w:rsidRPr="00011203">
        <w:rPr>
          <w:shd w:val="clear" w:color="auto" w:fill="FFFFFF"/>
        </w:rPr>
        <w:t xml:space="preserve">, B. and </w:t>
      </w:r>
      <w:proofErr w:type="spellStart"/>
      <w:r w:rsidRPr="00011203">
        <w:rPr>
          <w:shd w:val="clear" w:color="auto" w:fill="FFFFFF"/>
        </w:rPr>
        <w:t>Jermsittiparsert</w:t>
      </w:r>
      <w:proofErr w:type="spellEnd"/>
      <w:r w:rsidRPr="00011203">
        <w:rPr>
          <w:shd w:val="clear" w:color="auto" w:fill="FFFFFF"/>
        </w:rPr>
        <w:t xml:space="preserve">, K., 2019. Industry 4.0: A solution towards technology challenges of sustainable business performance. </w:t>
      </w:r>
      <w:r w:rsidRPr="00011203">
        <w:rPr>
          <w:i/>
          <w:iCs/>
        </w:rPr>
        <w:t>Social Sciences</w:t>
      </w:r>
      <w:r w:rsidRPr="00011203">
        <w:t xml:space="preserve">, </w:t>
      </w:r>
      <w:r w:rsidRPr="00011203">
        <w:rPr>
          <w:i/>
          <w:iCs/>
        </w:rPr>
        <w:t>8</w:t>
      </w:r>
      <w:r w:rsidRPr="00011203">
        <w:t>(5), p.154.</w:t>
      </w:r>
    </w:p>
    <w:p w14:paraId="342145CF" w14:textId="77777777" w:rsidR="009C670F" w:rsidRPr="00011203" w:rsidRDefault="009C670F" w:rsidP="004B1315">
      <w:r w:rsidRPr="00011203">
        <w:rPr>
          <w:shd w:val="clear" w:color="auto" w:fill="FFFFFF"/>
        </w:rPr>
        <w:t xml:space="preserve">Lu, J., Ren, L., </w:t>
      </w:r>
      <w:proofErr w:type="spellStart"/>
      <w:r w:rsidRPr="00011203">
        <w:rPr>
          <w:shd w:val="clear" w:color="auto" w:fill="FFFFFF"/>
        </w:rPr>
        <w:t>Qiao</w:t>
      </w:r>
      <w:proofErr w:type="spellEnd"/>
      <w:r w:rsidRPr="00011203">
        <w:rPr>
          <w:shd w:val="clear" w:color="auto" w:fill="FFFFFF"/>
        </w:rPr>
        <w:t xml:space="preserve">, J., Yao, S., </w:t>
      </w:r>
      <w:proofErr w:type="spellStart"/>
      <w:r w:rsidRPr="00011203">
        <w:rPr>
          <w:shd w:val="clear" w:color="auto" w:fill="FFFFFF"/>
        </w:rPr>
        <w:t>Strielkowski</w:t>
      </w:r>
      <w:proofErr w:type="spellEnd"/>
      <w:r w:rsidRPr="00011203">
        <w:rPr>
          <w:shd w:val="clear" w:color="auto" w:fill="FFFFFF"/>
        </w:rPr>
        <w:t xml:space="preserve">, W. and </w:t>
      </w:r>
      <w:proofErr w:type="spellStart"/>
      <w:r w:rsidRPr="00011203">
        <w:rPr>
          <w:shd w:val="clear" w:color="auto" w:fill="FFFFFF"/>
        </w:rPr>
        <w:t>Streimikis</w:t>
      </w:r>
      <w:proofErr w:type="spellEnd"/>
      <w:r w:rsidRPr="00011203">
        <w:rPr>
          <w:shd w:val="clear" w:color="auto" w:fill="FFFFFF"/>
        </w:rPr>
        <w:t xml:space="preserve">, J., 2019. Corporate social responsibility and corruption: Implications for the sustainable energy sector. </w:t>
      </w:r>
      <w:r w:rsidRPr="00011203">
        <w:rPr>
          <w:i/>
          <w:iCs/>
        </w:rPr>
        <w:t>Sustainability</w:t>
      </w:r>
      <w:r w:rsidRPr="00011203">
        <w:t xml:space="preserve">, </w:t>
      </w:r>
      <w:r w:rsidRPr="00011203">
        <w:rPr>
          <w:i/>
          <w:iCs/>
        </w:rPr>
        <w:t>11</w:t>
      </w:r>
      <w:r w:rsidRPr="00011203">
        <w:t>(15), p.4128.</w:t>
      </w:r>
    </w:p>
    <w:p w14:paraId="7B7FEE16" w14:textId="77777777" w:rsidR="009C670F" w:rsidRPr="00011203" w:rsidRDefault="009C670F" w:rsidP="004B1315">
      <w:proofErr w:type="spellStart"/>
      <w:r w:rsidRPr="00011203">
        <w:rPr>
          <w:shd w:val="clear" w:color="auto" w:fill="FFFFFF"/>
        </w:rPr>
        <w:t>Masucci</w:t>
      </w:r>
      <w:proofErr w:type="spellEnd"/>
      <w:r w:rsidRPr="00011203">
        <w:rPr>
          <w:shd w:val="clear" w:color="auto" w:fill="FFFFFF"/>
        </w:rPr>
        <w:t xml:space="preserve">, M., </w:t>
      </w:r>
      <w:proofErr w:type="spellStart"/>
      <w:r w:rsidRPr="00011203">
        <w:rPr>
          <w:shd w:val="clear" w:color="auto" w:fill="FFFFFF"/>
        </w:rPr>
        <w:t>Brusoni</w:t>
      </w:r>
      <w:proofErr w:type="spellEnd"/>
      <w:r w:rsidRPr="00011203">
        <w:rPr>
          <w:shd w:val="clear" w:color="auto" w:fill="FFFFFF"/>
        </w:rPr>
        <w:t xml:space="preserve">, S. and </w:t>
      </w:r>
      <w:proofErr w:type="spellStart"/>
      <w:r w:rsidRPr="00011203">
        <w:rPr>
          <w:shd w:val="clear" w:color="auto" w:fill="FFFFFF"/>
        </w:rPr>
        <w:t>Cennamo</w:t>
      </w:r>
      <w:proofErr w:type="spellEnd"/>
      <w:r w:rsidRPr="00011203">
        <w:rPr>
          <w:shd w:val="clear" w:color="auto" w:fill="FFFFFF"/>
        </w:rPr>
        <w:t xml:space="preserve">, C., 2020. Removing bottlenecks in business ecosystems: The strategic role of outbound open innovation. </w:t>
      </w:r>
      <w:r w:rsidRPr="00011203">
        <w:rPr>
          <w:i/>
          <w:iCs/>
        </w:rPr>
        <w:t>Research Policy</w:t>
      </w:r>
      <w:r w:rsidRPr="00011203">
        <w:t xml:space="preserve">, </w:t>
      </w:r>
      <w:r w:rsidRPr="00011203">
        <w:rPr>
          <w:i/>
          <w:iCs/>
        </w:rPr>
        <w:t>49</w:t>
      </w:r>
      <w:r w:rsidRPr="00011203">
        <w:t>(1), p.103823.</w:t>
      </w:r>
    </w:p>
    <w:p w14:paraId="75DDC4AA" w14:textId="77777777" w:rsidR="009C670F" w:rsidRPr="00011203" w:rsidRDefault="009C670F" w:rsidP="004B1315">
      <w:proofErr w:type="spellStart"/>
      <w:r w:rsidRPr="00011203">
        <w:rPr>
          <w:shd w:val="clear" w:color="auto" w:fill="FFFFFF"/>
        </w:rPr>
        <w:t>Minkov</w:t>
      </w:r>
      <w:proofErr w:type="spellEnd"/>
      <w:r w:rsidRPr="00011203">
        <w:rPr>
          <w:shd w:val="clear" w:color="auto" w:fill="FFFFFF"/>
        </w:rPr>
        <w:t xml:space="preserve">, M. and </w:t>
      </w:r>
      <w:proofErr w:type="spellStart"/>
      <w:r w:rsidRPr="00011203">
        <w:rPr>
          <w:shd w:val="clear" w:color="auto" w:fill="FFFFFF"/>
        </w:rPr>
        <w:t>Kaasa</w:t>
      </w:r>
      <w:proofErr w:type="spellEnd"/>
      <w:r w:rsidRPr="00011203">
        <w:rPr>
          <w:shd w:val="clear" w:color="auto" w:fill="FFFFFF"/>
        </w:rPr>
        <w:t xml:space="preserve">, A., 2020. A test of Hofstede's model of culture following his own approach. </w:t>
      </w:r>
      <w:r w:rsidRPr="00011203">
        <w:rPr>
          <w:i/>
          <w:iCs/>
        </w:rPr>
        <w:t>Cross Cultural &amp; Strategic Management</w:t>
      </w:r>
      <w:r w:rsidRPr="00011203">
        <w:t>.</w:t>
      </w:r>
    </w:p>
    <w:p w14:paraId="57CEA591" w14:textId="77777777" w:rsidR="009C670F" w:rsidRPr="00011203" w:rsidRDefault="009C670F" w:rsidP="004B1315">
      <w:proofErr w:type="spellStart"/>
      <w:r w:rsidRPr="00011203">
        <w:rPr>
          <w:shd w:val="clear" w:color="auto" w:fill="FFFFFF"/>
        </w:rPr>
        <w:t>Mohammadpoor</w:t>
      </w:r>
      <w:proofErr w:type="spellEnd"/>
      <w:r w:rsidRPr="00011203">
        <w:rPr>
          <w:shd w:val="clear" w:color="auto" w:fill="FFFFFF"/>
        </w:rPr>
        <w:t xml:space="preserve">, M. and </w:t>
      </w:r>
      <w:proofErr w:type="spellStart"/>
      <w:r w:rsidRPr="00011203">
        <w:rPr>
          <w:shd w:val="clear" w:color="auto" w:fill="FFFFFF"/>
        </w:rPr>
        <w:t>Torabi</w:t>
      </w:r>
      <w:proofErr w:type="spellEnd"/>
      <w:r w:rsidRPr="00011203">
        <w:rPr>
          <w:shd w:val="clear" w:color="auto" w:fill="FFFFFF"/>
        </w:rPr>
        <w:t xml:space="preserve">, F., 2020. Big Data analytics in oil and gas industry: An emerging trend. </w:t>
      </w:r>
      <w:r w:rsidRPr="00011203">
        <w:rPr>
          <w:i/>
          <w:iCs/>
        </w:rPr>
        <w:t>Petroleum</w:t>
      </w:r>
      <w:r w:rsidRPr="00011203">
        <w:t xml:space="preserve">, </w:t>
      </w:r>
      <w:r w:rsidRPr="00011203">
        <w:rPr>
          <w:i/>
          <w:iCs/>
        </w:rPr>
        <w:t>6</w:t>
      </w:r>
      <w:r w:rsidRPr="00011203">
        <w:t>(4), pp.321-328.</w:t>
      </w:r>
    </w:p>
    <w:p w14:paraId="2DB2969A" w14:textId="77777777" w:rsidR="009C670F" w:rsidRPr="00011203" w:rsidRDefault="009C670F" w:rsidP="004B1315">
      <w:r w:rsidRPr="00011203">
        <w:rPr>
          <w:shd w:val="clear" w:color="auto" w:fill="FFFFFF"/>
        </w:rPr>
        <w:t>Tur-</w:t>
      </w:r>
      <w:proofErr w:type="spellStart"/>
      <w:r w:rsidRPr="00011203">
        <w:rPr>
          <w:shd w:val="clear" w:color="auto" w:fill="FFFFFF"/>
        </w:rPr>
        <w:t>Porcar</w:t>
      </w:r>
      <w:proofErr w:type="spellEnd"/>
      <w:r w:rsidRPr="00011203">
        <w:rPr>
          <w:shd w:val="clear" w:color="auto" w:fill="FFFFFF"/>
        </w:rPr>
        <w:t xml:space="preserve">, A., </w:t>
      </w:r>
      <w:proofErr w:type="spellStart"/>
      <w:r w:rsidRPr="00011203">
        <w:rPr>
          <w:shd w:val="clear" w:color="auto" w:fill="FFFFFF"/>
        </w:rPr>
        <w:t>Roig-Tierno</w:t>
      </w:r>
      <w:proofErr w:type="spellEnd"/>
      <w:r w:rsidRPr="00011203">
        <w:rPr>
          <w:shd w:val="clear" w:color="auto" w:fill="FFFFFF"/>
        </w:rPr>
        <w:t xml:space="preserve">, N. and </w:t>
      </w:r>
      <w:proofErr w:type="spellStart"/>
      <w:r w:rsidRPr="00011203">
        <w:rPr>
          <w:shd w:val="clear" w:color="auto" w:fill="FFFFFF"/>
        </w:rPr>
        <w:t>Llorca</w:t>
      </w:r>
      <w:proofErr w:type="spellEnd"/>
      <w:r w:rsidRPr="00011203">
        <w:rPr>
          <w:shd w:val="clear" w:color="auto" w:fill="FFFFFF"/>
        </w:rPr>
        <w:t xml:space="preserve"> Mestre, A., 2018. Factors affecting entrepreneurship and business sustainability. </w:t>
      </w:r>
      <w:r w:rsidRPr="00011203">
        <w:rPr>
          <w:i/>
          <w:iCs/>
        </w:rPr>
        <w:t>Sustainability</w:t>
      </w:r>
      <w:r w:rsidRPr="00011203">
        <w:t xml:space="preserve">, </w:t>
      </w:r>
      <w:r w:rsidRPr="00011203">
        <w:rPr>
          <w:i/>
          <w:iCs/>
        </w:rPr>
        <w:t>10</w:t>
      </w:r>
      <w:r w:rsidRPr="00011203">
        <w:t>(2), p.452.</w:t>
      </w:r>
    </w:p>
    <w:sectPr w:rsidR="009C670F" w:rsidRPr="00011203" w:rsidSect="004D696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E21B0" w14:textId="77777777" w:rsidR="00361F4C" w:rsidRDefault="00361F4C" w:rsidP="004D6967">
      <w:pPr>
        <w:spacing w:line="240" w:lineRule="auto"/>
      </w:pPr>
      <w:r>
        <w:separator/>
      </w:r>
    </w:p>
  </w:endnote>
  <w:endnote w:type="continuationSeparator" w:id="0">
    <w:p w14:paraId="4CDA1980" w14:textId="77777777" w:rsidR="00361F4C" w:rsidRDefault="00361F4C" w:rsidP="004D69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20211"/>
      <w:docPartObj>
        <w:docPartGallery w:val="Page Numbers (Bottom of Page)"/>
        <w:docPartUnique/>
      </w:docPartObj>
    </w:sdtPr>
    <w:sdtEndPr/>
    <w:sdtContent>
      <w:p w14:paraId="3796A301" w14:textId="77777777" w:rsidR="004D6967" w:rsidRDefault="00D837C3">
        <w:pPr>
          <w:pStyle w:val="Footer"/>
          <w:jc w:val="right"/>
        </w:pPr>
        <w:r>
          <w:fldChar w:fldCharType="begin"/>
        </w:r>
        <w:r>
          <w:instrText xml:space="preserve"> PAGE   \* MERGEFORMAT </w:instrText>
        </w:r>
        <w:r>
          <w:fldChar w:fldCharType="separate"/>
        </w:r>
        <w:r w:rsidR="00011203">
          <w:rPr>
            <w:noProof/>
          </w:rPr>
          <w:t>1</w:t>
        </w:r>
        <w:r>
          <w:rPr>
            <w:noProof/>
          </w:rPr>
          <w:fldChar w:fldCharType="end"/>
        </w:r>
      </w:p>
    </w:sdtContent>
  </w:sdt>
  <w:p w14:paraId="28F82DFD" w14:textId="77777777" w:rsidR="004D6967" w:rsidRDefault="004D6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B72BD" w14:textId="77777777" w:rsidR="00361F4C" w:rsidRDefault="00361F4C" w:rsidP="004D6967">
      <w:pPr>
        <w:spacing w:line="240" w:lineRule="auto"/>
      </w:pPr>
      <w:r>
        <w:separator/>
      </w:r>
    </w:p>
  </w:footnote>
  <w:footnote w:type="continuationSeparator" w:id="0">
    <w:p w14:paraId="53339D61" w14:textId="77777777" w:rsidR="00361F4C" w:rsidRDefault="00361F4C" w:rsidP="004D69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2C84"/>
    <w:multiLevelType w:val="multilevel"/>
    <w:tmpl w:val="02DE5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E2ED2"/>
    <w:multiLevelType w:val="multilevel"/>
    <w:tmpl w:val="CDEC7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916FB"/>
    <w:multiLevelType w:val="multilevel"/>
    <w:tmpl w:val="85383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72CBC"/>
    <w:multiLevelType w:val="hybridMultilevel"/>
    <w:tmpl w:val="A52E4E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74392C"/>
    <w:multiLevelType w:val="hybridMultilevel"/>
    <w:tmpl w:val="FB78D88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CB6DE4"/>
    <w:multiLevelType w:val="multilevel"/>
    <w:tmpl w:val="4368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43149D"/>
    <w:multiLevelType w:val="multilevel"/>
    <w:tmpl w:val="2314F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E16497"/>
    <w:multiLevelType w:val="multilevel"/>
    <w:tmpl w:val="757E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9D3A8D"/>
    <w:multiLevelType w:val="hybridMultilevel"/>
    <w:tmpl w:val="F64E93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82653FE"/>
    <w:multiLevelType w:val="multilevel"/>
    <w:tmpl w:val="FE127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B6308A"/>
    <w:multiLevelType w:val="multilevel"/>
    <w:tmpl w:val="BAE4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E347A2"/>
    <w:multiLevelType w:val="multilevel"/>
    <w:tmpl w:val="96E6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F21D1F"/>
    <w:multiLevelType w:val="multilevel"/>
    <w:tmpl w:val="B9BE5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9B44A6"/>
    <w:multiLevelType w:val="multilevel"/>
    <w:tmpl w:val="ADD6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0D24C7"/>
    <w:multiLevelType w:val="multilevel"/>
    <w:tmpl w:val="55224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1C76E3"/>
    <w:multiLevelType w:val="multilevel"/>
    <w:tmpl w:val="8DE06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061FE9"/>
    <w:multiLevelType w:val="multilevel"/>
    <w:tmpl w:val="B7EC7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B032A4"/>
    <w:multiLevelType w:val="multilevel"/>
    <w:tmpl w:val="D6D2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B66620"/>
    <w:multiLevelType w:val="multilevel"/>
    <w:tmpl w:val="674AF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116CBD"/>
    <w:multiLevelType w:val="multilevel"/>
    <w:tmpl w:val="CF941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C378F0"/>
    <w:multiLevelType w:val="multilevel"/>
    <w:tmpl w:val="D3667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4"/>
  </w:num>
  <w:num w:numId="4">
    <w:abstractNumId w:val="17"/>
  </w:num>
  <w:num w:numId="5">
    <w:abstractNumId w:val="19"/>
  </w:num>
  <w:num w:numId="6">
    <w:abstractNumId w:val="11"/>
  </w:num>
  <w:num w:numId="7">
    <w:abstractNumId w:val="18"/>
  </w:num>
  <w:num w:numId="8">
    <w:abstractNumId w:val="12"/>
  </w:num>
  <w:num w:numId="9">
    <w:abstractNumId w:val="9"/>
  </w:num>
  <w:num w:numId="10">
    <w:abstractNumId w:val="0"/>
  </w:num>
  <w:num w:numId="11">
    <w:abstractNumId w:val="13"/>
  </w:num>
  <w:num w:numId="12">
    <w:abstractNumId w:val="2"/>
  </w:num>
  <w:num w:numId="13">
    <w:abstractNumId w:val="6"/>
  </w:num>
  <w:num w:numId="14">
    <w:abstractNumId w:val="16"/>
  </w:num>
  <w:num w:numId="15">
    <w:abstractNumId w:val="1"/>
  </w:num>
  <w:num w:numId="16">
    <w:abstractNumId w:val="7"/>
  </w:num>
  <w:num w:numId="17">
    <w:abstractNumId w:val="10"/>
  </w:num>
  <w:num w:numId="18">
    <w:abstractNumId w:val="15"/>
  </w:num>
  <w:num w:numId="19">
    <w:abstractNumId w:val="20"/>
  </w:num>
  <w:num w:numId="20">
    <w:abstractNumId w:val="14"/>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93E4A"/>
    <w:rsid w:val="00011203"/>
    <w:rsid w:val="000664FC"/>
    <w:rsid w:val="000E584B"/>
    <w:rsid w:val="00314261"/>
    <w:rsid w:val="00361F4C"/>
    <w:rsid w:val="0036765F"/>
    <w:rsid w:val="00393B67"/>
    <w:rsid w:val="00404506"/>
    <w:rsid w:val="004B1315"/>
    <w:rsid w:val="004D3257"/>
    <w:rsid w:val="004D6967"/>
    <w:rsid w:val="005D129C"/>
    <w:rsid w:val="005E79DF"/>
    <w:rsid w:val="005F5042"/>
    <w:rsid w:val="006C0EE3"/>
    <w:rsid w:val="006D59BF"/>
    <w:rsid w:val="006E76B6"/>
    <w:rsid w:val="00760671"/>
    <w:rsid w:val="007E338B"/>
    <w:rsid w:val="00811DD9"/>
    <w:rsid w:val="00921D2C"/>
    <w:rsid w:val="00950F11"/>
    <w:rsid w:val="009B1E04"/>
    <w:rsid w:val="009C670F"/>
    <w:rsid w:val="009D1A19"/>
    <w:rsid w:val="00A01D21"/>
    <w:rsid w:val="00A01F13"/>
    <w:rsid w:val="00A6496B"/>
    <w:rsid w:val="00A9315E"/>
    <w:rsid w:val="00B31DC3"/>
    <w:rsid w:val="00BA280E"/>
    <w:rsid w:val="00BF667C"/>
    <w:rsid w:val="00C44219"/>
    <w:rsid w:val="00CD274F"/>
    <w:rsid w:val="00CE6513"/>
    <w:rsid w:val="00D1455A"/>
    <w:rsid w:val="00D3468A"/>
    <w:rsid w:val="00D5279D"/>
    <w:rsid w:val="00D54367"/>
    <w:rsid w:val="00D837C3"/>
    <w:rsid w:val="00D93E4A"/>
    <w:rsid w:val="00E16DC5"/>
    <w:rsid w:val="00E22C19"/>
    <w:rsid w:val="00E836DF"/>
    <w:rsid w:val="00E83AF4"/>
    <w:rsid w:val="00F030EB"/>
    <w:rsid w:val="00F447E0"/>
    <w:rsid w:val="00F73085"/>
    <w:rsid w:val="00FC6EB4"/>
    <w:rsid w:val="00FE14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D1D7"/>
  <w15:docId w15:val="{EED90ED3-8A5A-47F6-9398-0C2180663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085"/>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qFormat/>
    <w:rsid w:val="00A01F13"/>
    <w:pPr>
      <w:keepNext/>
      <w:keepLines/>
      <w:spacing w:before="400" w:after="120"/>
      <w:outlineLvl w:val="0"/>
    </w:pPr>
    <w:rPr>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315E"/>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A9315E"/>
    <w:rPr>
      <w:rFonts w:ascii="Times New Roman" w:eastAsiaTheme="majorEastAsia" w:hAnsi="Times New Roman" w:cstheme="majorBidi"/>
      <w:spacing w:val="5"/>
      <w:kern w:val="28"/>
      <w:sz w:val="36"/>
      <w:szCs w:val="52"/>
    </w:rPr>
  </w:style>
  <w:style w:type="character" w:customStyle="1" w:styleId="Heading1Char">
    <w:name w:val="Heading 1 Char"/>
    <w:basedOn w:val="DefaultParagraphFont"/>
    <w:link w:val="Heading1"/>
    <w:rsid w:val="00A01F13"/>
    <w:rPr>
      <w:rFonts w:ascii="Times New Roman" w:hAnsi="Times New Roman" w:cs="Arial"/>
      <w:b/>
      <w:sz w:val="24"/>
      <w:szCs w:val="40"/>
    </w:rPr>
  </w:style>
  <w:style w:type="paragraph" w:styleId="NormalWeb">
    <w:name w:val="Normal (Web)"/>
    <w:basedOn w:val="Normal"/>
    <w:uiPriority w:val="99"/>
    <w:unhideWhenUsed/>
    <w:rsid w:val="00D93E4A"/>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BA280E"/>
    <w:pPr>
      <w:ind w:left="720"/>
      <w:contextualSpacing/>
    </w:pPr>
  </w:style>
  <w:style w:type="character" w:styleId="Strong">
    <w:name w:val="Strong"/>
    <w:basedOn w:val="DefaultParagraphFont"/>
    <w:uiPriority w:val="22"/>
    <w:qFormat/>
    <w:rsid w:val="004B1315"/>
    <w:rPr>
      <w:b/>
      <w:bCs/>
    </w:rPr>
  </w:style>
  <w:style w:type="character" w:styleId="Emphasis">
    <w:name w:val="Emphasis"/>
    <w:basedOn w:val="DefaultParagraphFont"/>
    <w:uiPriority w:val="20"/>
    <w:qFormat/>
    <w:rsid w:val="004B1315"/>
    <w:rPr>
      <w:i/>
      <w:iCs/>
    </w:rPr>
  </w:style>
  <w:style w:type="paragraph" w:styleId="TOCHeading">
    <w:name w:val="TOC Heading"/>
    <w:basedOn w:val="Heading1"/>
    <w:next w:val="Normal"/>
    <w:uiPriority w:val="39"/>
    <w:semiHidden/>
    <w:unhideWhenUsed/>
    <w:qFormat/>
    <w:rsid w:val="009C670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9C670F"/>
    <w:pPr>
      <w:spacing w:after="100"/>
    </w:pPr>
  </w:style>
  <w:style w:type="character" w:styleId="Hyperlink">
    <w:name w:val="Hyperlink"/>
    <w:basedOn w:val="DefaultParagraphFont"/>
    <w:uiPriority w:val="99"/>
    <w:unhideWhenUsed/>
    <w:rsid w:val="009C670F"/>
    <w:rPr>
      <w:color w:val="0000FF" w:themeColor="hyperlink"/>
      <w:u w:val="single"/>
    </w:rPr>
  </w:style>
  <w:style w:type="paragraph" w:styleId="BalloonText">
    <w:name w:val="Balloon Text"/>
    <w:basedOn w:val="Normal"/>
    <w:link w:val="BalloonTextChar"/>
    <w:uiPriority w:val="99"/>
    <w:semiHidden/>
    <w:unhideWhenUsed/>
    <w:rsid w:val="009C67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670F"/>
    <w:rPr>
      <w:rFonts w:ascii="Tahoma" w:hAnsi="Tahoma" w:cs="Tahoma"/>
      <w:sz w:val="16"/>
      <w:szCs w:val="16"/>
      <w:lang w:val="en-GB"/>
    </w:rPr>
  </w:style>
  <w:style w:type="paragraph" w:styleId="Header">
    <w:name w:val="header"/>
    <w:basedOn w:val="Normal"/>
    <w:link w:val="HeaderChar"/>
    <w:uiPriority w:val="99"/>
    <w:semiHidden/>
    <w:unhideWhenUsed/>
    <w:rsid w:val="004D69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6967"/>
    <w:rPr>
      <w:rFonts w:ascii="Times New Roman" w:hAnsi="Times New Roman" w:cs="Arial"/>
      <w:sz w:val="24"/>
      <w:lang w:val="en-GB"/>
    </w:rPr>
  </w:style>
  <w:style w:type="paragraph" w:styleId="Footer">
    <w:name w:val="footer"/>
    <w:basedOn w:val="Normal"/>
    <w:link w:val="FooterChar"/>
    <w:uiPriority w:val="99"/>
    <w:unhideWhenUsed/>
    <w:rsid w:val="004D6967"/>
    <w:pPr>
      <w:tabs>
        <w:tab w:val="center" w:pos="4680"/>
        <w:tab w:val="right" w:pos="9360"/>
      </w:tabs>
      <w:spacing w:line="240" w:lineRule="auto"/>
    </w:pPr>
  </w:style>
  <w:style w:type="character" w:customStyle="1" w:styleId="FooterChar">
    <w:name w:val="Footer Char"/>
    <w:basedOn w:val="DefaultParagraphFont"/>
    <w:link w:val="Footer"/>
    <w:uiPriority w:val="99"/>
    <w:rsid w:val="004D6967"/>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158004">
      <w:bodyDiv w:val="1"/>
      <w:marLeft w:val="0"/>
      <w:marRight w:val="0"/>
      <w:marTop w:val="0"/>
      <w:marBottom w:val="0"/>
      <w:divBdr>
        <w:top w:val="none" w:sz="0" w:space="0" w:color="auto"/>
        <w:left w:val="none" w:sz="0" w:space="0" w:color="auto"/>
        <w:bottom w:val="none" w:sz="0" w:space="0" w:color="auto"/>
        <w:right w:val="none" w:sz="0" w:space="0" w:color="auto"/>
      </w:divBdr>
    </w:div>
    <w:div w:id="680545592">
      <w:bodyDiv w:val="1"/>
      <w:marLeft w:val="0"/>
      <w:marRight w:val="0"/>
      <w:marTop w:val="0"/>
      <w:marBottom w:val="0"/>
      <w:divBdr>
        <w:top w:val="none" w:sz="0" w:space="0" w:color="auto"/>
        <w:left w:val="none" w:sz="0" w:space="0" w:color="auto"/>
        <w:bottom w:val="none" w:sz="0" w:space="0" w:color="auto"/>
        <w:right w:val="none" w:sz="0" w:space="0" w:color="auto"/>
      </w:divBdr>
    </w:div>
    <w:div w:id="982079990">
      <w:bodyDiv w:val="1"/>
      <w:marLeft w:val="0"/>
      <w:marRight w:val="0"/>
      <w:marTop w:val="0"/>
      <w:marBottom w:val="0"/>
      <w:divBdr>
        <w:top w:val="none" w:sz="0" w:space="0" w:color="auto"/>
        <w:left w:val="none" w:sz="0" w:space="0" w:color="auto"/>
        <w:bottom w:val="none" w:sz="0" w:space="0" w:color="auto"/>
        <w:right w:val="none" w:sz="0" w:space="0" w:color="auto"/>
      </w:divBdr>
    </w:div>
    <w:div w:id="1306854063">
      <w:bodyDiv w:val="1"/>
      <w:marLeft w:val="0"/>
      <w:marRight w:val="0"/>
      <w:marTop w:val="0"/>
      <w:marBottom w:val="0"/>
      <w:divBdr>
        <w:top w:val="none" w:sz="0" w:space="0" w:color="auto"/>
        <w:left w:val="none" w:sz="0" w:space="0" w:color="auto"/>
        <w:bottom w:val="none" w:sz="0" w:space="0" w:color="auto"/>
        <w:right w:val="none" w:sz="0" w:space="0" w:color="auto"/>
      </w:divBdr>
    </w:div>
    <w:div w:id="1403792786">
      <w:bodyDiv w:val="1"/>
      <w:marLeft w:val="0"/>
      <w:marRight w:val="0"/>
      <w:marTop w:val="0"/>
      <w:marBottom w:val="0"/>
      <w:divBdr>
        <w:top w:val="none" w:sz="0" w:space="0" w:color="auto"/>
        <w:left w:val="none" w:sz="0" w:space="0" w:color="auto"/>
        <w:bottom w:val="none" w:sz="0" w:space="0" w:color="auto"/>
        <w:right w:val="none" w:sz="0" w:space="0" w:color="auto"/>
      </w:divBdr>
    </w:div>
    <w:div w:id="1440251589">
      <w:bodyDiv w:val="1"/>
      <w:marLeft w:val="0"/>
      <w:marRight w:val="0"/>
      <w:marTop w:val="0"/>
      <w:marBottom w:val="0"/>
      <w:divBdr>
        <w:top w:val="none" w:sz="0" w:space="0" w:color="auto"/>
        <w:left w:val="none" w:sz="0" w:space="0" w:color="auto"/>
        <w:bottom w:val="none" w:sz="0" w:space="0" w:color="auto"/>
        <w:right w:val="none" w:sz="0" w:space="0" w:color="auto"/>
      </w:divBdr>
    </w:div>
    <w:div w:id="1672947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7CE377-6927-4382-B9D2-68F1D2A36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Pages>
  <Words>3526</Words>
  <Characters>20102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Free Asignments2</cp:lastModifiedBy>
  <cp:revision>6</cp:revision>
  <dcterms:created xsi:type="dcterms:W3CDTF">2021-12-14T12:06:00Z</dcterms:created>
  <dcterms:modified xsi:type="dcterms:W3CDTF">2022-01-05T14:17:00Z</dcterms:modified>
</cp:coreProperties>
</file>